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P="00676219">
      <w:pPr>
        <w:pStyle w:val="NAME"/>
        <w:rPr>
          <w:rtl/>
        </w:rPr>
      </w:pPr>
      <w:bookmarkStart w:id="0" w:name="_Toc349122061"/>
      <w:bookmarkStart w:id="1" w:name="_Toc349136480"/>
      <w:bookmarkStart w:id="2" w:name="_Toc352831083"/>
      <w:bookmarkStart w:id="3" w:name="_Toc354324568"/>
      <w:bookmarkStart w:id="4" w:name="_Toc354661923"/>
      <w:r w:rsidRPr="005B4CFD">
        <w:rPr>
          <w:rtl/>
        </w:rPr>
        <w:t xml:space="preserve">העסקת יועצים חיצוניים </w:t>
      </w:r>
      <w:r>
        <w:br/>
      </w:r>
      <w:r w:rsidRPr="005B4CFD">
        <w:rPr>
          <w:rtl/>
        </w:rPr>
        <w:t>על ידי רשויות מקומיות</w:t>
      </w:r>
    </w:p>
    <w:p w:rsidR="001275A6" w:rsidP="00676219">
      <w:pPr>
        <w:pStyle w:val="Footer"/>
        <w:tabs>
          <w:tab w:val="clear" w:pos="4153"/>
          <w:tab w:val="clear" w:pos="8306"/>
        </w:tabs>
        <w:spacing w:after="120" w:line="230" w:lineRule="exact"/>
        <w:jc w:val="both"/>
        <w:rPr>
          <w:rFonts w:cs="FrankRuehl"/>
          <w:szCs w:val="22"/>
          <w:rtl/>
        </w:rPr>
      </w:pPr>
    </w:p>
    <w:p w:rsidR="001275A6" w:rsidRPr="00C524CE" w:rsidP="00676219">
      <w:pPr>
        <w:spacing w:after="120" w:line="230" w:lineRule="exact"/>
        <w:jc w:val="both"/>
        <w:rPr>
          <w:rFonts w:cs="FrankRuehl"/>
          <w:sz w:val="20"/>
          <w:szCs w:val="22"/>
          <w:rtl/>
        </w:rPr>
      </w:pPr>
    </w:p>
    <w:p w:rsidR="001275A6" w:rsidP="00676219">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DD5FD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1275A6" w:rsidP="00676219">
            <w:pPr>
              <w:pStyle w:val="KOT4"/>
              <w:spacing w:before="120"/>
              <w:jc w:val="center"/>
              <w:rPr>
                <w:rtl/>
              </w:rPr>
            </w:pPr>
            <w:r>
              <w:rPr>
                <w:rFonts w:hint="cs"/>
                <w:rtl/>
              </w:rPr>
              <w:t>רקע כללי</w:t>
            </w:r>
          </w:p>
        </w:tc>
      </w:tr>
      <w:tr w:rsidTr="00DD5FDB">
        <w:tblPrEx>
          <w:tblW w:w="6691" w:type="dxa"/>
          <w:jc w:val="center"/>
          <w:tblLook w:val="04A0"/>
        </w:tblPrEx>
        <w:trPr>
          <w:jc w:val="center"/>
        </w:trPr>
        <w:tc>
          <w:tcPr>
            <w:tcW w:w="6691" w:type="dxa"/>
          </w:tcPr>
          <w:p w:rsidR="007852B5" w:rsidRPr="007852B5" w:rsidP="00676219">
            <w:pPr>
              <w:pStyle w:val="PATIAH"/>
              <w:spacing w:before="60" w:line="254" w:lineRule="exact"/>
              <w:rPr>
                <w:sz w:val="22"/>
                <w:szCs w:val="22"/>
                <w:rtl/>
              </w:rPr>
            </w:pPr>
            <w:r w:rsidRPr="007852B5">
              <w:rPr>
                <w:rFonts w:hint="cs"/>
                <w:sz w:val="22"/>
                <w:szCs w:val="22"/>
                <w:rtl/>
              </w:rPr>
              <w:t>הרשויות המקומיות נוהגות לעתים להתקשר עם יועצים</w:t>
            </w:r>
            <w:r w:rsidRPr="007852B5">
              <w:rPr>
                <w:sz w:val="22"/>
                <w:szCs w:val="22"/>
                <w:rtl/>
              </w:rPr>
              <w:t xml:space="preserve"> </w:t>
            </w:r>
            <w:r w:rsidRPr="007852B5">
              <w:rPr>
                <w:rFonts w:hint="cs"/>
                <w:sz w:val="22"/>
                <w:szCs w:val="22"/>
                <w:rtl/>
              </w:rPr>
              <w:t>לסיוע בביצוע תפקידיהן. היועצים מספקים לרשויות המקומיות שירותי ייעוץ במגוון רחב של תחומים, ובהם אדריכלות, הנדסה, ייעוץ ארגוני, יחסי ציבור, חשבונאות וכלכלה</w:t>
            </w:r>
            <w:r>
              <w:rPr>
                <w:sz w:val="22"/>
                <w:szCs w:val="22"/>
                <w:vertAlign w:val="superscript"/>
                <w:rtl/>
              </w:rPr>
              <w:footnoteReference w:id="2"/>
            </w:r>
            <w:r w:rsidRPr="007852B5">
              <w:rPr>
                <w:rFonts w:hint="cs"/>
                <w:sz w:val="22"/>
                <w:szCs w:val="22"/>
                <w:rtl/>
              </w:rPr>
              <w:t xml:space="preserve"> (להלן - היועצים או היועצים החיצוניים). הרשויות המקומיות מתקשרות עם היועצים באמצעות מכרז או בפטור ממכרז. תופעת העסקת היועצים על ידי הרשויות המקומיות היא נרחבת, והרשויות שנבדקו העסיקו עשרות יועצים בהיקף מצטבר כולל של עשרות מיליוני ש"ח בשנה</w:t>
            </w:r>
            <w:r>
              <w:rPr>
                <w:sz w:val="22"/>
                <w:szCs w:val="22"/>
                <w:vertAlign w:val="superscript"/>
                <w:rtl/>
              </w:rPr>
              <w:footnoteReference w:id="3"/>
            </w:r>
            <w:r w:rsidRPr="007852B5">
              <w:rPr>
                <w:rFonts w:hint="cs"/>
                <w:sz w:val="22"/>
                <w:szCs w:val="22"/>
                <w:rtl/>
              </w:rPr>
              <w:t xml:space="preserve">. </w:t>
            </w:r>
          </w:p>
          <w:p w:rsidR="001275A6" w:rsidP="00676219">
            <w:pPr>
              <w:pStyle w:val="PATIAH"/>
              <w:spacing w:line="254" w:lineRule="exact"/>
              <w:rPr>
                <w:sz w:val="22"/>
                <w:szCs w:val="22"/>
                <w:rtl/>
              </w:rPr>
            </w:pPr>
            <w:r w:rsidRPr="007852B5">
              <w:rPr>
                <w:sz w:val="22"/>
                <w:szCs w:val="22"/>
                <w:rtl/>
              </w:rPr>
              <w:t>בפקודת העיריות [נוסח חדש] (להלן - פקודת העיריות), בתקנות העיריות (מכרזים), התשמ"ח-1987 (להלן - תקנות המכרזים)</w:t>
            </w:r>
            <w:r w:rsidRPr="007852B5">
              <w:rPr>
                <w:rFonts w:hint="cs"/>
                <w:sz w:val="22"/>
                <w:szCs w:val="22"/>
                <w:rtl/>
              </w:rPr>
              <w:t xml:space="preserve">, </w:t>
            </w:r>
            <w:r w:rsidRPr="007852B5">
              <w:rPr>
                <w:sz w:val="22"/>
                <w:szCs w:val="22"/>
                <w:rtl/>
              </w:rPr>
              <w:t xml:space="preserve">בצו המועצות המקומיות (א), </w:t>
            </w:r>
            <w:r w:rsidRPr="007852B5">
              <w:rPr>
                <w:rFonts w:hint="cs"/>
                <w:sz w:val="22"/>
                <w:szCs w:val="22"/>
                <w:rtl/>
              </w:rPr>
              <w:t>ה</w:t>
            </w:r>
            <w:r w:rsidRPr="007852B5">
              <w:rPr>
                <w:sz w:val="22"/>
                <w:szCs w:val="22"/>
                <w:rtl/>
              </w:rPr>
              <w:t>תשי"א-1950 (להלן - צו המועצות</w:t>
            </w:r>
            <w:r w:rsidRPr="007852B5">
              <w:rPr>
                <w:rFonts w:hint="cs"/>
                <w:sz w:val="22"/>
                <w:szCs w:val="22"/>
                <w:rtl/>
              </w:rPr>
              <w:t xml:space="preserve"> המקומיות</w:t>
            </w:r>
            <w:r w:rsidRPr="007852B5">
              <w:rPr>
                <w:sz w:val="22"/>
                <w:szCs w:val="22"/>
                <w:rtl/>
              </w:rPr>
              <w:t xml:space="preserve">) </w:t>
            </w:r>
            <w:r w:rsidRPr="007852B5">
              <w:rPr>
                <w:rFonts w:hint="cs"/>
                <w:sz w:val="22"/>
                <w:szCs w:val="22"/>
                <w:rtl/>
              </w:rPr>
              <w:t xml:space="preserve">ובצו המועצות המקומיות (מועצות אזוריות), התשי"ח-1958 (להלן - צו המועצות האזוריות) </w:t>
            </w:r>
            <w:r w:rsidRPr="007852B5">
              <w:rPr>
                <w:sz w:val="22"/>
                <w:szCs w:val="22"/>
                <w:rtl/>
              </w:rPr>
              <w:t xml:space="preserve">נקבעה חובת הרשויות המקומיות להתקשר בחוזה להעברת טובין או לביצוע עבודה, בין במכרז פומבי </w:t>
            </w:r>
            <w:r w:rsidR="005C5605">
              <w:rPr>
                <w:rFonts w:hint="cs"/>
                <w:sz w:val="22"/>
                <w:szCs w:val="22"/>
                <w:rtl/>
              </w:rPr>
              <w:t>ו</w:t>
            </w:r>
            <w:r w:rsidRPr="007852B5">
              <w:rPr>
                <w:sz w:val="22"/>
                <w:szCs w:val="22"/>
                <w:rtl/>
              </w:rPr>
              <w:t>בין במכרז זוטא</w:t>
            </w:r>
            <w:r>
              <w:rPr>
                <w:sz w:val="22"/>
                <w:szCs w:val="22"/>
                <w:vertAlign w:val="superscript"/>
                <w:rtl/>
              </w:rPr>
              <w:footnoteReference w:id="4"/>
            </w:r>
            <w:r w:rsidRPr="007852B5">
              <w:rPr>
                <w:sz w:val="22"/>
                <w:szCs w:val="22"/>
                <w:rtl/>
              </w:rPr>
              <w:t xml:space="preserve">. כמו כן נקבעו התנאים שבהם רשות מקומית </w:t>
            </w:r>
            <w:r w:rsidRPr="007852B5">
              <w:rPr>
                <w:rFonts w:hint="cs"/>
                <w:sz w:val="22"/>
                <w:szCs w:val="22"/>
                <w:rtl/>
              </w:rPr>
              <w:t xml:space="preserve">רשאית </w:t>
            </w:r>
            <w:r w:rsidRPr="007852B5">
              <w:rPr>
                <w:sz w:val="22"/>
                <w:szCs w:val="22"/>
                <w:rtl/>
              </w:rPr>
              <w:t>להתקשר בהליך פטור ממכרז. מטרת</w:t>
            </w:r>
            <w:r w:rsidRPr="007852B5">
              <w:rPr>
                <w:rFonts w:hint="cs"/>
                <w:sz w:val="22"/>
                <w:szCs w:val="22"/>
                <w:rtl/>
              </w:rPr>
              <w:t>ם</w:t>
            </w:r>
            <w:r w:rsidRPr="007852B5">
              <w:rPr>
                <w:sz w:val="22"/>
                <w:szCs w:val="22"/>
                <w:rtl/>
              </w:rPr>
              <w:t xml:space="preserve"> העיקרית של </w:t>
            </w:r>
            <w:r w:rsidRPr="007852B5">
              <w:rPr>
                <w:rFonts w:hint="cs"/>
                <w:sz w:val="22"/>
                <w:szCs w:val="22"/>
                <w:rtl/>
              </w:rPr>
              <w:t>דיני המכרזים</w:t>
            </w:r>
            <w:r w:rsidRPr="007852B5">
              <w:rPr>
                <w:sz w:val="22"/>
                <w:szCs w:val="22"/>
                <w:rtl/>
              </w:rPr>
              <w:t xml:space="preserve"> היא להבטיח כי הרשויות המקומיות יתקשרו עם נותני שירותים רק על בסיס כישוריהם ולפי שיקולים ענייניים בלבד, וכי לכל נותן שירותים תינתן הזדמנות שווה לזכות</w:t>
            </w:r>
            <w:r w:rsidRPr="007852B5">
              <w:rPr>
                <w:rFonts w:hint="cs"/>
                <w:sz w:val="22"/>
                <w:szCs w:val="22"/>
                <w:rtl/>
              </w:rPr>
              <w:t xml:space="preserve"> </w:t>
            </w:r>
            <w:r w:rsidRPr="007852B5">
              <w:rPr>
                <w:sz w:val="22"/>
                <w:szCs w:val="22"/>
                <w:rtl/>
              </w:rPr>
              <w:t>בתפקיד</w:t>
            </w:r>
            <w:r w:rsidRPr="007852B5">
              <w:rPr>
                <w:rFonts w:hint="cs"/>
                <w:sz w:val="22"/>
                <w:szCs w:val="22"/>
                <w:rtl/>
              </w:rPr>
              <w:t xml:space="preserve">. </w:t>
            </w:r>
            <w:r w:rsidRPr="007852B5">
              <w:rPr>
                <w:sz w:val="22"/>
                <w:szCs w:val="22"/>
                <w:rtl/>
              </w:rPr>
              <w:t>בית המשפט העליון קבע כי פטור ממכרז הוא חריג</w:t>
            </w:r>
            <w:r w:rsidRPr="007852B5">
              <w:rPr>
                <w:rFonts w:hint="cs"/>
                <w:sz w:val="22"/>
                <w:szCs w:val="22"/>
                <w:rtl/>
              </w:rPr>
              <w:t>,</w:t>
            </w:r>
            <w:r w:rsidRPr="007852B5">
              <w:rPr>
                <w:sz w:val="22"/>
                <w:szCs w:val="22"/>
                <w:rtl/>
              </w:rPr>
              <w:t xml:space="preserve"> ויש לפרשו בצמצום. עוד קבע בית המשפט כי גם בהליך הפטור ממכרז יש להבטיח הליך מ</w:t>
            </w:r>
            <w:r w:rsidRPr="007852B5">
              <w:rPr>
                <w:rFonts w:hint="cs"/>
                <w:sz w:val="22"/>
                <w:szCs w:val="22"/>
                <w:rtl/>
              </w:rPr>
              <w:t>י</w:t>
            </w:r>
            <w:r w:rsidRPr="007852B5">
              <w:rPr>
                <w:sz w:val="22"/>
                <w:szCs w:val="22"/>
                <w:rtl/>
              </w:rPr>
              <w:t>נהלי תקין, מתן הזדמנות שווה ושמירה על טוהר מידות.</w:t>
            </w:r>
          </w:p>
        </w:tc>
      </w:tr>
      <w:tr w:rsidTr="00DD5FDB">
        <w:tblPrEx>
          <w:tblW w:w="6691" w:type="dxa"/>
          <w:jc w:val="center"/>
          <w:tblLook w:val="04A0"/>
        </w:tblPrEx>
        <w:trPr>
          <w:jc w:val="center"/>
        </w:trPr>
        <w:tc>
          <w:tcPr>
            <w:tcW w:w="6691" w:type="dxa"/>
            <w:shd w:val="pct25" w:color="00FF00" w:fill="auto"/>
          </w:tcPr>
          <w:p w:rsidR="001275A6" w:rsidP="00676219">
            <w:pPr>
              <w:pStyle w:val="KOT4"/>
              <w:spacing w:before="120"/>
              <w:jc w:val="center"/>
              <w:rPr>
                <w:rtl/>
              </w:rPr>
            </w:pPr>
            <w:r>
              <w:rPr>
                <w:rtl/>
              </w:rPr>
              <w:t>פעולות הביקורת</w:t>
            </w:r>
          </w:p>
        </w:tc>
      </w:tr>
      <w:tr w:rsidTr="00DD5FDB">
        <w:tblPrEx>
          <w:tblW w:w="6691" w:type="dxa"/>
          <w:jc w:val="center"/>
          <w:tblLook w:val="04A0"/>
        </w:tblPrEx>
        <w:trPr>
          <w:jc w:val="center"/>
        </w:trPr>
        <w:tc>
          <w:tcPr>
            <w:tcW w:w="6691" w:type="dxa"/>
          </w:tcPr>
          <w:p w:rsidR="001275A6" w:rsidP="00676219">
            <w:pPr>
              <w:pStyle w:val="takzir"/>
              <w:spacing w:before="60"/>
              <w:rPr>
                <w:b w:val="0"/>
                <w:bCs w:val="0"/>
                <w:noProof w:val="0"/>
                <w:rtl/>
              </w:rPr>
            </w:pPr>
            <w:r w:rsidRPr="007852B5">
              <w:rPr>
                <w:b w:val="0"/>
                <w:bCs w:val="0"/>
                <w:noProof w:val="0"/>
                <w:rtl/>
              </w:rPr>
              <w:t>בחודשים נובמבר 2014 - אפריל 2015 בדק משרד מבקר המדינה את נושא העסקת היועצים החיצוניים בשש רשויות מקומיות: עיריית אשדוד, עיריית גבעתיים, עיריית הרצלייה, עיריית קריית ביאליק, המועצה המקומית בנימינה-גבעת עדה, והמועצה האזורית באר טוביה (להלן - שש הרשויות). בדיקות השלמה נעשו במשרד הפנים. כמו כן נבדקו דיווחיהן של 162 רשויות מקומיות למשרד הפנים על היקף התקשרויותיהן עם יועצים, ונבדקה תלונה הנוגעת להעסקת יועצים בוועדה המקומית לתכנון ולבנייה מעלה הגליל.</w:t>
            </w:r>
          </w:p>
        </w:tc>
      </w:tr>
    </w:tbl>
    <w:p w:rsidR="001275A6" w:rsidP="00676219">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676219">
            <w:pPr>
              <w:pStyle w:val="KOT4"/>
              <w:spacing w:before="120"/>
              <w:jc w:val="center"/>
              <w:rPr>
                <w:rtl/>
              </w:rPr>
            </w:pPr>
            <w:r>
              <w:rPr>
                <w:rFonts w:hint="cs"/>
                <w:rtl/>
              </w:rPr>
              <w:t>הליקויים העיקריים</w:t>
            </w:r>
          </w:p>
        </w:tc>
      </w:tr>
    </w:tbl>
    <w:p w:rsidR="001275A6" w:rsidRPr="00C524CE" w:rsidP="00676219">
      <w:pPr>
        <w:keepNext/>
        <w:spacing w:after="120" w:line="230" w:lineRule="exact"/>
        <w:jc w:val="both"/>
        <w:rPr>
          <w:rFonts w:cs="FrankRuehl"/>
          <w:sz w:val="20"/>
          <w:szCs w:val="22"/>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rsidP="00676219">
            <w:pPr>
              <w:pStyle w:val="KOT5"/>
              <w:spacing w:before="120"/>
              <w:jc w:val="center"/>
              <w:rPr>
                <w:sz w:val="24"/>
                <w:szCs w:val="24"/>
                <w:rtl/>
              </w:rPr>
            </w:pPr>
            <w:r w:rsidRPr="007852B5">
              <w:rPr>
                <w:rFonts w:hint="cs"/>
                <w:sz w:val="24"/>
                <w:szCs w:val="24"/>
                <w:rtl/>
              </w:rPr>
              <w:t>מנגנון להסדרת התקשרויות עם יועצים</w:t>
            </w:r>
          </w:p>
        </w:tc>
      </w:tr>
      <w:tr w:rsidTr="00E44678">
        <w:tblPrEx>
          <w:tblW w:w="6691" w:type="dxa"/>
          <w:jc w:val="center"/>
          <w:tblLook w:val="04A0"/>
        </w:tblPrEx>
        <w:trPr>
          <w:cantSplit/>
          <w:jc w:val="center"/>
        </w:trPr>
        <w:tc>
          <w:tcPr>
            <w:tcW w:w="6691" w:type="dxa"/>
          </w:tcPr>
          <w:p w:rsidR="00F10568" w:rsidRPr="00F10568" w:rsidP="00676219">
            <w:pPr>
              <w:pStyle w:val="takzir"/>
              <w:spacing w:before="60"/>
              <w:rPr>
                <w:b w:val="0"/>
                <w:bCs w:val="0"/>
                <w:noProof w:val="0"/>
                <w:rtl/>
              </w:rPr>
            </w:pPr>
            <w:r w:rsidRPr="00F10568">
              <w:rPr>
                <w:b w:val="0"/>
                <w:bCs w:val="0"/>
                <w:noProof w:val="0"/>
                <w:rtl/>
              </w:rPr>
              <w:t xml:space="preserve">אף שחלפו יותר משנתיים </w:t>
            </w:r>
            <w:r w:rsidRPr="00F10568">
              <w:rPr>
                <w:rFonts w:hint="cs"/>
                <w:b w:val="0"/>
                <w:bCs w:val="0"/>
                <w:noProof w:val="0"/>
                <w:rtl/>
              </w:rPr>
              <w:t xml:space="preserve">וחצי </w:t>
            </w:r>
            <w:r w:rsidRPr="00F10568">
              <w:rPr>
                <w:b w:val="0"/>
                <w:bCs w:val="0"/>
                <w:noProof w:val="0"/>
                <w:rtl/>
              </w:rPr>
              <w:t xml:space="preserve">מאז התחייב </w:t>
            </w:r>
            <w:r w:rsidRPr="00F10568">
              <w:rPr>
                <w:rFonts w:hint="cs"/>
                <w:b w:val="0"/>
                <w:bCs w:val="0"/>
                <w:noProof w:val="0"/>
                <w:rtl/>
              </w:rPr>
              <w:t xml:space="preserve">משרד הפנים </w:t>
            </w:r>
            <w:r w:rsidRPr="00F10568">
              <w:rPr>
                <w:b w:val="0"/>
                <w:bCs w:val="0"/>
                <w:noProof w:val="0"/>
                <w:rtl/>
              </w:rPr>
              <w:t xml:space="preserve">לפני בית המשפט העליון </w:t>
            </w:r>
            <w:r w:rsidRPr="00F10568">
              <w:rPr>
                <w:rFonts w:hint="cs"/>
                <w:b w:val="0"/>
                <w:bCs w:val="0"/>
                <w:noProof w:val="0"/>
                <w:rtl/>
              </w:rPr>
              <w:t>ל</w:t>
            </w:r>
            <w:r w:rsidRPr="00F10568">
              <w:rPr>
                <w:b w:val="0"/>
                <w:bCs w:val="0"/>
                <w:noProof w:val="0"/>
                <w:rtl/>
              </w:rPr>
              <w:t xml:space="preserve">פרסם הנחיות לרשויות המקומיות, בכל הנוגע להתקשרותן עם </w:t>
            </w:r>
            <w:r w:rsidRPr="00F10568">
              <w:rPr>
                <w:rFonts w:hint="cs"/>
                <w:b w:val="0"/>
                <w:bCs w:val="0"/>
                <w:noProof w:val="0"/>
                <w:rtl/>
              </w:rPr>
              <w:t xml:space="preserve">יועצים חיצוניים, </w:t>
            </w:r>
            <w:r w:rsidRPr="00F10568">
              <w:rPr>
                <w:b w:val="0"/>
                <w:bCs w:val="0"/>
                <w:noProof w:val="0"/>
                <w:rtl/>
              </w:rPr>
              <w:t xml:space="preserve">עד </w:t>
            </w:r>
            <w:r w:rsidRPr="00F10568">
              <w:rPr>
                <w:rFonts w:hint="cs"/>
                <w:b w:val="0"/>
                <w:bCs w:val="0"/>
                <w:noProof w:val="0"/>
                <w:rtl/>
              </w:rPr>
              <w:t xml:space="preserve">מועד </w:t>
            </w:r>
            <w:r w:rsidRPr="00F10568">
              <w:rPr>
                <w:b w:val="0"/>
                <w:bCs w:val="0"/>
                <w:noProof w:val="0"/>
                <w:rtl/>
              </w:rPr>
              <w:t>סיום הביקורת</w:t>
            </w:r>
            <w:r w:rsidRPr="00F10568">
              <w:rPr>
                <w:rFonts w:hint="cs"/>
                <w:b w:val="0"/>
                <w:bCs w:val="0"/>
                <w:noProof w:val="0"/>
                <w:rtl/>
              </w:rPr>
              <w:t>,</w:t>
            </w:r>
            <w:r w:rsidRPr="00F10568">
              <w:rPr>
                <w:b w:val="0"/>
                <w:bCs w:val="0"/>
                <w:noProof w:val="0"/>
                <w:rtl/>
              </w:rPr>
              <w:t xml:space="preserve"> </w:t>
            </w:r>
            <w:r w:rsidRPr="00F10568">
              <w:rPr>
                <w:rFonts w:hint="cs"/>
                <w:b w:val="0"/>
                <w:bCs w:val="0"/>
                <w:noProof w:val="0"/>
                <w:rtl/>
              </w:rPr>
              <w:t xml:space="preserve">מחצית שנת </w:t>
            </w:r>
            <w:r w:rsidRPr="00F10568">
              <w:rPr>
                <w:b w:val="0"/>
                <w:bCs w:val="0"/>
                <w:noProof w:val="0"/>
                <w:rtl/>
              </w:rPr>
              <w:t>2015</w:t>
            </w:r>
            <w:r w:rsidRPr="00F10568">
              <w:rPr>
                <w:rFonts w:hint="cs"/>
                <w:b w:val="0"/>
                <w:bCs w:val="0"/>
                <w:noProof w:val="0"/>
                <w:rtl/>
              </w:rPr>
              <w:t>,</w:t>
            </w:r>
            <w:r w:rsidRPr="00F10568">
              <w:rPr>
                <w:b w:val="0"/>
                <w:bCs w:val="0"/>
                <w:noProof w:val="0"/>
                <w:rtl/>
              </w:rPr>
              <w:t xml:space="preserve"> </w:t>
            </w:r>
            <w:r w:rsidRPr="00F10568">
              <w:rPr>
                <w:rFonts w:hint="cs"/>
                <w:b w:val="0"/>
                <w:bCs w:val="0"/>
                <w:noProof w:val="0"/>
                <w:rtl/>
              </w:rPr>
              <w:t xml:space="preserve">לא פרסם משרד הפנים הנחיות כאמור. זאת אף </w:t>
            </w:r>
            <w:r w:rsidRPr="00F10568">
              <w:rPr>
                <w:b w:val="0"/>
                <w:bCs w:val="0"/>
                <w:noProof w:val="0"/>
                <w:rtl/>
              </w:rPr>
              <w:t>ש</w:t>
            </w:r>
            <w:r w:rsidRPr="00F10568">
              <w:rPr>
                <w:rFonts w:hint="cs"/>
                <w:b w:val="0"/>
                <w:bCs w:val="0"/>
                <w:noProof w:val="0"/>
                <w:rtl/>
              </w:rPr>
              <w:t>א</w:t>
            </w:r>
            <w:r w:rsidRPr="00F10568">
              <w:rPr>
                <w:b w:val="0"/>
                <w:bCs w:val="0"/>
                <w:noProof w:val="0"/>
                <w:rtl/>
              </w:rPr>
              <w:t xml:space="preserve">סדרת הנושא </w:t>
            </w:r>
            <w:r w:rsidRPr="00F10568">
              <w:rPr>
                <w:rFonts w:hint="cs"/>
                <w:b w:val="0"/>
                <w:bCs w:val="0"/>
                <w:noProof w:val="0"/>
                <w:rtl/>
              </w:rPr>
              <w:t xml:space="preserve">הייתה עשויה לסייע </w:t>
            </w:r>
            <w:r w:rsidRPr="00F10568">
              <w:rPr>
                <w:b w:val="0"/>
                <w:bCs w:val="0"/>
                <w:noProof w:val="0"/>
                <w:rtl/>
              </w:rPr>
              <w:t xml:space="preserve">בהבטחת התנהלות שוויונית, שקופה והגונה של </w:t>
            </w:r>
            <w:r w:rsidRPr="00F10568">
              <w:rPr>
                <w:rFonts w:hint="cs"/>
                <w:b w:val="0"/>
                <w:bCs w:val="0"/>
                <w:noProof w:val="0"/>
                <w:rtl/>
              </w:rPr>
              <w:t>ה</w:t>
            </w:r>
            <w:r w:rsidRPr="00F10568">
              <w:rPr>
                <w:b w:val="0"/>
                <w:bCs w:val="0"/>
                <w:noProof w:val="0"/>
                <w:rtl/>
              </w:rPr>
              <w:t>רשו</w:t>
            </w:r>
            <w:r w:rsidRPr="00F10568">
              <w:rPr>
                <w:rFonts w:hint="cs"/>
                <w:b w:val="0"/>
                <w:bCs w:val="0"/>
                <w:noProof w:val="0"/>
                <w:rtl/>
              </w:rPr>
              <w:t>יו</w:t>
            </w:r>
            <w:r w:rsidRPr="00F10568">
              <w:rPr>
                <w:b w:val="0"/>
                <w:bCs w:val="0"/>
                <w:noProof w:val="0"/>
                <w:rtl/>
              </w:rPr>
              <w:t xml:space="preserve">ת </w:t>
            </w:r>
            <w:r w:rsidRPr="00F10568">
              <w:rPr>
                <w:rFonts w:hint="cs"/>
                <w:b w:val="0"/>
                <w:bCs w:val="0"/>
                <w:noProof w:val="0"/>
                <w:rtl/>
              </w:rPr>
              <w:t>ה</w:t>
            </w:r>
            <w:r w:rsidRPr="00F10568">
              <w:rPr>
                <w:b w:val="0"/>
                <w:bCs w:val="0"/>
                <w:noProof w:val="0"/>
                <w:rtl/>
              </w:rPr>
              <w:t>מקומי</w:t>
            </w:r>
            <w:r w:rsidRPr="00F10568">
              <w:rPr>
                <w:rFonts w:hint="cs"/>
                <w:b w:val="0"/>
                <w:bCs w:val="0"/>
                <w:noProof w:val="0"/>
                <w:rtl/>
              </w:rPr>
              <w:t>ו</w:t>
            </w:r>
            <w:r w:rsidRPr="00F10568">
              <w:rPr>
                <w:b w:val="0"/>
                <w:bCs w:val="0"/>
                <w:noProof w:val="0"/>
                <w:rtl/>
              </w:rPr>
              <w:t>ת תוך ח</w:t>
            </w:r>
            <w:r w:rsidRPr="00F10568">
              <w:rPr>
                <w:rFonts w:hint="cs"/>
                <w:b w:val="0"/>
                <w:bCs w:val="0"/>
                <w:noProof w:val="0"/>
                <w:rtl/>
              </w:rPr>
              <w:t>י</w:t>
            </w:r>
            <w:r w:rsidRPr="00F10568">
              <w:rPr>
                <w:b w:val="0"/>
                <w:bCs w:val="0"/>
                <w:noProof w:val="0"/>
                <w:rtl/>
              </w:rPr>
              <w:t>סכון בכספי ציבור</w:t>
            </w:r>
            <w:r w:rsidRPr="00F10568">
              <w:rPr>
                <w:rFonts w:hint="cs"/>
                <w:b w:val="0"/>
                <w:bCs w:val="0"/>
                <w:noProof w:val="0"/>
                <w:rtl/>
              </w:rPr>
              <w:t>.</w:t>
            </w:r>
          </w:p>
          <w:p w:rsidR="00F10568" w:rsidRPr="00F10568" w:rsidP="00676219">
            <w:pPr>
              <w:pStyle w:val="takzir"/>
              <w:rPr>
                <w:b w:val="0"/>
                <w:bCs w:val="0"/>
                <w:noProof w:val="0"/>
                <w:rtl/>
              </w:rPr>
            </w:pPr>
            <w:r w:rsidRPr="00F10568">
              <w:rPr>
                <w:rFonts w:hint="cs"/>
                <w:b w:val="0"/>
                <w:bCs w:val="0"/>
                <w:noProof w:val="0"/>
                <w:rtl/>
              </w:rPr>
              <w:t>עיריית</w:t>
            </w:r>
            <w:r w:rsidRPr="00F10568">
              <w:rPr>
                <w:b w:val="0"/>
                <w:bCs w:val="0"/>
                <w:noProof w:val="0"/>
                <w:rtl/>
              </w:rPr>
              <w:t xml:space="preserve"> </w:t>
            </w:r>
            <w:r w:rsidRPr="00F10568">
              <w:rPr>
                <w:rFonts w:hint="cs"/>
                <w:b w:val="0"/>
                <w:bCs w:val="0"/>
                <w:noProof w:val="0"/>
                <w:rtl/>
              </w:rPr>
              <w:t>קריית</w:t>
            </w:r>
            <w:r w:rsidRPr="00F10568">
              <w:rPr>
                <w:b w:val="0"/>
                <w:bCs w:val="0"/>
                <w:noProof w:val="0"/>
                <w:rtl/>
              </w:rPr>
              <w:t xml:space="preserve"> </w:t>
            </w:r>
            <w:r w:rsidRPr="00F10568">
              <w:rPr>
                <w:rFonts w:hint="cs"/>
                <w:b w:val="0"/>
                <w:bCs w:val="0"/>
                <w:noProof w:val="0"/>
                <w:rtl/>
              </w:rPr>
              <w:t>ביאליק</w:t>
            </w:r>
            <w:r w:rsidRPr="00F10568">
              <w:rPr>
                <w:b w:val="0"/>
                <w:bCs w:val="0"/>
                <w:noProof w:val="0"/>
                <w:rtl/>
              </w:rPr>
              <w:t xml:space="preserve"> ו</w:t>
            </w:r>
            <w:r w:rsidRPr="00F10568">
              <w:rPr>
                <w:rFonts w:hint="cs"/>
                <w:b w:val="0"/>
                <w:bCs w:val="0"/>
                <w:noProof w:val="0"/>
                <w:rtl/>
              </w:rPr>
              <w:t>המועצה</w:t>
            </w:r>
            <w:r w:rsidRPr="00F10568">
              <w:rPr>
                <w:b w:val="0"/>
                <w:bCs w:val="0"/>
                <w:noProof w:val="0"/>
                <w:rtl/>
              </w:rPr>
              <w:t xml:space="preserve"> </w:t>
            </w:r>
            <w:r w:rsidRPr="00F10568">
              <w:rPr>
                <w:rFonts w:hint="cs"/>
                <w:b w:val="0"/>
                <w:bCs w:val="0"/>
                <w:noProof w:val="0"/>
                <w:rtl/>
              </w:rPr>
              <w:t>האזורית</w:t>
            </w:r>
            <w:r w:rsidRPr="00F10568">
              <w:rPr>
                <w:b w:val="0"/>
                <w:bCs w:val="0"/>
                <w:noProof w:val="0"/>
                <w:rtl/>
              </w:rPr>
              <w:t xml:space="preserve"> </w:t>
            </w:r>
            <w:r w:rsidRPr="00F10568">
              <w:rPr>
                <w:rFonts w:hint="cs"/>
                <w:b w:val="0"/>
                <w:bCs w:val="0"/>
                <w:noProof w:val="0"/>
                <w:rtl/>
              </w:rPr>
              <w:t>באר</w:t>
            </w:r>
            <w:r w:rsidRPr="00F10568">
              <w:rPr>
                <w:b w:val="0"/>
                <w:bCs w:val="0"/>
                <w:noProof w:val="0"/>
                <w:rtl/>
              </w:rPr>
              <w:t xml:space="preserve"> </w:t>
            </w:r>
            <w:r w:rsidRPr="00F10568">
              <w:rPr>
                <w:rFonts w:hint="cs"/>
                <w:b w:val="0"/>
                <w:bCs w:val="0"/>
                <w:noProof w:val="0"/>
                <w:rtl/>
              </w:rPr>
              <w:t>טוביה</w:t>
            </w:r>
            <w:r w:rsidRPr="00F10568">
              <w:rPr>
                <w:b w:val="0"/>
                <w:bCs w:val="0"/>
                <w:noProof w:val="0"/>
                <w:rtl/>
              </w:rPr>
              <w:t xml:space="preserve"> </w:t>
            </w:r>
            <w:r w:rsidRPr="00F10568">
              <w:rPr>
                <w:rFonts w:hint="cs"/>
                <w:b w:val="0"/>
                <w:bCs w:val="0"/>
                <w:noProof w:val="0"/>
                <w:rtl/>
              </w:rPr>
              <w:t>לא</w:t>
            </w:r>
            <w:r w:rsidRPr="00F10568">
              <w:rPr>
                <w:b w:val="0"/>
                <w:bCs w:val="0"/>
                <w:noProof w:val="0"/>
                <w:rtl/>
              </w:rPr>
              <w:t xml:space="preserve"> </w:t>
            </w:r>
            <w:r w:rsidRPr="00F10568">
              <w:rPr>
                <w:rFonts w:hint="cs"/>
                <w:b w:val="0"/>
                <w:bCs w:val="0"/>
                <w:noProof w:val="0"/>
                <w:rtl/>
              </w:rPr>
              <w:t>הסדירו</w:t>
            </w:r>
            <w:r w:rsidRPr="00F10568">
              <w:rPr>
                <w:b w:val="0"/>
                <w:bCs w:val="0"/>
                <w:noProof w:val="0"/>
                <w:rtl/>
              </w:rPr>
              <w:t xml:space="preserve"> </w:t>
            </w:r>
            <w:r w:rsidRPr="00F10568">
              <w:rPr>
                <w:rFonts w:hint="cs"/>
                <w:b w:val="0"/>
                <w:bCs w:val="0"/>
                <w:noProof w:val="0"/>
                <w:rtl/>
              </w:rPr>
              <w:t>את</w:t>
            </w:r>
            <w:r w:rsidRPr="00F10568">
              <w:rPr>
                <w:b w:val="0"/>
                <w:bCs w:val="0"/>
                <w:noProof w:val="0"/>
                <w:rtl/>
              </w:rPr>
              <w:t xml:space="preserve"> </w:t>
            </w:r>
            <w:r w:rsidRPr="00F10568">
              <w:rPr>
                <w:rFonts w:hint="cs"/>
                <w:b w:val="0"/>
                <w:bCs w:val="0"/>
                <w:noProof w:val="0"/>
                <w:rtl/>
              </w:rPr>
              <w:t>הליך</w:t>
            </w:r>
            <w:r w:rsidRPr="00F10568">
              <w:rPr>
                <w:b w:val="0"/>
                <w:bCs w:val="0"/>
                <w:noProof w:val="0"/>
                <w:rtl/>
              </w:rPr>
              <w:t xml:space="preserve"> </w:t>
            </w:r>
            <w:r w:rsidRPr="00F10568">
              <w:rPr>
                <w:rFonts w:hint="cs"/>
                <w:b w:val="0"/>
                <w:bCs w:val="0"/>
                <w:noProof w:val="0"/>
                <w:rtl/>
              </w:rPr>
              <w:t>התקשרותן</w:t>
            </w:r>
            <w:r w:rsidRPr="00F10568">
              <w:rPr>
                <w:b w:val="0"/>
                <w:bCs w:val="0"/>
                <w:noProof w:val="0"/>
                <w:rtl/>
              </w:rPr>
              <w:t xml:space="preserve"> </w:t>
            </w:r>
            <w:r w:rsidRPr="00F10568">
              <w:rPr>
                <w:rFonts w:hint="cs"/>
                <w:b w:val="0"/>
                <w:bCs w:val="0"/>
                <w:noProof w:val="0"/>
                <w:rtl/>
              </w:rPr>
              <w:t>עם</w:t>
            </w:r>
            <w:r w:rsidRPr="00F10568">
              <w:rPr>
                <w:b w:val="0"/>
                <w:bCs w:val="0"/>
                <w:noProof w:val="0"/>
                <w:rtl/>
              </w:rPr>
              <w:t xml:space="preserve"> </w:t>
            </w:r>
            <w:r w:rsidRPr="00F10568">
              <w:rPr>
                <w:rFonts w:hint="cs"/>
                <w:b w:val="0"/>
                <w:bCs w:val="0"/>
                <w:noProof w:val="0"/>
                <w:rtl/>
              </w:rPr>
              <w:t>יועצים</w:t>
            </w:r>
            <w:r w:rsidRPr="00F10568">
              <w:rPr>
                <w:b w:val="0"/>
                <w:bCs w:val="0"/>
                <w:noProof w:val="0"/>
                <w:rtl/>
              </w:rPr>
              <w:t xml:space="preserve"> </w:t>
            </w:r>
            <w:r w:rsidRPr="00F10568">
              <w:rPr>
                <w:rFonts w:hint="cs"/>
                <w:b w:val="0"/>
                <w:bCs w:val="0"/>
                <w:noProof w:val="0"/>
                <w:rtl/>
              </w:rPr>
              <w:t>חיצוניים</w:t>
            </w:r>
            <w:r w:rsidRPr="00F10568">
              <w:rPr>
                <w:b w:val="0"/>
                <w:bCs w:val="0"/>
                <w:noProof w:val="0"/>
                <w:rtl/>
              </w:rPr>
              <w:t xml:space="preserve">, </w:t>
            </w:r>
            <w:r w:rsidRPr="00F10568">
              <w:rPr>
                <w:rFonts w:hint="cs"/>
                <w:b w:val="0"/>
                <w:bCs w:val="0"/>
                <w:noProof w:val="0"/>
                <w:rtl/>
              </w:rPr>
              <w:t>כך</w:t>
            </w:r>
            <w:r w:rsidRPr="00F10568">
              <w:rPr>
                <w:b w:val="0"/>
                <w:bCs w:val="0"/>
                <w:noProof w:val="0"/>
                <w:rtl/>
              </w:rPr>
              <w:t xml:space="preserve"> שהתקשרות</w:t>
            </w:r>
            <w:r w:rsidRPr="00F10568">
              <w:rPr>
                <w:rFonts w:hint="cs"/>
                <w:b w:val="0"/>
                <w:bCs w:val="0"/>
                <w:noProof w:val="0"/>
                <w:rtl/>
              </w:rPr>
              <w:t>ן</w:t>
            </w:r>
            <w:r w:rsidRPr="00F10568">
              <w:rPr>
                <w:b w:val="0"/>
                <w:bCs w:val="0"/>
                <w:noProof w:val="0"/>
                <w:rtl/>
              </w:rPr>
              <w:t xml:space="preserve"> ת</w:t>
            </w:r>
            <w:r w:rsidRPr="00F10568">
              <w:rPr>
                <w:rFonts w:hint="cs"/>
                <w:b w:val="0"/>
                <w:bCs w:val="0"/>
                <w:noProof w:val="0"/>
                <w:rtl/>
              </w:rPr>
              <w:t>י</w:t>
            </w:r>
            <w:r w:rsidRPr="00F10568">
              <w:rPr>
                <w:b w:val="0"/>
                <w:bCs w:val="0"/>
                <w:noProof w:val="0"/>
                <w:rtl/>
              </w:rPr>
              <w:t xml:space="preserve">עשה, </w:t>
            </w:r>
            <w:r w:rsidRPr="00F10568">
              <w:rPr>
                <w:rFonts w:hint="cs"/>
                <w:b w:val="0"/>
                <w:bCs w:val="0"/>
                <w:noProof w:val="0"/>
                <w:rtl/>
              </w:rPr>
              <w:t>ככל</w:t>
            </w:r>
            <w:r w:rsidRPr="00F10568">
              <w:rPr>
                <w:b w:val="0"/>
                <w:bCs w:val="0"/>
                <w:noProof w:val="0"/>
                <w:rtl/>
              </w:rPr>
              <w:t xml:space="preserve"> </w:t>
            </w:r>
            <w:r w:rsidRPr="00F10568">
              <w:rPr>
                <w:rFonts w:hint="cs"/>
                <w:b w:val="0"/>
                <w:bCs w:val="0"/>
                <w:noProof w:val="0"/>
                <w:rtl/>
              </w:rPr>
              <w:t>האפשר</w:t>
            </w:r>
            <w:r w:rsidRPr="00F10568">
              <w:rPr>
                <w:b w:val="0"/>
                <w:bCs w:val="0"/>
                <w:noProof w:val="0"/>
                <w:rtl/>
              </w:rPr>
              <w:t xml:space="preserve">, בשקיפות </w:t>
            </w:r>
            <w:r w:rsidRPr="00F10568">
              <w:rPr>
                <w:rFonts w:hint="cs"/>
                <w:b w:val="0"/>
                <w:bCs w:val="0"/>
                <w:noProof w:val="0"/>
                <w:rtl/>
              </w:rPr>
              <w:t>מ</w:t>
            </w:r>
            <w:r w:rsidRPr="00F10568">
              <w:rPr>
                <w:b w:val="0"/>
                <w:bCs w:val="0"/>
                <w:noProof w:val="0"/>
                <w:rtl/>
              </w:rPr>
              <w:t xml:space="preserve">תוך </w:t>
            </w:r>
            <w:r w:rsidRPr="00F10568">
              <w:rPr>
                <w:rFonts w:hint="cs"/>
                <w:b w:val="0"/>
                <w:bCs w:val="0"/>
                <w:noProof w:val="0"/>
                <w:rtl/>
              </w:rPr>
              <w:t>שוויון</w:t>
            </w:r>
            <w:r w:rsidRPr="00F10568">
              <w:rPr>
                <w:b w:val="0"/>
                <w:bCs w:val="0"/>
                <w:noProof w:val="0"/>
                <w:rtl/>
              </w:rPr>
              <w:t xml:space="preserve"> הזדמנויות ועל פי כללי המ</w:t>
            </w:r>
            <w:r w:rsidRPr="00F10568">
              <w:rPr>
                <w:rFonts w:hint="cs"/>
                <w:b w:val="0"/>
                <w:bCs w:val="0"/>
                <w:noProof w:val="0"/>
                <w:rtl/>
              </w:rPr>
              <w:t>י</w:t>
            </w:r>
            <w:r w:rsidRPr="00F10568">
              <w:rPr>
                <w:b w:val="0"/>
                <w:bCs w:val="0"/>
                <w:noProof w:val="0"/>
                <w:rtl/>
              </w:rPr>
              <w:t xml:space="preserve">נהל התקין. עיריית גבעתיים והמועצה המקומית בנימינה-גבעת עדה </w:t>
            </w:r>
            <w:r w:rsidRPr="00F10568">
              <w:rPr>
                <w:rFonts w:hint="cs"/>
                <w:b w:val="0"/>
                <w:bCs w:val="0"/>
                <w:noProof w:val="0"/>
                <w:rtl/>
              </w:rPr>
              <w:t>הסדירו</w:t>
            </w:r>
            <w:r w:rsidRPr="00F10568">
              <w:rPr>
                <w:b w:val="0"/>
                <w:bCs w:val="0"/>
                <w:noProof w:val="0"/>
                <w:rtl/>
              </w:rPr>
              <w:t xml:space="preserve"> </w:t>
            </w:r>
            <w:r w:rsidRPr="00F10568">
              <w:rPr>
                <w:rFonts w:hint="cs"/>
                <w:b w:val="0"/>
                <w:bCs w:val="0"/>
                <w:noProof w:val="0"/>
                <w:rtl/>
              </w:rPr>
              <w:t>את</w:t>
            </w:r>
            <w:r w:rsidRPr="00F10568">
              <w:rPr>
                <w:b w:val="0"/>
                <w:bCs w:val="0"/>
                <w:noProof w:val="0"/>
                <w:rtl/>
              </w:rPr>
              <w:t xml:space="preserve"> </w:t>
            </w:r>
            <w:r w:rsidRPr="00F10568">
              <w:rPr>
                <w:rFonts w:hint="cs"/>
                <w:b w:val="0"/>
                <w:bCs w:val="0"/>
                <w:noProof w:val="0"/>
                <w:rtl/>
              </w:rPr>
              <w:t>הנושא</w:t>
            </w:r>
            <w:r w:rsidRPr="00F10568">
              <w:rPr>
                <w:b w:val="0"/>
                <w:bCs w:val="0"/>
                <w:noProof w:val="0"/>
                <w:rtl/>
              </w:rPr>
              <w:t xml:space="preserve"> </w:t>
            </w:r>
            <w:r w:rsidRPr="00F10568">
              <w:rPr>
                <w:rFonts w:hint="cs"/>
                <w:b w:val="0"/>
                <w:bCs w:val="0"/>
                <w:noProof w:val="0"/>
                <w:rtl/>
              </w:rPr>
              <w:t>בנהלים</w:t>
            </w:r>
            <w:r w:rsidRPr="00F10568">
              <w:rPr>
                <w:b w:val="0"/>
                <w:bCs w:val="0"/>
                <w:noProof w:val="0"/>
                <w:rtl/>
              </w:rPr>
              <w:t xml:space="preserve"> בסוף שנת 2014, ואולם בנהל</w:t>
            </w:r>
            <w:r w:rsidRPr="00F10568">
              <w:rPr>
                <w:rFonts w:hint="cs"/>
                <w:b w:val="0"/>
                <w:bCs w:val="0"/>
                <w:noProof w:val="0"/>
                <w:rtl/>
              </w:rPr>
              <w:t>ים</w:t>
            </w:r>
            <w:r w:rsidRPr="00F10568">
              <w:rPr>
                <w:b w:val="0"/>
                <w:bCs w:val="0"/>
                <w:noProof w:val="0"/>
                <w:rtl/>
              </w:rPr>
              <w:t xml:space="preserve"> </w:t>
            </w:r>
            <w:r w:rsidRPr="00F10568">
              <w:rPr>
                <w:rFonts w:hint="cs"/>
                <w:b w:val="0"/>
                <w:bCs w:val="0"/>
                <w:noProof w:val="0"/>
                <w:rtl/>
              </w:rPr>
              <w:t>שאימצו</w:t>
            </w:r>
            <w:r w:rsidRPr="00F10568">
              <w:rPr>
                <w:b w:val="0"/>
                <w:bCs w:val="0"/>
                <w:noProof w:val="0"/>
                <w:rtl/>
              </w:rPr>
              <w:t xml:space="preserve"> לצורך זה לא נכללו עניינים מהותיים שראוי היה להסדירם.</w:t>
            </w:r>
            <w:r w:rsidRPr="00F10568">
              <w:rPr>
                <w:rFonts w:hint="cs"/>
                <w:b w:val="0"/>
                <w:bCs w:val="0"/>
                <w:noProof w:val="0"/>
                <w:rtl/>
              </w:rPr>
              <w:t xml:space="preserve"> </w:t>
            </w:r>
          </w:p>
          <w:p w:rsidR="00F10568" w:rsidRPr="00F10568" w:rsidP="00676219">
            <w:pPr>
              <w:pStyle w:val="takzir"/>
              <w:rPr>
                <w:b w:val="0"/>
                <w:bCs w:val="0"/>
                <w:noProof w:val="0"/>
                <w:rtl/>
              </w:rPr>
            </w:pPr>
            <w:r w:rsidRPr="00F10568">
              <w:rPr>
                <w:rFonts w:hint="cs"/>
                <w:b w:val="0"/>
                <w:bCs w:val="0"/>
                <w:noProof w:val="0"/>
                <w:rtl/>
              </w:rPr>
              <w:t>בעיריית הרצלייה</w:t>
            </w:r>
            <w:r w:rsidRPr="00F10568">
              <w:rPr>
                <w:b w:val="0"/>
                <w:bCs w:val="0"/>
                <w:noProof w:val="0"/>
                <w:rtl/>
              </w:rPr>
              <w:t xml:space="preserve"> </w:t>
            </w:r>
            <w:r w:rsidRPr="00F10568">
              <w:rPr>
                <w:rFonts w:hint="cs"/>
                <w:b w:val="0"/>
                <w:bCs w:val="0"/>
                <w:noProof w:val="0"/>
                <w:rtl/>
              </w:rPr>
              <w:t>פועלת</w:t>
            </w:r>
            <w:r w:rsidRPr="00F10568">
              <w:rPr>
                <w:b w:val="0"/>
                <w:bCs w:val="0"/>
                <w:noProof w:val="0"/>
                <w:rtl/>
              </w:rPr>
              <w:t xml:space="preserve"> "ועדה ליועצים מקצועיים", אשר דנה בבקשות של אגפים ומחלקות בעירייה להתקשר עם יועצים ב</w:t>
            </w:r>
            <w:r w:rsidRPr="00F10568">
              <w:rPr>
                <w:rFonts w:hint="cs"/>
                <w:b w:val="0"/>
                <w:bCs w:val="0"/>
                <w:noProof w:val="0"/>
                <w:rtl/>
              </w:rPr>
              <w:t>מגוון</w:t>
            </w:r>
            <w:r w:rsidRPr="00F10568">
              <w:rPr>
                <w:b w:val="0"/>
                <w:bCs w:val="0"/>
                <w:noProof w:val="0"/>
                <w:rtl/>
              </w:rPr>
              <w:t xml:space="preserve"> תחומי עיסוק. </w:t>
            </w:r>
            <w:r w:rsidRPr="00F10568">
              <w:rPr>
                <w:rFonts w:hint="cs"/>
                <w:b w:val="0"/>
                <w:bCs w:val="0"/>
                <w:noProof w:val="0"/>
                <w:rtl/>
              </w:rPr>
              <w:t>אף</w:t>
            </w:r>
            <w:r w:rsidRPr="00F10568">
              <w:rPr>
                <w:b w:val="0"/>
                <w:bCs w:val="0"/>
                <w:noProof w:val="0"/>
                <w:rtl/>
              </w:rPr>
              <w:t xml:space="preserve"> </w:t>
            </w:r>
            <w:r w:rsidRPr="00F10568">
              <w:rPr>
                <w:rFonts w:hint="cs"/>
                <w:b w:val="0"/>
                <w:bCs w:val="0"/>
                <w:noProof w:val="0"/>
                <w:rtl/>
              </w:rPr>
              <w:t>שלעירייה</w:t>
            </w:r>
            <w:r w:rsidRPr="00F10568">
              <w:rPr>
                <w:b w:val="0"/>
                <w:bCs w:val="0"/>
                <w:noProof w:val="0"/>
                <w:rtl/>
              </w:rPr>
              <w:t xml:space="preserve"> "נוהל הזמנת עבודה", </w:t>
            </w:r>
            <w:r w:rsidRPr="00F10568">
              <w:rPr>
                <w:rFonts w:hint="cs"/>
                <w:b w:val="0"/>
                <w:bCs w:val="0"/>
                <w:noProof w:val="0"/>
                <w:rtl/>
              </w:rPr>
              <w:t>ה</w:t>
            </w:r>
            <w:r w:rsidRPr="00F10568">
              <w:rPr>
                <w:b w:val="0"/>
                <w:bCs w:val="0"/>
                <w:noProof w:val="0"/>
                <w:rtl/>
              </w:rPr>
              <w:t xml:space="preserve">מסדיר את אופן ההתקשרות עם ספק לרכישת שירותים, לרבות "יועץ/מתכנן או כל נותן שירותים אחר", </w:t>
            </w:r>
            <w:r w:rsidRPr="00F10568">
              <w:rPr>
                <w:rFonts w:hint="cs"/>
                <w:b w:val="0"/>
                <w:bCs w:val="0"/>
                <w:noProof w:val="0"/>
                <w:rtl/>
              </w:rPr>
              <w:t>הנוהל</w:t>
            </w:r>
            <w:r w:rsidRPr="00F10568">
              <w:rPr>
                <w:b w:val="0"/>
                <w:bCs w:val="0"/>
                <w:noProof w:val="0"/>
                <w:rtl/>
              </w:rPr>
              <w:t xml:space="preserve"> </w:t>
            </w:r>
            <w:r w:rsidRPr="00F10568">
              <w:rPr>
                <w:rFonts w:hint="cs"/>
                <w:b w:val="0"/>
                <w:bCs w:val="0"/>
                <w:noProof w:val="0"/>
                <w:rtl/>
              </w:rPr>
              <w:t>האמור</w:t>
            </w:r>
            <w:r w:rsidRPr="00F10568">
              <w:rPr>
                <w:b w:val="0"/>
                <w:bCs w:val="0"/>
                <w:noProof w:val="0"/>
                <w:rtl/>
              </w:rPr>
              <w:t xml:space="preserve"> אינו עוסק בוועדת היועצים לרבות סמכויותיה, אופן עבודתה ותהליכי קבלת ההחלטות.</w:t>
            </w:r>
          </w:p>
          <w:p w:rsidR="001275A6" w:rsidP="00676219">
            <w:pPr>
              <w:pStyle w:val="takzir"/>
              <w:rPr>
                <w:b w:val="0"/>
                <w:bCs w:val="0"/>
                <w:noProof w:val="0"/>
                <w:rtl/>
              </w:rPr>
            </w:pPr>
            <w:r w:rsidRPr="00F10568">
              <w:rPr>
                <w:b w:val="0"/>
                <w:bCs w:val="0"/>
                <w:noProof w:val="0"/>
                <w:rtl/>
              </w:rPr>
              <w:t xml:space="preserve">לעיריית אשדוד נוהל להעסקת יועצים שאינם מתחום ההנדסה ונוהל נפרד </w:t>
            </w:r>
            <w:r w:rsidRPr="00F10568">
              <w:rPr>
                <w:rFonts w:hint="cs"/>
                <w:b w:val="0"/>
                <w:bCs w:val="0"/>
                <w:noProof w:val="0"/>
                <w:rtl/>
              </w:rPr>
              <w:t>להזמנות</w:t>
            </w:r>
            <w:r w:rsidRPr="00F10568">
              <w:rPr>
                <w:b w:val="0"/>
                <w:bCs w:val="0"/>
                <w:noProof w:val="0"/>
                <w:rtl/>
              </w:rPr>
              <w:t xml:space="preserve"> תכנון, העוסק בהתקשרויות עם יועצים מתחום ההנדסה. שני הנהלים נבדל</w:t>
            </w:r>
            <w:r w:rsidRPr="00F10568">
              <w:rPr>
                <w:rFonts w:hint="cs"/>
                <w:b w:val="0"/>
                <w:bCs w:val="0"/>
                <w:noProof w:val="0"/>
                <w:rtl/>
              </w:rPr>
              <w:t>ו</w:t>
            </w:r>
            <w:r w:rsidRPr="00F10568">
              <w:rPr>
                <w:b w:val="0"/>
                <w:bCs w:val="0"/>
                <w:noProof w:val="0"/>
                <w:rtl/>
              </w:rPr>
              <w:t xml:space="preserve"> זה מזה בעניינים מהותיים: בין היתר, מחצית מחברי הוועדה להזמנות תכנון, הדנה </w:t>
            </w:r>
            <w:r w:rsidRPr="00F10568">
              <w:rPr>
                <w:rFonts w:hint="cs"/>
                <w:b w:val="0"/>
                <w:bCs w:val="0"/>
                <w:noProof w:val="0"/>
                <w:rtl/>
              </w:rPr>
              <w:t>בהעסקת</w:t>
            </w:r>
            <w:r w:rsidRPr="00F10568">
              <w:rPr>
                <w:b w:val="0"/>
                <w:bCs w:val="0"/>
                <w:noProof w:val="0"/>
                <w:rtl/>
              </w:rPr>
              <w:t xml:space="preserve"> </w:t>
            </w:r>
            <w:r w:rsidRPr="00F10568">
              <w:rPr>
                <w:rFonts w:hint="cs"/>
                <w:b w:val="0"/>
                <w:bCs w:val="0"/>
                <w:noProof w:val="0"/>
                <w:rtl/>
              </w:rPr>
              <w:t>יועצים</w:t>
            </w:r>
            <w:r w:rsidRPr="00F10568">
              <w:rPr>
                <w:b w:val="0"/>
                <w:bCs w:val="0"/>
                <w:noProof w:val="0"/>
                <w:rtl/>
              </w:rPr>
              <w:t xml:space="preserve"> </w:t>
            </w:r>
            <w:r w:rsidRPr="00F10568">
              <w:rPr>
                <w:rFonts w:hint="cs"/>
                <w:b w:val="0"/>
                <w:bCs w:val="0"/>
                <w:noProof w:val="0"/>
                <w:rtl/>
              </w:rPr>
              <w:t>מתחום</w:t>
            </w:r>
            <w:r w:rsidRPr="00F10568">
              <w:rPr>
                <w:b w:val="0"/>
                <w:bCs w:val="0"/>
                <w:noProof w:val="0"/>
                <w:rtl/>
              </w:rPr>
              <w:t xml:space="preserve"> </w:t>
            </w:r>
            <w:r w:rsidRPr="00F10568">
              <w:rPr>
                <w:rFonts w:hint="cs"/>
                <w:b w:val="0"/>
                <w:bCs w:val="0"/>
                <w:noProof w:val="0"/>
                <w:rtl/>
              </w:rPr>
              <w:t>ההנדסה</w:t>
            </w:r>
            <w:r w:rsidRPr="00F10568">
              <w:rPr>
                <w:b w:val="0"/>
                <w:bCs w:val="0"/>
                <w:noProof w:val="0"/>
                <w:rtl/>
              </w:rPr>
              <w:t xml:space="preserve"> </w:t>
            </w:r>
            <w:r w:rsidRPr="00F10568">
              <w:rPr>
                <w:rFonts w:hint="cs"/>
                <w:b w:val="0"/>
                <w:bCs w:val="0"/>
                <w:noProof w:val="0"/>
                <w:rtl/>
              </w:rPr>
              <w:t>בלבד</w:t>
            </w:r>
            <w:r w:rsidRPr="00F10568">
              <w:rPr>
                <w:b w:val="0"/>
                <w:bCs w:val="0"/>
                <w:noProof w:val="0"/>
                <w:rtl/>
              </w:rPr>
              <w:t xml:space="preserve"> </w:t>
            </w:r>
            <w:r w:rsidRPr="00F10568">
              <w:rPr>
                <w:rFonts w:hint="cs"/>
                <w:b w:val="0"/>
                <w:bCs w:val="0"/>
                <w:noProof w:val="0"/>
                <w:rtl/>
              </w:rPr>
              <w:t>היו</w:t>
            </w:r>
            <w:r w:rsidRPr="00F10568">
              <w:rPr>
                <w:b w:val="0"/>
                <w:bCs w:val="0"/>
                <w:noProof w:val="0"/>
                <w:rtl/>
              </w:rPr>
              <w:t xml:space="preserve"> נבחרי ציבור, </w:t>
            </w:r>
            <w:r w:rsidRPr="00F10568">
              <w:rPr>
                <w:rFonts w:hint="cs"/>
                <w:b w:val="0"/>
                <w:bCs w:val="0"/>
                <w:noProof w:val="0"/>
                <w:rtl/>
              </w:rPr>
              <w:t>בשעה</w:t>
            </w:r>
            <w:r w:rsidRPr="00F10568">
              <w:rPr>
                <w:b w:val="0"/>
                <w:bCs w:val="0"/>
                <w:noProof w:val="0"/>
                <w:rtl/>
              </w:rPr>
              <w:t xml:space="preserve"> </w:t>
            </w:r>
            <w:r w:rsidRPr="00F10568">
              <w:rPr>
                <w:rFonts w:hint="cs"/>
                <w:b w:val="0"/>
                <w:bCs w:val="0"/>
                <w:noProof w:val="0"/>
                <w:rtl/>
              </w:rPr>
              <w:t>שהוועדה</w:t>
            </w:r>
            <w:r w:rsidRPr="00F10568">
              <w:rPr>
                <w:b w:val="0"/>
                <w:bCs w:val="0"/>
                <w:noProof w:val="0"/>
                <w:rtl/>
              </w:rPr>
              <w:t xml:space="preserve"> להעסקת יועצים היא ועדה מקצועית שחבריה נושאי תפקיד בעירייה. הוועדה להזמנות תכנון התכנסה בתדירות נמוכה יותר מן הנדרש, והעסיקה לפיכך יועצים רבים ב"נוהל עוקף" ללא שום דיון בוועדה.</w:t>
            </w:r>
          </w:p>
        </w:tc>
      </w:tr>
    </w:tbl>
    <w:p w:rsidR="001275A6" w:rsidP="00676219">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1056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7852B5" w:rsidP="00676219">
            <w:pPr>
              <w:pStyle w:val="KOT5"/>
              <w:spacing w:before="120"/>
              <w:jc w:val="center"/>
              <w:rPr>
                <w:sz w:val="24"/>
                <w:szCs w:val="24"/>
                <w:rtl/>
              </w:rPr>
            </w:pPr>
            <w:r w:rsidRPr="007852B5">
              <w:rPr>
                <w:sz w:val="24"/>
                <w:szCs w:val="24"/>
                <w:rtl/>
              </w:rPr>
              <w:t>דיווח על העסקת יועצים במסגרת הצעת התקציב</w:t>
            </w:r>
          </w:p>
        </w:tc>
      </w:tr>
      <w:tr w:rsidTr="00F10568">
        <w:tblPrEx>
          <w:tblW w:w="6691" w:type="dxa"/>
          <w:jc w:val="center"/>
          <w:tblLook w:val="04A0"/>
        </w:tblPrEx>
        <w:trPr>
          <w:cantSplit/>
          <w:jc w:val="center"/>
        </w:trPr>
        <w:tc>
          <w:tcPr>
            <w:tcW w:w="6691" w:type="dxa"/>
          </w:tcPr>
          <w:p w:rsidR="00F10568" w:rsidRPr="00F10568" w:rsidP="00676219">
            <w:pPr>
              <w:pStyle w:val="takzir"/>
              <w:spacing w:before="60" w:line="236" w:lineRule="exact"/>
              <w:rPr>
                <w:b w:val="0"/>
                <w:bCs w:val="0"/>
                <w:noProof w:val="0"/>
                <w:rtl/>
              </w:rPr>
            </w:pPr>
            <w:r w:rsidRPr="00F10568">
              <w:rPr>
                <w:b w:val="0"/>
                <w:bCs w:val="0"/>
                <w:noProof w:val="0"/>
                <w:rtl/>
              </w:rPr>
              <w:t xml:space="preserve">משרד הפנים </w:t>
            </w:r>
            <w:r w:rsidRPr="00F10568">
              <w:rPr>
                <w:rFonts w:hint="cs"/>
                <w:b w:val="0"/>
                <w:bCs w:val="0"/>
                <w:noProof w:val="0"/>
                <w:rtl/>
              </w:rPr>
              <w:t>מ</w:t>
            </w:r>
            <w:r w:rsidRPr="00F10568">
              <w:rPr>
                <w:b w:val="0"/>
                <w:bCs w:val="0"/>
                <w:noProof w:val="0"/>
                <w:rtl/>
              </w:rPr>
              <w:t xml:space="preserve">פרסם </w:t>
            </w:r>
            <w:r w:rsidRPr="00F10568">
              <w:rPr>
                <w:rFonts w:hint="cs"/>
                <w:b w:val="0"/>
                <w:bCs w:val="0"/>
                <w:noProof w:val="0"/>
                <w:rtl/>
              </w:rPr>
              <w:t xml:space="preserve">מדי שנה </w:t>
            </w:r>
            <w:r w:rsidRPr="00F10568">
              <w:rPr>
                <w:b w:val="0"/>
                <w:bCs w:val="0"/>
                <w:noProof w:val="0"/>
                <w:rtl/>
              </w:rPr>
              <w:t xml:space="preserve">הנחיות להגשת מסגרת תקציב </w:t>
            </w:r>
            <w:r w:rsidRPr="00F10568">
              <w:rPr>
                <w:rFonts w:hint="cs"/>
                <w:b w:val="0"/>
                <w:bCs w:val="0"/>
                <w:noProof w:val="0"/>
                <w:rtl/>
              </w:rPr>
              <w:t>ל</w:t>
            </w:r>
            <w:r w:rsidRPr="00F10568">
              <w:rPr>
                <w:b w:val="0"/>
                <w:bCs w:val="0"/>
                <w:noProof w:val="0"/>
                <w:rtl/>
              </w:rPr>
              <w:t>רשו</w:t>
            </w:r>
            <w:r w:rsidRPr="00F10568">
              <w:rPr>
                <w:rFonts w:hint="cs"/>
                <w:b w:val="0"/>
                <w:bCs w:val="0"/>
                <w:noProof w:val="0"/>
                <w:rtl/>
              </w:rPr>
              <w:t>יו</w:t>
            </w:r>
            <w:r w:rsidRPr="00F10568">
              <w:rPr>
                <w:b w:val="0"/>
                <w:bCs w:val="0"/>
                <w:noProof w:val="0"/>
                <w:rtl/>
              </w:rPr>
              <w:t>ת המקומי</w:t>
            </w:r>
            <w:r w:rsidRPr="00F10568">
              <w:rPr>
                <w:rFonts w:hint="cs"/>
                <w:b w:val="0"/>
                <w:bCs w:val="0"/>
                <w:noProof w:val="0"/>
                <w:rtl/>
              </w:rPr>
              <w:t>ו</w:t>
            </w:r>
            <w:r w:rsidRPr="00F10568">
              <w:rPr>
                <w:b w:val="0"/>
                <w:bCs w:val="0"/>
                <w:noProof w:val="0"/>
                <w:rtl/>
              </w:rPr>
              <w:t>ת</w:t>
            </w:r>
            <w:r w:rsidRPr="00F10568">
              <w:rPr>
                <w:rFonts w:hint="cs"/>
                <w:b w:val="0"/>
                <w:bCs w:val="0"/>
                <w:noProof w:val="0"/>
                <w:rtl/>
              </w:rPr>
              <w:t>, ו</w:t>
            </w:r>
            <w:r w:rsidRPr="00F10568">
              <w:rPr>
                <w:b w:val="0"/>
                <w:bCs w:val="0"/>
                <w:noProof w:val="0"/>
                <w:rtl/>
              </w:rPr>
              <w:t xml:space="preserve">במסגרתן </w:t>
            </w:r>
            <w:r w:rsidRPr="00F10568">
              <w:rPr>
                <w:rFonts w:hint="cs"/>
                <w:b w:val="0"/>
                <w:bCs w:val="0"/>
                <w:noProof w:val="0"/>
                <w:rtl/>
              </w:rPr>
              <w:t xml:space="preserve">הוא </w:t>
            </w:r>
            <w:r w:rsidRPr="00F10568">
              <w:rPr>
                <w:b w:val="0"/>
                <w:bCs w:val="0"/>
                <w:noProof w:val="0"/>
                <w:rtl/>
              </w:rPr>
              <w:t>ד</w:t>
            </w:r>
            <w:r w:rsidRPr="00F10568">
              <w:rPr>
                <w:rFonts w:hint="cs"/>
                <w:b w:val="0"/>
                <w:bCs w:val="0"/>
                <w:noProof w:val="0"/>
                <w:rtl/>
              </w:rPr>
              <w:t>ו</w:t>
            </w:r>
            <w:r w:rsidRPr="00F10568">
              <w:rPr>
                <w:b w:val="0"/>
                <w:bCs w:val="0"/>
                <w:noProof w:val="0"/>
                <w:rtl/>
              </w:rPr>
              <w:t xml:space="preserve">רש, בין היתר, מהרשויות המקומיות לציין </w:t>
            </w:r>
            <w:r w:rsidRPr="00F10568">
              <w:rPr>
                <w:rFonts w:hint="cs"/>
                <w:b w:val="0"/>
                <w:bCs w:val="0"/>
                <w:noProof w:val="0"/>
                <w:rtl/>
              </w:rPr>
              <w:t xml:space="preserve">לגבי השנה החולפת </w:t>
            </w:r>
            <w:r w:rsidRPr="00F10568">
              <w:rPr>
                <w:b w:val="0"/>
                <w:bCs w:val="0"/>
                <w:noProof w:val="0"/>
                <w:rtl/>
              </w:rPr>
              <w:t>את מספר היועצים החיצוניים, את עלות העסקתם</w:t>
            </w:r>
            <w:r w:rsidRPr="00F10568">
              <w:rPr>
                <w:rFonts w:hint="cs"/>
                <w:b w:val="0"/>
                <w:bCs w:val="0"/>
                <w:noProof w:val="0"/>
                <w:rtl/>
              </w:rPr>
              <w:t xml:space="preserve"> ואת</w:t>
            </w:r>
            <w:r w:rsidRPr="00F10568">
              <w:rPr>
                <w:b w:val="0"/>
                <w:bCs w:val="0"/>
                <w:noProof w:val="0"/>
                <w:rtl/>
              </w:rPr>
              <w:t xml:space="preserve"> </w:t>
            </w:r>
            <w:r w:rsidRPr="00F10568">
              <w:rPr>
                <w:rFonts w:hint="cs"/>
                <w:b w:val="0"/>
                <w:bCs w:val="0"/>
                <w:noProof w:val="0"/>
                <w:rtl/>
              </w:rPr>
              <w:t xml:space="preserve">משך </w:t>
            </w:r>
            <w:r w:rsidRPr="00F10568">
              <w:rPr>
                <w:b w:val="0"/>
                <w:bCs w:val="0"/>
                <w:noProof w:val="0"/>
                <w:rtl/>
              </w:rPr>
              <w:t>ההתקשרות עמם. כמו כן נדרשו</w:t>
            </w:r>
            <w:r w:rsidR="005C5605">
              <w:rPr>
                <w:rFonts w:hint="cs"/>
                <w:b w:val="0"/>
                <w:bCs w:val="0"/>
                <w:noProof w:val="0"/>
                <w:rtl/>
              </w:rPr>
              <w:t>ת</w:t>
            </w:r>
            <w:r w:rsidRPr="00F10568">
              <w:rPr>
                <w:b w:val="0"/>
                <w:bCs w:val="0"/>
                <w:noProof w:val="0"/>
                <w:rtl/>
              </w:rPr>
              <w:t xml:space="preserve"> הרשויות המקומיות לפרט את השירותים </w:t>
            </w:r>
            <w:r w:rsidRPr="00F10568">
              <w:rPr>
                <w:rFonts w:hint="cs"/>
                <w:b w:val="0"/>
                <w:bCs w:val="0"/>
                <w:noProof w:val="0"/>
                <w:rtl/>
              </w:rPr>
              <w:t>שמספקים</w:t>
            </w:r>
            <w:r w:rsidRPr="00F10568">
              <w:rPr>
                <w:b w:val="0"/>
                <w:bCs w:val="0"/>
                <w:noProof w:val="0"/>
                <w:rtl/>
              </w:rPr>
              <w:t xml:space="preserve"> היועצים.</w:t>
            </w:r>
          </w:p>
          <w:p w:rsidR="00F10568" w:rsidRPr="00F10568" w:rsidP="00676219">
            <w:pPr>
              <w:pStyle w:val="takzir"/>
              <w:spacing w:line="236" w:lineRule="exact"/>
              <w:rPr>
                <w:b w:val="0"/>
                <w:bCs w:val="0"/>
                <w:noProof w:val="0"/>
                <w:rtl/>
              </w:rPr>
            </w:pPr>
            <w:r w:rsidRPr="00F10568">
              <w:rPr>
                <w:b w:val="0"/>
                <w:bCs w:val="0"/>
                <w:noProof w:val="0"/>
                <w:rtl/>
              </w:rPr>
              <w:t>בבדיק</w:t>
            </w:r>
            <w:r w:rsidRPr="00F10568">
              <w:rPr>
                <w:rFonts w:hint="cs"/>
                <w:b w:val="0"/>
                <w:bCs w:val="0"/>
                <w:noProof w:val="0"/>
                <w:rtl/>
              </w:rPr>
              <w:t>ת</w:t>
            </w:r>
            <w:r w:rsidRPr="00F10568">
              <w:rPr>
                <w:b w:val="0"/>
                <w:bCs w:val="0"/>
                <w:noProof w:val="0"/>
                <w:rtl/>
              </w:rPr>
              <w:t xml:space="preserve"> </w:t>
            </w:r>
            <w:r w:rsidRPr="00F10568">
              <w:rPr>
                <w:rFonts w:hint="cs"/>
                <w:b w:val="0"/>
                <w:bCs w:val="0"/>
                <w:noProof w:val="0"/>
                <w:rtl/>
              </w:rPr>
              <w:t>16</w:t>
            </w:r>
            <w:r w:rsidRPr="00F10568">
              <w:rPr>
                <w:b w:val="0"/>
                <w:bCs w:val="0"/>
                <w:noProof w:val="0"/>
                <w:rtl/>
              </w:rPr>
              <w:t xml:space="preserve">2 רשויות מקומיות נמצא כי רק </w:t>
            </w:r>
            <w:r w:rsidRPr="00F10568">
              <w:rPr>
                <w:rFonts w:hint="cs"/>
                <w:b w:val="0"/>
                <w:bCs w:val="0"/>
                <w:noProof w:val="0"/>
                <w:rtl/>
              </w:rPr>
              <w:t>כמחציתן</w:t>
            </w:r>
            <w:r w:rsidRPr="00F10568">
              <w:rPr>
                <w:b w:val="0"/>
                <w:bCs w:val="0"/>
                <w:noProof w:val="0"/>
                <w:rtl/>
              </w:rPr>
              <w:t xml:space="preserve"> דיווחו בהצעת התקציב על היקפי העסקת היועצים בשנת 2013, ואולם גם דיווחים אלו היו חלקיים</w:t>
            </w:r>
            <w:r w:rsidRPr="00F10568">
              <w:rPr>
                <w:rFonts w:hint="cs"/>
                <w:b w:val="0"/>
                <w:bCs w:val="0"/>
                <w:noProof w:val="0"/>
                <w:rtl/>
              </w:rPr>
              <w:t>, ורובן המכריע של הרשויות לא</w:t>
            </w:r>
            <w:r w:rsidRPr="00F10568">
              <w:rPr>
                <w:b w:val="0"/>
                <w:bCs w:val="0"/>
                <w:noProof w:val="0"/>
                <w:rtl/>
              </w:rPr>
              <w:t xml:space="preserve"> פירטו את תחומי העיסוק של היועצים ואת מועדי ההתקשרות עמם</w:t>
            </w:r>
            <w:r w:rsidRPr="00F10568">
              <w:rPr>
                <w:rFonts w:hint="cs"/>
                <w:b w:val="0"/>
                <w:bCs w:val="0"/>
                <w:noProof w:val="0"/>
                <w:rtl/>
              </w:rPr>
              <w:t xml:space="preserve"> כנדרש</w:t>
            </w:r>
            <w:r w:rsidRPr="00F10568">
              <w:rPr>
                <w:b w:val="0"/>
                <w:bCs w:val="0"/>
                <w:noProof w:val="0"/>
                <w:rtl/>
              </w:rPr>
              <w:t>. יתר על כן, הרשויות המקומיות דיווחו ברובן על העסק</w:t>
            </w:r>
            <w:r w:rsidRPr="00F10568">
              <w:rPr>
                <w:rFonts w:hint="cs"/>
                <w:b w:val="0"/>
                <w:bCs w:val="0"/>
                <w:noProof w:val="0"/>
                <w:rtl/>
              </w:rPr>
              <w:t>ת</w:t>
            </w:r>
            <w:r w:rsidRPr="00F10568">
              <w:rPr>
                <w:b w:val="0"/>
                <w:bCs w:val="0"/>
                <w:noProof w:val="0"/>
                <w:rtl/>
              </w:rPr>
              <w:t xml:space="preserve"> </w:t>
            </w:r>
            <w:r w:rsidRPr="00F10568">
              <w:rPr>
                <w:rFonts w:hint="cs"/>
                <w:b w:val="0"/>
                <w:bCs w:val="0"/>
                <w:noProof w:val="0"/>
                <w:rtl/>
              </w:rPr>
              <w:t>מספר מצומצם של יועצים. הבדיקה</w:t>
            </w:r>
            <w:r w:rsidRPr="00F10568">
              <w:rPr>
                <w:b w:val="0"/>
                <w:bCs w:val="0"/>
                <w:noProof w:val="0"/>
                <w:rtl/>
              </w:rPr>
              <w:t xml:space="preserve"> </w:t>
            </w:r>
            <w:r w:rsidRPr="00F10568">
              <w:rPr>
                <w:rFonts w:hint="cs"/>
                <w:b w:val="0"/>
                <w:bCs w:val="0"/>
                <w:noProof w:val="0"/>
                <w:rtl/>
              </w:rPr>
              <w:t>בשש</w:t>
            </w:r>
            <w:r w:rsidRPr="00F10568">
              <w:rPr>
                <w:b w:val="0"/>
                <w:bCs w:val="0"/>
                <w:noProof w:val="0"/>
                <w:rtl/>
              </w:rPr>
              <w:t xml:space="preserve"> </w:t>
            </w:r>
            <w:r w:rsidRPr="00F10568">
              <w:rPr>
                <w:rFonts w:hint="cs"/>
                <w:b w:val="0"/>
                <w:bCs w:val="0"/>
                <w:noProof w:val="0"/>
                <w:rtl/>
              </w:rPr>
              <w:t>ה</w:t>
            </w:r>
            <w:r w:rsidRPr="00F10568">
              <w:rPr>
                <w:b w:val="0"/>
                <w:bCs w:val="0"/>
                <w:noProof w:val="0"/>
                <w:rtl/>
              </w:rPr>
              <w:t xml:space="preserve">רשויות </w:t>
            </w:r>
            <w:r w:rsidRPr="00F10568">
              <w:rPr>
                <w:rFonts w:hint="cs"/>
                <w:b w:val="0"/>
                <w:bCs w:val="0"/>
                <w:noProof w:val="0"/>
                <w:rtl/>
              </w:rPr>
              <w:t>העלתה</w:t>
            </w:r>
            <w:r w:rsidRPr="00F10568">
              <w:rPr>
                <w:b w:val="0"/>
                <w:bCs w:val="0"/>
                <w:noProof w:val="0"/>
                <w:rtl/>
              </w:rPr>
              <w:t xml:space="preserve"> כי הדיווחים לא תאמו </w:t>
            </w:r>
            <w:r w:rsidRPr="00F10568">
              <w:rPr>
                <w:rFonts w:hint="cs"/>
                <w:b w:val="0"/>
                <w:bCs w:val="0"/>
                <w:noProof w:val="0"/>
                <w:rtl/>
              </w:rPr>
              <w:t>את</w:t>
            </w:r>
            <w:r w:rsidRPr="00F10568">
              <w:rPr>
                <w:b w:val="0"/>
                <w:bCs w:val="0"/>
                <w:noProof w:val="0"/>
                <w:rtl/>
              </w:rPr>
              <w:t xml:space="preserve"> מצבת ההתקשרויות בפועל</w:t>
            </w:r>
            <w:r w:rsidRPr="00F10568">
              <w:rPr>
                <w:rFonts w:hint="cs"/>
                <w:b w:val="0"/>
                <w:bCs w:val="0"/>
                <w:noProof w:val="0"/>
                <w:rtl/>
              </w:rPr>
              <w:t>.</w:t>
            </w:r>
            <w:r w:rsidRPr="00F10568">
              <w:rPr>
                <w:b w:val="0"/>
                <w:bCs w:val="0"/>
                <w:noProof w:val="0"/>
                <w:rtl/>
              </w:rPr>
              <w:t xml:space="preserve"> </w:t>
            </w:r>
          </w:p>
          <w:p w:rsidR="007852B5" w:rsidP="00676219">
            <w:pPr>
              <w:pStyle w:val="takzir"/>
              <w:spacing w:line="236" w:lineRule="exact"/>
              <w:rPr>
                <w:b w:val="0"/>
                <w:bCs w:val="0"/>
                <w:noProof w:val="0"/>
                <w:rtl/>
              </w:rPr>
            </w:pPr>
            <w:r w:rsidRPr="00F10568">
              <w:rPr>
                <w:b w:val="0"/>
                <w:bCs w:val="0"/>
                <w:noProof w:val="0"/>
                <w:rtl/>
              </w:rPr>
              <w:t xml:space="preserve">משרד הפנים </w:t>
            </w:r>
            <w:r w:rsidRPr="00F10568">
              <w:rPr>
                <w:rFonts w:hint="cs"/>
                <w:b w:val="0"/>
                <w:bCs w:val="0"/>
                <w:noProof w:val="0"/>
                <w:rtl/>
              </w:rPr>
              <w:t xml:space="preserve">לא עקב </w:t>
            </w:r>
            <w:r w:rsidRPr="00F10568">
              <w:rPr>
                <w:b w:val="0"/>
                <w:bCs w:val="0"/>
                <w:noProof w:val="0"/>
                <w:rtl/>
              </w:rPr>
              <w:t xml:space="preserve">אחר הדיווח על היועצים במסגרת תקציב הרשות המקומית, </w:t>
            </w:r>
            <w:r w:rsidRPr="00F10568">
              <w:rPr>
                <w:rFonts w:hint="cs"/>
                <w:b w:val="0"/>
                <w:bCs w:val="0"/>
                <w:noProof w:val="0"/>
                <w:rtl/>
              </w:rPr>
              <w:t>ולא אחר</w:t>
            </w:r>
            <w:r w:rsidRPr="00F10568">
              <w:rPr>
                <w:b w:val="0"/>
                <w:bCs w:val="0"/>
                <w:noProof w:val="0"/>
                <w:rtl/>
              </w:rPr>
              <w:t xml:space="preserve"> הנתונים שעליהם מדווחות הרשויות המקומיות</w:t>
            </w:r>
            <w:r w:rsidRPr="00F10568">
              <w:rPr>
                <w:rFonts w:hint="cs"/>
                <w:b w:val="0"/>
                <w:bCs w:val="0"/>
                <w:noProof w:val="0"/>
                <w:rtl/>
              </w:rPr>
              <w:t>,</w:t>
            </w:r>
            <w:r w:rsidRPr="00F10568">
              <w:rPr>
                <w:b w:val="0"/>
                <w:bCs w:val="0"/>
                <w:noProof w:val="0"/>
                <w:rtl/>
              </w:rPr>
              <w:t xml:space="preserve"> ו</w:t>
            </w:r>
            <w:r w:rsidRPr="00F10568">
              <w:rPr>
                <w:rFonts w:hint="cs"/>
                <w:b w:val="0"/>
                <w:bCs w:val="0"/>
                <w:noProof w:val="0"/>
                <w:rtl/>
              </w:rPr>
              <w:t>ממילא</w:t>
            </w:r>
            <w:r w:rsidRPr="00F10568">
              <w:rPr>
                <w:b w:val="0"/>
                <w:bCs w:val="0"/>
                <w:noProof w:val="0"/>
                <w:rtl/>
              </w:rPr>
              <w:t xml:space="preserve"> </w:t>
            </w:r>
            <w:r w:rsidRPr="00F10568">
              <w:rPr>
                <w:rFonts w:hint="cs"/>
                <w:b w:val="0"/>
                <w:bCs w:val="0"/>
                <w:noProof w:val="0"/>
                <w:rtl/>
              </w:rPr>
              <w:t>לא השתמש</w:t>
            </w:r>
            <w:r w:rsidRPr="00F10568">
              <w:rPr>
                <w:b w:val="0"/>
                <w:bCs w:val="0"/>
                <w:noProof w:val="0"/>
                <w:rtl/>
              </w:rPr>
              <w:t xml:space="preserve"> </w:t>
            </w:r>
            <w:r w:rsidRPr="00F10568">
              <w:rPr>
                <w:rFonts w:hint="cs"/>
                <w:b w:val="0"/>
                <w:bCs w:val="0"/>
                <w:noProof w:val="0"/>
                <w:rtl/>
              </w:rPr>
              <w:t>בהם</w:t>
            </w:r>
            <w:r w:rsidRPr="00F10568">
              <w:rPr>
                <w:b w:val="0"/>
                <w:bCs w:val="0"/>
                <w:noProof w:val="0"/>
                <w:rtl/>
              </w:rPr>
              <w:t>. המשרד גם לא הנחה את הרשויות המקומיות באשר לדרך הדיווח.</w:t>
            </w:r>
          </w:p>
        </w:tc>
      </w:tr>
    </w:tbl>
    <w:p w:rsidR="007852B5" w:rsidP="00676219">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DD5FD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7852B5" w:rsidP="00676219">
            <w:pPr>
              <w:pStyle w:val="KOT5"/>
              <w:spacing w:before="120"/>
              <w:jc w:val="center"/>
              <w:rPr>
                <w:sz w:val="24"/>
                <w:szCs w:val="24"/>
                <w:rtl/>
              </w:rPr>
            </w:pPr>
            <w:r w:rsidRPr="007852B5">
              <w:rPr>
                <w:rFonts w:hint="cs"/>
                <w:sz w:val="24"/>
                <w:szCs w:val="24"/>
                <w:rtl/>
              </w:rPr>
              <w:t>החובה לקיים הליך תחרותי</w:t>
            </w:r>
          </w:p>
        </w:tc>
      </w:tr>
      <w:tr w:rsidTr="00DD5FDB">
        <w:tblPrEx>
          <w:tblW w:w="6691" w:type="dxa"/>
          <w:jc w:val="center"/>
          <w:tblLook w:val="04A0"/>
        </w:tblPrEx>
        <w:trPr>
          <w:jc w:val="center"/>
        </w:trPr>
        <w:tc>
          <w:tcPr>
            <w:tcW w:w="6691" w:type="dxa"/>
          </w:tcPr>
          <w:p w:rsidR="00F10568" w:rsidRPr="00F10568" w:rsidP="00676219">
            <w:pPr>
              <w:pStyle w:val="takzir"/>
              <w:spacing w:before="60" w:line="236" w:lineRule="exact"/>
              <w:rPr>
                <w:b w:val="0"/>
                <w:bCs w:val="0"/>
                <w:noProof w:val="0"/>
                <w:rtl/>
              </w:rPr>
            </w:pPr>
            <w:r w:rsidRPr="00F10568">
              <w:rPr>
                <w:b w:val="0"/>
                <w:bCs w:val="0"/>
                <w:noProof w:val="0"/>
                <w:rtl/>
              </w:rPr>
              <w:t xml:space="preserve">עיריית קריית ביאליק </w:t>
            </w:r>
            <w:r w:rsidRPr="00F10568">
              <w:rPr>
                <w:rFonts w:hint="cs"/>
                <w:b w:val="0"/>
                <w:bCs w:val="0"/>
                <w:noProof w:val="0"/>
                <w:rtl/>
              </w:rPr>
              <w:t xml:space="preserve">והמועצה האזורית באר טוביה </w:t>
            </w:r>
            <w:r w:rsidRPr="00F10568">
              <w:rPr>
                <w:b w:val="0"/>
                <w:bCs w:val="0"/>
                <w:noProof w:val="0"/>
                <w:rtl/>
              </w:rPr>
              <w:t>נוהג</w:t>
            </w:r>
            <w:r w:rsidRPr="00F10568">
              <w:rPr>
                <w:rFonts w:hint="cs"/>
                <w:b w:val="0"/>
                <w:bCs w:val="0"/>
                <w:noProof w:val="0"/>
                <w:rtl/>
              </w:rPr>
              <w:t>ו</w:t>
            </w:r>
            <w:r w:rsidRPr="00F10568">
              <w:rPr>
                <w:b w:val="0"/>
                <w:bCs w:val="0"/>
                <w:noProof w:val="0"/>
                <w:rtl/>
              </w:rPr>
              <w:t>ת להתקשר עם יועצים ללא מכרז או הליך תחרותי אחר, המבוסס על בחינ</w:t>
            </w:r>
            <w:r w:rsidRPr="00F10568">
              <w:rPr>
                <w:rFonts w:hint="cs"/>
                <w:b w:val="0"/>
                <w:bCs w:val="0"/>
                <w:noProof w:val="0"/>
                <w:rtl/>
              </w:rPr>
              <w:t>ת</w:t>
            </w:r>
            <w:r w:rsidRPr="00F10568">
              <w:rPr>
                <w:b w:val="0"/>
                <w:bCs w:val="0"/>
                <w:noProof w:val="0"/>
                <w:rtl/>
              </w:rPr>
              <w:t xml:space="preserve"> </w:t>
            </w:r>
            <w:r w:rsidRPr="00F10568">
              <w:rPr>
                <w:rFonts w:hint="cs"/>
                <w:b w:val="0"/>
                <w:bCs w:val="0"/>
                <w:noProof w:val="0"/>
                <w:rtl/>
              </w:rPr>
              <w:t>כמה</w:t>
            </w:r>
            <w:r w:rsidRPr="00F10568">
              <w:rPr>
                <w:b w:val="0"/>
                <w:bCs w:val="0"/>
                <w:noProof w:val="0"/>
                <w:rtl/>
              </w:rPr>
              <w:t xml:space="preserve"> הצעות על פי אמות מידה שנקבעו מראש</w:t>
            </w:r>
            <w:r w:rsidRPr="00F10568">
              <w:rPr>
                <w:rFonts w:hint="cs"/>
                <w:b w:val="0"/>
                <w:bCs w:val="0"/>
                <w:noProof w:val="0"/>
                <w:rtl/>
              </w:rPr>
              <w:t>.</w:t>
            </w:r>
            <w:r w:rsidRPr="00F10568">
              <w:rPr>
                <w:b w:val="0"/>
                <w:bCs w:val="0"/>
                <w:noProof w:val="0"/>
                <w:rtl/>
              </w:rPr>
              <w:t xml:space="preserve"> </w:t>
            </w:r>
          </w:p>
          <w:p w:rsidR="00F10568" w:rsidRPr="00F10568" w:rsidP="00676219">
            <w:pPr>
              <w:pStyle w:val="takzir"/>
              <w:spacing w:line="236" w:lineRule="exact"/>
              <w:rPr>
                <w:b w:val="0"/>
                <w:bCs w:val="0"/>
                <w:noProof w:val="0"/>
                <w:rtl/>
              </w:rPr>
            </w:pPr>
            <w:r w:rsidRPr="00F10568">
              <w:rPr>
                <w:rFonts w:hint="cs"/>
                <w:b w:val="0"/>
                <w:bCs w:val="0"/>
                <w:noProof w:val="0"/>
                <w:rtl/>
              </w:rPr>
              <w:t>עיריית גבעתיים לא קיימה הליך תחרותי לבחירת היועצים עד סוף שנת 2014, לא קבעה אמות מידה להליך הבחירה ולא פרסמה את בקשתה לקבל הצעות להתקשרות עם יועצים.</w:t>
            </w:r>
          </w:p>
          <w:p w:rsidR="00F10568" w:rsidRPr="00F10568" w:rsidP="00676219">
            <w:pPr>
              <w:pStyle w:val="takzir"/>
              <w:spacing w:line="236" w:lineRule="exact"/>
              <w:rPr>
                <w:b w:val="0"/>
                <w:bCs w:val="0"/>
                <w:noProof w:val="0"/>
                <w:rtl/>
              </w:rPr>
            </w:pPr>
            <w:r w:rsidRPr="00F10568">
              <w:rPr>
                <w:b w:val="0"/>
                <w:bCs w:val="0"/>
                <w:noProof w:val="0"/>
                <w:rtl/>
              </w:rPr>
              <w:t xml:space="preserve">המועצה המקומית בנימינה-גבעת עדה </w:t>
            </w:r>
            <w:r w:rsidRPr="00F10568">
              <w:rPr>
                <w:rFonts w:hint="cs"/>
                <w:b w:val="0"/>
                <w:bCs w:val="0"/>
                <w:noProof w:val="0"/>
                <w:rtl/>
              </w:rPr>
              <w:t xml:space="preserve">לא קיימה עד סוף שנת 2014 </w:t>
            </w:r>
            <w:r w:rsidRPr="00F10568">
              <w:rPr>
                <w:b w:val="0"/>
                <w:bCs w:val="0"/>
                <w:noProof w:val="0"/>
                <w:rtl/>
              </w:rPr>
              <w:t>הליך תחרותי לבחירת היועצים, וגם לאחר מכן לא קבעה אמות מידה להליך הבחירה</w:t>
            </w:r>
            <w:r w:rsidRPr="00F10568">
              <w:rPr>
                <w:rFonts w:hint="cs"/>
                <w:b w:val="0"/>
                <w:bCs w:val="0"/>
                <w:noProof w:val="0"/>
                <w:rtl/>
              </w:rPr>
              <w:t>,</w:t>
            </w:r>
            <w:r w:rsidRPr="00F10568">
              <w:rPr>
                <w:b w:val="0"/>
                <w:bCs w:val="0"/>
                <w:noProof w:val="0"/>
                <w:rtl/>
              </w:rPr>
              <w:t xml:space="preserve"> ולא פרסמה בפומבי את בקשתה לקבל הצעות להתקשרות עם יועצים</w:t>
            </w:r>
            <w:r w:rsidRPr="00F10568">
              <w:rPr>
                <w:rFonts w:hint="cs"/>
                <w:b w:val="0"/>
                <w:bCs w:val="0"/>
                <w:noProof w:val="0"/>
                <w:rtl/>
              </w:rPr>
              <w:t xml:space="preserve">, בין בדרך של הקמת מאגר יועצים ובין בדרך אחרת. </w:t>
            </w:r>
          </w:p>
          <w:p w:rsidR="00F10568" w:rsidRPr="00F10568" w:rsidP="00676219">
            <w:pPr>
              <w:pStyle w:val="takzir"/>
              <w:spacing w:line="236" w:lineRule="exact"/>
              <w:rPr>
                <w:b w:val="0"/>
                <w:bCs w:val="0"/>
                <w:noProof w:val="0"/>
                <w:rtl/>
              </w:rPr>
            </w:pPr>
            <w:r w:rsidRPr="00F10568">
              <w:rPr>
                <w:rFonts w:hint="cs"/>
                <w:b w:val="0"/>
                <w:bCs w:val="0"/>
                <w:noProof w:val="0"/>
                <w:rtl/>
              </w:rPr>
              <w:t xml:space="preserve">עיריית הרצלייה אמנם קבעה </w:t>
            </w:r>
            <w:r w:rsidRPr="00F10568">
              <w:rPr>
                <w:b w:val="0"/>
                <w:bCs w:val="0"/>
                <w:noProof w:val="0"/>
                <w:rtl/>
              </w:rPr>
              <w:t xml:space="preserve">בנוהל </w:t>
            </w:r>
            <w:r w:rsidRPr="00F10568">
              <w:rPr>
                <w:rFonts w:hint="cs"/>
                <w:b w:val="0"/>
                <w:bCs w:val="0"/>
                <w:noProof w:val="0"/>
                <w:rtl/>
              </w:rPr>
              <w:t xml:space="preserve">הזמנת עבודה </w:t>
            </w:r>
            <w:r w:rsidRPr="00F10568">
              <w:rPr>
                <w:b w:val="0"/>
                <w:bCs w:val="0"/>
                <w:noProof w:val="0"/>
                <w:rtl/>
              </w:rPr>
              <w:t xml:space="preserve">כי </w:t>
            </w:r>
            <w:r w:rsidRPr="00F10568">
              <w:rPr>
                <w:rFonts w:hint="cs"/>
                <w:b w:val="0"/>
                <w:bCs w:val="0"/>
                <w:noProof w:val="0"/>
                <w:rtl/>
              </w:rPr>
              <w:t>יש לבחון</w:t>
            </w:r>
            <w:r w:rsidRPr="00F10568">
              <w:rPr>
                <w:b w:val="0"/>
                <w:bCs w:val="0"/>
                <w:noProof w:val="0"/>
                <w:rtl/>
              </w:rPr>
              <w:t xml:space="preserve"> </w:t>
            </w:r>
            <w:r w:rsidRPr="00F10568">
              <w:rPr>
                <w:rFonts w:hint="cs"/>
                <w:b w:val="0"/>
                <w:bCs w:val="0"/>
                <w:noProof w:val="0"/>
                <w:rtl/>
              </w:rPr>
              <w:t>כמה</w:t>
            </w:r>
            <w:r w:rsidRPr="00F10568">
              <w:rPr>
                <w:b w:val="0"/>
                <w:bCs w:val="0"/>
                <w:noProof w:val="0"/>
                <w:rtl/>
              </w:rPr>
              <w:t xml:space="preserve"> הצעות חלופיות </w:t>
            </w:r>
            <w:r w:rsidRPr="00F10568">
              <w:rPr>
                <w:rFonts w:hint="cs"/>
                <w:b w:val="0"/>
                <w:bCs w:val="0"/>
                <w:noProof w:val="0"/>
                <w:rtl/>
              </w:rPr>
              <w:t xml:space="preserve">להתקשרות, אולם לא חייבה את הגורם הבוחר את ההצעה הזוכה לקבוע אמות מידה פומביות שעל פיהן תיבחר הצעה זו, ואף לנמק את בחירתו. ועדת היועצים של </w:t>
            </w:r>
            <w:r w:rsidRPr="00F10568">
              <w:rPr>
                <w:b w:val="0"/>
                <w:bCs w:val="0"/>
                <w:noProof w:val="0"/>
                <w:rtl/>
              </w:rPr>
              <w:t xml:space="preserve">עיריית הרצלייה לא </w:t>
            </w:r>
            <w:r w:rsidRPr="00F10568">
              <w:rPr>
                <w:rFonts w:hint="cs"/>
                <w:b w:val="0"/>
                <w:bCs w:val="0"/>
                <w:noProof w:val="0"/>
                <w:rtl/>
              </w:rPr>
              <w:t xml:space="preserve">ערכה הליך לבחירת ההצעה הזוכה מבין כמה הצעות חלופיות בחלק ניכר מהחלטותיה, ולא עמדו לפניה מידע ופרטים מהותיים בדבר ההתקשרות המבוקשת. הדבר חמור במיוחד נוכח התרעותיה של היועצת המשפטית של עיריית הרצלייה בדבר אופן פעילות הוועדה אשר לא זכו לתשומת הלב הנדרשת. </w:t>
            </w:r>
          </w:p>
          <w:p w:rsidR="00F10568" w:rsidRPr="00F10568" w:rsidP="00676219">
            <w:pPr>
              <w:pStyle w:val="takzir"/>
              <w:spacing w:line="236" w:lineRule="exact"/>
              <w:rPr>
                <w:b w:val="0"/>
                <w:bCs w:val="0"/>
                <w:noProof w:val="0"/>
                <w:rtl/>
              </w:rPr>
            </w:pPr>
            <w:r w:rsidRPr="00F10568">
              <w:rPr>
                <w:rFonts w:hint="cs"/>
                <w:b w:val="0"/>
                <w:bCs w:val="0"/>
                <w:noProof w:val="0"/>
                <w:rtl/>
              </w:rPr>
              <w:t xml:space="preserve">עיריית הרצלייה לא הקפידה להביא לפני ועדת היועצים התקשרויות בדבר עבודות ייעוץ אשר היקפן הכספי עלה על ההיקף הכספי המחייב דיון בוועדת היועצים על פי הנוהג בעירייה; לא הקפידה להציג לפני ועדת היועצים את היקף העבודה אשר יידרש בפועל; החליטה להגדיל היקפי עבודה שנקבעו בוועדה ללא דיון נוסף. </w:t>
            </w:r>
          </w:p>
          <w:p w:rsidR="00F10568" w:rsidRPr="00F10568" w:rsidP="00676219">
            <w:pPr>
              <w:pStyle w:val="takzir"/>
              <w:rPr>
                <w:b w:val="0"/>
                <w:bCs w:val="0"/>
                <w:noProof w:val="0"/>
                <w:rtl/>
              </w:rPr>
            </w:pPr>
            <w:r w:rsidRPr="00F10568">
              <w:rPr>
                <w:b w:val="0"/>
                <w:bCs w:val="0"/>
                <w:noProof w:val="0"/>
                <w:rtl/>
              </w:rPr>
              <w:t xml:space="preserve">חברי הוועדה להזמנות תכנון </w:t>
            </w:r>
            <w:r w:rsidRPr="00F10568">
              <w:rPr>
                <w:rFonts w:hint="cs"/>
                <w:b w:val="0"/>
                <w:bCs w:val="0"/>
                <w:noProof w:val="0"/>
                <w:rtl/>
              </w:rPr>
              <w:t xml:space="preserve">בעיריית אשדוד </w:t>
            </w:r>
            <w:r w:rsidRPr="00F10568">
              <w:rPr>
                <w:b w:val="0"/>
                <w:bCs w:val="0"/>
                <w:noProof w:val="0"/>
                <w:rtl/>
              </w:rPr>
              <w:t xml:space="preserve">אישרו התקשרויות עם יועצים בהיקף של מיליוני </w:t>
            </w:r>
            <w:r w:rsidRPr="00F10568">
              <w:rPr>
                <w:rFonts w:hint="cs"/>
                <w:b w:val="0"/>
                <w:bCs w:val="0"/>
                <w:noProof w:val="0"/>
                <w:rtl/>
              </w:rPr>
              <w:t>ש"ח</w:t>
            </w:r>
            <w:r w:rsidRPr="00F10568">
              <w:rPr>
                <w:b w:val="0"/>
                <w:bCs w:val="0"/>
                <w:noProof w:val="0"/>
                <w:rtl/>
              </w:rPr>
              <w:t xml:space="preserve"> בלי שהתקיים </w:t>
            </w:r>
            <w:r w:rsidRPr="00F10568">
              <w:rPr>
                <w:rFonts w:hint="cs"/>
                <w:b w:val="0"/>
                <w:bCs w:val="0"/>
                <w:noProof w:val="0"/>
                <w:rtl/>
              </w:rPr>
              <w:t>שום</w:t>
            </w:r>
            <w:r w:rsidRPr="00F10568">
              <w:rPr>
                <w:b w:val="0"/>
                <w:bCs w:val="0"/>
                <w:noProof w:val="0"/>
                <w:rtl/>
              </w:rPr>
              <w:t xml:space="preserve"> הליך תחרותי. העירייה לא פנתה ל</w:t>
            </w:r>
            <w:r w:rsidRPr="00F10568">
              <w:rPr>
                <w:rFonts w:hint="cs"/>
                <w:b w:val="0"/>
                <w:bCs w:val="0"/>
                <w:noProof w:val="0"/>
                <w:rtl/>
              </w:rPr>
              <w:t>יועצים</w:t>
            </w:r>
            <w:r w:rsidRPr="00F10568">
              <w:rPr>
                <w:b w:val="0"/>
                <w:bCs w:val="0"/>
                <w:noProof w:val="0"/>
                <w:rtl/>
              </w:rPr>
              <w:t xml:space="preserve"> נוספים, וחברי הוועדה לא שקלו הצעות חלופיות, ולא נימקו את שיקוליהם לבחירת הזוכה</w:t>
            </w:r>
            <w:r w:rsidRPr="00F10568">
              <w:rPr>
                <w:rFonts w:hint="cs"/>
                <w:b w:val="0"/>
                <w:bCs w:val="0"/>
                <w:noProof w:val="0"/>
                <w:rtl/>
              </w:rPr>
              <w:t xml:space="preserve">. </w:t>
            </w:r>
            <w:r w:rsidRPr="00F10568">
              <w:rPr>
                <w:b w:val="0"/>
                <w:bCs w:val="0"/>
                <w:noProof w:val="0"/>
                <w:rtl/>
              </w:rPr>
              <w:t xml:space="preserve">עיריית אשדוד לא קבעה אמות מידה ברורות וידועות מראש לבחירת </w:t>
            </w:r>
            <w:r w:rsidRPr="00F10568">
              <w:rPr>
                <w:rFonts w:hint="cs"/>
                <w:b w:val="0"/>
                <w:bCs w:val="0"/>
                <w:noProof w:val="0"/>
                <w:rtl/>
              </w:rPr>
              <w:t>יועצים</w:t>
            </w:r>
            <w:r w:rsidRPr="00F10568">
              <w:rPr>
                <w:b w:val="0"/>
                <w:bCs w:val="0"/>
                <w:noProof w:val="0"/>
                <w:rtl/>
              </w:rPr>
              <w:t>, ואף לא חייבה את הוועדה להזמנות תכנון לקבוע אמות מידה כאמור.</w:t>
            </w:r>
          </w:p>
          <w:p w:rsidR="007852B5" w:rsidP="00676219">
            <w:pPr>
              <w:pStyle w:val="takzir"/>
              <w:rPr>
                <w:b w:val="0"/>
                <w:bCs w:val="0"/>
                <w:noProof w:val="0"/>
                <w:rtl/>
              </w:rPr>
            </w:pPr>
            <w:r w:rsidRPr="00F10568">
              <w:rPr>
                <w:b w:val="0"/>
                <w:bCs w:val="0"/>
                <w:noProof w:val="0"/>
                <w:rtl/>
              </w:rPr>
              <w:t xml:space="preserve">ועדת היועצים </w:t>
            </w:r>
            <w:r w:rsidRPr="00F10568">
              <w:rPr>
                <w:rFonts w:hint="cs"/>
                <w:b w:val="0"/>
                <w:bCs w:val="0"/>
                <w:noProof w:val="0"/>
                <w:rtl/>
              </w:rPr>
              <w:t>בעיריית</w:t>
            </w:r>
            <w:r w:rsidRPr="00F10568">
              <w:rPr>
                <w:b w:val="0"/>
                <w:bCs w:val="0"/>
                <w:noProof w:val="0"/>
                <w:rtl/>
              </w:rPr>
              <w:t xml:space="preserve"> אשדוד לא הציגה </w:t>
            </w:r>
            <w:r w:rsidRPr="00F10568">
              <w:rPr>
                <w:rFonts w:hint="cs"/>
                <w:b w:val="0"/>
                <w:bCs w:val="0"/>
                <w:noProof w:val="0"/>
                <w:rtl/>
              </w:rPr>
              <w:t>יועצים</w:t>
            </w:r>
            <w:r w:rsidRPr="00F10568">
              <w:rPr>
                <w:b w:val="0"/>
                <w:bCs w:val="0"/>
                <w:noProof w:val="0"/>
                <w:rtl/>
              </w:rPr>
              <w:t xml:space="preserve"> חלופיים</w:t>
            </w:r>
            <w:r w:rsidRPr="00F10568">
              <w:rPr>
                <w:rFonts w:hint="cs"/>
                <w:b w:val="0"/>
                <w:bCs w:val="0"/>
                <w:noProof w:val="0"/>
                <w:rtl/>
              </w:rPr>
              <w:t xml:space="preserve"> </w:t>
            </w:r>
            <w:r w:rsidRPr="00F10568">
              <w:rPr>
                <w:b w:val="0"/>
                <w:bCs w:val="0"/>
                <w:noProof w:val="0"/>
                <w:rtl/>
              </w:rPr>
              <w:t xml:space="preserve">ברוב מכריע של החלטותיה </w:t>
            </w:r>
            <w:r w:rsidRPr="00F10568">
              <w:rPr>
                <w:rFonts w:hint="cs"/>
                <w:b w:val="0"/>
                <w:bCs w:val="0"/>
                <w:noProof w:val="0"/>
                <w:rtl/>
              </w:rPr>
              <w:t>בשנים</w:t>
            </w:r>
            <w:r w:rsidRPr="00F10568">
              <w:rPr>
                <w:b w:val="0"/>
                <w:bCs w:val="0"/>
                <w:noProof w:val="0"/>
                <w:rtl/>
              </w:rPr>
              <w:t xml:space="preserve"> 2014-2011, לא פרסמה את הפנ</w:t>
            </w:r>
            <w:r w:rsidRPr="00F10568">
              <w:rPr>
                <w:rFonts w:hint="cs"/>
                <w:b w:val="0"/>
                <w:bCs w:val="0"/>
                <w:noProof w:val="0"/>
                <w:rtl/>
              </w:rPr>
              <w:t>י</w:t>
            </w:r>
            <w:r w:rsidRPr="00F10568">
              <w:rPr>
                <w:b w:val="0"/>
                <w:bCs w:val="0"/>
                <w:noProof w:val="0"/>
                <w:rtl/>
              </w:rPr>
              <w:t>יה ל</w:t>
            </w:r>
            <w:r w:rsidRPr="00F10568">
              <w:rPr>
                <w:rFonts w:hint="cs"/>
                <w:b w:val="0"/>
                <w:bCs w:val="0"/>
                <w:noProof w:val="0"/>
                <w:rtl/>
              </w:rPr>
              <w:t>יועצים</w:t>
            </w:r>
            <w:r w:rsidRPr="00F10568">
              <w:rPr>
                <w:b w:val="0"/>
                <w:bCs w:val="0"/>
                <w:noProof w:val="0"/>
                <w:rtl/>
              </w:rPr>
              <w:t>, וממילא לא פירטה את השיקולים להעדפת היועץ הנבחר כדרוש על פי כללי המ</w:t>
            </w:r>
            <w:r w:rsidRPr="00F10568">
              <w:rPr>
                <w:rFonts w:hint="cs"/>
                <w:b w:val="0"/>
                <w:bCs w:val="0"/>
                <w:noProof w:val="0"/>
                <w:rtl/>
              </w:rPr>
              <w:t>י</w:t>
            </w:r>
            <w:r w:rsidRPr="00F10568">
              <w:rPr>
                <w:b w:val="0"/>
                <w:bCs w:val="0"/>
                <w:noProof w:val="0"/>
                <w:rtl/>
              </w:rPr>
              <w:t xml:space="preserve">נהל התקין. רק בספטמבר 2014 קבעה </w:t>
            </w:r>
            <w:r w:rsidRPr="00F10568">
              <w:rPr>
                <w:rFonts w:hint="cs"/>
                <w:b w:val="0"/>
                <w:bCs w:val="0"/>
                <w:noProof w:val="0"/>
                <w:rtl/>
              </w:rPr>
              <w:t>ה</w:t>
            </w:r>
            <w:r w:rsidRPr="00F10568">
              <w:rPr>
                <w:b w:val="0"/>
                <w:bCs w:val="0"/>
                <w:noProof w:val="0"/>
                <w:rtl/>
              </w:rPr>
              <w:t>עיריי</w:t>
            </w:r>
            <w:r w:rsidRPr="00F10568">
              <w:rPr>
                <w:rFonts w:hint="cs"/>
                <w:b w:val="0"/>
                <w:bCs w:val="0"/>
                <w:noProof w:val="0"/>
                <w:rtl/>
              </w:rPr>
              <w:t>ה</w:t>
            </w:r>
            <w:r w:rsidRPr="00F10568">
              <w:rPr>
                <w:b w:val="0"/>
                <w:bCs w:val="0"/>
                <w:noProof w:val="0"/>
                <w:rtl/>
              </w:rPr>
              <w:t xml:space="preserve"> כי הוועדה לבחירת יועצים שאינם מתחום ההנדסה מחויבת לפנות למספר </w:t>
            </w:r>
            <w:r w:rsidRPr="00F10568">
              <w:rPr>
                <w:rFonts w:hint="cs"/>
                <w:b w:val="0"/>
                <w:bCs w:val="0"/>
                <w:noProof w:val="0"/>
                <w:rtl/>
              </w:rPr>
              <w:t>יועצים</w:t>
            </w:r>
            <w:r w:rsidRPr="00F10568">
              <w:rPr>
                <w:b w:val="0"/>
                <w:bCs w:val="0"/>
                <w:noProof w:val="0"/>
                <w:rtl/>
              </w:rPr>
              <w:t xml:space="preserve"> מסוים, ולהחליט בהתאם לאמות מידה שנקבעו מראש.</w:t>
            </w:r>
          </w:p>
        </w:tc>
      </w:tr>
    </w:tbl>
    <w:p w:rsidR="007852B5" w:rsidP="00676219">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1056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7852B5" w:rsidP="00676219">
            <w:pPr>
              <w:pStyle w:val="KOT5"/>
              <w:spacing w:before="120"/>
              <w:jc w:val="center"/>
              <w:rPr>
                <w:sz w:val="24"/>
                <w:szCs w:val="24"/>
                <w:rtl/>
              </w:rPr>
            </w:pPr>
            <w:r w:rsidRPr="007852B5">
              <w:rPr>
                <w:rFonts w:hint="cs"/>
                <w:sz w:val="24"/>
                <w:szCs w:val="24"/>
                <w:rtl/>
              </w:rPr>
              <w:t>הקמת מאגר יועצים</w:t>
            </w:r>
          </w:p>
        </w:tc>
      </w:tr>
      <w:tr w:rsidTr="00F10568">
        <w:tblPrEx>
          <w:tblW w:w="6691" w:type="dxa"/>
          <w:jc w:val="center"/>
          <w:tblLook w:val="04A0"/>
        </w:tblPrEx>
        <w:trPr>
          <w:cantSplit/>
          <w:jc w:val="center"/>
        </w:trPr>
        <w:tc>
          <w:tcPr>
            <w:tcW w:w="6691" w:type="dxa"/>
          </w:tcPr>
          <w:p w:rsidR="00F10568" w:rsidRPr="00F10568" w:rsidP="00676219">
            <w:pPr>
              <w:pStyle w:val="takzir"/>
              <w:spacing w:before="60"/>
              <w:rPr>
                <w:b w:val="0"/>
                <w:bCs w:val="0"/>
                <w:noProof w:val="0"/>
                <w:rtl/>
              </w:rPr>
            </w:pPr>
            <w:r w:rsidRPr="00F10568">
              <w:rPr>
                <w:rFonts w:hint="cs"/>
                <w:b w:val="0"/>
                <w:bCs w:val="0"/>
                <w:noProof w:val="0"/>
                <w:rtl/>
              </w:rPr>
              <w:t>בסוף 2014 פרסמה עיריית גבעתיים קול קורא להצטרפות למאגר יועצים. הנוסח שפורסם מלמד כי העירייה נתנה פרשנות מרחיבה וגורפת מאוד להגדרה של יועצים, כך שהרשימה שפרסמה כוללת את רוב תחומי העיסוק הקיימים במשק שבשירותיהם נעזרה העירייה.</w:t>
            </w:r>
          </w:p>
          <w:p w:rsidR="00F10568" w:rsidRPr="00F10568" w:rsidP="00676219">
            <w:pPr>
              <w:pStyle w:val="takzir"/>
              <w:spacing w:before="60"/>
              <w:rPr>
                <w:b w:val="0"/>
                <w:bCs w:val="0"/>
                <w:noProof w:val="0"/>
                <w:rtl/>
              </w:rPr>
            </w:pPr>
            <w:r w:rsidRPr="00F10568">
              <w:rPr>
                <w:rFonts w:hint="cs"/>
                <w:b w:val="0"/>
                <w:bCs w:val="0"/>
                <w:noProof w:val="0"/>
                <w:rtl/>
              </w:rPr>
              <w:t>בפברואר 2014 פרסמה עיריית קריית ביאליק קול קורא שהופנה ליועצים מתחום ההנדסה בלבד, אף שהתקשרויותיה נעשו עם יועצים מתחומים שונים. בקול קורא נקבע, בין היתר, כי בחירת מתכננים ויועצים לביצוע עבודה ספציפית תיעשה לאחר בדיקת כמה מועמדים רלוונטיים, בסבב מחזורי, ככל שהדבר ניתן באופן הוגן. המאגר אושר ביולי 2014. מאז אוגוסט 2014 ועד מרץ 2015 התקשר אגף ההנדסה עם 12 יועצים, ומתוכם שניים שאינם רשומים במאגר. אגף ההנדסה לא פעל על פי תנאי הקול קורא ולא בחן כמה הצעות בטרם החליט על ההתקשרות עם יועץ ספציפי.</w:t>
            </w:r>
          </w:p>
          <w:p w:rsidR="00F10568" w:rsidRPr="00F10568" w:rsidP="00676219">
            <w:pPr>
              <w:pStyle w:val="takzir"/>
              <w:spacing w:before="60"/>
              <w:rPr>
                <w:b w:val="0"/>
                <w:bCs w:val="0"/>
                <w:noProof w:val="0"/>
                <w:rtl/>
              </w:rPr>
            </w:pPr>
            <w:r w:rsidRPr="00F10568">
              <w:rPr>
                <w:rFonts w:hint="cs"/>
                <w:b w:val="0"/>
                <w:bCs w:val="0"/>
                <w:noProof w:val="0"/>
                <w:rtl/>
              </w:rPr>
              <w:t xml:space="preserve">עיריית הרצלייה לא פעלה להקמת מאגר יועצים כמתחייב מהחלטותיה ומהייעוץ המשפטי שקיבלה, וכמו כן היא לא פרסמה בפומבי ליועצים מתחומי עיסוק שונים כי באפשרותם להגיש בקשה להתקשר עמה. </w:t>
            </w:r>
          </w:p>
          <w:p w:rsidR="007852B5" w:rsidP="00676219">
            <w:pPr>
              <w:pStyle w:val="takzir"/>
              <w:spacing w:before="60"/>
              <w:rPr>
                <w:b w:val="0"/>
                <w:bCs w:val="0"/>
                <w:noProof w:val="0"/>
                <w:rtl/>
              </w:rPr>
            </w:pPr>
            <w:r w:rsidRPr="00F10568">
              <w:rPr>
                <w:b w:val="0"/>
                <w:bCs w:val="0"/>
                <w:noProof w:val="0"/>
                <w:rtl/>
              </w:rPr>
              <w:t xml:space="preserve">עיריית אשדוד לא קבעה הליך לצירוף יועץ למאגר היועצים מתחום ההנדסה, וממילא לא פרסמה את האפשרות להצטרף למאגר היועצים לאחר עמידה באמות מידה ברורות; העירייה התקשרה עם יועצים מתחום ההנדסה אשר </w:t>
            </w:r>
            <w:r w:rsidRPr="00F10568">
              <w:rPr>
                <w:rFonts w:hint="cs"/>
                <w:b w:val="0"/>
                <w:bCs w:val="0"/>
                <w:noProof w:val="0"/>
                <w:rtl/>
              </w:rPr>
              <w:t>לא נכללו</w:t>
            </w:r>
            <w:r w:rsidRPr="00F10568">
              <w:rPr>
                <w:b w:val="0"/>
                <w:bCs w:val="0"/>
                <w:noProof w:val="0"/>
                <w:rtl/>
              </w:rPr>
              <w:t xml:space="preserve"> במאגר היועצים שהקימה</w:t>
            </w:r>
            <w:r w:rsidRPr="00F10568">
              <w:rPr>
                <w:rFonts w:hint="cs"/>
                <w:b w:val="0"/>
                <w:bCs w:val="0"/>
                <w:noProof w:val="0"/>
                <w:rtl/>
              </w:rPr>
              <w:t xml:space="preserve">; </w:t>
            </w:r>
            <w:r w:rsidRPr="00F10568">
              <w:rPr>
                <w:b w:val="0"/>
                <w:bCs w:val="0"/>
                <w:noProof w:val="0"/>
                <w:rtl/>
              </w:rPr>
              <w:t>לגבי היועצים שאינם בתחום ההנדסה החליטה עיריית אשדוד שלא לנהל מאגר יועצים</w:t>
            </w:r>
            <w:r w:rsidRPr="00F10568">
              <w:rPr>
                <w:rFonts w:hint="cs"/>
                <w:b w:val="0"/>
                <w:bCs w:val="0"/>
                <w:noProof w:val="0"/>
                <w:rtl/>
              </w:rPr>
              <w:t>.</w:t>
            </w:r>
          </w:p>
        </w:tc>
      </w:tr>
    </w:tbl>
    <w:p w:rsidR="007852B5" w:rsidP="00676219">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1056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7852B5" w:rsidP="00676219">
            <w:pPr>
              <w:pStyle w:val="KOT5"/>
              <w:spacing w:before="120"/>
              <w:jc w:val="center"/>
              <w:rPr>
                <w:sz w:val="24"/>
                <w:szCs w:val="24"/>
                <w:rtl/>
              </w:rPr>
            </w:pPr>
            <w:r w:rsidRPr="007852B5">
              <w:rPr>
                <w:rFonts w:hint="cs"/>
                <w:sz w:val="24"/>
                <w:szCs w:val="24"/>
                <w:rtl/>
              </w:rPr>
              <w:t xml:space="preserve">העסקת יועצים בתחומים שאינם מחייבים מומחיות מיוחדת או </w:t>
            </w:r>
            <w:r w:rsidR="001C1B86">
              <w:rPr>
                <w:sz w:val="24"/>
                <w:szCs w:val="24"/>
              </w:rPr>
              <w:br/>
            </w:r>
            <w:r w:rsidRPr="007852B5">
              <w:rPr>
                <w:rFonts w:hint="cs"/>
                <w:sz w:val="24"/>
                <w:szCs w:val="24"/>
                <w:rtl/>
              </w:rPr>
              <w:t>יחסי אמון מיוחדים</w:t>
            </w:r>
          </w:p>
        </w:tc>
      </w:tr>
      <w:tr w:rsidTr="00F10568">
        <w:tblPrEx>
          <w:tblW w:w="6691" w:type="dxa"/>
          <w:jc w:val="center"/>
          <w:tblLook w:val="04A0"/>
        </w:tblPrEx>
        <w:trPr>
          <w:cantSplit/>
          <w:jc w:val="center"/>
        </w:trPr>
        <w:tc>
          <w:tcPr>
            <w:tcW w:w="6691" w:type="dxa"/>
          </w:tcPr>
          <w:p w:rsidR="007852B5" w:rsidP="00676219">
            <w:pPr>
              <w:pStyle w:val="takzir"/>
              <w:spacing w:before="60"/>
              <w:rPr>
                <w:b w:val="0"/>
                <w:bCs w:val="0"/>
                <w:noProof w:val="0"/>
                <w:rtl/>
              </w:rPr>
            </w:pPr>
            <w:r w:rsidRPr="00F10568">
              <w:rPr>
                <w:rFonts w:hint="cs"/>
                <w:b w:val="0"/>
                <w:bCs w:val="0"/>
                <w:noProof w:val="0"/>
                <w:rtl/>
              </w:rPr>
              <w:t>עיריות אשדוד, גבעתיים</w:t>
            </w:r>
            <w:r w:rsidR="005C5605">
              <w:rPr>
                <w:rFonts w:hint="cs"/>
                <w:b w:val="0"/>
                <w:bCs w:val="0"/>
                <w:noProof w:val="0"/>
                <w:rtl/>
              </w:rPr>
              <w:t>,</w:t>
            </w:r>
            <w:r w:rsidRPr="00F10568">
              <w:rPr>
                <w:rFonts w:hint="cs"/>
                <w:b w:val="0"/>
                <w:bCs w:val="0"/>
                <w:noProof w:val="0"/>
                <w:rtl/>
              </w:rPr>
              <w:t xml:space="preserve"> הרצלייה וקריית ביאליק התקשרו עם נותני שירותי ייעוץ בהיקף כספי ניכר, ללא מכרז, כשהשירות הניתן על ידם לא היה, לכאורה,</w:t>
            </w:r>
            <w:r w:rsidRPr="00F10568">
              <w:rPr>
                <w:b w:val="0"/>
                <w:bCs w:val="0"/>
                <w:noProof w:val="0"/>
                <w:rtl/>
              </w:rPr>
              <w:t xml:space="preserve"> בעל מאפיינים של עבודת ייעוץ הדורשת מומחיות או ידע מיוחדים או מיד</w:t>
            </w:r>
            <w:r w:rsidRPr="00F10568">
              <w:rPr>
                <w:rFonts w:hint="cs"/>
                <w:b w:val="0"/>
                <w:bCs w:val="0"/>
                <w:noProof w:val="0"/>
                <w:rtl/>
              </w:rPr>
              <w:t>ה</w:t>
            </w:r>
            <w:r w:rsidRPr="00F10568">
              <w:rPr>
                <w:b w:val="0"/>
                <w:bCs w:val="0"/>
                <w:noProof w:val="0"/>
                <w:rtl/>
              </w:rPr>
              <w:t xml:space="preserve"> מיוחדת של יחסי אמון</w:t>
            </w:r>
            <w:r w:rsidRPr="00F10568">
              <w:rPr>
                <w:rFonts w:hint="cs"/>
                <w:b w:val="0"/>
                <w:bCs w:val="0"/>
                <w:noProof w:val="0"/>
                <w:rtl/>
              </w:rPr>
              <w:t>. פעולתן זו נוגדת את הוראות תקנות המכרזים ואת פסיקת בית המשפט העליון.</w:t>
            </w:r>
          </w:p>
        </w:tc>
      </w:tr>
    </w:tbl>
    <w:p w:rsidR="007852B5" w:rsidP="00676219">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1056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7852B5" w:rsidP="00676219">
            <w:pPr>
              <w:pStyle w:val="KOT5"/>
              <w:spacing w:before="120"/>
              <w:jc w:val="center"/>
              <w:rPr>
                <w:sz w:val="24"/>
                <w:szCs w:val="24"/>
                <w:rtl/>
              </w:rPr>
            </w:pPr>
            <w:r w:rsidRPr="007852B5">
              <w:rPr>
                <w:rFonts w:hint="cs"/>
                <w:sz w:val="24"/>
                <w:szCs w:val="24"/>
                <w:rtl/>
              </w:rPr>
              <w:t>בחינת חשש</w:t>
            </w:r>
            <w:r w:rsidRPr="007852B5">
              <w:rPr>
                <w:sz w:val="24"/>
                <w:szCs w:val="24"/>
                <w:rtl/>
              </w:rPr>
              <w:t xml:space="preserve"> </w:t>
            </w:r>
            <w:r w:rsidRPr="007852B5">
              <w:rPr>
                <w:rFonts w:hint="cs"/>
                <w:sz w:val="24"/>
                <w:szCs w:val="24"/>
                <w:rtl/>
              </w:rPr>
              <w:t>לניגוד עניינים</w:t>
            </w:r>
          </w:p>
        </w:tc>
      </w:tr>
      <w:tr w:rsidTr="00F10568">
        <w:tblPrEx>
          <w:tblW w:w="6691" w:type="dxa"/>
          <w:jc w:val="center"/>
          <w:tblLook w:val="04A0"/>
        </w:tblPrEx>
        <w:trPr>
          <w:cantSplit/>
          <w:jc w:val="center"/>
        </w:trPr>
        <w:tc>
          <w:tcPr>
            <w:tcW w:w="6691" w:type="dxa"/>
          </w:tcPr>
          <w:p w:rsidR="007852B5" w:rsidP="00676219">
            <w:pPr>
              <w:pStyle w:val="takzir"/>
              <w:spacing w:before="60"/>
              <w:rPr>
                <w:b w:val="0"/>
                <w:bCs w:val="0"/>
                <w:noProof w:val="0"/>
                <w:rtl/>
              </w:rPr>
            </w:pPr>
            <w:r w:rsidRPr="00F10568">
              <w:rPr>
                <w:b w:val="0"/>
                <w:bCs w:val="0"/>
                <w:noProof w:val="0"/>
                <w:rtl/>
              </w:rPr>
              <w:t>בניגוד להנחיית משרד הפנים, עיריות אשדוד, הרצלייה וקריית ביאליק לא החתימ</w:t>
            </w:r>
            <w:r w:rsidRPr="00F10568">
              <w:rPr>
                <w:rFonts w:hint="cs"/>
                <w:b w:val="0"/>
                <w:bCs w:val="0"/>
                <w:noProof w:val="0"/>
                <w:rtl/>
              </w:rPr>
              <w:t>ו</w:t>
            </w:r>
            <w:r w:rsidRPr="00F10568">
              <w:rPr>
                <w:b w:val="0"/>
                <w:bCs w:val="0"/>
                <w:noProof w:val="0"/>
                <w:rtl/>
              </w:rPr>
              <w:t xml:space="preserve"> </w:t>
            </w:r>
            <w:r w:rsidRPr="00F10568">
              <w:rPr>
                <w:rFonts w:hint="cs"/>
                <w:b w:val="0"/>
                <w:bCs w:val="0"/>
                <w:noProof w:val="0"/>
                <w:rtl/>
              </w:rPr>
              <w:t>חלק מה</w:t>
            </w:r>
            <w:r w:rsidRPr="00F10568">
              <w:rPr>
                <w:b w:val="0"/>
                <w:bCs w:val="0"/>
                <w:noProof w:val="0"/>
                <w:rtl/>
              </w:rPr>
              <w:t xml:space="preserve">יועצים על שאלון למניעת חשש </w:t>
            </w:r>
            <w:r w:rsidRPr="00F10568">
              <w:rPr>
                <w:rFonts w:hint="cs"/>
                <w:b w:val="0"/>
                <w:bCs w:val="0"/>
                <w:noProof w:val="0"/>
                <w:rtl/>
              </w:rPr>
              <w:t>ל</w:t>
            </w:r>
            <w:r w:rsidRPr="00F10568">
              <w:rPr>
                <w:b w:val="0"/>
                <w:bCs w:val="0"/>
                <w:noProof w:val="0"/>
                <w:rtl/>
              </w:rPr>
              <w:t xml:space="preserve">ניגוד עניינים או </w:t>
            </w:r>
            <w:r w:rsidRPr="00F10568">
              <w:rPr>
                <w:rFonts w:hint="cs"/>
                <w:b w:val="0"/>
                <w:bCs w:val="0"/>
                <w:noProof w:val="0"/>
                <w:rtl/>
              </w:rPr>
              <w:t>ש</w:t>
            </w:r>
            <w:r w:rsidRPr="00F10568">
              <w:rPr>
                <w:b w:val="0"/>
                <w:bCs w:val="0"/>
                <w:noProof w:val="0"/>
                <w:rtl/>
              </w:rPr>
              <w:t>החתימ</w:t>
            </w:r>
            <w:r w:rsidRPr="00F10568">
              <w:rPr>
                <w:rFonts w:hint="cs"/>
                <w:b w:val="0"/>
                <w:bCs w:val="0"/>
                <w:noProof w:val="0"/>
                <w:rtl/>
              </w:rPr>
              <w:t>ו</w:t>
            </w:r>
            <w:r w:rsidRPr="00F10568">
              <w:rPr>
                <w:b w:val="0"/>
                <w:bCs w:val="0"/>
                <w:noProof w:val="0"/>
                <w:rtl/>
              </w:rPr>
              <w:t xml:space="preserve"> אותם על שאלון זה אחר</w:t>
            </w:r>
            <w:r w:rsidRPr="00F10568">
              <w:rPr>
                <w:rFonts w:hint="cs"/>
                <w:b w:val="0"/>
                <w:bCs w:val="0"/>
                <w:noProof w:val="0"/>
                <w:rtl/>
              </w:rPr>
              <w:t>י</w:t>
            </w:r>
            <w:r w:rsidRPr="00F10568">
              <w:rPr>
                <w:b w:val="0"/>
                <w:bCs w:val="0"/>
                <w:noProof w:val="0"/>
                <w:rtl/>
              </w:rPr>
              <w:t xml:space="preserve"> שהחלו בעבודתם בעירייה.</w:t>
            </w:r>
            <w:r w:rsidRPr="00F10568">
              <w:rPr>
                <w:rFonts w:hint="cs"/>
                <w:b w:val="0"/>
                <w:bCs w:val="0"/>
                <w:noProof w:val="0"/>
                <w:rtl/>
              </w:rPr>
              <w:t xml:space="preserve"> </w:t>
            </w:r>
            <w:r w:rsidRPr="00F10568">
              <w:rPr>
                <w:b w:val="0"/>
                <w:bCs w:val="0"/>
                <w:noProof w:val="0"/>
                <w:rtl/>
              </w:rPr>
              <w:t>עיריית גבעתיים</w:t>
            </w:r>
            <w:r w:rsidRPr="00F10568">
              <w:rPr>
                <w:rFonts w:hint="cs"/>
                <w:b w:val="0"/>
                <w:bCs w:val="0"/>
                <w:noProof w:val="0"/>
                <w:rtl/>
              </w:rPr>
              <w:t>,</w:t>
            </w:r>
            <w:r w:rsidRPr="00F10568">
              <w:rPr>
                <w:b w:val="0"/>
                <w:bCs w:val="0"/>
                <w:noProof w:val="0"/>
                <w:rtl/>
              </w:rPr>
              <w:t xml:space="preserve"> </w:t>
            </w:r>
            <w:r w:rsidRPr="00F10568">
              <w:rPr>
                <w:rFonts w:hint="cs"/>
                <w:b w:val="0"/>
                <w:bCs w:val="0"/>
                <w:noProof w:val="0"/>
                <w:rtl/>
              </w:rPr>
              <w:t xml:space="preserve">המועצה המקומית בנימינה-גבעת עדה והמועצה האזורית באר טוביה לא פעלו </w:t>
            </w:r>
            <w:r w:rsidRPr="00F10568">
              <w:rPr>
                <w:b w:val="0"/>
                <w:bCs w:val="0"/>
                <w:noProof w:val="0"/>
                <w:rtl/>
              </w:rPr>
              <w:t xml:space="preserve">במשך תקופה ממושכת </w:t>
            </w:r>
            <w:r w:rsidRPr="00F10568">
              <w:rPr>
                <w:rFonts w:hint="cs"/>
                <w:b w:val="0"/>
                <w:bCs w:val="0"/>
                <w:noProof w:val="0"/>
                <w:rtl/>
              </w:rPr>
              <w:t>להסדיר את סוגיית ניגוד העניינים בהעסקת יועצים חיצוניים, וגם אחרי שפורסמו הנחיות משרד הפנים השתהו כארבע שנים ביישומן.</w:t>
            </w:r>
          </w:p>
        </w:tc>
      </w:tr>
    </w:tbl>
    <w:p w:rsidR="007852B5" w:rsidP="00676219">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1056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7852B5" w:rsidP="00676219">
            <w:pPr>
              <w:pStyle w:val="KOT5"/>
              <w:spacing w:before="120"/>
              <w:jc w:val="center"/>
              <w:rPr>
                <w:sz w:val="24"/>
                <w:szCs w:val="24"/>
                <w:rtl/>
              </w:rPr>
            </w:pPr>
            <w:r w:rsidRPr="007852B5">
              <w:rPr>
                <w:rFonts w:hint="cs"/>
                <w:sz w:val="24"/>
                <w:szCs w:val="24"/>
                <w:rtl/>
              </w:rPr>
              <w:t>הליכי ההתקשרות עם יועצים</w:t>
            </w:r>
          </w:p>
        </w:tc>
      </w:tr>
      <w:tr w:rsidTr="00F10568">
        <w:tblPrEx>
          <w:tblW w:w="6691" w:type="dxa"/>
          <w:jc w:val="center"/>
          <w:tblLook w:val="04A0"/>
        </w:tblPrEx>
        <w:trPr>
          <w:cantSplit/>
          <w:jc w:val="center"/>
        </w:trPr>
        <w:tc>
          <w:tcPr>
            <w:tcW w:w="6691" w:type="dxa"/>
          </w:tcPr>
          <w:p w:rsidR="00F10568" w:rsidRPr="00F10568" w:rsidP="00676219">
            <w:pPr>
              <w:pStyle w:val="takzir"/>
              <w:spacing w:before="60"/>
              <w:rPr>
                <w:b w:val="0"/>
                <w:bCs w:val="0"/>
                <w:noProof w:val="0"/>
                <w:rtl/>
              </w:rPr>
            </w:pPr>
            <w:r w:rsidRPr="00F10568">
              <w:rPr>
                <w:rFonts w:hint="cs"/>
                <w:b w:val="0"/>
                <w:bCs w:val="0"/>
                <w:noProof w:val="0"/>
                <w:rtl/>
              </w:rPr>
              <w:t xml:space="preserve">עיריות </w:t>
            </w:r>
            <w:r w:rsidRPr="00F10568">
              <w:rPr>
                <w:b w:val="0"/>
                <w:bCs w:val="0"/>
                <w:noProof w:val="0"/>
                <w:rtl/>
              </w:rPr>
              <w:t xml:space="preserve">אשדוד, </w:t>
            </w:r>
            <w:r w:rsidRPr="00F10568">
              <w:rPr>
                <w:rFonts w:hint="cs"/>
                <w:b w:val="0"/>
                <w:bCs w:val="0"/>
                <w:noProof w:val="0"/>
                <w:rtl/>
              </w:rPr>
              <w:t xml:space="preserve">גבעתיים, </w:t>
            </w:r>
            <w:r w:rsidRPr="00F10568">
              <w:rPr>
                <w:b w:val="0"/>
                <w:bCs w:val="0"/>
                <w:noProof w:val="0"/>
                <w:rtl/>
              </w:rPr>
              <w:t>הרצלייה וקריית ביאליק</w:t>
            </w:r>
            <w:r w:rsidRPr="00F10568">
              <w:rPr>
                <w:rFonts w:hint="cs"/>
                <w:b w:val="0"/>
                <w:bCs w:val="0"/>
                <w:noProof w:val="0"/>
                <w:rtl/>
              </w:rPr>
              <w:t xml:space="preserve">, המועצה המקומית בנימינה-גבעת עדה והמועצה האזורית באר טוביה העסיקו יועצים במשך תקופות ארוכות של עד 16 שנה בסכומי התקשרות מצטברים ניכרים של מיליוני ש"ח בלי שבחנו את המשך ההתקשרות עמם מפעם לפעם, ובלי שאפשרו ליועצים אחרים להגיש את מועמדותם. </w:t>
            </w:r>
          </w:p>
          <w:p w:rsidR="00F10568" w:rsidRPr="00F10568" w:rsidP="00676219">
            <w:pPr>
              <w:pStyle w:val="takzir"/>
              <w:rPr>
                <w:b w:val="0"/>
                <w:bCs w:val="0"/>
                <w:noProof w:val="0"/>
                <w:rtl/>
              </w:rPr>
            </w:pPr>
            <w:r w:rsidRPr="00F10568">
              <w:rPr>
                <w:rFonts w:hint="cs"/>
                <w:b w:val="0"/>
                <w:bCs w:val="0"/>
                <w:noProof w:val="0"/>
                <w:rtl/>
              </w:rPr>
              <w:t xml:space="preserve">עיריות גבעתיים וקריית ביאליק, המועצה המקומית בנימינה-גבעת עדה והמועצה האזורית באר טוביה התקשרו עם יועצים ושילמו להם בגין שירותיהם בלי שחתמו עמם על הסכם ואף ללא הזמנת עבודה, בניגוד לפקודת העיריות, לצו המועצות המקומיות ולצו המועצות האזוריות וללא הרשאה כדין; </w:t>
            </w:r>
            <w:r w:rsidRPr="00F10568">
              <w:rPr>
                <w:b w:val="0"/>
                <w:bCs w:val="0"/>
                <w:noProof w:val="0"/>
                <w:rtl/>
              </w:rPr>
              <w:t xml:space="preserve">עיריות אשדוד, </w:t>
            </w:r>
            <w:r w:rsidRPr="00F10568">
              <w:rPr>
                <w:rFonts w:hint="cs"/>
                <w:b w:val="0"/>
                <w:bCs w:val="0"/>
                <w:noProof w:val="0"/>
                <w:rtl/>
              </w:rPr>
              <w:t>הרצלייה ו</w:t>
            </w:r>
            <w:r w:rsidRPr="00F10568">
              <w:rPr>
                <w:b w:val="0"/>
                <w:bCs w:val="0"/>
                <w:noProof w:val="0"/>
                <w:rtl/>
              </w:rPr>
              <w:t>קריית ביאליק</w:t>
            </w:r>
            <w:r w:rsidRPr="00F10568">
              <w:rPr>
                <w:rFonts w:hint="cs"/>
                <w:b w:val="0"/>
                <w:bCs w:val="0"/>
                <w:noProof w:val="0"/>
                <w:rtl/>
              </w:rPr>
              <w:t>,</w:t>
            </w:r>
            <w:r w:rsidRPr="00F10568">
              <w:rPr>
                <w:b w:val="0"/>
                <w:bCs w:val="0"/>
                <w:noProof w:val="0"/>
                <w:rtl/>
              </w:rPr>
              <w:t xml:space="preserve"> </w:t>
            </w:r>
            <w:r w:rsidRPr="00F10568">
              <w:rPr>
                <w:rFonts w:hint="cs"/>
                <w:b w:val="0"/>
                <w:bCs w:val="0"/>
                <w:noProof w:val="0"/>
                <w:rtl/>
              </w:rPr>
              <w:t>המועצה המקומית בנימינה-גבעת עדה והמועצה האזורית באר טוביה</w:t>
            </w:r>
            <w:r w:rsidRPr="00F10568">
              <w:rPr>
                <w:b w:val="0"/>
                <w:bCs w:val="0"/>
                <w:noProof w:val="0"/>
                <w:rtl/>
              </w:rPr>
              <w:t xml:space="preserve"> התקשרו עם יועצים </w:t>
            </w:r>
            <w:r w:rsidRPr="00F10568">
              <w:rPr>
                <w:rFonts w:hint="cs"/>
                <w:b w:val="0"/>
                <w:bCs w:val="0"/>
                <w:noProof w:val="0"/>
                <w:rtl/>
              </w:rPr>
              <w:t xml:space="preserve">על סמך הזמנות עבודה, אך </w:t>
            </w:r>
            <w:r w:rsidRPr="00F10568">
              <w:rPr>
                <w:b w:val="0"/>
                <w:bCs w:val="0"/>
                <w:noProof w:val="0"/>
                <w:rtl/>
              </w:rPr>
              <w:t>בלי שחתמ</w:t>
            </w:r>
            <w:r w:rsidRPr="00F10568">
              <w:rPr>
                <w:rFonts w:hint="cs"/>
                <w:b w:val="0"/>
                <w:bCs w:val="0"/>
                <w:noProof w:val="0"/>
                <w:rtl/>
              </w:rPr>
              <w:t>ו</w:t>
            </w:r>
            <w:r w:rsidRPr="00F10568">
              <w:rPr>
                <w:b w:val="0"/>
                <w:bCs w:val="0"/>
                <w:noProof w:val="0"/>
                <w:rtl/>
              </w:rPr>
              <w:t xml:space="preserve"> עמם על חוזה בכתב שיעגן את פרטי ההתקשרות המהותיים</w:t>
            </w:r>
            <w:r w:rsidRPr="00F10568">
              <w:rPr>
                <w:rFonts w:hint="cs"/>
                <w:b w:val="0"/>
                <w:bCs w:val="0"/>
                <w:noProof w:val="0"/>
                <w:rtl/>
              </w:rPr>
              <w:t>, בניגוד לכללי המינהל התקין ובאופן העלול לפגוע בזכויות הרשות המקומית</w:t>
            </w:r>
            <w:r w:rsidRPr="00F10568">
              <w:rPr>
                <w:b w:val="0"/>
                <w:bCs w:val="0"/>
                <w:noProof w:val="0"/>
                <w:rtl/>
              </w:rPr>
              <w:t>.</w:t>
            </w:r>
          </w:p>
          <w:p w:rsidR="007852B5" w:rsidP="00676219">
            <w:pPr>
              <w:pStyle w:val="takzir"/>
              <w:rPr>
                <w:b w:val="0"/>
                <w:bCs w:val="0"/>
                <w:noProof w:val="0"/>
                <w:rtl/>
              </w:rPr>
            </w:pPr>
            <w:r w:rsidRPr="00F10568">
              <w:rPr>
                <w:b w:val="0"/>
                <w:bCs w:val="0"/>
                <w:noProof w:val="0"/>
                <w:rtl/>
              </w:rPr>
              <w:t>עירי</w:t>
            </w:r>
            <w:r w:rsidRPr="00F10568">
              <w:rPr>
                <w:rFonts w:hint="cs"/>
                <w:b w:val="0"/>
                <w:bCs w:val="0"/>
                <w:noProof w:val="0"/>
                <w:rtl/>
              </w:rPr>
              <w:t>ו</w:t>
            </w:r>
            <w:r w:rsidRPr="00F10568">
              <w:rPr>
                <w:b w:val="0"/>
                <w:bCs w:val="0"/>
                <w:noProof w:val="0"/>
                <w:rtl/>
              </w:rPr>
              <w:t>ת אשדוד</w:t>
            </w:r>
            <w:r w:rsidRPr="00F10568">
              <w:rPr>
                <w:rFonts w:hint="cs"/>
                <w:b w:val="0"/>
                <w:bCs w:val="0"/>
                <w:noProof w:val="0"/>
                <w:rtl/>
              </w:rPr>
              <w:t xml:space="preserve">, גבעתיים, קריית ביאליק והמועצה האזורית באר טוביה חתמו על חלק מהסכמי התקשרות עם יועצים בדיעבד אחרי שכבר החלו לקבל מהם שירותים. כמו כן </w:t>
            </w:r>
            <w:r w:rsidRPr="00F10568">
              <w:rPr>
                <w:b w:val="0"/>
                <w:bCs w:val="0"/>
                <w:noProof w:val="0"/>
                <w:rtl/>
              </w:rPr>
              <w:t xml:space="preserve">התקשרו </w:t>
            </w:r>
            <w:r w:rsidRPr="00F10568">
              <w:rPr>
                <w:rFonts w:hint="cs"/>
                <w:b w:val="0"/>
                <w:bCs w:val="0"/>
                <w:noProof w:val="0"/>
                <w:rtl/>
              </w:rPr>
              <w:t xml:space="preserve">הרשויות הללו </w:t>
            </w:r>
            <w:r w:rsidRPr="00F10568">
              <w:rPr>
                <w:b w:val="0"/>
                <w:bCs w:val="0"/>
                <w:noProof w:val="0"/>
                <w:rtl/>
              </w:rPr>
              <w:t>עם יועצים בהסכמים שלא כללו פרטים מהותיים הנוגעים למהות הייעוץ הניתן ולתנאי ההתקשרות.</w:t>
            </w:r>
          </w:p>
        </w:tc>
      </w:tr>
    </w:tbl>
    <w:p w:rsidR="007852B5" w:rsidP="00676219">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1056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7852B5" w:rsidP="00676219">
            <w:pPr>
              <w:pStyle w:val="KOT5"/>
              <w:spacing w:before="120"/>
              <w:jc w:val="center"/>
              <w:rPr>
                <w:sz w:val="24"/>
                <w:szCs w:val="24"/>
                <w:rtl/>
              </w:rPr>
            </w:pPr>
            <w:r w:rsidRPr="007852B5">
              <w:rPr>
                <w:sz w:val="24"/>
                <w:szCs w:val="24"/>
                <w:rtl/>
              </w:rPr>
              <w:t>שירותי דוברות, תקשורת ויחסי ציבור</w:t>
            </w:r>
          </w:p>
        </w:tc>
      </w:tr>
      <w:tr w:rsidTr="00F10568">
        <w:tblPrEx>
          <w:tblW w:w="6691" w:type="dxa"/>
          <w:jc w:val="center"/>
          <w:tblLook w:val="04A0"/>
        </w:tblPrEx>
        <w:trPr>
          <w:cantSplit/>
          <w:jc w:val="center"/>
        </w:trPr>
        <w:tc>
          <w:tcPr>
            <w:tcW w:w="6691" w:type="dxa"/>
          </w:tcPr>
          <w:p w:rsidR="007852B5" w:rsidP="00676219">
            <w:pPr>
              <w:pStyle w:val="takzir"/>
              <w:spacing w:before="60"/>
              <w:rPr>
                <w:b w:val="0"/>
                <w:bCs w:val="0"/>
                <w:noProof w:val="0"/>
                <w:rtl/>
              </w:rPr>
            </w:pPr>
            <w:r w:rsidRPr="00F10568">
              <w:rPr>
                <w:b w:val="0"/>
                <w:bCs w:val="0"/>
                <w:noProof w:val="0"/>
                <w:rtl/>
              </w:rPr>
              <w:t xml:space="preserve">בניגוד להנחיית משרד הפנים, </w:t>
            </w:r>
            <w:r w:rsidRPr="00F10568">
              <w:rPr>
                <w:rFonts w:hint="cs"/>
                <w:b w:val="0"/>
                <w:bCs w:val="0"/>
                <w:noProof w:val="0"/>
                <w:rtl/>
              </w:rPr>
              <w:t>ש</w:t>
            </w:r>
            <w:r w:rsidRPr="00F10568">
              <w:rPr>
                <w:b w:val="0"/>
                <w:bCs w:val="0"/>
                <w:noProof w:val="0"/>
                <w:rtl/>
              </w:rPr>
              <w:t xml:space="preserve">לפיה </w:t>
            </w:r>
            <w:r w:rsidRPr="00F10568">
              <w:rPr>
                <w:rFonts w:hint="cs"/>
                <w:b w:val="0"/>
                <w:bCs w:val="0"/>
                <w:noProof w:val="0"/>
                <w:rtl/>
              </w:rPr>
              <w:t xml:space="preserve">יאייש </w:t>
            </w:r>
            <w:r w:rsidRPr="00F10568">
              <w:rPr>
                <w:b w:val="0"/>
                <w:bCs w:val="0"/>
                <w:noProof w:val="0"/>
                <w:rtl/>
              </w:rPr>
              <w:t>את תפקיד דובר העירייה עובד הרשות המקומית</w:t>
            </w:r>
            <w:r w:rsidRPr="00F10568">
              <w:rPr>
                <w:rFonts w:hint="cs"/>
                <w:b w:val="0"/>
                <w:bCs w:val="0"/>
                <w:noProof w:val="0"/>
                <w:rtl/>
              </w:rPr>
              <w:t xml:space="preserve">, עיריית גבעתיים העסיקה לסירוגין בשנים 2014-2007 שלושה יועצי תקשורת, </w:t>
            </w:r>
            <w:r w:rsidRPr="00F10568">
              <w:rPr>
                <w:b w:val="0"/>
                <w:bCs w:val="0"/>
                <w:noProof w:val="0"/>
                <w:rtl/>
              </w:rPr>
              <w:t>המועצה המקומית בנימינה-גבעת עדה התקשרה בשנת 2014 עם "יועץ תוכן (דובר)"</w:t>
            </w:r>
            <w:r w:rsidRPr="00F10568">
              <w:rPr>
                <w:rFonts w:hint="cs"/>
                <w:b w:val="0"/>
                <w:bCs w:val="0"/>
                <w:noProof w:val="0"/>
                <w:rtl/>
              </w:rPr>
              <w:t>, והמועצה האזורית באר טוביה התקשרה בשנת 2011 עם חברה, בין היתר, למתן ייעוץ תקשורתי ושירותי דוברות. עיריית גבעתיים והמועצה האזורית באר טוביה התקשרו עם יועצי תקשורת ללא מכרז או הליך תחרותי. בעיריית גבעתיים לא נמצאו מסמכים המתעדים את העבודה ואת השירותים שהעניקו שלושת יועצי התקשורת. זאת ועוד, עיריית גבעתיים</w:t>
            </w:r>
            <w:r w:rsidRPr="00F10568">
              <w:rPr>
                <w:b w:val="0"/>
                <w:bCs w:val="0"/>
                <w:noProof w:val="0"/>
                <w:rtl/>
              </w:rPr>
              <w:t xml:space="preserve"> התקשרה </w:t>
            </w:r>
            <w:r w:rsidRPr="00F10568">
              <w:rPr>
                <w:rFonts w:hint="cs"/>
                <w:b w:val="0"/>
                <w:bCs w:val="0"/>
                <w:noProof w:val="0"/>
                <w:rtl/>
              </w:rPr>
              <w:t>בו זמנית</w:t>
            </w:r>
            <w:r w:rsidRPr="00F10568">
              <w:rPr>
                <w:b w:val="0"/>
                <w:bCs w:val="0"/>
                <w:noProof w:val="0"/>
                <w:rtl/>
              </w:rPr>
              <w:t xml:space="preserve"> עם שני</w:t>
            </w:r>
            <w:r w:rsidRPr="00F10568">
              <w:rPr>
                <w:rFonts w:hint="cs"/>
                <w:b w:val="0"/>
                <w:bCs w:val="0"/>
                <w:noProof w:val="0"/>
                <w:rtl/>
              </w:rPr>
              <w:t>ים מהיועצים</w:t>
            </w:r>
            <w:r w:rsidRPr="00F10568">
              <w:rPr>
                <w:b w:val="0"/>
                <w:bCs w:val="0"/>
                <w:noProof w:val="0"/>
                <w:rtl/>
              </w:rPr>
              <w:t>, אף שמהות העסקתם על פי ההסכמים שנחתמו עמם הייתה דומה. המועצה המקומית בנימינה-גבעת עדה ערכה אמנם הליך תחרותי לבחינת כמה הצעות חלופיות, אך לא פרסמה זאת בפומבי.</w:t>
            </w:r>
          </w:p>
        </w:tc>
      </w:tr>
    </w:tbl>
    <w:p w:rsidR="007852B5" w:rsidP="00676219">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1056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7852B5" w:rsidP="00676219">
            <w:pPr>
              <w:pStyle w:val="KOT5"/>
              <w:spacing w:before="120"/>
              <w:jc w:val="center"/>
              <w:rPr>
                <w:sz w:val="24"/>
                <w:szCs w:val="24"/>
                <w:rtl/>
              </w:rPr>
            </w:pPr>
            <w:r w:rsidRPr="007852B5">
              <w:rPr>
                <w:rFonts w:hint="cs"/>
                <w:sz w:val="24"/>
                <w:szCs w:val="24"/>
                <w:rtl/>
              </w:rPr>
              <w:t>התקשרויות עם רואי חשבון</w:t>
            </w:r>
          </w:p>
        </w:tc>
      </w:tr>
      <w:tr w:rsidTr="00F10568">
        <w:tblPrEx>
          <w:tblW w:w="6691" w:type="dxa"/>
          <w:jc w:val="center"/>
          <w:tblLook w:val="04A0"/>
        </w:tblPrEx>
        <w:trPr>
          <w:cantSplit/>
          <w:jc w:val="center"/>
        </w:trPr>
        <w:tc>
          <w:tcPr>
            <w:tcW w:w="6691" w:type="dxa"/>
          </w:tcPr>
          <w:p w:rsidR="007852B5" w:rsidP="00676219">
            <w:pPr>
              <w:pStyle w:val="takzir"/>
              <w:spacing w:before="60"/>
              <w:rPr>
                <w:b w:val="0"/>
                <w:bCs w:val="0"/>
                <w:noProof w:val="0"/>
                <w:rtl/>
              </w:rPr>
            </w:pPr>
            <w:r w:rsidRPr="00F10568">
              <w:rPr>
                <w:b w:val="0"/>
                <w:bCs w:val="0"/>
                <w:noProof w:val="0"/>
                <w:rtl/>
              </w:rPr>
              <w:t xml:space="preserve">עיריית קריית ביאליק </w:t>
            </w:r>
            <w:r w:rsidRPr="00F10568">
              <w:rPr>
                <w:rFonts w:hint="cs"/>
                <w:b w:val="0"/>
                <w:bCs w:val="0"/>
                <w:noProof w:val="0"/>
                <w:rtl/>
              </w:rPr>
              <w:t xml:space="preserve">והמועצה המקומית בנימינה-גבעת עדה התקשרו </w:t>
            </w:r>
            <w:r w:rsidRPr="00F10568">
              <w:rPr>
                <w:b w:val="0"/>
                <w:bCs w:val="0"/>
                <w:noProof w:val="0"/>
                <w:rtl/>
              </w:rPr>
              <w:t>עם משרד</w:t>
            </w:r>
            <w:r w:rsidRPr="00F10568">
              <w:rPr>
                <w:rFonts w:hint="cs"/>
                <w:b w:val="0"/>
                <w:bCs w:val="0"/>
                <w:noProof w:val="0"/>
                <w:rtl/>
              </w:rPr>
              <w:t>י</w:t>
            </w:r>
            <w:r w:rsidRPr="00F10568">
              <w:rPr>
                <w:b w:val="0"/>
                <w:bCs w:val="0"/>
                <w:noProof w:val="0"/>
                <w:rtl/>
              </w:rPr>
              <w:t xml:space="preserve"> רוא</w:t>
            </w:r>
            <w:r w:rsidRPr="00F10568">
              <w:rPr>
                <w:rFonts w:hint="cs"/>
                <w:b w:val="0"/>
                <w:bCs w:val="0"/>
                <w:noProof w:val="0"/>
                <w:rtl/>
              </w:rPr>
              <w:t>י</w:t>
            </w:r>
            <w:r w:rsidRPr="00F10568">
              <w:rPr>
                <w:b w:val="0"/>
                <w:bCs w:val="0"/>
                <w:noProof w:val="0"/>
                <w:rtl/>
              </w:rPr>
              <w:t xml:space="preserve"> חשבון</w:t>
            </w:r>
            <w:r w:rsidRPr="00F10568">
              <w:rPr>
                <w:rFonts w:hint="cs"/>
                <w:b w:val="0"/>
                <w:bCs w:val="0"/>
                <w:noProof w:val="0"/>
                <w:rtl/>
              </w:rPr>
              <w:t xml:space="preserve"> לתקופות העולות על 16 שנים,</w:t>
            </w:r>
            <w:r w:rsidRPr="00F10568">
              <w:rPr>
                <w:b w:val="0"/>
                <w:bCs w:val="0"/>
                <w:noProof w:val="0"/>
                <w:rtl/>
              </w:rPr>
              <w:t xml:space="preserve"> לצורך קבלת שירותים חשבונא</w:t>
            </w:r>
            <w:r w:rsidRPr="00F10568">
              <w:rPr>
                <w:rFonts w:hint="cs"/>
                <w:b w:val="0"/>
                <w:bCs w:val="0"/>
                <w:noProof w:val="0"/>
                <w:rtl/>
              </w:rPr>
              <w:t>י</w:t>
            </w:r>
            <w:r w:rsidRPr="00F10568">
              <w:rPr>
                <w:b w:val="0"/>
                <w:bCs w:val="0"/>
                <w:noProof w:val="0"/>
                <w:rtl/>
              </w:rPr>
              <w:t xml:space="preserve">ים </w:t>
            </w:r>
            <w:r w:rsidRPr="00F10568">
              <w:rPr>
                <w:rFonts w:hint="cs"/>
                <w:b w:val="0"/>
                <w:bCs w:val="0"/>
                <w:noProof w:val="0"/>
                <w:rtl/>
              </w:rPr>
              <w:t>שוטפים</w:t>
            </w:r>
            <w:r w:rsidRPr="00F10568">
              <w:rPr>
                <w:b w:val="0"/>
                <w:bCs w:val="0"/>
                <w:noProof w:val="0"/>
                <w:rtl/>
              </w:rPr>
              <w:t>. באפריל 2013 אישרה עיריי</w:t>
            </w:r>
            <w:r w:rsidRPr="00F10568">
              <w:rPr>
                <w:rFonts w:hint="cs"/>
                <w:b w:val="0"/>
                <w:bCs w:val="0"/>
                <w:noProof w:val="0"/>
                <w:rtl/>
              </w:rPr>
              <w:t>ת קריית ביאליק</w:t>
            </w:r>
            <w:r w:rsidRPr="00F10568">
              <w:rPr>
                <w:b w:val="0"/>
                <w:bCs w:val="0"/>
                <w:noProof w:val="0"/>
                <w:rtl/>
              </w:rPr>
              <w:t xml:space="preserve"> את חידוש ההתקשרות עם רואה החשבון ללא מכרז בנימוק כי זו עבודה המחייבת יחסי אמון</w:t>
            </w:r>
            <w:r w:rsidRPr="00F10568">
              <w:rPr>
                <w:rFonts w:hint="cs"/>
                <w:b w:val="0"/>
                <w:bCs w:val="0"/>
                <w:noProof w:val="0"/>
                <w:rtl/>
              </w:rPr>
              <w:t>,</w:t>
            </w:r>
            <w:r w:rsidRPr="00F10568">
              <w:rPr>
                <w:b w:val="0"/>
                <w:bCs w:val="0"/>
                <w:noProof w:val="0"/>
                <w:rtl/>
              </w:rPr>
              <w:t xml:space="preserve"> ידע ומומחיות</w:t>
            </w:r>
            <w:r w:rsidRPr="00F10568">
              <w:rPr>
                <w:rFonts w:hint="cs"/>
                <w:b w:val="0"/>
                <w:bCs w:val="0"/>
                <w:noProof w:val="0"/>
                <w:rtl/>
              </w:rPr>
              <w:t xml:space="preserve"> מיוחדים</w:t>
            </w:r>
            <w:r w:rsidRPr="00F10568">
              <w:rPr>
                <w:b w:val="0"/>
                <w:bCs w:val="0"/>
                <w:noProof w:val="0"/>
                <w:rtl/>
              </w:rPr>
              <w:t xml:space="preserve"> </w:t>
            </w:r>
            <w:r w:rsidRPr="00F10568">
              <w:rPr>
                <w:rFonts w:hint="cs"/>
                <w:b w:val="0"/>
                <w:bCs w:val="0"/>
                <w:noProof w:val="0"/>
                <w:rtl/>
              </w:rPr>
              <w:t xml:space="preserve">אף </w:t>
            </w:r>
            <w:r w:rsidRPr="00F10568">
              <w:rPr>
                <w:b w:val="0"/>
                <w:bCs w:val="0"/>
                <w:noProof w:val="0"/>
                <w:rtl/>
              </w:rPr>
              <w:t>שהדבר עמד בניגוד לפסיקת בית המשפט העליון שניתנה חודשים</w:t>
            </w:r>
            <w:r w:rsidRPr="00F10568">
              <w:rPr>
                <w:rFonts w:hint="cs"/>
                <w:b w:val="0"/>
                <w:bCs w:val="0"/>
                <w:noProof w:val="0"/>
                <w:rtl/>
              </w:rPr>
              <w:t xml:space="preserve"> מספר</w:t>
            </w:r>
            <w:r w:rsidRPr="00F10568">
              <w:rPr>
                <w:b w:val="0"/>
                <w:bCs w:val="0"/>
                <w:noProof w:val="0"/>
                <w:rtl/>
              </w:rPr>
              <w:t xml:space="preserve"> קודם לכן. </w:t>
            </w:r>
            <w:r w:rsidRPr="00F10568">
              <w:rPr>
                <w:rFonts w:hint="cs"/>
                <w:b w:val="0"/>
                <w:bCs w:val="0"/>
                <w:noProof w:val="0"/>
                <w:rtl/>
              </w:rPr>
              <w:t xml:space="preserve">בניגוד להנחיית משרד הפנים </w:t>
            </w:r>
            <w:r w:rsidRPr="00F10568">
              <w:rPr>
                <w:b w:val="0"/>
                <w:bCs w:val="0"/>
                <w:noProof w:val="0"/>
                <w:rtl/>
              </w:rPr>
              <w:t>הועסקו על יד</w:t>
            </w:r>
            <w:r w:rsidRPr="00F10568">
              <w:rPr>
                <w:rFonts w:hint="cs"/>
                <w:b w:val="0"/>
                <w:bCs w:val="0"/>
                <w:noProof w:val="0"/>
                <w:rtl/>
              </w:rPr>
              <w:t xml:space="preserve">י הרשויות המקומיות עובדים מטעם רואי החשבון </w:t>
            </w:r>
            <w:r w:rsidRPr="00F10568">
              <w:rPr>
                <w:b w:val="0"/>
                <w:bCs w:val="0"/>
                <w:noProof w:val="0"/>
                <w:rtl/>
              </w:rPr>
              <w:t xml:space="preserve">במשרדי </w:t>
            </w:r>
            <w:r w:rsidRPr="00F10568">
              <w:rPr>
                <w:rFonts w:hint="cs"/>
                <w:b w:val="0"/>
                <w:bCs w:val="0"/>
                <w:noProof w:val="0"/>
                <w:rtl/>
              </w:rPr>
              <w:t>הרשויות המקומיות</w:t>
            </w:r>
            <w:r w:rsidRPr="00F10568">
              <w:rPr>
                <w:b w:val="0"/>
                <w:bCs w:val="0"/>
                <w:noProof w:val="0"/>
                <w:rtl/>
              </w:rPr>
              <w:t xml:space="preserve"> בתפקידים שמעצם טיבם אמורים להיות מאוישים על ידי עובדי </w:t>
            </w:r>
            <w:r w:rsidRPr="00F10568">
              <w:rPr>
                <w:rFonts w:hint="cs"/>
                <w:b w:val="0"/>
                <w:bCs w:val="0"/>
                <w:noProof w:val="0"/>
                <w:rtl/>
              </w:rPr>
              <w:t>הרשות.</w:t>
            </w:r>
          </w:p>
        </w:tc>
      </w:tr>
    </w:tbl>
    <w:p w:rsidR="007852B5" w:rsidP="00676219">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1056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7852B5" w:rsidP="00676219">
            <w:pPr>
              <w:pStyle w:val="KOT5"/>
              <w:spacing w:before="120"/>
              <w:jc w:val="center"/>
              <w:rPr>
                <w:sz w:val="24"/>
                <w:szCs w:val="24"/>
                <w:rtl/>
              </w:rPr>
            </w:pPr>
            <w:r w:rsidRPr="007852B5">
              <w:rPr>
                <w:sz w:val="24"/>
                <w:szCs w:val="24"/>
                <w:rtl/>
              </w:rPr>
              <w:t>התקשרות עם חברי מועצה לשעבר</w:t>
            </w:r>
          </w:p>
        </w:tc>
      </w:tr>
      <w:tr w:rsidTr="00F10568">
        <w:tblPrEx>
          <w:tblW w:w="6691" w:type="dxa"/>
          <w:jc w:val="center"/>
          <w:tblLook w:val="04A0"/>
        </w:tblPrEx>
        <w:trPr>
          <w:cantSplit/>
          <w:jc w:val="center"/>
        </w:trPr>
        <w:tc>
          <w:tcPr>
            <w:tcW w:w="6691" w:type="dxa"/>
          </w:tcPr>
          <w:p w:rsidR="007852B5" w:rsidP="00676219">
            <w:pPr>
              <w:pStyle w:val="takzir"/>
              <w:spacing w:before="60"/>
              <w:rPr>
                <w:b w:val="0"/>
                <w:bCs w:val="0"/>
                <w:noProof w:val="0"/>
                <w:rtl/>
              </w:rPr>
            </w:pPr>
            <w:r w:rsidRPr="00F10568">
              <w:rPr>
                <w:b w:val="0"/>
                <w:bCs w:val="0"/>
                <w:noProof w:val="0"/>
                <w:rtl/>
              </w:rPr>
              <w:t>בשנים 2015-2003 התקשרה עיריית קריית ביאליק עם חבר מועצת העירייה לשעבר ל</w:t>
            </w:r>
            <w:r w:rsidRPr="00F10568">
              <w:rPr>
                <w:rFonts w:hint="cs"/>
                <w:b w:val="0"/>
                <w:bCs w:val="0"/>
                <w:noProof w:val="0"/>
                <w:rtl/>
              </w:rPr>
              <w:t xml:space="preserve">שם </w:t>
            </w:r>
            <w:r w:rsidRPr="00F10568">
              <w:rPr>
                <w:b w:val="0"/>
                <w:bCs w:val="0"/>
                <w:noProof w:val="0"/>
                <w:rtl/>
              </w:rPr>
              <w:t>קבלת שירותיו כיועץ ארגוני</w:t>
            </w:r>
            <w:r w:rsidRPr="00F10568">
              <w:rPr>
                <w:rFonts w:hint="cs"/>
                <w:b w:val="0"/>
                <w:bCs w:val="0"/>
                <w:noProof w:val="0"/>
                <w:rtl/>
              </w:rPr>
              <w:t>,</w:t>
            </w:r>
            <w:r w:rsidRPr="00F10568">
              <w:rPr>
                <w:b w:val="0"/>
                <w:bCs w:val="0"/>
                <w:noProof w:val="0"/>
                <w:rtl/>
              </w:rPr>
              <w:t xml:space="preserve"> </w:t>
            </w:r>
            <w:r w:rsidRPr="00F10568">
              <w:rPr>
                <w:rFonts w:hint="cs"/>
                <w:b w:val="0"/>
                <w:bCs w:val="0"/>
                <w:noProof w:val="0"/>
                <w:rtl/>
              </w:rPr>
              <w:t xml:space="preserve">ההתקשרות נעשתה </w:t>
            </w:r>
            <w:r w:rsidRPr="00F10568">
              <w:rPr>
                <w:b w:val="0"/>
                <w:bCs w:val="0"/>
                <w:noProof w:val="0"/>
                <w:rtl/>
              </w:rPr>
              <w:t>ללא מכרז או הליך תחרותי אחר</w:t>
            </w:r>
            <w:r w:rsidRPr="00F10568">
              <w:rPr>
                <w:rFonts w:hint="cs"/>
                <w:b w:val="0"/>
                <w:bCs w:val="0"/>
                <w:noProof w:val="0"/>
                <w:rtl/>
              </w:rPr>
              <w:t xml:space="preserve">, וללא </w:t>
            </w:r>
            <w:r w:rsidRPr="00F10568">
              <w:rPr>
                <w:b w:val="0"/>
                <w:bCs w:val="0"/>
                <w:noProof w:val="0"/>
                <w:rtl/>
              </w:rPr>
              <w:t xml:space="preserve">הסכם בכתב. העירייה התקשרה עם </w:t>
            </w:r>
            <w:r w:rsidRPr="00F10568">
              <w:rPr>
                <w:rFonts w:hint="cs"/>
                <w:b w:val="0"/>
                <w:bCs w:val="0"/>
                <w:noProof w:val="0"/>
                <w:rtl/>
              </w:rPr>
              <w:t>חבר המועצה לשעבר</w:t>
            </w:r>
            <w:r w:rsidRPr="00F10568">
              <w:rPr>
                <w:b w:val="0"/>
                <w:bCs w:val="0"/>
                <w:noProof w:val="0"/>
                <w:rtl/>
              </w:rPr>
              <w:t xml:space="preserve"> בדצמבר 2003 כחודשיים</w:t>
            </w:r>
            <w:r w:rsidRPr="00F10568">
              <w:rPr>
                <w:rFonts w:hint="cs"/>
                <w:b w:val="0"/>
                <w:bCs w:val="0"/>
                <w:noProof w:val="0"/>
                <w:rtl/>
              </w:rPr>
              <w:t xml:space="preserve"> בלבד</w:t>
            </w:r>
            <w:r w:rsidRPr="00F10568">
              <w:rPr>
                <w:b w:val="0"/>
                <w:bCs w:val="0"/>
                <w:noProof w:val="0"/>
                <w:rtl/>
              </w:rPr>
              <w:t xml:space="preserve"> אחר</w:t>
            </w:r>
            <w:r w:rsidRPr="00F10568">
              <w:rPr>
                <w:rFonts w:hint="cs"/>
                <w:b w:val="0"/>
                <w:bCs w:val="0"/>
                <w:noProof w:val="0"/>
                <w:rtl/>
              </w:rPr>
              <w:t>י</w:t>
            </w:r>
            <w:r w:rsidRPr="00F10568">
              <w:rPr>
                <w:b w:val="0"/>
                <w:bCs w:val="0"/>
                <w:noProof w:val="0"/>
                <w:rtl/>
              </w:rPr>
              <w:t xml:space="preserve"> שסיים </w:t>
            </w:r>
            <w:r w:rsidRPr="00F10568">
              <w:rPr>
                <w:rFonts w:hint="cs"/>
                <w:b w:val="0"/>
                <w:bCs w:val="0"/>
                <w:noProof w:val="0"/>
                <w:rtl/>
              </w:rPr>
              <w:t xml:space="preserve">את </w:t>
            </w:r>
            <w:r w:rsidRPr="00F10568">
              <w:rPr>
                <w:b w:val="0"/>
                <w:bCs w:val="0"/>
                <w:noProof w:val="0"/>
                <w:rtl/>
              </w:rPr>
              <w:t>כהונתו כחבר מועצה באוקטובר 2003, בניגוד לפקודת העיריות.</w:t>
            </w:r>
            <w:r w:rsidRPr="00F10568">
              <w:rPr>
                <w:rFonts w:hint="cs"/>
                <w:b w:val="0"/>
                <w:bCs w:val="0"/>
                <w:noProof w:val="0"/>
                <w:rtl/>
              </w:rPr>
              <w:t xml:space="preserve"> </w:t>
            </w:r>
            <w:r w:rsidRPr="00F10568">
              <w:rPr>
                <w:b w:val="0"/>
                <w:bCs w:val="0"/>
                <w:noProof w:val="0"/>
                <w:rtl/>
              </w:rPr>
              <w:t xml:space="preserve">ביולי 2010 התקשרה עיריית קריית ביאליק </w:t>
            </w:r>
            <w:r w:rsidRPr="00F10568">
              <w:rPr>
                <w:rFonts w:hint="cs"/>
                <w:b w:val="0"/>
                <w:bCs w:val="0"/>
                <w:noProof w:val="0"/>
                <w:rtl/>
              </w:rPr>
              <w:t xml:space="preserve">ללא מכרז או הליך תחרותי </w:t>
            </w:r>
            <w:r w:rsidRPr="00F10568">
              <w:rPr>
                <w:b w:val="0"/>
                <w:bCs w:val="0"/>
                <w:noProof w:val="0"/>
                <w:rtl/>
              </w:rPr>
              <w:t>עם חברה</w:t>
            </w:r>
            <w:r w:rsidRPr="00F10568">
              <w:rPr>
                <w:rFonts w:hint="cs"/>
                <w:b w:val="0"/>
                <w:bCs w:val="0"/>
                <w:noProof w:val="0"/>
                <w:rtl/>
              </w:rPr>
              <w:t xml:space="preserve"> בבעלות </w:t>
            </w:r>
            <w:r w:rsidRPr="00F10568">
              <w:rPr>
                <w:b w:val="0"/>
                <w:bCs w:val="0"/>
                <w:noProof w:val="0"/>
                <w:rtl/>
              </w:rPr>
              <w:t>חבר מועצ</w:t>
            </w:r>
            <w:r w:rsidRPr="00F10568">
              <w:rPr>
                <w:rFonts w:hint="cs"/>
                <w:b w:val="0"/>
                <w:bCs w:val="0"/>
                <w:noProof w:val="0"/>
                <w:rtl/>
              </w:rPr>
              <w:t>ה אחר</w:t>
            </w:r>
            <w:r w:rsidRPr="00F10568">
              <w:rPr>
                <w:b w:val="0"/>
                <w:bCs w:val="0"/>
                <w:noProof w:val="0"/>
                <w:rtl/>
              </w:rPr>
              <w:t xml:space="preserve"> </w:t>
            </w:r>
            <w:r w:rsidRPr="00F10568">
              <w:rPr>
                <w:rFonts w:hint="cs"/>
                <w:b w:val="0"/>
                <w:bCs w:val="0"/>
                <w:noProof w:val="0"/>
                <w:rtl/>
              </w:rPr>
              <w:t>לשעבר</w:t>
            </w:r>
            <w:r w:rsidRPr="00F10568">
              <w:rPr>
                <w:b w:val="0"/>
                <w:bCs w:val="0"/>
                <w:noProof w:val="0"/>
                <w:rtl/>
              </w:rPr>
              <w:t>, לקבלת שירותי ייעוץ בנושא מכרזים</w:t>
            </w:r>
            <w:r w:rsidRPr="00F10568">
              <w:rPr>
                <w:rFonts w:hint="cs"/>
                <w:b w:val="0"/>
                <w:bCs w:val="0"/>
                <w:noProof w:val="0"/>
                <w:rtl/>
              </w:rPr>
              <w:t>,</w:t>
            </w:r>
            <w:r w:rsidRPr="00F10568">
              <w:rPr>
                <w:b w:val="0"/>
                <w:bCs w:val="0"/>
                <w:noProof w:val="0"/>
                <w:rtl/>
              </w:rPr>
              <w:t xml:space="preserve"> בתמורה חודשית קבועה, ללא קשר לעבודה שביצעה החברה ובלי שהחברה נדרשה בהסכם להגיש דיווח על היקף העבודה.</w:t>
            </w:r>
            <w:r w:rsidRPr="00F10568">
              <w:rPr>
                <w:rFonts w:hint="cs"/>
                <w:b w:val="0"/>
                <w:bCs w:val="0"/>
                <w:noProof w:val="0"/>
                <w:rtl/>
              </w:rPr>
              <w:t xml:space="preserve"> </w:t>
            </w:r>
            <w:r w:rsidRPr="00F10568">
              <w:rPr>
                <w:b w:val="0"/>
                <w:bCs w:val="0"/>
                <w:noProof w:val="0"/>
                <w:rtl/>
              </w:rPr>
              <w:t>במסמכי העירייה לא נמצא הסבר המבסס את ייחודיות</w:t>
            </w:r>
            <w:r w:rsidRPr="00F10568">
              <w:rPr>
                <w:rFonts w:hint="cs"/>
                <w:b w:val="0"/>
                <w:bCs w:val="0"/>
                <w:noProof w:val="0"/>
                <w:rtl/>
              </w:rPr>
              <w:t>ם של חברי המועצה לשעבר כנותני שירותים.</w:t>
            </w:r>
          </w:p>
        </w:tc>
      </w:tr>
    </w:tbl>
    <w:p w:rsidR="007852B5" w:rsidP="00676219">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1056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7852B5" w:rsidP="00676219">
            <w:pPr>
              <w:pStyle w:val="KOT5"/>
              <w:spacing w:before="120"/>
              <w:jc w:val="center"/>
              <w:rPr>
                <w:sz w:val="24"/>
                <w:szCs w:val="24"/>
                <w:rtl/>
              </w:rPr>
            </w:pPr>
            <w:r w:rsidRPr="007852B5">
              <w:rPr>
                <w:rFonts w:hint="cs"/>
                <w:sz w:val="24"/>
                <w:szCs w:val="24"/>
                <w:rtl/>
              </w:rPr>
              <w:t>התקשרות עם עובדים לשעבר</w:t>
            </w:r>
          </w:p>
        </w:tc>
      </w:tr>
      <w:tr w:rsidTr="00F10568">
        <w:tblPrEx>
          <w:tblW w:w="6691" w:type="dxa"/>
          <w:jc w:val="center"/>
          <w:tblLook w:val="04A0"/>
        </w:tblPrEx>
        <w:trPr>
          <w:cantSplit/>
          <w:jc w:val="center"/>
        </w:trPr>
        <w:tc>
          <w:tcPr>
            <w:tcW w:w="6691" w:type="dxa"/>
          </w:tcPr>
          <w:p w:rsidR="00F10568" w:rsidRPr="00F10568" w:rsidP="00676219">
            <w:pPr>
              <w:pStyle w:val="takzir"/>
              <w:spacing w:before="60"/>
              <w:rPr>
                <w:b w:val="0"/>
                <w:bCs w:val="0"/>
                <w:noProof w:val="0"/>
                <w:rtl/>
              </w:rPr>
            </w:pPr>
            <w:r w:rsidRPr="00F10568">
              <w:rPr>
                <w:b w:val="0"/>
                <w:bCs w:val="0"/>
                <w:noProof w:val="0"/>
                <w:rtl/>
              </w:rPr>
              <w:t xml:space="preserve">עיריית אשדוד העסיקה </w:t>
            </w:r>
            <w:r w:rsidRPr="00F10568">
              <w:rPr>
                <w:rFonts w:hint="cs"/>
                <w:b w:val="0"/>
                <w:bCs w:val="0"/>
                <w:noProof w:val="0"/>
                <w:rtl/>
              </w:rPr>
              <w:t xml:space="preserve">את </w:t>
            </w:r>
            <w:r w:rsidRPr="00F10568">
              <w:rPr>
                <w:b w:val="0"/>
                <w:bCs w:val="0"/>
                <w:noProof w:val="0"/>
                <w:rtl/>
              </w:rPr>
              <w:t xml:space="preserve">מנהלת מחלקת אגרות והיטלי פיתוח לשעבר </w:t>
            </w:r>
            <w:r w:rsidRPr="00F10568">
              <w:rPr>
                <w:rFonts w:hint="cs"/>
                <w:b w:val="0"/>
                <w:bCs w:val="0"/>
                <w:noProof w:val="0"/>
                <w:rtl/>
              </w:rPr>
              <w:t>כ</w:t>
            </w:r>
            <w:r w:rsidRPr="00F10568">
              <w:rPr>
                <w:b w:val="0"/>
                <w:bCs w:val="0"/>
                <w:noProof w:val="0"/>
                <w:rtl/>
              </w:rPr>
              <w:t>יועצת בתפקיד אשר מעצם טיבו צריך להיות מאויש בעובד</w:t>
            </w:r>
            <w:r w:rsidRPr="00F10568">
              <w:rPr>
                <w:rFonts w:hint="cs"/>
                <w:b w:val="0"/>
                <w:bCs w:val="0"/>
                <w:noProof w:val="0"/>
                <w:rtl/>
              </w:rPr>
              <w:t>י</w:t>
            </w:r>
            <w:r w:rsidRPr="00F10568">
              <w:rPr>
                <w:b w:val="0"/>
                <w:bCs w:val="0"/>
                <w:noProof w:val="0"/>
                <w:rtl/>
              </w:rPr>
              <w:t xml:space="preserve"> עירייה</w:t>
            </w:r>
            <w:r w:rsidRPr="00F10568">
              <w:rPr>
                <w:rFonts w:hint="cs"/>
                <w:b w:val="0"/>
                <w:bCs w:val="0"/>
                <w:noProof w:val="0"/>
                <w:rtl/>
              </w:rPr>
              <w:t>,</w:t>
            </w:r>
            <w:r w:rsidRPr="00F10568">
              <w:rPr>
                <w:b w:val="0"/>
                <w:bCs w:val="0"/>
                <w:noProof w:val="0"/>
                <w:rtl/>
              </w:rPr>
              <w:t xml:space="preserve"> ובמקביל לעובדת עירייה שמילאה תפקיד דומה, בניגוד לחוזר מנכ"ל משרד הפנים, ותוך</w:t>
            </w:r>
            <w:r w:rsidRPr="00F10568">
              <w:rPr>
                <w:rFonts w:hint="cs"/>
                <w:b w:val="0"/>
                <w:bCs w:val="0"/>
                <w:noProof w:val="0"/>
                <w:rtl/>
              </w:rPr>
              <w:t xml:space="preserve"> כדי</w:t>
            </w:r>
            <w:r w:rsidRPr="00F10568">
              <w:rPr>
                <w:b w:val="0"/>
                <w:bCs w:val="0"/>
                <w:noProof w:val="0"/>
                <w:rtl/>
              </w:rPr>
              <w:t xml:space="preserve"> עקיפת כללי העסקת עובדים ברשויות המקומיות. כל זאת למשך תקופה ארוכה פי שלוש</w:t>
            </w:r>
            <w:r w:rsidRPr="00F10568">
              <w:rPr>
                <w:rFonts w:hint="cs"/>
                <w:b w:val="0"/>
                <w:bCs w:val="0"/>
                <w:noProof w:val="0"/>
                <w:rtl/>
              </w:rPr>
              <w:t>ה</w:t>
            </w:r>
            <w:r w:rsidRPr="00F10568">
              <w:rPr>
                <w:b w:val="0"/>
                <w:bCs w:val="0"/>
                <w:noProof w:val="0"/>
                <w:rtl/>
              </w:rPr>
              <w:t xml:space="preserve"> מתקופת ההעסקה הראשונית </w:t>
            </w:r>
            <w:r w:rsidRPr="00F10568">
              <w:rPr>
                <w:rFonts w:hint="cs"/>
                <w:b w:val="0"/>
                <w:bCs w:val="0"/>
                <w:noProof w:val="0"/>
                <w:rtl/>
              </w:rPr>
              <w:t>ש</w:t>
            </w:r>
            <w:r w:rsidRPr="00F10568">
              <w:rPr>
                <w:b w:val="0"/>
                <w:bCs w:val="0"/>
                <w:noProof w:val="0"/>
                <w:rtl/>
              </w:rPr>
              <w:t xml:space="preserve">עליה החליטה ועדת היועצים. </w:t>
            </w:r>
          </w:p>
          <w:p w:rsidR="00F10568" w:rsidRPr="00F10568" w:rsidP="00676219">
            <w:pPr>
              <w:pStyle w:val="takzir"/>
              <w:rPr>
                <w:b w:val="0"/>
                <w:bCs w:val="0"/>
                <w:noProof w:val="0"/>
                <w:rtl/>
              </w:rPr>
            </w:pPr>
            <w:r w:rsidRPr="00F10568">
              <w:rPr>
                <w:rFonts w:hint="cs"/>
                <w:b w:val="0"/>
                <w:bCs w:val="0"/>
                <w:noProof w:val="0"/>
                <w:rtl/>
              </w:rPr>
              <w:t>עיריית גבעתיים</w:t>
            </w:r>
            <w:r w:rsidRPr="00F10568">
              <w:rPr>
                <w:b w:val="0"/>
                <w:bCs w:val="0"/>
                <w:noProof w:val="0"/>
                <w:rtl/>
              </w:rPr>
              <w:t xml:space="preserve"> העסיקה את מנהל מחלקת התשתיות לשעבר שפרש לגמלאות מוקדמות באמצעות חברת ייעוץ כלכלי. נוסף על תשלום שנקבע לחברת הייעוץ הכלכלי עבור מתן שירותיה</w:t>
            </w:r>
            <w:r w:rsidRPr="00F10568">
              <w:rPr>
                <w:rFonts w:hint="cs"/>
                <w:b w:val="0"/>
                <w:bCs w:val="0"/>
                <w:noProof w:val="0"/>
                <w:rtl/>
              </w:rPr>
              <w:t xml:space="preserve">, </w:t>
            </w:r>
            <w:r w:rsidRPr="00F10568">
              <w:rPr>
                <w:b w:val="0"/>
                <w:bCs w:val="0"/>
                <w:noProof w:val="0"/>
                <w:rtl/>
              </w:rPr>
              <w:t>העירייה ש</w:t>
            </w:r>
            <w:r w:rsidRPr="00F10568">
              <w:rPr>
                <w:rFonts w:hint="cs"/>
                <w:b w:val="0"/>
                <w:bCs w:val="0"/>
                <w:noProof w:val="0"/>
                <w:rtl/>
              </w:rPr>
              <w:t>י</w:t>
            </w:r>
            <w:r w:rsidRPr="00F10568">
              <w:rPr>
                <w:b w:val="0"/>
                <w:bCs w:val="0"/>
                <w:noProof w:val="0"/>
                <w:rtl/>
              </w:rPr>
              <w:t>למה</w:t>
            </w:r>
            <w:r w:rsidRPr="00F10568">
              <w:rPr>
                <w:rFonts w:hint="cs"/>
                <w:b w:val="0"/>
                <w:bCs w:val="0"/>
                <w:noProof w:val="0"/>
                <w:rtl/>
              </w:rPr>
              <w:t xml:space="preserve"> לחברה,</w:t>
            </w:r>
            <w:r w:rsidRPr="00F10568">
              <w:rPr>
                <w:b w:val="0"/>
                <w:bCs w:val="0"/>
                <w:noProof w:val="0"/>
                <w:rtl/>
              </w:rPr>
              <w:t xml:space="preserve"> ללא </w:t>
            </w:r>
            <w:r w:rsidRPr="00F10568">
              <w:rPr>
                <w:rFonts w:hint="cs"/>
                <w:b w:val="0"/>
                <w:bCs w:val="0"/>
                <w:noProof w:val="0"/>
                <w:rtl/>
              </w:rPr>
              <w:t xml:space="preserve">הצדקה, </w:t>
            </w:r>
            <w:r w:rsidRPr="00F10568">
              <w:rPr>
                <w:b w:val="0"/>
                <w:bCs w:val="0"/>
                <w:noProof w:val="0"/>
                <w:rtl/>
              </w:rPr>
              <w:t>תקורה של 5% מעלות שכרו של מנהל מחלקת התשתיות לשעבר</w:t>
            </w:r>
            <w:r w:rsidRPr="00F10568">
              <w:rPr>
                <w:rFonts w:hint="cs"/>
                <w:b w:val="0"/>
                <w:bCs w:val="0"/>
                <w:noProof w:val="0"/>
                <w:rtl/>
              </w:rPr>
              <w:t>. זאת ועוד, העירייה</w:t>
            </w:r>
            <w:r w:rsidRPr="00F10568">
              <w:rPr>
                <w:b w:val="0"/>
                <w:bCs w:val="0"/>
                <w:noProof w:val="0"/>
                <w:rtl/>
              </w:rPr>
              <w:t xml:space="preserve"> התקשרה בשנים 2015-2009 עם חברת </w:t>
            </w:r>
            <w:r w:rsidRPr="00F10568">
              <w:rPr>
                <w:rFonts w:hint="cs"/>
                <w:b w:val="0"/>
                <w:bCs w:val="0"/>
                <w:noProof w:val="0"/>
                <w:rtl/>
              </w:rPr>
              <w:t>ה</w:t>
            </w:r>
            <w:r w:rsidRPr="00F10568">
              <w:rPr>
                <w:b w:val="0"/>
                <w:bCs w:val="0"/>
                <w:noProof w:val="0"/>
                <w:rtl/>
              </w:rPr>
              <w:t xml:space="preserve">ייעוץ </w:t>
            </w:r>
            <w:r w:rsidRPr="00F10568">
              <w:rPr>
                <w:rFonts w:hint="cs"/>
                <w:b w:val="0"/>
                <w:bCs w:val="0"/>
                <w:noProof w:val="0"/>
                <w:rtl/>
              </w:rPr>
              <w:t>ה</w:t>
            </w:r>
            <w:r w:rsidRPr="00F10568">
              <w:rPr>
                <w:b w:val="0"/>
                <w:bCs w:val="0"/>
                <w:noProof w:val="0"/>
                <w:rtl/>
              </w:rPr>
              <w:t>כלכלי ללא מכרז או הליך תחרותי אחר, ובשנים 2013-2010 ללא הסכם תקף.</w:t>
            </w:r>
          </w:p>
          <w:p w:rsidR="00F10568" w:rsidRPr="00F10568" w:rsidP="00676219">
            <w:pPr>
              <w:pStyle w:val="takzir"/>
              <w:rPr>
                <w:b w:val="0"/>
                <w:bCs w:val="0"/>
                <w:noProof w:val="0"/>
                <w:rtl/>
              </w:rPr>
            </w:pPr>
            <w:r w:rsidRPr="00F10568">
              <w:rPr>
                <w:b w:val="0"/>
                <w:bCs w:val="0"/>
                <w:noProof w:val="0"/>
                <w:rtl/>
              </w:rPr>
              <w:t xml:space="preserve">בשנים 2014-2009 התקשרה </w:t>
            </w:r>
            <w:r w:rsidRPr="00F10568">
              <w:rPr>
                <w:rFonts w:hint="cs"/>
                <w:b w:val="0"/>
                <w:bCs w:val="0"/>
                <w:noProof w:val="0"/>
                <w:rtl/>
              </w:rPr>
              <w:t>עיריית קריית ביאליק</w:t>
            </w:r>
            <w:r w:rsidRPr="00F10568">
              <w:rPr>
                <w:b w:val="0"/>
                <w:bCs w:val="0"/>
                <w:noProof w:val="0"/>
                <w:rtl/>
              </w:rPr>
              <w:t xml:space="preserve"> </w:t>
            </w:r>
            <w:r w:rsidRPr="00F10568">
              <w:rPr>
                <w:rFonts w:hint="cs"/>
                <w:b w:val="0"/>
                <w:bCs w:val="0"/>
                <w:noProof w:val="0"/>
                <w:rtl/>
              </w:rPr>
              <w:t>כמה</w:t>
            </w:r>
            <w:r w:rsidRPr="00F10568">
              <w:rPr>
                <w:b w:val="0"/>
                <w:bCs w:val="0"/>
                <w:noProof w:val="0"/>
                <w:rtl/>
              </w:rPr>
              <w:t xml:space="preserve"> פעמים עם </w:t>
            </w:r>
            <w:r w:rsidRPr="00F10568">
              <w:rPr>
                <w:rFonts w:hint="cs"/>
                <w:b w:val="0"/>
                <w:bCs w:val="0"/>
                <w:noProof w:val="0"/>
                <w:rtl/>
              </w:rPr>
              <w:t>מי</w:t>
            </w:r>
            <w:r w:rsidRPr="00F10568">
              <w:rPr>
                <w:b w:val="0"/>
                <w:bCs w:val="0"/>
                <w:noProof w:val="0"/>
                <w:rtl/>
              </w:rPr>
              <w:t xml:space="preserve"> שכיהן </w:t>
            </w:r>
            <w:r w:rsidRPr="00F10568">
              <w:rPr>
                <w:rFonts w:hint="cs"/>
                <w:b w:val="0"/>
                <w:bCs w:val="0"/>
                <w:noProof w:val="0"/>
                <w:rtl/>
              </w:rPr>
              <w:t xml:space="preserve">בה בתפקיד </w:t>
            </w:r>
            <w:r w:rsidRPr="00F10568">
              <w:rPr>
                <w:b w:val="0"/>
                <w:bCs w:val="0"/>
                <w:noProof w:val="0"/>
                <w:rtl/>
              </w:rPr>
              <w:t>מהנדס העיר</w:t>
            </w:r>
            <w:r w:rsidRPr="00F10568">
              <w:rPr>
                <w:rFonts w:hint="cs"/>
                <w:b w:val="0"/>
                <w:bCs w:val="0"/>
                <w:noProof w:val="0"/>
                <w:rtl/>
              </w:rPr>
              <w:t xml:space="preserve"> בשנים</w:t>
            </w:r>
            <w:r w:rsidRPr="00F10568">
              <w:rPr>
                <w:b w:val="0"/>
                <w:bCs w:val="0"/>
                <w:noProof w:val="0"/>
                <w:rtl/>
              </w:rPr>
              <w:t xml:space="preserve"> 2006-1981, </w:t>
            </w:r>
            <w:r w:rsidRPr="00F10568">
              <w:rPr>
                <w:rFonts w:hint="cs"/>
                <w:b w:val="0"/>
                <w:bCs w:val="0"/>
                <w:noProof w:val="0"/>
                <w:rtl/>
              </w:rPr>
              <w:t>ההתקשרויות היו לשם קבלת ייעוץ הנדסי</w:t>
            </w:r>
            <w:r w:rsidRPr="00F10568">
              <w:rPr>
                <w:b w:val="0"/>
                <w:bCs w:val="0"/>
                <w:noProof w:val="0"/>
                <w:rtl/>
              </w:rPr>
              <w:t xml:space="preserve"> </w:t>
            </w:r>
            <w:r w:rsidRPr="00F10568">
              <w:rPr>
                <w:rFonts w:hint="cs"/>
                <w:b w:val="0"/>
                <w:bCs w:val="0"/>
                <w:noProof w:val="0"/>
                <w:rtl/>
              </w:rPr>
              <w:t>וניהול פרויקטים, ונעשו</w:t>
            </w:r>
            <w:r w:rsidRPr="00F10568">
              <w:rPr>
                <w:b w:val="0"/>
                <w:bCs w:val="0"/>
                <w:noProof w:val="0"/>
                <w:rtl/>
              </w:rPr>
              <w:t xml:space="preserve"> ללא מכרז וללא הליך תחרותי אחר.</w:t>
            </w:r>
            <w:r w:rsidRPr="00F10568">
              <w:rPr>
                <w:rFonts w:hint="cs"/>
                <w:b w:val="0"/>
                <w:bCs w:val="0"/>
                <w:noProof w:val="0"/>
                <w:rtl/>
              </w:rPr>
              <w:t xml:space="preserve"> </w:t>
            </w:r>
            <w:r w:rsidRPr="00F10568">
              <w:rPr>
                <w:b w:val="0"/>
                <w:bCs w:val="0"/>
                <w:noProof w:val="0"/>
                <w:rtl/>
              </w:rPr>
              <w:t xml:space="preserve">במהלך השנים שילמה לו העירייה סכומים ניכרים שהסתכמו במיליוני ש"ח. במשך כשנתיים שימש היועץ </w:t>
            </w:r>
            <w:r w:rsidRPr="00F10568">
              <w:rPr>
                <w:rFonts w:hint="cs"/>
                <w:b w:val="0"/>
                <w:bCs w:val="0"/>
                <w:noProof w:val="0"/>
                <w:rtl/>
              </w:rPr>
              <w:t>כ</w:t>
            </w:r>
            <w:r w:rsidRPr="00F10568">
              <w:rPr>
                <w:b w:val="0"/>
                <w:bCs w:val="0"/>
                <w:noProof w:val="0"/>
                <w:rtl/>
              </w:rPr>
              <w:t>נותן שירותי</w:t>
            </w:r>
            <w:r w:rsidRPr="00F10568">
              <w:rPr>
                <w:rFonts w:hint="cs"/>
                <w:b w:val="0"/>
                <w:bCs w:val="0"/>
                <w:noProof w:val="0"/>
                <w:rtl/>
              </w:rPr>
              <w:t>ם לעירייה, ובמסגרת זו סייע</w:t>
            </w:r>
            <w:r w:rsidRPr="00F10568">
              <w:rPr>
                <w:b w:val="0"/>
                <w:bCs w:val="0"/>
                <w:noProof w:val="0"/>
                <w:rtl/>
              </w:rPr>
              <w:t xml:space="preserve"> </w:t>
            </w:r>
            <w:r w:rsidRPr="00F10568">
              <w:rPr>
                <w:rFonts w:hint="cs"/>
                <w:b w:val="0"/>
                <w:bCs w:val="0"/>
                <w:noProof w:val="0"/>
                <w:rtl/>
              </w:rPr>
              <w:t>למהנדס</w:t>
            </w:r>
            <w:r w:rsidRPr="00F10568">
              <w:rPr>
                <w:b w:val="0"/>
                <w:bCs w:val="0"/>
                <w:noProof w:val="0"/>
                <w:rtl/>
              </w:rPr>
              <w:t xml:space="preserve"> </w:t>
            </w:r>
            <w:r w:rsidRPr="00F10568">
              <w:rPr>
                <w:rFonts w:hint="cs"/>
                <w:b w:val="0"/>
                <w:bCs w:val="0"/>
                <w:noProof w:val="0"/>
                <w:rtl/>
              </w:rPr>
              <w:t>העיר</w:t>
            </w:r>
            <w:r w:rsidRPr="00F10568">
              <w:rPr>
                <w:b w:val="0"/>
                <w:bCs w:val="0"/>
                <w:noProof w:val="0"/>
                <w:rtl/>
              </w:rPr>
              <w:t xml:space="preserve"> </w:t>
            </w:r>
            <w:r w:rsidRPr="00F10568">
              <w:rPr>
                <w:rFonts w:hint="cs"/>
                <w:b w:val="0"/>
                <w:bCs w:val="0"/>
                <w:noProof w:val="0"/>
                <w:rtl/>
              </w:rPr>
              <w:t>ושימש נציג</w:t>
            </w:r>
            <w:r w:rsidRPr="00F10568">
              <w:rPr>
                <w:b w:val="0"/>
                <w:bCs w:val="0"/>
                <w:noProof w:val="0"/>
                <w:rtl/>
              </w:rPr>
              <w:t xml:space="preserve"> </w:t>
            </w:r>
            <w:r w:rsidRPr="00F10568">
              <w:rPr>
                <w:rFonts w:hint="cs"/>
                <w:b w:val="0"/>
                <w:bCs w:val="0"/>
                <w:noProof w:val="0"/>
                <w:rtl/>
              </w:rPr>
              <w:t>העירייה לליווי פרויקטים שונים בעיר (להלן - ההסכם הראשון). בד בבד גם נתן</w:t>
            </w:r>
            <w:r w:rsidRPr="00F10568">
              <w:rPr>
                <w:b w:val="0"/>
                <w:bCs w:val="0"/>
                <w:noProof w:val="0"/>
                <w:rtl/>
              </w:rPr>
              <w:t xml:space="preserve"> </w:t>
            </w:r>
            <w:r w:rsidRPr="00F10568">
              <w:rPr>
                <w:rFonts w:hint="cs"/>
                <w:b w:val="0"/>
                <w:bCs w:val="0"/>
                <w:noProof w:val="0"/>
                <w:rtl/>
              </w:rPr>
              <w:t>היועץ ההנדסי לעירייה</w:t>
            </w:r>
            <w:r w:rsidRPr="00F10568">
              <w:rPr>
                <w:b w:val="0"/>
                <w:bCs w:val="0"/>
                <w:noProof w:val="0"/>
                <w:rtl/>
              </w:rPr>
              <w:t xml:space="preserve"> </w:t>
            </w:r>
            <w:r w:rsidRPr="00F10568">
              <w:rPr>
                <w:rFonts w:hint="cs"/>
                <w:b w:val="0"/>
                <w:bCs w:val="0"/>
                <w:noProof w:val="0"/>
                <w:rtl/>
              </w:rPr>
              <w:t>שירותי</w:t>
            </w:r>
            <w:r w:rsidRPr="00F10568">
              <w:rPr>
                <w:b w:val="0"/>
                <w:bCs w:val="0"/>
                <w:noProof w:val="0"/>
                <w:rtl/>
              </w:rPr>
              <w:t xml:space="preserve"> </w:t>
            </w:r>
            <w:r w:rsidRPr="00F10568">
              <w:rPr>
                <w:rFonts w:hint="cs"/>
                <w:b w:val="0"/>
                <w:bCs w:val="0"/>
                <w:noProof w:val="0"/>
                <w:rtl/>
              </w:rPr>
              <w:t>ניהול</w:t>
            </w:r>
            <w:r w:rsidRPr="00F10568">
              <w:rPr>
                <w:b w:val="0"/>
                <w:bCs w:val="0"/>
                <w:noProof w:val="0"/>
                <w:rtl/>
              </w:rPr>
              <w:t xml:space="preserve"> </w:t>
            </w:r>
            <w:r w:rsidRPr="00F10568">
              <w:rPr>
                <w:rFonts w:hint="cs"/>
                <w:b w:val="0"/>
                <w:bCs w:val="0"/>
                <w:noProof w:val="0"/>
                <w:rtl/>
              </w:rPr>
              <w:t xml:space="preserve">פרויקטים על פי הסכמים נוספים שהעירייה חתמה עמו. חלק מהפרויקטים שלגביהם נחתמו ההסכמים הנוספים לוו על ידיו גם על פי ההסכם הראשון, בלא שהעירייה פעלה למניעת חשש לניגוד עניינים. </w:t>
            </w:r>
            <w:r w:rsidRPr="00F10568">
              <w:rPr>
                <w:b w:val="0"/>
                <w:bCs w:val="0"/>
                <w:noProof w:val="0"/>
                <w:rtl/>
              </w:rPr>
              <w:t xml:space="preserve">בהסכמים נוספים שחתמה העירייה עם </w:t>
            </w:r>
            <w:r w:rsidRPr="00F10568">
              <w:rPr>
                <w:rFonts w:hint="cs"/>
                <w:b w:val="0"/>
                <w:bCs w:val="0"/>
                <w:noProof w:val="0"/>
                <w:rtl/>
              </w:rPr>
              <w:t>היועץ ההנדסי</w:t>
            </w:r>
            <w:r w:rsidRPr="00F10568">
              <w:rPr>
                <w:b w:val="0"/>
                <w:bCs w:val="0"/>
                <w:noProof w:val="0"/>
                <w:rtl/>
              </w:rPr>
              <w:t xml:space="preserve"> נמצאו </w:t>
            </w:r>
            <w:r w:rsidRPr="00F10568">
              <w:rPr>
                <w:rFonts w:hint="cs"/>
                <w:b w:val="0"/>
                <w:bCs w:val="0"/>
                <w:noProof w:val="0"/>
                <w:rtl/>
              </w:rPr>
              <w:t>כמה</w:t>
            </w:r>
            <w:r w:rsidRPr="00F10568">
              <w:rPr>
                <w:b w:val="0"/>
                <w:bCs w:val="0"/>
                <w:noProof w:val="0"/>
                <w:rtl/>
              </w:rPr>
              <w:t xml:space="preserve"> פגמים מהותיים, כגון אי</w:t>
            </w:r>
            <w:r w:rsidRPr="00F10568">
              <w:rPr>
                <w:rFonts w:hint="cs"/>
                <w:b w:val="0"/>
                <w:bCs w:val="0"/>
                <w:noProof w:val="0"/>
                <w:rtl/>
              </w:rPr>
              <w:t>-</w:t>
            </w:r>
            <w:r w:rsidRPr="00F10568">
              <w:rPr>
                <w:b w:val="0"/>
                <w:bCs w:val="0"/>
                <w:noProof w:val="0"/>
                <w:rtl/>
              </w:rPr>
              <w:t>קביעה של שלבי תשלום במקביל לביצוע העבודה</w:t>
            </w:r>
            <w:r w:rsidRPr="00F10568">
              <w:rPr>
                <w:rFonts w:hint="cs"/>
                <w:b w:val="0"/>
                <w:bCs w:val="0"/>
                <w:noProof w:val="0"/>
                <w:rtl/>
              </w:rPr>
              <w:t xml:space="preserve"> ואי-קביעת לוחות זמנים.</w:t>
            </w:r>
            <w:r w:rsidRPr="00F10568">
              <w:rPr>
                <w:b w:val="0"/>
                <w:bCs w:val="0"/>
                <w:noProof w:val="0"/>
                <w:rtl/>
              </w:rPr>
              <w:t xml:space="preserve"> </w:t>
            </w:r>
          </w:p>
          <w:p w:rsidR="007852B5" w:rsidP="00676219">
            <w:pPr>
              <w:pStyle w:val="takzir"/>
              <w:rPr>
                <w:b w:val="0"/>
                <w:bCs w:val="0"/>
                <w:noProof w:val="0"/>
                <w:rtl/>
              </w:rPr>
            </w:pPr>
            <w:r w:rsidRPr="00F10568">
              <w:rPr>
                <w:b w:val="0"/>
                <w:bCs w:val="0"/>
                <w:noProof w:val="0"/>
                <w:rtl/>
              </w:rPr>
              <w:t xml:space="preserve">המועצה האזורית באר טוביה </w:t>
            </w:r>
            <w:r w:rsidRPr="00F10568">
              <w:rPr>
                <w:rFonts w:hint="cs"/>
                <w:b w:val="0"/>
                <w:bCs w:val="0"/>
                <w:noProof w:val="0"/>
                <w:rtl/>
              </w:rPr>
              <w:t xml:space="preserve">התקשרה בשנת 2011 במכרז </w:t>
            </w:r>
            <w:r w:rsidRPr="00F10568">
              <w:rPr>
                <w:b w:val="0"/>
                <w:bCs w:val="0"/>
                <w:noProof w:val="0"/>
                <w:rtl/>
              </w:rPr>
              <w:t>לתפקיד קצין ב</w:t>
            </w:r>
            <w:r w:rsidRPr="00F10568">
              <w:rPr>
                <w:rFonts w:hint="cs"/>
                <w:b w:val="0"/>
                <w:bCs w:val="0"/>
                <w:noProof w:val="0"/>
                <w:rtl/>
              </w:rPr>
              <w:t xml:space="preserve">טיחות בתעבורה עם </w:t>
            </w:r>
            <w:r w:rsidRPr="00F10568">
              <w:rPr>
                <w:b w:val="0"/>
                <w:bCs w:val="0"/>
                <w:noProof w:val="0"/>
                <w:rtl/>
              </w:rPr>
              <w:t>עובד המועצה לשעבר בניגוד להנחיית משרד הפנים הקובעת כי משרת קצין בטיחות בתעבורה הי</w:t>
            </w:r>
            <w:r w:rsidRPr="00F10568">
              <w:rPr>
                <w:rFonts w:hint="cs"/>
                <w:b w:val="0"/>
                <w:bCs w:val="0"/>
                <w:noProof w:val="0"/>
                <w:rtl/>
              </w:rPr>
              <w:t>א</w:t>
            </w:r>
            <w:r w:rsidRPr="00F10568">
              <w:rPr>
                <w:b w:val="0"/>
                <w:bCs w:val="0"/>
                <w:noProof w:val="0"/>
                <w:rtl/>
              </w:rPr>
              <w:t xml:space="preserve"> משרת חובה סטטוטורית.</w:t>
            </w:r>
          </w:p>
        </w:tc>
      </w:tr>
    </w:tbl>
    <w:p w:rsidR="007852B5" w:rsidP="00676219">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1056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F10568" w:rsidP="00676219">
            <w:pPr>
              <w:pStyle w:val="KOT5"/>
              <w:spacing w:before="120"/>
              <w:jc w:val="center"/>
              <w:rPr>
                <w:sz w:val="24"/>
                <w:szCs w:val="24"/>
                <w:rtl/>
              </w:rPr>
            </w:pPr>
            <w:r w:rsidRPr="007852B5">
              <w:rPr>
                <w:sz w:val="24"/>
                <w:szCs w:val="24"/>
                <w:rtl/>
              </w:rPr>
              <w:t>התקשרות עם עובדים במחלקת ההנדסה ובוועדות לתכנון ולבנייה</w:t>
            </w:r>
          </w:p>
        </w:tc>
      </w:tr>
      <w:tr w:rsidTr="00F10568">
        <w:tblPrEx>
          <w:tblW w:w="6691" w:type="dxa"/>
          <w:jc w:val="center"/>
          <w:tblLook w:val="04A0"/>
        </w:tblPrEx>
        <w:trPr>
          <w:cantSplit/>
          <w:jc w:val="center"/>
        </w:trPr>
        <w:tc>
          <w:tcPr>
            <w:tcW w:w="6691" w:type="dxa"/>
          </w:tcPr>
          <w:p w:rsidR="00F10568" w:rsidRPr="00F10568" w:rsidP="00676219">
            <w:pPr>
              <w:pStyle w:val="takzir"/>
              <w:spacing w:before="60"/>
              <w:rPr>
                <w:b w:val="0"/>
                <w:bCs w:val="0"/>
                <w:noProof w:val="0"/>
                <w:rtl/>
              </w:rPr>
            </w:pPr>
            <w:r w:rsidRPr="00F10568">
              <w:rPr>
                <w:rFonts w:hint="cs"/>
                <w:b w:val="0"/>
                <w:bCs w:val="0"/>
                <w:noProof w:val="0"/>
                <w:rtl/>
              </w:rPr>
              <w:t xml:space="preserve">עיריית גבעתיים מעסיקה שמאית שמאפייני העסקתה הם כשל עובדת עירייה לכל דבר ועניין: אופי התפקיד, ביצוע העבודה במשרדי העירייה והחתמת כרטיס נוכחות. ההתקשרות נחזית כעקיפה של חובת המכרזים ושל כללי העסקת עובדים ברשויות מקומיות. </w:t>
            </w:r>
          </w:p>
          <w:p w:rsidR="00F10568" w:rsidP="00676219">
            <w:pPr>
              <w:pStyle w:val="takzir"/>
              <w:rPr>
                <w:b w:val="0"/>
                <w:bCs w:val="0"/>
                <w:noProof w:val="0"/>
                <w:rtl/>
              </w:rPr>
            </w:pPr>
            <w:r w:rsidRPr="00F10568">
              <w:rPr>
                <w:rFonts w:hint="cs"/>
                <w:b w:val="0"/>
                <w:bCs w:val="0"/>
                <w:noProof w:val="0"/>
                <w:rtl/>
              </w:rPr>
              <w:t xml:space="preserve">הוועדה המקומית לתכנון ולבנייה מעלה הגליל </w:t>
            </w:r>
            <w:r w:rsidRPr="00F10568">
              <w:rPr>
                <w:b w:val="0"/>
                <w:bCs w:val="0"/>
                <w:noProof w:val="0"/>
                <w:rtl/>
              </w:rPr>
              <w:t xml:space="preserve">התקשרה עם יועצים חיצוניים </w:t>
            </w:r>
            <w:r w:rsidRPr="00F10568">
              <w:rPr>
                <w:rFonts w:hint="cs"/>
                <w:b w:val="0"/>
                <w:bCs w:val="0"/>
                <w:noProof w:val="0"/>
                <w:rtl/>
              </w:rPr>
              <w:t>לתפקיד</w:t>
            </w:r>
            <w:r w:rsidRPr="00F10568">
              <w:rPr>
                <w:b w:val="0"/>
                <w:bCs w:val="0"/>
                <w:noProof w:val="0"/>
                <w:rtl/>
              </w:rPr>
              <w:t xml:space="preserve"> בודקי תכניות, שה</w:t>
            </w:r>
            <w:r w:rsidRPr="00F10568">
              <w:rPr>
                <w:rFonts w:hint="cs"/>
                <w:b w:val="0"/>
                <w:bCs w:val="0"/>
                <w:noProof w:val="0"/>
                <w:rtl/>
              </w:rPr>
              <w:t>וא</w:t>
            </w:r>
            <w:r w:rsidRPr="00F10568">
              <w:rPr>
                <w:b w:val="0"/>
                <w:bCs w:val="0"/>
                <w:noProof w:val="0"/>
                <w:rtl/>
              </w:rPr>
              <w:t xml:space="preserve"> חלק מהעבודה הביצועית השוטפת של הוועדה, תפקיד </w:t>
            </w:r>
            <w:r w:rsidRPr="00F10568">
              <w:rPr>
                <w:rFonts w:hint="cs"/>
                <w:b w:val="0"/>
                <w:bCs w:val="0"/>
                <w:noProof w:val="0"/>
                <w:rtl/>
              </w:rPr>
              <w:t>ש</w:t>
            </w:r>
            <w:r w:rsidRPr="00F10568">
              <w:rPr>
                <w:b w:val="0"/>
                <w:bCs w:val="0"/>
                <w:noProof w:val="0"/>
                <w:rtl/>
              </w:rPr>
              <w:t xml:space="preserve">מעצם טיבו אמור להיות מאויש על ידי עובד במשרה תקנית. בכך פעלה הוועדה בניגוד להנחיות משרד הפנים ועקפה </w:t>
            </w:r>
            <w:r w:rsidRPr="00F10568">
              <w:rPr>
                <w:rFonts w:hint="cs"/>
                <w:b w:val="0"/>
                <w:bCs w:val="0"/>
                <w:noProof w:val="0"/>
                <w:rtl/>
              </w:rPr>
              <w:t xml:space="preserve">הלכה </w:t>
            </w:r>
            <w:r w:rsidRPr="00F10568">
              <w:rPr>
                <w:b w:val="0"/>
                <w:bCs w:val="0"/>
                <w:noProof w:val="0"/>
                <w:rtl/>
              </w:rPr>
              <w:t xml:space="preserve">למעשה את כללי העסקת עובדים שחלים גם </w:t>
            </w:r>
            <w:r w:rsidRPr="00F10568">
              <w:rPr>
                <w:rFonts w:hint="cs"/>
                <w:b w:val="0"/>
                <w:bCs w:val="0"/>
                <w:noProof w:val="0"/>
                <w:rtl/>
              </w:rPr>
              <w:t xml:space="preserve">על </w:t>
            </w:r>
            <w:r w:rsidRPr="00F10568">
              <w:rPr>
                <w:b w:val="0"/>
                <w:bCs w:val="0"/>
                <w:noProof w:val="0"/>
                <w:rtl/>
              </w:rPr>
              <w:t>ועדות לתכנון ולבנייה. זאת ועוד</w:t>
            </w:r>
            <w:r w:rsidRPr="00F10568">
              <w:rPr>
                <w:rFonts w:hint="cs"/>
                <w:b w:val="0"/>
                <w:bCs w:val="0"/>
                <w:noProof w:val="0"/>
                <w:rtl/>
              </w:rPr>
              <w:t>,</w:t>
            </w:r>
            <w:r w:rsidRPr="00F10568">
              <w:rPr>
                <w:b w:val="0"/>
                <w:bCs w:val="0"/>
                <w:noProof w:val="0"/>
                <w:rtl/>
              </w:rPr>
              <w:t xml:space="preserve"> ההתקשרות עם היועצים נעשתה ללא פרסום מכרז, כנדרש </w:t>
            </w:r>
            <w:r w:rsidRPr="00F10568">
              <w:rPr>
                <w:rFonts w:hint="cs"/>
                <w:b w:val="0"/>
                <w:bCs w:val="0"/>
                <w:noProof w:val="0"/>
                <w:rtl/>
              </w:rPr>
              <w:t>בהנחיות משרד הפנים.</w:t>
            </w:r>
          </w:p>
        </w:tc>
      </w:tr>
    </w:tbl>
    <w:p w:rsidR="00F10568" w:rsidP="00676219">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1056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F10568" w:rsidP="00676219">
            <w:pPr>
              <w:pStyle w:val="KOT5"/>
              <w:spacing w:before="120"/>
              <w:jc w:val="center"/>
              <w:rPr>
                <w:sz w:val="24"/>
                <w:szCs w:val="24"/>
                <w:rtl/>
              </w:rPr>
            </w:pPr>
            <w:r w:rsidRPr="007852B5">
              <w:rPr>
                <w:sz w:val="24"/>
                <w:szCs w:val="24"/>
                <w:rtl/>
              </w:rPr>
              <w:t>התקשרות עם חברות לקביעת חבות בהיטלים ואגרות</w:t>
            </w:r>
          </w:p>
        </w:tc>
      </w:tr>
      <w:tr w:rsidTr="00F10568">
        <w:tblPrEx>
          <w:tblW w:w="6691" w:type="dxa"/>
          <w:jc w:val="center"/>
          <w:tblLook w:val="04A0"/>
        </w:tblPrEx>
        <w:trPr>
          <w:cantSplit/>
          <w:jc w:val="center"/>
        </w:trPr>
        <w:tc>
          <w:tcPr>
            <w:tcW w:w="6691" w:type="dxa"/>
          </w:tcPr>
          <w:p w:rsidR="00F10568" w:rsidRPr="00F10568" w:rsidP="00676219">
            <w:pPr>
              <w:pStyle w:val="takzir"/>
              <w:spacing w:before="60"/>
              <w:rPr>
                <w:b w:val="0"/>
                <w:bCs w:val="0"/>
                <w:noProof w:val="0"/>
                <w:rtl/>
              </w:rPr>
            </w:pPr>
            <w:r w:rsidRPr="00F10568">
              <w:rPr>
                <w:b w:val="0"/>
                <w:bCs w:val="0"/>
                <w:noProof w:val="0"/>
                <w:rtl/>
              </w:rPr>
              <w:t>עירי</w:t>
            </w:r>
            <w:r w:rsidRPr="00F10568">
              <w:rPr>
                <w:rFonts w:hint="cs"/>
                <w:b w:val="0"/>
                <w:bCs w:val="0"/>
                <w:noProof w:val="0"/>
                <w:rtl/>
              </w:rPr>
              <w:t>ו</w:t>
            </w:r>
            <w:r w:rsidRPr="00F10568">
              <w:rPr>
                <w:b w:val="0"/>
                <w:bCs w:val="0"/>
                <w:noProof w:val="0"/>
                <w:rtl/>
              </w:rPr>
              <w:t xml:space="preserve">ת </w:t>
            </w:r>
            <w:r w:rsidRPr="00F10568">
              <w:rPr>
                <w:rFonts w:hint="cs"/>
                <w:b w:val="0"/>
                <w:bCs w:val="0"/>
                <w:noProof w:val="0"/>
                <w:rtl/>
              </w:rPr>
              <w:t>אשדוד ו</w:t>
            </w:r>
            <w:r w:rsidRPr="00F10568">
              <w:rPr>
                <w:b w:val="0"/>
                <w:bCs w:val="0"/>
                <w:noProof w:val="0"/>
                <w:rtl/>
              </w:rPr>
              <w:t xml:space="preserve">קריית ביאליק </w:t>
            </w:r>
            <w:r w:rsidRPr="00F10568">
              <w:rPr>
                <w:rFonts w:hint="cs"/>
                <w:b w:val="0"/>
                <w:bCs w:val="0"/>
                <w:noProof w:val="0"/>
                <w:rtl/>
              </w:rPr>
              <w:t>התקשרו ללא</w:t>
            </w:r>
            <w:r w:rsidRPr="00F10568">
              <w:rPr>
                <w:b w:val="0"/>
                <w:bCs w:val="0"/>
                <w:noProof w:val="0"/>
                <w:rtl/>
              </w:rPr>
              <w:t xml:space="preserve"> </w:t>
            </w:r>
            <w:r w:rsidRPr="00F10568">
              <w:rPr>
                <w:rFonts w:hint="cs"/>
                <w:b w:val="0"/>
                <w:bCs w:val="0"/>
                <w:noProof w:val="0"/>
                <w:rtl/>
              </w:rPr>
              <w:t>הליך</w:t>
            </w:r>
            <w:r w:rsidRPr="00F10568">
              <w:rPr>
                <w:b w:val="0"/>
                <w:bCs w:val="0"/>
                <w:noProof w:val="0"/>
                <w:rtl/>
              </w:rPr>
              <w:t xml:space="preserve"> </w:t>
            </w:r>
            <w:r w:rsidRPr="00F10568">
              <w:rPr>
                <w:rFonts w:hint="cs"/>
                <w:b w:val="0"/>
                <w:bCs w:val="0"/>
                <w:noProof w:val="0"/>
                <w:rtl/>
              </w:rPr>
              <w:t>תחרותי ב</w:t>
            </w:r>
            <w:r w:rsidRPr="00F10568">
              <w:rPr>
                <w:b w:val="0"/>
                <w:bCs w:val="0"/>
                <w:noProof w:val="0"/>
                <w:rtl/>
              </w:rPr>
              <w:t xml:space="preserve">הסכמים לקבלת שירותי ייעוץ בדבר בדיקת </w:t>
            </w:r>
            <w:r w:rsidRPr="00F10568">
              <w:rPr>
                <w:rFonts w:hint="cs"/>
                <w:b w:val="0"/>
                <w:bCs w:val="0"/>
                <w:noProof w:val="0"/>
                <w:rtl/>
              </w:rPr>
              <w:t xml:space="preserve">חבותה וזכאותה של העירייה בגין תשלום אגרות והיטלים. </w:t>
            </w:r>
            <w:r w:rsidRPr="00F10568">
              <w:rPr>
                <w:b w:val="0"/>
                <w:bCs w:val="0"/>
                <w:noProof w:val="0"/>
                <w:rtl/>
              </w:rPr>
              <w:t>בהסכמים נקבע כי שכ</w:t>
            </w:r>
            <w:r w:rsidRPr="00F10568">
              <w:rPr>
                <w:rFonts w:hint="cs"/>
                <w:b w:val="0"/>
                <w:bCs w:val="0"/>
                <w:noProof w:val="0"/>
                <w:rtl/>
              </w:rPr>
              <w:t>ר טרחה</w:t>
            </w:r>
            <w:r w:rsidRPr="00F10568">
              <w:rPr>
                <w:b w:val="0"/>
                <w:bCs w:val="0"/>
                <w:noProof w:val="0"/>
                <w:rtl/>
              </w:rPr>
              <w:t xml:space="preserve"> בגין עבודת הייעוץ יעמוד על 2</w:t>
            </w:r>
            <w:r w:rsidRPr="00F10568">
              <w:rPr>
                <w:rFonts w:hint="cs"/>
                <w:b w:val="0"/>
                <w:bCs w:val="0"/>
                <w:noProof w:val="0"/>
                <w:rtl/>
              </w:rPr>
              <w:t>8</w:t>
            </w:r>
            <w:r w:rsidRPr="00F10568">
              <w:rPr>
                <w:b w:val="0"/>
                <w:bCs w:val="0"/>
                <w:noProof w:val="0"/>
                <w:rtl/>
              </w:rPr>
              <w:t>%-20%, מהסכום שישולם או יושב לעירייה בעקבות פעילות היועץ</w:t>
            </w:r>
            <w:r w:rsidRPr="00F10568">
              <w:rPr>
                <w:rFonts w:hint="cs"/>
                <w:b w:val="0"/>
                <w:bCs w:val="0"/>
                <w:noProof w:val="0"/>
                <w:rtl/>
              </w:rPr>
              <w:t>;</w:t>
            </w:r>
            <w:r w:rsidRPr="00F10568">
              <w:rPr>
                <w:b w:val="0"/>
                <w:bCs w:val="0"/>
                <w:noProof w:val="0"/>
                <w:rtl/>
              </w:rPr>
              <w:t xml:space="preserve"> עיריית הרצלייה התקשרה עם משרד רואי חשבון לצורך "טיפול בהחזרי מע"מ תשומות" תמורת תשלום המבוסס על שיעור מן ההחזר, בלי ש</w:t>
            </w:r>
            <w:r w:rsidRPr="00F10568">
              <w:rPr>
                <w:rFonts w:hint="cs"/>
                <w:b w:val="0"/>
                <w:bCs w:val="0"/>
                <w:noProof w:val="0"/>
                <w:rtl/>
              </w:rPr>
              <w:t>היה</w:t>
            </w:r>
            <w:r w:rsidRPr="00F10568">
              <w:rPr>
                <w:b w:val="0"/>
                <w:bCs w:val="0"/>
                <w:noProof w:val="0"/>
                <w:rtl/>
              </w:rPr>
              <w:t xml:space="preserve"> </w:t>
            </w:r>
            <w:r w:rsidRPr="00F10568">
              <w:rPr>
                <w:rFonts w:hint="cs"/>
                <w:b w:val="0"/>
                <w:bCs w:val="0"/>
                <w:noProof w:val="0"/>
                <w:rtl/>
              </w:rPr>
              <w:t>בידי</w:t>
            </w:r>
            <w:r w:rsidRPr="00F10568">
              <w:rPr>
                <w:b w:val="0"/>
                <w:bCs w:val="0"/>
                <w:noProof w:val="0"/>
                <w:rtl/>
              </w:rPr>
              <w:t xml:space="preserve"> ועדת היועצים מידע </w:t>
            </w:r>
            <w:r w:rsidRPr="00F10568">
              <w:rPr>
                <w:rFonts w:hint="cs"/>
                <w:b w:val="0"/>
                <w:bCs w:val="0"/>
                <w:noProof w:val="0"/>
                <w:rtl/>
              </w:rPr>
              <w:t>בדבר</w:t>
            </w:r>
            <w:r w:rsidRPr="00F10568">
              <w:rPr>
                <w:b w:val="0"/>
                <w:bCs w:val="0"/>
                <w:noProof w:val="0"/>
                <w:rtl/>
              </w:rPr>
              <w:t xml:space="preserve"> עלות ההתקשרות הצפויה. </w:t>
            </w:r>
            <w:r w:rsidRPr="00F10568">
              <w:rPr>
                <w:rFonts w:hint="cs"/>
                <w:b w:val="0"/>
                <w:bCs w:val="0"/>
                <w:noProof w:val="0"/>
                <w:rtl/>
              </w:rPr>
              <w:t>ה</w:t>
            </w:r>
            <w:r w:rsidRPr="00F10568">
              <w:rPr>
                <w:b w:val="0"/>
                <w:bCs w:val="0"/>
                <w:noProof w:val="0"/>
                <w:rtl/>
              </w:rPr>
              <w:t>תשלו</w:t>
            </w:r>
            <w:r w:rsidRPr="00F10568">
              <w:rPr>
                <w:rFonts w:hint="cs"/>
                <w:b w:val="0"/>
                <w:bCs w:val="0"/>
                <w:noProof w:val="0"/>
                <w:rtl/>
              </w:rPr>
              <w:t>ם</w:t>
            </w:r>
            <w:r w:rsidRPr="00F10568">
              <w:rPr>
                <w:b w:val="0"/>
                <w:bCs w:val="0"/>
                <w:noProof w:val="0"/>
                <w:rtl/>
              </w:rPr>
              <w:t xml:space="preserve"> מכספי ציבור </w:t>
            </w:r>
            <w:r w:rsidRPr="00F10568">
              <w:rPr>
                <w:rFonts w:hint="cs"/>
                <w:b w:val="0"/>
                <w:bCs w:val="0"/>
                <w:noProof w:val="0"/>
                <w:rtl/>
              </w:rPr>
              <w:t>לגורמים פרטיים</w:t>
            </w:r>
            <w:r w:rsidRPr="00F10568">
              <w:rPr>
                <w:b w:val="0"/>
                <w:bCs w:val="0"/>
                <w:noProof w:val="0"/>
                <w:rtl/>
              </w:rPr>
              <w:t xml:space="preserve"> </w:t>
            </w:r>
            <w:r w:rsidRPr="00F10568">
              <w:rPr>
                <w:rFonts w:hint="cs"/>
                <w:b w:val="0"/>
                <w:bCs w:val="0"/>
                <w:noProof w:val="0"/>
                <w:rtl/>
              </w:rPr>
              <w:t>לצורך התחשבנות עם גוף ציבורי אחר</w:t>
            </w:r>
            <w:r w:rsidRPr="00F10568">
              <w:rPr>
                <w:b w:val="0"/>
                <w:bCs w:val="0"/>
                <w:noProof w:val="0"/>
                <w:rtl/>
              </w:rPr>
              <w:t xml:space="preserve"> </w:t>
            </w:r>
            <w:r w:rsidRPr="00F10568">
              <w:rPr>
                <w:rFonts w:hint="cs"/>
                <w:b w:val="0"/>
                <w:bCs w:val="0"/>
                <w:noProof w:val="0"/>
                <w:rtl/>
              </w:rPr>
              <w:t>עלול לפגוע</w:t>
            </w:r>
            <w:r w:rsidRPr="00F10568">
              <w:rPr>
                <w:b w:val="0"/>
                <w:bCs w:val="0"/>
                <w:noProof w:val="0"/>
                <w:rtl/>
              </w:rPr>
              <w:t xml:space="preserve"> באינטרס הציבורי</w:t>
            </w:r>
            <w:r w:rsidRPr="00F10568">
              <w:rPr>
                <w:rFonts w:hint="cs"/>
                <w:b w:val="0"/>
                <w:bCs w:val="0"/>
                <w:noProof w:val="0"/>
                <w:rtl/>
              </w:rPr>
              <w:t>. זאת ועוד, עיריות אשדוד וקריית ביאליק התקשרו עם חברות הייעוץ ללא הליך תחרותי במשך תקופות ממושכות בסכומים כספיים ניכרים.</w:t>
            </w:r>
          </w:p>
          <w:p w:rsidR="00F10568" w:rsidP="00676219">
            <w:pPr>
              <w:pStyle w:val="takzir"/>
              <w:rPr>
                <w:b w:val="0"/>
                <w:bCs w:val="0"/>
                <w:noProof w:val="0"/>
                <w:rtl/>
              </w:rPr>
            </w:pPr>
            <w:r w:rsidRPr="00F10568">
              <w:rPr>
                <w:rFonts w:hint="cs"/>
                <w:b w:val="0"/>
                <w:bCs w:val="0"/>
                <w:noProof w:val="0"/>
                <w:rtl/>
              </w:rPr>
              <w:t>עיריית הרצלייה ערכה הליך בחירה באמצעות מכרז פומבי, למתן ייעוץ בנושא היטלים ונכסים, ובחרה בחברה שעמה הייתה קשורה קודם לכן במשך תשע שנים, אשר הייתה היחידה שהגישה הצעה, בלי לנמק את בחירתה, כנדרש בתקנות המכרזים. בשנתיים שחלפו ממועד המכרז שילמה העירייה לחברה כ-830,000 ש"ח יותר מהעלות המוערכת של ההתקשרות הנגזרת מהיקף העבודה שנקבע במסמכי המכרז ובהסכם שחתמה עם החברה.</w:t>
            </w:r>
          </w:p>
        </w:tc>
      </w:tr>
    </w:tbl>
    <w:p w:rsidR="001275A6" w:rsidP="00676219">
      <w:pPr>
        <w:pStyle w:val="takzir"/>
        <w:rPr>
          <w:noProof w:val="0"/>
        </w:rPr>
      </w:pPr>
    </w:p>
    <w:p w:rsidR="001C1B86" w:rsidP="00676219">
      <w:pPr>
        <w:pStyle w:val="takzir"/>
        <w:rPr>
          <w:noProof w:val="0"/>
        </w:rPr>
      </w:pPr>
    </w:p>
    <w:p w:rsidR="001C1B86" w:rsidP="00676219">
      <w:pPr>
        <w:pStyle w:val="takzir"/>
        <w:rPr>
          <w:noProof w:val="0"/>
        </w:rPr>
      </w:pPr>
    </w:p>
    <w:p w:rsidR="001C1B86" w:rsidP="00676219">
      <w:pPr>
        <w:pStyle w:val="takzir"/>
        <w:rPr>
          <w:noProof w:val="0"/>
        </w:rPr>
      </w:pPr>
    </w:p>
    <w:p w:rsidR="001C1B86" w:rsidP="00676219">
      <w:pPr>
        <w:pStyle w:val="takzir"/>
        <w:rPr>
          <w:noProof w:val="0"/>
        </w:rPr>
      </w:pPr>
    </w:p>
    <w:p w:rsidR="001C1B86" w:rsidP="00676219">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0"/>
        <w:gridCol w:w="111"/>
      </w:tblGrid>
      <w:tr w:rsidTr="00E04676">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gridSpan w:val="2"/>
            <w:shd w:val="pct25" w:color="00FF00" w:fill="auto"/>
          </w:tcPr>
          <w:p w:rsidR="001275A6" w:rsidP="00676219">
            <w:pPr>
              <w:pStyle w:val="KOT4"/>
              <w:spacing w:before="120"/>
              <w:jc w:val="center"/>
              <w:rPr>
                <w:rtl/>
              </w:rPr>
            </w:pPr>
            <w:r>
              <w:rPr>
                <w:rFonts w:hint="cs"/>
                <w:rtl/>
              </w:rPr>
              <w:t>ה</w:t>
            </w:r>
            <w:r>
              <w:rPr>
                <w:rtl/>
              </w:rPr>
              <w:t xml:space="preserve">המלצות </w:t>
            </w:r>
            <w:r>
              <w:rPr>
                <w:rFonts w:hint="cs"/>
                <w:rtl/>
              </w:rPr>
              <w:t>העיקריות</w:t>
            </w:r>
          </w:p>
        </w:tc>
      </w:tr>
      <w:tr w:rsidTr="00E04676">
        <w:tblPrEx>
          <w:tblW w:w="6691" w:type="dxa"/>
          <w:jc w:val="center"/>
          <w:tblLook w:val="04A0"/>
        </w:tblPrEx>
        <w:trPr>
          <w:jc w:val="center"/>
        </w:trPr>
        <w:tc>
          <w:tcPr>
            <w:tcW w:w="6804" w:type="dxa"/>
            <w:gridSpan w:val="2"/>
          </w:tcPr>
          <w:p w:rsidR="00DD5FDB" w:rsidRPr="001C1B86" w:rsidP="00676219">
            <w:pPr>
              <w:pStyle w:val="takzir"/>
              <w:spacing w:before="60" w:line="234" w:lineRule="exact"/>
              <w:rPr>
                <w:b w:val="0"/>
                <w:bCs w:val="0"/>
                <w:noProof w:val="0"/>
                <w:spacing w:val="-2"/>
                <w:rtl/>
              </w:rPr>
            </w:pPr>
            <w:r w:rsidRPr="001C1B86">
              <w:rPr>
                <w:rFonts w:hint="cs"/>
                <w:b w:val="0"/>
                <w:bCs w:val="0"/>
                <w:noProof w:val="0"/>
                <w:spacing w:val="-2"/>
                <w:rtl/>
              </w:rPr>
              <w:t xml:space="preserve">נוכח הליקויים שהועלו בדוח זה, </w:t>
            </w:r>
            <w:r w:rsidRPr="001C1B86">
              <w:rPr>
                <w:b w:val="0"/>
                <w:bCs w:val="0"/>
                <w:noProof w:val="0"/>
                <w:spacing w:val="-2"/>
                <w:rtl/>
              </w:rPr>
              <w:t>פרשנות מרחיבה שנתנו הרשויות המקומיות להוראות החוק שאיננה עולה בקנה אחד עם הפסיקה</w:t>
            </w:r>
            <w:r w:rsidRPr="001C1B86">
              <w:rPr>
                <w:rFonts w:hint="cs"/>
                <w:b w:val="0"/>
                <w:bCs w:val="0"/>
                <w:noProof w:val="0"/>
                <w:spacing w:val="-2"/>
                <w:rtl/>
              </w:rPr>
              <w:t>, ו</w:t>
            </w:r>
            <w:r w:rsidRPr="001C1B86">
              <w:rPr>
                <w:b w:val="0"/>
                <w:bCs w:val="0"/>
                <w:noProof w:val="0"/>
                <w:spacing w:val="-2"/>
                <w:rtl/>
              </w:rPr>
              <w:t>פערים בין הרשויות המקומיות בכל הנוגע להסדרת התקשרויותיהן עם יועצים חיצוניים</w:t>
            </w:r>
            <w:r w:rsidRPr="001C1B86">
              <w:rPr>
                <w:rFonts w:hint="cs"/>
                <w:b w:val="0"/>
                <w:bCs w:val="0"/>
                <w:noProof w:val="0"/>
                <w:spacing w:val="-2"/>
                <w:rtl/>
              </w:rPr>
              <w:t>,</w:t>
            </w:r>
            <w:r w:rsidRPr="001C1B86">
              <w:rPr>
                <w:b w:val="0"/>
                <w:bCs w:val="0"/>
                <w:noProof w:val="0"/>
                <w:spacing w:val="-2"/>
                <w:rtl/>
              </w:rPr>
              <w:t xml:space="preserve"> על משרד הפנים לגבש ללא דיחוי נוהל באמצעות חוזר מנכ"ל משרד הפנים שיסדיר את ההיבטים הנוגעים להתקשרויות </w:t>
            </w:r>
            <w:r w:rsidRPr="001C1B86">
              <w:rPr>
                <w:rFonts w:hint="cs"/>
                <w:b w:val="0"/>
                <w:bCs w:val="0"/>
                <w:noProof w:val="0"/>
                <w:spacing w:val="-2"/>
                <w:rtl/>
              </w:rPr>
              <w:t>ה</w:t>
            </w:r>
            <w:r w:rsidRPr="001C1B86">
              <w:rPr>
                <w:b w:val="0"/>
                <w:bCs w:val="0"/>
                <w:noProof w:val="0"/>
                <w:spacing w:val="-2"/>
                <w:rtl/>
              </w:rPr>
              <w:t xml:space="preserve">רשויות המקומיות עם יועצים חיצוניים בפטור ממכרז, כנדרש מהתחייבותו </w:t>
            </w:r>
            <w:r w:rsidRPr="001C1B86">
              <w:rPr>
                <w:rFonts w:hint="cs"/>
                <w:b w:val="0"/>
                <w:bCs w:val="0"/>
                <w:noProof w:val="0"/>
                <w:spacing w:val="-2"/>
                <w:rtl/>
              </w:rPr>
              <w:t>לפני</w:t>
            </w:r>
            <w:r w:rsidRPr="001C1B86">
              <w:rPr>
                <w:b w:val="0"/>
                <w:bCs w:val="0"/>
                <w:noProof w:val="0"/>
                <w:spacing w:val="-2"/>
                <w:rtl/>
              </w:rPr>
              <w:t xml:space="preserve"> בית המשפט העליון. </w:t>
            </w:r>
            <w:r w:rsidRPr="001C1B86">
              <w:rPr>
                <w:rFonts w:hint="cs"/>
                <w:b w:val="0"/>
                <w:bCs w:val="0"/>
                <w:noProof w:val="0"/>
                <w:spacing w:val="-2"/>
                <w:rtl/>
              </w:rPr>
              <w:t>זאת</w:t>
            </w:r>
            <w:r w:rsidRPr="001C1B86">
              <w:rPr>
                <w:b w:val="0"/>
                <w:bCs w:val="0"/>
                <w:noProof w:val="0"/>
                <w:spacing w:val="-2"/>
                <w:rtl/>
              </w:rPr>
              <w:t xml:space="preserve">, </w:t>
            </w:r>
            <w:r w:rsidRPr="001C1B86">
              <w:rPr>
                <w:rFonts w:hint="cs"/>
                <w:b w:val="0"/>
                <w:bCs w:val="0"/>
                <w:noProof w:val="0"/>
                <w:spacing w:val="-2"/>
                <w:rtl/>
              </w:rPr>
              <w:t>על</w:t>
            </w:r>
            <w:r w:rsidRPr="001C1B86">
              <w:rPr>
                <w:b w:val="0"/>
                <w:bCs w:val="0"/>
                <w:noProof w:val="0"/>
                <w:spacing w:val="-2"/>
                <w:rtl/>
              </w:rPr>
              <w:t xml:space="preserve"> </w:t>
            </w:r>
            <w:r w:rsidRPr="001C1B86">
              <w:rPr>
                <w:rFonts w:hint="cs"/>
                <w:b w:val="0"/>
                <w:bCs w:val="0"/>
                <w:noProof w:val="0"/>
                <w:spacing w:val="-2"/>
                <w:rtl/>
              </w:rPr>
              <w:t>מנת</w:t>
            </w:r>
            <w:r w:rsidRPr="001C1B86">
              <w:rPr>
                <w:b w:val="0"/>
                <w:bCs w:val="0"/>
                <w:noProof w:val="0"/>
                <w:spacing w:val="-2"/>
                <w:rtl/>
              </w:rPr>
              <w:t xml:space="preserve"> </w:t>
            </w:r>
            <w:r w:rsidRPr="001C1B86">
              <w:rPr>
                <w:rFonts w:hint="cs"/>
                <w:b w:val="0"/>
                <w:bCs w:val="0"/>
                <w:noProof w:val="0"/>
                <w:spacing w:val="-2"/>
                <w:rtl/>
              </w:rPr>
              <w:t>להבטיח</w:t>
            </w:r>
            <w:r w:rsidRPr="001C1B86">
              <w:rPr>
                <w:b w:val="0"/>
                <w:bCs w:val="0"/>
                <w:noProof w:val="0"/>
                <w:spacing w:val="-2"/>
                <w:rtl/>
              </w:rPr>
              <w:t xml:space="preserve"> </w:t>
            </w:r>
            <w:r w:rsidRPr="001C1B86">
              <w:rPr>
                <w:rFonts w:hint="cs"/>
                <w:b w:val="0"/>
                <w:bCs w:val="0"/>
                <w:noProof w:val="0"/>
                <w:spacing w:val="-2"/>
                <w:rtl/>
              </w:rPr>
              <w:t>ש</w:t>
            </w:r>
            <w:r w:rsidRPr="001C1B86">
              <w:rPr>
                <w:b w:val="0"/>
                <w:bCs w:val="0"/>
                <w:noProof w:val="0"/>
                <w:spacing w:val="-2"/>
                <w:rtl/>
              </w:rPr>
              <w:t xml:space="preserve">כלל הרשויות המקומיות יפעלו על פי עקרונות המינהל התקין, בשקיפות וללא משוא פנים. </w:t>
            </w:r>
          </w:p>
          <w:p w:rsidR="00DD5FDB" w:rsidRPr="00F10568" w:rsidP="00676219">
            <w:pPr>
              <w:pStyle w:val="takzir"/>
              <w:spacing w:line="234" w:lineRule="exact"/>
              <w:rPr>
                <w:b w:val="0"/>
                <w:bCs w:val="0"/>
                <w:noProof w:val="0"/>
                <w:rtl/>
              </w:rPr>
            </w:pPr>
            <w:r w:rsidRPr="00F10568">
              <w:rPr>
                <w:rFonts w:hint="eastAsia"/>
                <w:b w:val="0"/>
                <w:bCs w:val="0"/>
                <w:noProof w:val="0"/>
                <w:rtl/>
              </w:rPr>
              <w:t>על</w:t>
            </w:r>
            <w:r w:rsidRPr="00F10568">
              <w:rPr>
                <w:b w:val="0"/>
                <w:bCs w:val="0"/>
                <w:noProof w:val="0"/>
                <w:rtl/>
              </w:rPr>
              <w:t xml:space="preserve"> </w:t>
            </w:r>
            <w:r w:rsidRPr="00F10568">
              <w:rPr>
                <w:rFonts w:hint="eastAsia"/>
                <w:b w:val="0"/>
                <w:bCs w:val="0"/>
                <w:noProof w:val="0"/>
                <w:rtl/>
              </w:rPr>
              <w:t>משרד</w:t>
            </w:r>
            <w:r w:rsidRPr="00F10568">
              <w:rPr>
                <w:b w:val="0"/>
                <w:bCs w:val="0"/>
                <w:noProof w:val="0"/>
                <w:rtl/>
              </w:rPr>
              <w:t xml:space="preserve"> </w:t>
            </w:r>
            <w:r w:rsidRPr="00F10568">
              <w:rPr>
                <w:rFonts w:hint="eastAsia"/>
                <w:b w:val="0"/>
                <w:bCs w:val="0"/>
                <w:noProof w:val="0"/>
                <w:rtl/>
              </w:rPr>
              <w:t>הפנים</w:t>
            </w:r>
            <w:r w:rsidRPr="00F10568">
              <w:rPr>
                <w:rFonts w:hint="cs"/>
                <w:b w:val="0"/>
                <w:bCs w:val="0"/>
                <w:noProof w:val="0"/>
                <w:rtl/>
              </w:rPr>
              <w:t>,</w:t>
            </w:r>
            <w:r w:rsidRPr="00F10568">
              <w:rPr>
                <w:b w:val="0"/>
                <w:bCs w:val="0"/>
                <w:noProof w:val="0"/>
                <w:rtl/>
              </w:rPr>
              <w:t xml:space="preserve"> </w:t>
            </w:r>
            <w:r w:rsidRPr="00F10568">
              <w:rPr>
                <w:rFonts w:hint="cs"/>
                <w:b w:val="0"/>
                <w:bCs w:val="0"/>
                <w:noProof w:val="0"/>
                <w:rtl/>
              </w:rPr>
              <w:t>בתוקף תפקידו כמאסדר של פעילות הרשויות המקומיות (רגולטור)</w:t>
            </w:r>
            <w:r>
              <w:rPr>
                <w:b w:val="0"/>
                <w:bCs w:val="0"/>
                <w:noProof w:val="0"/>
                <w:vertAlign w:val="superscript"/>
                <w:rtl/>
              </w:rPr>
              <w:footnoteReference w:id="5"/>
            </w:r>
            <w:r w:rsidRPr="00F10568">
              <w:rPr>
                <w:rFonts w:hint="cs"/>
                <w:b w:val="0"/>
                <w:bCs w:val="0"/>
                <w:noProof w:val="0"/>
                <w:rtl/>
              </w:rPr>
              <w:t xml:space="preserve">, </w:t>
            </w:r>
            <w:r w:rsidRPr="00F10568">
              <w:rPr>
                <w:rFonts w:hint="eastAsia"/>
                <w:b w:val="0"/>
                <w:bCs w:val="0"/>
                <w:noProof w:val="0"/>
                <w:rtl/>
              </w:rPr>
              <w:t>לאכוף</w:t>
            </w:r>
            <w:r w:rsidRPr="00F10568">
              <w:rPr>
                <w:rFonts w:hint="cs"/>
                <w:b w:val="0"/>
                <w:bCs w:val="0"/>
                <w:noProof w:val="0"/>
                <w:rtl/>
              </w:rPr>
              <w:t xml:space="preserve"> את</w:t>
            </w:r>
            <w:r w:rsidRPr="00F10568">
              <w:rPr>
                <w:b w:val="0"/>
                <w:bCs w:val="0"/>
                <w:noProof w:val="0"/>
                <w:rtl/>
              </w:rPr>
              <w:t xml:space="preserve"> </w:t>
            </w:r>
            <w:r w:rsidRPr="00F10568">
              <w:rPr>
                <w:rFonts w:hint="eastAsia"/>
                <w:b w:val="0"/>
                <w:bCs w:val="0"/>
                <w:noProof w:val="0"/>
                <w:rtl/>
              </w:rPr>
              <w:t>הנחיותיו</w:t>
            </w:r>
            <w:r w:rsidRPr="00F10568">
              <w:rPr>
                <w:b w:val="0"/>
                <w:bCs w:val="0"/>
                <w:noProof w:val="0"/>
                <w:rtl/>
              </w:rPr>
              <w:t xml:space="preserve"> </w:t>
            </w:r>
            <w:r w:rsidRPr="00F10568">
              <w:rPr>
                <w:rFonts w:hint="cs"/>
                <w:b w:val="0"/>
                <w:bCs w:val="0"/>
                <w:noProof w:val="0"/>
                <w:rtl/>
              </w:rPr>
              <w:t xml:space="preserve">לרשויות המקומיות בכל הנוגע לדיווח על העסקת יועצים, ולהבהירן </w:t>
            </w:r>
            <w:r w:rsidRPr="00F10568">
              <w:rPr>
                <w:rFonts w:hint="eastAsia"/>
                <w:b w:val="0"/>
                <w:bCs w:val="0"/>
                <w:noProof w:val="0"/>
                <w:rtl/>
              </w:rPr>
              <w:t>בדרך</w:t>
            </w:r>
            <w:r w:rsidRPr="00F10568">
              <w:rPr>
                <w:b w:val="0"/>
                <w:bCs w:val="0"/>
                <w:noProof w:val="0"/>
                <w:rtl/>
              </w:rPr>
              <w:t xml:space="preserve"> </w:t>
            </w:r>
            <w:r w:rsidRPr="00F10568">
              <w:rPr>
                <w:rFonts w:hint="eastAsia"/>
                <w:b w:val="0"/>
                <w:bCs w:val="0"/>
                <w:noProof w:val="0"/>
                <w:rtl/>
              </w:rPr>
              <w:t>שתבטיח</w:t>
            </w:r>
            <w:r w:rsidRPr="00F10568">
              <w:rPr>
                <w:b w:val="0"/>
                <w:bCs w:val="0"/>
                <w:noProof w:val="0"/>
                <w:rtl/>
              </w:rPr>
              <w:t xml:space="preserve"> </w:t>
            </w:r>
            <w:r w:rsidRPr="00F10568">
              <w:rPr>
                <w:rFonts w:hint="cs"/>
                <w:b w:val="0"/>
                <w:bCs w:val="0"/>
                <w:noProof w:val="0"/>
                <w:rtl/>
              </w:rPr>
              <w:t>שהמידע שי</w:t>
            </w:r>
            <w:r w:rsidRPr="00F10568">
              <w:rPr>
                <w:rFonts w:hint="eastAsia"/>
                <w:b w:val="0"/>
                <w:bCs w:val="0"/>
                <w:noProof w:val="0"/>
                <w:rtl/>
              </w:rPr>
              <w:t>מסרו</w:t>
            </w:r>
            <w:r w:rsidRPr="00F10568">
              <w:rPr>
                <w:b w:val="0"/>
                <w:bCs w:val="0"/>
                <w:noProof w:val="0"/>
                <w:rtl/>
              </w:rPr>
              <w:t xml:space="preserve"> </w:t>
            </w:r>
            <w:r w:rsidRPr="00F10568">
              <w:rPr>
                <w:rFonts w:hint="cs"/>
                <w:b w:val="0"/>
                <w:bCs w:val="0"/>
                <w:noProof w:val="0"/>
                <w:rtl/>
              </w:rPr>
              <w:t>יהיה</w:t>
            </w:r>
            <w:r w:rsidRPr="00F10568">
              <w:rPr>
                <w:b w:val="0"/>
                <w:bCs w:val="0"/>
                <w:noProof w:val="0"/>
                <w:rtl/>
              </w:rPr>
              <w:t xml:space="preserve"> </w:t>
            </w:r>
            <w:r w:rsidRPr="00F10568">
              <w:rPr>
                <w:rFonts w:hint="eastAsia"/>
                <w:b w:val="0"/>
                <w:bCs w:val="0"/>
                <w:noProof w:val="0"/>
                <w:rtl/>
              </w:rPr>
              <w:t>שלם</w:t>
            </w:r>
            <w:r w:rsidRPr="00F10568">
              <w:rPr>
                <w:b w:val="0"/>
                <w:bCs w:val="0"/>
                <w:noProof w:val="0"/>
                <w:rtl/>
              </w:rPr>
              <w:t xml:space="preserve"> </w:t>
            </w:r>
            <w:r w:rsidRPr="00F10568">
              <w:rPr>
                <w:rFonts w:hint="eastAsia"/>
                <w:b w:val="0"/>
                <w:bCs w:val="0"/>
                <w:noProof w:val="0"/>
                <w:rtl/>
              </w:rPr>
              <w:t>ואמין</w:t>
            </w:r>
            <w:r w:rsidRPr="00F10568">
              <w:rPr>
                <w:rFonts w:hint="cs"/>
                <w:b w:val="0"/>
                <w:bCs w:val="0"/>
                <w:noProof w:val="0"/>
                <w:rtl/>
              </w:rPr>
              <w:t>;</w:t>
            </w:r>
            <w:r w:rsidRPr="00F10568">
              <w:rPr>
                <w:b w:val="0"/>
                <w:bCs w:val="0"/>
                <w:noProof w:val="0"/>
                <w:rtl/>
              </w:rPr>
              <w:t xml:space="preserve"> </w:t>
            </w:r>
            <w:r w:rsidRPr="00F10568">
              <w:rPr>
                <w:rFonts w:hint="eastAsia"/>
                <w:b w:val="0"/>
                <w:bCs w:val="0"/>
                <w:noProof w:val="0"/>
                <w:rtl/>
              </w:rPr>
              <w:t>לעקוב</w:t>
            </w:r>
            <w:r w:rsidRPr="00F10568">
              <w:rPr>
                <w:b w:val="0"/>
                <w:bCs w:val="0"/>
                <w:noProof w:val="0"/>
                <w:rtl/>
              </w:rPr>
              <w:t xml:space="preserve"> </w:t>
            </w:r>
            <w:r w:rsidRPr="00F10568">
              <w:rPr>
                <w:rFonts w:hint="eastAsia"/>
                <w:b w:val="0"/>
                <w:bCs w:val="0"/>
                <w:noProof w:val="0"/>
                <w:rtl/>
              </w:rPr>
              <w:t>אחר</w:t>
            </w:r>
            <w:r w:rsidRPr="00F10568">
              <w:rPr>
                <w:b w:val="0"/>
                <w:bCs w:val="0"/>
                <w:noProof w:val="0"/>
                <w:rtl/>
              </w:rPr>
              <w:t xml:space="preserve"> </w:t>
            </w:r>
            <w:r w:rsidRPr="00F10568">
              <w:rPr>
                <w:rFonts w:hint="eastAsia"/>
                <w:b w:val="0"/>
                <w:bCs w:val="0"/>
                <w:noProof w:val="0"/>
                <w:rtl/>
              </w:rPr>
              <w:t>הדיווחים</w:t>
            </w:r>
            <w:r w:rsidRPr="00F10568">
              <w:rPr>
                <w:b w:val="0"/>
                <w:bCs w:val="0"/>
                <w:noProof w:val="0"/>
                <w:rtl/>
              </w:rPr>
              <w:t xml:space="preserve"> </w:t>
            </w:r>
            <w:r w:rsidRPr="00F10568">
              <w:rPr>
                <w:rFonts w:hint="cs"/>
                <w:b w:val="0"/>
                <w:bCs w:val="0"/>
                <w:noProof w:val="0"/>
                <w:rtl/>
              </w:rPr>
              <w:t>כדי</w:t>
            </w:r>
            <w:r w:rsidRPr="00F10568">
              <w:rPr>
                <w:b w:val="0"/>
                <w:bCs w:val="0"/>
                <w:noProof w:val="0"/>
                <w:rtl/>
              </w:rPr>
              <w:t xml:space="preserve"> </w:t>
            </w:r>
            <w:r w:rsidRPr="00F10568">
              <w:rPr>
                <w:rFonts w:hint="eastAsia"/>
                <w:b w:val="0"/>
                <w:bCs w:val="0"/>
                <w:noProof w:val="0"/>
                <w:rtl/>
              </w:rPr>
              <w:t>לקבל</w:t>
            </w:r>
            <w:r w:rsidRPr="00F10568">
              <w:rPr>
                <w:b w:val="0"/>
                <w:bCs w:val="0"/>
                <w:noProof w:val="0"/>
                <w:rtl/>
              </w:rPr>
              <w:t xml:space="preserve"> </w:t>
            </w:r>
            <w:r w:rsidRPr="00F10568">
              <w:rPr>
                <w:rFonts w:hint="eastAsia"/>
                <w:b w:val="0"/>
                <w:bCs w:val="0"/>
                <w:noProof w:val="0"/>
                <w:rtl/>
              </w:rPr>
              <w:t>תמונ</w:t>
            </w:r>
            <w:r w:rsidRPr="00F10568">
              <w:rPr>
                <w:rFonts w:hint="cs"/>
                <w:b w:val="0"/>
                <w:bCs w:val="0"/>
                <w:noProof w:val="0"/>
                <w:rtl/>
              </w:rPr>
              <w:t>ת</w:t>
            </w:r>
            <w:r w:rsidRPr="00F10568">
              <w:rPr>
                <w:b w:val="0"/>
                <w:bCs w:val="0"/>
                <w:noProof w:val="0"/>
                <w:rtl/>
              </w:rPr>
              <w:t xml:space="preserve"> </w:t>
            </w:r>
            <w:r w:rsidRPr="00F10568">
              <w:rPr>
                <w:rFonts w:hint="cs"/>
                <w:b w:val="0"/>
                <w:bCs w:val="0"/>
                <w:noProof w:val="0"/>
                <w:rtl/>
              </w:rPr>
              <w:t xml:space="preserve">מצב </w:t>
            </w:r>
            <w:r w:rsidRPr="00F10568">
              <w:rPr>
                <w:rFonts w:hint="eastAsia"/>
                <w:b w:val="0"/>
                <w:bCs w:val="0"/>
                <w:noProof w:val="0"/>
                <w:rtl/>
              </w:rPr>
              <w:t>מלאה</w:t>
            </w:r>
            <w:r w:rsidRPr="00F10568">
              <w:rPr>
                <w:b w:val="0"/>
                <w:bCs w:val="0"/>
                <w:noProof w:val="0"/>
                <w:rtl/>
              </w:rPr>
              <w:t xml:space="preserve"> </w:t>
            </w:r>
            <w:r w:rsidRPr="00F10568">
              <w:rPr>
                <w:rFonts w:hint="cs"/>
                <w:b w:val="0"/>
                <w:bCs w:val="0"/>
                <w:noProof w:val="0"/>
                <w:rtl/>
              </w:rPr>
              <w:t>ע</w:t>
            </w:r>
            <w:r w:rsidRPr="00F10568">
              <w:rPr>
                <w:rFonts w:hint="eastAsia"/>
                <w:b w:val="0"/>
                <w:bCs w:val="0"/>
                <w:noProof w:val="0"/>
                <w:rtl/>
              </w:rPr>
              <w:t>ל</w:t>
            </w:r>
            <w:r w:rsidRPr="00F10568">
              <w:rPr>
                <w:b w:val="0"/>
                <w:bCs w:val="0"/>
                <w:noProof w:val="0"/>
                <w:rtl/>
              </w:rPr>
              <w:t xml:space="preserve"> </w:t>
            </w:r>
            <w:r w:rsidRPr="00F10568">
              <w:rPr>
                <w:rFonts w:hint="eastAsia"/>
                <w:b w:val="0"/>
                <w:bCs w:val="0"/>
                <w:noProof w:val="0"/>
                <w:rtl/>
              </w:rPr>
              <w:t>התנהלות</w:t>
            </w:r>
            <w:r w:rsidRPr="00F10568">
              <w:rPr>
                <w:b w:val="0"/>
                <w:bCs w:val="0"/>
                <w:noProof w:val="0"/>
                <w:rtl/>
              </w:rPr>
              <w:t xml:space="preserve"> </w:t>
            </w:r>
            <w:r w:rsidRPr="00F10568">
              <w:rPr>
                <w:rFonts w:hint="eastAsia"/>
                <w:b w:val="0"/>
                <w:bCs w:val="0"/>
                <w:noProof w:val="0"/>
                <w:rtl/>
              </w:rPr>
              <w:t>הרשויות</w:t>
            </w:r>
            <w:r w:rsidRPr="00F10568">
              <w:rPr>
                <w:b w:val="0"/>
                <w:bCs w:val="0"/>
                <w:noProof w:val="0"/>
                <w:rtl/>
              </w:rPr>
              <w:t xml:space="preserve"> </w:t>
            </w:r>
            <w:r w:rsidRPr="00F10568">
              <w:rPr>
                <w:rFonts w:hint="eastAsia"/>
                <w:b w:val="0"/>
                <w:bCs w:val="0"/>
                <w:noProof w:val="0"/>
                <w:rtl/>
              </w:rPr>
              <w:t>המקומיות</w:t>
            </w:r>
            <w:r w:rsidRPr="00F10568">
              <w:rPr>
                <w:rFonts w:hint="cs"/>
                <w:b w:val="0"/>
                <w:bCs w:val="0"/>
                <w:noProof w:val="0"/>
                <w:rtl/>
              </w:rPr>
              <w:t>.</w:t>
            </w:r>
            <w:r w:rsidRPr="00F10568">
              <w:rPr>
                <w:b w:val="0"/>
                <w:bCs w:val="0"/>
                <w:noProof w:val="0"/>
                <w:rtl/>
              </w:rPr>
              <w:t xml:space="preserve"> </w:t>
            </w:r>
          </w:p>
          <w:p w:rsidR="00DD5FDB" w:rsidRPr="00F10568" w:rsidP="00676219">
            <w:pPr>
              <w:pStyle w:val="takzir"/>
              <w:spacing w:line="234" w:lineRule="exact"/>
              <w:rPr>
                <w:b w:val="0"/>
                <w:bCs w:val="0"/>
                <w:noProof w:val="0"/>
                <w:rtl/>
              </w:rPr>
            </w:pPr>
            <w:r w:rsidRPr="00F10568">
              <w:rPr>
                <w:rFonts w:hint="cs"/>
                <w:b w:val="0"/>
                <w:bCs w:val="0"/>
                <w:noProof w:val="0"/>
                <w:rtl/>
              </w:rPr>
              <w:t xml:space="preserve">על הרשויות המקומיות להקפיד להתקשר עם יועצים בצורה מוסדרת שתבטיח </w:t>
            </w:r>
            <w:r w:rsidRPr="00F10568">
              <w:rPr>
                <w:b w:val="0"/>
                <w:bCs w:val="0"/>
                <w:noProof w:val="0"/>
                <w:rtl/>
              </w:rPr>
              <w:t>כי בחירת היועצים תיעשה בהליך הוגן, ש</w:t>
            </w:r>
            <w:r w:rsidRPr="00F10568">
              <w:rPr>
                <w:rFonts w:hint="cs"/>
                <w:b w:val="0"/>
                <w:bCs w:val="0"/>
                <w:noProof w:val="0"/>
                <w:rtl/>
              </w:rPr>
              <w:t>ו</w:t>
            </w:r>
            <w:r w:rsidRPr="00F10568">
              <w:rPr>
                <w:b w:val="0"/>
                <w:bCs w:val="0"/>
                <w:noProof w:val="0"/>
                <w:rtl/>
              </w:rPr>
              <w:t>ויוני ושקוף</w:t>
            </w:r>
            <w:r w:rsidRPr="00F10568">
              <w:rPr>
                <w:rFonts w:hint="cs"/>
                <w:b w:val="0"/>
                <w:bCs w:val="0"/>
                <w:noProof w:val="0"/>
                <w:rtl/>
              </w:rPr>
              <w:t>, ועליהן לקיים פיקוח ובקרה על ההתקשרויות.</w:t>
            </w:r>
            <w:r w:rsidRPr="00F10568">
              <w:rPr>
                <w:b w:val="0"/>
                <w:bCs w:val="0"/>
                <w:noProof w:val="0"/>
                <w:rtl/>
              </w:rPr>
              <w:t xml:space="preserve"> </w:t>
            </w:r>
          </w:p>
          <w:p w:rsidR="00DD5FDB" w:rsidRPr="00F10568" w:rsidP="00676219">
            <w:pPr>
              <w:pStyle w:val="takzir"/>
              <w:spacing w:line="234" w:lineRule="exact"/>
              <w:rPr>
                <w:b w:val="0"/>
                <w:bCs w:val="0"/>
                <w:noProof w:val="0"/>
                <w:rtl/>
              </w:rPr>
            </w:pPr>
            <w:r w:rsidRPr="00F10568">
              <w:rPr>
                <w:b w:val="0"/>
                <w:bCs w:val="0"/>
                <w:noProof w:val="0"/>
                <w:rtl/>
              </w:rPr>
              <w:t xml:space="preserve">הקמת מאגר יועצים </w:t>
            </w:r>
            <w:r w:rsidRPr="00F10568">
              <w:rPr>
                <w:rFonts w:hint="cs"/>
                <w:b w:val="0"/>
                <w:bCs w:val="0"/>
                <w:noProof w:val="0"/>
                <w:rtl/>
              </w:rPr>
              <w:t>פומבי</w:t>
            </w:r>
            <w:r w:rsidRPr="00F10568">
              <w:rPr>
                <w:b w:val="0"/>
                <w:bCs w:val="0"/>
                <w:noProof w:val="0"/>
                <w:rtl/>
              </w:rPr>
              <w:t xml:space="preserve"> </w:t>
            </w:r>
            <w:r w:rsidRPr="00F10568">
              <w:rPr>
                <w:rFonts w:hint="cs"/>
                <w:b w:val="0"/>
                <w:bCs w:val="0"/>
                <w:noProof w:val="0"/>
                <w:rtl/>
              </w:rPr>
              <w:t>וזמין,</w:t>
            </w:r>
            <w:r w:rsidRPr="00F10568">
              <w:rPr>
                <w:b w:val="0"/>
                <w:bCs w:val="0"/>
                <w:noProof w:val="0"/>
                <w:rtl/>
              </w:rPr>
              <w:t xml:space="preserve"> אשר יכלול רשימת יועצים </w:t>
            </w:r>
            <w:r w:rsidRPr="00F10568">
              <w:rPr>
                <w:rFonts w:hint="cs"/>
                <w:b w:val="0"/>
                <w:bCs w:val="0"/>
                <w:noProof w:val="0"/>
                <w:rtl/>
              </w:rPr>
              <w:t>ש</w:t>
            </w:r>
            <w:r w:rsidRPr="00F10568">
              <w:rPr>
                <w:b w:val="0"/>
                <w:bCs w:val="0"/>
                <w:noProof w:val="0"/>
                <w:rtl/>
              </w:rPr>
              <w:t xml:space="preserve">עמם </w:t>
            </w:r>
            <w:r w:rsidRPr="00F10568">
              <w:rPr>
                <w:rFonts w:hint="cs"/>
                <w:b w:val="0"/>
                <w:bCs w:val="0"/>
                <w:noProof w:val="0"/>
                <w:rtl/>
              </w:rPr>
              <w:t>תוכל</w:t>
            </w:r>
            <w:r w:rsidRPr="00F10568">
              <w:rPr>
                <w:b w:val="0"/>
                <w:bCs w:val="0"/>
                <w:noProof w:val="0"/>
                <w:rtl/>
              </w:rPr>
              <w:t xml:space="preserve"> </w:t>
            </w:r>
            <w:r w:rsidRPr="00F10568">
              <w:rPr>
                <w:rFonts w:hint="cs"/>
                <w:b w:val="0"/>
                <w:bCs w:val="0"/>
                <w:noProof w:val="0"/>
                <w:rtl/>
              </w:rPr>
              <w:t>הרשות</w:t>
            </w:r>
            <w:r w:rsidRPr="00F10568">
              <w:rPr>
                <w:b w:val="0"/>
                <w:bCs w:val="0"/>
                <w:noProof w:val="0"/>
                <w:rtl/>
              </w:rPr>
              <w:t xml:space="preserve"> </w:t>
            </w:r>
            <w:r w:rsidRPr="00F10568">
              <w:rPr>
                <w:rFonts w:hint="cs"/>
                <w:b w:val="0"/>
                <w:bCs w:val="0"/>
                <w:noProof w:val="0"/>
                <w:rtl/>
              </w:rPr>
              <w:t>המקומית</w:t>
            </w:r>
            <w:r w:rsidRPr="00F10568">
              <w:rPr>
                <w:b w:val="0"/>
                <w:bCs w:val="0"/>
                <w:noProof w:val="0"/>
                <w:rtl/>
              </w:rPr>
              <w:t xml:space="preserve"> להתקשר</w:t>
            </w:r>
            <w:r w:rsidRPr="00F10568">
              <w:rPr>
                <w:rFonts w:hint="cs"/>
                <w:b w:val="0"/>
                <w:bCs w:val="0"/>
                <w:noProof w:val="0"/>
                <w:rtl/>
              </w:rPr>
              <w:t>, תסייע</w:t>
            </w:r>
            <w:r w:rsidRPr="00F10568">
              <w:rPr>
                <w:b w:val="0"/>
                <w:bCs w:val="0"/>
                <w:noProof w:val="0"/>
                <w:rtl/>
              </w:rPr>
              <w:t xml:space="preserve"> להבטיח כי הרשות המקומית תקיים הליכי התקשרות יעילים ותחלק את משאביה בהליך מוסדר ושקוף. </w:t>
            </w:r>
            <w:r w:rsidRPr="00F10568">
              <w:rPr>
                <w:rFonts w:hint="eastAsia"/>
                <w:b w:val="0"/>
                <w:bCs w:val="0"/>
                <w:noProof w:val="0"/>
                <w:rtl/>
              </w:rPr>
              <w:t>לדעת</w:t>
            </w:r>
            <w:r w:rsidRPr="00F10568">
              <w:rPr>
                <w:b w:val="0"/>
                <w:bCs w:val="0"/>
                <w:noProof w:val="0"/>
                <w:rtl/>
              </w:rPr>
              <w:t xml:space="preserve"> משרד מבקר המדינה, על </w:t>
            </w:r>
            <w:r w:rsidRPr="00F10568">
              <w:rPr>
                <w:rFonts w:hint="cs"/>
                <w:b w:val="0"/>
                <w:bCs w:val="0"/>
                <w:noProof w:val="0"/>
                <w:rtl/>
              </w:rPr>
              <w:t>הרשויות המקומיות</w:t>
            </w:r>
            <w:r w:rsidRPr="00F10568">
              <w:rPr>
                <w:b w:val="0"/>
                <w:bCs w:val="0"/>
                <w:noProof w:val="0"/>
                <w:rtl/>
              </w:rPr>
              <w:t xml:space="preserve"> לפרסם </w:t>
            </w:r>
            <w:r w:rsidRPr="00F10568">
              <w:rPr>
                <w:rFonts w:hint="cs"/>
                <w:b w:val="0"/>
                <w:bCs w:val="0"/>
                <w:noProof w:val="0"/>
                <w:rtl/>
              </w:rPr>
              <w:t>פומבית</w:t>
            </w:r>
            <w:r w:rsidRPr="00F10568">
              <w:rPr>
                <w:b w:val="0"/>
                <w:bCs w:val="0"/>
                <w:noProof w:val="0"/>
                <w:rtl/>
              </w:rPr>
              <w:t xml:space="preserve"> </w:t>
            </w:r>
            <w:r w:rsidRPr="00F10568">
              <w:rPr>
                <w:rFonts w:hint="cs"/>
                <w:b w:val="0"/>
                <w:bCs w:val="0"/>
                <w:noProof w:val="0"/>
                <w:rtl/>
              </w:rPr>
              <w:t>ל</w:t>
            </w:r>
            <w:r w:rsidRPr="00F10568">
              <w:rPr>
                <w:b w:val="0"/>
                <w:bCs w:val="0"/>
                <w:noProof w:val="0"/>
                <w:rtl/>
              </w:rPr>
              <w:t>יועצים פוטנציאלי</w:t>
            </w:r>
            <w:r w:rsidRPr="00F10568">
              <w:rPr>
                <w:rFonts w:hint="cs"/>
                <w:b w:val="0"/>
                <w:bCs w:val="0"/>
                <w:noProof w:val="0"/>
                <w:rtl/>
              </w:rPr>
              <w:t>י</w:t>
            </w:r>
            <w:r w:rsidRPr="00F10568">
              <w:rPr>
                <w:b w:val="0"/>
                <w:bCs w:val="0"/>
                <w:noProof w:val="0"/>
                <w:rtl/>
              </w:rPr>
              <w:t xml:space="preserve">ם </w:t>
            </w:r>
            <w:r w:rsidRPr="00F10568">
              <w:rPr>
                <w:rFonts w:hint="cs"/>
                <w:b w:val="0"/>
                <w:bCs w:val="0"/>
                <w:noProof w:val="0"/>
                <w:rtl/>
              </w:rPr>
              <w:t xml:space="preserve">את האפשרות </w:t>
            </w:r>
            <w:r w:rsidRPr="00F10568">
              <w:rPr>
                <w:b w:val="0"/>
                <w:bCs w:val="0"/>
                <w:noProof w:val="0"/>
                <w:rtl/>
              </w:rPr>
              <w:t>לפנות אליה</w:t>
            </w:r>
            <w:r w:rsidRPr="00F10568">
              <w:rPr>
                <w:rFonts w:hint="cs"/>
                <w:b w:val="0"/>
                <w:bCs w:val="0"/>
                <w:noProof w:val="0"/>
                <w:rtl/>
              </w:rPr>
              <w:t>ן</w:t>
            </w:r>
            <w:r w:rsidRPr="00F10568">
              <w:rPr>
                <w:b w:val="0"/>
                <w:bCs w:val="0"/>
                <w:noProof w:val="0"/>
                <w:rtl/>
              </w:rPr>
              <w:t xml:space="preserve"> בבקשה להיכלל במאגר, לקבוע אמות מידה ברורות לצירופם של יועצים למאגר ולעדכנו מדי שנה</w:t>
            </w:r>
            <w:r w:rsidRPr="00F10568">
              <w:rPr>
                <w:rFonts w:hint="cs"/>
                <w:b w:val="0"/>
                <w:bCs w:val="0"/>
                <w:noProof w:val="0"/>
                <w:rtl/>
              </w:rPr>
              <w:t xml:space="preserve"> בשנה. כך יוכלו יועצים</w:t>
            </w:r>
            <w:r w:rsidRPr="00F10568">
              <w:rPr>
                <w:b w:val="0"/>
                <w:bCs w:val="0"/>
                <w:noProof w:val="0"/>
                <w:rtl/>
              </w:rPr>
              <w:t xml:space="preserve"> נוספים להציע את מועמדותם</w:t>
            </w:r>
            <w:r w:rsidRPr="00F10568">
              <w:rPr>
                <w:rFonts w:hint="cs"/>
                <w:b w:val="0"/>
                <w:bCs w:val="0"/>
                <w:noProof w:val="0"/>
                <w:rtl/>
              </w:rPr>
              <w:t xml:space="preserve">, וימומש </w:t>
            </w:r>
            <w:r w:rsidRPr="00F10568">
              <w:rPr>
                <w:b w:val="0"/>
                <w:bCs w:val="0"/>
                <w:noProof w:val="0"/>
                <w:rtl/>
              </w:rPr>
              <w:t>עקרון ההזדמנות השווה.</w:t>
            </w:r>
          </w:p>
          <w:p w:rsidR="00DD5FDB" w:rsidRPr="00F10568" w:rsidP="00676219">
            <w:pPr>
              <w:pStyle w:val="takzir"/>
              <w:spacing w:line="234" w:lineRule="exact"/>
              <w:rPr>
                <w:b w:val="0"/>
                <w:bCs w:val="0"/>
                <w:noProof w:val="0"/>
                <w:rtl/>
              </w:rPr>
            </w:pPr>
            <w:r w:rsidRPr="00F10568">
              <w:rPr>
                <w:rFonts w:hint="cs"/>
                <w:b w:val="0"/>
                <w:bCs w:val="0"/>
                <w:noProof w:val="0"/>
                <w:rtl/>
              </w:rPr>
              <w:t>על הרשויות המקומיות להקפיד על עריכת מכרזים, בין מכרז פומבי ובין מכרז זוטא, בהתאם לסכומי ההתקשרות, במקרים שבהם העבודה אינה דורשת מומחיות מיוחדת או מידה מיוחדת של יחסי אמון.</w:t>
            </w:r>
          </w:p>
          <w:p w:rsidR="00DD5FDB" w:rsidRPr="00F10568" w:rsidP="00676219">
            <w:pPr>
              <w:pStyle w:val="takzir"/>
              <w:spacing w:line="234" w:lineRule="exact"/>
              <w:rPr>
                <w:b w:val="0"/>
                <w:bCs w:val="0"/>
                <w:noProof w:val="0"/>
                <w:rtl/>
              </w:rPr>
            </w:pPr>
            <w:r w:rsidRPr="00F10568">
              <w:rPr>
                <w:rFonts w:hint="cs"/>
                <w:b w:val="0"/>
                <w:bCs w:val="0"/>
                <w:noProof w:val="0"/>
                <w:rtl/>
              </w:rPr>
              <w:t>על הרשויות המקומיות לפעול ליישום הנחיות משרד הפנים בעניין מניעת חשש לניגוד עניינים ולהקפיד להחתים יועצים על שאלון למניעת חשש לניגוד עניינים בטרם תחל ההתקשרות עמם.</w:t>
            </w:r>
          </w:p>
          <w:p w:rsidR="00DD5FDB" w:rsidRPr="00F10568" w:rsidP="00676219">
            <w:pPr>
              <w:pStyle w:val="takzir"/>
              <w:spacing w:line="234" w:lineRule="exact"/>
              <w:rPr>
                <w:b w:val="0"/>
                <w:bCs w:val="0"/>
                <w:noProof w:val="0"/>
                <w:rtl/>
              </w:rPr>
            </w:pPr>
            <w:r w:rsidRPr="00F10568">
              <w:rPr>
                <w:rFonts w:hint="cs"/>
                <w:b w:val="0"/>
                <w:bCs w:val="0"/>
                <w:noProof w:val="0"/>
                <w:rtl/>
              </w:rPr>
              <w:t xml:space="preserve">על הרשויות המקומיות </w:t>
            </w:r>
            <w:r w:rsidRPr="00F10568">
              <w:rPr>
                <w:b w:val="0"/>
                <w:bCs w:val="0"/>
                <w:noProof w:val="0"/>
                <w:rtl/>
              </w:rPr>
              <w:t>לקצוב את פרקי הזמן בהתקשרויותיה</w:t>
            </w:r>
            <w:r w:rsidRPr="00F10568">
              <w:rPr>
                <w:rFonts w:hint="cs"/>
                <w:b w:val="0"/>
                <w:bCs w:val="0"/>
                <w:noProof w:val="0"/>
                <w:rtl/>
              </w:rPr>
              <w:t>ן</w:t>
            </w:r>
            <w:r w:rsidRPr="00F10568">
              <w:rPr>
                <w:b w:val="0"/>
                <w:bCs w:val="0"/>
                <w:noProof w:val="0"/>
                <w:rtl/>
              </w:rPr>
              <w:t xml:space="preserve"> </w:t>
            </w:r>
            <w:r w:rsidRPr="00F10568">
              <w:rPr>
                <w:rFonts w:hint="cs"/>
                <w:b w:val="0"/>
                <w:bCs w:val="0"/>
                <w:noProof w:val="0"/>
                <w:rtl/>
              </w:rPr>
              <w:t xml:space="preserve">עם יועצים </w:t>
            </w:r>
            <w:r w:rsidRPr="00F10568">
              <w:rPr>
                <w:b w:val="0"/>
                <w:bCs w:val="0"/>
                <w:noProof w:val="0"/>
                <w:rtl/>
              </w:rPr>
              <w:t xml:space="preserve">לתקופות שיאפשרו </w:t>
            </w:r>
            <w:r w:rsidRPr="00F10568">
              <w:rPr>
                <w:rFonts w:hint="cs"/>
                <w:b w:val="0"/>
                <w:bCs w:val="0"/>
                <w:noProof w:val="0"/>
                <w:rtl/>
              </w:rPr>
              <w:t>לבחון את</w:t>
            </w:r>
            <w:r w:rsidRPr="00F10568">
              <w:rPr>
                <w:b w:val="0"/>
                <w:bCs w:val="0"/>
                <w:noProof w:val="0"/>
                <w:rtl/>
              </w:rPr>
              <w:t xml:space="preserve"> תנאי ההתקשרות בהליך תחרותי</w:t>
            </w:r>
            <w:r w:rsidRPr="00F10568">
              <w:rPr>
                <w:rFonts w:hint="cs"/>
                <w:b w:val="0"/>
                <w:bCs w:val="0"/>
                <w:noProof w:val="0"/>
                <w:rtl/>
              </w:rPr>
              <w:t>,</w:t>
            </w:r>
            <w:r w:rsidRPr="00F10568">
              <w:rPr>
                <w:b w:val="0"/>
                <w:bCs w:val="0"/>
                <w:noProof w:val="0"/>
                <w:rtl/>
              </w:rPr>
              <w:t xml:space="preserve"> ובכך לאפשר ליועצים אחרים להגיש את מועמדותם. דרך זו נועדה לאפשר </w:t>
            </w:r>
            <w:r w:rsidRPr="00F10568">
              <w:rPr>
                <w:rFonts w:hint="cs"/>
                <w:b w:val="0"/>
                <w:bCs w:val="0"/>
                <w:noProof w:val="0"/>
                <w:rtl/>
              </w:rPr>
              <w:t xml:space="preserve">את </w:t>
            </w:r>
            <w:r w:rsidRPr="00F10568">
              <w:rPr>
                <w:b w:val="0"/>
                <w:bCs w:val="0"/>
                <w:noProof w:val="0"/>
                <w:rtl/>
              </w:rPr>
              <w:t>קבלת ההצעה הטובה ביותר ומתן הזדמנות שווה למתמודדים.</w:t>
            </w:r>
          </w:p>
          <w:p w:rsidR="00DD5FDB" w:rsidRPr="00F10568" w:rsidP="00676219">
            <w:pPr>
              <w:pStyle w:val="takzir"/>
              <w:spacing w:line="234" w:lineRule="exact"/>
              <w:rPr>
                <w:b w:val="0"/>
                <w:bCs w:val="0"/>
                <w:noProof w:val="0"/>
                <w:rtl/>
              </w:rPr>
            </w:pPr>
            <w:r w:rsidRPr="00F10568">
              <w:rPr>
                <w:rFonts w:hint="cs"/>
                <w:b w:val="0"/>
                <w:bCs w:val="0"/>
                <w:noProof w:val="0"/>
                <w:rtl/>
              </w:rPr>
              <w:t>על הרשויות המקומיות להקפיד להימנע מלהתקשר עם יועצים ללא הסכם בכתב שיפרט את מהות ההתקשרות ואת פרטיה העיקריים.</w:t>
            </w:r>
          </w:p>
          <w:p w:rsidR="001275A6" w:rsidP="00676219">
            <w:pPr>
              <w:pStyle w:val="takzir"/>
              <w:spacing w:line="234" w:lineRule="exact"/>
              <w:rPr>
                <w:b w:val="0"/>
                <w:bCs w:val="0"/>
                <w:rtl/>
              </w:rPr>
            </w:pPr>
            <w:r w:rsidRPr="00F10568">
              <w:rPr>
                <w:rFonts w:hint="cs"/>
                <w:b w:val="0"/>
                <w:bCs w:val="0"/>
                <w:noProof w:val="0"/>
                <w:rtl/>
              </w:rPr>
              <w:t>על הרשויות המקומיות להימנע מלהעסיק יועצים בתפקידים שמעצם טיבם אמורים להיות מאוישים על ידי עובדי הרשות המקומית.</w:t>
            </w:r>
          </w:p>
        </w:tc>
      </w:tr>
      <w:tr w:rsidTr="00E04676">
        <w:tblPrEx>
          <w:tblW w:w="6691" w:type="dxa"/>
          <w:jc w:val="center"/>
          <w:tblLook w:val="04A0"/>
        </w:tblPrEx>
        <w:trPr>
          <w:gridAfter w:val="1"/>
          <w:wAfter w:w="113" w:type="dxa"/>
          <w:jc w:val="center"/>
        </w:trPr>
        <w:tc>
          <w:tcPr>
            <w:tcW w:w="6691" w:type="dxa"/>
            <w:shd w:val="pct25" w:color="00FF00" w:fill="auto"/>
          </w:tcPr>
          <w:p w:rsidR="001275A6" w:rsidP="00676219">
            <w:pPr>
              <w:pStyle w:val="KOT4"/>
              <w:spacing w:before="120"/>
              <w:jc w:val="center"/>
              <w:rPr>
                <w:rtl/>
              </w:rPr>
            </w:pPr>
            <w:r>
              <w:rPr>
                <w:rtl/>
              </w:rPr>
              <w:t>סיכום</w:t>
            </w:r>
          </w:p>
        </w:tc>
      </w:tr>
      <w:tr w:rsidTr="00E04676">
        <w:tblPrEx>
          <w:tblW w:w="6691" w:type="dxa"/>
          <w:jc w:val="center"/>
          <w:tblLook w:val="04A0"/>
        </w:tblPrEx>
        <w:trPr>
          <w:gridAfter w:val="1"/>
          <w:wAfter w:w="113" w:type="dxa"/>
          <w:jc w:val="center"/>
        </w:trPr>
        <w:tc>
          <w:tcPr>
            <w:tcW w:w="6691" w:type="dxa"/>
          </w:tcPr>
          <w:p w:rsidR="00DD5FDB" w:rsidRPr="00676219" w:rsidP="00676219">
            <w:pPr>
              <w:spacing w:before="60" w:after="120"/>
              <w:jc w:val="both"/>
              <w:rPr>
                <w:b/>
                <w:bCs/>
                <w:sz w:val="22"/>
                <w:szCs w:val="22"/>
                <w:rtl/>
                <w:lang w:eastAsia="he-IL"/>
              </w:rPr>
            </w:pPr>
            <w:r w:rsidRPr="00676219">
              <w:rPr>
                <w:rFonts w:hint="cs"/>
                <w:b/>
                <w:bCs/>
                <w:sz w:val="22"/>
                <w:szCs w:val="22"/>
                <w:rtl/>
                <w:lang w:eastAsia="he-IL"/>
              </w:rPr>
              <w:t xml:space="preserve">הרשויות המקומיות שנבדקו </w:t>
            </w:r>
            <w:r w:rsidRPr="00676219">
              <w:rPr>
                <w:b/>
                <w:bCs/>
                <w:sz w:val="22"/>
                <w:szCs w:val="22"/>
                <w:rtl/>
                <w:lang w:eastAsia="he-IL"/>
              </w:rPr>
              <w:t>התקשר</w:t>
            </w:r>
            <w:r w:rsidRPr="00676219">
              <w:rPr>
                <w:rFonts w:hint="cs"/>
                <w:b/>
                <w:bCs/>
                <w:sz w:val="22"/>
                <w:szCs w:val="22"/>
                <w:rtl/>
                <w:lang w:eastAsia="he-IL"/>
              </w:rPr>
              <w:t>ו</w:t>
            </w:r>
            <w:r w:rsidRPr="00676219">
              <w:rPr>
                <w:b/>
                <w:bCs/>
                <w:sz w:val="22"/>
                <w:szCs w:val="22"/>
                <w:rtl/>
                <w:lang w:eastAsia="he-IL"/>
              </w:rPr>
              <w:t xml:space="preserve"> עם יועצים בסכומי</w:t>
            </w:r>
            <w:r w:rsidRPr="00676219">
              <w:rPr>
                <w:rFonts w:hint="cs"/>
                <w:b/>
                <w:bCs/>
                <w:sz w:val="22"/>
                <w:szCs w:val="22"/>
                <w:rtl/>
                <w:lang w:eastAsia="he-IL"/>
              </w:rPr>
              <w:t>ם ניכרים שהצטברו לעתים ל</w:t>
            </w:r>
            <w:r w:rsidRPr="00676219">
              <w:rPr>
                <w:b/>
                <w:bCs/>
                <w:sz w:val="22"/>
                <w:szCs w:val="22"/>
                <w:rtl/>
                <w:lang w:eastAsia="he-IL"/>
              </w:rPr>
              <w:t>מיליוני ש"ח, בניגוד לכללי מינהל תקין, בהלי</w:t>
            </w:r>
            <w:r w:rsidRPr="00676219">
              <w:rPr>
                <w:rFonts w:hint="cs"/>
                <w:b/>
                <w:bCs/>
                <w:sz w:val="22"/>
                <w:szCs w:val="22"/>
                <w:rtl/>
                <w:lang w:eastAsia="he-IL"/>
              </w:rPr>
              <w:t xml:space="preserve">כים </w:t>
            </w:r>
            <w:r w:rsidRPr="00676219">
              <w:rPr>
                <w:b/>
                <w:bCs/>
                <w:sz w:val="22"/>
                <w:szCs w:val="22"/>
                <w:rtl/>
                <w:lang w:eastAsia="he-IL"/>
              </w:rPr>
              <w:t>לא שקו</w:t>
            </w:r>
            <w:r w:rsidRPr="00676219">
              <w:rPr>
                <w:rFonts w:hint="cs"/>
                <w:b/>
                <w:bCs/>
                <w:sz w:val="22"/>
                <w:szCs w:val="22"/>
                <w:rtl/>
                <w:lang w:eastAsia="he-IL"/>
              </w:rPr>
              <w:t xml:space="preserve">פים ולא שוויוניים, ושלא בהתאם לעקרונות שקבע בית המשפט העליון. חלק מההתקשרויות נמשכו במשך שנים רבות בלי שנבחן הצורך בהן מעת לעת ובלי שניתנה הזדמנות שווה ליועצים אחרים; רשויות מקומיות התקשרו לעתים ללא הסכמים בכתב, ובכמה מקרים אף ללא שום אסמכתה כדין; חתמו על הסכמים בדיעבד; חתמו על הסכמים שחסרו בהם פרטים מהותיים. </w:t>
            </w:r>
            <w:r w:rsidRPr="00676219">
              <w:rPr>
                <w:b/>
                <w:bCs/>
                <w:sz w:val="22"/>
                <w:szCs w:val="22"/>
                <w:rtl/>
                <w:lang w:eastAsia="he-IL"/>
              </w:rPr>
              <w:t>התנהלות זו אינה עולה בקנה אחד עם עקרונות היעילות והחיסכון, ויש בה כדי לפגוע באמון הציבור ולעורר חשש כי שיקולים לא ענייניים היו מעורבים בהליכי קבלת ההחלטות.</w:t>
            </w:r>
          </w:p>
          <w:p w:rsidR="00DD5FDB" w:rsidRPr="00676219" w:rsidP="00676219">
            <w:pPr>
              <w:spacing w:after="120"/>
              <w:jc w:val="both"/>
              <w:rPr>
                <w:b/>
                <w:bCs/>
                <w:sz w:val="22"/>
                <w:szCs w:val="22"/>
                <w:rtl/>
                <w:lang w:eastAsia="he-IL"/>
              </w:rPr>
            </w:pPr>
            <w:r w:rsidRPr="00676219">
              <w:rPr>
                <w:b/>
                <w:bCs/>
                <w:sz w:val="22"/>
                <w:szCs w:val="22"/>
                <w:rtl/>
                <w:lang w:eastAsia="he-IL"/>
              </w:rPr>
              <w:t xml:space="preserve">הממצאים מלמדים כי </w:t>
            </w:r>
            <w:r w:rsidRPr="00676219">
              <w:rPr>
                <w:rFonts w:hint="cs"/>
                <w:b/>
                <w:bCs/>
                <w:sz w:val="22"/>
                <w:szCs w:val="22"/>
                <w:rtl/>
                <w:lang w:eastAsia="he-IL"/>
              </w:rPr>
              <w:t>רק</w:t>
            </w:r>
            <w:r w:rsidRPr="00676219">
              <w:rPr>
                <w:b/>
                <w:bCs/>
                <w:sz w:val="22"/>
                <w:szCs w:val="22"/>
                <w:rtl/>
                <w:lang w:eastAsia="he-IL"/>
              </w:rPr>
              <w:t xml:space="preserve"> חלק מהרשויות המקומיות </w:t>
            </w:r>
            <w:r w:rsidRPr="00676219">
              <w:rPr>
                <w:rFonts w:hint="cs"/>
                <w:b/>
                <w:bCs/>
                <w:sz w:val="22"/>
                <w:szCs w:val="22"/>
                <w:rtl/>
                <w:lang w:eastAsia="he-IL"/>
              </w:rPr>
              <w:t>פעלו</w:t>
            </w:r>
            <w:r w:rsidRPr="00676219">
              <w:rPr>
                <w:b/>
                <w:bCs/>
                <w:sz w:val="22"/>
                <w:szCs w:val="22"/>
                <w:rtl/>
                <w:lang w:eastAsia="he-IL"/>
              </w:rPr>
              <w:t xml:space="preserve"> </w:t>
            </w:r>
            <w:r w:rsidRPr="00676219">
              <w:rPr>
                <w:rFonts w:hint="cs"/>
                <w:b/>
                <w:bCs/>
                <w:sz w:val="22"/>
                <w:szCs w:val="22"/>
                <w:rtl/>
                <w:lang w:eastAsia="he-IL"/>
              </w:rPr>
              <w:t xml:space="preserve">להסדרת </w:t>
            </w:r>
            <w:r w:rsidRPr="00676219">
              <w:rPr>
                <w:b/>
                <w:bCs/>
                <w:sz w:val="22"/>
                <w:szCs w:val="22"/>
                <w:rtl/>
                <w:lang w:eastAsia="he-IL"/>
              </w:rPr>
              <w:t xml:space="preserve">ההתקשרויות עם </w:t>
            </w:r>
            <w:r w:rsidRPr="00676219">
              <w:rPr>
                <w:rFonts w:hint="cs"/>
                <w:b/>
                <w:bCs/>
                <w:sz w:val="22"/>
                <w:szCs w:val="22"/>
                <w:rtl/>
                <w:lang w:eastAsia="he-IL"/>
              </w:rPr>
              <w:t>יועצים</w:t>
            </w:r>
            <w:r w:rsidRPr="00676219">
              <w:rPr>
                <w:b/>
                <w:bCs/>
                <w:sz w:val="22"/>
                <w:szCs w:val="22"/>
                <w:rtl/>
                <w:lang w:eastAsia="he-IL"/>
              </w:rPr>
              <w:t xml:space="preserve"> </w:t>
            </w:r>
            <w:r w:rsidRPr="00676219">
              <w:rPr>
                <w:rFonts w:hint="cs"/>
                <w:b/>
                <w:bCs/>
                <w:sz w:val="22"/>
                <w:szCs w:val="22"/>
                <w:rtl/>
                <w:lang w:eastAsia="he-IL"/>
              </w:rPr>
              <w:t>חיצוניים בהליך מינהלי סדור ושקוף</w:t>
            </w:r>
            <w:r w:rsidRPr="00676219">
              <w:rPr>
                <w:b/>
                <w:bCs/>
                <w:sz w:val="22"/>
                <w:szCs w:val="22"/>
                <w:rtl/>
                <w:lang w:eastAsia="he-IL"/>
              </w:rPr>
              <w:t xml:space="preserve">, </w:t>
            </w:r>
            <w:r w:rsidRPr="00676219">
              <w:rPr>
                <w:rFonts w:hint="cs"/>
                <w:b/>
                <w:bCs/>
                <w:sz w:val="22"/>
                <w:szCs w:val="22"/>
                <w:rtl/>
                <w:lang w:eastAsia="he-IL"/>
              </w:rPr>
              <w:t>ונמצאה</w:t>
            </w:r>
            <w:r w:rsidRPr="00676219">
              <w:rPr>
                <w:b/>
                <w:bCs/>
                <w:sz w:val="22"/>
                <w:szCs w:val="22"/>
                <w:rtl/>
                <w:lang w:eastAsia="he-IL"/>
              </w:rPr>
              <w:t xml:space="preserve"> שונות בין הרשויות המקומיות בהסדרים </w:t>
            </w:r>
            <w:r w:rsidRPr="00676219">
              <w:rPr>
                <w:rFonts w:hint="cs"/>
                <w:b/>
                <w:bCs/>
                <w:sz w:val="22"/>
                <w:szCs w:val="22"/>
                <w:rtl/>
                <w:lang w:eastAsia="he-IL"/>
              </w:rPr>
              <w:t>ש</w:t>
            </w:r>
            <w:r w:rsidRPr="00676219">
              <w:rPr>
                <w:b/>
                <w:bCs/>
                <w:sz w:val="22"/>
                <w:szCs w:val="22"/>
                <w:rtl/>
                <w:lang w:eastAsia="he-IL"/>
              </w:rPr>
              <w:t xml:space="preserve">אותם נקטו. זאת ועוד, בהיעדר הנחיות ברורות </w:t>
            </w:r>
            <w:r w:rsidRPr="00676219">
              <w:rPr>
                <w:rFonts w:hint="cs"/>
                <w:b/>
                <w:bCs/>
                <w:sz w:val="22"/>
                <w:szCs w:val="22"/>
                <w:rtl/>
                <w:lang w:eastAsia="he-IL"/>
              </w:rPr>
              <w:t>של</w:t>
            </w:r>
            <w:r w:rsidRPr="00676219">
              <w:rPr>
                <w:b/>
                <w:bCs/>
                <w:sz w:val="22"/>
                <w:szCs w:val="22"/>
                <w:rtl/>
                <w:lang w:eastAsia="he-IL"/>
              </w:rPr>
              <w:t xml:space="preserve"> משרד הפנים אימצו הרשויות המקומיות פרשנות גורפת ומרחיבה להוראות הפטור ממכרז המובאות בתקנות, בניגוד לקביעת בית המשפט העליון שיש לפרשן בצמצום.</w:t>
            </w:r>
          </w:p>
          <w:p w:rsidR="001275A6" w:rsidRPr="00C524CE" w:rsidP="00676219">
            <w:pPr>
              <w:spacing w:after="120"/>
              <w:jc w:val="both"/>
              <w:rPr>
                <w:rFonts w:cs="FrankRuehl"/>
                <w:b/>
                <w:bCs/>
                <w:sz w:val="20"/>
                <w:szCs w:val="22"/>
                <w:rtl/>
                <w:lang w:eastAsia="he-IL"/>
              </w:rPr>
            </w:pPr>
            <w:r w:rsidRPr="00676219">
              <w:rPr>
                <w:rFonts w:hint="cs"/>
                <w:b/>
                <w:bCs/>
                <w:sz w:val="22"/>
                <w:szCs w:val="22"/>
                <w:rtl/>
                <w:lang w:eastAsia="he-IL"/>
              </w:rPr>
              <w:t xml:space="preserve">יש לראות בחומרה את מחדלו של משרד הפנים ואת השתהותו הבלתי סבירה בקביעת </w:t>
            </w:r>
            <w:r w:rsidRPr="00676219">
              <w:rPr>
                <w:b/>
                <w:bCs/>
                <w:sz w:val="22"/>
                <w:szCs w:val="22"/>
                <w:rtl/>
                <w:lang w:eastAsia="he-IL"/>
              </w:rPr>
              <w:t xml:space="preserve">הנחיות ברורות ואחידות לרשויות המקומיות </w:t>
            </w:r>
            <w:r w:rsidRPr="00676219">
              <w:rPr>
                <w:rFonts w:hint="cs"/>
                <w:b/>
                <w:bCs/>
                <w:sz w:val="22"/>
                <w:szCs w:val="22"/>
                <w:rtl/>
                <w:lang w:eastAsia="he-IL"/>
              </w:rPr>
              <w:t xml:space="preserve">בניגוד להצהרתו לפני בית המשפט העליון בדצמבר 2012. הדבר </w:t>
            </w:r>
            <w:r w:rsidRPr="00676219">
              <w:rPr>
                <w:b/>
                <w:bCs/>
                <w:sz w:val="22"/>
                <w:szCs w:val="22"/>
                <w:rtl/>
                <w:lang w:eastAsia="he-IL"/>
              </w:rPr>
              <w:t xml:space="preserve">מהווה מכשלה לפעילותן </w:t>
            </w:r>
            <w:r w:rsidRPr="00676219">
              <w:rPr>
                <w:rFonts w:hint="cs"/>
                <w:b/>
                <w:bCs/>
                <w:sz w:val="22"/>
                <w:szCs w:val="22"/>
                <w:rtl/>
                <w:lang w:eastAsia="he-IL"/>
              </w:rPr>
              <w:t xml:space="preserve">של הרשויות המקומיות </w:t>
            </w:r>
            <w:r w:rsidRPr="00676219">
              <w:rPr>
                <w:b/>
                <w:bCs/>
                <w:sz w:val="22"/>
                <w:szCs w:val="22"/>
                <w:rtl/>
                <w:lang w:eastAsia="he-IL"/>
              </w:rPr>
              <w:t>בעניין זה, ו</w:t>
            </w:r>
            <w:r w:rsidRPr="00676219">
              <w:rPr>
                <w:rFonts w:hint="cs"/>
                <w:b/>
                <w:bCs/>
                <w:sz w:val="22"/>
                <w:szCs w:val="22"/>
                <w:rtl/>
                <w:lang w:eastAsia="he-IL"/>
              </w:rPr>
              <w:t>מביא</w:t>
            </w:r>
            <w:r w:rsidRPr="00676219">
              <w:rPr>
                <w:b/>
                <w:bCs/>
                <w:sz w:val="22"/>
                <w:szCs w:val="22"/>
                <w:rtl/>
                <w:lang w:eastAsia="he-IL"/>
              </w:rPr>
              <w:t xml:space="preserve"> למצב הקיים שבו </w:t>
            </w:r>
            <w:r w:rsidRPr="00676219">
              <w:rPr>
                <w:rFonts w:hint="cs"/>
                <w:b/>
                <w:bCs/>
                <w:sz w:val="22"/>
                <w:szCs w:val="22"/>
                <w:rtl/>
                <w:lang w:eastAsia="he-IL"/>
              </w:rPr>
              <w:t>ה</w:t>
            </w:r>
            <w:r w:rsidRPr="00676219">
              <w:rPr>
                <w:b/>
                <w:bCs/>
                <w:sz w:val="22"/>
                <w:szCs w:val="22"/>
                <w:rtl/>
                <w:lang w:eastAsia="he-IL"/>
              </w:rPr>
              <w:t xml:space="preserve">רשויות מתקשרות עם מאות יועצים בהיקפי התקשרות </w:t>
            </w:r>
            <w:r w:rsidRPr="00676219">
              <w:rPr>
                <w:rFonts w:hint="cs"/>
                <w:b/>
                <w:bCs/>
                <w:sz w:val="22"/>
                <w:szCs w:val="22"/>
                <w:rtl/>
                <w:lang w:eastAsia="he-IL"/>
              </w:rPr>
              <w:t xml:space="preserve">כוללים </w:t>
            </w:r>
            <w:r w:rsidRPr="00676219">
              <w:rPr>
                <w:b/>
                <w:bCs/>
                <w:sz w:val="22"/>
                <w:szCs w:val="22"/>
                <w:rtl/>
                <w:lang w:eastAsia="he-IL"/>
              </w:rPr>
              <w:t xml:space="preserve">מצטברים של </w:t>
            </w:r>
            <w:r w:rsidRPr="00676219">
              <w:rPr>
                <w:rFonts w:hint="cs"/>
                <w:b/>
                <w:bCs/>
                <w:sz w:val="22"/>
                <w:szCs w:val="22"/>
                <w:rtl/>
                <w:lang w:eastAsia="he-IL"/>
              </w:rPr>
              <w:t xml:space="preserve">עשרות </w:t>
            </w:r>
            <w:r w:rsidRPr="00676219">
              <w:rPr>
                <w:b/>
                <w:bCs/>
                <w:sz w:val="22"/>
                <w:szCs w:val="22"/>
                <w:rtl/>
                <w:lang w:eastAsia="he-IL"/>
              </w:rPr>
              <w:t>מיליוני ש"ח באופן שאינו שקוף ואינו שוויוני.</w:t>
            </w:r>
          </w:p>
        </w:tc>
      </w:tr>
    </w:tbl>
    <w:p w:rsidR="001275A6" w:rsidRPr="00C524CE" w:rsidP="00676219">
      <w:pPr>
        <w:spacing w:after="120" w:line="230" w:lineRule="exact"/>
        <w:jc w:val="both"/>
        <w:rPr>
          <w:rFonts w:cs="FrankRuehl"/>
          <w:sz w:val="20"/>
          <w:szCs w:val="22"/>
          <w:rtl/>
        </w:rPr>
      </w:pPr>
    </w:p>
    <w:p w:rsidR="001275A6" w:rsidP="00676219">
      <w:pPr>
        <w:pStyle w:val="KOT1"/>
        <w:keepNext w:val="0"/>
        <w:spacing w:after="0" w:line="240" w:lineRule="atLeast"/>
        <w:rPr>
          <w:rFonts w:ascii="Arial" w:hAnsi="Arial" w:cs="Arial"/>
          <w:lang w:eastAsia="en-US"/>
        </w:rPr>
      </w:pPr>
      <w:r>
        <w:rPr>
          <w:rFonts w:ascii="Arial" w:hAnsi="Arial" w:cs="Arial"/>
          <w:lang w:eastAsia="en-US"/>
        </w:rPr>
        <w:t>♦</w:t>
      </w:r>
    </w:p>
    <w:p w:rsidR="001275A6" w:rsidRPr="00C524CE" w:rsidP="00676219">
      <w:pPr>
        <w:spacing w:after="120" w:line="230" w:lineRule="exact"/>
        <w:jc w:val="both"/>
        <w:rPr>
          <w:rFonts w:cs="FrankRuehl"/>
          <w:sz w:val="20"/>
          <w:szCs w:val="22"/>
          <w:rtl/>
        </w:rPr>
      </w:pPr>
    </w:p>
    <w:p w:rsidR="001275A6" w:rsidP="00676219">
      <w:pPr>
        <w:pStyle w:val="KOT4"/>
        <w:rPr>
          <w:rtl/>
        </w:rPr>
      </w:pPr>
      <w:bookmarkEnd w:id="0"/>
      <w:bookmarkEnd w:id="1"/>
      <w:bookmarkEnd w:id="2"/>
      <w:bookmarkEnd w:id="3"/>
      <w:bookmarkEnd w:id="4"/>
      <w:r>
        <w:rPr>
          <w:rtl/>
        </w:rPr>
        <w:br w:type="page"/>
      </w:r>
      <w:r>
        <w:rPr>
          <w:rFonts w:hint="eastAsia"/>
          <w:rtl/>
        </w:rPr>
        <w:t>מבוא</w:t>
      </w:r>
    </w:p>
    <w:p w:rsidR="00C02E2B" w:rsidRPr="00C524CE" w:rsidP="00676219">
      <w:pPr>
        <w:spacing w:after="120" w:line="230" w:lineRule="exact"/>
        <w:jc w:val="both"/>
        <w:rPr>
          <w:rFonts w:cs="FrankRuehl"/>
          <w:snapToGrid w:val="0"/>
          <w:color w:val="000000"/>
          <w:sz w:val="20"/>
          <w:szCs w:val="22"/>
          <w:rtl/>
          <w:lang w:eastAsia="he-IL"/>
        </w:rPr>
      </w:pPr>
      <w:r w:rsidRPr="00C524CE">
        <w:rPr>
          <w:rFonts w:cs="FrankRuehl" w:hint="eastAsia"/>
          <w:snapToGrid w:val="0"/>
          <w:color w:val="000000"/>
          <w:sz w:val="20"/>
          <w:szCs w:val="22"/>
          <w:rtl/>
          <w:lang w:eastAsia="he-IL"/>
        </w:rPr>
        <w:t>הרשות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המקומית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משמשת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נאמן</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הציבור</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בכל</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פעולותיה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בפסיקה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נקבע</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כי</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על</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חלוקת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משאבי</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הרשות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להיעשות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בהליך</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מוסדר</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ושקוף</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כדי</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למנוע</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הקצאה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לא</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שוויונית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של</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משאבים</w:t>
      </w:r>
      <w:r>
        <w:rPr>
          <w:rFonts w:cs="FrankRuehl"/>
          <w:snapToGrid w:val="0"/>
          <w:color w:val="000000"/>
          <w:sz w:val="20"/>
          <w:szCs w:val="22"/>
          <w:vertAlign w:val="superscript"/>
          <w:rtl/>
          <w:lang w:eastAsia="he-IL"/>
        </w:rPr>
        <w:footnoteReference w:id="6"/>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המחוקק</w:t>
      </w:r>
      <w:r w:rsidRPr="00C524CE">
        <w:rPr>
          <w:rFonts w:cs="FrankRuehl" w:hint="cs"/>
          <w:snapToGrid w:val="0"/>
          <w:color w:val="000000"/>
          <w:sz w:val="20"/>
          <w:szCs w:val="22"/>
          <w:rtl/>
          <w:lang w:eastAsia="he-IL"/>
        </w:rPr>
        <w:t xml:space="preserve"> קבע</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הסדרים</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לחלוקת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משאבים</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על</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ידי</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הרשות</w:t>
      </w:r>
      <w:r w:rsidRPr="00C524CE">
        <w:rPr>
          <w:rFonts w:cs="FrankRuehl" w:hint="cs"/>
          <w:snapToGrid w:val="0"/>
          <w:color w:val="000000"/>
          <w:sz w:val="20"/>
          <w:szCs w:val="22"/>
          <w:rtl/>
          <w:lang w:eastAsia="he-IL"/>
        </w:rPr>
        <w:t xml:space="preserve"> </w:t>
      </w:r>
      <w:r w:rsidRPr="00C524CE">
        <w:rPr>
          <w:rFonts w:cs="FrankRuehl" w:hint="eastAsia"/>
          <w:snapToGrid w:val="0"/>
          <w:color w:val="000000"/>
          <w:sz w:val="20"/>
          <w:szCs w:val="22"/>
          <w:rtl/>
          <w:lang w:eastAsia="he-IL"/>
        </w:rPr>
        <w:t>שמטרתם</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לשמור</w:t>
      </w:r>
      <w:r w:rsidRPr="00C524CE">
        <w:rPr>
          <w:rFonts w:cs="FrankRuehl"/>
          <w:snapToGrid w:val="0"/>
          <w:color w:val="000000"/>
          <w:sz w:val="20"/>
          <w:szCs w:val="22"/>
          <w:rtl/>
          <w:lang w:eastAsia="he-IL"/>
        </w:rPr>
        <w:t xml:space="preserve"> על </w:t>
      </w:r>
      <w:r w:rsidRPr="00C524CE">
        <w:rPr>
          <w:rFonts w:cs="FrankRuehl" w:hint="eastAsia"/>
          <w:snapToGrid w:val="0"/>
          <w:color w:val="000000"/>
          <w:sz w:val="20"/>
          <w:szCs w:val="22"/>
          <w:rtl/>
          <w:lang w:eastAsia="he-IL"/>
        </w:rPr>
        <w:t>מינהל</w:t>
      </w:r>
      <w:r w:rsidRPr="00C524CE">
        <w:rPr>
          <w:rFonts w:cs="FrankRuehl"/>
          <w:snapToGrid w:val="0"/>
          <w:color w:val="000000"/>
          <w:sz w:val="20"/>
          <w:szCs w:val="22"/>
          <w:rtl/>
          <w:lang w:eastAsia="he-IL"/>
        </w:rPr>
        <w:t xml:space="preserve"> תקין, לרבות קיום תחרות הוגנת ומתן הזדמנות שווה לכ</w:t>
      </w:r>
      <w:r w:rsidRPr="00C524CE">
        <w:rPr>
          <w:rFonts w:cs="FrankRuehl" w:hint="cs"/>
          <w:snapToGrid w:val="0"/>
          <w:color w:val="000000"/>
          <w:sz w:val="20"/>
          <w:szCs w:val="22"/>
          <w:rtl/>
          <w:lang w:eastAsia="he-IL"/>
        </w:rPr>
        <w:t>ו</w:t>
      </w:r>
      <w:r w:rsidRPr="00C524CE">
        <w:rPr>
          <w:rFonts w:cs="FrankRuehl"/>
          <w:snapToGrid w:val="0"/>
          <w:color w:val="000000"/>
          <w:sz w:val="20"/>
          <w:szCs w:val="22"/>
          <w:rtl/>
          <w:lang w:eastAsia="he-IL"/>
        </w:rPr>
        <w:t xml:space="preserve">ל. </w:t>
      </w:r>
    </w:p>
    <w:p w:rsidR="00C02E2B" w:rsidRPr="00C524CE" w:rsidP="00676219">
      <w:pPr>
        <w:spacing w:after="120" w:line="230" w:lineRule="exact"/>
        <w:jc w:val="both"/>
        <w:rPr>
          <w:rFonts w:cs="FrankRuehl"/>
          <w:sz w:val="20"/>
          <w:szCs w:val="22"/>
          <w:rtl/>
          <w:lang w:eastAsia="he-IL"/>
        </w:rPr>
      </w:pPr>
      <w:r w:rsidRPr="00C524CE">
        <w:rPr>
          <w:rFonts w:cs="FrankRuehl"/>
          <w:sz w:val="20"/>
          <w:szCs w:val="22"/>
          <w:rtl/>
          <w:lang w:eastAsia="he-IL"/>
        </w:rPr>
        <w:t>הרשויות המקומיות נוהגות לעתים להתקשר עם יועצים לסיוע בביצוע תפקידיהן. היועצים מספקים לרשויות המקומיות שירותי ייעוץ במגוון רחב של תחומים</w:t>
      </w:r>
      <w:r w:rsidRPr="00C524CE">
        <w:rPr>
          <w:rFonts w:cs="FrankRuehl" w:hint="cs"/>
          <w:sz w:val="20"/>
          <w:szCs w:val="22"/>
          <w:rtl/>
          <w:lang w:eastAsia="he-IL"/>
        </w:rPr>
        <w:t xml:space="preserve">, ובהם אדריכלות, הנדסה, ייעוץ ארגוני, יחסי ציבור, חשבונאות וכלכלה (להלן - היועצים או היועצים החיצוניים). </w:t>
      </w:r>
    </w:p>
    <w:p w:rsidR="00C02E2B" w:rsidRPr="00C524CE" w:rsidP="00283605">
      <w:pPr>
        <w:spacing w:after="120" w:line="230" w:lineRule="exact"/>
        <w:jc w:val="both"/>
        <w:rPr>
          <w:rFonts w:cs="FrankRuehl"/>
          <w:sz w:val="20"/>
          <w:szCs w:val="22"/>
          <w:lang w:eastAsia="he-IL"/>
        </w:rPr>
      </w:pPr>
      <w:r w:rsidRPr="00C524CE">
        <w:rPr>
          <w:rFonts w:cs="FrankRuehl" w:hint="cs"/>
          <w:sz w:val="20"/>
          <w:szCs w:val="22"/>
          <w:rtl/>
          <w:lang w:eastAsia="he-IL"/>
        </w:rPr>
        <w:t xml:space="preserve">במהלך הביקורת נמצא כי תופעת העסקת יועצים חיצוניים על ידי רשויות מקומיות היא נרחבת. להלן דוגמאות לגבי היקפי התקשרויות של שש </w:t>
      </w:r>
      <w:r w:rsidR="005C5605">
        <w:rPr>
          <w:rFonts w:cs="FrankRuehl" w:hint="cs"/>
          <w:sz w:val="20"/>
          <w:szCs w:val="22"/>
          <w:rtl/>
          <w:lang w:eastAsia="he-IL"/>
        </w:rPr>
        <w:t>ה</w:t>
      </w:r>
      <w:r w:rsidRPr="00C524CE">
        <w:rPr>
          <w:rFonts w:cs="FrankRuehl" w:hint="cs"/>
          <w:sz w:val="20"/>
          <w:szCs w:val="22"/>
          <w:rtl/>
          <w:lang w:eastAsia="he-IL"/>
        </w:rPr>
        <w:t xml:space="preserve">רשויות </w:t>
      </w:r>
      <w:r w:rsidR="005C5605">
        <w:rPr>
          <w:rFonts w:cs="FrankRuehl" w:hint="cs"/>
          <w:sz w:val="20"/>
          <w:szCs w:val="22"/>
          <w:rtl/>
          <w:lang w:eastAsia="he-IL"/>
        </w:rPr>
        <w:t>ה</w:t>
      </w:r>
      <w:r w:rsidRPr="00C524CE">
        <w:rPr>
          <w:rFonts w:cs="FrankRuehl" w:hint="cs"/>
          <w:sz w:val="20"/>
          <w:szCs w:val="22"/>
          <w:rtl/>
          <w:lang w:eastAsia="he-IL"/>
        </w:rPr>
        <w:t>מקומיות בשנת 2013</w:t>
      </w:r>
      <w:r>
        <w:rPr>
          <w:rStyle w:val="FootnoteReference"/>
          <w:rFonts w:cs="FrankRuehl"/>
          <w:sz w:val="20"/>
          <w:szCs w:val="22"/>
          <w:rtl/>
          <w:lang w:eastAsia="he-IL"/>
        </w:rPr>
        <w:footnoteReference w:id="7"/>
      </w:r>
      <w:r w:rsidRPr="00C524CE">
        <w:rPr>
          <w:rFonts w:cs="FrankRuehl" w:hint="cs"/>
          <w:sz w:val="20"/>
          <w:szCs w:val="22"/>
          <w:rtl/>
          <w:lang w:eastAsia="he-IL"/>
        </w:rPr>
        <w:t xml:space="preserve">: </w:t>
      </w:r>
      <w:r w:rsidRPr="00C524CE">
        <w:rPr>
          <w:rFonts w:cs="FrankRuehl"/>
          <w:sz w:val="20"/>
          <w:szCs w:val="22"/>
          <w:rtl/>
        </w:rPr>
        <w:t xml:space="preserve">עיריית </w:t>
      </w:r>
      <w:r w:rsidRPr="00C524CE">
        <w:rPr>
          <w:rFonts w:cs="FrankRuehl"/>
          <w:sz w:val="20"/>
          <w:szCs w:val="22"/>
          <w:rtl/>
          <w:lang w:eastAsia="he-IL"/>
        </w:rPr>
        <w:t xml:space="preserve">הרצלייה התקשרה עם 252 יועצים </w:t>
      </w:r>
      <w:r w:rsidR="005C5605">
        <w:rPr>
          <w:rFonts w:cs="FrankRuehl" w:hint="cs"/>
          <w:sz w:val="20"/>
          <w:szCs w:val="22"/>
          <w:rtl/>
          <w:lang w:eastAsia="he-IL"/>
        </w:rPr>
        <w:t>בעלות של</w:t>
      </w:r>
      <w:r w:rsidRPr="00C524CE">
        <w:rPr>
          <w:rFonts w:cs="FrankRuehl"/>
          <w:sz w:val="20"/>
          <w:szCs w:val="22"/>
          <w:rtl/>
          <w:lang w:eastAsia="he-IL"/>
        </w:rPr>
        <w:t xml:space="preserve"> כ-23 מיליוני ש"ח;</w:t>
      </w:r>
      <w:r w:rsidRPr="00C524CE">
        <w:rPr>
          <w:rFonts w:cs="FrankRuehl" w:hint="cs"/>
          <w:sz w:val="20"/>
          <w:szCs w:val="22"/>
          <w:rtl/>
          <w:lang w:eastAsia="he-IL"/>
        </w:rPr>
        <w:t xml:space="preserve"> </w:t>
      </w:r>
      <w:r w:rsidRPr="00C524CE">
        <w:rPr>
          <w:rFonts w:cs="FrankRuehl"/>
          <w:sz w:val="20"/>
          <w:szCs w:val="22"/>
          <w:rtl/>
        </w:rPr>
        <w:t xml:space="preserve">עיריית אשדוד </w:t>
      </w:r>
      <w:r w:rsidRPr="00C524CE">
        <w:rPr>
          <w:rFonts w:cs="FrankRuehl" w:hint="cs"/>
          <w:sz w:val="20"/>
          <w:szCs w:val="22"/>
          <w:rtl/>
          <w:lang w:eastAsia="he-IL"/>
        </w:rPr>
        <w:t xml:space="preserve">התקשרה עם </w:t>
      </w:r>
      <w:r w:rsidRPr="00C524CE">
        <w:rPr>
          <w:rFonts w:cs="FrankRuehl"/>
          <w:sz w:val="20"/>
          <w:szCs w:val="22"/>
          <w:rtl/>
          <w:lang w:eastAsia="he-IL"/>
        </w:rPr>
        <w:t xml:space="preserve">211 יועצים </w:t>
      </w:r>
      <w:r w:rsidR="00283605">
        <w:rPr>
          <w:rFonts w:cs="FrankRuehl" w:hint="cs"/>
          <w:sz w:val="20"/>
          <w:szCs w:val="22"/>
          <w:rtl/>
          <w:lang w:eastAsia="he-IL"/>
        </w:rPr>
        <w:t xml:space="preserve">בעלות של </w:t>
      </w:r>
      <w:r w:rsidRPr="00C524CE">
        <w:rPr>
          <w:rFonts w:cs="FrankRuehl"/>
          <w:sz w:val="20"/>
          <w:szCs w:val="22"/>
          <w:rtl/>
          <w:lang w:eastAsia="he-IL"/>
        </w:rPr>
        <w:t>כ-18 מיליוני ש"ח</w:t>
      </w:r>
      <w:r w:rsidRPr="00C524CE">
        <w:rPr>
          <w:rFonts w:cs="FrankRuehl" w:hint="cs"/>
          <w:sz w:val="20"/>
          <w:szCs w:val="22"/>
          <w:rtl/>
          <w:lang w:eastAsia="he-IL"/>
        </w:rPr>
        <w:t>;</w:t>
      </w:r>
      <w:r w:rsidRPr="00C524CE">
        <w:rPr>
          <w:rFonts w:cs="FrankRuehl" w:hint="cs"/>
          <w:sz w:val="20"/>
          <w:szCs w:val="22"/>
          <w:rtl/>
        </w:rPr>
        <w:t xml:space="preserve"> </w:t>
      </w:r>
      <w:r w:rsidRPr="00C524CE">
        <w:rPr>
          <w:rFonts w:cs="FrankRuehl"/>
          <w:sz w:val="20"/>
          <w:szCs w:val="22"/>
          <w:rtl/>
        </w:rPr>
        <w:t>עיריית גבעתיים</w:t>
      </w:r>
      <w:r w:rsidRPr="00C524CE">
        <w:rPr>
          <w:rFonts w:cs="FrankRuehl"/>
          <w:sz w:val="20"/>
          <w:szCs w:val="22"/>
          <w:rtl/>
          <w:lang w:eastAsia="he-IL"/>
        </w:rPr>
        <w:t xml:space="preserve"> התקשרה עם 143</w:t>
      </w:r>
      <w:r w:rsidRPr="00C524CE">
        <w:rPr>
          <w:rFonts w:cs="FrankRuehl" w:hint="cs"/>
          <w:sz w:val="20"/>
          <w:szCs w:val="22"/>
          <w:rtl/>
          <w:lang w:eastAsia="he-IL"/>
        </w:rPr>
        <w:t xml:space="preserve"> </w:t>
      </w:r>
      <w:r w:rsidRPr="00C524CE">
        <w:rPr>
          <w:rFonts w:cs="FrankRuehl"/>
          <w:sz w:val="20"/>
          <w:szCs w:val="22"/>
          <w:rtl/>
          <w:lang w:eastAsia="he-IL"/>
        </w:rPr>
        <w:t xml:space="preserve">יועצים </w:t>
      </w:r>
      <w:r w:rsidRPr="00C524CE">
        <w:rPr>
          <w:rFonts w:cs="FrankRuehl" w:hint="cs"/>
          <w:sz w:val="20"/>
          <w:szCs w:val="22"/>
          <w:rtl/>
          <w:lang w:eastAsia="he-IL"/>
        </w:rPr>
        <w:t>ב</w:t>
      </w:r>
      <w:r w:rsidRPr="00C524CE">
        <w:rPr>
          <w:rFonts w:cs="FrankRuehl"/>
          <w:sz w:val="20"/>
          <w:szCs w:val="22"/>
          <w:rtl/>
          <w:lang w:eastAsia="he-IL"/>
        </w:rPr>
        <w:t xml:space="preserve">עלות </w:t>
      </w:r>
      <w:r w:rsidRPr="00C524CE">
        <w:rPr>
          <w:rFonts w:cs="FrankRuehl" w:hint="cs"/>
          <w:sz w:val="20"/>
          <w:szCs w:val="22"/>
          <w:rtl/>
          <w:lang w:eastAsia="he-IL"/>
        </w:rPr>
        <w:t>של</w:t>
      </w:r>
      <w:r w:rsidRPr="00C524CE">
        <w:rPr>
          <w:rFonts w:cs="FrankRuehl"/>
          <w:sz w:val="20"/>
          <w:szCs w:val="22"/>
          <w:rtl/>
          <w:lang w:eastAsia="he-IL"/>
        </w:rPr>
        <w:t xml:space="preserve"> </w:t>
      </w:r>
      <w:r w:rsidRPr="00C524CE">
        <w:rPr>
          <w:rFonts w:cs="FrankRuehl" w:hint="cs"/>
          <w:sz w:val="20"/>
          <w:szCs w:val="22"/>
          <w:rtl/>
          <w:lang w:eastAsia="he-IL"/>
        </w:rPr>
        <w:t>כ-</w:t>
      </w:r>
      <w:r w:rsidRPr="00C524CE">
        <w:rPr>
          <w:rFonts w:cs="FrankRuehl"/>
          <w:sz w:val="20"/>
          <w:szCs w:val="22"/>
          <w:rtl/>
          <w:lang w:eastAsia="he-IL"/>
        </w:rPr>
        <w:t>15 מיליו</w:t>
      </w:r>
      <w:r w:rsidRPr="00C524CE">
        <w:rPr>
          <w:rFonts w:cs="FrankRuehl" w:hint="cs"/>
          <w:sz w:val="20"/>
          <w:szCs w:val="22"/>
          <w:rtl/>
          <w:lang w:eastAsia="he-IL"/>
        </w:rPr>
        <w:t>ני</w:t>
      </w:r>
      <w:r w:rsidRPr="00C524CE">
        <w:rPr>
          <w:rFonts w:cs="FrankRuehl"/>
          <w:sz w:val="20"/>
          <w:szCs w:val="22"/>
          <w:rtl/>
          <w:lang w:eastAsia="he-IL"/>
        </w:rPr>
        <w:t xml:space="preserve"> ש"ח</w:t>
      </w:r>
      <w:r w:rsidRPr="00C524CE">
        <w:rPr>
          <w:rFonts w:cs="FrankRuehl" w:hint="cs"/>
          <w:sz w:val="20"/>
          <w:szCs w:val="22"/>
          <w:rtl/>
          <w:lang w:eastAsia="he-IL"/>
        </w:rPr>
        <w:t>;</w:t>
      </w:r>
      <w:r w:rsidRPr="00C524CE">
        <w:rPr>
          <w:rFonts w:cs="FrankRuehl"/>
          <w:sz w:val="20"/>
          <w:szCs w:val="22"/>
          <w:rtl/>
          <w:lang w:eastAsia="he-IL"/>
        </w:rPr>
        <w:t xml:space="preserve"> </w:t>
      </w:r>
      <w:r w:rsidRPr="00C524CE">
        <w:rPr>
          <w:rFonts w:cs="FrankRuehl" w:hint="cs"/>
          <w:sz w:val="20"/>
          <w:szCs w:val="22"/>
          <w:rtl/>
        </w:rPr>
        <w:t>עיריית</w:t>
      </w:r>
      <w:r w:rsidRPr="00C524CE">
        <w:rPr>
          <w:rFonts w:cs="FrankRuehl"/>
          <w:sz w:val="20"/>
          <w:szCs w:val="22"/>
          <w:rtl/>
        </w:rPr>
        <w:t xml:space="preserve"> </w:t>
      </w:r>
      <w:r w:rsidRPr="00C524CE">
        <w:rPr>
          <w:rFonts w:cs="FrankRuehl" w:hint="cs"/>
          <w:sz w:val="20"/>
          <w:szCs w:val="22"/>
          <w:rtl/>
        </w:rPr>
        <w:t>קריית</w:t>
      </w:r>
      <w:r w:rsidRPr="00C524CE">
        <w:rPr>
          <w:rFonts w:cs="FrankRuehl"/>
          <w:sz w:val="20"/>
          <w:szCs w:val="22"/>
          <w:rtl/>
        </w:rPr>
        <w:t xml:space="preserve"> </w:t>
      </w:r>
      <w:r w:rsidRPr="00C524CE">
        <w:rPr>
          <w:rFonts w:cs="FrankRuehl" w:hint="cs"/>
          <w:sz w:val="20"/>
          <w:szCs w:val="22"/>
          <w:rtl/>
        </w:rPr>
        <w:t>ביאליק</w:t>
      </w:r>
      <w:r w:rsidRPr="00C524CE">
        <w:rPr>
          <w:rFonts w:cs="FrankRuehl"/>
          <w:sz w:val="20"/>
          <w:szCs w:val="22"/>
          <w:rtl/>
          <w:lang w:eastAsia="he-IL"/>
        </w:rPr>
        <w:t xml:space="preserve"> </w:t>
      </w:r>
      <w:r w:rsidRPr="00C524CE">
        <w:rPr>
          <w:rFonts w:cs="FrankRuehl" w:hint="cs"/>
          <w:sz w:val="20"/>
          <w:szCs w:val="22"/>
          <w:rtl/>
          <w:lang w:eastAsia="he-IL"/>
        </w:rPr>
        <w:t>התקשרה</w:t>
      </w:r>
      <w:r w:rsidRPr="00C524CE">
        <w:rPr>
          <w:rFonts w:cs="FrankRuehl"/>
          <w:sz w:val="20"/>
          <w:szCs w:val="22"/>
          <w:rtl/>
          <w:lang w:eastAsia="he-IL"/>
        </w:rPr>
        <w:t xml:space="preserve"> עם 44 יועצים </w:t>
      </w:r>
      <w:r w:rsidRPr="00C524CE">
        <w:rPr>
          <w:rFonts w:cs="FrankRuehl" w:hint="cs"/>
          <w:sz w:val="20"/>
          <w:szCs w:val="22"/>
          <w:rtl/>
          <w:lang w:eastAsia="he-IL"/>
        </w:rPr>
        <w:t>בעלות</w:t>
      </w:r>
      <w:r w:rsidRPr="00C524CE">
        <w:rPr>
          <w:rFonts w:cs="FrankRuehl"/>
          <w:sz w:val="20"/>
          <w:szCs w:val="22"/>
          <w:rtl/>
          <w:lang w:eastAsia="he-IL"/>
        </w:rPr>
        <w:t xml:space="preserve"> </w:t>
      </w:r>
      <w:r w:rsidRPr="00C524CE">
        <w:rPr>
          <w:rFonts w:cs="FrankRuehl" w:hint="cs"/>
          <w:sz w:val="20"/>
          <w:szCs w:val="22"/>
          <w:rtl/>
          <w:lang w:eastAsia="he-IL"/>
        </w:rPr>
        <w:t>של</w:t>
      </w:r>
      <w:r w:rsidRPr="00C524CE">
        <w:rPr>
          <w:rFonts w:cs="FrankRuehl"/>
          <w:sz w:val="20"/>
          <w:szCs w:val="22"/>
          <w:rtl/>
          <w:lang w:eastAsia="he-IL"/>
        </w:rPr>
        <w:t xml:space="preserve"> כ-6 מיליו</w:t>
      </w:r>
      <w:r w:rsidRPr="00C524CE">
        <w:rPr>
          <w:rFonts w:cs="FrankRuehl" w:hint="cs"/>
          <w:sz w:val="20"/>
          <w:szCs w:val="22"/>
          <w:rtl/>
          <w:lang w:eastAsia="he-IL"/>
        </w:rPr>
        <w:t>ני</w:t>
      </w:r>
      <w:r w:rsidRPr="00C524CE">
        <w:rPr>
          <w:rFonts w:cs="FrankRuehl"/>
          <w:sz w:val="20"/>
          <w:szCs w:val="22"/>
          <w:rtl/>
          <w:lang w:eastAsia="he-IL"/>
        </w:rPr>
        <w:t xml:space="preserve"> ש"ח;</w:t>
      </w:r>
      <w:r w:rsidRPr="00C524CE">
        <w:rPr>
          <w:rFonts w:cs="FrankRuehl" w:hint="cs"/>
          <w:sz w:val="20"/>
          <w:szCs w:val="22"/>
          <w:rtl/>
        </w:rPr>
        <w:t xml:space="preserve"> </w:t>
      </w:r>
      <w:r w:rsidRPr="00C524CE">
        <w:rPr>
          <w:rFonts w:cs="FrankRuehl" w:hint="cs"/>
          <w:sz w:val="20"/>
          <w:szCs w:val="22"/>
          <w:rtl/>
        </w:rPr>
        <w:t xml:space="preserve">המועצה האזורית באר טוביה התקשרה עם 20 יועצים בעלות של כ-2 מיליון ש"ח; </w:t>
      </w:r>
      <w:r w:rsidRPr="00C524CE">
        <w:rPr>
          <w:rFonts w:cs="FrankRuehl"/>
          <w:sz w:val="20"/>
          <w:szCs w:val="22"/>
          <w:rtl/>
        </w:rPr>
        <w:t>המועצה המקומית בנימינה-גבעת עדה התקשרה עם 25 יועצים בעלות של כ-0.</w:t>
      </w:r>
      <w:r w:rsidRPr="00C524CE">
        <w:rPr>
          <w:rFonts w:cs="FrankRuehl" w:hint="cs"/>
          <w:sz w:val="20"/>
          <w:szCs w:val="22"/>
          <w:rtl/>
        </w:rPr>
        <w:t>7</w:t>
      </w:r>
      <w:r w:rsidRPr="00C524CE">
        <w:rPr>
          <w:rFonts w:cs="FrankRuehl"/>
          <w:sz w:val="20"/>
          <w:szCs w:val="22"/>
          <w:rtl/>
        </w:rPr>
        <w:t xml:space="preserve"> מיליון ש"ח</w:t>
      </w:r>
      <w:r w:rsidRPr="00C524CE">
        <w:rPr>
          <w:rFonts w:cs="FrankRuehl" w:hint="cs"/>
          <w:sz w:val="20"/>
          <w:szCs w:val="22"/>
          <w:rtl/>
        </w:rPr>
        <w:t>.</w:t>
      </w:r>
      <w:r w:rsidRPr="00C524CE">
        <w:rPr>
          <w:rFonts w:cs="FrankRuehl"/>
          <w:sz w:val="20"/>
          <w:szCs w:val="22"/>
          <w:rtl/>
        </w:rPr>
        <w:t xml:space="preserve"> </w:t>
      </w:r>
    </w:p>
    <w:p w:rsidR="00C02E2B" w:rsidRPr="00C524CE" w:rsidP="00676219">
      <w:pPr>
        <w:spacing w:after="120" w:line="230" w:lineRule="exact"/>
        <w:jc w:val="both"/>
        <w:rPr>
          <w:rFonts w:cs="FrankRuehl"/>
          <w:sz w:val="20"/>
          <w:szCs w:val="22"/>
          <w:rtl/>
          <w:lang w:eastAsia="he-IL"/>
        </w:rPr>
      </w:pPr>
      <w:r w:rsidRPr="00C524CE">
        <w:rPr>
          <w:rFonts w:cs="FrankRuehl"/>
          <w:sz w:val="20"/>
          <w:szCs w:val="22"/>
          <w:rtl/>
          <w:lang w:eastAsia="he-IL"/>
        </w:rPr>
        <w:t>בבחינת הוצאות הרשויות המקומיות להתקשרות עם יועצים חיצוניים</w:t>
      </w:r>
      <w:r w:rsidRPr="00C524CE">
        <w:rPr>
          <w:rFonts w:cs="FrankRuehl" w:hint="cs"/>
          <w:sz w:val="20"/>
          <w:szCs w:val="22"/>
          <w:rtl/>
          <w:lang w:eastAsia="he-IL"/>
        </w:rPr>
        <w:t>,</w:t>
      </w:r>
      <w:r w:rsidRPr="00C524CE">
        <w:rPr>
          <w:rFonts w:cs="FrankRuehl"/>
          <w:sz w:val="20"/>
          <w:szCs w:val="22"/>
          <w:rtl/>
          <w:lang w:eastAsia="he-IL"/>
        </w:rPr>
        <w:t xml:space="preserve"> לעומת הוצאות השכר של הרשויות המקומיות בגין העסקת עובדיהן</w:t>
      </w:r>
      <w:r>
        <w:rPr>
          <w:rStyle w:val="FootnoteReference"/>
          <w:rFonts w:cs="FrankRuehl"/>
          <w:sz w:val="20"/>
          <w:szCs w:val="22"/>
          <w:rtl/>
          <w:lang w:eastAsia="he-IL"/>
        </w:rPr>
        <w:footnoteReference w:id="8"/>
      </w:r>
      <w:r w:rsidRPr="00C524CE">
        <w:rPr>
          <w:rFonts w:cs="FrankRuehl"/>
          <w:sz w:val="20"/>
          <w:szCs w:val="22"/>
          <w:rtl/>
          <w:lang w:eastAsia="he-IL"/>
        </w:rPr>
        <w:t xml:space="preserve">, עולה כי בשנת 2013 </w:t>
      </w:r>
      <w:r w:rsidRPr="00C524CE">
        <w:rPr>
          <w:rFonts w:cs="FrankRuehl" w:hint="cs"/>
          <w:sz w:val="20"/>
          <w:szCs w:val="22"/>
          <w:rtl/>
          <w:lang w:eastAsia="he-IL"/>
        </w:rPr>
        <w:t>בשש</w:t>
      </w:r>
      <w:r w:rsidRPr="00C524CE">
        <w:rPr>
          <w:rFonts w:cs="FrankRuehl"/>
          <w:sz w:val="20"/>
          <w:szCs w:val="22"/>
          <w:rtl/>
          <w:lang w:eastAsia="he-IL"/>
        </w:rPr>
        <w:t xml:space="preserve"> </w:t>
      </w:r>
      <w:r w:rsidRPr="00C524CE">
        <w:rPr>
          <w:rFonts w:cs="FrankRuehl" w:hint="cs"/>
          <w:sz w:val="20"/>
          <w:szCs w:val="22"/>
          <w:rtl/>
          <w:lang w:eastAsia="he-IL"/>
        </w:rPr>
        <w:t>ה</w:t>
      </w:r>
      <w:r w:rsidRPr="00C524CE">
        <w:rPr>
          <w:rFonts w:cs="FrankRuehl"/>
          <w:sz w:val="20"/>
          <w:szCs w:val="22"/>
          <w:rtl/>
          <w:lang w:eastAsia="he-IL"/>
        </w:rPr>
        <w:t xml:space="preserve">רשויות שנבדקו היה ההיקף הכספי הממוצע של העסקת היועצים </w:t>
      </w:r>
      <w:r w:rsidRPr="00C524CE">
        <w:rPr>
          <w:rFonts w:cs="FrankRuehl" w:hint="cs"/>
          <w:sz w:val="20"/>
          <w:szCs w:val="22"/>
          <w:rtl/>
          <w:lang w:eastAsia="he-IL"/>
        </w:rPr>
        <w:t>כ-3% עד 11%</w:t>
      </w:r>
      <w:r w:rsidRPr="00C524CE">
        <w:rPr>
          <w:rFonts w:cs="FrankRuehl"/>
          <w:sz w:val="20"/>
          <w:szCs w:val="22"/>
          <w:rtl/>
          <w:lang w:eastAsia="he-IL"/>
        </w:rPr>
        <w:t xml:space="preserve"> מעלויות השכר</w:t>
      </w:r>
      <w:r w:rsidRPr="00C524CE">
        <w:rPr>
          <w:rFonts w:cs="FrankRuehl" w:hint="cs"/>
          <w:sz w:val="20"/>
          <w:szCs w:val="22"/>
          <w:rtl/>
          <w:lang w:eastAsia="he-IL"/>
        </w:rPr>
        <w:t xml:space="preserve"> בקירוב: 3% בבנימינה-גבעת עדה ובבאר טוביה, 4% באשדוד, 8% בהרצלייה, 8.3% בקריית ביאליק ו-11% בגבעתיים. </w:t>
      </w:r>
    </w:p>
    <w:p w:rsidR="00C02E2B" w:rsidRPr="00C524CE" w:rsidP="00676219">
      <w:pPr>
        <w:spacing w:after="120" w:line="230" w:lineRule="exact"/>
        <w:jc w:val="both"/>
        <w:rPr>
          <w:rFonts w:cs="FrankRuehl"/>
          <w:sz w:val="20"/>
          <w:szCs w:val="22"/>
          <w:lang w:eastAsia="he-IL"/>
        </w:rPr>
      </w:pPr>
    </w:p>
    <w:p w:rsidR="00C02E2B" w:rsidRPr="00C524CE" w:rsidP="00676219">
      <w:pPr>
        <w:spacing w:after="120" w:line="230" w:lineRule="exact"/>
        <w:jc w:val="both"/>
        <w:rPr>
          <w:rFonts w:cs="FrankRuehl"/>
          <w:sz w:val="20"/>
          <w:szCs w:val="22"/>
          <w:rtl/>
          <w:lang w:eastAsia="he-IL"/>
        </w:rPr>
      </w:pPr>
    </w:p>
    <w:p w:rsidR="00C02E2B" w:rsidP="00676219">
      <w:pPr>
        <w:pStyle w:val="KOT4"/>
        <w:rPr>
          <w:rtl/>
        </w:rPr>
      </w:pPr>
      <w:r w:rsidRPr="0078368F">
        <w:rPr>
          <w:rFonts w:hint="cs"/>
          <w:rtl/>
        </w:rPr>
        <w:t>פעולות הביקורת</w:t>
      </w:r>
    </w:p>
    <w:p w:rsidR="00C02E2B" w:rsidRPr="00C524CE" w:rsidP="00676219">
      <w:pPr>
        <w:spacing w:after="120" w:line="230" w:lineRule="exact"/>
        <w:jc w:val="both"/>
        <w:rPr>
          <w:rFonts w:cs="FrankRuehl"/>
          <w:bCs/>
          <w:sz w:val="20"/>
          <w:szCs w:val="22"/>
          <w:u w:val="single"/>
          <w:rtl/>
        </w:rPr>
      </w:pPr>
      <w:r w:rsidRPr="00C524CE">
        <w:rPr>
          <w:rFonts w:cs="FrankRuehl"/>
          <w:sz w:val="20"/>
          <w:szCs w:val="22"/>
          <w:rtl/>
        </w:rPr>
        <w:t xml:space="preserve">בחודשים נובמבר 2014 - </w:t>
      </w:r>
      <w:r w:rsidRPr="00C524CE">
        <w:rPr>
          <w:rFonts w:cs="FrankRuehl" w:hint="cs"/>
          <w:sz w:val="20"/>
          <w:szCs w:val="22"/>
          <w:rtl/>
        </w:rPr>
        <w:t>אפריל</w:t>
      </w:r>
      <w:r w:rsidRPr="00C524CE">
        <w:rPr>
          <w:rFonts w:cs="FrankRuehl"/>
          <w:sz w:val="20"/>
          <w:szCs w:val="22"/>
          <w:rtl/>
        </w:rPr>
        <w:t xml:space="preserve"> 2015 בדק משרד מבקר המדינה את נושא העסקת היועצים החיצוניים ב</w:t>
      </w:r>
      <w:r w:rsidRPr="00C524CE">
        <w:rPr>
          <w:rFonts w:cs="FrankRuehl" w:hint="cs"/>
          <w:sz w:val="20"/>
          <w:szCs w:val="22"/>
          <w:rtl/>
        </w:rPr>
        <w:t>שש</w:t>
      </w:r>
      <w:r w:rsidRPr="00C524CE">
        <w:rPr>
          <w:rFonts w:cs="FrankRuehl"/>
          <w:sz w:val="20"/>
          <w:szCs w:val="22"/>
          <w:rtl/>
        </w:rPr>
        <w:t xml:space="preserve"> רשויות מקומיות</w:t>
      </w:r>
      <w:r>
        <w:rPr>
          <w:rFonts w:cs="FrankRuehl"/>
          <w:sz w:val="20"/>
          <w:szCs w:val="22"/>
          <w:vertAlign w:val="superscript"/>
          <w:rtl/>
        </w:rPr>
        <w:footnoteReference w:id="9"/>
      </w:r>
      <w:r w:rsidRPr="00C524CE">
        <w:rPr>
          <w:rFonts w:cs="FrankRuehl"/>
          <w:sz w:val="20"/>
          <w:szCs w:val="22"/>
          <w:rtl/>
        </w:rPr>
        <w:t>: עיריית אשדוד,</w:t>
      </w:r>
      <w:r w:rsidRPr="00C524CE">
        <w:rPr>
          <w:rFonts w:cs="FrankRuehl" w:hint="cs"/>
          <w:sz w:val="20"/>
          <w:szCs w:val="22"/>
          <w:rtl/>
        </w:rPr>
        <w:t xml:space="preserve"> </w:t>
      </w:r>
      <w:r w:rsidRPr="00C524CE">
        <w:rPr>
          <w:rFonts w:cs="FrankRuehl"/>
          <w:sz w:val="20"/>
          <w:szCs w:val="22"/>
          <w:rtl/>
        </w:rPr>
        <w:t xml:space="preserve">עיריית </w:t>
      </w:r>
      <w:r w:rsidRPr="00C524CE">
        <w:rPr>
          <w:rFonts w:cs="FrankRuehl" w:hint="cs"/>
          <w:sz w:val="20"/>
          <w:szCs w:val="22"/>
          <w:rtl/>
        </w:rPr>
        <w:t>גבעתיים</w:t>
      </w:r>
      <w:r w:rsidRPr="00C524CE">
        <w:rPr>
          <w:rFonts w:cs="FrankRuehl"/>
          <w:sz w:val="20"/>
          <w:szCs w:val="22"/>
          <w:rtl/>
        </w:rPr>
        <w:t xml:space="preserve">, עיריית </w:t>
      </w:r>
      <w:r w:rsidRPr="00C524CE">
        <w:rPr>
          <w:rFonts w:cs="FrankRuehl" w:hint="cs"/>
          <w:sz w:val="20"/>
          <w:szCs w:val="22"/>
          <w:rtl/>
        </w:rPr>
        <w:t>הרצלייה</w:t>
      </w:r>
      <w:r w:rsidRPr="00C524CE">
        <w:rPr>
          <w:rFonts w:cs="FrankRuehl"/>
          <w:sz w:val="20"/>
          <w:szCs w:val="22"/>
          <w:rtl/>
        </w:rPr>
        <w:t>,</w:t>
      </w:r>
      <w:r w:rsidRPr="00C524CE">
        <w:rPr>
          <w:rFonts w:cs="FrankRuehl" w:hint="cs"/>
          <w:sz w:val="20"/>
          <w:szCs w:val="22"/>
          <w:rtl/>
        </w:rPr>
        <w:t xml:space="preserve"> </w:t>
      </w:r>
      <w:r w:rsidRPr="00C524CE">
        <w:rPr>
          <w:rFonts w:cs="FrankRuehl"/>
          <w:sz w:val="20"/>
          <w:szCs w:val="22"/>
          <w:rtl/>
        </w:rPr>
        <w:t>עיריית קריית ביאליק</w:t>
      </w:r>
      <w:r w:rsidRPr="00C524CE">
        <w:rPr>
          <w:rFonts w:cs="FrankRuehl" w:hint="cs"/>
          <w:sz w:val="20"/>
          <w:szCs w:val="22"/>
          <w:rtl/>
        </w:rPr>
        <w:t>,</w:t>
      </w:r>
      <w:r w:rsidRPr="00C524CE">
        <w:rPr>
          <w:rFonts w:cs="FrankRuehl"/>
          <w:sz w:val="20"/>
          <w:szCs w:val="22"/>
          <w:rtl/>
        </w:rPr>
        <w:t xml:space="preserve"> המועצה המקומית בנימינה-גבעת עדה</w:t>
      </w:r>
      <w:r w:rsidRPr="00C524CE">
        <w:rPr>
          <w:rFonts w:cs="FrankRuehl" w:hint="cs"/>
          <w:sz w:val="20"/>
          <w:szCs w:val="22"/>
          <w:rtl/>
        </w:rPr>
        <w:t xml:space="preserve"> והמועצה האזורית באר טוביה</w:t>
      </w:r>
      <w:r w:rsidRPr="00C524CE">
        <w:rPr>
          <w:rFonts w:cs="FrankRuehl"/>
          <w:sz w:val="20"/>
          <w:szCs w:val="22"/>
          <w:rtl/>
        </w:rPr>
        <w:t xml:space="preserve">. בדיקות השלמה נעשו במשרד הפנים. כמו כן </w:t>
      </w:r>
      <w:r w:rsidRPr="00C524CE">
        <w:rPr>
          <w:rFonts w:cs="FrankRuehl" w:hint="cs"/>
          <w:sz w:val="20"/>
          <w:szCs w:val="22"/>
          <w:rtl/>
        </w:rPr>
        <w:t>נבדקו דיווחיהן של 162 רשויות מקומיות למשרד הפנים על היקף התקשרויותיהן עם יועצים, ו</w:t>
      </w:r>
      <w:r w:rsidRPr="00C524CE">
        <w:rPr>
          <w:rFonts w:cs="FrankRuehl"/>
          <w:sz w:val="20"/>
          <w:szCs w:val="22"/>
          <w:rtl/>
        </w:rPr>
        <w:t>נבדקה תלונה הנוגעת להעסקת יועצים בוועדה המקומית לתכנון ולבנייה מעלה הגליל.</w:t>
      </w:r>
    </w:p>
    <w:p w:rsidR="00C02E2B" w:rsidRPr="00C524CE" w:rsidP="00676219">
      <w:pPr>
        <w:spacing w:after="120" w:line="230" w:lineRule="exact"/>
        <w:jc w:val="both"/>
        <w:rPr>
          <w:rFonts w:cs="FrankRuehl"/>
          <w:sz w:val="20"/>
          <w:szCs w:val="22"/>
        </w:rPr>
      </w:pPr>
    </w:p>
    <w:p w:rsidR="00C02E2B" w:rsidRPr="00C524CE" w:rsidP="00676219">
      <w:pPr>
        <w:spacing w:after="120" w:line="230" w:lineRule="exact"/>
        <w:jc w:val="both"/>
        <w:rPr>
          <w:rFonts w:cs="FrankRuehl"/>
          <w:sz w:val="20"/>
          <w:szCs w:val="22"/>
          <w:rtl/>
        </w:rPr>
      </w:pPr>
    </w:p>
    <w:p w:rsidR="00C02E2B" w:rsidP="00676219">
      <w:pPr>
        <w:pStyle w:val="KOT4"/>
        <w:rPr>
          <w:rtl/>
        </w:rPr>
      </w:pPr>
      <w:r w:rsidRPr="00A6053A">
        <w:rPr>
          <w:rFonts w:hint="cs"/>
          <w:rtl/>
        </w:rPr>
        <w:t>המסד</w:t>
      </w:r>
      <w:r w:rsidRPr="00A6053A">
        <w:rPr>
          <w:rtl/>
        </w:rPr>
        <w:t xml:space="preserve"> </w:t>
      </w:r>
      <w:r w:rsidRPr="00A6053A">
        <w:rPr>
          <w:rFonts w:hint="cs"/>
          <w:rtl/>
        </w:rPr>
        <w:t>הנורמטיבי</w:t>
      </w:r>
    </w:p>
    <w:p w:rsidR="00C02E2B" w:rsidRPr="00C524CE" w:rsidP="00012D1A">
      <w:pPr>
        <w:spacing w:after="120" w:line="224" w:lineRule="exact"/>
        <w:jc w:val="both"/>
        <w:rPr>
          <w:rFonts w:cs="FrankRuehl"/>
          <w:snapToGrid w:val="0"/>
          <w:sz w:val="20"/>
          <w:szCs w:val="22"/>
          <w:rtl/>
          <w:lang w:eastAsia="he-IL"/>
        </w:rPr>
      </w:pPr>
      <w:r w:rsidRPr="00C524CE">
        <w:rPr>
          <w:rFonts w:cs="FrankRuehl" w:hint="eastAsia"/>
          <w:snapToGrid w:val="0"/>
          <w:sz w:val="20"/>
          <w:szCs w:val="22"/>
          <w:rtl/>
          <w:lang w:eastAsia="he-IL"/>
        </w:rPr>
        <w:t>סעיף</w:t>
      </w:r>
      <w:r w:rsidRPr="00C524CE">
        <w:rPr>
          <w:rFonts w:cs="FrankRuehl"/>
          <w:snapToGrid w:val="0"/>
          <w:sz w:val="20"/>
          <w:szCs w:val="22"/>
          <w:rtl/>
          <w:lang w:eastAsia="he-IL"/>
        </w:rPr>
        <w:t xml:space="preserve"> 197 </w:t>
      </w:r>
      <w:r w:rsidRPr="00C524CE">
        <w:rPr>
          <w:rFonts w:cs="FrankRuehl" w:hint="eastAsia"/>
          <w:snapToGrid w:val="0"/>
          <w:sz w:val="20"/>
          <w:szCs w:val="22"/>
          <w:rtl/>
          <w:lang w:eastAsia="he-IL"/>
        </w:rPr>
        <w:t>ב</w:t>
      </w:r>
      <w:r w:rsidRPr="00C524CE">
        <w:rPr>
          <w:rFonts w:cs="FrankRuehl"/>
          <w:snapToGrid w:val="0"/>
          <w:sz w:val="20"/>
          <w:szCs w:val="22"/>
          <w:rtl/>
          <w:lang w:eastAsia="he-IL"/>
        </w:rPr>
        <w:t xml:space="preserve">פקודת העיריות [נוסח חדש] </w:t>
      </w:r>
      <w:r w:rsidRPr="00C524CE">
        <w:rPr>
          <w:rFonts w:cs="FrankRuehl" w:hint="eastAsia"/>
          <w:snapToGrid w:val="0"/>
          <w:sz w:val="20"/>
          <w:szCs w:val="22"/>
          <w:rtl/>
          <w:lang w:eastAsia="he-IL"/>
        </w:rPr>
        <w:t>קובע</w:t>
      </w:r>
      <w:r w:rsidRPr="00C524CE">
        <w:rPr>
          <w:rFonts w:cs="FrankRuehl"/>
          <w:snapToGrid w:val="0"/>
          <w:sz w:val="20"/>
          <w:szCs w:val="22"/>
          <w:rtl/>
          <w:lang w:eastAsia="he-IL"/>
        </w:rPr>
        <w:t xml:space="preserve"> כי עיר</w:t>
      </w:r>
      <w:r w:rsidRPr="00C524CE">
        <w:rPr>
          <w:rFonts w:cs="FrankRuehl" w:hint="eastAsia"/>
          <w:snapToGrid w:val="0"/>
          <w:sz w:val="20"/>
          <w:szCs w:val="22"/>
          <w:rtl/>
          <w:lang w:eastAsia="he-IL"/>
        </w:rPr>
        <w:t>י</w:t>
      </w:r>
      <w:r w:rsidRPr="00C524CE">
        <w:rPr>
          <w:rFonts w:cs="FrankRuehl"/>
          <w:snapToGrid w:val="0"/>
          <w:sz w:val="20"/>
          <w:szCs w:val="22"/>
          <w:rtl/>
          <w:lang w:eastAsia="he-IL"/>
        </w:rPr>
        <w:t>יה לא תתקשר בחוזה להעברת טובין, להזמנת טובין</w:t>
      </w:r>
      <w:r w:rsidRPr="00C524CE">
        <w:rPr>
          <w:rFonts w:cs="FrankRuehl" w:hint="cs"/>
          <w:snapToGrid w:val="0"/>
          <w:sz w:val="20"/>
          <w:szCs w:val="22"/>
          <w:rtl/>
          <w:lang w:eastAsia="he-IL"/>
        </w:rPr>
        <w:t xml:space="preserve"> או לביצוע עבודה </w:t>
      </w:r>
      <w:r w:rsidRPr="00C524CE">
        <w:rPr>
          <w:rFonts w:cs="FrankRuehl"/>
          <w:snapToGrid w:val="0"/>
          <w:sz w:val="20"/>
          <w:szCs w:val="22"/>
          <w:rtl/>
          <w:lang w:eastAsia="he-IL"/>
        </w:rPr>
        <w:t xml:space="preserve">"אלא על פי מכרז פומבי". </w:t>
      </w:r>
      <w:r w:rsidRPr="00C524CE">
        <w:rPr>
          <w:rFonts w:cs="FrankRuehl" w:hint="cs"/>
          <w:snapToGrid w:val="0"/>
          <w:sz w:val="20"/>
          <w:szCs w:val="22"/>
          <w:rtl/>
          <w:lang w:eastAsia="he-IL"/>
        </w:rPr>
        <w:t xml:space="preserve">הוראות דומות </w:t>
      </w:r>
      <w:r w:rsidRPr="00C524CE">
        <w:rPr>
          <w:rFonts w:cs="FrankRuehl"/>
          <w:snapToGrid w:val="0"/>
          <w:sz w:val="20"/>
          <w:szCs w:val="22"/>
          <w:rtl/>
          <w:lang w:eastAsia="he-IL"/>
        </w:rPr>
        <w:t>נקבעו בצו המועצות המקומיות (א)</w:t>
      </w:r>
      <w:r w:rsidRPr="00C524CE">
        <w:rPr>
          <w:rFonts w:cs="FrankRuehl" w:hint="cs"/>
          <w:snapToGrid w:val="0"/>
          <w:sz w:val="20"/>
          <w:szCs w:val="22"/>
          <w:rtl/>
          <w:lang w:eastAsia="he-IL"/>
        </w:rPr>
        <w:t>,</w:t>
      </w:r>
      <w:r w:rsidRPr="00C524CE">
        <w:rPr>
          <w:rFonts w:cs="FrankRuehl"/>
          <w:snapToGrid w:val="0"/>
          <w:sz w:val="20"/>
          <w:szCs w:val="22"/>
          <w:rtl/>
          <w:lang w:eastAsia="he-IL"/>
        </w:rPr>
        <w:t xml:space="preserve"> התשי"א-1950 </w:t>
      </w:r>
      <w:r w:rsidRPr="00C524CE">
        <w:rPr>
          <w:rFonts w:cs="FrankRuehl" w:hint="cs"/>
          <w:sz w:val="20"/>
          <w:szCs w:val="22"/>
          <w:rtl/>
        </w:rPr>
        <w:t>ובצו</w:t>
      </w:r>
      <w:r w:rsidRPr="00C524CE">
        <w:rPr>
          <w:rFonts w:cs="FrankRuehl"/>
          <w:sz w:val="20"/>
          <w:szCs w:val="22"/>
          <w:rtl/>
        </w:rPr>
        <w:t xml:space="preserve"> המועצות</w:t>
      </w:r>
      <w:r w:rsidRPr="00C524CE">
        <w:rPr>
          <w:rFonts w:cs="FrankRuehl" w:hint="cs"/>
          <w:sz w:val="20"/>
          <w:szCs w:val="22"/>
          <w:rtl/>
        </w:rPr>
        <w:t xml:space="preserve"> המקומיות (מועצות אזוריות), התשי"ח-1958</w:t>
      </w:r>
      <w:r w:rsidRPr="00C524CE">
        <w:rPr>
          <w:rFonts w:cs="FrankRuehl" w:hint="cs"/>
          <w:snapToGrid w:val="0"/>
          <w:sz w:val="20"/>
          <w:szCs w:val="22"/>
          <w:rtl/>
          <w:lang w:eastAsia="he-IL"/>
        </w:rPr>
        <w:t>.</w:t>
      </w:r>
    </w:p>
    <w:p w:rsidR="00C02E2B" w:rsidRPr="00C524CE" w:rsidP="00012D1A">
      <w:pPr>
        <w:spacing w:after="120" w:line="224" w:lineRule="exact"/>
        <w:jc w:val="both"/>
        <w:rPr>
          <w:rFonts w:cs="FrankRuehl"/>
          <w:snapToGrid w:val="0"/>
          <w:sz w:val="20"/>
          <w:szCs w:val="22"/>
          <w:rtl/>
          <w:lang w:eastAsia="he-IL"/>
        </w:rPr>
      </w:pPr>
      <w:r w:rsidRPr="00C524CE">
        <w:rPr>
          <w:rFonts w:cs="FrankRuehl" w:hint="cs"/>
          <w:snapToGrid w:val="0"/>
          <w:sz w:val="20"/>
          <w:szCs w:val="22"/>
          <w:rtl/>
          <w:lang w:eastAsia="he-IL"/>
        </w:rPr>
        <w:t xml:space="preserve">על פי הפסיקה, תכלית שיטת המכרזים </w:t>
      </w:r>
      <w:r w:rsidRPr="00C524CE">
        <w:rPr>
          <w:rFonts w:eastAsia="Calibri" w:cs="FrankRuehl" w:hint="cs"/>
          <w:sz w:val="20"/>
          <w:szCs w:val="22"/>
          <w:rtl/>
        </w:rPr>
        <w:t>היא ל</w:t>
      </w:r>
      <w:r w:rsidRPr="00C524CE">
        <w:rPr>
          <w:rFonts w:eastAsia="Calibri" w:cs="FrankRuehl"/>
          <w:sz w:val="20"/>
          <w:szCs w:val="22"/>
          <w:rtl/>
        </w:rPr>
        <w:t>הבטיח הגינות, טוהר מידות ונ</w:t>
      </w:r>
      <w:r w:rsidRPr="00C524CE">
        <w:rPr>
          <w:rFonts w:eastAsia="Calibri" w:cs="FrankRuehl" w:hint="cs"/>
          <w:sz w:val="20"/>
          <w:szCs w:val="22"/>
          <w:rtl/>
        </w:rPr>
        <w:t>י</w:t>
      </w:r>
      <w:r w:rsidRPr="00C524CE">
        <w:rPr>
          <w:rFonts w:eastAsia="Calibri" w:cs="FrankRuehl"/>
          <w:sz w:val="20"/>
          <w:szCs w:val="22"/>
          <w:rtl/>
        </w:rPr>
        <w:t xml:space="preserve">קיון כפיים, שהם מסימניו של ממשל תקין וראוי לשמו. </w:t>
      </w:r>
      <w:r w:rsidRPr="00C524CE">
        <w:rPr>
          <w:rFonts w:eastAsia="Calibri" w:cs="FrankRuehl" w:hint="cs"/>
          <w:sz w:val="20"/>
          <w:szCs w:val="22"/>
          <w:rtl/>
        </w:rPr>
        <w:t>בג"ץ עמד על כך כי "</w:t>
      </w:r>
      <w:r w:rsidRPr="00C524CE">
        <w:rPr>
          <w:rFonts w:eastAsia="Calibri" w:cs="FrankRuehl"/>
          <w:sz w:val="20"/>
          <w:szCs w:val="22"/>
          <w:rtl/>
        </w:rPr>
        <w:t>חשוב ביותר, שמידות אלה יתקיימו וגם ייראה שנתקיימו"</w:t>
      </w:r>
      <w:r>
        <w:rPr>
          <w:rFonts w:eastAsia="Calibri" w:cs="FrankRuehl"/>
          <w:sz w:val="20"/>
          <w:szCs w:val="22"/>
          <w:vertAlign w:val="superscript"/>
          <w:rtl/>
        </w:rPr>
        <w:footnoteReference w:id="10"/>
      </w:r>
      <w:r w:rsidRPr="00C524CE">
        <w:rPr>
          <w:rFonts w:eastAsia="Calibri" w:cs="FrankRuehl"/>
          <w:sz w:val="20"/>
          <w:szCs w:val="22"/>
          <w:rtl/>
        </w:rPr>
        <w:t>.</w:t>
      </w:r>
      <w:r w:rsidRPr="00C524CE">
        <w:rPr>
          <w:rFonts w:cs="FrankRuehl" w:hint="cs"/>
          <w:snapToGrid w:val="0"/>
          <w:sz w:val="20"/>
          <w:szCs w:val="22"/>
          <w:rtl/>
          <w:lang w:eastAsia="he-IL"/>
        </w:rPr>
        <w:t xml:space="preserve"> </w:t>
      </w:r>
      <w:r w:rsidRPr="00C524CE">
        <w:rPr>
          <w:rFonts w:cs="FrankRuehl" w:hint="eastAsia"/>
          <w:snapToGrid w:val="0"/>
          <w:sz w:val="20"/>
          <w:szCs w:val="22"/>
          <w:rtl/>
          <w:lang w:eastAsia="he-IL"/>
        </w:rPr>
        <w:t>מהבחינה</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הציבורית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דיני</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המכרזים</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אמורים</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להגשים</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את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עקרון</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השוויון</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באמצעות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מתן</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הזדמנות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שווה</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לכל</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אדם</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החפץ</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להגיש</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את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מועמדותו</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מהבחינה</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הכלכלית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מבטאים</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דיני</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המכרזים</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את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השאיפה</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לנהוג</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בכספי</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הציבור</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באופן</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יעיל</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וחסכוני</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תוך</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כדי</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השגת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מרב</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היתרונות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למפרסם</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המכרז</w:t>
      </w:r>
      <w:r>
        <w:rPr>
          <w:rFonts w:cs="FrankRuehl"/>
          <w:snapToGrid w:val="0"/>
          <w:sz w:val="20"/>
          <w:szCs w:val="22"/>
          <w:vertAlign w:val="superscript"/>
          <w:rtl/>
          <w:lang w:eastAsia="he-IL"/>
        </w:rPr>
        <w:footnoteReference w:id="11"/>
      </w:r>
      <w:r w:rsidRPr="00C524CE">
        <w:rPr>
          <w:rFonts w:cs="FrankRuehl"/>
          <w:snapToGrid w:val="0"/>
          <w:sz w:val="20"/>
          <w:szCs w:val="22"/>
          <w:rtl/>
          <w:lang w:eastAsia="he-IL"/>
        </w:rPr>
        <w:t>.</w:t>
      </w:r>
      <w:r w:rsidRPr="00C524CE">
        <w:rPr>
          <w:rFonts w:cs="FrankRuehl" w:hint="cs"/>
          <w:snapToGrid w:val="0"/>
          <w:sz w:val="20"/>
          <w:szCs w:val="22"/>
          <w:rtl/>
          <w:lang w:eastAsia="he-IL"/>
        </w:rPr>
        <w:t xml:space="preserve"> </w:t>
      </w:r>
      <w:r w:rsidRPr="00C524CE">
        <w:rPr>
          <w:rFonts w:cs="FrankRuehl"/>
          <w:snapToGrid w:val="0"/>
          <w:sz w:val="20"/>
          <w:szCs w:val="22"/>
          <w:rtl/>
          <w:lang w:eastAsia="he-IL"/>
        </w:rPr>
        <w:t>בפסיקה נקבע, כי לעקרון התחרות בתנאים של שוויון מעמד בכורה</w:t>
      </w:r>
      <w:r w:rsidRPr="00C524CE">
        <w:rPr>
          <w:rFonts w:cs="FrankRuehl" w:hint="cs"/>
          <w:snapToGrid w:val="0"/>
          <w:sz w:val="20"/>
          <w:szCs w:val="22"/>
          <w:rtl/>
          <w:lang w:eastAsia="he-IL"/>
        </w:rPr>
        <w:t>, ו"</w:t>
      </w:r>
      <w:r w:rsidRPr="00C524CE">
        <w:rPr>
          <w:rFonts w:cs="FrankRuehl"/>
          <w:snapToGrid w:val="0"/>
          <w:sz w:val="20"/>
          <w:szCs w:val="22"/>
          <w:rtl/>
          <w:lang w:eastAsia="he-IL"/>
        </w:rPr>
        <w:t>משכך נוהגים בתי המשפט להעדיפו גם במחיר של ויתור על השגת תוצאה כלכלית מיטבית באותם המקרים שבהם נוצרת התנגשות בין שתי תכליות אלה"</w:t>
      </w:r>
      <w:r>
        <w:rPr>
          <w:rFonts w:cs="FrankRuehl"/>
          <w:snapToGrid w:val="0"/>
          <w:sz w:val="20"/>
          <w:szCs w:val="22"/>
          <w:vertAlign w:val="superscript"/>
          <w:rtl/>
          <w:lang w:eastAsia="he-IL"/>
        </w:rPr>
        <w:footnoteReference w:id="12"/>
      </w:r>
      <w:r w:rsidRPr="00C524CE">
        <w:rPr>
          <w:rFonts w:cs="FrankRuehl"/>
          <w:snapToGrid w:val="0"/>
          <w:sz w:val="20"/>
          <w:szCs w:val="22"/>
          <w:rtl/>
          <w:lang w:eastAsia="he-IL"/>
        </w:rPr>
        <w:t>.</w:t>
      </w:r>
    </w:p>
    <w:p w:rsidR="00C02E2B" w:rsidRPr="00C524CE" w:rsidP="00012D1A">
      <w:pPr>
        <w:spacing w:after="120" w:line="224" w:lineRule="exact"/>
        <w:jc w:val="both"/>
        <w:rPr>
          <w:rFonts w:cs="FrankRuehl"/>
          <w:snapToGrid w:val="0"/>
          <w:sz w:val="20"/>
          <w:szCs w:val="22"/>
          <w:rtl/>
          <w:lang w:eastAsia="he-IL"/>
        </w:rPr>
      </w:pPr>
      <w:r w:rsidRPr="00C524CE">
        <w:rPr>
          <w:rFonts w:cs="FrankRuehl"/>
          <w:snapToGrid w:val="0"/>
          <w:sz w:val="20"/>
          <w:szCs w:val="22"/>
          <w:rtl/>
          <w:lang w:eastAsia="he-IL"/>
        </w:rPr>
        <w:t xml:space="preserve">סעיף 198 לפקודת העיריות מסמיך את שר הפנים להתקין תקנות, </w:t>
      </w:r>
      <w:r w:rsidRPr="00C524CE">
        <w:rPr>
          <w:rFonts w:cs="FrankRuehl" w:hint="eastAsia"/>
          <w:snapToGrid w:val="0"/>
          <w:sz w:val="20"/>
          <w:szCs w:val="22"/>
          <w:rtl/>
          <w:lang w:eastAsia="he-IL"/>
        </w:rPr>
        <w:t>שבמסגרתן</w:t>
      </w:r>
      <w:r w:rsidRPr="00C524CE">
        <w:rPr>
          <w:rFonts w:cs="FrankRuehl"/>
          <w:snapToGrid w:val="0"/>
          <w:sz w:val="20"/>
          <w:szCs w:val="22"/>
          <w:rtl/>
          <w:lang w:eastAsia="he-IL"/>
        </w:rPr>
        <w:t xml:space="preserve"> הוא רשאי לקבוע סוגים של חוזים שבהם </w:t>
      </w:r>
      <w:r w:rsidRPr="00C524CE">
        <w:rPr>
          <w:rFonts w:cs="FrankRuehl" w:hint="cs"/>
          <w:snapToGrid w:val="0"/>
          <w:sz w:val="20"/>
          <w:szCs w:val="22"/>
          <w:rtl/>
          <w:lang w:eastAsia="he-IL"/>
        </w:rPr>
        <w:t>רשאית</w:t>
      </w:r>
      <w:r w:rsidRPr="00C524CE">
        <w:rPr>
          <w:rFonts w:cs="FrankRuehl"/>
          <w:snapToGrid w:val="0"/>
          <w:sz w:val="20"/>
          <w:szCs w:val="22"/>
          <w:rtl/>
          <w:lang w:eastAsia="he-IL"/>
        </w:rPr>
        <w:t xml:space="preserve"> העיר</w:t>
      </w:r>
      <w:r w:rsidRPr="00C524CE">
        <w:rPr>
          <w:rFonts w:cs="FrankRuehl" w:hint="eastAsia"/>
          <w:snapToGrid w:val="0"/>
          <w:sz w:val="20"/>
          <w:szCs w:val="22"/>
          <w:rtl/>
          <w:lang w:eastAsia="he-IL"/>
        </w:rPr>
        <w:t>י</w:t>
      </w:r>
      <w:r w:rsidRPr="00C524CE">
        <w:rPr>
          <w:rFonts w:cs="FrankRuehl"/>
          <w:snapToGrid w:val="0"/>
          <w:sz w:val="20"/>
          <w:szCs w:val="22"/>
          <w:rtl/>
          <w:lang w:eastAsia="he-IL"/>
        </w:rPr>
        <w:t>יה</w:t>
      </w:r>
      <w:r w:rsidRPr="00C524CE">
        <w:rPr>
          <w:rFonts w:cs="FrankRuehl" w:hint="cs"/>
          <w:snapToGrid w:val="0"/>
          <w:sz w:val="20"/>
          <w:szCs w:val="22"/>
          <w:rtl/>
          <w:lang w:eastAsia="he-IL"/>
        </w:rPr>
        <w:t xml:space="preserve"> </w:t>
      </w:r>
      <w:r w:rsidRPr="00C524CE">
        <w:rPr>
          <w:rFonts w:cs="FrankRuehl"/>
          <w:snapToGrid w:val="0"/>
          <w:sz w:val="20"/>
          <w:szCs w:val="22"/>
          <w:rtl/>
          <w:lang w:eastAsia="he-IL"/>
        </w:rPr>
        <w:t xml:space="preserve">להתקשר ללא מכרז. </w:t>
      </w:r>
      <w:r w:rsidRPr="00C524CE">
        <w:rPr>
          <w:rFonts w:cs="FrankRuehl" w:hint="eastAsia"/>
          <w:snapToGrid w:val="0"/>
          <w:sz w:val="20"/>
          <w:szCs w:val="22"/>
          <w:rtl/>
          <w:lang w:eastAsia="he-IL"/>
        </w:rPr>
        <w:t>ב</w:t>
      </w:r>
      <w:r w:rsidRPr="00C524CE">
        <w:rPr>
          <w:rFonts w:cs="FrankRuehl"/>
          <w:snapToGrid w:val="0"/>
          <w:sz w:val="20"/>
          <w:szCs w:val="22"/>
          <w:rtl/>
          <w:lang w:eastAsia="he-IL"/>
        </w:rPr>
        <w:t xml:space="preserve">תקנות העיריות (מכרזים), התשמ"ח-1987, </w:t>
      </w:r>
      <w:r w:rsidRPr="00C524CE">
        <w:rPr>
          <w:rFonts w:cs="FrankRuehl" w:hint="cs"/>
          <w:snapToGrid w:val="0"/>
          <w:sz w:val="20"/>
          <w:szCs w:val="22"/>
          <w:rtl/>
          <w:lang w:eastAsia="he-IL"/>
        </w:rPr>
        <w:t>בתוספת הרביעית לצו המועצות המקומיות ובתוספת השנייה לצו המועצות האזוריות, נ</w:t>
      </w:r>
      <w:r w:rsidRPr="00C524CE">
        <w:rPr>
          <w:rFonts w:cs="FrankRuehl"/>
          <w:snapToGrid w:val="0"/>
          <w:sz w:val="20"/>
          <w:szCs w:val="22"/>
          <w:rtl/>
          <w:lang w:eastAsia="he-IL"/>
        </w:rPr>
        <w:t>קבע</w:t>
      </w:r>
      <w:r w:rsidRPr="00C524CE">
        <w:rPr>
          <w:rFonts w:cs="FrankRuehl" w:hint="eastAsia"/>
          <w:snapToGrid w:val="0"/>
          <w:sz w:val="20"/>
          <w:szCs w:val="22"/>
          <w:rtl/>
          <w:lang w:eastAsia="he-IL"/>
        </w:rPr>
        <w:t>ו</w:t>
      </w:r>
      <w:r w:rsidRPr="00C524CE">
        <w:rPr>
          <w:rFonts w:cs="FrankRuehl"/>
          <w:snapToGrid w:val="0"/>
          <w:sz w:val="20"/>
          <w:szCs w:val="22"/>
          <w:rtl/>
          <w:lang w:eastAsia="he-IL"/>
        </w:rPr>
        <w:t xml:space="preserve"> התנאים שבהם רשאית </w:t>
      </w:r>
      <w:r w:rsidRPr="00C524CE">
        <w:rPr>
          <w:rFonts w:cs="FrankRuehl" w:hint="cs"/>
          <w:snapToGrid w:val="0"/>
          <w:sz w:val="20"/>
          <w:szCs w:val="22"/>
          <w:rtl/>
          <w:lang w:eastAsia="he-IL"/>
        </w:rPr>
        <w:t xml:space="preserve">רשות מקומית </w:t>
      </w:r>
      <w:r w:rsidRPr="00C524CE">
        <w:rPr>
          <w:rFonts w:cs="FrankRuehl"/>
          <w:snapToGrid w:val="0"/>
          <w:sz w:val="20"/>
          <w:szCs w:val="22"/>
          <w:rtl/>
          <w:lang w:eastAsia="he-IL"/>
        </w:rPr>
        <w:t xml:space="preserve">להתקשר בפטור ממכרז. </w:t>
      </w:r>
    </w:p>
    <w:p w:rsidR="00C02E2B" w:rsidRPr="00C524CE" w:rsidP="00012D1A">
      <w:pPr>
        <w:spacing w:after="120" w:line="224" w:lineRule="exact"/>
        <w:jc w:val="both"/>
        <w:rPr>
          <w:rFonts w:cs="FrankRuehl"/>
          <w:sz w:val="20"/>
          <w:szCs w:val="22"/>
          <w:rtl/>
        </w:rPr>
      </w:pPr>
      <w:r w:rsidRPr="00C524CE">
        <w:rPr>
          <w:rFonts w:cs="FrankRuehl" w:hint="cs"/>
          <w:sz w:val="20"/>
          <w:szCs w:val="22"/>
          <w:rtl/>
        </w:rPr>
        <w:t>בתקנות</w:t>
      </w:r>
      <w:r w:rsidRPr="00C524CE">
        <w:rPr>
          <w:rFonts w:cs="FrankRuehl"/>
          <w:sz w:val="20"/>
          <w:szCs w:val="22"/>
          <w:rtl/>
        </w:rPr>
        <w:t xml:space="preserve"> המכרזים נקבע כי עירייה </w:t>
      </w:r>
      <w:r w:rsidRPr="00C524CE">
        <w:rPr>
          <w:rFonts w:cs="FrankRuehl" w:hint="cs"/>
          <w:sz w:val="20"/>
          <w:szCs w:val="22"/>
          <w:rtl/>
        </w:rPr>
        <w:t>אינה מחויבת בעריכת מכרז פומבי עד לסכום התקשרות שאינו</w:t>
      </w:r>
      <w:r w:rsidRPr="00C524CE">
        <w:rPr>
          <w:rFonts w:cs="FrankRuehl"/>
          <w:sz w:val="20"/>
          <w:szCs w:val="22"/>
          <w:rtl/>
        </w:rPr>
        <w:t xml:space="preserve"> עולה על 142,200 </w:t>
      </w:r>
      <w:r w:rsidRPr="00C524CE">
        <w:rPr>
          <w:rFonts w:cs="FrankRuehl" w:hint="cs"/>
          <w:sz w:val="20"/>
          <w:szCs w:val="22"/>
          <w:rtl/>
        </w:rPr>
        <w:t>ש"ח, ובצו המועצות המקומיות</w:t>
      </w:r>
      <w:r w:rsidRPr="00C524CE">
        <w:rPr>
          <w:rFonts w:cs="FrankRuehl"/>
          <w:sz w:val="20"/>
          <w:szCs w:val="22"/>
          <w:rtl/>
        </w:rPr>
        <w:t xml:space="preserve"> נקבע כי </w:t>
      </w:r>
      <w:r w:rsidRPr="00C524CE">
        <w:rPr>
          <w:rFonts w:cs="FrankRuehl" w:hint="cs"/>
          <w:sz w:val="20"/>
          <w:szCs w:val="22"/>
          <w:rtl/>
        </w:rPr>
        <w:t>מועצה מקומית או מועצה אזורית</w:t>
      </w:r>
      <w:r>
        <w:rPr>
          <w:rFonts w:cs="FrankRuehl"/>
          <w:sz w:val="20"/>
          <w:szCs w:val="22"/>
          <w:vertAlign w:val="superscript"/>
          <w:rtl/>
        </w:rPr>
        <w:footnoteReference w:id="13"/>
      </w:r>
      <w:r w:rsidRPr="00C524CE">
        <w:rPr>
          <w:rFonts w:cs="FrankRuehl" w:hint="cs"/>
          <w:sz w:val="20"/>
          <w:szCs w:val="22"/>
          <w:rtl/>
        </w:rPr>
        <w:t xml:space="preserve"> אינן מחויבות בעריכת מכרז פומבי עד סכום התקשרות שאינו</w:t>
      </w:r>
      <w:r w:rsidRPr="00C524CE">
        <w:rPr>
          <w:rFonts w:cs="FrankRuehl"/>
          <w:sz w:val="20"/>
          <w:szCs w:val="22"/>
          <w:rtl/>
        </w:rPr>
        <w:t xml:space="preserve"> עולה על </w:t>
      </w:r>
      <w:r w:rsidRPr="00C524CE">
        <w:rPr>
          <w:rFonts w:cs="FrankRuehl" w:hint="cs"/>
          <w:sz w:val="20"/>
          <w:szCs w:val="22"/>
          <w:rtl/>
        </w:rPr>
        <w:t xml:space="preserve">70,200 ש"ח. בסכום התקשרות הנע בין 142,200 ש"ח </w:t>
      </w:r>
      <w:r w:rsidRPr="00C524CE">
        <w:rPr>
          <w:rFonts w:cs="FrankRuehl"/>
          <w:sz w:val="20"/>
          <w:szCs w:val="22"/>
          <w:rtl/>
        </w:rPr>
        <w:t>ל-694,700 ש"ח</w:t>
      </w:r>
      <w:r w:rsidRPr="00C524CE">
        <w:rPr>
          <w:rFonts w:cs="FrankRuehl" w:hint="cs"/>
          <w:sz w:val="20"/>
          <w:szCs w:val="22"/>
          <w:rtl/>
        </w:rPr>
        <w:t xml:space="preserve"> לגבי עירייה, או בין 70,200 ש"ח לבין 350,800 ש"ח לגבי מועצה מקומית או מועצה אזורית, הרשות המקומית מחויבת בעריכת מכרז שאינו פומבי (להלן - מכרז זוטא), ובסכום התקשרות העולה על האמור הרשות המקומית מחויבת בעריכת מכרז פומבי. </w:t>
      </w:r>
      <w:r w:rsidRPr="00C524CE">
        <w:rPr>
          <w:rFonts w:cs="FrankRuehl"/>
          <w:sz w:val="20"/>
          <w:szCs w:val="22"/>
          <w:rtl/>
        </w:rPr>
        <w:t>ועדת המכרזים</w:t>
      </w:r>
      <w:r>
        <w:rPr>
          <w:rStyle w:val="FootnoteReference"/>
          <w:rFonts w:cs="FrankRuehl"/>
          <w:sz w:val="20"/>
          <w:szCs w:val="22"/>
          <w:rtl/>
        </w:rPr>
        <w:footnoteReference w:id="14"/>
      </w:r>
      <w:r w:rsidRPr="00C524CE">
        <w:rPr>
          <w:rFonts w:cs="FrankRuehl"/>
          <w:sz w:val="20"/>
          <w:szCs w:val="22"/>
          <w:rtl/>
        </w:rPr>
        <w:t xml:space="preserve"> של </w:t>
      </w:r>
      <w:r w:rsidRPr="00C524CE">
        <w:rPr>
          <w:rFonts w:cs="FrankRuehl" w:hint="cs"/>
          <w:sz w:val="20"/>
          <w:szCs w:val="22"/>
          <w:rtl/>
        </w:rPr>
        <w:t>הרשות המקומית</w:t>
      </w:r>
      <w:r w:rsidRPr="00C524CE">
        <w:rPr>
          <w:rFonts w:cs="FrankRuehl"/>
          <w:sz w:val="20"/>
          <w:szCs w:val="22"/>
          <w:rtl/>
        </w:rPr>
        <w:t xml:space="preserve"> תנהל רשימת ספקים וקבלנים אשר רשאים להשתתף במכרז זוטא, תקבע את אמות המידה לפנייה לספקים ולקבלנים</w:t>
      </w:r>
      <w:r w:rsidRPr="00C524CE">
        <w:rPr>
          <w:rFonts w:cs="FrankRuehl" w:hint="cs"/>
          <w:sz w:val="20"/>
          <w:szCs w:val="22"/>
          <w:rtl/>
        </w:rPr>
        <w:t>,</w:t>
      </w:r>
      <w:r w:rsidRPr="00C524CE">
        <w:rPr>
          <w:rFonts w:cs="FrankRuehl"/>
          <w:sz w:val="20"/>
          <w:szCs w:val="22"/>
          <w:rtl/>
        </w:rPr>
        <w:t xml:space="preserve"> ואחר כך תפנה לארבעה או לשישה ספקים או קבלנים לפחות, לפי גובה </w:t>
      </w:r>
      <w:r w:rsidRPr="00C524CE">
        <w:rPr>
          <w:rFonts w:cs="FrankRuehl" w:hint="cs"/>
          <w:sz w:val="20"/>
          <w:szCs w:val="22"/>
          <w:rtl/>
        </w:rPr>
        <w:t>ה</w:t>
      </w:r>
      <w:r w:rsidRPr="00C524CE">
        <w:rPr>
          <w:rFonts w:cs="FrankRuehl"/>
          <w:sz w:val="20"/>
          <w:szCs w:val="22"/>
          <w:rtl/>
        </w:rPr>
        <w:t>סכום</w:t>
      </w:r>
      <w:r w:rsidRPr="00C524CE">
        <w:rPr>
          <w:rFonts w:cs="FrankRuehl" w:hint="cs"/>
          <w:sz w:val="20"/>
          <w:szCs w:val="22"/>
          <w:rtl/>
        </w:rPr>
        <w:t>, המשתנה על פי הודעת משרד הפנים</w:t>
      </w:r>
      <w:r>
        <w:rPr>
          <w:rStyle w:val="FootnoteReference"/>
          <w:rFonts w:cs="FrankRuehl"/>
          <w:sz w:val="20"/>
          <w:szCs w:val="22"/>
          <w:rtl/>
        </w:rPr>
        <w:footnoteReference w:id="15"/>
      </w:r>
      <w:r w:rsidRPr="00C524CE">
        <w:rPr>
          <w:rFonts w:cs="FrankRuehl"/>
          <w:sz w:val="20"/>
          <w:szCs w:val="22"/>
          <w:rtl/>
        </w:rPr>
        <w:t>.</w:t>
      </w:r>
    </w:p>
    <w:p w:rsidR="00C02E2B" w:rsidRPr="00C524CE" w:rsidP="00012D1A">
      <w:pPr>
        <w:spacing w:after="120" w:line="224" w:lineRule="exact"/>
        <w:jc w:val="both"/>
        <w:rPr>
          <w:rFonts w:cs="FrankRuehl"/>
          <w:snapToGrid w:val="0"/>
          <w:sz w:val="20"/>
          <w:szCs w:val="22"/>
          <w:rtl/>
          <w:lang w:eastAsia="he-IL"/>
        </w:rPr>
      </w:pPr>
      <w:r w:rsidRPr="00C524CE">
        <w:rPr>
          <w:rFonts w:cs="FrankRuehl" w:hint="eastAsia"/>
          <w:snapToGrid w:val="0"/>
          <w:sz w:val="20"/>
          <w:szCs w:val="22"/>
          <w:rtl/>
          <w:lang w:eastAsia="he-IL"/>
        </w:rPr>
        <w:t>בתקנה</w:t>
      </w:r>
      <w:r w:rsidRPr="00C524CE">
        <w:rPr>
          <w:rFonts w:cs="FrankRuehl"/>
          <w:snapToGrid w:val="0"/>
          <w:sz w:val="20"/>
          <w:szCs w:val="22"/>
          <w:rtl/>
          <w:lang w:eastAsia="he-IL"/>
        </w:rPr>
        <w:t xml:space="preserve"> 3(8) לתקנות המכרזים</w:t>
      </w:r>
      <w:r w:rsidRPr="00C524CE">
        <w:rPr>
          <w:rFonts w:cs="FrankRuehl" w:hint="cs"/>
          <w:snapToGrid w:val="0"/>
          <w:sz w:val="20"/>
          <w:szCs w:val="22"/>
          <w:rtl/>
          <w:lang w:eastAsia="he-IL"/>
        </w:rPr>
        <w:t>,</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 xml:space="preserve">בסעיף 3(8) לתוספת הרביעית לצו המועצות המקומיות ובסעיף 3(8) לתוספת השנייה לצו המועצות האזוריות, </w:t>
      </w:r>
      <w:r w:rsidRPr="00C524CE">
        <w:rPr>
          <w:rFonts w:cs="FrankRuehl" w:hint="eastAsia"/>
          <w:snapToGrid w:val="0"/>
          <w:sz w:val="20"/>
          <w:szCs w:val="22"/>
          <w:rtl/>
          <w:lang w:eastAsia="he-IL"/>
        </w:rPr>
        <w:t>נקבע</w:t>
      </w:r>
      <w:r w:rsidRPr="00C524CE">
        <w:rPr>
          <w:rFonts w:cs="FrankRuehl" w:hint="cs"/>
          <w:snapToGrid w:val="0"/>
          <w:sz w:val="20"/>
          <w:szCs w:val="22"/>
          <w:rtl/>
          <w:lang w:eastAsia="he-IL"/>
        </w:rPr>
        <w:t xml:space="preserve"> </w:t>
      </w:r>
      <w:r w:rsidRPr="00C524CE">
        <w:rPr>
          <w:rFonts w:cs="FrankRuehl" w:hint="eastAsia"/>
          <w:snapToGrid w:val="0"/>
          <w:sz w:val="20"/>
          <w:szCs w:val="22"/>
          <w:rtl/>
          <w:lang w:eastAsia="he-IL"/>
        </w:rPr>
        <w:t>כי</w:t>
      </w:r>
      <w:r w:rsidRPr="00C524CE">
        <w:rPr>
          <w:rFonts w:cs="FrankRuehl"/>
          <w:snapToGrid w:val="0"/>
          <w:sz w:val="20"/>
          <w:szCs w:val="22"/>
          <w:rtl/>
          <w:lang w:eastAsia="he-IL"/>
        </w:rPr>
        <w:t xml:space="preserve"> </w:t>
      </w:r>
      <w:r w:rsidRPr="00C524CE">
        <w:rPr>
          <w:rFonts w:cs="FrankRuehl" w:hint="cs"/>
          <w:sz w:val="20"/>
          <w:szCs w:val="22"/>
          <w:rtl/>
        </w:rPr>
        <w:t>אחד מסוגי החוזים באמצעותם רשאית העירייה להתקשר ללא מכרז הוא</w:t>
      </w:r>
      <w:r w:rsidRPr="00C524CE">
        <w:rPr>
          <w:rFonts w:cs="FrankRuehl" w:hint="cs"/>
          <w:snapToGrid w:val="0"/>
          <w:sz w:val="20"/>
          <w:szCs w:val="22"/>
          <w:rtl/>
          <w:lang w:eastAsia="he-IL"/>
        </w:rPr>
        <w:t xml:space="preserve"> </w:t>
      </w:r>
      <w:r w:rsidRPr="00C524CE">
        <w:rPr>
          <w:rFonts w:cs="FrankRuehl"/>
          <w:snapToGrid w:val="0"/>
          <w:sz w:val="20"/>
          <w:szCs w:val="22"/>
          <w:rtl/>
          <w:lang w:eastAsia="he-IL"/>
        </w:rPr>
        <w:t xml:space="preserve">"חוזה לביצוע עבודה מקצועית הדורשת ידע ומומחיות מיוחדים, או יחסי אמון מיוחדים, כגון: עבודות תכנון, פיקוח, מדידה, שמאות, ייעוץ ועבודות כיוצא באלה". </w:t>
      </w:r>
      <w:r w:rsidRPr="00C524CE">
        <w:rPr>
          <w:rFonts w:cs="FrankRuehl" w:hint="cs"/>
          <w:snapToGrid w:val="0"/>
          <w:sz w:val="20"/>
          <w:szCs w:val="22"/>
          <w:rtl/>
          <w:lang w:eastAsia="he-IL"/>
        </w:rPr>
        <w:t>עם זאת, פ</w:t>
      </w:r>
      <w:r w:rsidRPr="00C524CE">
        <w:rPr>
          <w:rFonts w:cs="FrankRuehl" w:hint="eastAsia"/>
          <w:snapToGrid w:val="0"/>
          <w:sz w:val="20"/>
          <w:szCs w:val="22"/>
          <w:rtl/>
          <w:lang w:eastAsia="he-IL"/>
        </w:rPr>
        <w:t>סיקתו</w:t>
      </w:r>
      <w:r w:rsidRPr="00C524CE">
        <w:rPr>
          <w:rFonts w:cs="FrankRuehl"/>
          <w:snapToGrid w:val="0"/>
          <w:sz w:val="20"/>
          <w:szCs w:val="22"/>
          <w:rtl/>
          <w:lang w:eastAsia="he-IL"/>
        </w:rPr>
        <w:t xml:space="preserve"> של בית המשפט העליון קבע</w:t>
      </w:r>
      <w:r w:rsidRPr="00C524CE">
        <w:rPr>
          <w:rFonts w:cs="FrankRuehl" w:hint="cs"/>
          <w:snapToGrid w:val="0"/>
          <w:sz w:val="20"/>
          <w:szCs w:val="22"/>
          <w:rtl/>
          <w:lang w:eastAsia="he-IL"/>
        </w:rPr>
        <w:t>ה</w:t>
      </w:r>
      <w:r w:rsidRPr="00C524CE">
        <w:rPr>
          <w:rFonts w:cs="FrankRuehl"/>
          <w:snapToGrid w:val="0"/>
          <w:sz w:val="20"/>
          <w:szCs w:val="22"/>
          <w:rtl/>
          <w:lang w:eastAsia="he-IL"/>
        </w:rPr>
        <w:t xml:space="preserve"> כי </w:t>
      </w:r>
      <w:r w:rsidRPr="00C524CE">
        <w:rPr>
          <w:rFonts w:cs="FrankRuehl" w:hint="cs"/>
          <w:snapToGrid w:val="0"/>
          <w:sz w:val="20"/>
          <w:szCs w:val="22"/>
          <w:rtl/>
          <w:lang w:eastAsia="he-IL"/>
        </w:rPr>
        <w:t>פטור ממכרז</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w:t>
      </w:r>
      <w:r w:rsidRPr="00C524CE">
        <w:rPr>
          <w:rFonts w:cs="FrankRuehl" w:hint="cs"/>
          <w:snapToGrid w:val="0"/>
          <w:sz w:val="20"/>
          <w:szCs w:val="22"/>
          <w:rtl/>
          <w:lang w:eastAsia="he-IL"/>
        </w:rPr>
        <w:t>וא</w:t>
      </w:r>
      <w:r w:rsidRPr="00C524CE">
        <w:rPr>
          <w:rFonts w:cs="FrankRuehl"/>
          <w:snapToGrid w:val="0"/>
          <w:sz w:val="20"/>
          <w:szCs w:val="22"/>
          <w:rtl/>
          <w:lang w:eastAsia="he-IL"/>
        </w:rPr>
        <w:t xml:space="preserve"> חריג לכלל </w:t>
      </w:r>
      <w:r w:rsidRPr="00C524CE">
        <w:rPr>
          <w:rFonts w:cs="FrankRuehl" w:hint="cs"/>
          <w:snapToGrid w:val="0"/>
          <w:sz w:val="20"/>
          <w:szCs w:val="22"/>
          <w:rtl/>
          <w:lang w:eastAsia="he-IL"/>
        </w:rPr>
        <w:t>לפיו ה</w:t>
      </w:r>
      <w:r w:rsidRPr="00C524CE">
        <w:rPr>
          <w:rFonts w:cs="FrankRuehl"/>
          <w:snapToGrid w:val="0"/>
          <w:sz w:val="20"/>
          <w:szCs w:val="22"/>
          <w:rtl/>
          <w:lang w:eastAsia="he-IL"/>
        </w:rPr>
        <w:t>התקשרות צריכה להיעשות בעקבות עריכת מכרז פומבי, וכי ככל חריג יש לפרש</w:t>
      </w:r>
      <w:r w:rsidRPr="00C524CE">
        <w:rPr>
          <w:rFonts w:cs="FrankRuehl" w:hint="cs"/>
          <w:snapToGrid w:val="0"/>
          <w:sz w:val="20"/>
          <w:szCs w:val="22"/>
          <w:rtl/>
          <w:lang w:eastAsia="he-IL"/>
        </w:rPr>
        <w:t>ו</w:t>
      </w:r>
      <w:r w:rsidRPr="00C524CE">
        <w:rPr>
          <w:rFonts w:cs="FrankRuehl"/>
          <w:snapToGrid w:val="0"/>
          <w:sz w:val="20"/>
          <w:szCs w:val="22"/>
          <w:rtl/>
          <w:lang w:eastAsia="he-IL"/>
        </w:rPr>
        <w:t xml:space="preserve"> על דרך הצמצום</w:t>
      </w:r>
      <w:r>
        <w:rPr>
          <w:rFonts w:cs="FrankRuehl"/>
          <w:snapToGrid w:val="0"/>
          <w:sz w:val="20"/>
          <w:szCs w:val="22"/>
          <w:vertAlign w:val="superscript"/>
          <w:rtl/>
          <w:lang w:eastAsia="he-IL"/>
        </w:rPr>
        <w:footnoteReference w:id="16"/>
      </w:r>
      <w:r w:rsidRPr="00C524CE">
        <w:rPr>
          <w:rFonts w:cs="FrankRuehl" w:hint="cs"/>
          <w:snapToGrid w:val="0"/>
          <w:sz w:val="20"/>
          <w:szCs w:val="22"/>
          <w:rtl/>
          <w:lang w:eastAsia="he-IL"/>
        </w:rPr>
        <w:t xml:space="preserve">. </w:t>
      </w:r>
    </w:p>
    <w:p w:rsidR="00C02E2B" w:rsidRPr="00C524CE" w:rsidP="00676219">
      <w:pPr>
        <w:spacing w:after="120" w:line="230" w:lineRule="exact"/>
        <w:jc w:val="both"/>
        <w:rPr>
          <w:rFonts w:eastAsia="Calibri" w:cs="FrankRuehl"/>
          <w:sz w:val="20"/>
          <w:szCs w:val="22"/>
          <w:rtl/>
        </w:rPr>
      </w:pPr>
      <w:r w:rsidRPr="00C524CE">
        <w:rPr>
          <w:rFonts w:cs="FrankRuehl" w:hint="eastAsia"/>
          <w:snapToGrid w:val="0"/>
          <w:sz w:val="20"/>
          <w:szCs w:val="22"/>
          <w:rtl/>
          <w:lang w:eastAsia="he-IL"/>
        </w:rPr>
        <w:t>בית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המשפט</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העליון</w:t>
      </w:r>
      <w:r w:rsidRPr="00C524CE">
        <w:rPr>
          <w:rFonts w:cs="FrankRuehl"/>
          <w:snapToGrid w:val="0"/>
          <w:sz w:val="20"/>
          <w:szCs w:val="22"/>
          <w:rtl/>
          <w:lang w:eastAsia="he-IL"/>
        </w:rPr>
        <w:t xml:space="preserve"> דן ב</w:t>
      </w:r>
      <w:r w:rsidRPr="00C524CE">
        <w:rPr>
          <w:rFonts w:cs="FrankRuehl" w:hint="eastAsia"/>
          <w:snapToGrid w:val="0"/>
          <w:sz w:val="20"/>
          <w:szCs w:val="22"/>
          <w:rtl/>
          <w:lang w:eastAsia="he-IL"/>
        </w:rPr>
        <w:t>פרשנותה</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של</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תקנה</w:t>
      </w:r>
      <w:r w:rsidRPr="00C524CE">
        <w:rPr>
          <w:rFonts w:cs="FrankRuehl"/>
          <w:snapToGrid w:val="0"/>
          <w:sz w:val="20"/>
          <w:szCs w:val="22"/>
          <w:rtl/>
          <w:lang w:eastAsia="he-IL"/>
        </w:rPr>
        <w:t xml:space="preserve"> 3(8) </w:t>
      </w:r>
      <w:r w:rsidRPr="00C524CE">
        <w:rPr>
          <w:rFonts w:cs="FrankRuehl" w:hint="eastAsia"/>
          <w:snapToGrid w:val="0"/>
          <w:sz w:val="20"/>
          <w:szCs w:val="22"/>
          <w:rtl/>
          <w:lang w:eastAsia="he-IL"/>
        </w:rPr>
        <w:t>במסגרת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עתירה</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שהגישה</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עיריית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נצרת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עילית</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 xml:space="preserve">אשר </w:t>
      </w:r>
      <w:r w:rsidRPr="00C524CE">
        <w:rPr>
          <w:rFonts w:cs="FrankRuehl" w:hint="eastAsia"/>
          <w:snapToGrid w:val="0"/>
          <w:sz w:val="20"/>
          <w:szCs w:val="22"/>
          <w:rtl/>
          <w:lang w:eastAsia="he-IL"/>
        </w:rPr>
        <w:t>נסבה</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על</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רכישת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שירותים</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של</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רא</w:t>
      </w:r>
      <w:r w:rsidRPr="00C524CE">
        <w:rPr>
          <w:rFonts w:cs="FrankRuehl" w:hint="cs"/>
          <w:snapToGrid w:val="0"/>
          <w:sz w:val="20"/>
          <w:szCs w:val="22"/>
          <w:rtl/>
          <w:lang w:eastAsia="he-IL"/>
        </w:rPr>
        <w:t>י</w:t>
      </w:r>
      <w:r w:rsidRPr="00C524CE">
        <w:rPr>
          <w:rFonts w:cs="FrankRuehl" w:hint="eastAsia"/>
          <w:snapToGrid w:val="0"/>
          <w:sz w:val="20"/>
          <w:szCs w:val="22"/>
          <w:rtl/>
          <w:lang w:eastAsia="he-IL"/>
        </w:rPr>
        <w:t>ית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חשבון</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לעירייה</w:t>
      </w:r>
      <w:r>
        <w:rPr>
          <w:rFonts w:cs="FrankRuehl"/>
          <w:snapToGrid w:val="0"/>
          <w:sz w:val="20"/>
          <w:szCs w:val="22"/>
          <w:vertAlign w:val="superscript"/>
          <w:rtl/>
          <w:lang w:eastAsia="he-IL"/>
        </w:rPr>
        <w:footnoteReference w:id="17"/>
      </w:r>
      <w:r w:rsidRPr="00C524CE">
        <w:rPr>
          <w:rFonts w:cs="FrankRuehl" w:hint="cs"/>
          <w:snapToGrid w:val="0"/>
          <w:sz w:val="20"/>
          <w:szCs w:val="22"/>
          <w:rtl/>
          <w:lang w:eastAsia="he-IL"/>
        </w:rPr>
        <w:t xml:space="preserve"> (להלן - פסק דין נצרת עילית). בית המשפט העליון קבע כי עקרונות המינהל התקין ודיני המכרזים מובילים למסקנה שיש להעדיף התקשרות בדרך של מכרז פומבי על פני דרך אחרת. תקנה 3(8) היא חריג לכלל, וצריך לפרשה בצמצום. רק במקרים שבהם נדרשת מומחיות מיוחדת או כאשר מדובר ביחסי אמון מיוחדים נמצא מקום למתן פטור ממכרז, נוכח הייחודיות של נותן השירותים. עוד קבע בית המשפט העליון כי גם בהליך הפטור ממכרז יש להבטיח הזדמנות שווה ושמירה על טוהר מידות. </w:t>
      </w:r>
    </w:p>
    <w:p w:rsidR="00C02E2B" w:rsidRPr="00C524CE" w:rsidP="00676219">
      <w:pPr>
        <w:spacing w:after="120" w:line="230" w:lineRule="exact"/>
        <w:jc w:val="both"/>
        <w:rPr>
          <w:rFonts w:cs="FrankRuehl"/>
          <w:sz w:val="20"/>
          <w:szCs w:val="22"/>
          <w:rtl/>
        </w:rPr>
      </w:pPr>
    </w:p>
    <w:p w:rsidR="00C02E2B" w:rsidRPr="00C524CE" w:rsidP="00676219">
      <w:pPr>
        <w:spacing w:after="120" w:line="230" w:lineRule="exact"/>
        <w:jc w:val="both"/>
        <w:rPr>
          <w:rFonts w:cs="FrankRuehl"/>
          <w:sz w:val="20"/>
          <w:szCs w:val="22"/>
          <w:rtl/>
        </w:rPr>
      </w:pPr>
    </w:p>
    <w:p w:rsidR="00C02E2B" w:rsidRPr="0078368F" w:rsidP="00676219">
      <w:pPr>
        <w:pStyle w:val="KOT2"/>
        <w:rPr>
          <w:rtl/>
        </w:rPr>
      </w:pPr>
      <w:r w:rsidRPr="0078368F">
        <w:rPr>
          <w:rFonts w:hint="cs"/>
          <w:rtl/>
        </w:rPr>
        <w:t>ה</w:t>
      </w:r>
      <w:r w:rsidRPr="0078368F">
        <w:rPr>
          <w:rFonts w:hint="eastAsia"/>
          <w:rtl/>
        </w:rPr>
        <w:t>סדרת</w:t>
      </w:r>
      <w:r w:rsidRPr="0078368F">
        <w:rPr>
          <w:rtl/>
        </w:rPr>
        <w:t xml:space="preserve"> </w:t>
      </w:r>
      <w:r w:rsidRPr="0078368F">
        <w:rPr>
          <w:rFonts w:hint="eastAsia"/>
          <w:rtl/>
        </w:rPr>
        <w:t>התקשרויות</w:t>
      </w:r>
      <w:r w:rsidRPr="0078368F">
        <w:rPr>
          <w:rtl/>
        </w:rPr>
        <w:t xml:space="preserve"> </w:t>
      </w:r>
      <w:r w:rsidRPr="0078368F">
        <w:rPr>
          <w:rFonts w:hint="eastAsia"/>
          <w:rtl/>
        </w:rPr>
        <w:t>הרשויות</w:t>
      </w:r>
      <w:r w:rsidRPr="0078368F">
        <w:rPr>
          <w:rtl/>
        </w:rPr>
        <w:t xml:space="preserve"> המקומיות </w:t>
      </w:r>
      <w:r w:rsidR="00676219">
        <w:br/>
      </w:r>
      <w:r w:rsidRPr="0078368F">
        <w:rPr>
          <w:rFonts w:hint="eastAsia"/>
          <w:rtl/>
        </w:rPr>
        <w:t>עם</w:t>
      </w:r>
      <w:r w:rsidRPr="0078368F">
        <w:rPr>
          <w:rtl/>
        </w:rPr>
        <w:t xml:space="preserve"> </w:t>
      </w:r>
      <w:r w:rsidRPr="0078368F">
        <w:rPr>
          <w:rFonts w:hint="eastAsia"/>
          <w:rtl/>
        </w:rPr>
        <w:t>יועצים</w:t>
      </w:r>
      <w:r w:rsidRPr="0078368F">
        <w:rPr>
          <w:rtl/>
        </w:rPr>
        <w:t xml:space="preserve"> </w:t>
      </w:r>
      <w:r w:rsidRPr="0078368F">
        <w:rPr>
          <w:rFonts w:hint="eastAsia"/>
          <w:rtl/>
        </w:rPr>
        <w:t>חיצוניים</w:t>
      </w:r>
      <w:r w:rsidRPr="0078368F">
        <w:rPr>
          <w:rtl/>
        </w:rPr>
        <w:t xml:space="preserve"> </w:t>
      </w:r>
    </w:p>
    <w:p w:rsidR="00C02E2B" w:rsidP="00676219">
      <w:pPr>
        <w:pStyle w:val="KOT4"/>
        <w:rPr>
          <w:rtl/>
        </w:rPr>
      </w:pPr>
      <w:r w:rsidRPr="0078368F">
        <w:rPr>
          <w:rFonts w:hint="eastAsia"/>
          <w:rtl/>
        </w:rPr>
        <w:t>תקנות</w:t>
      </w:r>
      <w:r w:rsidRPr="0078368F">
        <w:rPr>
          <w:rtl/>
        </w:rPr>
        <w:t xml:space="preserve"> </w:t>
      </w:r>
      <w:r w:rsidRPr="0078368F">
        <w:rPr>
          <w:rFonts w:hint="eastAsia"/>
          <w:rtl/>
        </w:rPr>
        <w:t>המכרזים</w:t>
      </w:r>
      <w:r w:rsidRPr="0078368F">
        <w:rPr>
          <w:rtl/>
        </w:rPr>
        <w:t xml:space="preserve"> </w:t>
      </w:r>
      <w:r w:rsidRPr="0078368F">
        <w:rPr>
          <w:rFonts w:hint="eastAsia"/>
          <w:rtl/>
        </w:rPr>
        <w:t>החלות</w:t>
      </w:r>
      <w:r w:rsidRPr="0078368F">
        <w:rPr>
          <w:rtl/>
        </w:rPr>
        <w:t xml:space="preserve"> </w:t>
      </w:r>
      <w:r w:rsidRPr="0078368F">
        <w:rPr>
          <w:rFonts w:hint="eastAsia"/>
          <w:rtl/>
        </w:rPr>
        <w:t>על</w:t>
      </w:r>
      <w:r w:rsidRPr="0078368F">
        <w:rPr>
          <w:rtl/>
        </w:rPr>
        <w:t xml:space="preserve"> </w:t>
      </w:r>
      <w:r w:rsidRPr="0078368F">
        <w:rPr>
          <w:rFonts w:hint="eastAsia"/>
          <w:rtl/>
        </w:rPr>
        <w:t>משרדי</w:t>
      </w:r>
      <w:r w:rsidRPr="0078368F">
        <w:rPr>
          <w:rtl/>
        </w:rPr>
        <w:t xml:space="preserve"> </w:t>
      </w:r>
      <w:r w:rsidRPr="0078368F">
        <w:rPr>
          <w:rFonts w:hint="eastAsia"/>
          <w:rtl/>
        </w:rPr>
        <w:t>ממשלה</w:t>
      </w:r>
      <w:r w:rsidRPr="0078368F">
        <w:rPr>
          <w:rtl/>
        </w:rPr>
        <w:t xml:space="preserve"> </w:t>
      </w:r>
      <w:r w:rsidRPr="0078368F">
        <w:rPr>
          <w:rFonts w:hint="eastAsia"/>
          <w:rtl/>
        </w:rPr>
        <w:t>ו</w:t>
      </w:r>
      <w:r>
        <w:rPr>
          <w:rFonts w:hint="cs"/>
          <w:rtl/>
        </w:rPr>
        <w:t xml:space="preserve">על </w:t>
      </w:r>
      <w:r w:rsidRPr="0078368F">
        <w:rPr>
          <w:rFonts w:hint="eastAsia"/>
          <w:rtl/>
        </w:rPr>
        <w:t>תאגידים</w:t>
      </w:r>
      <w:r w:rsidRPr="0078368F">
        <w:rPr>
          <w:rtl/>
        </w:rPr>
        <w:t xml:space="preserve"> </w:t>
      </w:r>
      <w:r w:rsidRPr="0078368F">
        <w:rPr>
          <w:rFonts w:hint="eastAsia"/>
          <w:rtl/>
        </w:rPr>
        <w:t>ממשלתיים</w:t>
      </w:r>
    </w:p>
    <w:p w:rsidR="00457537" w:rsidRPr="00C524CE" w:rsidP="00457537">
      <w:pPr>
        <w:pStyle w:val="RESHET"/>
        <w:keepLines/>
        <w:rPr>
          <w:rtl/>
        </w:rPr>
      </w:pPr>
      <w:r w:rsidRPr="00C524CE">
        <w:rPr>
          <w:rFonts w:hint="cs"/>
          <w:rtl/>
        </w:rPr>
        <w:t>בעוד</w:t>
      </w:r>
      <w:r w:rsidRPr="00C524CE">
        <w:rPr>
          <w:rtl/>
        </w:rPr>
        <w:t xml:space="preserve"> שעל השלטון המקומי חל הדין הקבוע בפקודת העיריות, בפקודת המועצות המקומיות, בתקנות </w:t>
      </w:r>
      <w:r w:rsidRPr="00C524CE">
        <w:rPr>
          <w:rFonts w:hint="cs"/>
          <w:rtl/>
        </w:rPr>
        <w:t>המכרזים</w:t>
      </w:r>
      <w:r w:rsidRPr="00C524CE">
        <w:rPr>
          <w:rtl/>
        </w:rPr>
        <w:t xml:space="preserve"> </w:t>
      </w:r>
      <w:r w:rsidRPr="00C524CE">
        <w:rPr>
          <w:rFonts w:hint="cs"/>
          <w:rtl/>
        </w:rPr>
        <w:t>ובצווי</w:t>
      </w:r>
      <w:r w:rsidRPr="00C524CE">
        <w:rPr>
          <w:rtl/>
        </w:rPr>
        <w:t xml:space="preserve"> </w:t>
      </w:r>
      <w:r w:rsidRPr="00C524CE">
        <w:rPr>
          <w:rFonts w:hint="cs"/>
          <w:rtl/>
        </w:rPr>
        <w:t>המועצות</w:t>
      </w:r>
      <w:r w:rsidRPr="00C524CE">
        <w:rPr>
          <w:rtl/>
        </w:rPr>
        <w:t xml:space="preserve"> </w:t>
      </w:r>
      <w:r w:rsidRPr="00C524CE">
        <w:rPr>
          <w:rFonts w:hint="cs"/>
          <w:rtl/>
        </w:rPr>
        <w:t>המקומיות והמועצות האזוריות</w:t>
      </w:r>
      <w:r w:rsidRPr="00C524CE">
        <w:rPr>
          <w:rtl/>
        </w:rPr>
        <w:t xml:space="preserve">, </w:t>
      </w:r>
      <w:r w:rsidRPr="00C524CE">
        <w:rPr>
          <w:rFonts w:hint="cs"/>
          <w:rtl/>
        </w:rPr>
        <w:t>על</w:t>
      </w:r>
      <w:r w:rsidRPr="00C524CE">
        <w:rPr>
          <w:rtl/>
        </w:rPr>
        <w:t xml:space="preserve"> </w:t>
      </w:r>
      <w:r w:rsidRPr="00C524CE">
        <w:rPr>
          <w:rFonts w:hint="cs"/>
          <w:rtl/>
        </w:rPr>
        <w:t>התקשרויות</w:t>
      </w:r>
      <w:r w:rsidRPr="00C524CE">
        <w:rPr>
          <w:rtl/>
        </w:rPr>
        <w:t xml:space="preserve"> </w:t>
      </w:r>
      <w:r w:rsidRPr="00C524CE">
        <w:rPr>
          <w:rFonts w:hint="cs"/>
          <w:rtl/>
        </w:rPr>
        <w:t>של</w:t>
      </w:r>
      <w:r w:rsidRPr="00C524CE">
        <w:rPr>
          <w:rtl/>
        </w:rPr>
        <w:t xml:space="preserve"> </w:t>
      </w:r>
      <w:r w:rsidRPr="00C524CE">
        <w:rPr>
          <w:rFonts w:hint="cs"/>
          <w:rtl/>
        </w:rPr>
        <w:t>משרדי</w:t>
      </w:r>
      <w:r w:rsidRPr="00C524CE">
        <w:rPr>
          <w:rtl/>
        </w:rPr>
        <w:t xml:space="preserve"> </w:t>
      </w:r>
      <w:r w:rsidRPr="00C524CE">
        <w:rPr>
          <w:rFonts w:hint="cs"/>
          <w:rtl/>
        </w:rPr>
        <w:t>ממשלה</w:t>
      </w:r>
      <w:r w:rsidRPr="00C524CE">
        <w:rPr>
          <w:rtl/>
        </w:rPr>
        <w:t xml:space="preserve"> ו</w:t>
      </w:r>
      <w:r w:rsidRPr="00C524CE">
        <w:rPr>
          <w:rFonts w:hint="cs"/>
          <w:rtl/>
        </w:rPr>
        <w:t>של</w:t>
      </w:r>
      <w:r w:rsidRPr="00C524CE">
        <w:rPr>
          <w:rtl/>
        </w:rPr>
        <w:t xml:space="preserve"> </w:t>
      </w:r>
      <w:r w:rsidRPr="00C524CE">
        <w:rPr>
          <w:rFonts w:hint="cs"/>
          <w:rtl/>
        </w:rPr>
        <w:t>תאגידים</w:t>
      </w:r>
      <w:r w:rsidRPr="00C524CE">
        <w:rPr>
          <w:rtl/>
        </w:rPr>
        <w:t xml:space="preserve"> </w:t>
      </w:r>
      <w:r w:rsidRPr="00C524CE">
        <w:rPr>
          <w:rFonts w:hint="cs"/>
          <w:rtl/>
        </w:rPr>
        <w:t>ממשלתיים</w:t>
      </w:r>
      <w:r w:rsidRPr="00C524CE">
        <w:rPr>
          <w:rtl/>
        </w:rPr>
        <w:t xml:space="preserve"> (להלן - השלטון המרכזי), </w:t>
      </w:r>
      <w:r w:rsidRPr="00C524CE">
        <w:rPr>
          <w:rFonts w:hint="cs"/>
          <w:rtl/>
        </w:rPr>
        <w:t>חלים</w:t>
      </w:r>
      <w:r w:rsidRPr="00C524CE">
        <w:rPr>
          <w:rtl/>
        </w:rPr>
        <w:t xml:space="preserve"> </w:t>
      </w:r>
      <w:r w:rsidRPr="00C524CE">
        <w:rPr>
          <w:rFonts w:hint="cs"/>
          <w:rtl/>
        </w:rPr>
        <w:t>חוק</w:t>
      </w:r>
      <w:r w:rsidRPr="00C524CE">
        <w:rPr>
          <w:rtl/>
        </w:rPr>
        <w:t xml:space="preserve"> </w:t>
      </w:r>
      <w:r w:rsidRPr="00C524CE">
        <w:rPr>
          <w:rFonts w:hint="cs"/>
          <w:rtl/>
        </w:rPr>
        <w:t>חובת</w:t>
      </w:r>
      <w:r w:rsidRPr="00C524CE">
        <w:rPr>
          <w:rtl/>
        </w:rPr>
        <w:t xml:space="preserve"> </w:t>
      </w:r>
      <w:r w:rsidRPr="00C524CE">
        <w:rPr>
          <w:rFonts w:hint="cs"/>
          <w:rtl/>
        </w:rPr>
        <w:t>המכרזים</w:t>
      </w:r>
      <w:r w:rsidRPr="00C524CE">
        <w:rPr>
          <w:rtl/>
        </w:rPr>
        <w:t>, התשנ"</w:t>
      </w:r>
      <w:r w:rsidRPr="00C524CE">
        <w:rPr>
          <w:rFonts w:hint="eastAsia"/>
          <w:rtl/>
        </w:rPr>
        <w:t>ב</w:t>
      </w:r>
      <w:r w:rsidRPr="00C524CE">
        <w:rPr>
          <w:rtl/>
        </w:rPr>
        <w:t xml:space="preserve">-1992 </w:t>
      </w:r>
      <w:r w:rsidRPr="00C524CE">
        <w:rPr>
          <w:rFonts w:hint="cs"/>
          <w:rtl/>
        </w:rPr>
        <w:t>ו</w:t>
      </w:r>
      <w:r w:rsidRPr="00C524CE">
        <w:rPr>
          <w:rtl/>
        </w:rPr>
        <w:t xml:space="preserve">תקנות חובת המכרזים, </w:t>
      </w:r>
      <w:r w:rsidRPr="00C524CE">
        <w:rPr>
          <w:rFonts w:hint="cs"/>
          <w:rtl/>
        </w:rPr>
        <w:t>ה</w:t>
      </w:r>
      <w:r w:rsidRPr="00C524CE">
        <w:rPr>
          <w:rtl/>
        </w:rPr>
        <w:t xml:space="preserve">תשנ"ג-1993 (להלן - תקנות חובת המכרזים או התקנות). תקנות חובת המכרזים תוקנו באופן נרחב בשנת 2009 כך שיכללו הנחיות ברורות ומפורטות לגבי </w:t>
      </w:r>
      <w:r w:rsidRPr="00C524CE">
        <w:rPr>
          <w:rFonts w:hint="cs"/>
          <w:rtl/>
        </w:rPr>
        <w:t>התקשרויות</w:t>
      </w:r>
      <w:r w:rsidRPr="00C524CE">
        <w:rPr>
          <w:rtl/>
        </w:rPr>
        <w:t xml:space="preserve"> </w:t>
      </w:r>
      <w:r w:rsidRPr="00C524CE">
        <w:rPr>
          <w:rFonts w:hint="cs"/>
          <w:rtl/>
        </w:rPr>
        <w:t>של</w:t>
      </w:r>
      <w:r w:rsidRPr="00C524CE">
        <w:rPr>
          <w:rtl/>
        </w:rPr>
        <w:t xml:space="preserve"> </w:t>
      </w:r>
      <w:r w:rsidRPr="00C524CE">
        <w:rPr>
          <w:rFonts w:hint="cs"/>
          <w:rtl/>
        </w:rPr>
        <w:t>משרד</w:t>
      </w:r>
      <w:r w:rsidRPr="00C524CE">
        <w:rPr>
          <w:rtl/>
        </w:rPr>
        <w:t xml:space="preserve"> </w:t>
      </w:r>
      <w:r w:rsidRPr="00C524CE">
        <w:rPr>
          <w:rFonts w:hint="cs"/>
          <w:rtl/>
        </w:rPr>
        <w:t>ממשלתי</w:t>
      </w:r>
      <w:r w:rsidRPr="00C524CE">
        <w:rPr>
          <w:rtl/>
        </w:rPr>
        <w:t xml:space="preserve"> </w:t>
      </w:r>
      <w:r w:rsidRPr="00C524CE">
        <w:rPr>
          <w:rFonts w:hint="cs"/>
          <w:rtl/>
        </w:rPr>
        <w:t>או גוף ציבורי</w:t>
      </w:r>
      <w:r w:rsidRPr="00C524CE">
        <w:rPr>
          <w:rtl/>
        </w:rPr>
        <w:t xml:space="preserve"> </w:t>
      </w:r>
      <w:r w:rsidRPr="00C524CE">
        <w:rPr>
          <w:rFonts w:hint="cs"/>
          <w:rtl/>
        </w:rPr>
        <w:t>ולגבי</w:t>
      </w:r>
      <w:r w:rsidRPr="00C524CE">
        <w:rPr>
          <w:rtl/>
        </w:rPr>
        <w:t xml:space="preserve"> אופן ההתנהלות הנדרש ממפרסם המכרז. </w:t>
      </w:r>
      <w:r w:rsidRPr="00C524CE">
        <w:rPr>
          <w:rFonts w:hint="eastAsia"/>
          <w:rtl/>
        </w:rPr>
        <w:t>תיקון</w:t>
      </w:r>
      <w:r w:rsidRPr="00C524CE">
        <w:rPr>
          <w:rFonts w:hint="cs"/>
          <w:rtl/>
        </w:rPr>
        <w:t xml:space="preserve"> </w:t>
      </w:r>
      <w:r w:rsidRPr="00C524CE">
        <w:rPr>
          <w:rtl/>
        </w:rPr>
        <w:t xml:space="preserve">דומה לא נעשה </w:t>
      </w:r>
      <w:r w:rsidRPr="00C524CE">
        <w:rPr>
          <w:rFonts w:hint="cs"/>
          <w:rtl/>
        </w:rPr>
        <w:t xml:space="preserve">בהוראות הדין החלות </w:t>
      </w:r>
      <w:r w:rsidRPr="00C524CE">
        <w:rPr>
          <w:rtl/>
        </w:rPr>
        <w:t xml:space="preserve">על השלטון המקומי. </w:t>
      </w:r>
      <w:r w:rsidRPr="00C524CE">
        <w:rPr>
          <w:rFonts w:hint="cs"/>
          <w:rtl/>
        </w:rPr>
        <w:t>נמצא</w:t>
      </w:r>
      <w:r w:rsidRPr="00C524CE">
        <w:rPr>
          <w:rtl/>
        </w:rPr>
        <w:t xml:space="preserve"> </w:t>
      </w:r>
      <w:r w:rsidRPr="00C524CE">
        <w:rPr>
          <w:rFonts w:hint="cs"/>
          <w:rtl/>
        </w:rPr>
        <w:t>כי</w:t>
      </w:r>
      <w:r w:rsidRPr="00C524CE">
        <w:rPr>
          <w:rtl/>
        </w:rPr>
        <w:t xml:space="preserve"> </w:t>
      </w:r>
      <w:r w:rsidRPr="00C524CE">
        <w:rPr>
          <w:rFonts w:hint="cs"/>
          <w:rtl/>
        </w:rPr>
        <w:t>בין</w:t>
      </w:r>
      <w:r w:rsidRPr="00C524CE">
        <w:rPr>
          <w:rtl/>
        </w:rPr>
        <w:t xml:space="preserve"> </w:t>
      </w:r>
      <w:r w:rsidRPr="00C524CE">
        <w:rPr>
          <w:rFonts w:hint="cs"/>
          <w:rtl/>
        </w:rPr>
        <w:t>הדינים</w:t>
      </w:r>
      <w:r w:rsidRPr="00C524CE">
        <w:rPr>
          <w:rtl/>
        </w:rPr>
        <w:t xml:space="preserve"> </w:t>
      </w:r>
      <w:r w:rsidRPr="00C524CE">
        <w:rPr>
          <w:rFonts w:hint="cs"/>
          <w:rtl/>
        </w:rPr>
        <w:t>יש</w:t>
      </w:r>
      <w:r w:rsidRPr="00C524CE">
        <w:rPr>
          <w:rtl/>
        </w:rPr>
        <w:t xml:space="preserve"> הבדלים מהותיים, בין היתר בכל הנוגע לדרכי ההתקשרות בפטור ממכרז. להלן הפרטים: </w:t>
      </w:r>
    </w:p>
    <w:p w:rsidR="00C02E2B" w:rsidRPr="00C524CE" w:rsidP="00676219">
      <w:pPr>
        <w:autoSpaceDE w:val="0"/>
        <w:autoSpaceDN w:val="0"/>
        <w:spacing w:before="180" w:after="120" w:line="230" w:lineRule="exact"/>
        <w:jc w:val="both"/>
        <w:rPr>
          <w:rFonts w:cs="FrankRuehl"/>
          <w:sz w:val="20"/>
          <w:szCs w:val="22"/>
          <w:rtl/>
          <w:lang w:eastAsia="he-IL"/>
        </w:rPr>
      </w:pPr>
      <w:r w:rsidRPr="00C524CE">
        <w:rPr>
          <w:rFonts w:cs="FrankRuehl" w:hint="eastAsia"/>
          <w:sz w:val="20"/>
          <w:szCs w:val="22"/>
          <w:rtl/>
          <w:lang w:eastAsia="he-IL"/>
        </w:rPr>
        <w:t>על</w:t>
      </w:r>
      <w:r w:rsidRPr="00C524CE">
        <w:rPr>
          <w:rFonts w:cs="FrankRuehl"/>
          <w:sz w:val="20"/>
          <w:szCs w:val="22"/>
          <w:rtl/>
          <w:lang w:eastAsia="he-IL"/>
        </w:rPr>
        <w:t xml:space="preserve"> פי תקנות חובת המכרזים, התקשרות לביצוע עבודה מקצועית הדורשת ידע ומומחיות מיוחדים, במקצועות התכנון, העיצוב, הגרפיקה, ההנדסה, האדריכלות, מדידה, או שמאות, </w:t>
      </w:r>
      <w:r w:rsidRPr="00C524CE">
        <w:rPr>
          <w:rFonts w:cs="FrankRuehl" w:hint="eastAsia"/>
          <w:sz w:val="20"/>
          <w:szCs w:val="22"/>
          <w:rtl/>
          <w:lang w:eastAsia="he-IL"/>
        </w:rPr>
        <w:t>ו</w:t>
      </w:r>
      <w:r w:rsidRPr="00C524CE">
        <w:rPr>
          <w:rFonts w:cs="FrankRuehl"/>
          <w:sz w:val="20"/>
          <w:szCs w:val="22"/>
          <w:rtl/>
          <w:lang w:eastAsia="he-IL"/>
        </w:rPr>
        <w:t xml:space="preserve">התקשרות לביצוע עבודה הדורשת יחסי אמון מיוחדים - </w:t>
      </w:r>
      <w:r w:rsidRPr="00C524CE">
        <w:rPr>
          <w:rFonts w:cs="FrankRuehl" w:hint="eastAsia"/>
          <w:sz w:val="20"/>
          <w:szCs w:val="22"/>
          <w:rtl/>
          <w:lang w:eastAsia="he-IL"/>
        </w:rPr>
        <w:t>פטורות</w:t>
      </w:r>
      <w:r w:rsidRPr="00C524CE">
        <w:rPr>
          <w:rFonts w:cs="FrankRuehl"/>
          <w:sz w:val="20"/>
          <w:szCs w:val="22"/>
          <w:rtl/>
          <w:lang w:eastAsia="he-IL"/>
        </w:rPr>
        <w:t xml:space="preserve"> מחובת מכרז, </w:t>
      </w:r>
      <w:r w:rsidRPr="00C524CE">
        <w:rPr>
          <w:rFonts w:cs="FrankRuehl" w:hint="eastAsia"/>
          <w:sz w:val="20"/>
          <w:szCs w:val="22"/>
          <w:rtl/>
          <w:lang w:eastAsia="he-IL"/>
        </w:rPr>
        <w:t>אך</w:t>
      </w:r>
      <w:r w:rsidRPr="00C524CE">
        <w:rPr>
          <w:rFonts w:cs="FrankRuehl"/>
          <w:sz w:val="20"/>
          <w:szCs w:val="22"/>
          <w:rtl/>
          <w:lang w:eastAsia="he-IL"/>
        </w:rPr>
        <w:t xml:space="preserve"> </w:t>
      </w:r>
      <w:r w:rsidRPr="00C524CE">
        <w:rPr>
          <w:rFonts w:cs="FrankRuehl" w:hint="eastAsia"/>
          <w:sz w:val="20"/>
          <w:szCs w:val="22"/>
          <w:rtl/>
          <w:lang w:eastAsia="he-IL"/>
        </w:rPr>
        <w:t>ייעשו</w:t>
      </w:r>
      <w:r w:rsidRPr="00C524CE">
        <w:rPr>
          <w:rFonts w:cs="FrankRuehl"/>
          <w:sz w:val="20"/>
          <w:szCs w:val="22"/>
          <w:rtl/>
          <w:lang w:eastAsia="he-IL"/>
        </w:rPr>
        <w:t>, ככל הניתן, ב</w:t>
      </w:r>
      <w:r w:rsidRPr="00C524CE">
        <w:rPr>
          <w:rFonts w:cs="FrankRuehl" w:hint="eastAsia"/>
          <w:sz w:val="20"/>
          <w:szCs w:val="22"/>
          <w:rtl/>
          <w:lang w:eastAsia="he-IL"/>
        </w:rPr>
        <w:t>אמצעות</w:t>
      </w:r>
      <w:r w:rsidRPr="00C524CE">
        <w:rPr>
          <w:rFonts w:cs="FrankRuehl"/>
          <w:sz w:val="20"/>
          <w:szCs w:val="22"/>
          <w:rtl/>
          <w:lang w:eastAsia="he-IL"/>
        </w:rPr>
        <w:t xml:space="preserve"> </w:t>
      </w:r>
      <w:r w:rsidRPr="00C524CE">
        <w:rPr>
          <w:rFonts w:cs="FrankRuehl"/>
          <w:sz w:val="20"/>
          <w:szCs w:val="22"/>
          <w:rtl/>
        </w:rPr>
        <w:t>פנייה תחרותית להצעות</w:t>
      </w:r>
      <w:r w:rsidRPr="00C524CE">
        <w:rPr>
          <w:rFonts w:cs="FrankRuehl"/>
          <w:sz w:val="20"/>
          <w:szCs w:val="22"/>
          <w:rtl/>
          <w:lang w:eastAsia="he-IL"/>
        </w:rPr>
        <w:t xml:space="preserve">, </w:t>
      </w:r>
      <w:r w:rsidRPr="00C524CE">
        <w:rPr>
          <w:rFonts w:cs="FrankRuehl" w:hint="eastAsia"/>
          <w:sz w:val="20"/>
          <w:szCs w:val="22"/>
          <w:rtl/>
          <w:lang w:eastAsia="he-IL"/>
        </w:rPr>
        <w:t>כמפורט</w:t>
      </w:r>
      <w:r w:rsidRPr="00C524CE">
        <w:rPr>
          <w:rFonts w:cs="FrankRuehl"/>
          <w:sz w:val="20"/>
          <w:szCs w:val="22"/>
          <w:rtl/>
          <w:lang w:eastAsia="he-IL"/>
        </w:rPr>
        <w:t xml:space="preserve"> </w:t>
      </w:r>
      <w:r w:rsidRPr="00C524CE">
        <w:rPr>
          <w:rFonts w:cs="FrankRuehl" w:hint="eastAsia"/>
          <w:sz w:val="20"/>
          <w:szCs w:val="22"/>
          <w:rtl/>
          <w:lang w:eastAsia="he-IL"/>
        </w:rPr>
        <w:t>להלן</w:t>
      </w:r>
      <w:r w:rsidRPr="00C524CE">
        <w:rPr>
          <w:rFonts w:cs="FrankRuehl"/>
          <w:sz w:val="20"/>
          <w:szCs w:val="22"/>
          <w:rtl/>
          <w:lang w:eastAsia="he-IL"/>
        </w:rPr>
        <w:t xml:space="preserve">. </w:t>
      </w:r>
      <w:r w:rsidRPr="00C524CE">
        <w:rPr>
          <w:rFonts w:cs="FrankRuehl" w:hint="eastAsia"/>
          <w:sz w:val="20"/>
          <w:szCs w:val="22"/>
          <w:rtl/>
          <w:lang w:eastAsia="he-IL"/>
        </w:rPr>
        <w:t>על</w:t>
      </w:r>
      <w:r w:rsidRPr="00C524CE">
        <w:rPr>
          <w:rFonts w:cs="FrankRuehl"/>
          <w:sz w:val="20"/>
          <w:szCs w:val="22"/>
          <w:rtl/>
          <w:lang w:eastAsia="he-IL"/>
        </w:rPr>
        <w:t xml:space="preserve"> פי התקנ</w:t>
      </w:r>
      <w:r w:rsidRPr="00C524CE">
        <w:rPr>
          <w:rFonts w:cs="FrankRuehl" w:hint="cs"/>
          <w:sz w:val="20"/>
          <w:szCs w:val="22"/>
          <w:rtl/>
          <w:lang w:eastAsia="he-IL"/>
        </w:rPr>
        <w:t>ות</w:t>
      </w:r>
      <w:r w:rsidRPr="00C524CE">
        <w:rPr>
          <w:rFonts w:cs="FrankRuehl"/>
          <w:sz w:val="20"/>
          <w:szCs w:val="22"/>
          <w:rtl/>
          <w:lang w:eastAsia="he-IL"/>
        </w:rPr>
        <w:t xml:space="preserve">, גם אם </w:t>
      </w:r>
      <w:r w:rsidRPr="00C524CE">
        <w:rPr>
          <w:rFonts w:cs="FrankRuehl" w:hint="eastAsia"/>
          <w:sz w:val="20"/>
          <w:szCs w:val="22"/>
          <w:rtl/>
          <w:lang w:eastAsia="he-IL"/>
        </w:rPr>
        <w:t>לאחר</w:t>
      </w:r>
      <w:r w:rsidRPr="00C524CE">
        <w:rPr>
          <w:rFonts w:cs="FrankRuehl"/>
          <w:sz w:val="20"/>
          <w:szCs w:val="22"/>
          <w:rtl/>
          <w:lang w:eastAsia="he-IL"/>
        </w:rPr>
        <w:t xml:space="preserve"> בחינה קבעה ועדת המכרזים כי בנסיבות העניין אין זה אפשרי ומוצדק לערוך את ההתקשרות בדרך </w:t>
      </w:r>
      <w:r w:rsidRPr="00C524CE">
        <w:rPr>
          <w:rFonts w:cs="FrankRuehl" w:hint="eastAsia"/>
          <w:sz w:val="20"/>
          <w:szCs w:val="22"/>
          <w:rtl/>
          <w:lang w:eastAsia="he-IL"/>
        </w:rPr>
        <w:t>של</w:t>
      </w:r>
      <w:r w:rsidRPr="00C524CE">
        <w:rPr>
          <w:rFonts w:cs="FrankRuehl"/>
          <w:sz w:val="20"/>
          <w:szCs w:val="22"/>
          <w:rtl/>
          <w:lang w:eastAsia="he-IL"/>
        </w:rPr>
        <w:t xml:space="preserve"> </w:t>
      </w:r>
      <w:r w:rsidRPr="00C524CE">
        <w:rPr>
          <w:rFonts w:cs="FrankRuehl" w:hint="eastAsia"/>
          <w:sz w:val="20"/>
          <w:szCs w:val="22"/>
          <w:rtl/>
          <w:lang w:eastAsia="he-IL"/>
        </w:rPr>
        <w:t>פנייה</w:t>
      </w:r>
      <w:r w:rsidRPr="00C524CE">
        <w:rPr>
          <w:rFonts w:cs="FrankRuehl"/>
          <w:sz w:val="20"/>
          <w:szCs w:val="22"/>
          <w:rtl/>
          <w:lang w:eastAsia="he-IL"/>
        </w:rPr>
        <w:t xml:space="preserve"> </w:t>
      </w:r>
      <w:r w:rsidRPr="00C524CE">
        <w:rPr>
          <w:rFonts w:cs="FrankRuehl" w:hint="eastAsia"/>
          <w:sz w:val="20"/>
          <w:szCs w:val="22"/>
          <w:rtl/>
          <w:lang w:eastAsia="he-IL"/>
        </w:rPr>
        <w:t>תחרותית</w:t>
      </w:r>
      <w:r w:rsidRPr="00C524CE">
        <w:rPr>
          <w:rFonts w:cs="FrankRuehl"/>
          <w:sz w:val="20"/>
          <w:szCs w:val="22"/>
          <w:rtl/>
          <w:lang w:eastAsia="he-IL"/>
        </w:rPr>
        <w:t xml:space="preserve"> </w:t>
      </w:r>
      <w:r w:rsidRPr="00C524CE">
        <w:rPr>
          <w:rFonts w:cs="FrankRuehl" w:hint="eastAsia"/>
          <w:sz w:val="20"/>
          <w:szCs w:val="22"/>
          <w:rtl/>
          <w:lang w:eastAsia="he-IL"/>
        </w:rPr>
        <w:t>להצעות</w:t>
      </w:r>
      <w:r w:rsidRPr="00C524CE">
        <w:rPr>
          <w:rFonts w:cs="FrankRuehl"/>
          <w:sz w:val="20"/>
          <w:szCs w:val="22"/>
          <w:rtl/>
          <w:lang w:eastAsia="he-IL"/>
        </w:rPr>
        <w:t xml:space="preserve">, עליה לבדוק כמה הצעות הבאות בחשבון טרם ביצוע ההתקשרות. </w:t>
      </w:r>
    </w:p>
    <w:p w:rsidR="00C02E2B" w:rsidRPr="005E5FFD" w:rsidP="00D95A5B">
      <w:pPr>
        <w:autoSpaceDE w:val="0"/>
        <w:autoSpaceDN w:val="0"/>
        <w:spacing w:after="120" w:line="224" w:lineRule="exact"/>
        <w:jc w:val="both"/>
        <w:rPr>
          <w:rFonts w:cs="FrankRuehl"/>
          <w:b/>
          <w:bCs/>
          <w:spacing w:val="-2"/>
          <w:sz w:val="20"/>
          <w:szCs w:val="22"/>
          <w:rtl/>
          <w:lang w:eastAsia="he-IL"/>
        </w:rPr>
      </w:pPr>
      <w:r w:rsidRPr="005E5FFD">
        <w:rPr>
          <w:rFonts w:cs="FrankRuehl" w:hint="eastAsia"/>
          <w:spacing w:val="-2"/>
          <w:sz w:val="20"/>
          <w:szCs w:val="22"/>
          <w:rtl/>
          <w:lang w:eastAsia="he-IL"/>
        </w:rPr>
        <w:t>על</w:t>
      </w:r>
      <w:r w:rsidRPr="005E5FFD">
        <w:rPr>
          <w:rFonts w:cs="FrankRuehl"/>
          <w:spacing w:val="-2"/>
          <w:sz w:val="20"/>
          <w:szCs w:val="22"/>
          <w:rtl/>
          <w:lang w:eastAsia="he-IL"/>
        </w:rPr>
        <w:t xml:space="preserve"> פי תקנות חובת המכרזים, </w:t>
      </w:r>
      <w:r w:rsidRPr="005E5FFD">
        <w:rPr>
          <w:rFonts w:cs="FrankRuehl" w:hint="eastAsia"/>
          <w:spacing w:val="-2"/>
          <w:sz w:val="20"/>
          <w:szCs w:val="22"/>
          <w:rtl/>
          <w:lang w:eastAsia="he-IL"/>
        </w:rPr>
        <w:t>כדי</w:t>
      </w:r>
      <w:r w:rsidRPr="005E5FFD">
        <w:rPr>
          <w:rFonts w:cs="FrankRuehl"/>
          <w:spacing w:val="-2"/>
          <w:sz w:val="20"/>
          <w:szCs w:val="22"/>
          <w:rtl/>
          <w:lang w:eastAsia="he-IL"/>
        </w:rPr>
        <w:t xml:space="preserve"> לקיים פנייה תחרותית להצעות</w:t>
      </w:r>
      <w:r w:rsidRPr="005E5FFD">
        <w:rPr>
          <w:rFonts w:cs="FrankRuehl" w:hint="cs"/>
          <w:spacing w:val="-2"/>
          <w:sz w:val="20"/>
          <w:szCs w:val="22"/>
          <w:rtl/>
          <w:lang w:eastAsia="he-IL"/>
        </w:rPr>
        <w:t>,</w:t>
      </w:r>
      <w:r w:rsidRPr="005E5FFD">
        <w:rPr>
          <w:rFonts w:cs="FrankRuehl"/>
          <w:spacing w:val="-2"/>
          <w:sz w:val="20"/>
          <w:szCs w:val="22"/>
          <w:rtl/>
          <w:lang w:eastAsia="he-IL"/>
        </w:rPr>
        <w:t xml:space="preserve"> על </w:t>
      </w:r>
      <w:r w:rsidRPr="005E5FFD">
        <w:rPr>
          <w:rFonts w:cs="FrankRuehl" w:hint="eastAsia"/>
          <w:spacing w:val="-2"/>
          <w:sz w:val="20"/>
          <w:szCs w:val="22"/>
          <w:rtl/>
          <w:lang w:eastAsia="he-IL"/>
        </w:rPr>
        <w:t>ועדת</w:t>
      </w:r>
      <w:r w:rsidRPr="005E5FFD">
        <w:rPr>
          <w:rFonts w:cs="FrankRuehl"/>
          <w:spacing w:val="-2"/>
          <w:sz w:val="20"/>
          <w:szCs w:val="22"/>
          <w:rtl/>
          <w:lang w:eastAsia="he-IL"/>
        </w:rPr>
        <w:t xml:space="preserve"> המכרזים </w:t>
      </w:r>
      <w:r w:rsidRPr="005E5FFD">
        <w:rPr>
          <w:rFonts w:cs="FrankRuehl" w:hint="eastAsia"/>
          <w:spacing w:val="-2"/>
          <w:sz w:val="20"/>
          <w:szCs w:val="22"/>
          <w:rtl/>
          <w:lang w:eastAsia="he-IL"/>
        </w:rPr>
        <w:t>לנהל</w:t>
      </w:r>
      <w:r w:rsidRPr="005E5FFD">
        <w:rPr>
          <w:rFonts w:cs="FrankRuehl"/>
          <w:spacing w:val="-2"/>
          <w:sz w:val="20"/>
          <w:szCs w:val="22"/>
          <w:rtl/>
          <w:lang w:eastAsia="he-IL"/>
        </w:rPr>
        <w:t xml:space="preserve"> באופן ממוכן רשימות, הערוכות לפי סוגי התקשרות, של ספקים מתאימים, אשר יעודכנו </w:t>
      </w:r>
      <w:r w:rsidRPr="005E5FFD">
        <w:rPr>
          <w:rFonts w:cs="FrankRuehl" w:hint="eastAsia"/>
          <w:spacing w:val="-2"/>
          <w:sz w:val="20"/>
          <w:szCs w:val="22"/>
          <w:rtl/>
          <w:lang w:eastAsia="he-IL"/>
        </w:rPr>
        <w:t>פעם</w:t>
      </w:r>
      <w:r w:rsidRPr="005E5FFD">
        <w:rPr>
          <w:rFonts w:cs="FrankRuehl"/>
          <w:spacing w:val="-2"/>
          <w:sz w:val="20"/>
          <w:szCs w:val="22"/>
          <w:rtl/>
          <w:lang w:eastAsia="he-IL"/>
        </w:rPr>
        <w:t xml:space="preserve"> </w:t>
      </w:r>
      <w:r w:rsidRPr="005E5FFD">
        <w:rPr>
          <w:rFonts w:cs="FrankRuehl" w:hint="eastAsia"/>
          <w:spacing w:val="-2"/>
          <w:sz w:val="20"/>
          <w:szCs w:val="22"/>
          <w:rtl/>
          <w:lang w:eastAsia="he-IL"/>
        </w:rPr>
        <w:t>בשנה</w:t>
      </w:r>
      <w:r w:rsidRPr="005E5FFD">
        <w:rPr>
          <w:rFonts w:cs="FrankRuehl"/>
          <w:spacing w:val="-2"/>
          <w:sz w:val="20"/>
          <w:szCs w:val="22"/>
          <w:rtl/>
          <w:lang w:eastAsia="he-IL"/>
        </w:rPr>
        <w:t xml:space="preserve"> </w:t>
      </w:r>
      <w:r w:rsidRPr="005E5FFD">
        <w:rPr>
          <w:rFonts w:cs="FrankRuehl" w:hint="eastAsia"/>
          <w:spacing w:val="-2"/>
          <w:sz w:val="20"/>
          <w:szCs w:val="22"/>
          <w:rtl/>
          <w:lang w:eastAsia="he-IL"/>
        </w:rPr>
        <w:t>לפחות</w:t>
      </w:r>
      <w:r w:rsidRPr="005E5FFD">
        <w:rPr>
          <w:rFonts w:cs="FrankRuehl"/>
          <w:spacing w:val="-2"/>
          <w:sz w:val="20"/>
          <w:szCs w:val="22"/>
          <w:rtl/>
          <w:lang w:eastAsia="he-IL"/>
        </w:rPr>
        <w:t xml:space="preserve">, </w:t>
      </w:r>
      <w:r w:rsidRPr="005E5FFD">
        <w:rPr>
          <w:rFonts w:cs="FrankRuehl" w:hint="eastAsia"/>
          <w:spacing w:val="-2"/>
          <w:sz w:val="20"/>
          <w:szCs w:val="22"/>
          <w:rtl/>
          <w:lang w:eastAsia="he-IL"/>
        </w:rPr>
        <w:t>יפורסמו</w:t>
      </w:r>
      <w:r w:rsidRPr="005E5FFD">
        <w:rPr>
          <w:rFonts w:cs="FrankRuehl"/>
          <w:spacing w:val="-2"/>
          <w:sz w:val="20"/>
          <w:szCs w:val="22"/>
          <w:rtl/>
          <w:lang w:eastAsia="he-IL"/>
        </w:rPr>
        <w:t xml:space="preserve"> </w:t>
      </w:r>
      <w:r w:rsidRPr="005E5FFD">
        <w:rPr>
          <w:rFonts w:cs="FrankRuehl" w:hint="eastAsia"/>
          <w:spacing w:val="-2"/>
          <w:sz w:val="20"/>
          <w:szCs w:val="22"/>
          <w:rtl/>
          <w:lang w:eastAsia="he-IL"/>
        </w:rPr>
        <w:t>ויהיו</w:t>
      </w:r>
      <w:r w:rsidRPr="005E5FFD">
        <w:rPr>
          <w:rFonts w:cs="FrankRuehl"/>
          <w:spacing w:val="-2"/>
          <w:sz w:val="20"/>
          <w:szCs w:val="22"/>
          <w:rtl/>
          <w:lang w:eastAsia="he-IL"/>
        </w:rPr>
        <w:t xml:space="preserve"> </w:t>
      </w:r>
      <w:r w:rsidRPr="005E5FFD">
        <w:rPr>
          <w:rFonts w:cs="FrankRuehl" w:hint="eastAsia"/>
          <w:spacing w:val="-2"/>
          <w:sz w:val="20"/>
          <w:szCs w:val="22"/>
          <w:rtl/>
          <w:lang w:eastAsia="he-IL"/>
        </w:rPr>
        <w:t>פתוחות</w:t>
      </w:r>
      <w:r w:rsidRPr="005E5FFD">
        <w:rPr>
          <w:rFonts w:cs="FrankRuehl"/>
          <w:spacing w:val="-2"/>
          <w:sz w:val="20"/>
          <w:szCs w:val="22"/>
          <w:rtl/>
          <w:lang w:eastAsia="he-IL"/>
        </w:rPr>
        <w:t xml:space="preserve"> </w:t>
      </w:r>
      <w:r w:rsidRPr="005E5FFD">
        <w:rPr>
          <w:rFonts w:cs="FrankRuehl" w:hint="eastAsia"/>
          <w:spacing w:val="-2"/>
          <w:sz w:val="20"/>
          <w:szCs w:val="22"/>
          <w:rtl/>
          <w:lang w:eastAsia="he-IL"/>
        </w:rPr>
        <w:t>לעיון</w:t>
      </w:r>
      <w:r w:rsidRPr="005E5FFD">
        <w:rPr>
          <w:rFonts w:cs="FrankRuehl"/>
          <w:spacing w:val="-2"/>
          <w:sz w:val="20"/>
          <w:szCs w:val="22"/>
          <w:rtl/>
          <w:lang w:eastAsia="he-IL"/>
        </w:rPr>
        <w:t xml:space="preserve"> </w:t>
      </w:r>
      <w:r w:rsidRPr="005E5FFD">
        <w:rPr>
          <w:rFonts w:cs="FrankRuehl" w:hint="eastAsia"/>
          <w:spacing w:val="-2"/>
          <w:sz w:val="20"/>
          <w:szCs w:val="22"/>
          <w:rtl/>
          <w:lang w:eastAsia="he-IL"/>
        </w:rPr>
        <w:t>הציבור</w:t>
      </w:r>
      <w:r w:rsidRPr="005E5FFD">
        <w:rPr>
          <w:rFonts w:cs="FrankRuehl"/>
          <w:spacing w:val="-2"/>
          <w:sz w:val="20"/>
          <w:szCs w:val="22"/>
          <w:rtl/>
          <w:lang w:eastAsia="he-IL"/>
        </w:rPr>
        <w:t xml:space="preserve"> </w:t>
      </w:r>
      <w:r w:rsidRPr="005E5FFD">
        <w:rPr>
          <w:rFonts w:cs="FrankRuehl" w:hint="eastAsia"/>
          <w:spacing w:val="-2"/>
          <w:sz w:val="20"/>
          <w:szCs w:val="22"/>
          <w:rtl/>
          <w:lang w:eastAsia="he-IL"/>
        </w:rPr>
        <w:t>באתר</w:t>
      </w:r>
      <w:r w:rsidRPr="005E5FFD">
        <w:rPr>
          <w:rFonts w:cs="FrankRuehl"/>
          <w:spacing w:val="-2"/>
          <w:sz w:val="20"/>
          <w:szCs w:val="22"/>
          <w:rtl/>
          <w:lang w:eastAsia="he-IL"/>
        </w:rPr>
        <w:t xml:space="preserve"> </w:t>
      </w:r>
      <w:r w:rsidRPr="005E5FFD">
        <w:rPr>
          <w:rFonts w:cs="FrankRuehl" w:hint="eastAsia"/>
          <w:spacing w:val="-2"/>
          <w:sz w:val="20"/>
          <w:szCs w:val="22"/>
          <w:rtl/>
          <w:lang w:eastAsia="he-IL"/>
        </w:rPr>
        <w:t>האינטרנט</w:t>
      </w:r>
      <w:r w:rsidRPr="005E5FFD">
        <w:rPr>
          <w:rFonts w:cs="FrankRuehl" w:hint="cs"/>
          <w:spacing w:val="-2"/>
          <w:sz w:val="20"/>
          <w:szCs w:val="22"/>
          <w:rtl/>
          <w:lang w:eastAsia="he-IL"/>
        </w:rPr>
        <w:t xml:space="preserve"> של הגוף המפרסם</w:t>
      </w:r>
      <w:r w:rsidRPr="005E5FFD">
        <w:rPr>
          <w:rFonts w:cs="FrankRuehl"/>
          <w:spacing w:val="-2"/>
          <w:sz w:val="20"/>
          <w:szCs w:val="22"/>
          <w:rtl/>
          <w:lang w:eastAsia="he-IL"/>
        </w:rPr>
        <w:t xml:space="preserve"> (להלן - </w:t>
      </w:r>
      <w:r w:rsidRPr="005E5FFD">
        <w:rPr>
          <w:rFonts w:cs="FrankRuehl" w:hint="eastAsia"/>
          <w:spacing w:val="-2"/>
          <w:sz w:val="20"/>
          <w:szCs w:val="22"/>
          <w:rtl/>
          <w:lang w:eastAsia="he-IL"/>
        </w:rPr>
        <w:t>רשימת</w:t>
      </w:r>
      <w:r w:rsidRPr="005E5FFD">
        <w:rPr>
          <w:rFonts w:cs="FrankRuehl"/>
          <w:spacing w:val="-2"/>
          <w:sz w:val="20"/>
          <w:szCs w:val="22"/>
          <w:rtl/>
          <w:lang w:eastAsia="he-IL"/>
        </w:rPr>
        <w:t xml:space="preserve"> </w:t>
      </w:r>
      <w:r w:rsidRPr="005E5FFD">
        <w:rPr>
          <w:rFonts w:cs="FrankRuehl" w:hint="eastAsia"/>
          <w:spacing w:val="-2"/>
          <w:sz w:val="20"/>
          <w:szCs w:val="22"/>
          <w:rtl/>
          <w:lang w:eastAsia="he-IL"/>
        </w:rPr>
        <w:t>מציעים</w:t>
      </w:r>
      <w:r w:rsidRPr="005E5FFD">
        <w:rPr>
          <w:rFonts w:cs="FrankRuehl"/>
          <w:spacing w:val="-2"/>
          <w:sz w:val="20"/>
          <w:szCs w:val="22"/>
          <w:rtl/>
          <w:lang w:eastAsia="he-IL"/>
        </w:rPr>
        <w:t xml:space="preserve">). </w:t>
      </w:r>
      <w:r w:rsidRPr="005E5FFD">
        <w:rPr>
          <w:rFonts w:cs="FrankRuehl" w:hint="eastAsia"/>
          <w:spacing w:val="-2"/>
          <w:sz w:val="20"/>
          <w:szCs w:val="22"/>
          <w:rtl/>
          <w:lang w:eastAsia="he-IL"/>
        </w:rPr>
        <w:t>ועדת</w:t>
      </w:r>
      <w:r w:rsidRPr="005E5FFD">
        <w:rPr>
          <w:rFonts w:cs="FrankRuehl"/>
          <w:spacing w:val="-2"/>
          <w:sz w:val="20"/>
          <w:szCs w:val="22"/>
          <w:rtl/>
          <w:lang w:eastAsia="he-IL"/>
        </w:rPr>
        <w:t xml:space="preserve"> </w:t>
      </w:r>
      <w:r w:rsidRPr="005E5FFD">
        <w:rPr>
          <w:rFonts w:cs="FrankRuehl" w:hint="eastAsia"/>
          <w:spacing w:val="-2"/>
          <w:sz w:val="20"/>
          <w:szCs w:val="22"/>
          <w:rtl/>
          <w:lang w:eastAsia="he-IL"/>
        </w:rPr>
        <w:t>המכרזים</w:t>
      </w:r>
      <w:r>
        <w:rPr>
          <w:rStyle w:val="FootnoteReference"/>
          <w:rFonts w:cs="FrankRuehl"/>
          <w:spacing w:val="-2"/>
          <w:sz w:val="20"/>
          <w:szCs w:val="22"/>
          <w:rtl/>
          <w:lang w:eastAsia="he-IL"/>
        </w:rPr>
        <w:footnoteReference w:id="18"/>
      </w:r>
      <w:r w:rsidRPr="005E5FFD">
        <w:rPr>
          <w:rFonts w:cs="FrankRuehl"/>
          <w:spacing w:val="-2"/>
          <w:sz w:val="20"/>
          <w:szCs w:val="22"/>
          <w:rtl/>
          <w:lang w:eastAsia="he-IL"/>
        </w:rPr>
        <w:t xml:space="preserve"> </w:t>
      </w:r>
      <w:r w:rsidRPr="005E5FFD">
        <w:rPr>
          <w:rFonts w:cs="FrankRuehl" w:hint="eastAsia"/>
          <w:spacing w:val="-2"/>
          <w:sz w:val="20"/>
          <w:szCs w:val="22"/>
          <w:rtl/>
          <w:lang w:eastAsia="he-IL"/>
        </w:rPr>
        <w:t>תפרסם</w:t>
      </w:r>
      <w:r w:rsidRPr="005E5FFD">
        <w:rPr>
          <w:rFonts w:cs="FrankRuehl"/>
          <w:spacing w:val="-2"/>
          <w:sz w:val="20"/>
          <w:szCs w:val="22"/>
          <w:rtl/>
          <w:lang w:eastAsia="he-IL"/>
        </w:rPr>
        <w:t xml:space="preserve"> </w:t>
      </w:r>
      <w:r w:rsidRPr="005E5FFD">
        <w:rPr>
          <w:rFonts w:cs="FrankRuehl" w:hint="eastAsia"/>
          <w:spacing w:val="-2"/>
          <w:sz w:val="20"/>
          <w:szCs w:val="22"/>
          <w:rtl/>
          <w:lang w:eastAsia="he-IL"/>
        </w:rPr>
        <w:t>הודעה</w:t>
      </w:r>
      <w:r w:rsidRPr="005E5FFD">
        <w:rPr>
          <w:rFonts w:cs="FrankRuehl"/>
          <w:spacing w:val="-2"/>
          <w:sz w:val="20"/>
          <w:szCs w:val="22"/>
          <w:rtl/>
          <w:lang w:eastAsia="he-IL"/>
        </w:rPr>
        <w:t xml:space="preserve"> </w:t>
      </w:r>
      <w:r w:rsidRPr="005E5FFD">
        <w:rPr>
          <w:rFonts w:cs="FrankRuehl" w:hint="eastAsia"/>
          <w:spacing w:val="-2"/>
          <w:sz w:val="20"/>
          <w:szCs w:val="22"/>
          <w:rtl/>
          <w:lang w:eastAsia="he-IL"/>
        </w:rPr>
        <w:t>בדבר</w:t>
      </w:r>
      <w:r w:rsidRPr="005E5FFD">
        <w:rPr>
          <w:rFonts w:cs="FrankRuehl"/>
          <w:spacing w:val="-2"/>
          <w:sz w:val="20"/>
          <w:szCs w:val="22"/>
          <w:rtl/>
          <w:lang w:eastAsia="he-IL"/>
        </w:rPr>
        <w:t xml:space="preserve"> </w:t>
      </w:r>
      <w:r w:rsidRPr="005E5FFD">
        <w:rPr>
          <w:rFonts w:cs="FrankRuehl" w:hint="eastAsia"/>
          <w:spacing w:val="-2"/>
          <w:sz w:val="20"/>
          <w:szCs w:val="22"/>
          <w:rtl/>
          <w:lang w:eastAsia="he-IL"/>
        </w:rPr>
        <w:t>כוונתה</w:t>
      </w:r>
      <w:r w:rsidRPr="005E5FFD">
        <w:rPr>
          <w:rFonts w:cs="FrankRuehl"/>
          <w:spacing w:val="-2"/>
          <w:sz w:val="20"/>
          <w:szCs w:val="22"/>
          <w:rtl/>
          <w:lang w:eastAsia="he-IL"/>
        </w:rPr>
        <w:t xml:space="preserve"> </w:t>
      </w:r>
      <w:r w:rsidRPr="005E5FFD">
        <w:rPr>
          <w:rFonts w:cs="FrankRuehl" w:hint="eastAsia"/>
          <w:spacing w:val="-2"/>
          <w:sz w:val="20"/>
          <w:szCs w:val="22"/>
          <w:rtl/>
          <w:lang w:eastAsia="he-IL"/>
        </w:rPr>
        <w:t>לערוך</w:t>
      </w:r>
      <w:r w:rsidRPr="005E5FFD">
        <w:rPr>
          <w:rFonts w:cs="FrankRuehl"/>
          <w:spacing w:val="-2"/>
          <w:sz w:val="20"/>
          <w:szCs w:val="22"/>
          <w:rtl/>
          <w:lang w:eastAsia="he-IL"/>
        </w:rPr>
        <w:t xml:space="preserve"> </w:t>
      </w:r>
      <w:r w:rsidRPr="005E5FFD">
        <w:rPr>
          <w:rFonts w:cs="FrankRuehl" w:hint="eastAsia"/>
          <w:spacing w:val="-2"/>
          <w:sz w:val="20"/>
          <w:szCs w:val="22"/>
          <w:rtl/>
          <w:lang w:eastAsia="he-IL"/>
        </w:rPr>
        <w:t>רשימת</w:t>
      </w:r>
      <w:r w:rsidRPr="005E5FFD">
        <w:rPr>
          <w:rFonts w:cs="FrankRuehl"/>
          <w:spacing w:val="-2"/>
          <w:sz w:val="20"/>
          <w:szCs w:val="22"/>
          <w:rtl/>
          <w:lang w:eastAsia="he-IL"/>
        </w:rPr>
        <w:t xml:space="preserve"> </w:t>
      </w:r>
      <w:r w:rsidRPr="005E5FFD">
        <w:rPr>
          <w:rFonts w:cs="FrankRuehl" w:hint="eastAsia"/>
          <w:spacing w:val="-2"/>
          <w:sz w:val="20"/>
          <w:szCs w:val="22"/>
          <w:rtl/>
          <w:lang w:eastAsia="he-IL"/>
        </w:rPr>
        <w:t>מציעים</w:t>
      </w:r>
      <w:r w:rsidRPr="005E5FFD">
        <w:rPr>
          <w:rFonts w:cs="FrankRuehl"/>
          <w:spacing w:val="-2"/>
          <w:sz w:val="20"/>
          <w:szCs w:val="22"/>
          <w:rtl/>
          <w:lang w:eastAsia="he-IL"/>
        </w:rPr>
        <w:t xml:space="preserve">, </w:t>
      </w:r>
      <w:r w:rsidRPr="005E5FFD">
        <w:rPr>
          <w:rFonts w:cs="FrankRuehl" w:hint="eastAsia"/>
          <w:spacing w:val="-2"/>
          <w:sz w:val="20"/>
          <w:szCs w:val="22"/>
          <w:rtl/>
          <w:lang w:eastAsia="he-IL"/>
        </w:rPr>
        <w:t>ותכלול</w:t>
      </w:r>
      <w:r w:rsidRPr="005E5FFD">
        <w:rPr>
          <w:rFonts w:cs="FrankRuehl"/>
          <w:spacing w:val="-2"/>
          <w:sz w:val="20"/>
          <w:szCs w:val="22"/>
          <w:rtl/>
          <w:lang w:eastAsia="he-IL"/>
        </w:rPr>
        <w:t xml:space="preserve"> ברשימה מציעים שנמצאו מתאימים </w:t>
      </w:r>
      <w:r w:rsidRPr="005E5FFD">
        <w:rPr>
          <w:rFonts w:cs="FrankRuehl" w:hint="eastAsia"/>
          <w:spacing w:val="-2"/>
          <w:sz w:val="20"/>
          <w:szCs w:val="22"/>
          <w:rtl/>
          <w:lang w:eastAsia="he-IL"/>
        </w:rPr>
        <w:t>אחרי</w:t>
      </w:r>
      <w:r w:rsidRPr="005E5FFD">
        <w:rPr>
          <w:rFonts w:cs="FrankRuehl"/>
          <w:spacing w:val="-2"/>
          <w:sz w:val="20"/>
          <w:szCs w:val="22"/>
          <w:rtl/>
          <w:lang w:eastAsia="he-IL"/>
        </w:rPr>
        <w:t xml:space="preserve"> שהגישו בקשה בכתב בצירוף כל הפרטים והמסמכים הדרושים לעניין.</w:t>
      </w:r>
      <w:r w:rsidRPr="005E5FFD">
        <w:rPr>
          <w:rFonts w:cs="FrankRuehl"/>
          <w:b/>
          <w:bCs/>
          <w:spacing w:val="-2"/>
          <w:sz w:val="20"/>
          <w:szCs w:val="22"/>
          <w:rtl/>
          <w:lang w:eastAsia="he-IL"/>
        </w:rPr>
        <w:t xml:space="preserve"> </w:t>
      </w:r>
    </w:p>
    <w:p w:rsidR="00C02E2B" w:rsidRPr="00C524CE" w:rsidP="00D95A5B">
      <w:pPr>
        <w:autoSpaceDE w:val="0"/>
        <w:autoSpaceDN w:val="0"/>
        <w:spacing w:after="120" w:line="224" w:lineRule="exact"/>
        <w:jc w:val="both"/>
        <w:rPr>
          <w:rFonts w:cs="FrankRuehl"/>
          <w:sz w:val="20"/>
          <w:szCs w:val="22"/>
          <w:rtl/>
          <w:lang w:eastAsia="he-IL"/>
        </w:rPr>
      </w:pPr>
      <w:r w:rsidRPr="00C524CE">
        <w:rPr>
          <w:rFonts w:cs="FrankRuehl" w:hint="eastAsia"/>
          <w:sz w:val="20"/>
          <w:szCs w:val="22"/>
          <w:rtl/>
          <w:lang w:eastAsia="he-IL"/>
        </w:rPr>
        <w:t>התקנות</w:t>
      </w:r>
      <w:r w:rsidRPr="00C524CE">
        <w:rPr>
          <w:rFonts w:cs="FrankRuehl"/>
          <w:sz w:val="20"/>
          <w:szCs w:val="22"/>
          <w:rtl/>
          <w:lang w:eastAsia="he-IL"/>
        </w:rPr>
        <w:t xml:space="preserve"> </w:t>
      </w:r>
      <w:r w:rsidRPr="00C524CE">
        <w:rPr>
          <w:rFonts w:cs="FrankRuehl" w:hint="eastAsia"/>
          <w:sz w:val="20"/>
          <w:szCs w:val="22"/>
          <w:rtl/>
          <w:lang w:eastAsia="he-IL"/>
        </w:rPr>
        <w:t>מחייבות</w:t>
      </w:r>
      <w:r w:rsidRPr="00C524CE">
        <w:rPr>
          <w:rFonts w:cs="FrankRuehl"/>
          <w:sz w:val="20"/>
          <w:szCs w:val="22"/>
          <w:rtl/>
          <w:lang w:eastAsia="he-IL"/>
        </w:rPr>
        <w:t xml:space="preserve"> את ועדת המכרזים לערוך פנייה לקבלת הצעות, </w:t>
      </w:r>
      <w:r w:rsidRPr="00C524CE">
        <w:rPr>
          <w:rFonts w:cs="FrankRuehl" w:hint="eastAsia"/>
          <w:sz w:val="20"/>
          <w:szCs w:val="22"/>
          <w:rtl/>
          <w:lang w:eastAsia="he-IL"/>
        </w:rPr>
        <w:t>ככל</w:t>
      </w:r>
      <w:r w:rsidRPr="00C524CE">
        <w:rPr>
          <w:rFonts w:cs="FrankRuehl"/>
          <w:sz w:val="20"/>
          <w:szCs w:val="22"/>
          <w:rtl/>
          <w:lang w:eastAsia="he-IL"/>
        </w:rPr>
        <w:t xml:space="preserve"> </w:t>
      </w:r>
      <w:r w:rsidRPr="00C524CE">
        <w:rPr>
          <w:rFonts w:cs="FrankRuehl" w:hint="eastAsia"/>
          <w:sz w:val="20"/>
          <w:szCs w:val="22"/>
          <w:rtl/>
          <w:lang w:eastAsia="he-IL"/>
        </w:rPr>
        <w:t>הניתן</w:t>
      </w:r>
      <w:r w:rsidRPr="00C524CE">
        <w:rPr>
          <w:rFonts w:cs="FrankRuehl"/>
          <w:sz w:val="20"/>
          <w:szCs w:val="22"/>
          <w:rtl/>
          <w:lang w:eastAsia="he-IL"/>
        </w:rPr>
        <w:t xml:space="preserve">, </w:t>
      </w:r>
      <w:r w:rsidRPr="00C524CE">
        <w:rPr>
          <w:rFonts w:cs="FrankRuehl" w:hint="eastAsia"/>
          <w:sz w:val="20"/>
          <w:szCs w:val="22"/>
          <w:rtl/>
          <w:lang w:eastAsia="he-IL"/>
        </w:rPr>
        <w:t>בסבב</w:t>
      </w:r>
      <w:r w:rsidRPr="00C524CE">
        <w:rPr>
          <w:rFonts w:cs="FrankRuehl"/>
          <w:sz w:val="20"/>
          <w:szCs w:val="22"/>
          <w:rtl/>
          <w:lang w:eastAsia="he-IL"/>
        </w:rPr>
        <w:t xml:space="preserve"> </w:t>
      </w:r>
      <w:r w:rsidRPr="00C524CE">
        <w:rPr>
          <w:rFonts w:cs="FrankRuehl" w:hint="eastAsia"/>
          <w:sz w:val="20"/>
          <w:szCs w:val="22"/>
          <w:rtl/>
          <w:lang w:eastAsia="he-IL"/>
        </w:rPr>
        <w:t>מחזורי</w:t>
      </w:r>
      <w:r w:rsidRPr="00C524CE">
        <w:rPr>
          <w:rFonts w:cs="FrankRuehl"/>
          <w:sz w:val="20"/>
          <w:szCs w:val="22"/>
          <w:rtl/>
          <w:lang w:eastAsia="he-IL"/>
        </w:rPr>
        <w:t xml:space="preserve">, באופן הוגן והמעניק את מרב היתרונות למשרד הממשלתי, </w:t>
      </w:r>
      <w:r w:rsidRPr="00C524CE">
        <w:rPr>
          <w:rFonts w:cs="FrankRuehl" w:hint="eastAsia"/>
          <w:sz w:val="20"/>
          <w:szCs w:val="22"/>
          <w:rtl/>
          <w:lang w:eastAsia="he-IL"/>
        </w:rPr>
        <w:t>ולערוך</w:t>
      </w:r>
      <w:r w:rsidRPr="00C524CE">
        <w:rPr>
          <w:rFonts w:cs="FrankRuehl"/>
          <w:sz w:val="20"/>
          <w:szCs w:val="22"/>
          <w:rtl/>
          <w:lang w:eastAsia="he-IL"/>
        </w:rPr>
        <w:t xml:space="preserve"> בדיקה, </w:t>
      </w:r>
      <w:r w:rsidRPr="00C524CE">
        <w:rPr>
          <w:rFonts w:cs="FrankRuehl" w:hint="eastAsia"/>
          <w:sz w:val="20"/>
          <w:szCs w:val="22"/>
          <w:rtl/>
          <w:lang w:eastAsia="he-IL"/>
        </w:rPr>
        <w:t>על</w:t>
      </w:r>
      <w:r w:rsidRPr="00C524CE">
        <w:rPr>
          <w:rFonts w:cs="FrankRuehl"/>
          <w:sz w:val="20"/>
          <w:szCs w:val="22"/>
          <w:rtl/>
          <w:lang w:eastAsia="he-IL"/>
        </w:rPr>
        <w:t xml:space="preserve"> </w:t>
      </w:r>
      <w:r w:rsidRPr="00C524CE">
        <w:rPr>
          <w:rFonts w:cs="FrankRuehl" w:hint="eastAsia"/>
          <w:sz w:val="20"/>
          <w:szCs w:val="22"/>
          <w:rtl/>
          <w:lang w:eastAsia="he-IL"/>
        </w:rPr>
        <w:t>פי</w:t>
      </w:r>
      <w:r w:rsidRPr="00C524CE">
        <w:rPr>
          <w:rFonts w:cs="FrankRuehl"/>
          <w:sz w:val="20"/>
          <w:szCs w:val="22"/>
          <w:rtl/>
          <w:lang w:eastAsia="he-IL"/>
        </w:rPr>
        <w:t xml:space="preserve"> </w:t>
      </w:r>
      <w:r w:rsidRPr="00C524CE">
        <w:rPr>
          <w:rFonts w:cs="FrankRuehl" w:hint="eastAsia"/>
          <w:sz w:val="20"/>
          <w:szCs w:val="22"/>
          <w:rtl/>
          <w:lang w:eastAsia="he-IL"/>
        </w:rPr>
        <w:t>אמות</w:t>
      </w:r>
      <w:r w:rsidRPr="00C524CE">
        <w:rPr>
          <w:rFonts w:cs="FrankRuehl"/>
          <w:sz w:val="20"/>
          <w:szCs w:val="22"/>
          <w:rtl/>
          <w:lang w:eastAsia="he-IL"/>
        </w:rPr>
        <w:t xml:space="preserve"> </w:t>
      </w:r>
      <w:r w:rsidRPr="00C524CE">
        <w:rPr>
          <w:rFonts w:cs="FrankRuehl" w:hint="eastAsia"/>
          <w:sz w:val="20"/>
          <w:szCs w:val="22"/>
          <w:rtl/>
          <w:lang w:eastAsia="he-IL"/>
        </w:rPr>
        <w:t>מידה</w:t>
      </w:r>
      <w:r>
        <w:rPr>
          <w:rStyle w:val="FootnoteReference"/>
          <w:rFonts w:cs="FrankRuehl"/>
          <w:sz w:val="20"/>
          <w:szCs w:val="22"/>
          <w:rtl/>
          <w:lang w:eastAsia="he-IL"/>
        </w:rPr>
        <w:footnoteReference w:id="19"/>
      </w:r>
      <w:r w:rsidRPr="00C524CE">
        <w:rPr>
          <w:rFonts w:cs="FrankRuehl"/>
          <w:sz w:val="20"/>
          <w:szCs w:val="22"/>
          <w:rtl/>
          <w:lang w:eastAsia="he-IL"/>
        </w:rPr>
        <w:t xml:space="preserve">, של כמה הצעות הבאות בחשבון מתוך רשימת המציעים. </w:t>
      </w:r>
    </w:p>
    <w:p w:rsidR="00C02E2B" w:rsidRPr="00C524CE" w:rsidP="00D95A5B">
      <w:pPr>
        <w:autoSpaceDE w:val="0"/>
        <w:autoSpaceDN w:val="0"/>
        <w:spacing w:after="240" w:line="224" w:lineRule="exact"/>
        <w:jc w:val="both"/>
        <w:rPr>
          <w:rFonts w:cs="FrankRuehl"/>
          <w:sz w:val="20"/>
          <w:szCs w:val="22"/>
          <w:rtl/>
          <w:lang w:eastAsia="he-IL"/>
        </w:rPr>
      </w:pPr>
      <w:r w:rsidRPr="00C524CE">
        <w:rPr>
          <w:rFonts w:cs="FrankRuehl" w:hint="eastAsia"/>
          <w:sz w:val="20"/>
          <w:szCs w:val="22"/>
          <w:rtl/>
          <w:lang w:eastAsia="he-IL"/>
        </w:rPr>
        <w:t>על</w:t>
      </w:r>
      <w:r w:rsidRPr="00C524CE">
        <w:rPr>
          <w:rFonts w:cs="FrankRuehl"/>
          <w:sz w:val="20"/>
          <w:szCs w:val="22"/>
          <w:rtl/>
          <w:lang w:eastAsia="he-IL"/>
        </w:rPr>
        <w:t xml:space="preserve"> פי תקנות חובת המכרזים, התקשרות עם בעל מקצוע בענף התכנון ובכלל זה: אדריכל, מהנדס, מתכנן, יועץ, מנהל פרויקט, מפקח, שמאי מקרקעין ומודד, לביצוע עבודה מקצועית הדורשת ידע ומומחיות מיוחדים בענף התכנון, עד </w:t>
      </w:r>
      <w:r w:rsidRPr="00C524CE">
        <w:rPr>
          <w:rFonts w:cs="FrankRuehl" w:hint="eastAsia"/>
          <w:sz w:val="20"/>
          <w:szCs w:val="22"/>
          <w:rtl/>
          <w:lang w:eastAsia="he-IL"/>
        </w:rPr>
        <w:t>היקף</w:t>
      </w:r>
      <w:r w:rsidRPr="00C524CE">
        <w:rPr>
          <w:rFonts w:cs="FrankRuehl"/>
          <w:sz w:val="20"/>
          <w:szCs w:val="22"/>
          <w:rtl/>
          <w:lang w:eastAsia="he-IL"/>
        </w:rPr>
        <w:t xml:space="preserve"> של 1.5 </w:t>
      </w:r>
      <w:r w:rsidRPr="00C524CE">
        <w:rPr>
          <w:rFonts w:cs="FrankRuehl" w:hint="eastAsia"/>
          <w:sz w:val="20"/>
          <w:szCs w:val="22"/>
          <w:rtl/>
          <w:lang w:eastAsia="he-IL"/>
        </w:rPr>
        <w:t>מיליוני</w:t>
      </w:r>
      <w:r w:rsidRPr="00C524CE">
        <w:rPr>
          <w:rFonts w:cs="FrankRuehl"/>
          <w:sz w:val="20"/>
          <w:szCs w:val="22"/>
          <w:rtl/>
          <w:lang w:eastAsia="he-IL"/>
        </w:rPr>
        <w:t xml:space="preserve"> </w:t>
      </w:r>
      <w:r w:rsidRPr="00C524CE">
        <w:rPr>
          <w:rFonts w:cs="FrankRuehl" w:hint="eastAsia"/>
          <w:sz w:val="20"/>
          <w:szCs w:val="22"/>
          <w:rtl/>
          <w:lang w:eastAsia="he-IL"/>
        </w:rPr>
        <w:t>ש</w:t>
      </w:r>
      <w:r w:rsidRPr="00C524CE">
        <w:rPr>
          <w:rFonts w:cs="FrankRuehl"/>
          <w:sz w:val="20"/>
          <w:szCs w:val="22"/>
          <w:rtl/>
          <w:lang w:eastAsia="he-IL"/>
        </w:rPr>
        <w:t xml:space="preserve">"ח, תיעשה בדרך של בחירה ממאגר מתכננים ועל פי אמות המידה כאמור. התקשרות </w:t>
      </w:r>
      <w:r w:rsidRPr="00C524CE">
        <w:rPr>
          <w:rFonts w:cs="FrankRuehl" w:hint="eastAsia"/>
          <w:sz w:val="20"/>
          <w:szCs w:val="22"/>
          <w:rtl/>
          <w:lang w:eastAsia="he-IL"/>
        </w:rPr>
        <w:t>בהיקף</w:t>
      </w:r>
      <w:r w:rsidRPr="00C524CE">
        <w:rPr>
          <w:rFonts w:cs="FrankRuehl"/>
          <w:sz w:val="20"/>
          <w:szCs w:val="22"/>
          <w:rtl/>
          <w:lang w:eastAsia="he-IL"/>
        </w:rPr>
        <w:t xml:space="preserve"> של 1.5 </w:t>
      </w:r>
      <w:r w:rsidRPr="00C524CE">
        <w:rPr>
          <w:rFonts w:cs="FrankRuehl" w:hint="eastAsia"/>
          <w:sz w:val="20"/>
          <w:szCs w:val="22"/>
          <w:rtl/>
          <w:lang w:eastAsia="he-IL"/>
        </w:rPr>
        <w:t>מיליוני</w:t>
      </w:r>
      <w:r w:rsidRPr="00C524CE">
        <w:rPr>
          <w:rFonts w:cs="FrankRuehl"/>
          <w:sz w:val="20"/>
          <w:szCs w:val="22"/>
          <w:rtl/>
          <w:lang w:eastAsia="he-IL"/>
        </w:rPr>
        <w:t xml:space="preserve"> ש"ח </w:t>
      </w:r>
      <w:r w:rsidRPr="00C524CE">
        <w:rPr>
          <w:rFonts w:cs="FrankRuehl" w:hint="eastAsia"/>
          <w:sz w:val="20"/>
          <w:szCs w:val="22"/>
          <w:rtl/>
          <w:lang w:eastAsia="he-IL"/>
        </w:rPr>
        <w:t>עד</w:t>
      </w:r>
      <w:r w:rsidRPr="00C524CE">
        <w:rPr>
          <w:rFonts w:cs="FrankRuehl"/>
          <w:sz w:val="20"/>
          <w:szCs w:val="22"/>
          <w:rtl/>
          <w:lang w:eastAsia="he-IL"/>
        </w:rPr>
        <w:t xml:space="preserve"> 3 </w:t>
      </w:r>
      <w:r w:rsidRPr="00C524CE">
        <w:rPr>
          <w:rFonts w:cs="FrankRuehl" w:hint="eastAsia"/>
          <w:sz w:val="20"/>
          <w:szCs w:val="22"/>
          <w:rtl/>
          <w:lang w:eastAsia="he-IL"/>
        </w:rPr>
        <w:t>מיליוני</w:t>
      </w:r>
      <w:r w:rsidRPr="00C524CE">
        <w:rPr>
          <w:rFonts w:cs="FrankRuehl"/>
          <w:sz w:val="20"/>
          <w:szCs w:val="22"/>
          <w:rtl/>
          <w:lang w:eastAsia="he-IL"/>
        </w:rPr>
        <w:t xml:space="preserve"> ש"</w:t>
      </w:r>
      <w:r w:rsidRPr="00C524CE">
        <w:rPr>
          <w:rFonts w:cs="FrankRuehl" w:hint="eastAsia"/>
          <w:sz w:val="20"/>
          <w:szCs w:val="22"/>
          <w:rtl/>
          <w:lang w:eastAsia="he-IL"/>
        </w:rPr>
        <w:t>ח</w:t>
      </w:r>
      <w:r w:rsidRPr="00C524CE">
        <w:rPr>
          <w:rFonts w:cs="FrankRuehl"/>
          <w:sz w:val="20"/>
          <w:szCs w:val="22"/>
          <w:rtl/>
          <w:lang w:eastAsia="he-IL"/>
        </w:rPr>
        <w:t xml:space="preserve"> </w:t>
      </w:r>
      <w:r w:rsidRPr="00C524CE">
        <w:rPr>
          <w:rFonts w:cs="FrankRuehl" w:hint="eastAsia"/>
          <w:sz w:val="20"/>
          <w:szCs w:val="22"/>
          <w:rtl/>
          <w:lang w:eastAsia="he-IL"/>
        </w:rPr>
        <w:t>או</w:t>
      </w:r>
      <w:r w:rsidRPr="00C524CE">
        <w:rPr>
          <w:rFonts w:cs="FrankRuehl"/>
          <w:sz w:val="20"/>
          <w:szCs w:val="22"/>
          <w:rtl/>
          <w:lang w:eastAsia="he-IL"/>
        </w:rPr>
        <w:t xml:space="preserve"> </w:t>
      </w:r>
      <w:r w:rsidRPr="00C524CE">
        <w:rPr>
          <w:rFonts w:cs="FrankRuehl" w:hint="eastAsia"/>
          <w:sz w:val="20"/>
          <w:szCs w:val="22"/>
          <w:rtl/>
          <w:lang w:eastAsia="he-IL"/>
        </w:rPr>
        <w:t>בעד</w:t>
      </w:r>
      <w:r w:rsidRPr="00C524CE">
        <w:rPr>
          <w:rFonts w:cs="FrankRuehl"/>
          <w:sz w:val="20"/>
          <w:szCs w:val="22"/>
          <w:rtl/>
          <w:lang w:eastAsia="he-IL"/>
        </w:rPr>
        <w:t xml:space="preserve"> </w:t>
      </w:r>
      <w:r w:rsidRPr="00C524CE">
        <w:rPr>
          <w:rFonts w:cs="FrankRuehl" w:hint="eastAsia"/>
          <w:sz w:val="20"/>
          <w:szCs w:val="22"/>
          <w:rtl/>
          <w:lang w:eastAsia="he-IL"/>
        </w:rPr>
        <w:t>פרויקט</w:t>
      </w:r>
      <w:r w:rsidRPr="00C524CE">
        <w:rPr>
          <w:rFonts w:cs="FrankRuehl"/>
          <w:sz w:val="20"/>
          <w:szCs w:val="22"/>
          <w:rtl/>
          <w:lang w:eastAsia="he-IL"/>
        </w:rPr>
        <w:t xml:space="preserve"> </w:t>
      </w:r>
      <w:r w:rsidRPr="00C524CE">
        <w:rPr>
          <w:rFonts w:cs="FrankRuehl" w:hint="eastAsia"/>
          <w:sz w:val="20"/>
          <w:szCs w:val="22"/>
          <w:rtl/>
          <w:lang w:eastAsia="he-IL"/>
        </w:rPr>
        <w:t>בלתי</w:t>
      </w:r>
      <w:r w:rsidRPr="00C524CE">
        <w:rPr>
          <w:rFonts w:cs="FrankRuehl"/>
          <w:sz w:val="20"/>
          <w:szCs w:val="22"/>
          <w:rtl/>
          <w:lang w:eastAsia="he-IL"/>
        </w:rPr>
        <w:t xml:space="preserve"> </w:t>
      </w:r>
      <w:r w:rsidRPr="00C524CE">
        <w:rPr>
          <w:rFonts w:cs="FrankRuehl" w:hint="eastAsia"/>
          <w:sz w:val="20"/>
          <w:szCs w:val="22"/>
          <w:rtl/>
          <w:lang w:eastAsia="he-IL"/>
        </w:rPr>
        <w:t>מוגדר</w:t>
      </w:r>
      <w:r w:rsidRPr="00C524CE">
        <w:rPr>
          <w:rFonts w:cs="FrankRuehl"/>
          <w:sz w:val="20"/>
          <w:szCs w:val="22"/>
          <w:rtl/>
          <w:lang w:eastAsia="he-IL"/>
        </w:rPr>
        <w:t xml:space="preserve"> </w:t>
      </w:r>
      <w:r w:rsidRPr="00C524CE">
        <w:rPr>
          <w:rFonts w:cs="FrankRuehl" w:hint="eastAsia"/>
          <w:sz w:val="20"/>
          <w:szCs w:val="22"/>
          <w:rtl/>
          <w:lang w:eastAsia="he-IL"/>
        </w:rPr>
        <w:t>תיעשה</w:t>
      </w:r>
      <w:r w:rsidRPr="00C524CE">
        <w:rPr>
          <w:rFonts w:cs="FrankRuehl"/>
          <w:sz w:val="20"/>
          <w:szCs w:val="22"/>
          <w:rtl/>
          <w:lang w:eastAsia="he-IL"/>
        </w:rPr>
        <w:t xml:space="preserve"> בדרך של פנייה תחרותית לקבלת הצעות, והתקשרות שהיקפה עולה על 3 </w:t>
      </w:r>
      <w:r w:rsidRPr="00C524CE">
        <w:rPr>
          <w:rFonts w:cs="FrankRuehl" w:hint="eastAsia"/>
          <w:sz w:val="20"/>
          <w:szCs w:val="22"/>
          <w:rtl/>
          <w:lang w:eastAsia="he-IL"/>
        </w:rPr>
        <w:t>מיליוני</w:t>
      </w:r>
      <w:r w:rsidRPr="00C524CE">
        <w:rPr>
          <w:rFonts w:cs="FrankRuehl"/>
          <w:sz w:val="20"/>
          <w:szCs w:val="22"/>
          <w:rtl/>
          <w:lang w:eastAsia="he-IL"/>
        </w:rPr>
        <w:t xml:space="preserve"> ש"ח ת</w:t>
      </w:r>
      <w:r w:rsidRPr="00C524CE">
        <w:rPr>
          <w:rFonts w:cs="FrankRuehl" w:hint="eastAsia"/>
          <w:sz w:val="20"/>
          <w:szCs w:val="22"/>
          <w:rtl/>
          <w:lang w:eastAsia="he-IL"/>
        </w:rPr>
        <w:t>יעשה</w:t>
      </w:r>
      <w:r w:rsidRPr="00C524CE">
        <w:rPr>
          <w:rFonts w:cs="FrankRuehl"/>
          <w:sz w:val="20"/>
          <w:szCs w:val="22"/>
          <w:rtl/>
          <w:lang w:eastAsia="he-IL"/>
        </w:rPr>
        <w:t xml:space="preserve"> </w:t>
      </w:r>
      <w:r w:rsidRPr="00C524CE">
        <w:rPr>
          <w:rFonts w:cs="FrankRuehl" w:hint="eastAsia"/>
          <w:sz w:val="20"/>
          <w:szCs w:val="22"/>
          <w:rtl/>
          <w:lang w:eastAsia="he-IL"/>
        </w:rPr>
        <w:t>בדרך</w:t>
      </w:r>
      <w:r w:rsidRPr="00C524CE">
        <w:rPr>
          <w:rFonts w:cs="FrankRuehl"/>
          <w:sz w:val="20"/>
          <w:szCs w:val="22"/>
          <w:rtl/>
          <w:lang w:eastAsia="he-IL"/>
        </w:rPr>
        <w:t xml:space="preserve"> </w:t>
      </w:r>
      <w:r w:rsidRPr="00C524CE">
        <w:rPr>
          <w:rFonts w:cs="FrankRuehl" w:hint="eastAsia"/>
          <w:sz w:val="20"/>
          <w:szCs w:val="22"/>
          <w:rtl/>
          <w:lang w:eastAsia="he-IL"/>
        </w:rPr>
        <w:t>של</w:t>
      </w:r>
      <w:r w:rsidRPr="00C524CE">
        <w:rPr>
          <w:rFonts w:cs="FrankRuehl"/>
          <w:sz w:val="20"/>
          <w:szCs w:val="22"/>
          <w:rtl/>
          <w:lang w:eastAsia="he-IL"/>
        </w:rPr>
        <w:t xml:space="preserve"> </w:t>
      </w:r>
      <w:r w:rsidRPr="00C524CE">
        <w:rPr>
          <w:rFonts w:cs="FrankRuehl" w:hint="eastAsia"/>
          <w:sz w:val="20"/>
          <w:szCs w:val="22"/>
          <w:rtl/>
          <w:lang w:eastAsia="he-IL"/>
        </w:rPr>
        <w:t>מכרז</w:t>
      </w:r>
      <w:r w:rsidRPr="00C524CE">
        <w:rPr>
          <w:rFonts w:cs="FrankRuehl"/>
          <w:sz w:val="20"/>
          <w:szCs w:val="22"/>
          <w:rtl/>
          <w:lang w:eastAsia="he-IL"/>
        </w:rPr>
        <w:t xml:space="preserve"> </w:t>
      </w:r>
      <w:r w:rsidRPr="00C524CE">
        <w:rPr>
          <w:rFonts w:cs="FrankRuehl" w:hint="eastAsia"/>
          <w:sz w:val="20"/>
          <w:szCs w:val="22"/>
          <w:rtl/>
          <w:lang w:eastAsia="he-IL"/>
        </w:rPr>
        <w:t>פומבי</w:t>
      </w:r>
      <w:r w:rsidRPr="00C524CE">
        <w:rPr>
          <w:rFonts w:cs="FrankRuehl"/>
          <w:sz w:val="20"/>
          <w:szCs w:val="22"/>
          <w:rtl/>
          <w:lang w:eastAsia="he-IL"/>
        </w:rPr>
        <w:t>.</w:t>
      </w:r>
    </w:p>
    <w:p w:rsidR="00457537" w:rsidRPr="00D75BE7" w:rsidP="00D95A5B">
      <w:pPr>
        <w:pStyle w:val="RESHET"/>
        <w:keepLines/>
        <w:spacing w:line="224" w:lineRule="exact"/>
        <w:rPr>
          <w:spacing w:val="-2"/>
          <w:rtl/>
        </w:rPr>
      </w:pPr>
      <w:r w:rsidRPr="00D75BE7">
        <w:rPr>
          <w:rFonts w:hint="eastAsia"/>
          <w:spacing w:val="-2"/>
          <w:rtl/>
        </w:rPr>
        <w:t>מהאמור</w:t>
      </w:r>
      <w:r w:rsidRPr="00D75BE7">
        <w:rPr>
          <w:spacing w:val="-2"/>
          <w:rtl/>
        </w:rPr>
        <w:t xml:space="preserve"> </w:t>
      </w:r>
      <w:r w:rsidRPr="00D75BE7">
        <w:rPr>
          <w:rFonts w:hint="eastAsia"/>
          <w:spacing w:val="-2"/>
          <w:rtl/>
        </w:rPr>
        <w:t>עולה</w:t>
      </w:r>
      <w:r w:rsidRPr="00D75BE7">
        <w:rPr>
          <w:spacing w:val="-2"/>
          <w:rtl/>
        </w:rPr>
        <w:t xml:space="preserve"> כי תכלית החקיקה הי</w:t>
      </w:r>
      <w:r w:rsidRPr="00D75BE7">
        <w:rPr>
          <w:rFonts w:hint="eastAsia"/>
          <w:spacing w:val="-2"/>
          <w:rtl/>
        </w:rPr>
        <w:t>יתה</w:t>
      </w:r>
      <w:r w:rsidRPr="00D75BE7">
        <w:rPr>
          <w:spacing w:val="-2"/>
          <w:rtl/>
        </w:rPr>
        <w:t xml:space="preserve"> </w:t>
      </w:r>
      <w:r w:rsidRPr="00D75BE7">
        <w:rPr>
          <w:rFonts w:hint="eastAsia"/>
          <w:spacing w:val="-2"/>
          <w:rtl/>
        </w:rPr>
        <w:t>להסדיר</w:t>
      </w:r>
      <w:r w:rsidRPr="00D75BE7">
        <w:rPr>
          <w:spacing w:val="-2"/>
          <w:rtl/>
        </w:rPr>
        <w:t xml:space="preserve"> </w:t>
      </w:r>
      <w:r w:rsidRPr="00D75BE7">
        <w:rPr>
          <w:rFonts w:hint="eastAsia"/>
          <w:spacing w:val="-2"/>
          <w:rtl/>
        </w:rPr>
        <w:t>את</w:t>
      </w:r>
      <w:r w:rsidRPr="00D75BE7">
        <w:rPr>
          <w:spacing w:val="-2"/>
          <w:rtl/>
        </w:rPr>
        <w:t xml:space="preserve"> התקשרותם של משרדי הממשלה עם יועצים חיצוניים בפטור ממכרז באופן שיבטיח כי גם התקשרות כזו תיעשה בדרך תחרותית ושקופה, תוך </w:t>
      </w:r>
      <w:r w:rsidRPr="00D75BE7">
        <w:rPr>
          <w:rFonts w:hint="eastAsia"/>
          <w:spacing w:val="-2"/>
          <w:rtl/>
        </w:rPr>
        <w:t>כדי</w:t>
      </w:r>
      <w:r w:rsidRPr="00D75BE7">
        <w:rPr>
          <w:spacing w:val="-2"/>
          <w:rtl/>
        </w:rPr>
        <w:t xml:space="preserve"> </w:t>
      </w:r>
      <w:r w:rsidRPr="00D75BE7">
        <w:rPr>
          <w:rFonts w:hint="eastAsia"/>
          <w:spacing w:val="-2"/>
          <w:rtl/>
        </w:rPr>
        <w:t>בחינת</w:t>
      </w:r>
      <w:r w:rsidRPr="00D75BE7">
        <w:rPr>
          <w:spacing w:val="-2"/>
          <w:rtl/>
        </w:rPr>
        <w:t xml:space="preserve"> </w:t>
      </w:r>
      <w:r w:rsidRPr="00D75BE7">
        <w:rPr>
          <w:rFonts w:hint="eastAsia"/>
          <w:spacing w:val="-2"/>
          <w:rtl/>
        </w:rPr>
        <w:t>כמה</w:t>
      </w:r>
      <w:r w:rsidRPr="00D75BE7">
        <w:rPr>
          <w:spacing w:val="-2"/>
          <w:rtl/>
        </w:rPr>
        <w:t xml:space="preserve"> חלופות, ועל פי אמות מידה ברורות. </w:t>
      </w:r>
      <w:r w:rsidRPr="00D75BE7">
        <w:rPr>
          <w:rFonts w:hint="cs"/>
          <w:spacing w:val="-2"/>
          <w:rtl/>
        </w:rPr>
        <w:t>במטרה</w:t>
      </w:r>
      <w:r w:rsidRPr="00D75BE7">
        <w:rPr>
          <w:spacing w:val="-2"/>
          <w:rtl/>
        </w:rPr>
        <w:t xml:space="preserve"> </w:t>
      </w:r>
      <w:r w:rsidRPr="00D75BE7">
        <w:rPr>
          <w:rFonts w:hint="cs"/>
          <w:spacing w:val="-2"/>
          <w:rtl/>
        </w:rPr>
        <w:t>להבטיח</w:t>
      </w:r>
      <w:r w:rsidRPr="00D75BE7">
        <w:rPr>
          <w:spacing w:val="-2"/>
          <w:rtl/>
        </w:rPr>
        <w:t xml:space="preserve"> </w:t>
      </w:r>
      <w:r w:rsidRPr="00D75BE7">
        <w:rPr>
          <w:rFonts w:hint="cs"/>
          <w:spacing w:val="-2"/>
          <w:rtl/>
        </w:rPr>
        <w:t>את</w:t>
      </w:r>
      <w:r w:rsidRPr="00D75BE7">
        <w:rPr>
          <w:spacing w:val="-2"/>
          <w:rtl/>
        </w:rPr>
        <w:t xml:space="preserve"> </w:t>
      </w:r>
      <w:r w:rsidRPr="00D75BE7">
        <w:rPr>
          <w:rFonts w:hint="cs"/>
          <w:spacing w:val="-2"/>
          <w:rtl/>
        </w:rPr>
        <w:t>שקיפות</w:t>
      </w:r>
      <w:r w:rsidRPr="00D75BE7">
        <w:rPr>
          <w:spacing w:val="-2"/>
          <w:rtl/>
        </w:rPr>
        <w:t xml:space="preserve"> </w:t>
      </w:r>
      <w:r w:rsidRPr="00D75BE7">
        <w:rPr>
          <w:rFonts w:hint="cs"/>
          <w:spacing w:val="-2"/>
          <w:rtl/>
        </w:rPr>
        <w:t>ההליך</w:t>
      </w:r>
      <w:r w:rsidRPr="00D75BE7">
        <w:rPr>
          <w:spacing w:val="-2"/>
          <w:rtl/>
        </w:rPr>
        <w:t xml:space="preserve"> </w:t>
      </w:r>
      <w:r w:rsidRPr="00D75BE7">
        <w:rPr>
          <w:rFonts w:hint="cs"/>
          <w:spacing w:val="-2"/>
          <w:rtl/>
        </w:rPr>
        <w:t>ומתן</w:t>
      </w:r>
      <w:r w:rsidRPr="00D75BE7">
        <w:rPr>
          <w:spacing w:val="-2"/>
          <w:rtl/>
        </w:rPr>
        <w:t xml:space="preserve"> </w:t>
      </w:r>
      <w:r w:rsidRPr="00D75BE7">
        <w:rPr>
          <w:rFonts w:hint="cs"/>
          <w:spacing w:val="-2"/>
          <w:rtl/>
        </w:rPr>
        <w:t>ההזדמנות</w:t>
      </w:r>
      <w:r w:rsidRPr="00D75BE7">
        <w:rPr>
          <w:spacing w:val="-2"/>
          <w:rtl/>
        </w:rPr>
        <w:t xml:space="preserve"> </w:t>
      </w:r>
      <w:r w:rsidRPr="00D75BE7">
        <w:rPr>
          <w:rFonts w:hint="cs"/>
          <w:spacing w:val="-2"/>
          <w:rtl/>
        </w:rPr>
        <w:t>השווה</w:t>
      </w:r>
      <w:r w:rsidRPr="00D75BE7">
        <w:rPr>
          <w:spacing w:val="-2"/>
          <w:rtl/>
        </w:rPr>
        <w:t xml:space="preserve"> </w:t>
      </w:r>
      <w:r w:rsidRPr="00D75BE7">
        <w:rPr>
          <w:rFonts w:hint="cs"/>
          <w:spacing w:val="-2"/>
          <w:rtl/>
        </w:rPr>
        <w:t>נקבע</w:t>
      </w:r>
      <w:r w:rsidRPr="00D75BE7">
        <w:rPr>
          <w:spacing w:val="-2"/>
          <w:rtl/>
        </w:rPr>
        <w:t xml:space="preserve"> </w:t>
      </w:r>
      <w:r w:rsidRPr="00D75BE7">
        <w:rPr>
          <w:rFonts w:hint="cs"/>
          <w:spacing w:val="-2"/>
          <w:rtl/>
        </w:rPr>
        <w:t>בתקנות</w:t>
      </w:r>
      <w:r w:rsidRPr="00D75BE7">
        <w:rPr>
          <w:spacing w:val="-2"/>
          <w:rtl/>
        </w:rPr>
        <w:t xml:space="preserve"> </w:t>
      </w:r>
      <w:r w:rsidRPr="00D75BE7">
        <w:rPr>
          <w:rFonts w:hint="cs"/>
          <w:spacing w:val="-2"/>
          <w:rtl/>
        </w:rPr>
        <w:t>כי</w:t>
      </w:r>
      <w:r w:rsidRPr="00D75BE7">
        <w:rPr>
          <w:spacing w:val="-2"/>
          <w:rtl/>
        </w:rPr>
        <w:t xml:space="preserve"> </w:t>
      </w:r>
      <w:r w:rsidRPr="00D75BE7">
        <w:rPr>
          <w:rFonts w:hint="cs"/>
          <w:spacing w:val="-2"/>
          <w:rtl/>
        </w:rPr>
        <w:t>כאשר</w:t>
      </w:r>
      <w:r w:rsidRPr="00D75BE7">
        <w:rPr>
          <w:spacing w:val="-2"/>
          <w:rtl/>
        </w:rPr>
        <w:t xml:space="preserve"> </w:t>
      </w:r>
      <w:r w:rsidRPr="00D75BE7">
        <w:rPr>
          <w:rFonts w:hint="cs"/>
          <w:spacing w:val="-2"/>
          <w:rtl/>
        </w:rPr>
        <w:t>משרד</w:t>
      </w:r>
      <w:r w:rsidRPr="00D75BE7">
        <w:rPr>
          <w:spacing w:val="-2"/>
          <w:rtl/>
        </w:rPr>
        <w:t xml:space="preserve"> </w:t>
      </w:r>
      <w:r w:rsidRPr="00D75BE7">
        <w:rPr>
          <w:rFonts w:hint="cs"/>
          <w:spacing w:val="-2"/>
          <w:rtl/>
        </w:rPr>
        <w:t>ממשלתי</w:t>
      </w:r>
      <w:r w:rsidRPr="00D75BE7">
        <w:rPr>
          <w:spacing w:val="-2"/>
          <w:rtl/>
        </w:rPr>
        <w:t xml:space="preserve"> </w:t>
      </w:r>
      <w:r w:rsidRPr="00D75BE7">
        <w:rPr>
          <w:rFonts w:hint="cs"/>
          <w:spacing w:val="-2"/>
          <w:rtl/>
        </w:rPr>
        <w:t>מנהל</w:t>
      </w:r>
      <w:r w:rsidRPr="00D75BE7">
        <w:rPr>
          <w:spacing w:val="-2"/>
          <w:rtl/>
        </w:rPr>
        <w:t xml:space="preserve"> </w:t>
      </w:r>
      <w:r w:rsidRPr="00D75BE7">
        <w:rPr>
          <w:rFonts w:hint="cs"/>
          <w:spacing w:val="-2"/>
          <w:rtl/>
        </w:rPr>
        <w:t>רשימת</w:t>
      </w:r>
      <w:r w:rsidRPr="00D75BE7">
        <w:rPr>
          <w:spacing w:val="-2"/>
          <w:rtl/>
        </w:rPr>
        <w:t xml:space="preserve"> </w:t>
      </w:r>
      <w:r w:rsidRPr="00D75BE7">
        <w:rPr>
          <w:rFonts w:hint="cs"/>
          <w:spacing w:val="-2"/>
          <w:rtl/>
        </w:rPr>
        <w:t>מציעים</w:t>
      </w:r>
      <w:r w:rsidRPr="00D75BE7">
        <w:rPr>
          <w:spacing w:val="-2"/>
          <w:rtl/>
        </w:rPr>
        <w:t xml:space="preserve"> </w:t>
      </w:r>
      <w:r w:rsidRPr="00D75BE7">
        <w:rPr>
          <w:rFonts w:hint="cs"/>
          <w:spacing w:val="-2"/>
          <w:rtl/>
        </w:rPr>
        <w:t>עליו</w:t>
      </w:r>
      <w:r w:rsidRPr="00D75BE7">
        <w:rPr>
          <w:spacing w:val="-2"/>
          <w:rtl/>
        </w:rPr>
        <w:t xml:space="preserve"> </w:t>
      </w:r>
      <w:r w:rsidRPr="00D75BE7">
        <w:rPr>
          <w:rFonts w:hint="cs"/>
          <w:spacing w:val="-2"/>
          <w:rtl/>
        </w:rPr>
        <w:t>לפרסמה</w:t>
      </w:r>
      <w:r w:rsidRPr="00D75BE7">
        <w:rPr>
          <w:spacing w:val="-2"/>
          <w:rtl/>
        </w:rPr>
        <w:t xml:space="preserve"> </w:t>
      </w:r>
      <w:r w:rsidRPr="00D75BE7">
        <w:rPr>
          <w:rFonts w:hint="cs"/>
          <w:spacing w:val="-2"/>
          <w:rtl/>
        </w:rPr>
        <w:t>לציבור</w:t>
      </w:r>
      <w:r w:rsidRPr="00D75BE7">
        <w:rPr>
          <w:spacing w:val="-2"/>
          <w:rtl/>
        </w:rPr>
        <w:t xml:space="preserve"> </w:t>
      </w:r>
      <w:r w:rsidRPr="00D75BE7">
        <w:rPr>
          <w:rFonts w:hint="cs"/>
          <w:spacing w:val="-2"/>
          <w:rtl/>
        </w:rPr>
        <w:t>ולתת</w:t>
      </w:r>
      <w:r w:rsidRPr="00D75BE7">
        <w:rPr>
          <w:spacing w:val="-2"/>
          <w:rtl/>
        </w:rPr>
        <w:t xml:space="preserve"> </w:t>
      </w:r>
      <w:r w:rsidRPr="00D75BE7">
        <w:rPr>
          <w:rFonts w:hint="cs"/>
          <w:spacing w:val="-2"/>
          <w:rtl/>
        </w:rPr>
        <w:t>לכל</w:t>
      </w:r>
      <w:r w:rsidRPr="00D75BE7">
        <w:rPr>
          <w:spacing w:val="-2"/>
          <w:rtl/>
        </w:rPr>
        <w:t xml:space="preserve"> </w:t>
      </w:r>
      <w:r w:rsidRPr="00D75BE7">
        <w:rPr>
          <w:rFonts w:hint="cs"/>
          <w:spacing w:val="-2"/>
          <w:rtl/>
        </w:rPr>
        <w:t>המעוניין</w:t>
      </w:r>
      <w:r w:rsidRPr="00D75BE7">
        <w:rPr>
          <w:spacing w:val="-2"/>
          <w:rtl/>
        </w:rPr>
        <w:t xml:space="preserve"> </w:t>
      </w:r>
      <w:r w:rsidRPr="00D75BE7">
        <w:rPr>
          <w:rFonts w:hint="cs"/>
          <w:spacing w:val="-2"/>
          <w:rtl/>
        </w:rPr>
        <w:t>להיכלל</w:t>
      </w:r>
      <w:r w:rsidRPr="00D75BE7">
        <w:rPr>
          <w:spacing w:val="-2"/>
          <w:rtl/>
        </w:rPr>
        <w:t xml:space="preserve"> </w:t>
      </w:r>
      <w:r w:rsidRPr="00D75BE7">
        <w:rPr>
          <w:rFonts w:hint="cs"/>
          <w:spacing w:val="-2"/>
          <w:rtl/>
        </w:rPr>
        <w:t>ברשימה</w:t>
      </w:r>
      <w:r w:rsidRPr="00D75BE7">
        <w:rPr>
          <w:spacing w:val="-2"/>
          <w:rtl/>
        </w:rPr>
        <w:t xml:space="preserve">, </w:t>
      </w:r>
      <w:r w:rsidRPr="00D75BE7">
        <w:rPr>
          <w:rFonts w:hint="cs"/>
          <w:spacing w:val="-2"/>
          <w:rtl/>
        </w:rPr>
        <w:t>להגיש</w:t>
      </w:r>
      <w:r w:rsidRPr="00D75BE7">
        <w:rPr>
          <w:spacing w:val="-2"/>
          <w:rtl/>
        </w:rPr>
        <w:t xml:space="preserve"> </w:t>
      </w:r>
      <w:r w:rsidRPr="00D75BE7">
        <w:rPr>
          <w:rFonts w:hint="cs"/>
          <w:spacing w:val="-2"/>
          <w:rtl/>
        </w:rPr>
        <w:t>בקשה</w:t>
      </w:r>
      <w:r w:rsidRPr="00D75BE7">
        <w:rPr>
          <w:spacing w:val="-2"/>
          <w:rtl/>
        </w:rPr>
        <w:t xml:space="preserve"> </w:t>
      </w:r>
      <w:r w:rsidRPr="00D75BE7">
        <w:rPr>
          <w:rFonts w:hint="cs"/>
          <w:spacing w:val="-2"/>
          <w:rtl/>
        </w:rPr>
        <w:t>לכך</w:t>
      </w:r>
      <w:r w:rsidRPr="00D75BE7">
        <w:rPr>
          <w:spacing w:val="-2"/>
          <w:rtl/>
        </w:rPr>
        <w:t xml:space="preserve">. </w:t>
      </w:r>
    </w:p>
    <w:p w:rsidR="00457537" w:rsidRPr="00D95A5B" w:rsidP="00D95A5B">
      <w:pPr>
        <w:pStyle w:val="RESHET"/>
        <w:keepLines/>
        <w:spacing w:line="224" w:lineRule="exact"/>
        <w:rPr>
          <w:spacing w:val="-2"/>
          <w:rtl/>
        </w:rPr>
      </w:pPr>
      <w:r w:rsidRPr="00D95A5B">
        <w:rPr>
          <w:rFonts w:hint="eastAsia"/>
          <w:spacing w:val="-2"/>
          <w:rtl/>
        </w:rPr>
        <w:t>משרד</w:t>
      </w:r>
      <w:r w:rsidRPr="00D95A5B">
        <w:rPr>
          <w:spacing w:val="-2"/>
          <w:rtl/>
        </w:rPr>
        <w:t xml:space="preserve"> </w:t>
      </w:r>
      <w:r w:rsidRPr="00D95A5B">
        <w:rPr>
          <w:rFonts w:hint="eastAsia"/>
          <w:spacing w:val="-2"/>
          <w:rtl/>
        </w:rPr>
        <w:t>מבקר</w:t>
      </w:r>
      <w:r w:rsidRPr="00D95A5B">
        <w:rPr>
          <w:spacing w:val="-2"/>
          <w:rtl/>
        </w:rPr>
        <w:t xml:space="preserve"> </w:t>
      </w:r>
      <w:r w:rsidRPr="00D95A5B">
        <w:rPr>
          <w:rFonts w:hint="eastAsia"/>
          <w:spacing w:val="-2"/>
          <w:rtl/>
        </w:rPr>
        <w:t>המדינה</w:t>
      </w:r>
      <w:r w:rsidRPr="00D95A5B">
        <w:rPr>
          <w:spacing w:val="-2"/>
          <w:rtl/>
        </w:rPr>
        <w:t xml:space="preserve"> </w:t>
      </w:r>
      <w:r w:rsidRPr="00D95A5B">
        <w:rPr>
          <w:rFonts w:hint="eastAsia"/>
          <w:spacing w:val="-2"/>
          <w:rtl/>
        </w:rPr>
        <w:t>מעיר</w:t>
      </w:r>
      <w:r w:rsidRPr="00D95A5B">
        <w:rPr>
          <w:spacing w:val="-2"/>
          <w:rtl/>
        </w:rPr>
        <w:t xml:space="preserve"> </w:t>
      </w:r>
      <w:r w:rsidRPr="00D95A5B">
        <w:rPr>
          <w:rFonts w:hint="eastAsia"/>
          <w:spacing w:val="-2"/>
          <w:rtl/>
        </w:rPr>
        <w:t>למשרד</w:t>
      </w:r>
      <w:r w:rsidRPr="00D95A5B">
        <w:rPr>
          <w:spacing w:val="-2"/>
          <w:rtl/>
        </w:rPr>
        <w:t xml:space="preserve"> </w:t>
      </w:r>
      <w:r w:rsidRPr="00D95A5B">
        <w:rPr>
          <w:rFonts w:hint="eastAsia"/>
          <w:spacing w:val="-2"/>
          <w:rtl/>
        </w:rPr>
        <w:t>הפנים</w:t>
      </w:r>
      <w:r w:rsidRPr="00D95A5B">
        <w:rPr>
          <w:spacing w:val="-2"/>
          <w:rtl/>
        </w:rPr>
        <w:t xml:space="preserve"> כי בדומה לשלטון המרכזי, גם </w:t>
      </w:r>
      <w:r w:rsidRPr="00D95A5B">
        <w:rPr>
          <w:rFonts w:hint="eastAsia"/>
          <w:spacing w:val="-2"/>
          <w:rtl/>
        </w:rPr>
        <w:t>בשלטון</w:t>
      </w:r>
      <w:r w:rsidRPr="00D95A5B">
        <w:rPr>
          <w:spacing w:val="-2"/>
          <w:rtl/>
        </w:rPr>
        <w:t xml:space="preserve"> </w:t>
      </w:r>
      <w:r w:rsidRPr="00D95A5B">
        <w:rPr>
          <w:rFonts w:hint="eastAsia"/>
          <w:spacing w:val="-2"/>
          <w:rtl/>
        </w:rPr>
        <w:t>המקומי</w:t>
      </w:r>
      <w:r w:rsidRPr="00D95A5B">
        <w:rPr>
          <w:spacing w:val="-2"/>
          <w:rtl/>
        </w:rPr>
        <w:t xml:space="preserve"> </w:t>
      </w:r>
      <w:r w:rsidRPr="00D95A5B">
        <w:rPr>
          <w:rFonts w:hint="eastAsia"/>
          <w:spacing w:val="-2"/>
          <w:rtl/>
        </w:rPr>
        <w:t>יש</w:t>
      </w:r>
      <w:r w:rsidRPr="00D95A5B">
        <w:rPr>
          <w:spacing w:val="-2"/>
          <w:rtl/>
        </w:rPr>
        <w:t xml:space="preserve"> </w:t>
      </w:r>
      <w:r w:rsidRPr="00D95A5B">
        <w:rPr>
          <w:rFonts w:hint="eastAsia"/>
          <w:spacing w:val="-2"/>
          <w:rtl/>
        </w:rPr>
        <w:t>צורך</w:t>
      </w:r>
      <w:r w:rsidRPr="00D95A5B">
        <w:rPr>
          <w:spacing w:val="-2"/>
          <w:rtl/>
        </w:rPr>
        <w:t xml:space="preserve"> </w:t>
      </w:r>
      <w:r w:rsidRPr="00D95A5B">
        <w:rPr>
          <w:rFonts w:hint="eastAsia"/>
          <w:spacing w:val="-2"/>
          <w:rtl/>
        </w:rPr>
        <w:t>בהסדרת</w:t>
      </w:r>
      <w:r w:rsidRPr="00D95A5B">
        <w:rPr>
          <w:spacing w:val="-2"/>
          <w:rtl/>
        </w:rPr>
        <w:t xml:space="preserve"> ההיבטים </w:t>
      </w:r>
      <w:r w:rsidRPr="00D95A5B">
        <w:rPr>
          <w:rFonts w:hint="eastAsia"/>
          <w:spacing w:val="-2"/>
          <w:rtl/>
        </w:rPr>
        <w:t>השונים</w:t>
      </w:r>
      <w:r w:rsidRPr="00D95A5B">
        <w:rPr>
          <w:spacing w:val="-2"/>
          <w:rtl/>
        </w:rPr>
        <w:t xml:space="preserve"> </w:t>
      </w:r>
      <w:r w:rsidRPr="00D95A5B">
        <w:rPr>
          <w:rFonts w:hint="eastAsia"/>
          <w:spacing w:val="-2"/>
          <w:rtl/>
        </w:rPr>
        <w:t>הנוגעים</w:t>
      </w:r>
      <w:r w:rsidRPr="00D95A5B">
        <w:rPr>
          <w:spacing w:val="-2"/>
          <w:rtl/>
        </w:rPr>
        <w:t xml:space="preserve"> להתקשרות </w:t>
      </w:r>
      <w:r w:rsidRPr="00D95A5B">
        <w:rPr>
          <w:rFonts w:hint="eastAsia"/>
          <w:spacing w:val="-2"/>
          <w:rtl/>
        </w:rPr>
        <w:t>בפטור</w:t>
      </w:r>
      <w:r w:rsidRPr="00D95A5B">
        <w:rPr>
          <w:spacing w:val="-2"/>
          <w:rtl/>
        </w:rPr>
        <w:t xml:space="preserve"> ממכרז </w:t>
      </w:r>
      <w:r w:rsidRPr="00D95A5B">
        <w:rPr>
          <w:rFonts w:hint="eastAsia"/>
          <w:spacing w:val="-2"/>
          <w:rtl/>
        </w:rPr>
        <w:t>עם</w:t>
      </w:r>
      <w:r w:rsidRPr="00D95A5B">
        <w:rPr>
          <w:spacing w:val="-2"/>
          <w:rtl/>
        </w:rPr>
        <w:t xml:space="preserve"> </w:t>
      </w:r>
      <w:r w:rsidRPr="00D95A5B">
        <w:rPr>
          <w:rFonts w:hint="eastAsia"/>
          <w:spacing w:val="-2"/>
          <w:rtl/>
        </w:rPr>
        <w:t>יועצים</w:t>
      </w:r>
      <w:r w:rsidRPr="00D95A5B">
        <w:rPr>
          <w:spacing w:val="-2"/>
          <w:rtl/>
        </w:rPr>
        <w:t xml:space="preserve"> </w:t>
      </w:r>
      <w:r w:rsidRPr="00D95A5B">
        <w:rPr>
          <w:rFonts w:hint="eastAsia"/>
          <w:spacing w:val="-2"/>
          <w:rtl/>
        </w:rPr>
        <w:t>חיצוניים</w:t>
      </w:r>
      <w:r w:rsidRPr="00D95A5B">
        <w:rPr>
          <w:spacing w:val="-2"/>
          <w:rtl/>
        </w:rPr>
        <w:t xml:space="preserve">, </w:t>
      </w:r>
      <w:r w:rsidRPr="00D95A5B">
        <w:rPr>
          <w:rFonts w:hint="eastAsia"/>
          <w:spacing w:val="-2"/>
          <w:rtl/>
        </w:rPr>
        <w:t>כדי</w:t>
      </w:r>
      <w:r w:rsidRPr="00D95A5B">
        <w:rPr>
          <w:spacing w:val="-2"/>
          <w:rtl/>
        </w:rPr>
        <w:t xml:space="preserve"> </w:t>
      </w:r>
      <w:r w:rsidRPr="00D95A5B">
        <w:rPr>
          <w:rFonts w:hint="eastAsia"/>
          <w:spacing w:val="-2"/>
          <w:rtl/>
        </w:rPr>
        <w:t>להבטיח</w:t>
      </w:r>
      <w:r w:rsidRPr="00D95A5B">
        <w:rPr>
          <w:spacing w:val="-2"/>
          <w:rtl/>
        </w:rPr>
        <w:t xml:space="preserve"> </w:t>
      </w:r>
      <w:r w:rsidRPr="00D95A5B">
        <w:rPr>
          <w:rFonts w:hint="eastAsia"/>
          <w:spacing w:val="-2"/>
          <w:rtl/>
        </w:rPr>
        <w:t>פעולה</w:t>
      </w:r>
      <w:r w:rsidRPr="00D95A5B">
        <w:rPr>
          <w:spacing w:val="-2"/>
          <w:rtl/>
        </w:rPr>
        <w:t xml:space="preserve"> </w:t>
      </w:r>
      <w:r w:rsidRPr="00D95A5B">
        <w:rPr>
          <w:rFonts w:hint="eastAsia"/>
          <w:spacing w:val="-2"/>
          <w:rtl/>
        </w:rPr>
        <w:t>תקינה</w:t>
      </w:r>
      <w:r w:rsidRPr="00D95A5B">
        <w:rPr>
          <w:spacing w:val="-2"/>
          <w:rtl/>
        </w:rPr>
        <w:t xml:space="preserve">, </w:t>
      </w:r>
      <w:r w:rsidRPr="00D95A5B">
        <w:rPr>
          <w:rFonts w:hint="eastAsia"/>
          <w:spacing w:val="-2"/>
          <w:rtl/>
        </w:rPr>
        <w:t>מוסדרת</w:t>
      </w:r>
      <w:r w:rsidRPr="00D95A5B">
        <w:rPr>
          <w:spacing w:val="-2"/>
          <w:rtl/>
        </w:rPr>
        <w:t xml:space="preserve"> </w:t>
      </w:r>
      <w:r w:rsidRPr="00D95A5B">
        <w:rPr>
          <w:rFonts w:hint="eastAsia"/>
          <w:spacing w:val="-2"/>
          <w:rtl/>
        </w:rPr>
        <w:t>ושקופה</w:t>
      </w:r>
      <w:r w:rsidRPr="00D95A5B">
        <w:rPr>
          <w:spacing w:val="-2"/>
          <w:rtl/>
        </w:rPr>
        <w:t xml:space="preserve"> </w:t>
      </w:r>
      <w:r w:rsidRPr="00D95A5B">
        <w:rPr>
          <w:rFonts w:hint="eastAsia"/>
          <w:spacing w:val="-2"/>
          <w:rtl/>
        </w:rPr>
        <w:t>של</w:t>
      </w:r>
      <w:r w:rsidRPr="00D95A5B">
        <w:rPr>
          <w:spacing w:val="-2"/>
          <w:rtl/>
        </w:rPr>
        <w:t xml:space="preserve"> </w:t>
      </w:r>
      <w:r w:rsidRPr="00D95A5B">
        <w:rPr>
          <w:rFonts w:hint="eastAsia"/>
          <w:spacing w:val="-2"/>
          <w:rtl/>
        </w:rPr>
        <w:t>הרשויות</w:t>
      </w:r>
      <w:r w:rsidRPr="00D95A5B">
        <w:rPr>
          <w:spacing w:val="-2"/>
          <w:rtl/>
        </w:rPr>
        <w:t xml:space="preserve"> </w:t>
      </w:r>
      <w:r w:rsidRPr="00D95A5B">
        <w:rPr>
          <w:rFonts w:hint="eastAsia"/>
          <w:spacing w:val="-2"/>
          <w:rtl/>
        </w:rPr>
        <w:t>המקומיות</w:t>
      </w:r>
      <w:r w:rsidRPr="00D95A5B">
        <w:rPr>
          <w:spacing w:val="-2"/>
          <w:rtl/>
        </w:rPr>
        <w:t xml:space="preserve">. הדבר </w:t>
      </w:r>
      <w:r w:rsidRPr="00D95A5B">
        <w:rPr>
          <w:rFonts w:hint="eastAsia"/>
          <w:spacing w:val="-2"/>
          <w:rtl/>
        </w:rPr>
        <w:t>נחוץ</w:t>
      </w:r>
      <w:r w:rsidRPr="00D95A5B">
        <w:rPr>
          <w:spacing w:val="-2"/>
          <w:rtl/>
        </w:rPr>
        <w:t xml:space="preserve"> </w:t>
      </w:r>
      <w:r w:rsidRPr="00D95A5B">
        <w:rPr>
          <w:rFonts w:hint="eastAsia"/>
          <w:spacing w:val="-2"/>
          <w:rtl/>
        </w:rPr>
        <w:t>במיוחד</w:t>
      </w:r>
      <w:r w:rsidRPr="00D95A5B">
        <w:rPr>
          <w:spacing w:val="-2"/>
          <w:rtl/>
        </w:rPr>
        <w:t xml:space="preserve"> </w:t>
      </w:r>
      <w:r w:rsidRPr="00D95A5B">
        <w:rPr>
          <w:rFonts w:hint="eastAsia"/>
          <w:spacing w:val="-2"/>
          <w:rtl/>
        </w:rPr>
        <w:t>נוכח</w:t>
      </w:r>
      <w:r w:rsidRPr="00D95A5B">
        <w:rPr>
          <w:spacing w:val="-2"/>
          <w:rtl/>
        </w:rPr>
        <w:t xml:space="preserve"> </w:t>
      </w:r>
      <w:r w:rsidRPr="00D95A5B">
        <w:rPr>
          <w:rFonts w:hint="eastAsia"/>
          <w:spacing w:val="-2"/>
          <w:rtl/>
        </w:rPr>
        <w:t>העובדה</w:t>
      </w:r>
      <w:r w:rsidRPr="00D95A5B">
        <w:rPr>
          <w:spacing w:val="-2"/>
          <w:rtl/>
        </w:rPr>
        <w:t xml:space="preserve"> </w:t>
      </w:r>
      <w:r w:rsidRPr="00D95A5B">
        <w:rPr>
          <w:rFonts w:hint="eastAsia"/>
          <w:spacing w:val="-2"/>
          <w:rtl/>
        </w:rPr>
        <w:t>ש</w:t>
      </w:r>
      <w:r w:rsidRPr="00D95A5B">
        <w:rPr>
          <w:spacing w:val="-2"/>
          <w:rtl/>
        </w:rPr>
        <w:t xml:space="preserve">רשויות מקומיות רבות מתקשרות עם יועצים חיצוניים </w:t>
      </w:r>
      <w:r w:rsidRPr="00D95A5B">
        <w:rPr>
          <w:rFonts w:hint="eastAsia"/>
          <w:spacing w:val="-2"/>
          <w:rtl/>
        </w:rPr>
        <w:t>בסכומי</w:t>
      </w:r>
      <w:r w:rsidRPr="00D95A5B">
        <w:rPr>
          <w:spacing w:val="-2"/>
          <w:rtl/>
        </w:rPr>
        <w:t xml:space="preserve"> </w:t>
      </w:r>
      <w:r w:rsidRPr="00D95A5B">
        <w:rPr>
          <w:rFonts w:hint="eastAsia"/>
          <w:spacing w:val="-2"/>
          <w:rtl/>
        </w:rPr>
        <w:t>כסף</w:t>
      </w:r>
      <w:r w:rsidRPr="00D95A5B">
        <w:rPr>
          <w:spacing w:val="-2"/>
          <w:rtl/>
        </w:rPr>
        <w:t xml:space="preserve"> </w:t>
      </w:r>
      <w:r w:rsidRPr="00D95A5B">
        <w:rPr>
          <w:rFonts w:hint="eastAsia"/>
          <w:spacing w:val="-2"/>
          <w:rtl/>
        </w:rPr>
        <w:t>גבוהים</w:t>
      </w:r>
      <w:r w:rsidRPr="00D95A5B">
        <w:rPr>
          <w:spacing w:val="-2"/>
          <w:rtl/>
        </w:rPr>
        <w:t>. על משרד הפנים, ב</w:t>
      </w:r>
      <w:r w:rsidRPr="00D95A5B">
        <w:rPr>
          <w:rFonts w:hint="eastAsia"/>
          <w:spacing w:val="-2"/>
          <w:rtl/>
        </w:rPr>
        <w:t>היותו</w:t>
      </w:r>
      <w:r w:rsidRPr="00D95A5B">
        <w:rPr>
          <w:spacing w:val="-2"/>
          <w:rtl/>
        </w:rPr>
        <w:t xml:space="preserve"> המאסדר של השלטון המקומי</w:t>
      </w:r>
      <w:r>
        <w:rPr>
          <w:rStyle w:val="FootnoteReference"/>
          <w:rFonts w:cs="FrankRuehl"/>
          <w:b w:val="0"/>
          <w:bCs w:val="0"/>
          <w:spacing w:val="-2"/>
          <w:rtl/>
        </w:rPr>
        <w:footnoteReference w:id="20"/>
      </w:r>
      <w:r w:rsidRPr="00D95A5B">
        <w:rPr>
          <w:spacing w:val="-2"/>
          <w:rtl/>
        </w:rPr>
        <w:t xml:space="preserve">, </w:t>
      </w:r>
      <w:r w:rsidRPr="00D95A5B">
        <w:rPr>
          <w:rFonts w:hint="eastAsia"/>
          <w:spacing w:val="-2"/>
          <w:rtl/>
        </w:rPr>
        <w:t>לפעול</w:t>
      </w:r>
      <w:r w:rsidRPr="00D95A5B">
        <w:rPr>
          <w:spacing w:val="-2"/>
          <w:rtl/>
        </w:rPr>
        <w:t xml:space="preserve"> </w:t>
      </w:r>
      <w:r w:rsidRPr="00D95A5B">
        <w:rPr>
          <w:rFonts w:hint="eastAsia"/>
          <w:spacing w:val="-2"/>
          <w:rtl/>
        </w:rPr>
        <w:t>ללא</w:t>
      </w:r>
      <w:r w:rsidRPr="00D95A5B">
        <w:rPr>
          <w:spacing w:val="-2"/>
          <w:rtl/>
        </w:rPr>
        <w:t xml:space="preserve"> דיחוי </w:t>
      </w:r>
      <w:r w:rsidRPr="00D95A5B">
        <w:rPr>
          <w:rFonts w:hint="eastAsia"/>
          <w:snapToGrid w:val="0"/>
          <w:spacing w:val="-2"/>
          <w:rtl/>
        </w:rPr>
        <w:t>לסיום</w:t>
      </w:r>
      <w:r w:rsidRPr="00D95A5B">
        <w:rPr>
          <w:snapToGrid w:val="0"/>
          <w:spacing w:val="-2"/>
          <w:rtl/>
        </w:rPr>
        <w:t xml:space="preserve"> </w:t>
      </w:r>
      <w:r w:rsidRPr="00D95A5B">
        <w:rPr>
          <w:rFonts w:hint="eastAsia"/>
          <w:snapToGrid w:val="0"/>
          <w:spacing w:val="-2"/>
          <w:rtl/>
        </w:rPr>
        <w:t>גיבוש</w:t>
      </w:r>
      <w:r w:rsidRPr="00D95A5B">
        <w:rPr>
          <w:snapToGrid w:val="0"/>
          <w:spacing w:val="-2"/>
          <w:rtl/>
        </w:rPr>
        <w:t xml:space="preserve"> </w:t>
      </w:r>
      <w:r w:rsidRPr="00D95A5B">
        <w:rPr>
          <w:rFonts w:hint="eastAsia"/>
          <w:snapToGrid w:val="0"/>
          <w:spacing w:val="-2"/>
          <w:rtl/>
        </w:rPr>
        <w:t>הנוהל</w:t>
      </w:r>
      <w:r w:rsidRPr="00D95A5B">
        <w:rPr>
          <w:snapToGrid w:val="0"/>
          <w:spacing w:val="-2"/>
          <w:rtl/>
        </w:rPr>
        <w:t xml:space="preserve"> </w:t>
      </w:r>
      <w:r w:rsidRPr="00D95A5B">
        <w:rPr>
          <w:rFonts w:hint="cs"/>
          <w:spacing w:val="-2"/>
          <w:rtl/>
        </w:rPr>
        <w:t>לאסדרת</w:t>
      </w:r>
      <w:r w:rsidRPr="00D95A5B">
        <w:rPr>
          <w:snapToGrid w:val="0"/>
          <w:spacing w:val="-2"/>
          <w:rtl/>
        </w:rPr>
        <w:t xml:space="preserve"> </w:t>
      </w:r>
      <w:r w:rsidRPr="00D95A5B">
        <w:rPr>
          <w:rFonts w:hint="eastAsia"/>
          <w:snapToGrid w:val="0"/>
          <w:spacing w:val="-2"/>
          <w:rtl/>
        </w:rPr>
        <w:t>ה</w:t>
      </w:r>
      <w:r w:rsidRPr="00D95A5B">
        <w:rPr>
          <w:snapToGrid w:val="0"/>
          <w:spacing w:val="-2"/>
          <w:rtl/>
        </w:rPr>
        <w:t xml:space="preserve">התקשרויות בפטור ממכרז ברשויות המקומיות (ראו להלן). </w:t>
      </w:r>
      <w:r w:rsidRPr="00D95A5B">
        <w:rPr>
          <w:rFonts w:hint="eastAsia"/>
          <w:snapToGrid w:val="0"/>
          <w:spacing w:val="-2"/>
          <w:rtl/>
        </w:rPr>
        <w:t>בד</w:t>
      </w:r>
      <w:r w:rsidRPr="00D95A5B">
        <w:rPr>
          <w:snapToGrid w:val="0"/>
          <w:spacing w:val="-2"/>
          <w:rtl/>
        </w:rPr>
        <w:t xml:space="preserve"> </w:t>
      </w:r>
      <w:r w:rsidRPr="00D95A5B">
        <w:rPr>
          <w:rFonts w:hint="eastAsia"/>
          <w:snapToGrid w:val="0"/>
          <w:spacing w:val="-2"/>
          <w:rtl/>
        </w:rPr>
        <w:t>בבד</w:t>
      </w:r>
      <w:r w:rsidRPr="00D95A5B">
        <w:rPr>
          <w:snapToGrid w:val="0"/>
          <w:spacing w:val="-2"/>
          <w:rtl/>
        </w:rPr>
        <w:t xml:space="preserve"> על</w:t>
      </w:r>
      <w:r w:rsidRPr="00D95A5B">
        <w:rPr>
          <w:rFonts w:hint="eastAsia"/>
          <w:snapToGrid w:val="0"/>
          <w:spacing w:val="-2"/>
          <w:rtl/>
        </w:rPr>
        <w:t>יו</w:t>
      </w:r>
      <w:r w:rsidRPr="00D95A5B">
        <w:rPr>
          <w:snapToGrid w:val="0"/>
          <w:spacing w:val="-2"/>
          <w:rtl/>
        </w:rPr>
        <w:t xml:space="preserve"> </w:t>
      </w:r>
      <w:r w:rsidRPr="00D95A5B">
        <w:rPr>
          <w:rFonts w:hint="eastAsia"/>
          <w:snapToGrid w:val="0"/>
          <w:spacing w:val="-2"/>
          <w:rtl/>
        </w:rPr>
        <w:t>לשקול</w:t>
      </w:r>
      <w:r w:rsidRPr="00D95A5B">
        <w:rPr>
          <w:spacing w:val="-2"/>
          <w:rtl/>
        </w:rPr>
        <w:t xml:space="preserve"> </w:t>
      </w:r>
      <w:r w:rsidRPr="00D95A5B">
        <w:rPr>
          <w:rFonts w:hint="eastAsia"/>
          <w:spacing w:val="-2"/>
          <w:rtl/>
        </w:rPr>
        <w:t>ייזום</w:t>
      </w:r>
      <w:r w:rsidRPr="00D95A5B">
        <w:rPr>
          <w:spacing w:val="-2"/>
          <w:rtl/>
        </w:rPr>
        <w:t xml:space="preserve"> </w:t>
      </w:r>
      <w:r w:rsidRPr="00D95A5B">
        <w:rPr>
          <w:rFonts w:hint="eastAsia"/>
          <w:spacing w:val="-2"/>
          <w:rtl/>
        </w:rPr>
        <w:t>הליכים</w:t>
      </w:r>
      <w:r w:rsidRPr="00D95A5B">
        <w:rPr>
          <w:spacing w:val="-2"/>
          <w:rtl/>
        </w:rPr>
        <w:t xml:space="preserve"> לתיקון </w:t>
      </w:r>
      <w:r w:rsidRPr="00D95A5B">
        <w:rPr>
          <w:rFonts w:hint="cs"/>
          <w:spacing w:val="-2"/>
          <w:rtl/>
        </w:rPr>
        <w:t>הוראות הדין</w:t>
      </w:r>
      <w:r w:rsidRPr="00D95A5B">
        <w:rPr>
          <w:spacing w:val="-2"/>
          <w:rtl/>
        </w:rPr>
        <w:t xml:space="preserve"> החל</w:t>
      </w:r>
      <w:r w:rsidRPr="00D95A5B">
        <w:rPr>
          <w:rFonts w:hint="cs"/>
          <w:spacing w:val="-2"/>
          <w:rtl/>
        </w:rPr>
        <w:t xml:space="preserve">ות </w:t>
      </w:r>
      <w:r w:rsidRPr="00D95A5B">
        <w:rPr>
          <w:spacing w:val="-2"/>
          <w:rtl/>
        </w:rPr>
        <w:t xml:space="preserve">על </w:t>
      </w:r>
      <w:r w:rsidRPr="00D95A5B">
        <w:rPr>
          <w:rFonts w:hint="eastAsia"/>
          <w:spacing w:val="-2"/>
          <w:rtl/>
        </w:rPr>
        <w:t>הרשויות</w:t>
      </w:r>
      <w:r w:rsidRPr="00D95A5B">
        <w:rPr>
          <w:spacing w:val="-2"/>
          <w:rtl/>
        </w:rPr>
        <w:t xml:space="preserve"> </w:t>
      </w:r>
      <w:r w:rsidRPr="00D95A5B">
        <w:rPr>
          <w:rFonts w:hint="eastAsia"/>
          <w:spacing w:val="-2"/>
          <w:rtl/>
        </w:rPr>
        <w:t>המקומיות</w:t>
      </w:r>
      <w:r w:rsidRPr="00D95A5B">
        <w:rPr>
          <w:spacing w:val="-2"/>
          <w:rtl/>
        </w:rPr>
        <w:t>.</w:t>
      </w:r>
    </w:p>
    <w:p w:rsidR="00C02E2B" w:rsidRPr="00C524CE" w:rsidP="00676219">
      <w:pPr>
        <w:spacing w:after="120" w:line="230" w:lineRule="exact"/>
        <w:jc w:val="both"/>
        <w:rPr>
          <w:rFonts w:cs="FrankRuehl"/>
          <w:sz w:val="20"/>
          <w:szCs w:val="22"/>
        </w:rPr>
      </w:pPr>
    </w:p>
    <w:p w:rsidR="00C02E2B" w:rsidRPr="00C524CE" w:rsidP="00676219">
      <w:pPr>
        <w:spacing w:after="120" w:line="230" w:lineRule="exact"/>
        <w:jc w:val="both"/>
        <w:rPr>
          <w:rFonts w:cs="FrankRuehl"/>
          <w:sz w:val="20"/>
          <w:szCs w:val="22"/>
          <w:rtl/>
        </w:rPr>
      </w:pPr>
    </w:p>
    <w:p w:rsidR="00C02E2B" w:rsidRPr="0078368F" w:rsidP="00676219">
      <w:pPr>
        <w:pStyle w:val="KOT4"/>
        <w:rPr>
          <w:rtl/>
        </w:rPr>
      </w:pPr>
      <w:r w:rsidRPr="0078368F">
        <w:rPr>
          <w:rFonts w:hint="eastAsia"/>
          <w:rtl/>
        </w:rPr>
        <w:t>היעדר</w:t>
      </w:r>
      <w:r w:rsidRPr="0078368F">
        <w:rPr>
          <w:rtl/>
        </w:rPr>
        <w:t xml:space="preserve"> </w:t>
      </w:r>
      <w:r w:rsidRPr="0078368F">
        <w:rPr>
          <w:rFonts w:hint="eastAsia"/>
          <w:rtl/>
        </w:rPr>
        <w:t>הנחיות</w:t>
      </w:r>
      <w:r w:rsidRPr="0078368F">
        <w:rPr>
          <w:rtl/>
        </w:rPr>
        <w:t xml:space="preserve"> </w:t>
      </w:r>
      <w:r w:rsidRPr="0078368F">
        <w:rPr>
          <w:rFonts w:hint="eastAsia"/>
          <w:rtl/>
        </w:rPr>
        <w:t>משרד</w:t>
      </w:r>
      <w:r w:rsidRPr="0078368F">
        <w:rPr>
          <w:rtl/>
        </w:rPr>
        <w:t xml:space="preserve"> הפנים </w:t>
      </w:r>
      <w:r w:rsidRPr="0078368F">
        <w:rPr>
          <w:rFonts w:hint="eastAsia"/>
          <w:rtl/>
        </w:rPr>
        <w:t>להעסקת</w:t>
      </w:r>
      <w:r w:rsidRPr="0078368F">
        <w:rPr>
          <w:rtl/>
        </w:rPr>
        <w:t xml:space="preserve"> </w:t>
      </w:r>
      <w:r w:rsidRPr="0078368F">
        <w:rPr>
          <w:rFonts w:hint="eastAsia"/>
          <w:rtl/>
        </w:rPr>
        <w:t>יועצים</w:t>
      </w:r>
      <w:r w:rsidRPr="0078368F">
        <w:rPr>
          <w:rtl/>
        </w:rPr>
        <w:t xml:space="preserve"> </w:t>
      </w:r>
      <w:r w:rsidRPr="0078368F">
        <w:rPr>
          <w:rFonts w:hint="eastAsia"/>
          <w:rtl/>
        </w:rPr>
        <w:t>חיצוניים</w:t>
      </w:r>
    </w:p>
    <w:p w:rsidR="00C02E2B" w:rsidRPr="00C524CE" w:rsidP="00D95A5B">
      <w:pPr>
        <w:spacing w:after="120" w:line="224" w:lineRule="exact"/>
        <w:jc w:val="both"/>
        <w:rPr>
          <w:rFonts w:cs="FrankRuehl"/>
          <w:snapToGrid w:val="0"/>
          <w:sz w:val="20"/>
          <w:szCs w:val="22"/>
          <w:rtl/>
          <w:lang w:eastAsia="he-IL"/>
        </w:rPr>
      </w:pPr>
      <w:r w:rsidRPr="00C524CE">
        <w:rPr>
          <w:rFonts w:cs="FrankRuehl" w:hint="eastAsia"/>
          <w:snapToGrid w:val="0"/>
          <w:sz w:val="20"/>
          <w:szCs w:val="22"/>
          <w:rtl/>
          <w:lang w:eastAsia="he-IL"/>
        </w:rPr>
        <w:t>משרד</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הפנים</w:t>
      </w:r>
      <w:r w:rsidRPr="00C524CE">
        <w:rPr>
          <w:rFonts w:cs="FrankRuehl"/>
          <w:sz w:val="20"/>
          <w:szCs w:val="22"/>
          <w:rtl/>
        </w:rPr>
        <w:t xml:space="preserve"> </w:t>
      </w:r>
      <w:r w:rsidRPr="00C524CE">
        <w:rPr>
          <w:rFonts w:cs="FrankRuehl" w:hint="eastAsia"/>
          <w:snapToGrid w:val="0"/>
          <w:sz w:val="20"/>
          <w:szCs w:val="22"/>
          <w:rtl/>
          <w:lang w:eastAsia="he-IL"/>
        </w:rPr>
        <w:t>מפרסם</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מפעם</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לפעם</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חוזרי</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מנכ</w:t>
      </w:r>
      <w:r w:rsidRPr="00C524CE">
        <w:rPr>
          <w:rFonts w:cs="FrankRuehl"/>
          <w:snapToGrid w:val="0"/>
          <w:sz w:val="20"/>
          <w:szCs w:val="22"/>
          <w:rtl/>
          <w:lang w:eastAsia="he-IL"/>
        </w:rPr>
        <w:t xml:space="preserve">"ל </w:t>
      </w:r>
      <w:r w:rsidRPr="00C524CE">
        <w:rPr>
          <w:rFonts w:cs="FrankRuehl" w:hint="eastAsia"/>
          <w:snapToGrid w:val="0"/>
          <w:sz w:val="20"/>
          <w:szCs w:val="22"/>
          <w:rtl/>
          <w:lang w:eastAsia="he-IL"/>
        </w:rPr>
        <w:t>שבהם</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הוא</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מנחה</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את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הרשויות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המקומיות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בעניינים</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הנוגעים</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לתחומי</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פעולתן</w:t>
      </w:r>
      <w:r w:rsidRPr="00C524CE">
        <w:rPr>
          <w:rFonts w:cs="FrankRuehl"/>
          <w:snapToGrid w:val="0"/>
          <w:sz w:val="20"/>
          <w:szCs w:val="22"/>
          <w:rtl/>
          <w:lang w:eastAsia="he-IL"/>
        </w:rPr>
        <w:t xml:space="preserve">. </w:t>
      </w:r>
      <w:r w:rsidRPr="00C524CE">
        <w:rPr>
          <w:rFonts w:cs="FrankRuehl" w:hint="cs"/>
          <w:sz w:val="20"/>
          <w:szCs w:val="22"/>
          <w:rtl/>
        </w:rPr>
        <w:t>להנחיות</w:t>
      </w:r>
      <w:r w:rsidRPr="00C524CE">
        <w:rPr>
          <w:rFonts w:cs="FrankRuehl"/>
          <w:sz w:val="20"/>
          <w:szCs w:val="22"/>
          <w:rtl/>
        </w:rPr>
        <w:t xml:space="preserve"> </w:t>
      </w:r>
      <w:r w:rsidRPr="00C524CE">
        <w:rPr>
          <w:rFonts w:cs="FrankRuehl" w:hint="cs"/>
          <w:sz w:val="20"/>
          <w:szCs w:val="22"/>
          <w:rtl/>
        </w:rPr>
        <w:t>הללו</w:t>
      </w:r>
      <w:r w:rsidRPr="00C524CE">
        <w:rPr>
          <w:rFonts w:cs="FrankRuehl"/>
          <w:sz w:val="20"/>
          <w:szCs w:val="22"/>
          <w:rtl/>
        </w:rPr>
        <w:t xml:space="preserve"> </w:t>
      </w:r>
      <w:r w:rsidRPr="00C524CE">
        <w:rPr>
          <w:rFonts w:cs="FrankRuehl" w:hint="cs"/>
          <w:sz w:val="20"/>
          <w:szCs w:val="22"/>
          <w:rtl/>
        </w:rPr>
        <w:t>יש</w:t>
      </w:r>
      <w:r w:rsidRPr="00C524CE">
        <w:rPr>
          <w:rFonts w:cs="FrankRuehl"/>
          <w:sz w:val="20"/>
          <w:szCs w:val="22"/>
          <w:rtl/>
        </w:rPr>
        <w:t xml:space="preserve"> </w:t>
      </w:r>
      <w:r w:rsidRPr="00C524CE">
        <w:rPr>
          <w:rFonts w:cs="FrankRuehl" w:hint="cs"/>
          <w:sz w:val="20"/>
          <w:szCs w:val="22"/>
          <w:rtl/>
        </w:rPr>
        <w:t>חשיבות</w:t>
      </w:r>
      <w:r w:rsidRPr="00C524CE">
        <w:rPr>
          <w:rFonts w:cs="FrankRuehl"/>
          <w:sz w:val="20"/>
          <w:szCs w:val="22"/>
          <w:rtl/>
        </w:rPr>
        <w:t xml:space="preserve">, </w:t>
      </w:r>
      <w:r w:rsidRPr="00C524CE">
        <w:rPr>
          <w:rFonts w:cs="FrankRuehl" w:hint="cs"/>
          <w:sz w:val="20"/>
          <w:szCs w:val="22"/>
          <w:rtl/>
        </w:rPr>
        <w:t>בין</w:t>
      </w:r>
      <w:r w:rsidRPr="00C524CE">
        <w:rPr>
          <w:rFonts w:cs="FrankRuehl"/>
          <w:sz w:val="20"/>
          <w:szCs w:val="22"/>
          <w:rtl/>
        </w:rPr>
        <w:t xml:space="preserve"> </w:t>
      </w:r>
      <w:r w:rsidRPr="00C524CE">
        <w:rPr>
          <w:rFonts w:cs="FrankRuehl" w:hint="cs"/>
          <w:sz w:val="20"/>
          <w:szCs w:val="22"/>
          <w:rtl/>
        </w:rPr>
        <w:t>היתר</w:t>
      </w:r>
      <w:r w:rsidRPr="00C524CE">
        <w:rPr>
          <w:rFonts w:cs="FrankRuehl"/>
          <w:sz w:val="20"/>
          <w:szCs w:val="22"/>
          <w:rtl/>
        </w:rPr>
        <w:t xml:space="preserve">, </w:t>
      </w:r>
      <w:r w:rsidRPr="00C524CE">
        <w:rPr>
          <w:rFonts w:cs="FrankRuehl" w:hint="cs"/>
          <w:sz w:val="20"/>
          <w:szCs w:val="22"/>
          <w:rtl/>
        </w:rPr>
        <w:t>למיסוד</w:t>
      </w:r>
      <w:r w:rsidRPr="00C524CE">
        <w:rPr>
          <w:rFonts w:cs="FrankRuehl"/>
          <w:sz w:val="20"/>
          <w:szCs w:val="22"/>
          <w:rtl/>
        </w:rPr>
        <w:t xml:space="preserve"> </w:t>
      </w:r>
      <w:r w:rsidRPr="00C524CE">
        <w:rPr>
          <w:rFonts w:cs="FrankRuehl" w:hint="cs"/>
          <w:sz w:val="20"/>
          <w:szCs w:val="22"/>
          <w:rtl/>
        </w:rPr>
        <w:t>נורמות</w:t>
      </w:r>
      <w:r w:rsidRPr="00C524CE">
        <w:rPr>
          <w:rFonts w:cs="FrankRuehl"/>
          <w:sz w:val="20"/>
          <w:szCs w:val="22"/>
          <w:rtl/>
        </w:rPr>
        <w:t xml:space="preserve"> </w:t>
      </w:r>
      <w:r w:rsidRPr="00C524CE">
        <w:rPr>
          <w:rFonts w:cs="FrankRuehl" w:hint="cs"/>
          <w:sz w:val="20"/>
          <w:szCs w:val="22"/>
          <w:rtl/>
        </w:rPr>
        <w:t>של</w:t>
      </w:r>
      <w:r w:rsidRPr="00C524CE">
        <w:rPr>
          <w:rFonts w:cs="FrankRuehl"/>
          <w:sz w:val="20"/>
          <w:szCs w:val="22"/>
          <w:rtl/>
        </w:rPr>
        <w:t xml:space="preserve"> </w:t>
      </w:r>
      <w:r w:rsidRPr="00C524CE">
        <w:rPr>
          <w:rFonts w:cs="FrankRuehl" w:hint="cs"/>
          <w:sz w:val="20"/>
          <w:szCs w:val="22"/>
          <w:rtl/>
        </w:rPr>
        <w:t>מינהל</w:t>
      </w:r>
      <w:r w:rsidRPr="00C524CE">
        <w:rPr>
          <w:rFonts w:cs="FrankRuehl"/>
          <w:sz w:val="20"/>
          <w:szCs w:val="22"/>
          <w:rtl/>
        </w:rPr>
        <w:t xml:space="preserve"> </w:t>
      </w:r>
      <w:r w:rsidRPr="00C524CE">
        <w:rPr>
          <w:rFonts w:cs="FrankRuehl" w:hint="cs"/>
          <w:sz w:val="20"/>
          <w:szCs w:val="22"/>
          <w:rtl/>
        </w:rPr>
        <w:t>ציבורי</w:t>
      </w:r>
      <w:r w:rsidRPr="00C524CE">
        <w:rPr>
          <w:rFonts w:cs="FrankRuehl"/>
          <w:sz w:val="20"/>
          <w:szCs w:val="22"/>
          <w:rtl/>
        </w:rPr>
        <w:t xml:space="preserve"> </w:t>
      </w:r>
      <w:r w:rsidRPr="00C524CE">
        <w:rPr>
          <w:rFonts w:cs="FrankRuehl" w:hint="cs"/>
          <w:sz w:val="20"/>
          <w:szCs w:val="22"/>
          <w:rtl/>
        </w:rPr>
        <w:t>תקין</w:t>
      </w:r>
      <w:r w:rsidRPr="00C524CE">
        <w:rPr>
          <w:rFonts w:cs="FrankRuehl"/>
          <w:sz w:val="20"/>
          <w:szCs w:val="22"/>
          <w:rtl/>
        </w:rPr>
        <w:t xml:space="preserve"> </w:t>
      </w:r>
      <w:r w:rsidRPr="00C524CE">
        <w:rPr>
          <w:rFonts w:cs="FrankRuehl" w:hint="cs"/>
          <w:sz w:val="20"/>
          <w:szCs w:val="22"/>
          <w:rtl/>
        </w:rPr>
        <w:t>ולהאחדתן</w:t>
      </w:r>
      <w:r w:rsidRPr="00C524CE">
        <w:rPr>
          <w:rFonts w:cs="FrankRuehl"/>
          <w:sz w:val="20"/>
          <w:szCs w:val="22"/>
          <w:rtl/>
        </w:rPr>
        <w:t xml:space="preserve"> </w:t>
      </w:r>
      <w:r w:rsidRPr="00C524CE">
        <w:rPr>
          <w:rFonts w:cs="FrankRuehl" w:hint="cs"/>
          <w:sz w:val="20"/>
          <w:szCs w:val="22"/>
          <w:rtl/>
        </w:rPr>
        <w:t>וכן</w:t>
      </w:r>
      <w:r w:rsidRPr="00C524CE">
        <w:rPr>
          <w:rFonts w:cs="FrankRuehl"/>
          <w:sz w:val="20"/>
          <w:szCs w:val="22"/>
          <w:rtl/>
        </w:rPr>
        <w:t xml:space="preserve"> </w:t>
      </w:r>
      <w:r w:rsidRPr="00C524CE">
        <w:rPr>
          <w:rFonts w:cs="FrankRuehl" w:hint="cs"/>
          <w:sz w:val="20"/>
          <w:szCs w:val="22"/>
          <w:rtl/>
        </w:rPr>
        <w:t>להביא</w:t>
      </w:r>
      <w:r w:rsidRPr="00C524CE">
        <w:rPr>
          <w:rFonts w:cs="FrankRuehl"/>
          <w:sz w:val="20"/>
          <w:szCs w:val="22"/>
          <w:rtl/>
        </w:rPr>
        <w:t xml:space="preserve"> </w:t>
      </w:r>
      <w:r w:rsidRPr="00C524CE">
        <w:rPr>
          <w:rFonts w:cs="FrankRuehl" w:hint="cs"/>
          <w:sz w:val="20"/>
          <w:szCs w:val="22"/>
          <w:rtl/>
        </w:rPr>
        <w:t>לידי</w:t>
      </w:r>
      <w:r w:rsidRPr="00C524CE">
        <w:rPr>
          <w:rFonts w:cs="FrankRuehl"/>
          <w:sz w:val="20"/>
          <w:szCs w:val="22"/>
          <w:rtl/>
        </w:rPr>
        <w:t xml:space="preserve"> </w:t>
      </w:r>
      <w:r w:rsidRPr="00C524CE">
        <w:rPr>
          <w:rFonts w:cs="FrankRuehl" w:hint="cs"/>
          <w:sz w:val="20"/>
          <w:szCs w:val="22"/>
          <w:rtl/>
        </w:rPr>
        <w:t>יעילות</w:t>
      </w:r>
      <w:r w:rsidRPr="00C524CE">
        <w:rPr>
          <w:rFonts w:cs="FrankRuehl"/>
          <w:sz w:val="20"/>
          <w:szCs w:val="22"/>
          <w:rtl/>
        </w:rPr>
        <w:t xml:space="preserve"> </w:t>
      </w:r>
      <w:r w:rsidRPr="00C524CE">
        <w:rPr>
          <w:rFonts w:cs="FrankRuehl" w:hint="cs"/>
          <w:sz w:val="20"/>
          <w:szCs w:val="22"/>
          <w:rtl/>
        </w:rPr>
        <w:t>וחיסכון</w:t>
      </w:r>
      <w:r w:rsidRPr="00C524CE">
        <w:rPr>
          <w:rFonts w:cs="FrankRuehl"/>
          <w:sz w:val="20"/>
          <w:szCs w:val="22"/>
          <w:rtl/>
        </w:rPr>
        <w:t>.</w:t>
      </w:r>
      <w:r w:rsidRPr="00C524CE">
        <w:rPr>
          <w:rFonts w:cs="FrankRuehl" w:hint="cs"/>
          <w:snapToGrid w:val="0"/>
          <w:sz w:val="20"/>
          <w:szCs w:val="22"/>
          <w:rtl/>
          <w:lang w:eastAsia="he-IL"/>
        </w:rPr>
        <w:t xml:space="preserve"> </w:t>
      </w:r>
      <w:r w:rsidRPr="00C524CE">
        <w:rPr>
          <w:rFonts w:cs="FrankRuehl" w:hint="eastAsia"/>
          <w:snapToGrid w:val="0"/>
          <w:sz w:val="20"/>
          <w:szCs w:val="22"/>
          <w:rtl/>
          <w:lang w:eastAsia="he-IL"/>
        </w:rPr>
        <w:t>סמכותו</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של</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שר</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הפנים</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בעניין</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זה</w:t>
      </w:r>
      <w:r w:rsidRPr="00C524CE">
        <w:rPr>
          <w:rFonts w:cs="FrankRuehl" w:hint="cs"/>
          <w:snapToGrid w:val="0"/>
          <w:sz w:val="20"/>
          <w:szCs w:val="22"/>
          <w:rtl/>
          <w:lang w:eastAsia="he-IL"/>
        </w:rPr>
        <w:t xml:space="preserve"> </w:t>
      </w:r>
      <w:r w:rsidRPr="00C524CE">
        <w:rPr>
          <w:rFonts w:cs="FrankRuehl" w:hint="eastAsia"/>
          <w:snapToGrid w:val="0"/>
          <w:sz w:val="20"/>
          <w:szCs w:val="22"/>
          <w:rtl/>
          <w:lang w:eastAsia="he-IL"/>
        </w:rPr>
        <w:t>נובעת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בין</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היתר</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מפקודת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העיריות</w:t>
      </w:r>
      <w:r w:rsidRPr="00C524CE">
        <w:rPr>
          <w:rFonts w:cs="FrankRuehl" w:hint="cs"/>
          <w:snapToGrid w:val="0"/>
          <w:sz w:val="20"/>
          <w:szCs w:val="22"/>
          <w:rtl/>
          <w:lang w:eastAsia="he-IL"/>
        </w:rPr>
        <w:t>, מצו המועצות המקומיות ומצו המועצות האזוריות</w:t>
      </w:r>
      <w:r>
        <w:rPr>
          <w:rFonts w:cs="FrankRuehl"/>
          <w:snapToGrid w:val="0"/>
          <w:sz w:val="20"/>
          <w:szCs w:val="22"/>
          <w:vertAlign w:val="superscript"/>
          <w:rtl/>
          <w:lang w:eastAsia="he-IL"/>
        </w:rPr>
        <w:footnoteReference w:id="21"/>
      </w:r>
      <w:r w:rsidRPr="00C524CE">
        <w:rPr>
          <w:rFonts w:cs="FrankRuehl"/>
          <w:snapToGrid w:val="0"/>
          <w:sz w:val="20"/>
          <w:szCs w:val="22"/>
          <w:rtl/>
          <w:lang w:eastAsia="he-IL"/>
        </w:rPr>
        <w:t xml:space="preserve">, והיא הואצלה למנכ"ל משרד הפנים. </w:t>
      </w:r>
    </w:p>
    <w:p w:rsidR="00C02E2B" w:rsidRPr="00C524CE" w:rsidP="00676219">
      <w:pPr>
        <w:spacing w:after="120" w:line="230" w:lineRule="exact"/>
        <w:jc w:val="both"/>
        <w:rPr>
          <w:rFonts w:cs="FrankRuehl"/>
          <w:snapToGrid w:val="0"/>
          <w:sz w:val="20"/>
          <w:szCs w:val="22"/>
          <w:rtl/>
          <w:lang w:eastAsia="he-IL"/>
        </w:rPr>
      </w:pPr>
      <w:r w:rsidRPr="00C524CE">
        <w:rPr>
          <w:rFonts w:cs="FrankRuehl" w:hint="eastAsia"/>
          <w:snapToGrid w:val="0"/>
          <w:sz w:val="20"/>
          <w:szCs w:val="22"/>
          <w:rtl/>
          <w:lang w:eastAsia="he-IL"/>
        </w:rPr>
        <w:t>בחוזר</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מנכ</w:t>
      </w:r>
      <w:r w:rsidRPr="00C524CE">
        <w:rPr>
          <w:rFonts w:cs="FrankRuehl"/>
          <w:snapToGrid w:val="0"/>
          <w:sz w:val="20"/>
          <w:szCs w:val="22"/>
          <w:rtl/>
          <w:lang w:eastAsia="he-IL"/>
        </w:rPr>
        <w:t>"ל משרד הפנים</w:t>
      </w:r>
      <w:r w:rsidRPr="00C524CE">
        <w:rPr>
          <w:rFonts w:cs="FrankRuehl" w:hint="cs"/>
          <w:snapToGrid w:val="0"/>
          <w:sz w:val="20"/>
          <w:szCs w:val="22"/>
          <w:rtl/>
          <w:lang w:eastAsia="he-IL"/>
        </w:rPr>
        <w:t xml:space="preserve"> משנת 2004</w:t>
      </w:r>
      <w:r>
        <w:rPr>
          <w:rStyle w:val="FootnoteReference"/>
          <w:rFonts w:cs="FrankRuehl"/>
          <w:snapToGrid w:val="0"/>
          <w:sz w:val="20"/>
          <w:szCs w:val="22"/>
          <w:rtl/>
          <w:lang w:eastAsia="he-IL"/>
        </w:rPr>
        <w:footnoteReference w:id="22"/>
      </w:r>
      <w:r w:rsidRPr="00C524CE">
        <w:rPr>
          <w:rFonts w:cs="FrankRuehl"/>
          <w:snapToGrid w:val="0"/>
          <w:sz w:val="20"/>
          <w:szCs w:val="22"/>
          <w:rtl/>
          <w:lang w:eastAsia="he-IL"/>
        </w:rPr>
        <w:t xml:space="preserve"> נקבע כי "יש להעסיק יועצים חיצוניים רק בתחומים בהם יש הצדקה להיעזר בשירותים מסוג זה ובהתאם לכל דין". </w:t>
      </w:r>
    </w:p>
    <w:p w:rsidR="00C02E2B" w:rsidRPr="00C524CE" w:rsidP="00676219">
      <w:pPr>
        <w:spacing w:after="240" w:line="230" w:lineRule="exact"/>
        <w:jc w:val="both"/>
        <w:rPr>
          <w:rFonts w:cs="FrankRuehl"/>
          <w:snapToGrid w:val="0"/>
          <w:sz w:val="20"/>
          <w:szCs w:val="22"/>
          <w:rtl/>
          <w:lang w:eastAsia="he-IL"/>
        </w:rPr>
      </w:pPr>
      <w:r w:rsidRPr="00C524CE">
        <w:rPr>
          <w:rFonts w:cs="FrankRuehl" w:hint="eastAsia"/>
          <w:snapToGrid w:val="0"/>
          <w:sz w:val="20"/>
          <w:szCs w:val="22"/>
          <w:rtl/>
          <w:lang w:eastAsia="he-IL"/>
        </w:rPr>
        <w:t>ב</w:t>
      </w:r>
      <w:r w:rsidRPr="00C524CE">
        <w:rPr>
          <w:rFonts w:cs="FrankRuehl" w:hint="cs"/>
          <w:snapToGrid w:val="0"/>
          <w:sz w:val="20"/>
          <w:szCs w:val="22"/>
          <w:rtl/>
          <w:lang w:eastAsia="he-IL"/>
        </w:rPr>
        <w:t>עקבות</w:t>
      </w:r>
      <w:r w:rsidRPr="00C524CE">
        <w:rPr>
          <w:rFonts w:cs="FrankRuehl"/>
          <w:snapToGrid w:val="0"/>
          <w:sz w:val="20"/>
          <w:szCs w:val="22"/>
          <w:rtl/>
          <w:lang w:eastAsia="he-IL"/>
        </w:rPr>
        <w:t xml:space="preserve"> ההליך שהתנהל בבית המשפט העליון בעניין עיריית נצרת עילית </w:t>
      </w:r>
      <w:r w:rsidRPr="00C524CE">
        <w:rPr>
          <w:rFonts w:cs="FrankRuehl" w:hint="eastAsia"/>
          <w:snapToGrid w:val="0"/>
          <w:sz w:val="20"/>
          <w:szCs w:val="22"/>
          <w:rtl/>
          <w:lang w:eastAsia="he-IL"/>
        </w:rPr>
        <w:t>הודיעה</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המדינה</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לבית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המשפט</w:t>
      </w:r>
      <w:r w:rsidRPr="00C524CE">
        <w:rPr>
          <w:rFonts w:cs="FrankRuehl" w:hint="cs"/>
          <w:snapToGrid w:val="0"/>
          <w:sz w:val="20"/>
          <w:szCs w:val="22"/>
          <w:rtl/>
          <w:lang w:eastAsia="he-IL"/>
        </w:rPr>
        <w:t>, בדצמבר 2012,</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כי</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משרד</w:t>
      </w:r>
      <w:r w:rsidRPr="00C524CE">
        <w:rPr>
          <w:rFonts w:cs="FrankRuehl"/>
          <w:snapToGrid w:val="0"/>
          <w:sz w:val="20"/>
          <w:szCs w:val="22"/>
          <w:rtl/>
          <w:lang w:eastAsia="he-IL"/>
        </w:rPr>
        <w:t xml:space="preserve"> המשפטים </w:t>
      </w:r>
      <w:r w:rsidRPr="00C524CE">
        <w:rPr>
          <w:rFonts w:cs="FrankRuehl" w:hint="eastAsia"/>
          <w:snapToGrid w:val="0"/>
          <w:sz w:val="20"/>
          <w:szCs w:val="22"/>
          <w:rtl/>
          <w:lang w:eastAsia="he-IL"/>
        </w:rPr>
        <w:t>הנחה</w:t>
      </w:r>
      <w:r w:rsidRPr="00C524CE">
        <w:rPr>
          <w:rFonts w:cs="FrankRuehl"/>
          <w:snapToGrid w:val="0"/>
          <w:sz w:val="20"/>
          <w:szCs w:val="22"/>
          <w:rtl/>
          <w:lang w:eastAsia="he-IL"/>
        </w:rPr>
        <w:t xml:space="preserve"> את </w:t>
      </w:r>
      <w:r w:rsidRPr="00C524CE">
        <w:rPr>
          <w:rFonts w:cs="FrankRuehl" w:hint="eastAsia"/>
          <w:snapToGrid w:val="0"/>
          <w:sz w:val="20"/>
          <w:szCs w:val="22"/>
          <w:rtl/>
          <w:lang w:eastAsia="he-IL"/>
        </w:rPr>
        <w:t>משרד</w:t>
      </w:r>
      <w:r w:rsidRPr="00C524CE">
        <w:rPr>
          <w:rFonts w:cs="FrankRuehl"/>
          <w:snapToGrid w:val="0"/>
          <w:sz w:val="20"/>
          <w:szCs w:val="22"/>
          <w:rtl/>
          <w:lang w:eastAsia="he-IL"/>
        </w:rPr>
        <w:t xml:space="preserve"> הפנים להוציא חוזר מנכ"ל אשר י</w:t>
      </w:r>
      <w:r w:rsidRPr="00C524CE">
        <w:rPr>
          <w:rFonts w:cs="FrankRuehl"/>
          <w:sz w:val="20"/>
          <w:szCs w:val="22"/>
          <w:rtl/>
        </w:rPr>
        <w:t>סדיר</w:t>
      </w:r>
      <w:r w:rsidRPr="00C524CE">
        <w:rPr>
          <w:rFonts w:cs="FrankRuehl"/>
          <w:snapToGrid w:val="0"/>
          <w:sz w:val="20"/>
          <w:szCs w:val="22"/>
          <w:rtl/>
          <w:lang w:eastAsia="he-IL"/>
        </w:rPr>
        <w:t xml:space="preserve"> את </w:t>
      </w:r>
      <w:r w:rsidRPr="00C524CE">
        <w:rPr>
          <w:rFonts w:cs="FrankRuehl" w:hint="cs"/>
          <w:snapToGrid w:val="0"/>
          <w:sz w:val="20"/>
          <w:szCs w:val="22"/>
          <w:rtl/>
          <w:lang w:eastAsia="he-IL"/>
        </w:rPr>
        <w:t xml:space="preserve">מגוון </w:t>
      </w:r>
      <w:r w:rsidRPr="00C524CE">
        <w:rPr>
          <w:rFonts w:cs="FrankRuehl"/>
          <w:snapToGrid w:val="0"/>
          <w:sz w:val="20"/>
          <w:szCs w:val="22"/>
          <w:rtl/>
          <w:lang w:eastAsia="he-IL"/>
        </w:rPr>
        <w:t xml:space="preserve">ההיבטים הנוגעים להתקשרויות בפטור ממכרז ברשויות המקומיות, לרבות </w:t>
      </w:r>
      <w:r w:rsidRPr="00C524CE">
        <w:rPr>
          <w:rFonts w:cs="FrankRuehl" w:hint="eastAsia"/>
          <w:snapToGrid w:val="0"/>
          <w:sz w:val="20"/>
          <w:szCs w:val="22"/>
          <w:rtl/>
          <w:lang w:eastAsia="he-IL"/>
        </w:rPr>
        <w:t>התקשרות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עם</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יועצים</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חיצוניים</w:t>
      </w:r>
      <w:r w:rsidRPr="00C524CE">
        <w:rPr>
          <w:rFonts w:cs="FrankRuehl" w:hint="cs"/>
          <w:snapToGrid w:val="0"/>
          <w:sz w:val="20"/>
          <w:szCs w:val="22"/>
          <w:rtl/>
          <w:lang w:eastAsia="he-IL"/>
        </w:rPr>
        <w:t>.</w:t>
      </w:r>
      <w:r w:rsidRPr="00C524CE">
        <w:rPr>
          <w:rFonts w:cs="FrankRuehl" w:hint="cs"/>
          <w:sz w:val="20"/>
          <w:szCs w:val="22"/>
          <w:rtl/>
        </w:rPr>
        <w:t xml:space="preserve"> בית</w:t>
      </w:r>
      <w:r w:rsidRPr="00C524CE">
        <w:rPr>
          <w:rFonts w:cs="FrankRuehl"/>
          <w:sz w:val="20"/>
          <w:szCs w:val="22"/>
          <w:rtl/>
        </w:rPr>
        <w:t xml:space="preserve"> המשפט העליון הביע דעתו כי "נראית לנו במישור הרצוי עמדת המדינה, אשר הנחתה את משרד הפנים לפעול להבהרת הנושא ברשויות המקומיות ולגיבוש נהלים ברורים". </w:t>
      </w:r>
    </w:p>
    <w:p w:rsidR="00457537" w:rsidRPr="00C524CE" w:rsidP="00457537">
      <w:pPr>
        <w:pStyle w:val="RESHET"/>
        <w:keepLines/>
        <w:rPr>
          <w:snapToGrid w:val="0"/>
          <w:rtl/>
        </w:rPr>
      </w:pPr>
      <w:r w:rsidRPr="00C524CE">
        <w:rPr>
          <w:rFonts w:hint="eastAsia"/>
          <w:snapToGrid w:val="0"/>
          <w:rtl/>
        </w:rPr>
        <w:t>עד</w:t>
      </w:r>
      <w:r w:rsidRPr="00C524CE">
        <w:rPr>
          <w:snapToGrid w:val="0"/>
          <w:rtl/>
        </w:rPr>
        <w:t xml:space="preserve"> </w:t>
      </w:r>
      <w:r w:rsidRPr="00C524CE">
        <w:rPr>
          <w:rFonts w:hint="cs"/>
          <w:snapToGrid w:val="0"/>
          <w:rtl/>
        </w:rPr>
        <w:t>תום הביקורת</w:t>
      </w:r>
      <w:r w:rsidRPr="00C524CE">
        <w:rPr>
          <w:snapToGrid w:val="0"/>
          <w:rtl/>
        </w:rPr>
        <w:t xml:space="preserve">, </w:t>
      </w:r>
      <w:r w:rsidRPr="00C524CE">
        <w:rPr>
          <w:rFonts w:hint="cs"/>
          <w:rtl/>
        </w:rPr>
        <w:t>באמצע</w:t>
      </w:r>
      <w:r w:rsidRPr="00C524CE">
        <w:rPr>
          <w:rtl/>
        </w:rPr>
        <w:t xml:space="preserve"> </w:t>
      </w:r>
      <w:r w:rsidRPr="00C524CE">
        <w:rPr>
          <w:rFonts w:hint="cs"/>
          <w:rtl/>
        </w:rPr>
        <w:t>שנת</w:t>
      </w:r>
      <w:r w:rsidRPr="00C524CE">
        <w:rPr>
          <w:rtl/>
        </w:rPr>
        <w:t xml:space="preserve"> 2015</w:t>
      </w:r>
      <w:r w:rsidRPr="00C524CE">
        <w:rPr>
          <w:rFonts w:hint="cs"/>
          <w:snapToGrid w:val="0"/>
          <w:rtl/>
        </w:rPr>
        <w:t>,</w:t>
      </w:r>
      <w:r w:rsidRPr="00C524CE">
        <w:rPr>
          <w:snapToGrid w:val="0"/>
          <w:rtl/>
        </w:rPr>
        <w:t xml:space="preserve"> </w:t>
      </w:r>
      <w:r w:rsidRPr="00C524CE">
        <w:rPr>
          <w:rFonts w:hint="cs"/>
          <w:snapToGrid w:val="0"/>
          <w:rtl/>
        </w:rPr>
        <w:t>כ</w:t>
      </w:r>
      <w:r w:rsidRPr="00C524CE">
        <w:rPr>
          <w:rFonts w:hint="eastAsia"/>
          <w:snapToGrid w:val="0"/>
          <w:rtl/>
        </w:rPr>
        <w:t>שנתיים</w:t>
      </w:r>
      <w:r w:rsidRPr="00C524CE">
        <w:rPr>
          <w:snapToGrid w:val="0"/>
          <w:rtl/>
        </w:rPr>
        <w:t xml:space="preserve"> </w:t>
      </w:r>
      <w:r w:rsidRPr="00C524CE">
        <w:rPr>
          <w:rFonts w:hint="cs"/>
          <w:snapToGrid w:val="0"/>
          <w:rtl/>
        </w:rPr>
        <w:t xml:space="preserve">וחצי </w:t>
      </w:r>
      <w:r w:rsidRPr="00C524CE">
        <w:rPr>
          <w:rFonts w:hint="eastAsia"/>
          <w:snapToGrid w:val="0"/>
          <w:rtl/>
        </w:rPr>
        <w:t>מאז</w:t>
      </w:r>
      <w:r w:rsidRPr="00C524CE">
        <w:rPr>
          <w:snapToGrid w:val="0"/>
          <w:rtl/>
        </w:rPr>
        <w:t xml:space="preserve"> </w:t>
      </w:r>
      <w:r w:rsidRPr="00C524CE">
        <w:rPr>
          <w:rFonts w:hint="eastAsia"/>
          <w:snapToGrid w:val="0"/>
          <w:rtl/>
        </w:rPr>
        <w:t>הדיון</w:t>
      </w:r>
      <w:r w:rsidRPr="00C524CE">
        <w:rPr>
          <w:snapToGrid w:val="0"/>
          <w:rtl/>
        </w:rPr>
        <w:t xml:space="preserve"> </w:t>
      </w:r>
      <w:r w:rsidRPr="00C524CE">
        <w:rPr>
          <w:rFonts w:hint="cs"/>
          <w:snapToGrid w:val="0"/>
          <w:rtl/>
        </w:rPr>
        <w:t xml:space="preserve">האמור </w:t>
      </w:r>
      <w:r w:rsidRPr="00C524CE">
        <w:rPr>
          <w:rFonts w:hint="eastAsia"/>
          <w:snapToGrid w:val="0"/>
          <w:rtl/>
        </w:rPr>
        <w:t>בבית</w:t>
      </w:r>
      <w:r w:rsidRPr="00C524CE">
        <w:rPr>
          <w:snapToGrid w:val="0"/>
          <w:rtl/>
        </w:rPr>
        <w:t xml:space="preserve"> </w:t>
      </w:r>
      <w:r w:rsidRPr="00C524CE">
        <w:rPr>
          <w:rFonts w:hint="eastAsia"/>
          <w:snapToGrid w:val="0"/>
          <w:rtl/>
        </w:rPr>
        <w:t>המשפט</w:t>
      </w:r>
      <w:r w:rsidRPr="00C524CE">
        <w:rPr>
          <w:snapToGrid w:val="0"/>
          <w:rtl/>
        </w:rPr>
        <w:t xml:space="preserve"> </w:t>
      </w:r>
      <w:r w:rsidRPr="00C524CE">
        <w:rPr>
          <w:rFonts w:hint="eastAsia"/>
          <w:snapToGrid w:val="0"/>
          <w:rtl/>
        </w:rPr>
        <w:t>העליון</w:t>
      </w:r>
      <w:r w:rsidRPr="00C524CE">
        <w:rPr>
          <w:rFonts w:hint="cs"/>
          <w:snapToGrid w:val="0"/>
          <w:rtl/>
        </w:rPr>
        <w:t>,</w:t>
      </w:r>
      <w:r w:rsidRPr="00C524CE">
        <w:rPr>
          <w:snapToGrid w:val="0"/>
          <w:rtl/>
        </w:rPr>
        <w:t xml:space="preserve"> </w:t>
      </w:r>
      <w:r w:rsidRPr="00C524CE">
        <w:rPr>
          <w:rFonts w:hint="cs"/>
          <w:snapToGrid w:val="0"/>
          <w:rtl/>
        </w:rPr>
        <w:t>שבמסגרתו</w:t>
      </w:r>
      <w:r w:rsidRPr="00C524CE">
        <w:rPr>
          <w:snapToGrid w:val="0"/>
          <w:rtl/>
        </w:rPr>
        <w:t xml:space="preserve"> הודיעה המדינה לבית המשפט כי בכוונת משרד הפנים לגבש נוהל בעניין</w:t>
      </w:r>
      <w:r w:rsidRPr="00C524CE">
        <w:rPr>
          <w:rFonts w:hint="cs"/>
          <w:snapToGrid w:val="0"/>
          <w:rtl/>
        </w:rPr>
        <w:t>,</w:t>
      </w:r>
      <w:r w:rsidRPr="00C524CE">
        <w:rPr>
          <w:snapToGrid w:val="0"/>
          <w:rtl/>
        </w:rPr>
        <w:t xml:space="preserve"> </w:t>
      </w:r>
      <w:r w:rsidRPr="00C524CE">
        <w:rPr>
          <w:rFonts w:hint="cs"/>
          <w:rtl/>
        </w:rPr>
        <w:t xml:space="preserve">ועל </w:t>
      </w:r>
      <w:r w:rsidRPr="00C524CE">
        <w:rPr>
          <w:rtl/>
        </w:rPr>
        <w:t>אף הפרשנות המרחיבה שנתנו הרשויות המקומיות להוראות החוק שאיננה עולה בקנה אחד עם הפסיקה, כמפורט להלן</w:t>
      </w:r>
      <w:r w:rsidRPr="00C524CE">
        <w:rPr>
          <w:rFonts w:hint="cs"/>
          <w:snapToGrid w:val="0"/>
          <w:rtl/>
        </w:rPr>
        <w:t xml:space="preserve">, טרם </w:t>
      </w:r>
      <w:r w:rsidRPr="00C524CE">
        <w:rPr>
          <w:rFonts w:hint="eastAsia"/>
          <w:snapToGrid w:val="0"/>
          <w:rtl/>
        </w:rPr>
        <w:t>פרסם</w:t>
      </w:r>
      <w:r w:rsidRPr="00C524CE">
        <w:rPr>
          <w:snapToGrid w:val="0"/>
          <w:rtl/>
        </w:rPr>
        <w:t xml:space="preserve"> </w:t>
      </w:r>
      <w:r w:rsidRPr="00C524CE">
        <w:rPr>
          <w:rFonts w:hint="eastAsia"/>
          <w:snapToGrid w:val="0"/>
          <w:rtl/>
        </w:rPr>
        <w:t>משרד</w:t>
      </w:r>
      <w:r w:rsidRPr="00C524CE">
        <w:rPr>
          <w:snapToGrid w:val="0"/>
          <w:rtl/>
        </w:rPr>
        <w:t xml:space="preserve"> </w:t>
      </w:r>
      <w:r w:rsidRPr="00C524CE">
        <w:rPr>
          <w:rFonts w:hint="eastAsia"/>
          <w:snapToGrid w:val="0"/>
          <w:rtl/>
        </w:rPr>
        <w:t>הפנים</w:t>
      </w:r>
      <w:r w:rsidRPr="00C524CE">
        <w:rPr>
          <w:snapToGrid w:val="0"/>
          <w:rtl/>
        </w:rPr>
        <w:t xml:space="preserve"> </w:t>
      </w:r>
      <w:r w:rsidRPr="00C524CE">
        <w:rPr>
          <w:rFonts w:hint="cs"/>
          <w:snapToGrid w:val="0"/>
          <w:rtl/>
        </w:rPr>
        <w:t>נוהל כאמור</w:t>
      </w:r>
      <w:r w:rsidRPr="00C524CE">
        <w:rPr>
          <w:snapToGrid w:val="0"/>
          <w:rtl/>
        </w:rPr>
        <w:t xml:space="preserve"> </w:t>
      </w:r>
      <w:r w:rsidRPr="00C524CE">
        <w:rPr>
          <w:rFonts w:hint="eastAsia"/>
          <w:snapToGrid w:val="0"/>
          <w:rtl/>
        </w:rPr>
        <w:t>לרשויות</w:t>
      </w:r>
      <w:r w:rsidRPr="00C524CE">
        <w:rPr>
          <w:snapToGrid w:val="0"/>
          <w:rtl/>
        </w:rPr>
        <w:t xml:space="preserve"> </w:t>
      </w:r>
      <w:r w:rsidRPr="00C524CE">
        <w:rPr>
          <w:rFonts w:hint="eastAsia"/>
          <w:snapToGrid w:val="0"/>
          <w:rtl/>
        </w:rPr>
        <w:t>המקומיות</w:t>
      </w:r>
      <w:r w:rsidRPr="00C524CE">
        <w:rPr>
          <w:snapToGrid w:val="0"/>
          <w:rtl/>
        </w:rPr>
        <w:t xml:space="preserve">, </w:t>
      </w:r>
      <w:r w:rsidRPr="00C524CE">
        <w:rPr>
          <w:rFonts w:hint="eastAsia"/>
          <w:snapToGrid w:val="0"/>
          <w:rtl/>
        </w:rPr>
        <w:t>בכל</w:t>
      </w:r>
      <w:r w:rsidRPr="00C524CE">
        <w:rPr>
          <w:snapToGrid w:val="0"/>
          <w:rtl/>
        </w:rPr>
        <w:t xml:space="preserve"> </w:t>
      </w:r>
      <w:r w:rsidRPr="00C524CE">
        <w:rPr>
          <w:rFonts w:hint="eastAsia"/>
          <w:snapToGrid w:val="0"/>
          <w:rtl/>
        </w:rPr>
        <w:t>הנוגע</w:t>
      </w:r>
      <w:r w:rsidRPr="00C524CE">
        <w:rPr>
          <w:snapToGrid w:val="0"/>
          <w:rtl/>
        </w:rPr>
        <w:t xml:space="preserve"> </w:t>
      </w:r>
      <w:r w:rsidRPr="00C524CE">
        <w:rPr>
          <w:rFonts w:hint="eastAsia"/>
          <w:snapToGrid w:val="0"/>
          <w:rtl/>
        </w:rPr>
        <w:t>להתקשרותן</w:t>
      </w:r>
      <w:r w:rsidRPr="00C524CE">
        <w:rPr>
          <w:snapToGrid w:val="0"/>
          <w:rtl/>
        </w:rPr>
        <w:t xml:space="preserve"> </w:t>
      </w:r>
      <w:r w:rsidRPr="00C524CE">
        <w:rPr>
          <w:rFonts w:hint="eastAsia"/>
          <w:snapToGrid w:val="0"/>
          <w:rtl/>
        </w:rPr>
        <w:t>עם</w:t>
      </w:r>
      <w:r w:rsidRPr="00C524CE">
        <w:rPr>
          <w:snapToGrid w:val="0"/>
          <w:rtl/>
        </w:rPr>
        <w:t xml:space="preserve"> </w:t>
      </w:r>
      <w:r w:rsidRPr="00C524CE">
        <w:rPr>
          <w:rFonts w:hint="eastAsia"/>
          <w:snapToGrid w:val="0"/>
          <w:rtl/>
        </w:rPr>
        <w:t>נותני</w:t>
      </w:r>
      <w:r w:rsidRPr="00C524CE">
        <w:rPr>
          <w:snapToGrid w:val="0"/>
          <w:rtl/>
        </w:rPr>
        <w:t xml:space="preserve"> </w:t>
      </w:r>
      <w:r w:rsidRPr="00C524CE">
        <w:rPr>
          <w:rFonts w:hint="eastAsia"/>
          <w:snapToGrid w:val="0"/>
          <w:rtl/>
        </w:rPr>
        <w:t>שירותים</w:t>
      </w:r>
      <w:r w:rsidRPr="00C524CE">
        <w:rPr>
          <w:snapToGrid w:val="0"/>
          <w:rtl/>
        </w:rPr>
        <w:t xml:space="preserve"> </w:t>
      </w:r>
      <w:r w:rsidRPr="00C524CE">
        <w:rPr>
          <w:rFonts w:hint="eastAsia"/>
          <w:snapToGrid w:val="0"/>
          <w:rtl/>
        </w:rPr>
        <w:t>במסגרת</w:t>
      </w:r>
      <w:r w:rsidRPr="00C524CE">
        <w:rPr>
          <w:snapToGrid w:val="0"/>
          <w:rtl/>
        </w:rPr>
        <w:t xml:space="preserve"> </w:t>
      </w:r>
      <w:r w:rsidRPr="00C524CE">
        <w:rPr>
          <w:rFonts w:hint="eastAsia"/>
          <w:snapToGrid w:val="0"/>
          <w:rtl/>
        </w:rPr>
        <w:t>הפטור</w:t>
      </w:r>
      <w:r w:rsidRPr="00C524CE">
        <w:rPr>
          <w:snapToGrid w:val="0"/>
          <w:rtl/>
        </w:rPr>
        <w:t xml:space="preserve"> </w:t>
      </w:r>
      <w:r w:rsidRPr="00C524CE">
        <w:rPr>
          <w:rFonts w:hint="cs"/>
          <w:snapToGrid w:val="0"/>
          <w:rtl/>
        </w:rPr>
        <w:t>ממכרז</w:t>
      </w:r>
      <w:r w:rsidRPr="00C524CE">
        <w:rPr>
          <w:snapToGrid w:val="0"/>
          <w:rtl/>
        </w:rPr>
        <w:t>.</w:t>
      </w:r>
      <w:r w:rsidRPr="00C524CE">
        <w:rPr>
          <w:rFonts w:hint="cs"/>
          <w:snapToGrid w:val="0"/>
          <w:rtl/>
        </w:rPr>
        <w:t xml:space="preserve"> בביקורת הועלה</w:t>
      </w:r>
      <w:r w:rsidRPr="00C524CE">
        <w:rPr>
          <w:snapToGrid w:val="0"/>
          <w:rtl/>
        </w:rPr>
        <w:t xml:space="preserve"> כי הנוהל נמצא בהכנה.</w:t>
      </w:r>
    </w:p>
    <w:p w:rsidR="00C02E2B" w:rsidRPr="00C524CE" w:rsidP="00676219">
      <w:pPr>
        <w:spacing w:before="180" w:after="240" w:line="230" w:lineRule="exact"/>
        <w:jc w:val="both"/>
        <w:rPr>
          <w:rFonts w:cs="FrankRuehl"/>
          <w:sz w:val="20"/>
          <w:szCs w:val="22"/>
          <w:rtl/>
          <w:lang w:eastAsia="he-IL"/>
        </w:rPr>
      </w:pPr>
      <w:r w:rsidRPr="00C524CE">
        <w:rPr>
          <w:rFonts w:cs="FrankRuehl" w:hint="cs"/>
          <w:sz w:val="20"/>
          <w:szCs w:val="22"/>
          <w:rtl/>
          <w:lang w:eastAsia="he-IL"/>
        </w:rPr>
        <w:t>משרד</w:t>
      </w:r>
      <w:r w:rsidRPr="00C524CE">
        <w:rPr>
          <w:rFonts w:cs="FrankRuehl"/>
          <w:sz w:val="20"/>
          <w:szCs w:val="22"/>
          <w:rtl/>
          <w:lang w:eastAsia="he-IL"/>
        </w:rPr>
        <w:t xml:space="preserve"> </w:t>
      </w:r>
      <w:r w:rsidRPr="00C524CE">
        <w:rPr>
          <w:rFonts w:cs="FrankRuehl" w:hint="cs"/>
          <w:sz w:val="20"/>
          <w:szCs w:val="22"/>
          <w:rtl/>
          <w:lang w:eastAsia="he-IL"/>
        </w:rPr>
        <w:t>הפנים</w:t>
      </w:r>
      <w:r w:rsidRPr="00C524CE">
        <w:rPr>
          <w:rFonts w:cs="FrankRuehl"/>
          <w:sz w:val="20"/>
          <w:szCs w:val="22"/>
          <w:rtl/>
          <w:lang w:eastAsia="he-IL"/>
        </w:rPr>
        <w:t xml:space="preserve"> </w:t>
      </w:r>
      <w:r w:rsidRPr="00C524CE">
        <w:rPr>
          <w:rFonts w:cs="FrankRuehl" w:hint="cs"/>
          <w:sz w:val="20"/>
          <w:szCs w:val="22"/>
          <w:rtl/>
          <w:lang w:eastAsia="he-IL"/>
        </w:rPr>
        <w:t>מסר</w:t>
      </w:r>
      <w:r w:rsidRPr="00C524CE">
        <w:rPr>
          <w:rFonts w:cs="FrankRuehl"/>
          <w:sz w:val="20"/>
          <w:szCs w:val="22"/>
          <w:rtl/>
          <w:lang w:eastAsia="he-IL"/>
        </w:rPr>
        <w:t xml:space="preserve"> </w:t>
      </w:r>
      <w:r w:rsidRPr="00C524CE">
        <w:rPr>
          <w:rFonts w:cs="FrankRuehl" w:hint="cs"/>
          <w:sz w:val="20"/>
          <w:szCs w:val="22"/>
          <w:rtl/>
          <w:lang w:eastAsia="he-IL"/>
        </w:rPr>
        <w:t>בתשובתו</w:t>
      </w:r>
      <w:r w:rsidRPr="00C524CE">
        <w:rPr>
          <w:rFonts w:cs="FrankRuehl"/>
          <w:sz w:val="20"/>
          <w:szCs w:val="22"/>
          <w:rtl/>
          <w:lang w:eastAsia="he-IL"/>
        </w:rPr>
        <w:t xml:space="preserve"> </w:t>
      </w:r>
      <w:r w:rsidRPr="00C524CE">
        <w:rPr>
          <w:rFonts w:cs="FrankRuehl" w:hint="cs"/>
          <w:sz w:val="20"/>
          <w:szCs w:val="22"/>
          <w:rtl/>
          <w:lang w:eastAsia="he-IL"/>
        </w:rPr>
        <w:t>למשרד</w:t>
      </w:r>
      <w:r w:rsidRPr="00C524CE">
        <w:rPr>
          <w:rFonts w:cs="FrankRuehl"/>
          <w:sz w:val="20"/>
          <w:szCs w:val="22"/>
          <w:rtl/>
          <w:lang w:eastAsia="he-IL"/>
        </w:rPr>
        <w:t xml:space="preserve"> </w:t>
      </w:r>
      <w:r w:rsidRPr="00C524CE">
        <w:rPr>
          <w:rFonts w:cs="FrankRuehl" w:hint="cs"/>
          <w:sz w:val="20"/>
          <w:szCs w:val="22"/>
          <w:rtl/>
          <w:lang w:eastAsia="he-IL"/>
        </w:rPr>
        <w:t>מבקר</w:t>
      </w:r>
      <w:r w:rsidRPr="00C524CE">
        <w:rPr>
          <w:rFonts w:cs="FrankRuehl"/>
          <w:sz w:val="20"/>
          <w:szCs w:val="22"/>
          <w:rtl/>
          <w:lang w:eastAsia="he-IL"/>
        </w:rPr>
        <w:t xml:space="preserve"> </w:t>
      </w:r>
      <w:r w:rsidRPr="00C524CE">
        <w:rPr>
          <w:rFonts w:cs="FrankRuehl" w:hint="cs"/>
          <w:sz w:val="20"/>
          <w:szCs w:val="22"/>
          <w:rtl/>
          <w:lang w:eastAsia="he-IL"/>
        </w:rPr>
        <w:t>המדינה,</w:t>
      </w:r>
      <w:r w:rsidRPr="00C524CE">
        <w:rPr>
          <w:rFonts w:cs="FrankRuehl"/>
          <w:sz w:val="20"/>
          <w:szCs w:val="22"/>
          <w:rtl/>
          <w:lang w:eastAsia="he-IL"/>
        </w:rPr>
        <w:t xml:space="preserve"> </w:t>
      </w:r>
      <w:r w:rsidRPr="00C524CE">
        <w:rPr>
          <w:rFonts w:cs="FrankRuehl" w:hint="cs"/>
          <w:sz w:val="20"/>
          <w:szCs w:val="22"/>
          <w:rtl/>
          <w:lang w:eastAsia="he-IL"/>
        </w:rPr>
        <w:t>מיוני</w:t>
      </w:r>
      <w:r w:rsidRPr="00C524CE">
        <w:rPr>
          <w:rFonts w:cs="FrankRuehl"/>
          <w:sz w:val="20"/>
          <w:szCs w:val="22"/>
          <w:rtl/>
          <w:lang w:eastAsia="he-IL"/>
        </w:rPr>
        <w:t xml:space="preserve"> 2015, </w:t>
      </w:r>
      <w:r w:rsidRPr="00C524CE">
        <w:rPr>
          <w:rFonts w:cs="FrankRuehl" w:hint="cs"/>
          <w:sz w:val="20"/>
          <w:szCs w:val="22"/>
          <w:rtl/>
          <w:lang w:eastAsia="he-IL"/>
        </w:rPr>
        <w:t>כי</w:t>
      </w:r>
      <w:r w:rsidRPr="00C524CE">
        <w:rPr>
          <w:rFonts w:cs="FrankRuehl"/>
          <w:sz w:val="20"/>
          <w:szCs w:val="22"/>
          <w:rtl/>
          <w:lang w:eastAsia="he-IL"/>
        </w:rPr>
        <w:t xml:space="preserve"> </w:t>
      </w:r>
      <w:r w:rsidRPr="00C524CE">
        <w:rPr>
          <w:rFonts w:cs="FrankRuehl" w:hint="cs"/>
          <w:sz w:val="20"/>
          <w:szCs w:val="22"/>
          <w:rtl/>
          <w:lang w:eastAsia="he-IL"/>
        </w:rPr>
        <w:t>בכוונתו</w:t>
      </w:r>
      <w:r w:rsidRPr="00C524CE">
        <w:rPr>
          <w:rFonts w:cs="FrankRuehl"/>
          <w:sz w:val="20"/>
          <w:szCs w:val="22"/>
          <w:rtl/>
          <w:lang w:eastAsia="he-IL"/>
        </w:rPr>
        <w:t xml:space="preserve"> </w:t>
      </w:r>
      <w:r w:rsidRPr="00C524CE">
        <w:rPr>
          <w:rFonts w:cs="FrankRuehl" w:hint="cs"/>
          <w:sz w:val="20"/>
          <w:szCs w:val="22"/>
          <w:rtl/>
          <w:lang w:eastAsia="he-IL"/>
        </w:rPr>
        <w:t>לפרסם</w:t>
      </w:r>
      <w:r w:rsidRPr="00C524CE">
        <w:rPr>
          <w:rFonts w:cs="FrankRuehl"/>
          <w:sz w:val="20"/>
          <w:szCs w:val="22"/>
          <w:rtl/>
          <w:lang w:eastAsia="he-IL"/>
        </w:rPr>
        <w:t xml:space="preserve"> </w:t>
      </w:r>
      <w:r w:rsidRPr="00C524CE">
        <w:rPr>
          <w:rFonts w:cs="FrankRuehl" w:hint="cs"/>
          <w:sz w:val="20"/>
          <w:szCs w:val="22"/>
          <w:rtl/>
          <w:lang w:eastAsia="he-IL"/>
        </w:rPr>
        <w:t>בחוזר</w:t>
      </w:r>
      <w:r w:rsidRPr="00C524CE">
        <w:rPr>
          <w:rFonts w:cs="FrankRuehl"/>
          <w:sz w:val="20"/>
          <w:szCs w:val="22"/>
          <w:rtl/>
          <w:lang w:eastAsia="he-IL"/>
        </w:rPr>
        <w:t xml:space="preserve"> </w:t>
      </w:r>
      <w:r w:rsidRPr="00C524CE">
        <w:rPr>
          <w:rFonts w:cs="FrankRuehl" w:hint="cs"/>
          <w:sz w:val="20"/>
          <w:szCs w:val="22"/>
          <w:rtl/>
          <w:lang w:eastAsia="he-IL"/>
        </w:rPr>
        <w:t>מנכ</w:t>
      </w:r>
      <w:r w:rsidRPr="00C524CE">
        <w:rPr>
          <w:rFonts w:cs="FrankRuehl"/>
          <w:sz w:val="20"/>
          <w:szCs w:val="22"/>
          <w:rtl/>
          <w:lang w:eastAsia="he-IL"/>
        </w:rPr>
        <w:t>"ל הנחיות לרשויות המקומיות לגבי התקשרות בפטור ממכרז לפי תקנה 3(8) לתקנות המכרזים. הנחיות אלה צריכות לבטא הן את האינטרס הציבורי שבפעולה יעילה של הרשות המקומית והן עקרונות של שוויון, שקיפות והוגנות. עוד הוסיף, כי מדובר בסוגיה מורכבת</w:t>
      </w:r>
      <w:r w:rsidRPr="00C524CE">
        <w:rPr>
          <w:rFonts w:cs="FrankRuehl" w:hint="cs"/>
          <w:sz w:val="20"/>
          <w:szCs w:val="22"/>
          <w:rtl/>
          <w:lang w:eastAsia="he-IL"/>
        </w:rPr>
        <w:t>,</w:t>
      </w:r>
      <w:r w:rsidRPr="00C524CE">
        <w:rPr>
          <w:rFonts w:cs="FrankRuehl"/>
          <w:sz w:val="20"/>
          <w:szCs w:val="22"/>
          <w:rtl/>
          <w:lang w:eastAsia="he-IL"/>
        </w:rPr>
        <w:t xml:space="preserve"> </w:t>
      </w:r>
      <w:r w:rsidRPr="00C524CE">
        <w:rPr>
          <w:rFonts w:cs="FrankRuehl" w:hint="cs"/>
          <w:sz w:val="20"/>
          <w:szCs w:val="22"/>
          <w:rtl/>
          <w:lang w:eastAsia="he-IL"/>
        </w:rPr>
        <w:t>ולכן נדרשה</w:t>
      </w:r>
      <w:r w:rsidRPr="00C524CE">
        <w:rPr>
          <w:rFonts w:cs="FrankRuehl"/>
          <w:sz w:val="20"/>
          <w:szCs w:val="22"/>
          <w:rtl/>
          <w:lang w:eastAsia="he-IL"/>
        </w:rPr>
        <w:t xml:space="preserve"> </w:t>
      </w:r>
      <w:r w:rsidRPr="00C524CE">
        <w:rPr>
          <w:rFonts w:cs="FrankRuehl" w:hint="cs"/>
          <w:sz w:val="20"/>
          <w:szCs w:val="22"/>
          <w:rtl/>
          <w:lang w:eastAsia="he-IL"/>
        </w:rPr>
        <w:t xml:space="preserve">עבודת מטה מקיפה שבסיומה הוגשה במאי 2015 </w:t>
      </w:r>
      <w:r w:rsidRPr="00C524CE">
        <w:rPr>
          <w:rFonts w:cs="FrankRuehl"/>
          <w:sz w:val="20"/>
          <w:szCs w:val="22"/>
          <w:rtl/>
          <w:lang w:eastAsia="he-IL"/>
        </w:rPr>
        <w:t xml:space="preserve">טיוטת נוהל </w:t>
      </w:r>
      <w:r w:rsidRPr="00C524CE">
        <w:rPr>
          <w:rFonts w:cs="FrankRuehl" w:hint="cs"/>
          <w:sz w:val="20"/>
          <w:szCs w:val="22"/>
          <w:rtl/>
          <w:lang w:eastAsia="he-IL"/>
        </w:rPr>
        <w:t>לאישור מנכ"ל</w:t>
      </w:r>
      <w:r w:rsidRPr="00C524CE">
        <w:rPr>
          <w:rFonts w:cs="FrankRuehl"/>
          <w:sz w:val="20"/>
          <w:szCs w:val="22"/>
          <w:rtl/>
          <w:lang w:eastAsia="he-IL"/>
        </w:rPr>
        <w:t xml:space="preserve"> המשרד</w:t>
      </w:r>
      <w:r w:rsidRPr="00C524CE">
        <w:rPr>
          <w:rFonts w:cs="FrankRuehl" w:hint="cs"/>
          <w:sz w:val="20"/>
          <w:szCs w:val="22"/>
          <w:rtl/>
          <w:lang w:eastAsia="he-IL"/>
        </w:rPr>
        <w:t xml:space="preserve">. עוד מסר כי "בכוונת המשרד לקיים בתקופה הקרובה התייעצות עם הגורמים הרלוונטיים ובראשם מרכז </w:t>
      </w:r>
      <w:r w:rsidR="005C5605">
        <w:rPr>
          <w:rFonts w:cs="FrankRuehl" w:hint="cs"/>
          <w:sz w:val="20"/>
          <w:szCs w:val="22"/>
          <w:rtl/>
          <w:lang w:eastAsia="he-IL"/>
        </w:rPr>
        <w:t>ה</w:t>
      </w:r>
      <w:r w:rsidRPr="00C524CE">
        <w:rPr>
          <w:rFonts w:cs="FrankRuehl" w:hint="cs"/>
          <w:sz w:val="20"/>
          <w:szCs w:val="22"/>
          <w:rtl/>
          <w:lang w:eastAsia="he-IL"/>
        </w:rPr>
        <w:t xml:space="preserve">שלטון </w:t>
      </w:r>
      <w:r w:rsidR="005C5605">
        <w:rPr>
          <w:rFonts w:cs="FrankRuehl" w:hint="cs"/>
          <w:sz w:val="20"/>
          <w:szCs w:val="22"/>
          <w:rtl/>
          <w:lang w:eastAsia="he-IL"/>
        </w:rPr>
        <w:t>ה</w:t>
      </w:r>
      <w:r w:rsidRPr="00C524CE">
        <w:rPr>
          <w:rFonts w:cs="FrankRuehl" w:hint="cs"/>
          <w:sz w:val="20"/>
          <w:szCs w:val="22"/>
          <w:rtl/>
          <w:lang w:eastAsia="he-IL"/>
        </w:rPr>
        <w:t>מקומי במטרה לגבש את הנוהל".</w:t>
      </w:r>
    </w:p>
    <w:p w:rsidR="00457537" w:rsidRPr="00C524CE" w:rsidP="00457537">
      <w:pPr>
        <w:pStyle w:val="RESHET"/>
        <w:keepLines/>
        <w:rPr>
          <w:snapToGrid w:val="0"/>
          <w:rtl/>
        </w:rPr>
      </w:pPr>
      <w:r w:rsidRPr="00C524CE">
        <w:rPr>
          <w:rFonts w:hint="eastAsia"/>
          <w:snapToGrid w:val="0"/>
          <w:rtl/>
        </w:rPr>
        <w:t>משרד</w:t>
      </w:r>
      <w:r w:rsidRPr="00C524CE">
        <w:rPr>
          <w:snapToGrid w:val="0"/>
          <w:rtl/>
        </w:rPr>
        <w:t xml:space="preserve"> מבקר המדינה מעיר למשרד הפנים </w:t>
      </w:r>
      <w:r w:rsidRPr="00C524CE">
        <w:rPr>
          <w:rFonts w:hint="cs"/>
          <w:snapToGrid w:val="0"/>
          <w:rtl/>
        </w:rPr>
        <w:t xml:space="preserve">בחומרה </w:t>
      </w:r>
      <w:r w:rsidRPr="00C524CE">
        <w:rPr>
          <w:snapToGrid w:val="0"/>
          <w:rtl/>
        </w:rPr>
        <w:t xml:space="preserve">על שטרם </w:t>
      </w:r>
      <w:r w:rsidRPr="00C524CE">
        <w:rPr>
          <w:rFonts w:hint="cs"/>
          <w:rtl/>
        </w:rPr>
        <w:t>אִסדר</w:t>
      </w:r>
      <w:r w:rsidRPr="00C524CE">
        <w:rPr>
          <w:rFonts w:hint="cs"/>
          <w:snapToGrid w:val="0"/>
          <w:rtl/>
        </w:rPr>
        <w:t xml:space="preserve"> </w:t>
      </w:r>
      <w:r w:rsidRPr="00C524CE">
        <w:rPr>
          <w:snapToGrid w:val="0"/>
          <w:rtl/>
        </w:rPr>
        <w:t xml:space="preserve">את אופן ההתקשרות של הרשויות המקומיות עם יועצים חיצוניים, </w:t>
      </w:r>
      <w:r w:rsidRPr="00C524CE">
        <w:rPr>
          <w:rFonts w:hint="cs"/>
          <w:snapToGrid w:val="0"/>
          <w:rtl/>
        </w:rPr>
        <w:t>אף</w:t>
      </w:r>
      <w:r w:rsidRPr="00C524CE">
        <w:rPr>
          <w:snapToGrid w:val="0"/>
          <w:rtl/>
        </w:rPr>
        <w:t xml:space="preserve"> </w:t>
      </w:r>
      <w:r w:rsidRPr="00C524CE">
        <w:rPr>
          <w:rFonts w:hint="cs"/>
          <w:snapToGrid w:val="0"/>
          <w:rtl/>
        </w:rPr>
        <w:t>שאסדרת</w:t>
      </w:r>
      <w:r w:rsidRPr="00C524CE">
        <w:rPr>
          <w:snapToGrid w:val="0"/>
          <w:rtl/>
        </w:rPr>
        <w:t xml:space="preserve"> הנושא </w:t>
      </w:r>
      <w:r w:rsidRPr="00C524CE">
        <w:rPr>
          <w:rFonts w:hint="cs"/>
          <w:snapToGrid w:val="0"/>
          <w:rtl/>
        </w:rPr>
        <w:t xml:space="preserve">(רגולציה) </w:t>
      </w:r>
      <w:r w:rsidRPr="00C524CE">
        <w:rPr>
          <w:snapToGrid w:val="0"/>
          <w:rtl/>
        </w:rPr>
        <w:t xml:space="preserve">תסייע בהבטחת התנהלות שוויונית, שקופה </w:t>
      </w:r>
      <w:r w:rsidRPr="00C524CE">
        <w:rPr>
          <w:rFonts w:hint="cs"/>
          <w:snapToGrid w:val="0"/>
          <w:rtl/>
        </w:rPr>
        <w:t>והוגנת</w:t>
      </w:r>
      <w:r w:rsidRPr="00C524CE">
        <w:rPr>
          <w:snapToGrid w:val="0"/>
          <w:rtl/>
        </w:rPr>
        <w:t xml:space="preserve"> של רשות מקומית תוך </w:t>
      </w:r>
      <w:r w:rsidRPr="00C524CE">
        <w:rPr>
          <w:rFonts w:hint="cs"/>
          <w:snapToGrid w:val="0"/>
          <w:rtl/>
        </w:rPr>
        <w:t xml:space="preserve">כדי </w:t>
      </w:r>
      <w:r w:rsidRPr="00C524CE">
        <w:rPr>
          <w:snapToGrid w:val="0"/>
          <w:rtl/>
        </w:rPr>
        <w:t>ח</w:t>
      </w:r>
      <w:r w:rsidRPr="00C524CE">
        <w:rPr>
          <w:rFonts w:hint="cs"/>
          <w:snapToGrid w:val="0"/>
          <w:rtl/>
        </w:rPr>
        <w:t>י</w:t>
      </w:r>
      <w:r w:rsidRPr="00C524CE">
        <w:rPr>
          <w:snapToGrid w:val="0"/>
          <w:rtl/>
        </w:rPr>
        <w:t>סכון בכספי ציבור, ו</w:t>
      </w:r>
      <w:r w:rsidRPr="00C524CE">
        <w:rPr>
          <w:rFonts w:hint="cs"/>
          <w:snapToGrid w:val="0"/>
          <w:rtl/>
        </w:rPr>
        <w:t>אף</w:t>
      </w:r>
      <w:r w:rsidRPr="00C524CE">
        <w:rPr>
          <w:snapToGrid w:val="0"/>
          <w:rtl/>
        </w:rPr>
        <w:t xml:space="preserve"> שחלפו </w:t>
      </w:r>
      <w:r w:rsidRPr="00C524CE">
        <w:rPr>
          <w:rFonts w:hint="cs"/>
          <w:snapToGrid w:val="0"/>
          <w:rtl/>
        </w:rPr>
        <w:t>כ</w:t>
      </w:r>
      <w:r w:rsidRPr="00C524CE">
        <w:rPr>
          <w:snapToGrid w:val="0"/>
          <w:rtl/>
        </w:rPr>
        <w:t xml:space="preserve">שנתיים </w:t>
      </w:r>
      <w:r w:rsidRPr="00C524CE">
        <w:rPr>
          <w:rFonts w:hint="cs"/>
          <w:snapToGrid w:val="0"/>
          <w:rtl/>
        </w:rPr>
        <w:t xml:space="preserve">וחצי </w:t>
      </w:r>
      <w:r w:rsidRPr="00C524CE">
        <w:rPr>
          <w:snapToGrid w:val="0"/>
          <w:rtl/>
        </w:rPr>
        <w:t xml:space="preserve">מאז </w:t>
      </w:r>
      <w:r w:rsidRPr="00C524CE">
        <w:rPr>
          <w:rFonts w:hint="cs"/>
          <w:snapToGrid w:val="0"/>
          <w:rtl/>
        </w:rPr>
        <w:t>ש</w:t>
      </w:r>
      <w:r w:rsidRPr="00C524CE">
        <w:rPr>
          <w:snapToGrid w:val="0"/>
          <w:rtl/>
        </w:rPr>
        <w:t xml:space="preserve">התחייב </w:t>
      </w:r>
      <w:r w:rsidRPr="00C524CE">
        <w:rPr>
          <w:rFonts w:hint="eastAsia"/>
          <w:snapToGrid w:val="0"/>
          <w:rtl/>
        </w:rPr>
        <w:t>לפני</w:t>
      </w:r>
      <w:r w:rsidRPr="00C524CE">
        <w:rPr>
          <w:snapToGrid w:val="0"/>
          <w:rtl/>
        </w:rPr>
        <w:t xml:space="preserve"> </w:t>
      </w:r>
      <w:r w:rsidRPr="00C524CE">
        <w:rPr>
          <w:rFonts w:hint="eastAsia"/>
          <w:snapToGrid w:val="0"/>
          <w:rtl/>
        </w:rPr>
        <w:t>בית</w:t>
      </w:r>
      <w:r w:rsidRPr="00C524CE">
        <w:rPr>
          <w:snapToGrid w:val="0"/>
          <w:rtl/>
        </w:rPr>
        <w:t xml:space="preserve"> </w:t>
      </w:r>
      <w:r w:rsidRPr="00C524CE">
        <w:rPr>
          <w:rFonts w:hint="eastAsia"/>
          <w:snapToGrid w:val="0"/>
          <w:rtl/>
        </w:rPr>
        <w:t>המשפט</w:t>
      </w:r>
      <w:r w:rsidRPr="00C524CE">
        <w:rPr>
          <w:snapToGrid w:val="0"/>
          <w:rtl/>
        </w:rPr>
        <w:t xml:space="preserve"> </w:t>
      </w:r>
      <w:r w:rsidRPr="00C524CE">
        <w:rPr>
          <w:rFonts w:hint="eastAsia"/>
          <w:snapToGrid w:val="0"/>
          <w:rtl/>
        </w:rPr>
        <w:t>העליון</w:t>
      </w:r>
      <w:r w:rsidRPr="00C524CE">
        <w:rPr>
          <w:snapToGrid w:val="0"/>
          <w:rtl/>
        </w:rPr>
        <w:t xml:space="preserve"> </w:t>
      </w:r>
      <w:r w:rsidRPr="00C524CE">
        <w:rPr>
          <w:rFonts w:hint="eastAsia"/>
          <w:snapToGrid w:val="0"/>
          <w:rtl/>
        </w:rPr>
        <w:t>לעשות</w:t>
      </w:r>
      <w:r w:rsidRPr="00C524CE">
        <w:rPr>
          <w:snapToGrid w:val="0"/>
          <w:rtl/>
        </w:rPr>
        <w:t xml:space="preserve"> </w:t>
      </w:r>
      <w:r w:rsidRPr="00C524CE">
        <w:rPr>
          <w:rFonts w:hint="eastAsia"/>
          <w:snapToGrid w:val="0"/>
          <w:rtl/>
        </w:rPr>
        <w:t>כן</w:t>
      </w:r>
      <w:r w:rsidRPr="00C524CE">
        <w:rPr>
          <w:snapToGrid w:val="0"/>
          <w:rtl/>
        </w:rPr>
        <w:t xml:space="preserve">. </w:t>
      </w:r>
      <w:r w:rsidRPr="00C524CE">
        <w:rPr>
          <w:rFonts w:hint="eastAsia"/>
          <w:snapToGrid w:val="0"/>
          <w:rtl/>
        </w:rPr>
        <w:t>העובדה</w:t>
      </w:r>
      <w:r w:rsidRPr="00C524CE">
        <w:rPr>
          <w:snapToGrid w:val="0"/>
          <w:rtl/>
        </w:rPr>
        <w:t xml:space="preserve"> שמשרד הפנים לא קבע במשך השנים הנחיות ברורות </w:t>
      </w:r>
      <w:r w:rsidRPr="00C524CE">
        <w:rPr>
          <w:rFonts w:hint="cs"/>
          <w:snapToGrid w:val="0"/>
          <w:rtl/>
        </w:rPr>
        <w:t xml:space="preserve">ואחידות </w:t>
      </w:r>
      <w:r w:rsidRPr="00C524CE">
        <w:rPr>
          <w:snapToGrid w:val="0"/>
          <w:rtl/>
        </w:rPr>
        <w:t>לרשויות המקומיות מהווה מכשלה לפעילותן בעניין</w:t>
      </w:r>
      <w:r w:rsidRPr="00C524CE">
        <w:rPr>
          <w:rFonts w:hint="cs"/>
          <w:snapToGrid w:val="0"/>
          <w:rtl/>
        </w:rPr>
        <w:t xml:space="preserve"> זה, כמפורט להלן, ולמעשה תורמת למצב הקיים שבו הן מתקשרות עם מאות יועצים בסכומים מצטברים של מיליוני ש"ח באופן שאינו שקוף ואינו שוויוני.</w:t>
      </w:r>
      <w:r w:rsidRPr="00C524CE">
        <w:rPr>
          <w:snapToGrid w:val="0"/>
          <w:rtl/>
        </w:rPr>
        <w:t xml:space="preserve"> </w:t>
      </w:r>
    </w:p>
    <w:p w:rsidR="00C02E2B" w:rsidRPr="00C524CE" w:rsidP="00676219">
      <w:pPr>
        <w:spacing w:after="120" w:line="230" w:lineRule="exact"/>
        <w:jc w:val="both"/>
        <w:rPr>
          <w:rFonts w:cs="FrankRuehl"/>
          <w:snapToGrid w:val="0"/>
          <w:sz w:val="20"/>
          <w:szCs w:val="22"/>
          <w:lang w:eastAsia="he-IL"/>
        </w:rPr>
      </w:pPr>
    </w:p>
    <w:p w:rsidR="00C02E2B" w:rsidRPr="00C524CE" w:rsidP="00676219">
      <w:pPr>
        <w:spacing w:after="120" w:line="230" w:lineRule="exact"/>
        <w:jc w:val="both"/>
        <w:rPr>
          <w:rFonts w:cs="FrankRuehl"/>
          <w:snapToGrid w:val="0"/>
          <w:sz w:val="20"/>
          <w:szCs w:val="22"/>
          <w:rtl/>
          <w:lang w:eastAsia="he-IL"/>
        </w:rPr>
      </w:pPr>
    </w:p>
    <w:p w:rsidR="00C02E2B" w:rsidRPr="0078368F" w:rsidP="00676219">
      <w:pPr>
        <w:pStyle w:val="KOT4"/>
        <w:rPr>
          <w:rtl/>
        </w:rPr>
      </w:pPr>
      <w:r w:rsidRPr="0078368F">
        <w:rPr>
          <w:rFonts w:hint="cs"/>
          <w:rtl/>
        </w:rPr>
        <w:t>דיווח על העסקת יועצים במסגרת הצעת התקציב</w:t>
      </w:r>
    </w:p>
    <w:p w:rsidR="00C02E2B" w:rsidRPr="00C524CE" w:rsidP="00676219">
      <w:pPr>
        <w:spacing w:after="120" w:line="230" w:lineRule="exact"/>
        <w:jc w:val="both"/>
        <w:rPr>
          <w:rFonts w:cs="FrankRuehl"/>
          <w:snapToGrid w:val="0"/>
          <w:sz w:val="20"/>
          <w:szCs w:val="22"/>
          <w:rtl/>
          <w:lang w:eastAsia="he-IL"/>
        </w:rPr>
      </w:pPr>
      <w:r w:rsidRPr="00C524CE">
        <w:rPr>
          <w:rFonts w:cs="FrankRuehl" w:hint="eastAsia"/>
          <w:snapToGrid w:val="0"/>
          <w:sz w:val="20"/>
          <w:szCs w:val="22"/>
          <w:rtl/>
          <w:lang w:eastAsia="he-IL"/>
        </w:rPr>
        <w:t>המינהל</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לשלטון</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מוניציפלי</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במשרד</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הפנים</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פרסם</w:t>
      </w:r>
      <w:r w:rsidRPr="00C524CE">
        <w:rPr>
          <w:rFonts w:cs="FrankRuehl"/>
          <w:snapToGrid w:val="0"/>
          <w:sz w:val="20"/>
          <w:szCs w:val="22"/>
          <w:rtl/>
          <w:lang w:eastAsia="he-IL"/>
        </w:rPr>
        <w:t xml:space="preserve"> "הנחיות </w:t>
      </w:r>
      <w:r w:rsidRPr="00C524CE">
        <w:rPr>
          <w:rFonts w:cs="FrankRuehl" w:hint="eastAsia"/>
          <w:snapToGrid w:val="0"/>
          <w:sz w:val="20"/>
          <w:szCs w:val="22"/>
          <w:rtl/>
          <w:lang w:eastAsia="he-IL"/>
        </w:rPr>
        <w:t>להגשת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מסגרת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תקציב</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הרשות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המקומית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לשנת</w:t>
      </w:r>
      <w:r w:rsidRPr="00C524CE">
        <w:rPr>
          <w:rFonts w:cs="FrankRuehl"/>
          <w:snapToGrid w:val="0"/>
          <w:sz w:val="20"/>
          <w:szCs w:val="22"/>
          <w:rtl/>
          <w:lang w:eastAsia="he-IL"/>
        </w:rPr>
        <w:t xml:space="preserve"> 2014"</w:t>
      </w:r>
      <w:r>
        <w:rPr>
          <w:rFonts w:cs="FrankRuehl"/>
          <w:snapToGrid w:val="0"/>
          <w:sz w:val="20"/>
          <w:szCs w:val="22"/>
          <w:vertAlign w:val="superscript"/>
          <w:rtl/>
          <w:lang w:eastAsia="he-IL"/>
        </w:rPr>
        <w:footnoteReference w:id="23"/>
      </w:r>
      <w:r w:rsidRPr="00C524CE">
        <w:rPr>
          <w:rFonts w:cs="FrankRuehl" w:hint="cs"/>
          <w:snapToGrid w:val="0"/>
          <w:sz w:val="20"/>
          <w:szCs w:val="22"/>
          <w:rtl/>
          <w:lang w:eastAsia="he-IL"/>
        </w:rPr>
        <w:t xml:space="preserve">, שמטרתן להבטיח כי "מסגרת תקציבי פעילות הרשות ['הצעת התקציב'] תכלול את כלל המקורות והשימושים הקיימים, תוך יצירת תמונה שלמה על התנהלותה". בין היתר דרש המשרד מהרשויות המקומיות לציין לגבי השנה החולפת את מספר </w:t>
      </w:r>
      <w:r w:rsidRPr="00C524CE">
        <w:rPr>
          <w:rFonts w:cs="FrankRuehl" w:hint="cs"/>
          <w:sz w:val="20"/>
          <w:szCs w:val="22"/>
          <w:rtl/>
        </w:rPr>
        <w:t>היועצים</w:t>
      </w:r>
      <w:r w:rsidRPr="00C524CE">
        <w:rPr>
          <w:rFonts w:cs="FrankRuehl"/>
          <w:sz w:val="20"/>
          <w:szCs w:val="22"/>
          <w:rtl/>
        </w:rPr>
        <w:t xml:space="preserve"> החיצוניים</w:t>
      </w:r>
      <w:r>
        <w:rPr>
          <w:rStyle w:val="FootnoteReference"/>
          <w:rFonts w:cs="FrankRuehl"/>
          <w:snapToGrid w:val="0"/>
          <w:color w:val="000000"/>
          <w:sz w:val="20"/>
          <w:szCs w:val="22"/>
          <w:rtl/>
          <w:lang w:eastAsia="he-IL"/>
        </w:rPr>
        <w:footnoteReference w:id="24"/>
      </w:r>
      <w:r w:rsidRPr="00C524CE">
        <w:rPr>
          <w:rFonts w:cs="FrankRuehl" w:hint="cs"/>
          <w:snapToGrid w:val="0"/>
          <w:sz w:val="20"/>
          <w:szCs w:val="22"/>
          <w:rtl/>
          <w:lang w:eastAsia="he-IL"/>
        </w:rPr>
        <w:t xml:space="preserve">, את משך </w:t>
      </w:r>
      <w:r w:rsidRPr="00C524CE">
        <w:rPr>
          <w:rFonts w:cs="FrankRuehl" w:hint="cs"/>
          <w:snapToGrid w:val="0"/>
          <w:sz w:val="20"/>
          <w:szCs w:val="22"/>
          <w:rtl/>
          <w:lang w:eastAsia="he-IL"/>
        </w:rPr>
        <w:t xml:space="preserve">ההתקשרות עמם ואת </w:t>
      </w:r>
      <w:r w:rsidRPr="00C524CE">
        <w:rPr>
          <w:rFonts w:cs="FrankRuehl" w:hint="cs"/>
          <w:sz w:val="20"/>
          <w:szCs w:val="22"/>
          <w:rtl/>
        </w:rPr>
        <w:t>עלות</w:t>
      </w:r>
      <w:r w:rsidRPr="00C524CE">
        <w:rPr>
          <w:rFonts w:cs="FrankRuehl"/>
          <w:sz w:val="20"/>
          <w:szCs w:val="22"/>
          <w:rtl/>
        </w:rPr>
        <w:t xml:space="preserve"> ההתקשרות</w:t>
      </w:r>
      <w:r w:rsidRPr="00C524CE">
        <w:rPr>
          <w:rFonts w:cs="FrankRuehl" w:hint="cs"/>
          <w:sz w:val="20"/>
          <w:szCs w:val="22"/>
          <w:rtl/>
        </w:rPr>
        <w:t>.</w:t>
      </w:r>
      <w:r w:rsidRPr="00C524CE">
        <w:rPr>
          <w:rFonts w:cs="FrankRuehl" w:hint="cs"/>
          <w:snapToGrid w:val="0"/>
          <w:sz w:val="20"/>
          <w:szCs w:val="22"/>
          <w:rtl/>
          <w:lang w:eastAsia="he-IL"/>
        </w:rPr>
        <w:t xml:space="preserve"> כמו כן נדרשו הרשויות המקומיות לפרט את השירותים שמספקים היועצים. </w:t>
      </w:r>
    </w:p>
    <w:p w:rsidR="00C02E2B" w:rsidRPr="00C524CE" w:rsidP="00676219">
      <w:pPr>
        <w:spacing w:after="240" w:line="230" w:lineRule="exact"/>
        <w:jc w:val="both"/>
        <w:rPr>
          <w:rFonts w:cs="FrankRuehl"/>
          <w:sz w:val="20"/>
          <w:szCs w:val="22"/>
          <w:rtl/>
          <w:lang w:eastAsia="he-IL"/>
        </w:rPr>
      </w:pPr>
      <w:r w:rsidRPr="00C524CE">
        <w:rPr>
          <w:rFonts w:cs="FrankRuehl" w:hint="cs"/>
          <w:sz w:val="20"/>
          <w:szCs w:val="22"/>
          <w:rtl/>
          <w:lang w:eastAsia="he-IL"/>
        </w:rPr>
        <w:t xml:space="preserve">משרד מבקר המדינה בדק את אופן הדיווח של רשויות מקומיות למשרד הפנים על העסקת יועצים חיצוניים, במסגרת הצעות התקציב לשנת 2014. </w:t>
      </w:r>
    </w:p>
    <w:p w:rsidR="00457537" w:rsidRPr="00C524CE" w:rsidP="00457537">
      <w:pPr>
        <w:pStyle w:val="RESHET"/>
        <w:keepLines/>
        <w:rPr>
          <w:rtl/>
        </w:rPr>
      </w:pPr>
      <w:r w:rsidRPr="00C524CE">
        <w:rPr>
          <w:rFonts w:hint="cs"/>
          <w:rtl/>
        </w:rPr>
        <w:t>בבדיקת</w:t>
      </w:r>
      <w:r w:rsidRPr="00C524CE">
        <w:rPr>
          <w:rtl/>
        </w:rPr>
        <w:t xml:space="preserve"> 162 </w:t>
      </w:r>
      <w:r w:rsidRPr="00C524CE">
        <w:rPr>
          <w:rFonts w:hint="cs"/>
          <w:rtl/>
        </w:rPr>
        <w:t>רשויות</w:t>
      </w:r>
      <w:r w:rsidRPr="00C524CE">
        <w:rPr>
          <w:rtl/>
        </w:rPr>
        <w:t xml:space="preserve"> </w:t>
      </w:r>
      <w:r w:rsidRPr="00C524CE">
        <w:rPr>
          <w:rFonts w:hint="cs"/>
          <w:rtl/>
        </w:rPr>
        <w:t>מקומיות</w:t>
      </w:r>
      <w:r w:rsidRPr="00C524CE">
        <w:rPr>
          <w:rtl/>
        </w:rPr>
        <w:t xml:space="preserve"> </w:t>
      </w:r>
      <w:r w:rsidRPr="00C524CE">
        <w:rPr>
          <w:rFonts w:hint="cs"/>
          <w:rtl/>
        </w:rPr>
        <w:t>נמצא</w:t>
      </w:r>
      <w:r w:rsidRPr="00C524CE">
        <w:rPr>
          <w:rtl/>
        </w:rPr>
        <w:t xml:space="preserve"> כי רק 83 רשויות דיווחו על היקפי העסקת היועצים בשנת 2013, ואולם גם דיווחים אלו היו חלקיים: מבין 83 הרשויות רק 5 רשויות פירטו את תחומי העיסוק של היועצים ואת מועדי ההתקשרות עמם. יתר על כן, 54 </w:t>
      </w:r>
      <w:r w:rsidRPr="00C524CE">
        <w:rPr>
          <w:rFonts w:hint="cs"/>
          <w:rtl/>
        </w:rPr>
        <w:t>רשויות</w:t>
      </w:r>
      <w:r>
        <w:rPr>
          <w:rStyle w:val="FootnoteReference"/>
          <w:rFonts w:cs="FrankRuehl"/>
          <w:b w:val="0"/>
          <w:bCs w:val="0"/>
          <w:rtl/>
        </w:rPr>
        <w:footnoteReference w:id="25"/>
      </w:r>
      <w:r w:rsidRPr="00C524CE">
        <w:rPr>
          <w:rtl/>
        </w:rPr>
        <w:t xml:space="preserve"> </w:t>
      </w:r>
      <w:r w:rsidRPr="00C524CE">
        <w:rPr>
          <w:rFonts w:hint="cs"/>
          <w:rtl/>
        </w:rPr>
        <w:t>דיווחו</w:t>
      </w:r>
      <w:r w:rsidRPr="00C524CE">
        <w:rPr>
          <w:rtl/>
        </w:rPr>
        <w:t xml:space="preserve"> </w:t>
      </w:r>
      <w:r w:rsidRPr="00C524CE">
        <w:rPr>
          <w:rFonts w:hint="cs"/>
          <w:rtl/>
        </w:rPr>
        <w:t>על</w:t>
      </w:r>
      <w:r w:rsidRPr="00C524CE">
        <w:rPr>
          <w:rtl/>
        </w:rPr>
        <w:t xml:space="preserve"> </w:t>
      </w:r>
      <w:r w:rsidRPr="00C524CE">
        <w:rPr>
          <w:rFonts w:hint="cs"/>
          <w:rtl/>
        </w:rPr>
        <w:t>העסקת</w:t>
      </w:r>
      <w:r w:rsidRPr="00C524CE">
        <w:rPr>
          <w:rtl/>
        </w:rPr>
        <w:t xml:space="preserve"> עד 5 י</w:t>
      </w:r>
      <w:r w:rsidRPr="00C524CE">
        <w:rPr>
          <w:rFonts w:hint="cs"/>
          <w:rtl/>
        </w:rPr>
        <w:t>ועצים</w:t>
      </w:r>
      <w:r w:rsidRPr="00C524CE">
        <w:rPr>
          <w:rtl/>
        </w:rPr>
        <w:t xml:space="preserve">; 12 </w:t>
      </w:r>
      <w:r w:rsidRPr="00C524CE">
        <w:rPr>
          <w:rFonts w:hint="cs"/>
          <w:rtl/>
        </w:rPr>
        <w:t>רשויות</w:t>
      </w:r>
      <w:r w:rsidRPr="00C524CE">
        <w:rPr>
          <w:rtl/>
        </w:rPr>
        <w:t xml:space="preserve"> </w:t>
      </w:r>
      <w:r w:rsidRPr="00C524CE">
        <w:rPr>
          <w:rFonts w:hint="cs"/>
          <w:rtl/>
        </w:rPr>
        <w:t>דיווחו</w:t>
      </w:r>
      <w:r w:rsidRPr="00C524CE">
        <w:rPr>
          <w:rtl/>
        </w:rPr>
        <w:t xml:space="preserve"> </w:t>
      </w:r>
      <w:r w:rsidRPr="00C524CE">
        <w:rPr>
          <w:rFonts w:hint="cs"/>
          <w:rtl/>
        </w:rPr>
        <w:t>על</w:t>
      </w:r>
      <w:r w:rsidRPr="00C524CE">
        <w:rPr>
          <w:rtl/>
        </w:rPr>
        <w:t xml:space="preserve"> </w:t>
      </w:r>
      <w:r w:rsidRPr="00C524CE">
        <w:rPr>
          <w:rFonts w:hint="cs"/>
          <w:rtl/>
        </w:rPr>
        <w:t>העסקת</w:t>
      </w:r>
      <w:r w:rsidRPr="00C524CE">
        <w:rPr>
          <w:rtl/>
        </w:rPr>
        <w:t xml:space="preserve"> </w:t>
      </w:r>
      <w:r w:rsidRPr="00C524CE">
        <w:rPr>
          <w:rFonts w:hint="cs"/>
          <w:rtl/>
        </w:rPr>
        <w:t>עד</w:t>
      </w:r>
      <w:r w:rsidRPr="00C524CE">
        <w:rPr>
          <w:rtl/>
        </w:rPr>
        <w:t xml:space="preserve"> 12 </w:t>
      </w:r>
      <w:r w:rsidRPr="00C524CE">
        <w:rPr>
          <w:rFonts w:hint="cs"/>
          <w:rtl/>
        </w:rPr>
        <w:t>יועצים</w:t>
      </w:r>
      <w:r w:rsidRPr="00C524CE">
        <w:rPr>
          <w:rtl/>
        </w:rPr>
        <w:t xml:space="preserve"> </w:t>
      </w:r>
      <w:r w:rsidRPr="00C524CE">
        <w:rPr>
          <w:rFonts w:hint="cs"/>
          <w:rtl/>
        </w:rPr>
        <w:t>ורק</w:t>
      </w:r>
      <w:r w:rsidRPr="00C524CE">
        <w:rPr>
          <w:rtl/>
        </w:rPr>
        <w:t xml:space="preserve"> 3 רשויות דיוו</w:t>
      </w:r>
      <w:r w:rsidRPr="00C524CE">
        <w:rPr>
          <w:rFonts w:hint="cs"/>
          <w:rtl/>
        </w:rPr>
        <w:t>חו</w:t>
      </w:r>
      <w:r w:rsidRPr="00C524CE">
        <w:rPr>
          <w:rtl/>
        </w:rPr>
        <w:t xml:space="preserve"> על היקפי העסקה גדולים יותר. </w:t>
      </w:r>
    </w:p>
    <w:p w:rsidR="00C02E2B" w:rsidRPr="00C524CE" w:rsidP="00676219">
      <w:pPr>
        <w:spacing w:before="180" w:after="120" w:line="230" w:lineRule="exact"/>
        <w:jc w:val="both"/>
        <w:rPr>
          <w:rFonts w:cs="FrankRuehl"/>
          <w:sz w:val="20"/>
          <w:szCs w:val="22"/>
          <w:rtl/>
          <w:lang w:eastAsia="he-IL"/>
        </w:rPr>
      </w:pPr>
      <w:r w:rsidRPr="00C524CE">
        <w:rPr>
          <w:rFonts w:cs="FrankRuehl" w:hint="cs"/>
          <w:sz w:val="20"/>
          <w:szCs w:val="22"/>
          <w:rtl/>
          <w:lang w:eastAsia="he-IL"/>
        </w:rPr>
        <w:t xml:space="preserve">השוואה פרטנית של הדיווחים להיקפי העסקה של שש הרשויות שנבדקו בשנת 2013, מעלה שהיקפי העסקת היועצים בפועל היו גדולים בהרבה מהדיווח בחמש מהרשויות, ובמועצה האזורית באר טוביה - קטנים בהרבה. </w:t>
      </w:r>
    </w:p>
    <w:p w:rsidR="00C02E2B" w:rsidRPr="00C524CE" w:rsidP="00676219">
      <w:pPr>
        <w:spacing w:after="120" w:line="230" w:lineRule="exact"/>
        <w:jc w:val="both"/>
        <w:rPr>
          <w:rFonts w:cs="FrankRuehl"/>
          <w:snapToGrid w:val="0"/>
          <w:color w:val="000000"/>
          <w:sz w:val="20"/>
          <w:szCs w:val="22"/>
          <w:rtl/>
          <w:lang w:eastAsia="he-IL"/>
        </w:rPr>
      </w:pPr>
      <w:r w:rsidRPr="00974B1E">
        <w:rPr>
          <w:rStyle w:val="Heading7Char"/>
          <w:rFonts w:cs="FrankRuehl" w:hint="cs"/>
          <w:spacing w:val="40"/>
          <w:sz w:val="20"/>
          <w:szCs w:val="22"/>
          <w:rtl/>
        </w:rPr>
        <w:t>עיריית אשדוד</w:t>
      </w:r>
      <w:r w:rsidRPr="00C524CE">
        <w:rPr>
          <w:rFonts w:cs="FrankRuehl"/>
          <w:snapToGrid w:val="0"/>
          <w:sz w:val="20"/>
          <w:szCs w:val="22"/>
          <w:rtl/>
          <w:lang w:eastAsia="he-IL"/>
        </w:rPr>
        <w:t xml:space="preserve">: </w:t>
      </w:r>
      <w:r w:rsidRPr="00C524CE">
        <w:rPr>
          <w:rFonts w:cs="FrankRuehl" w:hint="cs"/>
          <w:snapToGrid w:val="0"/>
          <w:color w:val="000000"/>
          <w:sz w:val="20"/>
          <w:szCs w:val="22"/>
          <w:rtl/>
          <w:lang w:eastAsia="he-IL"/>
        </w:rPr>
        <w:t>הנתונים</w:t>
      </w:r>
      <w:r w:rsidRPr="00C524CE">
        <w:rPr>
          <w:rFonts w:cs="FrankRuehl"/>
          <w:snapToGrid w:val="0"/>
          <w:color w:val="000000"/>
          <w:sz w:val="20"/>
          <w:szCs w:val="22"/>
          <w:rtl/>
          <w:lang w:eastAsia="he-IL"/>
        </w:rPr>
        <w:t xml:space="preserve"> </w:t>
      </w:r>
      <w:r w:rsidRPr="00C524CE">
        <w:rPr>
          <w:rFonts w:cs="FrankRuehl" w:hint="cs"/>
          <w:snapToGrid w:val="0"/>
          <w:color w:val="000000"/>
          <w:sz w:val="20"/>
          <w:szCs w:val="22"/>
          <w:rtl/>
          <w:lang w:eastAsia="he-IL"/>
        </w:rPr>
        <w:t>שעליהם</w:t>
      </w:r>
      <w:r w:rsidRPr="00C524CE">
        <w:rPr>
          <w:rFonts w:cs="FrankRuehl"/>
          <w:snapToGrid w:val="0"/>
          <w:color w:val="000000"/>
          <w:sz w:val="20"/>
          <w:szCs w:val="22"/>
          <w:rtl/>
          <w:lang w:eastAsia="he-IL"/>
        </w:rPr>
        <w:t xml:space="preserve"> </w:t>
      </w:r>
      <w:r w:rsidRPr="00C524CE">
        <w:rPr>
          <w:rFonts w:cs="FrankRuehl" w:hint="cs"/>
          <w:snapToGrid w:val="0"/>
          <w:color w:val="000000"/>
          <w:sz w:val="20"/>
          <w:szCs w:val="22"/>
          <w:rtl/>
          <w:lang w:eastAsia="he-IL"/>
        </w:rPr>
        <w:t>דיווחה</w:t>
      </w:r>
      <w:r w:rsidRPr="00C524CE">
        <w:rPr>
          <w:rFonts w:cs="FrankRuehl"/>
          <w:snapToGrid w:val="0"/>
          <w:color w:val="000000"/>
          <w:sz w:val="20"/>
          <w:szCs w:val="22"/>
          <w:rtl/>
          <w:lang w:eastAsia="he-IL"/>
        </w:rPr>
        <w:t xml:space="preserve"> </w:t>
      </w:r>
      <w:r w:rsidRPr="00C524CE">
        <w:rPr>
          <w:rFonts w:cs="FrankRuehl" w:hint="cs"/>
          <w:snapToGrid w:val="0"/>
          <w:color w:val="000000"/>
          <w:sz w:val="20"/>
          <w:szCs w:val="22"/>
          <w:rtl/>
          <w:lang w:eastAsia="he-IL"/>
        </w:rPr>
        <w:t>העירייה מתייחסים</w:t>
      </w:r>
      <w:r w:rsidRPr="00C524CE">
        <w:rPr>
          <w:rFonts w:cs="FrankRuehl"/>
          <w:snapToGrid w:val="0"/>
          <w:color w:val="000000"/>
          <w:sz w:val="20"/>
          <w:szCs w:val="22"/>
          <w:rtl/>
          <w:lang w:eastAsia="he-IL"/>
        </w:rPr>
        <w:t xml:space="preserve"> </w:t>
      </w:r>
      <w:r w:rsidRPr="00C524CE">
        <w:rPr>
          <w:rFonts w:cs="FrankRuehl" w:hint="cs"/>
          <w:snapToGrid w:val="0"/>
          <w:color w:val="000000"/>
          <w:sz w:val="20"/>
          <w:szCs w:val="22"/>
          <w:rtl/>
          <w:lang w:eastAsia="he-IL"/>
        </w:rPr>
        <w:t>לרכישת</w:t>
      </w:r>
      <w:r w:rsidRPr="00C524CE">
        <w:rPr>
          <w:rFonts w:cs="FrankRuehl"/>
          <w:snapToGrid w:val="0"/>
          <w:color w:val="000000"/>
          <w:sz w:val="20"/>
          <w:szCs w:val="22"/>
          <w:rtl/>
          <w:lang w:eastAsia="he-IL"/>
        </w:rPr>
        <w:t xml:space="preserve"> </w:t>
      </w:r>
      <w:r w:rsidRPr="00C524CE">
        <w:rPr>
          <w:rFonts w:cs="FrankRuehl" w:hint="cs"/>
          <w:snapToGrid w:val="0"/>
          <w:color w:val="000000"/>
          <w:sz w:val="20"/>
          <w:szCs w:val="22"/>
          <w:rtl/>
          <w:lang w:eastAsia="he-IL"/>
        </w:rPr>
        <w:t>שירותי</w:t>
      </w:r>
      <w:r w:rsidRPr="00C524CE">
        <w:rPr>
          <w:rFonts w:cs="FrankRuehl"/>
          <w:snapToGrid w:val="0"/>
          <w:color w:val="000000"/>
          <w:sz w:val="20"/>
          <w:szCs w:val="22"/>
          <w:rtl/>
          <w:lang w:eastAsia="he-IL"/>
        </w:rPr>
        <w:t xml:space="preserve"> </w:t>
      </w:r>
      <w:r w:rsidRPr="00C524CE">
        <w:rPr>
          <w:rFonts w:cs="FrankRuehl" w:hint="cs"/>
          <w:snapToGrid w:val="0"/>
          <w:color w:val="000000"/>
          <w:sz w:val="20"/>
          <w:szCs w:val="22"/>
          <w:rtl/>
          <w:lang w:eastAsia="he-IL"/>
        </w:rPr>
        <w:t>כוח</w:t>
      </w:r>
      <w:r w:rsidRPr="00C524CE">
        <w:rPr>
          <w:rFonts w:cs="FrankRuehl"/>
          <w:snapToGrid w:val="0"/>
          <w:color w:val="000000"/>
          <w:sz w:val="20"/>
          <w:szCs w:val="22"/>
          <w:rtl/>
          <w:lang w:eastAsia="he-IL"/>
        </w:rPr>
        <w:t xml:space="preserve"> אדם מקבלן כוח אדם, </w:t>
      </w:r>
      <w:r w:rsidRPr="00C524CE">
        <w:rPr>
          <w:rFonts w:cs="FrankRuehl" w:hint="cs"/>
          <w:snapToGrid w:val="0"/>
          <w:color w:val="000000"/>
          <w:sz w:val="20"/>
          <w:szCs w:val="22"/>
          <w:rtl/>
          <w:lang w:eastAsia="he-IL"/>
        </w:rPr>
        <w:t>והעירייה</w:t>
      </w:r>
      <w:r w:rsidRPr="00C524CE">
        <w:rPr>
          <w:rFonts w:cs="FrankRuehl"/>
          <w:snapToGrid w:val="0"/>
          <w:color w:val="000000"/>
          <w:sz w:val="20"/>
          <w:szCs w:val="22"/>
          <w:rtl/>
          <w:lang w:eastAsia="he-IL"/>
        </w:rPr>
        <w:t xml:space="preserve"> כלל לא דיווחה</w:t>
      </w:r>
      <w:r w:rsidRPr="00C524CE">
        <w:rPr>
          <w:rFonts w:cs="FrankRuehl" w:hint="cs"/>
          <w:snapToGrid w:val="0"/>
          <w:color w:val="000000"/>
          <w:sz w:val="20"/>
          <w:szCs w:val="22"/>
          <w:rtl/>
          <w:lang w:eastAsia="he-IL"/>
        </w:rPr>
        <w:t xml:space="preserve"> למשרד הפנים</w:t>
      </w:r>
      <w:r w:rsidRPr="00C524CE">
        <w:rPr>
          <w:rFonts w:cs="FrankRuehl"/>
          <w:snapToGrid w:val="0"/>
          <w:color w:val="000000"/>
          <w:sz w:val="20"/>
          <w:szCs w:val="22"/>
          <w:rtl/>
          <w:lang w:eastAsia="he-IL"/>
        </w:rPr>
        <w:t xml:space="preserve"> על העסקת יועצים חיצוניים</w:t>
      </w:r>
      <w:r w:rsidRPr="00C524CE">
        <w:rPr>
          <w:rFonts w:cs="FrankRuehl" w:hint="cs"/>
          <w:snapToGrid w:val="0"/>
          <w:color w:val="000000"/>
          <w:sz w:val="20"/>
          <w:szCs w:val="22"/>
          <w:rtl/>
          <w:lang w:eastAsia="he-IL"/>
        </w:rPr>
        <w:t>. נתוניה לא</w:t>
      </w:r>
      <w:r w:rsidRPr="00C524CE">
        <w:rPr>
          <w:rFonts w:cs="FrankRuehl"/>
          <w:snapToGrid w:val="0"/>
          <w:color w:val="000000"/>
          <w:sz w:val="20"/>
          <w:szCs w:val="22"/>
          <w:rtl/>
          <w:lang w:eastAsia="he-IL"/>
        </w:rPr>
        <w:t xml:space="preserve"> </w:t>
      </w:r>
      <w:r w:rsidRPr="00C524CE">
        <w:rPr>
          <w:rFonts w:cs="FrankRuehl" w:hint="cs"/>
          <w:snapToGrid w:val="0"/>
          <w:color w:val="000000"/>
          <w:sz w:val="20"/>
          <w:szCs w:val="22"/>
          <w:rtl/>
          <w:lang w:eastAsia="he-IL"/>
        </w:rPr>
        <w:t>שיקפו אפוא</w:t>
      </w:r>
      <w:r w:rsidRPr="00C524CE">
        <w:rPr>
          <w:rFonts w:cs="FrankRuehl"/>
          <w:snapToGrid w:val="0"/>
          <w:color w:val="000000"/>
          <w:sz w:val="20"/>
          <w:szCs w:val="22"/>
          <w:rtl/>
          <w:lang w:eastAsia="he-IL"/>
        </w:rPr>
        <w:t xml:space="preserve"> </w:t>
      </w:r>
      <w:r w:rsidRPr="00C524CE">
        <w:rPr>
          <w:rFonts w:cs="FrankRuehl" w:hint="cs"/>
          <w:snapToGrid w:val="0"/>
          <w:color w:val="000000"/>
          <w:sz w:val="20"/>
          <w:szCs w:val="22"/>
          <w:rtl/>
          <w:lang w:eastAsia="he-IL"/>
        </w:rPr>
        <w:t>את</w:t>
      </w:r>
      <w:r w:rsidRPr="00C524CE">
        <w:rPr>
          <w:rFonts w:cs="FrankRuehl"/>
          <w:snapToGrid w:val="0"/>
          <w:color w:val="000000"/>
          <w:sz w:val="20"/>
          <w:szCs w:val="22"/>
          <w:rtl/>
          <w:lang w:eastAsia="he-IL"/>
        </w:rPr>
        <w:t xml:space="preserve"> </w:t>
      </w:r>
      <w:r w:rsidRPr="00C524CE">
        <w:rPr>
          <w:rFonts w:cs="FrankRuehl" w:hint="cs"/>
          <w:snapToGrid w:val="0"/>
          <w:color w:val="000000"/>
          <w:sz w:val="20"/>
          <w:szCs w:val="22"/>
          <w:rtl/>
          <w:lang w:eastAsia="he-IL"/>
        </w:rPr>
        <w:t>ההיקף</w:t>
      </w:r>
      <w:r w:rsidRPr="00C524CE">
        <w:rPr>
          <w:rFonts w:cs="FrankRuehl"/>
          <w:snapToGrid w:val="0"/>
          <w:color w:val="000000"/>
          <w:sz w:val="20"/>
          <w:szCs w:val="22"/>
          <w:rtl/>
          <w:lang w:eastAsia="he-IL"/>
        </w:rPr>
        <w:t xml:space="preserve"> </w:t>
      </w:r>
      <w:r w:rsidRPr="00C524CE">
        <w:rPr>
          <w:rFonts w:cs="FrankRuehl" w:hint="cs"/>
          <w:snapToGrid w:val="0"/>
          <w:color w:val="000000"/>
          <w:sz w:val="20"/>
          <w:szCs w:val="22"/>
          <w:rtl/>
          <w:lang w:eastAsia="he-IL"/>
        </w:rPr>
        <w:t>בפועל</w:t>
      </w:r>
      <w:r w:rsidRPr="00C524CE">
        <w:rPr>
          <w:rFonts w:cs="FrankRuehl"/>
          <w:snapToGrid w:val="0"/>
          <w:color w:val="000000"/>
          <w:sz w:val="20"/>
          <w:szCs w:val="22"/>
          <w:rtl/>
          <w:lang w:eastAsia="he-IL"/>
        </w:rPr>
        <w:t xml:space="preserve"> </w:t>
      </w:r>
      <w:r w:rsidRPr="00C524CE">
        <w:rPr>
          <w:rFonts w:cs="FrankRuehl" w:hint="cs"/>
          <w:snapToGrid w:val="0"/>
          <w:color w:val="000000"/>
          <w:sz w:val="20"/>
          <w:szCs w:val="22"/>
          <w:rtl/>
          <w:lang w:eastAsia="he-IL"/>
        </w:rPr>
        <w:t>של</w:t>
      </w:r>
      <w:r w:rsidRPr="00C524CE">
        <w:rPr>
          <w:rFonts w:cs="FrankRuehl"/>
          <w:snapToGrid w:val="0"/>
          <w:color w:val="000000"/>
          <w:sz w:val="20"/>
          <w:szCs w:val="22"/>
          <w:rtl/>
          <w:lang w:eastAsia="he-IL"/>
        </w:rPr>
        <w:t xml:space="preserve"> </w:t>
      </w:r>
      <w:r w:rsidRPr="00C524CE">
        <w:rPr>
          <w:rFonts w:cs="FrankRuehl" w:hint="cs"/>
          <w:snapToGrid w:val="0"/>
          <w:color w:val="000000"/>
          <w:sz w:val="20"/>
          <w:szCs w:val="22"/>
          <w:rtl/>
          <w:lang w:eastAsia="he-IL"/>
        </w:rPr>
        <w:t>העסקת</w:t>
      </w:r>
      <w:r w:rsidRPr="00C524CE">
        <w:rPr>
          <w:rFonts w:cs="FrankRuehl"/>
          <w:snapToGrid w:val="0"/>
          <w:color w:val="000000"/>
          <w:sz w:val="20"/>
          <w:szCs w:val="22"/>
          <w:rtl/>
          <w:lang w:eastAsia="he-IL"/>
        </w:rPr>
        <w:t xml:space="preserve"> </w:t>
      </w:r>
      <w:r w:rsidRPr="00C524CE">
        <w:rPr>
          <w:rFonts w:cs="FrankRuehl" w:hint="cs"/>
          <w:snapToGrid w:val="0"/>
          <w:color w:val="000000"/>
          <w:sz w:val="20"/>
          <w:szCs w:val="22"/>
          <w:rtl/>
          <w:lang w:eastAsia="he-IL"/>
        </w:rPr>
        <w:t>היועצים</w:t>
      </w:r>
      <w:r w:rsidRPr="00C524CE">
        <w:rPr>
          <w:rFonts w:cs="FrankRuehl"/>
          <w:snapToGrid w:val="0"/>
          <w:color w:val="000000"/>
          <w:sz w:val="20"/>
          <w:szCs w:val="22"/>
          <w:rtl/>
          <w:lang w:eastAsia="he-IL"/>
        </w:rPr>
        <w:t xml:space="preserve"> על ידי העירייה. </w:t>
      </w:r>
    </w:p>
    <w:p w:rsidR="00C02E2B" w:rsidRPr="00C524CE" w:rsidP="00676219">
      <w:pPr>
        <w:spacing w:after="120" w:line="230" w:lineRule="exact"/>
        <w:jc w:val="both"/>
        <w:rPr>
          <w:rFonts w:cs="FrankRuehl"/>
          <w:snapToGrid w:val="0"/>
          <w:color w:val="000000"/>
          <w:sz w:val="20"/>
          <w:szCs w:val="22"/>
          <w:rtl/>
          <w:lang w:eastAsia="he-IL"/>
        </w:rPr>
      </w:pPr>
      <w:r w:rsidRPr="00974B1E">
        <w:rPr>
          <w:rStyle w:val="Heading7Char"/>
          <w:rFonts w:cs="FrankRuehl" w:hint="cs"/>
          <w:spacing w:val="40"/>
          <w:sz w:val="20"/>
          <w:szCs w:val="22"/>
          <w:rtl/>
        </w:rPr>
        <w:t>עיריית</w:t>
      </w:r>
      <w:r w:rsidRPr="00974B1E">
        <w:rPr>
          <w:rStyle w:val="Heading7Char"/>
          <w:rFonts w:cs="FrankRuehl"/>
          <w:spacing w:val="40"/>
          <w:sz w:val="20"/>
          <w:szCs w:val="22"/>
          <w:rtl/>
        </w:rPr>
        <w:t xml:space="preserve"> </w:t>
      </w:r>
      <w:r w:rsidRPr="00974B1E">
        <w:rPr>
          <w:rStyle w:val="Heading7Char"/>
          <w:rFonts w:cs="FrankRuehl" w:hint="cs"/>
          <w:spacing w:val="40"/>
          <w:sz w:val="20"/>
          <w:szCs w:val="22"/>
          <w:rtl/>
        </w:rPr>
        <w:t>גבעתיים</w:t>
      </w:r>
      <w:r w:rsidRPr="00C524CE">
        <w:rPr>
          <w:rFonts w:cs="FrankRuehl"/>
          <w:snapToGrid w:val="0"/>
          <w:sz w:val="20"/>
          <w:szCs w:val="22"/>
          <w:rtl/>
          <w:lang w:eastAsia="he-IL"/>
        </w:rPr>
        <w:t xml:space="preserve">: </w:t>
      </w:r>
      <w:r w:rsidRPr="00C524CE">
        <w:rPr>
          <w:rFonts w:cs="FrankRuehl" w:hint="cs"/>
          <w:snapToGrid w:val="0"/>
          <w:color w:val="000000"/>
          <w:sz w:val="20"/>
          <w:szCs w:val="22"/>
          <w:rtl/>
          <w:lang w:eastAsia="he-IL"/>
        </w:rPr>
        <w:t xml:space="preserve">העירייה </w:t>
      </w:r>
      <w:r w:rsidRPr="00C524CE">
        <w:rPr>
          <w:rFonts w:cs="FrankRuehl"/>
          <w:snapToGrid w:val="0"/>
          <w:color w:val="000000"/>
          <w:sz w:val="20"/>
          <w:szCs w:val="22"/>
          <w:rtl/>
          <w:lang w:eastAsia="he-IL"/>
        </w:rPr>
        <w:t>דיווחה על העסקת 32 יועצים בעלות כספית</w:t>
      </w:r>
      <w:r w:rsidRPr="00C524CE">
        <w:rPr>
          <w:rFonts w:cs="FrankRuehl" w:hint="cs"/>
          <w:snapToGrid w:val="0"/>
          <w:color w:val="000000"/>
          <w:sz w:val="20"/>
          <w:szCs w:val="22"/>
          <w:rtl/>
          <w:lang w:eastAsia="he-IL"/>
        </w:rPr>
        <w:t xml:space="preserve"> של</w:t>
      </w:r>
      <w:r w:rsidRPr="00C524CE">
        <w:rPr>
          <w:rFonts w:cs="FrankRuehl"/>
          <w:snapToGrid w:val="0"/>
          <w:color w:val="000000"/>
          <w:sz w:val="20"/>
          <w:szCs w:val="22"/>
          <w:rtl/>
          <w:lang w:eastAsia="he-IL"/>
        </w:rPr>
        <w:t xml:space="preserve"> 5.8 מיליוני ש"ח, </w:t>
      </w:r>
      <w:r w:rsidRPr="00C524CE">
        <w:rPr>
          <w:rFonts w:cs="FrankRuehl" w:hint="cs"/>
          <w:snapToGrid w:val="0"/>
          <w:color w:val="000000"/>
          <w:sz w:val="20"/>
          <w:szCs w:val="22"/>
          <w:rtl/>
          <w:lang w:eastAsia="he-IL"/>
        </w:rPr>
        <w:t>אף שבביקורת הועלה שהעירייה העסיקה פי ארבעה יועצים לפחות. העירייה לא הסבירה את הפער האמור.</w:t>
      </w:r>
    </w:p>
    <w:p w:rsidR="00C02E2B" w:rsidRPr="00C524CE" w:rsidP="00283605">
      <w:pPr>
        <w:spacing w:after="120" w:line="230" w:lineRule="exact"/>
        <w:jc w:val="both"/>
        <w:rPr>
          <w:rFonts w:cs="FrankRuehl"/>
          <w:sz w:val="20"/>
          <w:szCs w:val="22"/>
          <w:rtl/>
        </w:rPr>
      </w:pPr>
      <w:r w:rsidRPr="00974B1E">
        <w:rPr>
          <w:rStyle w:val="Heading7Char"/>
          <w:rFonts w:cs="FrankRuehl" w:hint="cs"/>
          <w:spacing w:val="40"/>
          <w:sz w:val="20"/>
          <w:szCs w:val="22"/>
          <w:rtl/>
        </w:rPr>
        <w:t>עיריית</w:t>
      </w:r>
      <w:r w:rsidRPr="00974B1E">
        <w:rPr>
          <w:rStyle w:val="Heading7Char"/>
          <w:rFonts w:cs="FrankRuehl"/>
          <w:spacing w:val="40"/>
          <w:sz w:val="20"/>
          <w:szCs w:val="22"/>
          <w:rtl/>
        </w:rPr>
        <w:t xml:space="preserve"> </w:t>
      </w:r>
      <w:r w:rsidRPr="00974B1E">
        <w:rPr>
          <w:rStyle w:val="Heading7Char"/>
          <w:rFonts w:cs="FrankRuehl" w:hint="cs"/>
          <w:spacing w:val="40"/>
          <w:sz w:val="20"/>
          <w:szCs w:val="22"/>
          <w:rtl/>
        </w:rPr>
        <w:t>הרצלייה</w:t>
      </w:r>
      <w:r w:rsidRPr="00C524CE">
        <w:rPr>
          <w:rFonts w:cs="FrankRuehl"/>
          <w:sz w:val="20"/>
          <w:szCs w:val="22"/>
          <w:rtl/>
        </w:rPr>
        <w:t xml:space="preserve">: </w:t>
      </w:r>
      <w:r w:rsidRPr="00C524CE">
        <w:rPr>
          <w:rFonts w:cs="FrankRuehl" w:hint="cs"/>
          <w:sz w:val="20"/>
          <w:szCs w:val="22"/>
          <w:rtl/>
        </w:rPr>
        <w:t xml:space="preserve">העירייה דיווחה כי </w:t>
      </w:r>
      <w:r w:rsidRPr="00C524CE">
        <w:rPr>
          <w:rFonts w:cs="FrankRuehl" w:hint="eastAsia"/>
          <w:sz w:val="20"/>
          <w:szCs w:val="22"/>
          <w:rtl/>
        </w:rPr>
        <w:t>התקשר</w:t>
      </w:r>
      <w:r w:rsidRPr="00C524CE">
        <w:rPr>
          <w:rFonts w:cs="FrankRuehl" w:hint="cs"/>
          <w:sz w:val="20"/>
          <w:szCs w:val="22"/>
          <w:rtl/>
        </w:rPr>
        <w:t>ה</w:t>
      </w:r>
      <w:r w:rsidRPr="00C524CE">
        <w:rPr>
          <w:rFonts w:cs="FrankRuehl"/>
          <w:sz w:val="20"/>
          <w:szCs w:val="22"/>
          <w:rtl/>
        </w:rPr>
        <w:t xml:space="preserve"> </w:t>
      </w:r>
      <w:r w:rsidRPr="00C524CE">
        <w:rPr>
          <w:rFonts w:cs="FrankRuehl" w:hint="eastAsia"/>
          <w:sz w:val="20"/>
          <w:szCs w:val="22"/>
          <w:rtl/>
        </w:rPr>
        <w:t>עם</w:t>
      </w:r>
      <w:r w:rsidRPr="00C524CE">
        <w:rPr>
          <w:rFonts w:cs="FrankRuehl"/>
          <w:sz w:val="20"/>
          <w:szCs w:val="22"/>
          <w:rtl/>
        </w:rPr>
        <w:t xml:space="preserve"> </w:t>
      </w:r>
      <w:r w:rsidRPr="00C524CE">
        <w:rPr>
          <w:rFonts w:cs="FrankRuehl" w:hint="cs"/>
          <w:sz w:val="20"/>
          <w:szCs w:val="22"/>
          <w:rtl/>
        </w:rPr>
        <w:t xml:space="preserve">חמישה </w:t>
      </w:r>
      <w:r w:rsidRPr="00C524CE">
        <w:rPr>
          <w:rFonts w:cs="FrankRuehl" w:hint="eastAsia"/>
          <w:sz w:val="20"/>
          <w:szCs w:val="22"/>
          <w:rtl/>
        </w:rPr>
        <w:t>יועצים</w:t>
      </w:r>
      <w:r w:rsidRPr="00C524CE">
        <w:rPr>
          <w:rFonts w:cs="FrankRuehl"/>
          <w:sz w:val="20"/>
          <w:szCs w:val="22"/>
          <w:rtl/>
        </w:rPr>
        <w:t xml:space="preserve"> </w:t>
      </w:r>
      <w:r w:rsidRPr="00C524CE">
        <w:rPr>
          <w:rFonts w:cs="FrankRuehl" w:hint="eastAsia"/>
          <w:sz w:val="20"/>
          <w:szCs w:val="22"/>
          <w:rtl/>
        </w:rPr>
        <w:t>בסכום</w:t>
      </w:r>
      <w:r w:rsidRPr="00C524CE">
        <w:rPr>
          <w:rFonts w:cs="FrankRuehl"/>
          <w:sz w:val="20"/>
          <w:szCs w:val="22"/>
          <w:rtl/>
        </w:rPr>
        <w:t xml:space="preserve"> </w:t>
      </w:r>
      <w:r w:rsidRPr="00C524CE">
        <w:rPr>
          <w:rFonts w:cs="FrankRuehl" w:hint="cs"/>
          <w:sz w:val="20"/>
          <w:szCs w:val="22"/>
          <w:rtl/>
        </w:rPr>
        <w:t xml:space="preserve">כולל </w:t>
      </w:r>
      <w:r w:rsidRPr="00C524CE">
        <w:rPr>
          <w:rFonts w:cs="FrankRuehl"/>
          <w:sz w:val="20"/>
          <w:szCs w:val="22"/>
          <w:rtl/>
        </w:rPr>
        <w:t xml:space="preserve">של </w:t>
      </w:r>
      <w:r w:rsidRPr="00C524CE">
        <w:rPr>
          <w:rFonts w:cs="FrankRuehl" w:hint="cs"/>
          <w:sz w:val="20"/>
          <w:szCs w:val="22"/>
          <w:rtl/>
        </w:rPr>
        <w:t>987,000 ש"ח, אף</w:t>
      </w:r>
      <w:r w:rsidRPr="00C524CE">
        <w:rPr>
          <w:rFonts w:cs="FrankRuehl"/>
          <w:sz w:val="20"/>
          <w:szCs w:val="22"/>
          <w:rtl/>
        </w:rPr>
        <w:t xml:space="preserve"> </w:t>
      </w:r>
      <w:r w:rsidRPr="00C524CE">
        <w:rPr>
          <w:rFonts w:cs="FrankRuehl" w:hint="cs"/>
          <w:sz w:val="20"/>
          <w:szCs w:val="22"/>
          <w:rtl/>
        </w:rPr>
        <w:t>ש</w:t>
      </w:r>
      <w:r w:rsidRPr="00C524CE">
        <w:rPr>
          <w:rFonts w:cs="FrankRuehl" w:hint="eastAsia"/>
          <w:sz w:val="20"/>
          <w:szCs w:val="22"/>
          <w:rtl/>
        </w:rPr>
        <w:t>בפועל</w:t>
      </w:r>
      <w:r w:rsidRPr="00C524CE">
        <w:rPr>
          <w:rFonts w:cs="FrankRuehl" w:hint="cs"/>
          <w:sz w:val="20"/>
          <w:szCs w:val="22"/>
          <w:rtl/>
        </w:rPr>
        <w:t xml:space="preserve"> עמד</w:t>
      </w:r>
      <w:r w:rsidRPr="00C524CE">
        <w:rPr>
          <w:rFonts w:cs="FrankRuehl"/>
          <w:sz w:val="20"/>
          <w:szCs w:val="22"/>
          <w:rtl/>
        </w:rPr>
        <w:t xml:space="preserve"> </w:t>
      </w:r>
      <w:r w:rsidRPr="00C524CE">
        <w:rPr>
          <w:rFonts w:cs="FrankRuehl" w:hint="cs"/>
          <w:sz w:val="20"/>
          <w:szCs w:val="22"/>
          <w:rtl/>
        </w:rPr>
        <w:t xml:space="preserve">היקף </w:t>
      </w:r>
      <w:r w:rsidRPr="00C524CE">
        <w:rPr>
          <w:rFonts w:cs="FrankRuehl" w:hint="eastAsia"/>
          <w:sz w:val="20"/>
          <w:szCs w:val="22"/>
          <w:rtl/>
        </w:rPr>
        <w:t>העסקת</w:t>
      </w:r>
      <w:r w:rsidRPr="00C524CE">
        <w:rPr>
          <w:rFonts w:cs="FrankRuehl"/>
          <w:sz w:val="20"/>
          <w:szCs w:val="22"/>
          <w:rtl/>
        </w:rPr>
        <w:t xml:space="preserve"> </w:t>
      </w:r>
      <w:r w:rsidRPr="00C524CE">
        <w:rPr>
          <w:rFonts w:cs="FrankRuehl" w:hint="eastAsia"/>
          <w:sz w:val="20"/>
          <w:szCs w:val="22"/>
          <w:rtl/>
        </w:rPr>
        <w:t>היועצים</w:t>
      </w:r>
      <w:r w:rsidRPr="00C524CE">
        <w:rPr>
          <w:rFonts w:cs="FrankRuehl"/>
          <w:sz w:val="20"/>
          <w:szCs w:val="22"/>
          <w:rtl/>
        </w:rPr>
        <w:t xml:space="preserve"> </w:t>
      </w:r>
      <w:r w:rsidRPr="00C524CE">
        <w:rPr>
          <w:rFonts w:cs="FrankRuehl" w:hint="cs"/>
          <w:sz w:val="20"/>
          <w:szCs w:val="22"/>
          <w:rtl/>
        </w:rPr>
        <w:t xml:space="preserve">על 252 יועצים בעלות של </w:t>
      </w:r>
      <w:r w:rsidR="00A76DA4">
        <w:rPr>
          <w:rFonts w:cs="FrankRuehl" w:hint="cs"/>
          <w:sz w:val="20"/>
          <w:szCs w:val="22"/>
          <w:rtl/>
        </w:rPr>
        <w:t>כ-</w:t>
      </w:r>
      <w:r w:rsidRPr="00C524CE">
        <w:rPr>
          <w:rFonts w:cs="FrankRuehl" w:hint="cs"/>
          <w:sz w:val="20"/>
          <w:szCs w:val="22"/>
          <w:rtl/>
        </w:rPr>
        <w:t>23 מיליוני ש"ח</w:t>
      </w:r>
      <w:r w:rsidRPr="00C524CE">
        <w:rPr>
          <w:rFonts w:cs="FrankRuehl"/>
          <w:sz w:val="20"/>
          <w:szCs w:val="22"/>
          <w:rtl/>
        </w:rPr>
        <w:t xml:space="preserve">. </w:t>
      </w:r>
    </w:p>
    <w:p w:rsidR="00C02E2B" w:rsidRPr="00C524CE" w:rsidP="00676219">
      <w:pPr>
        <w:spacing w:after="120" w:line="230" w:lineRule="exact"/>
        <w:jc w:val="both"/>
        <w:rPr>
          <w:rFonts w:cs="FrankRuehl"/>
          <w:sz w:val="20"/>
          <w:szCs w:val="22"/>
          <w:rtl/>
        </w:rPr>
      </w:pPr>
      <w:r w:rsidRPr="00C524CE">
        <w:rPr>
          <w:rFonts w:cs="FrankRuehl" w:hint="cs"/>
          <w:sz w:val="20"/>
          <w:szCs w:val="22"/>
          <w:rtl/>
        </w:rPr>
        <w:t>עיריית</w:t>
      </w:r>
      <w:r w:rsidRPr="00C524CE">
        <w:rPr>
          <w:rFonts w:cs="FrankRuehl"/>
          <w:sz w:val="20"/>
          <w:szCs w:val="22"/>
          <w:rtl/>
        </w:rPr>
        <w:t xml:space="preserve"> הרצלייה מסרה בתשובתה למשרד מבקר המדינה </w:t>
      </w:r>
      <w:r w:rsidRPr="00C524CE">
        <w:rPr>
          <w:rFonts w:cs="FrankRuehl" w:hint="cs"/>
          <w:sz w:val="20"/>
          <w:szCs w:val="22"/>
          <w:rtl/>
        </w:rPr>
        <w:t>מיוני</w:t>
      </w:r>
      <w:r w:rsidRPr="00C524CE">
        <w:rPr>
          <w:rFonts w:cs="FrankRuehl"/>
          <w:sz w:val="20"/>
          <w:szCs w:val="22"/>
          <w:rtl/>
        </w:rPr>
        <w:t xml:space="preserve"> 2015</w:t>
      </w:r>
      <w:r w:rsidRPr="00C524CE">
        <w:rPr>
          <w:rFonts w:cs="FrankRuehl" w:hint="cs"/>
          <w:sz w:val="20"/>
          <w:szCs w:val="22"/>
          <w:rtl/>
        </w:rPr>
        <w:t>,</w:t>
      </w:r>
      <w:r w:rsidRPr="00C524CE">
        <w:rPr>
          <w:rFonts w:cs="FrankRuehl"/>
          <w:sz w:val="20"/>
          <w:szCs w:val="22"/>
          <w:rtl/>
        </w:rPr>
        <w:t xml:space="preserve"> </w:t>
      </w:r>
      <w:r w:rsidRPr="00C524CE">
        <w:rPr>
          <w:rFonts w:cs="FrankRuehl" w:hint="cs"/>
          <w:sz w:val="20"/>
          <w:szCs w:val="22"/>
          <w:rtl/>
        </w:rPr>
        <w:t>כי</w:t>
      </w:r>
      <w:r w:rsidRPr="00C524CE">
        <w:rPr>
          <w:rFonts w:cs="FrankRuehl"/>
          <w:sz w:val="20"/>
          <w:szCs w:val="22"/>
          <w:rtl/>
        </w:rPr>
        <w:t xml:space="preserve"> </w:t>
      </w:r>
      <w:r w:rsidRPr="00C524CE">
        <w:rPr>
          <w:rFonts w:cs="FrankRuehl" w:hint="cs"/>
          <w:sz w:val="20"/>
          <w:szCs w:val="22"/>
          <w:rtl/>
        </w:rPr>
        <w:t>להבנתה</w:t>
      </w:r>
      <w:r w:rsidRPr="00C524CE">
        <w:rPr>
          <w:rFonts w:cs="FrankRuehl"/>
          <w:sz w:val="20"/>
          <w:szCs w:val="22"/>
          <w:rtl/>
        </w:rPr>
        <w:t xml:space="preserve"> מטרת </w:t>
      </w:r>
      <w:r w:rsidRPr="00C524CE">
        <w:rPr>
          <w:rFonts w:cs="FrankRuehl" w:hint="cs"/>
          <w:sz w:val="20"/>
          <w:szCs w:val="22"/>
          <w:rtl/>
        </w:rPr>
        <w:t>הדיווח</w:t>
      </w:r>
      <w:r w:rsidRPr="00C524CE">
        <w:rPr>
          <w:rFonts w:cs="FrankRuehl"/>
          <w:sz w:val="20"/>
          <w:szCs w:val="22"/>
          <w:rtl/>
        </w:rPr>
        <w:t xml:space="preserve"> </w:t>
      </w:r>
      <w:r w:rsidRPr="00C524CE">
        <w:rPr>
          <w:rFonts w:cs="FrankRuehl" w:hint="cs"/>
          <w:sz w:val="20"/>
          <w:szCs w:val="22"/>
          <w:rtl/>
        </w:rPr>
        <w:t>היא</w:t>
      </w:r>
      <w:r w:rsidRPr="00C524CE">
        <w:rPr>
          <w:rFonts w:cs="FrankRuehl"/>
          <w:sz w:val="20"/>
          <w:szCs w:val="22"/>
          <w:rtl/>
        </w:rPr>
        <w:t xml:space="preserve"> </w:t>
      </w:r>
      <w:r w:rsidRPr="00C524CE">
        <w:rPr>
          <w:rFonts w:cs="FrankRuehl" w:hint="cs"/>
          <w:sz w:val="20"/>
          <w:szCs w:val="22"/>
          <w:rtl/>
        </w:rPr>
        <w:t>לספק</w:t>
      </w:r>
      <w:r w:rsidRPr="00C524CE">
        <w:rPr>
          <w:rFonts w:cs="FrankRuehl"/>
          <w:sz w:val="20"/>
          <w:szCs w:val="22"/>
          <w:rtl/>
        </w:rPr>
        <w:t xml:space="preserve"> </w:t>
      </w:r>
      <w:r w:rsidRPr="00C524CE">
        <w:rPr>
          <w:rFonts w:cs="FrankRuehl" w:hint="cs"/>
          <w:sz w:val="20"/>
          <w:szCs w:val="22"/>
          <w:rtl/>
        </w:rPr>
        <w:t>למשרד</w:t>
      </w:r>
      <w:r w:rsidRPr="00C524CE">
        <w:rPr>
          <w:rFonts w:cs="FrankRuehl"/>
          <w:sz w:val="20"/>
          <w:szCs w:val="22"/>
          <w:rtl/>
        </w:rPr>
        <w:t xml:space="preserve"> </w:t>
      </w:r>
      <w:r w:rsidRPr="00C524CE">
        <w:rPr>
          <w:rFonts w:cs="FrankRuehl" w:hint="cs"/>
          <w:sz w:val="20"/>
          <w:szCs w:val="22"/>
          <w:rtl/>
        </w:rPr>
        <w:t>הפנים</w:t>
      </w:r>
      <w:r w:rsidRPr="00C524CE">
        <w:rPr>
          <w:rFonts w:cs="FrankRuehl"/>
          <w:sz w:val="20"/>
          <w:szCs w:val="22"/>
          <w:rtl/>
        </w:rPr>
        <w:t xml:space="preserve"> </w:t>
      </w:r>
      <w:r w:rsidRPr="00C524CE">
        <w:rPr>
          <w:rFonts w:cs="FrankRuehl" w:hint="cs"/>
          <w:sz w:val="20"/>
          <w:szCs w:val="22"/>
          <w:rtl/>
        </w:rPr>
        <w:t>תמונת מצב</w:t>
      </w:r>
      <w:r w:rsidRPr="00C524CE">
        <w:rPr>
          <w:rFonts w:cs="FrankRuehl"/>
          <w:sz w:val="20"/>
          <w:szCs w:val="22"/>
          <w:rtl/>
        </w:rPr>
        <w:t xml:space="preserve"> </w:t>
      </w:r>
      <w:r w:rsidRPr="00C524CE">
        <w:rPr>
          <w:rFonts w:cs="FrankRuehl" w:hint="cs"/>
          <w:sz w:val="20"/>
          <w:szCs w:val="22"/>
          <w:rtl/>
        </w:rPr>
        <w:t>מלאה</w:t>
      </w:r>
      <w:r w:rsidRPr="00C524CE">
        <w:rPr>
          <w:rFonts w:cs="FrankRuehl"/>
          <w:sz w:val="20"/>
          <w:szCs w:val="22"/>
          <w:rtl/>
        </w:rPr>
        <w:t xml:space="preserve"> </w:t>
      </w:r>
      <w:r w:rsidRPr="00C524CE">
        <w:rPr>
          <w:rFonts w:cs="FrankRuehl" w:hint="cs"/>
          <w:sz w:val="20"/>
          <w:szCs w:val="22"/>
          <w:rtl/>
        </w:rPr>
        <w:t>באשר</w:t>
      </w:r>
      <w:r w:rsidRPr="00C524CE">
        <w:rPr>
          <w:rFonts w:cs="FrankRuehl"/>
          <w:sz w:val="20"/>
          <w:szCs w:val="22"/>
          <w:rtl/>
        </w:rPr>
        <w:t xml:space="preserve"> </w:t>
      </w:r>
      <w:r w:rsidRPr="00C524CE">
        <w:rPr>
          <w:rFonts w:cs="FrankRuehl" w:hint="cs"/>
          <w:sz w:val="20"/>
          <w:szCs w:val="22"/>
          <w:rtl/>
        </w:rPr>
        <w:t>ליועצים</w:t>
      </w:r>
      <w:r w:rsidRPr="00C524CE">
        <w:rPr>
          <w:rFonts w:cs="FrankRuehl"/>
          <w:sz w:val="20"/>
          <w:szCs w:val="22"/>
          <w:rtl/>
        </w:rPr>
        <w:t xml:space="preserve"> </w:t>
      </w:r>
      <w:r w:rsidRPr="00C524CE">
        <w:rPr>
          <w:rFonts w:cs="FrankRuehl" w:hint="cs"/>
          <w:sz w:val="20"/>
          <w:szCs w:val="22"/>
          <w:rtl/>
        </w:rPr>
        <w:t>חיצוניים</w:t>
      </w:r>
      <w:r w:rsidRPr="00C524CE">
        <w:rPr>
          <w:rFonts w:cs="FrankRuehl"/>
          <w:sz w:val="20"/>
          <w:szCs w:val="22"/>
          <w:rtl/>
        </w:rPr>
        <w:t xml:space="preserve"> </w:t>
      </w:r>
      <w:r w:rsidRPr="00C524CE">
        <w:rPr>
          <w:rFonts w:cs="FrankRuehl" w:hint="cs"/>
          <w:sz w:val="20"/>
          <w:szCs w:val="22"/>
          <w:rtl/>
        </w:rPr>
        <w:t>המשמשים</w:t>
      </w:r>
      <w:r w:rsidRPr="00C524CE">
        <w:rPr>
          <w:rFonts w:cs="FrankRuehl"/>
          <w:sz w:val="20"/>
          <w:szCs w:val="22"/>
          <w:rtl/>
        </w:rPr>
        <w:t xml:space="preserve"> "תחליף" </w:t>
      </w:r>
      <w:r w:rsidRPr="00C524CE">
        <w:rPr>
          <w:rFonts w:cs="FrankRuehl" w:hint="cs"/>
          <w:sz w:val="20"/>
          <w:szCs w:val="22"/>
          <w:rtl/>
        </w:rPr>
        <w:t>לכוח</w:t>
      </w:r>
      <w:r w:rsidRPr="00C524CE">
        <w:rPr>
          <w:rFonts w:cs="FrankRuehl"/>
          <w:sz w:val="20"/>
          <w:szCs w:val="22"/>
          <w:rtl/>
        </w:rPr>
        <w:t xml:space="preserve"> </w:t>
      </w:r>
      <w:r w:rsidRPr="00C524CE">
        <w:rPr>
          <w:rFonts w:cs="FrankRuehl" w:hint="cs"/>
          <w:sz w:val="20"/>
          <w:szCs w:val="22"/>
          <w:rtl/>
        </w:rPr>
        <w:t>אדם</w:t>
      </w:r>
      <w:r w:rsidRPr="00C524CE">
        <w:rPr>
          <w:rFonts w:cs="FrankRuehl"/>
          <w:sz w:val="20"/>
          <w:szCs w:val="22"/>
          <w:rtl/>
        </w:rPr>
        <w:t xml:space="preserve"> </w:t>
      </w:r>
      <w:r w:rsidRPr="00C524CE">
        <w:rPr>
          <w:rFonts w:cs="FrankRuehl" w:hint="cs"/>
          <w:sz w:val="20"/>
          <w:szCs w:val="22"/>
          <w:rtl/>
        </w:rPr>
        <w:t>עירוני,</w:t>
      </w:r>
      <w:r w:rsidRPr="00C524CE">
        <w:rPr>
          <w:rFonts w:cs="FrankRuehl"/>
          <w:sz w:val="20"/>
          <w:szCs w:val="22"/>
          <w:rtl/>
        </w:rPr>
        <w:t xml:space="preserve"> </w:t>
      </w:r>
      <w:r w:rsidRPr="00C524CE">
        <w:rPr>
          <w:rFonts w:cs="FrankRuehl" w:hint="cs"/>
          <w:sz w:val="20"/>
          <w:szCs w:val="22"/>
          <w:rtl/>
        </w:rPr>
        <w:t>ואשר</w:t>
      </w:r>
      <w:r w:rsidRPr="00C524CE">
        <w:rPr>
          <w:rFonts w:cs="FrankRuehl"/>
          <w:sz w:val="20"/>
          <w:szCs w:val="22"/>
          <w:rtl/>
        </w:rPr>
        <w:t xml:space="preserve"> </w:t>
      </w:r>
      <w:r w:rsidRPr="00C524CE">
        <w:rPr>
          <w:rFonts w:cs="FrankRuehl" w:hint="cs"/>
          <w:sz w:val="20"/>
          <w:szCs w:val="22"/>
          <w:rtl/>
        </w:rPr>
        <w:t>מועסקים</w:t>
      </w:r>
      <w:r w:rsidRPr="00C524CE">
        <w:rPr>
          <w:rFonts w:cs="FrankRuehl"/>
          <w:sz w:val="20"/>
          <w:szCs w:val="22"/>
          <w:rtl/>
        </w:rPr>
        <w:t xml:space="preserve"> </w:t>
      </w:r>
      <w:r w:rsidRPr="00C524CE">
        <w:rPr>
          <w:rFonts w:cs="FrankRuehl" w:hint="cs"/>
          <w:sz w:val="20"/>
          <w:szCs w:val="22"/>
          <w:rtl/>
        </w:rPr>
        <w:t>באמצעות</w:t>
      </w:r>
      <w:r w:rsidRPr="00C524CE">
        <w:rPr>
          <w:rFonts w:cs="FrankRuehl"/>
          <w:sz w:val="20"/>
          <w:szCs w:val="22"/>
          <w:rtl/>
        </w:rPr>
        <w:t xml:space="preserve"> </w:t>
      </w:r>
      <w:r w:rsidRPr="00C524CE">
        <w:rPr>
          <w:rFonts w:cs="FrankRuehl" w:hint="cs"/>
          <w:sz w:val="20"/>
          <w:szCs w:val="22"/>
          <w:rtl/>
        </w:rPr>
        <w:t>חשבונית</w:t>
      </w:r>
      <w:r w:rsidRPr="00C524CE">
        <w:rPr>
          <w:rFonts w:cs="FrankRuehl"/>
          <w:sz w:val="20"/>
          <w:szCs w:val="22"/>
          <w:rtl/>
        </w:rPr>
        <w:t xml:space="preserve">, </w:t>
      </w:r>
      <w:r w:rsidRPr="00C524CE">
        <w:rPr>
          <w:rFonts w:cs="FrankRuehl" w:hint="cs"/>
          <w:sz w:val="20"/>
          <w:szCs w:val="22"/>
          <w:rtl/>
        </w:rPr>
        <w:t>בשל</w:t>
      </w:r>
      <w:r w:rsidRPr="00C524CE">
        <w:rPr>
          <w:rFonts w:cs="FrankRuehl"/>
          <w:sz w:val="20"/>
          <w:szCs w:val="22"/>
          <w:rtl/>
        </w:rPr>
        <w:t xml:space="preserve"> </w:t>
      </w:r>
      <w:r w:rsidRPr="00C524CE">
        <w:rPr>
          <w:rFonts w:cs="FrankRuehl" w:hint="cs"/>
          <w:sz w:val="20"/>
          <w:szCs w:val="22"/>
          <w:rtl/>
        </w:rPr>
        <w:t>החשש</w:t>
      </w:r>
      <w:r w:rsidRPr="00C524CE">
        <w:rPr>
          <w:rFonts w:cs="FrankRuehl"/>
          <w:sz w:val="20"/>
          <w:szCs w:val="22"/>
          <w:rtl/>
        </w:rPr>
        <w:t xml:space="preserve"> </w:t>
      </w:r>
      <w:r w:rsidRPr="00C524CE">
        <w:rPr>
          <w:rFonts w:cs="FrankRuehl" w:hint="cs"/>
          <w:sz w:val="20"/>
          <w:szCs w:val="22"/>
          <w:rtl/>
        </w:rPr>
        <w:t>להפיכתם</w:t>
      </w:r>
      <w:r w:rsidRPr="00C524CE">
        <w:rPr>
          <w:rFonts w:cs="FrankRuehl"/>
          <w:sz w:val="20"/>
          <w:szCs w:val="22"/>
          <w:rtl/>
        </w:rPr>
        <w:t xml:space="preserve"> </w:t>
      </w:r>
      <w:r w:rsidRPr="00C524CE">
        <w:rPr>
          <w:rFonts w:cs="FrankRuehl" w:hint="cs"/>
          <w:sz w:val="20"/>
          <w:szCs w:val="22"/>
          <w:rtl/>
        </w:rPr>
        <w:t>לעובדי</w:t>
      </w:r>
      <w:r w:rsidRPr="00C524CE">
        <w:rPr>
          <w:rFonts w:cs="FrankRuehl"/>
          <w:sz w:val="20"/>
          <w:szCs w:val="22"/>
          <w:rtl/>
        </w:rPr>
        <w:t xml:space="preserve"> </w:t>
      </w:r>
      <w:r w:rsidRPr="00C524CE">
        <w:rPr>
          <w:rFonts w:cs="FrankRuehl" w:hint="cs"/>
          <w:sz w:val="20"/>
          <w:szCs w:val="22"/>
          <w:rtl/>
        </w:rPr>
        <w:t>הרשות</w:t>
      </w:r>
      <w:r w:rsidRPr="00C524CE">
        <w:rPr>
          <w:rFonts w:cs="FrankRuehl"/>
          <w:sz w:val="20"/>
          <w:szCs w:val="22"/>
          <w:rtl/>
        </w:rPr>
        <w:t xml:space="preserve">. </w:t>
      </w:r>
      <w:r w:rsidRPr="00C524CE">
        <w:rPr>
          <w:rFonts w:cs="FrankRuehl" w:hint="cs"/>
          <w:sz w:val="20"/>
          <w:szCs w:val="22"/>
          <w:rtl/>
        </w:rPr>
        <w:t>משכך</w:t>
      </w:r>
      <w:r w:rsidRPr="00C524CE">
        <w:rPr>
          <w:rFonts w:cs="FrankRuehl"/>
          <w:sz w:val="20"/>
          <w:szCs w:val="22"/>
          <w:rtl/>
        </w:rPr>
        <w:t xml:space="preserve"> </w:t>
      </w:r>
      <w:r w:rsidRPr="00C524CE">
        <w:rPr>
          <w:rFonts w:cs="FrankRuehl" w:hint="cs"/>
          <w:sz w:val="20"/>
          <w:szCs w:val="22"/>
          <w:rtl/>
        </w:rPr>
        <w:t>פירטה</w:t>
      </w:r>
      <w:r w:rsidRPr="00C524CE">
        <w:rPr>
          <w:rFonts w:cs="FrankRuehl"/>
          <w:sz w:val="20"/>
          <w:szCs w:val="22"/>
          <w:rtl/>
        </w:rPr>
        <w:t xml:space="preserve"> </w:t>
      </w:r>
      <w:r w:rsidRPr="00C524CE">
        <w:rPr>
          <w:rFonts w:cs="FrankRuehl" w:hint="cs"/>
          <w:sz w:val="20"/>
          <w:szCs w:val="22"/>
          <w:rtl/>
        </w:rPr>
        <w:t>העירייה</w:t>
      </w:r>
      <w:r w:rsidRPr="00C524CE">
        <w:rPr>
          <w:rFonts w:cs="FrankRuehl"/>
          <w:sz w:val="20"/>
          <w:szCs w:val="22"/>
          <w:rtl/>
        </w:rPr>
        <w:t xml:space="preserve"> </w:t>
      </w:r>
      <w:r w:rsidRPr="00C524CE">
        <w:rPr>
          <w:rFonts w:cs="FrankRuehl" w:hint="cs"/>
          <w:sz w:val="20"/>
          <w:szCs w:val="22"/>
          <w:rtl/>
        </w:rPr>
        <w:t>בדו</w:t>
      </w:r>
      <w:r w:rsidRPr="00C524CE">
        <w:rPr>
          <w:rFonts w:cs="FrankRuehl"/>
          <w:sz w:val="20"/>
          <w:szCs w:val="22"/>
          <w:rtl/>
        </w:rPr>
        <w:t xml:space="preserve">ח </w:t>
      </w:r>
      <w:r w:rsidRPr="00C524CE">
        <w:rPr>
          <w:rFonts w:cs="FrankRuehl" w:hint="cs"/>
          <w:sz w:val="20"/>
          <w:szCs w:val="22"/>
          <w:rtl/>
        </w:rPr>
        <w:t>את</w:t>
      </w:r>
      <w:r w:rsidRPr="00C524CE">
        <w:rPr>
          <w:rFonts w:cs="FrankRuehl"/>
          <w:sz w:val="20"/>
          <w:szCs w:val="22"/>
          <w:rtl/>
        </w:rPr>
        <w:t xml:space="preserve"> </w:t>
      </w:r>
      <w:r w:rsidRPr="00C524CE">
        <w:rPr>
          <w:rFonts w:cs="FrankRuehl" w:hint="cs"/>
          <w:sz w:val="20"/>
          <w:szCs w:val="22"/>
          <w:rtl/>
        </w:rPr>
        <w:t>העסקתם</w:t>
      </w:r>
      <w:r w:rsidRPr="00C524CE">
        <w:rPr>
          <w:rFonts w:cs="FrankRuehl"/>
          <w:sz w:val="20"/>
          <w:szCs w:val="22"/>
          <w:rtl/>
        </w:rPr>
        <w:t xml:space="preserve"> </w:t>
      </w:r>
      <w:r w:rsidRPr="00C524CE">
        <w:rPr>
          <w:rFonts w:cs="FrankRuehl" w:hint="cs"/>
          <w:sz w:val="20"/>
          <w:szCs w:val="22"/>
          <w:rtl/>
        </w:rPr>
        <w:t>של</w:t>
      </w:r>
      <w:r w:rsidRPr="00C524CE">
        <w:rPr>
          <w:rFonts w:cs="FrankRuehl"/>
          <w:sz w:val="20"/>
          <w:szCs w:val="22"/>
          <w:rtl/>
        </w:rPr>
        <w:t xml:space="preserve"> </w:t>
      </w:r>
      <w:r w:rsidRPr="00C524CE">
        <w:rPr>
          <w:rFonts w:cs="FrankRuehl" w:hint="cs"/>
          <w:sz w:val="20"/>
          <w:szCs w:val="22"/>
          <w:rtl/>
        </w:rPr>
        <w:t>יועצים</w:t>
      </w:r>
      <w:r w:rsidRPr="00C524CE">
        <w:rPr>
          <w:rFonts w:cs="FrankRuehl"/>
          <w:sz w:val="20"/>
          <w:szCs w:val="22"/>
          <w:rtl/>
        </w:rPr>
        <w:t xml:space="preserve"> </w:t>
      </w:r>
      <w:r w:rsidRPr="00C524CE">
        <w:rPr>
          <w:rFonts w:cs="FrankRuehl" w:hint="cs"/>
          <w:sz w:val="20"/>
          <w:szCs w:val="22"/>
          <w:rtl/>
        </w:rPr>
        <w:t>המועסקים</w:t>
      </w:r>
      <w:r w:rsidRPr="00C524CE">
        <w:rPr>
          <w:rFonts w:cs="FrankRuehl"/>
          <w:sz w:val="20"/>
          <w:szCs w:val="22"/>
          <w:rtl/>
        </w:rPr>
        <w:t xml:space="preserve"> </w:t>
      </w:r>
      <w:r w:rsidRPr="00C524CE">
        <w:rPr>
          <w:rFonts w:cs="FrankRuehl" w:hint="cs"/>
          <w:sz w:val="20"/>
          <w:szCs w:val="22"/>
          <w:rtl/>
        </w:rPr>
        <w:t>באמצעות</w:t>
      </w:r>
      <w:r w:rsidRPr="00C524CE">
        <w:rPr>
          <w:rFonts w:cs="FrankRuehl"/>
          <w:sz w:val="20"/>
          <w:szCs w:val="22"/>
          <w:rtl/>
        </w:rPr>
        <w:t xml:space="preserve"> </w:t>
      </w:r>
      <w:r w:rsidRPr="00C524CE">
        <w:rPr>
          <w:rFonts w:cs="FrankRuehl" w:hint="cs"/>
          <w:sz w:val="20"/>
          <w:szCs w:val="22"/>
          <w:rtl/>
        </w:rPr>
        <w:t>תקציבה</w:t>
      </w:r>
      <w:r w:rsidRPr="00C524CE">
        <w:rPr>
          <w:rFonts w:cs="FrankRuehl"/>
          <w:sz w:val="20"/>
          <w:szCs w:val="22"/>
          <w:rtl/>
        </w:rPr>
        <w:t xml:space="preserve"> </w:t>
      </w:r>
      <w:r w:rsidRPr="00C524CE">
        <w:rPr>
          <w:rFonts w:cs="FrankRuehl" w:hint="cs"/>
          <w:sz w:val="20"/>
          <w:szCs w:val="22"/>
          <w:rtl/>
        </w:rPr>
        <w:t>הרגיל</w:t>
      </w:r>
      <w:r w:rsidRPr="00C524CE">
        <w:rPr>
          <w:rFonts w:cs="FrankRuehl"/>
          <w:sz w:val="20"/>
          <w:szCs w:val="22"/>
          <w:rtl/>
        </w:rPr>
        <w:t xml:space="preserve"> </w:t>
      </w:r>
      <w:r w:rsidRPr="00C524CE">
        <w:rPr>
          <w:rFonts w:cs="FrankRuehl" w:hint="cs"/>
          <w:sz w:val="20"/>
          <w:szCs w:val="22"/>
          <w:rtl/>
        </w:rPr>
        <w:t>של</w:t>
      </w:r>
      <w:r w:rsidRPr="00C524CE">
        <w:rPr>
          <w:rFonts w:cs="FrankRuehl"/>
          <w:sz w:val="20"/>
          <w:szCs w:val="22"/>
          <w:rtl/>
        </w:rPr>
        <w:t xml:space="preserve"> </w:t>
      </w:r>
      <w:r w:rsidRPr="00C524CE">
        <w:rPr>
          <w:rFonts w:cs="FrankRuehl" w:hint="cs"/>
          <w:sz w:val="20"/>
          <w:szCs w:val="22"/>
          <w:rtl/>
        </w:rPr>
        <w:t>העירייה</w:t>
      </w:r>
      <w:r w:rsidRPr="00C524CE">
        <w:rPr>
          <w:rFonts w:cs="FrankRuehl"/>
          <w:sz w:val="20"/>
          <w:szCs w:val="22"/>
          <w:rtl/>
        </w:rPr>
        <w:t xml:space="preserve">, </w:t>
      </w:r>
      <w:r w:rsidRPr="00C524CE">
        <w:rPr>
          <w:rFonts w:cs="FrankRuehl" w:hint="cs"/>
          <w:sz w:val="20"/>
          <w:szCs w:val="22"/>
          <w:rtl/>
        </w:rPr>
        <w:t>במתכונת</w:t>
      </w:r>
      <w:r w:rsidRPr="00C524CE">
        <w:rPr>
          <w:rFonts w:cs="FrankRuehl"/>
          <w:sz w:val="20"/>
          <w:szCs w:val="22"/>
          <w:rtl/>
        </w:rPr>
        <w:t xml:space="preserve"> </w:t>
      </w:r>
      <w:r w:rsidRPr="00C524CE">
        <w:rPr>
          <w:rFonts w:cs="FrankRuehl" w:hint="cs"/>
          <w:sz w:val="20"/>
          <w:szCs w:val="22"/>
          <w:rtl/>
        </w:rPr>
        <w:t>אשר</w:t>
      </w:r>
      <w:r w:rsidRPr="00C524CE">
        <w:rPr>
          <w:rFonts w:cs="FrankRuehl"/>
          <w:sz w:val="20"/>
          <w:szCs w:val="22"/>
          <w:rtl/>
        </w:rPr>
        <w:t xml:space="preserve"> </w:t>
      </w:r>
      <w:r w:rsidRPr="00C524CE">
        <w:rPr>
          <w:rFonts w:cs="FrankRuehl" w:hint="cs"/>
          <w:sz w:val="20"/>
          <w:szCs w:val="22"/>
          <w:rtl/>
        </w:rPr>
        <w:t>עלולה</w:t>
      </w:r>
      <w:r w:rsidRPr="00C524CE">
        <w:rPr>
          <w:rFonts w:cs="FrankRuehl"/>
          <w:sz w:val="20"/>
          <w:szCs w:val="22"/>
          <w:rtl/>
        </w:rPr>
        <w:t xml:space="preserve"> </w:t>
      </w:r>
      <w:r w:rsidRPr="00C524CE">
        <w:rPr>
          <w:rFonts w:cs="FrankRuehl" w:hint="cs"/>
          <w:sz w:val="20"/>
          <w:szCs w:val="22"/>
          <w:rtl/>
        </w:rPr>
        <w:t>לחשוף</w:t>
      </w:r>
      <w:r w:rsidRPr="00C524CE">
        <w:rPr>
          <w:rFonts w:cs="FrankRuehl"/>
          <w:sz w:val="20"/>
          <w:szCs w:val="22"/>
          <w:rtl/>
        </w:rPr>
        <w:t xml:space="preserve"> </w:t>
      </w:r>
      <w:r w:rsidRPr="00C524CE">
        <w:rPr>
          <w:rFonts w:cs="FrankRuehl" w:hint="cs"/>
          <w:sz w:val="20"/>
          <w:szCs w:val="22"/>
          <w:rtl/>
        </w:rPr>
        <w:t>את</w:t>
      </w:r>
      <w:r w:rsidRPr="00C524CE">
        <w:rPr>
          <w:rFonts w:cs="FrankRuehl"/>
          <w:sz w:val="20"/>
          <w:szCs w:val="22"/>
          <w:rtl/>
        </w:rPr>
        <w:t xml:space="preserve"> </w:t>
      </w:r>
      <w:r w:rsidRPr="00C524CE">
        <w:rPr>
          <w:rFonts w:cs="FrankRuehl" w:hint="cs"/>
          <w:sz w:val="20"/>
          <w:szCs w:val="22"/>
          <w:rtl/>
        </w:rPr>
        <w:t>העירייה</w:t>
      </w:r>
      <w:r w:rsidRPr="00C524CE">
        <w:rPr>
          <w:rFonts w:cs="FrankRuehl"/>
          <w:sz w:val="20"/>
          <w:szCs w:val="22"/>
          <w:rtl/>
        </w:rPr>
        <w:t xml:space="preserve"> </w:t>
      </w:r>
      <w:r w:rsidRPr="00C524CE">
        <w:rPr>
          <w:rFonts w:cs="FrankRuehl" w:hint="cs"/>
          <w:sz w:val="20"/>
          <w:szCs w:val="22"/>
          <w:rtl/>
        </w:rPr>
        <w:t>לדרישה לקליטת</w:t>
      </w:r>
      <w:r w:rsidRPr="00C524CE">
        <w:rPr>
          <w:rFonts w:cs="FrankRuehl"/>
          <w:sz w:val="20"/>
          <w:szCs w:val="22"/>
          <w:rtl/>
        </w:rPr>
        <w:t xml:space="preserve"> </w:t>
      </w:r>
      <w:r w:rsidRPr="00C524CE">
        <w:rPr>
          <w:rFonts w:cs="FrankRuehl" w:hint="cs"/>
          <w:sz w:val="20"/>
          <w:szCs w:val="22"/>
          <w:rtl/>
        </w:rPr>
        <w:t>היועץ</w:t>
      </w:r>
      <w:r w:rsidRPr="00C524CE">
        <w:rPr>
          <w:rFonts w:cs="FrankRuehl"/>
          <w:sz w:val="20"/>
          <w:szCs w:val="22"/>
          <w:rtl/>
        </w:rPr>
        <w:t xml:space="preserve"> </w:t>
      </w:r>
      <w:r w:rsidRPr="00C524CE">
        <w:rPr>
          <w:rFonts w:cs="FrankRuehl" w:hint="cs"/>
          <w:sz w:val="20"/>
          <w:szCs w:val="22"/>
          <w:rtl/>
        </w:rPr>
        <w:t>החיצוני</w:t>
      </w:r>
      <w:r w:rsidRPr="00C524CE">
        <w:rPr>
          <w:rFonts w:cs="FrankRuehl"/>
          <w:sz w:val="20"/>
          <w:szCs w:val="22"/>
          <w:rtl/>
        </w:rPr>
        <w:t xml:space="preserve"> </w:t>
      </w:r>
      <w:r w:rsidRPr="00C524CE">
        <w:rPr>
          <w:rFonts w:cs="FrankRuehl" w:hint="cs"/>
          <w:sz w:val="20"/>
          <w:szCs w:val="22"/>
          <w:rtl/>
        </w:rPr>
        <w:t>כעובד</w:t>
      </w:r>
      <w:r w:rsidRPr="00C524CE">
        <w:rPr>
          <w:rFonts w:cs="FrankRuehl"/>
          <w:sz w:val="20"/>
          <w:szCs w:val="22"/>
          <w:rtl/>
        </w:rPr>
        <w:t xml:space="preserve"> </w:t>
      </w:r>
      <w:r w:rsidRPr="00C524CE">
        <w:rPr>
          <w:rFonts w:cs="FrankRuehl" w:hint="cs"/>
          <w:sz w:val="20"/>
          <w:szCs w:val="22"/>
          <w:rtl/>
        </w:rPr>
        <w:t>העירייה.</w:t>
      </w:r>
      <w:r w:rsidRPr="00C524CE">
        <w:rPr>
          <w:rFonts w:cs="FrankRuehl"/>
          <w:sz w:val="20"/>
          <w:szCs w:val="22"/>
          <w:rtl/>
        </w:rPr>
        <w:t xml:space="preserve"> </w:t>
      </w:r>
    </w:p>
    <w:p w:rsidR="00C02E2B" w:rsidRPr="00C524CE" w:rsidP="00676219">
      <w:pPr>
        <w:spacing w:after="120" w:line="230" w:lineRule="exact"/>
        <w:jc w:val="both"/>
        <w:rPr>
          <w:rFonts w:cs="FrankRuehl"/>
          <w:color w:val="000000"/>
          <w:sz w:val="20"/>
          <w:szCs w:val="22"/>
          <w:rtl/>
        </w:rPr>
      </w:pPr>
      <w:r w:rsidRPr="00974B1E">
        <w:rPr>
          <w:rStyle w:val="Heading7Char"/>
          <w:rFonts w:cs="FrankRuehl" w:hint="cs"/>
          <w:spacing w:val="40"/>
          <w:sz w:val="20"/>
          <w:szCs w:val="22"/>
          <w:rtl/>
        </w:rPr>
        <w:t>עיריית</w:t>
      </w:r>
      <w:r w:rsidRPr="00974B1E">
        <w:rPr>
          <w:rStyle w:val="Heading7Char"/>
          <w:rFonts w:cs="FrankRuehl"/>
          <w:spacing w:val="40"/>
          <w:sz w:val="20"/>
          <w:szCs w:val="22"/>
          <w:rtl/>
        </w:rPr>
        <w:t xml:space="preserve"> </w:t>
      </w:r>
      <w:r w:rsidRPr="00974B1E">
        <w:rPr>
          <w:rStyle w:val="Heading7Char"/>
          <w:rFonts w:cs="FrankRuehl" w:hint="cs"/>
          <w:spacing w:val="40"/>
          <w:sz w:val="20"/>
          <w:szCs w:val="22"/>
          <w:rtl/>
        </w:rPr>
        <w:t>קריית</w:t>
      </w:r>
      <w:r w:rsidRPr="00974B1E">
        <w:rPr>
          <w:rStyle w:val="Heading7Char"/>
          <w:rFonts w:cs="FrankRuehl"/>
          <w:spacing w:val="40"/>
          <w:sz w:val="20"/>
          <w:szCs w:val="22"/>
          <w:rtl/>
        </w:rPr>
        <w:t xml:space="preserve"> </w:t>
      </w:r>
      <w:r w:rsidRPr="00974B1E">
        <w:rPr>
          <w:rStyle w:val="Heading7Char"/>
          <w:rFonts w:cs="FrankRuehl" w:hint="cs"/>
          <w:spacing w:val="40"/>
          <w:sz w:val="20"/>
          <w:szCs w:val="22"/>
          <w:rtl/>
        </w:rPr>
        <w:t>ביאליק</w:t>
      </w:r>
      <w:r w:rsidRPr="00C524CE">
        <w:rPr>
          <w:rFonts w:cs="FrankRuehl"/>
          <w:sz w:val="20"/>
          <w:szCs w:val="22"/>
          <w:rtl/>
        </w:rPr>
        <w:t xml:space="preserve">: </w:t>
      </w:r>
      <w:r w:rsidRPr="00C524CE">
        <w:rPr>
          <w:rFonts w:cs="FrankRuehl" w:hint="cs"/>
          <w:sz w:val="20"/>
          <w:szCs w:val="22"/>
          <w:rtl/>
        </w:rPr>
        <w:t xml:space="preserve">העירייה דיווחה כי התקשרה עם 5 יועצים בהיקף כספי של </w:t>
      </w:r>
      <w:r w:rsidR="00457537">
        <w:rPr>
          <w:rFonts w:cs="FrankRuehl"/>
          <w:sz w:val="20"/>
          <w:szCs w:val="22"/>
        </w:rPr>
        <w:br/>
      </w:r>
      <w:r w:rsidRPr="00C524CE">
        <w:rPr>
          <w:rFonts w:cs="FrankRuehl" w:hint="cs"/>
          <w:sz w:val="20"/>
          <w:szCs w:val="22"/>
          <w:rtl/>
        </w:rPr>
        <w:t xml:space="preserve">כ-1.23 מיליוני ש"ח, </w:t>
      </w:r>
      <w:r w:rsidRPr="00C524CE">
        <w:rPr>
          <w:rFonts w:cs="FrankRuehl" w:hint="cs"/>
          <w:color w:val="000000"/>
          <w:sz w:val="20"/>
          <w:szCs w:val="22"/>
          <w:rtl/>
        </w:rPr>
        <w:t>אף</w:t>
      </w:r>
      <w:r w:rsidRPr="00C524CE">
        <w:rPr>
          <w:rFonts w:cs="FrankRuehl"/>
          <w:color w:val="000000"/>
          <w:sz w:val="20"/>
          <w:szCs w:val="22"/>
          <w:rtl/>
        </w:rPr>
        <w:t xml:space="preserve"> </w:t>
      </w:r>
      <w:r w:rsidRPr="00C524CE">
        <w:rPr>
          <w:rFonts w:cs="FrankRuehl" w:hint="cs"/>
          <w:color w:val="000000"/>
          <w:sz w:val="20"/>
          <w:szCs w:val="22"/>
          <w:rtl/>
        </w:rPr>
        <w:t xml:space="preserve">שלפי </w:t>
      </w:r>
      <w:r w:rsidRPr="00C524CE">
        <w:rPr>
          <w:rFonts w:cs="FrankRuehl"/>
          <w:color w:val="000000"/>
          <w:sz w:val="20"/>
          <w:szCs w:val="22"/>
          <w:rtl/>
        </w:rPr>
        <w:t>נתוני</w:t>
      </w:r>
      <w:r w:rsidRPr="00C524CE">
        <w:rPr>
          <w:rFonts w:cs="FrankRuehl" w:hint="cs"/>
          <w:color w:val="000000"/>
          <w:sz w:val="20"/>
          <w:szCs w:val="22"/>
          <w:rtl/>
        </w:rPr>
        <w:t xml:space="preserve"> הנהלת החשבונות שלה היא</w:t>
      </w:r>
      <w:r w:rsidRPr="00C524CE">
        <w:rPr>
          <w:rFonts w:cs="FrankRuehl"/>
          <w:color w:val="000000"/>
          <w:sz w:val="20"/>
          <w:szCs w:val="22"/>
          <w:rtl/>
        </w:rPr>
        <w:t xml:space="preserve"> </w:t>
      </w:r>
      <w:r w:rsidRPr="00C524CE">
        <w:rPr>
          <w:rFonts w:cs="FrankRuehl" w:hint="cs"/>
          <w:color w:val="000000"/>
          <w:sz w:val="20"/>
          <w:szCs w:val="22"/>
          <w:rtl/>
        </w:rPr>
        <w:t xml:space="preserve">העסיקה 44 יועצים בהיקף של 6 מיליוני ש"ח. העירייה הסבירה לצוות הביקורת כי בדיווח למשרד הפנים על העסקת יועצים כללה רק את היועצים ששכרם משולם מהתקציב הרגיל ולא דיווחה על היועצים ששכרם כלול בתקציב הבלתי רגיל (תב"ר). </w:t>
      </w:r>
    </w:p>
    <w:p w:rsidR="00C02E2B" w:rsidRPr="00C524CE" w:rsidP="00676219">
      <w:pPr>
        <w:spacing w:after="120" w:line="230" w:lineRule="exact"/>
        <w:ind w:left="-1"/>
        <w:jc w:val="both"/>
        <w:rPr>
          <w:rFonts w:cs="FrankRuehl"/>
          <w:snapToGrid w:val="0"/>
          <w:color w:val="000000"/>
          <w:sz w:val="20"/>
          <w:szCs w:val="22"/>
          <w:rtl/>
          <w:lang w:eastAsia="he-IL"/>
        </w:rPr>
      </w:pPr>
      <w:r w:rsidRPr="00974B1E">
        <w:rPr>
          <w:rStyle w:val="Heading7Char"/>
          <w:rFonts w:cs="FrankRuehl" w:hint="cs"/>
          <w:spacing w:val="40"/>
          <w:sz w:val="20"/>
          <w:szCs w:val="22"/>
          <w:rtl/>
        </w:rPr>
        <w:t>המועצה</w:t>
      </w:r>
      <w:r w:rsidRPr="00974B1E">
        <w:rPr>
          <w:rStyle w:val="Heading7Char"/>
          <w:rFonts w:cs="FrankRuehl"/>
          <w:spacing w:val="40"/>
          <w:sz w:val="20"/>
          <w:szCs w:val="22"/>
          <w:rtl/>
        </w:rPr>
        <w:t xml:space="preserve"> </w:t>
      </w:r>
      <w:r w:rsidRPr="00974B1E">
        <w:rPr>
          <w:rStyle w:val="Heading7Char"/>
          <w:rFonts w:cs="FrankRuehl" w:hint="cs"/>
          <w:spacing w:val="40"/>
          <w:sz w:val="20"/>
          <w:szCs w:val="22"/>
          <w:rtl/>
        </w:rPr>
        <w:t>המקומית</w:t>
      </w:r>
      <w:r w:rsidRPr="00974B1E">
        <w:rPr>
          <w:rStyle w:val="Heading7Char"/>
          <w:rFonts w:cs="FrankRuehl"/>
          <w:spacing w:val="40"/>
          <w:sz w:val="20"/>
          <w:szCs w:val="22"/>
          <w:rtl/>
        </w:rPr>
        <w:t xml:space="preserve"> </w:t>
      </w:r>
      <w:r w:rsidRPr="00974B1E">
        <w:rPr>
          <w:rStyle w:val="Heading7Char"/>
          <w:rFonts w:cs="FrankRuehl" w:hint="cs"/>
          <w:spacing w:val="40"/>
          <w:sz w:val="20"/>
          <w:szCs w:val="22"/>
          <w:rtl/>
        </w:rPr>
        <w:t>בנימינה-</w:t>
      </w:r>
      <w:r w:rsidRPr="00974B1E">
        <w:rPr>
          <w:rStyle w:val="Heading7Char"/>
          <w:rFonts w:cs="FrankRuehl" w:hint="cs"/>
          <w:sz w:val="20"/>
          <w:szCs w:val="22"/>
          <w:rtl/>
        </w:rPr>
        <w:t>ג</w:t>
      </w:r>
      <w:r w:rsidRPr="00974B1E">
        <w:rPr>
          <w:rStyle w:val="Heading7Char"/>
          <w:rFonts w:cs="FrankRuehl" w:hint="cs"/>
          <w:spacing w:val="40"/>
          <w:sz w:val="20"/>
          <w:szCs w:val="22"/>
          <w:rtl/>
        </w:rPr>
        <w:t>בעת עדה</w:t>
      </w:r>
      <w:r w:rsidRPr="00C524CE">
        <w:rPr>
          <w:rFonts w:cs="FrankRuehl"/>
          <w:snapToGrid w:val="0"/>
          <w:sz w:val="20"/>
          <w:szCs w:val="22"/>
          <w:rtl/>
          <w:lang w:eastAsia="he-IL"/>
        </w:rPr>
        <w:t xml:space="preserve">: </w:t>
      </w:r>
      <w:r w:rsidRPr="00C524CE">
        <w:rPr>
          <w:rFonts w:cs="FrankRuehl" w:hint="cs"/>
          <w:snapToGrid w:val="0"/>
          <w:color w:val="000000"/>
          <w:sz w:val="20"/>
          <w:szCs w:val="22"/>
          <w:rtl/>
          <w:lang w:eastAsia="he-IL"/>
        </w:rPr>
        <w:t>המועצה דיווחה על העסקת יועץ אחד, אף שלפי ה</w:t>
      </w:r>
      <w:r w:rsidRPr="00C524CE">
        <w:rPr>
          <w:rFonts w:cs="FrankRuehl"/>
          <w:snapToGrid w:val="0"/>
          <w:color w:val="000000"/>
          <w:sz w:val="20"/>
          <w:szCs w:val="22"/>
          <w:rtl/>
          <w:lang w:eastAsia="he-IL"/>
        </w:rPr>
        <w:t>נתוני</w:t>
      </w:r>
      <w:r w:rsidRPr="00C524CE">
        <w:rPr>
          <w:rFonts w:cs="FrankRuehl" w:hint="cs"/>
          <w:snapToGrid w:val="0"/>
          <w:color w:val="000000"/>
          <w:sz w:val="20"/>
          <w:szCs w:val="22"/>
          <w:rtl/>
          <w:lang w:eastAsia="he-IL"/>
        </w:rPr>
        <w:t xml:space="preserve">ם שמסרה למשרד מבקר המדינה העסיקה 25 יועצים. </w:t>
      </w:r>
    </w:p>
    <w:p w:rsidR="00C02E2B" w:rsidRPr="00C524CE" w:rsidP="00676219">
      <w:pPr>
        <w:spacing w:after="120" w:line="230" w:lineRule="exact"/>
        <w:ind w:left="-1"/>
        <w:jc w:val="both"/>
        <w:rPr>
          <w:rFonts w:cs="FrankRuehl"/>
          <w:snapToGrid w:val="0"/>
          <w:color w:val="000000"/>
          <w:sz w:val="20"/>
          <w:szCs w:val="22"/>
          <w:rtl/>
          <w:lang w:eastAsia="he-IL"/>
        </w:rPr>
      </w:pPr>
      <w:r w:rsidRPr="00C524CE">
        <w:rPr>
          <w:rFonts w:cs="FrankRuehl" w:hint="cs"/>
          <w:snapToGrid w:val="0"/>
          <w:color w:val="000000"/>
          <w:sz w:val="20"/>
          <w:szCs w:val="22"/>
          <w:rtl/>
          <w:lang w:eastAsia="he-IL"/>
        </w:rPr>
        <w:t xml:space="preserve">בתשובתה של המועצה המקומית בנימינה ממאי 2015 למשרד מבקר המדינה, היא הסבירה כי פעלה לפי ההנחיות הישנות שחייבו דיווח רק על יועצים שהיקף העסקתם עולה על 80 שעות חודשיות. </w:t>
      </w:r>
    </w:p>
    <w:p w:rsidR="00C02E2B" w:rsidRPr="00C524CE" w:rsidP="00676219">
      <w:pPr>
        <w:spacing w:after="120" w:line="230" w:lineRule="exact"/>
        <w:ind w:left="-1"/>
        <w:jc w:val="both"/>
        <w:rPr>
          <w:rFonts w:cs="FrankRuehl"/>
          <w:snapToGrid w:val="0"/>
          <w:color w:val="000000"/>
          <w:sz w:val="20"/>
          <w:szCs w:val="22"/>
          <w:rtl/>
          <w:lang w:eastAsia="he-IL"/>
        </w:rPr>
      </w:pPr>
      <w:r w:rsidRPr="00974B1E">
        <w:rPr>
          <w:rStyle w:val="Heading7Char"/>
          <w:rFonts w:cs="FrankRuehl" w:hint="eastAsia"/>
          <w:spacing w:val="40"/>
          <w:sz w:val="20"/>
          <w:szCs w:val="22"/>
          <w:rtl/>
        </w:rPr>
        <w:t>המועצה</w:t>
      </w:r>
      <w:r w:rsidRPr="00974B1E">
        <w:rPr>
          <w:rStyle w:val="Heading7Char"/>
          <w:rFonts w:cs="FrankRuehl"/>
          <w:spacing w:val="40"/>
          <w:sz w:val="20"/>
          <w:szCs w:val="22"/>
          <w:rtl/>
        </w:rPr>
        <w:t xml:space="preserve"> </w:t>
      </w:r>
      <w:r w:rsidRPr="00974B1E">
        <w:rPr>
          <w:rStyle w:val="Heading7Char"/>
          <w:rFonts w:cs="FrankRuehl" w:hint="eastAsia"/>
          <w:spacing w:val="40"/>
          <w:sz w:val="20"/>
          <w:szCs w:val="22"/>
          <w:rtl/>
        </w:rPr>
        <w:t>האזורית</w:t>
      </w:r>
      <w:r w:rsidRPr="00974B1E">
        <w:rPr>
          <w:rStyle w:val="Heading7Char"/>
          <w:rFonts w:cs="FrankRuehl"/>
          <w:spacing w:val="40"/>
          <w:sz w:val="20"/>
          <w:szCs w:val="22"/>
          <w:rtl/>
        </w:rPr>
        <w:t xml:space="preserve"> </w:t>
      </w:r>
      <w:r w:rsidRPr="00974B1E">
        <w:rPr>
          <w:rStyle w:val="Heading7Char"/>
          <w:rFonts w:cs="FrankRuehl" w:hint="eastAsia"/>
          <w:spacing w:val="40"/>
          <w:sz w:val="20"/>
          <w:szCs w:val="22"/>
          <w:rtl/>
        </w:rPr>
        <w:t>באר</w:t>
      </w:r>
      <w:r w:rsidRPr="00974B1E">
        <w:rPr>
          <w:rStyle w:val="Heading7Char"/>
          <w:rFonts w:cs="FrankRuehl"/>
          <w:spacing w:val="40"/>
          <w:sz w:val="20"/>
          <w:szCs w:val="22"/>
          <w:rtl/>
        </w:rPr>
        <w:t xml:space="preserve"> </w:t>
      </w:r>
      <w:r w:rsidRPr="00974B1E">
        <w:rPr>
          <w:rStyle w:val="Heading7Char"/>
          <w:rFonts w:cs="FrankRuehl" w:hint="eastAsia"/>
          <w:spacing w:val="40"/>
          <w:sz w:val="20"/>
          <w:szCs w:val="22"/>
          <w:rtl/>
        </w:rPr>
        <w:t>טוביה</w:t>
      </w:r>
      <w:r w:rsidRPr="00C524CE">
        <w:rPr>
          <w:rFonts w:cs="FrankRuehl"/>
          <w:snapToGrid w:val="0"/>
          <w:sz w:val="20"/>
          <w:szCs w:val="22"/>
          <w:rtl/>
          <w:lang w:eastAsia="he-IL"/>
        </w:rPr>
        <w:t xml:space="preserve">: </w:t>
      </w:r>
      <w:r w:rsidRPr="00C524CE">
        <w:rPr>
          <w:rFonts w:cs="FrankRuehl" w:hint="cs"/>
          <w:snapToGrid w:val="0"/>
          <w:color w:val="000000"/>
          <w:sz w:val="20"/>
          <w:szCs w:val="22"/>
          <w:rtl/>
          <w:lang w:eastAsia="he-IL"/>
        </w:rPr>
        <w:t xml:space="preserve">המועצה דיווחה על העסקת 251 יועצים בהיקף של 14.7 מיליון ש"ח, אף שלפי הנתונים שמסרה למשרד מבקר המדינה העסיקה 20 יועצים בלבד </w:t>
      </w:r>
      <w:r w:rsidRPr="00C524CE">
        <w:rPr>
          <w:rFonts w:cs="FrankRuehl" w:hint="cs"/>
          <w:snapToGrid w:val="0"/>
          <w:color w:val="000000"/>
          <w:sz w:val="20"/>
          <w:szCs w:val="22"/>
          <w:rtl/>
          <w:lang w:eastAsia="he-IL"/>
        </w:rPr>
        <w:t xml:space="preserve">בעלות של 1.98 מיליוני ש"ח. המועצה האזורית באר טוביה הסבירה לצוות הביקורת </w:t>
      </w:r>
      <w:r w:rsidRPr="00C524CE">
        <w:rPr>
          <w:rFonts w:cs="FrankRuehl" w:hint="cs"/>
          <w:color w:val="000000"/>
          <w:sz w:val="20"/>
          <w:szCs w:val="22"/>
          <w:rtl/>
        </w:rPr>
        <w:t>כי הדיווח שהעבירה למשרד הפנים כלל מאות עובדים, שאינם מועסקים על ידי המועצה, אלא הם עובדי עמותות החינוך והספורט וכן עובדי החברה הכלכלית של המועצה.</w:t>
      </w:r>
    </w:p>
    <w:p w:rsidR="00C02E2B" w:rsidRPr="00C524CE" w:rsidP="00676219">
      <w:pPr>
        <w:spacing w:after="120" w:line="230" w:lineRule="exact"/>
        <w:jc w:val="both"/>
        <w:rPr>
          <w:rFonts w:cs="FrankRuehl"/>
          <w:sz w:val="20"/>
          <w:szCs w:val="22"/>
          <w:rtl/>
        </w:rPr>
      </w:pPr>
      <w:r w:rsidRPr="00C524CE">
        <w:rPr>
          <w:rFonts w:cs="FrankRuehl" w:hint="cs"/>
          <w:sz w:val="20"/>
          <w:szCs w:val="22"/>
          <w:rtl/>
        </w:rPr>
        <w:t>המועצה האזורית באר טוביה מסרה בתשובתה למשרד מבקר המדינה מיולי 2015 כי בדיווח נפלה בתום לב טעות בהקלדת המספרים בטופס.</w:t>
      </w:r>
    </w:p>
    <w:p w:rsidR="00C02E2B" w:rsidRPr="00C524CE" w:rsidP="00676219">
      <w:pPr>
        <w:spacing w:after="240" w:line="230" w:lineRule="exact"/>
        <w:jc w:val="both"/>
        <w:rPr>
          <w:rFonts w:cs="FrankRuehl"/>
          <w:sz w:val="20"/>
          <w:szCs w:val="22"/>
          <w:u w:val="single"/>
          <w:rtl/>
        </w:rPr>
      </w:pPr>
      <w:r w:rsidRPr="00C524CE">
        <w:rPr>
          <w:rFonts w:cs="FrankRuehl" w:hint="cs"/>
          <w:sz w:val="20"/>
          <w:szCs w:val="22"/>
          <w:rtl/>
          <w:lang w:eastAsia="he-IL"/>
        </w:rPr>
        <w:t>שש</w:t>
      </w:r>
      <w:r w:rsidRPr="00C524CE">
        <w:rPr>
          <w:rFonts w:cs="FrankRuehl"/>
          <w:sz w:val="20"/>
          <w:szCs w:val="22"/>
          <w:rtl/>
        </w:rPr>
        <w:t xml:space="preserve"> הרשויות גם לא צירפ</w:t>
      </w:r>
      <w:r w:rsidRPr="00C524CE">
        <w:rPr>
          <w:rFonts w:cs="FrankRuehl" w:hint="cs"/>
          <w:sz w:val="20"/>
          <w:szCs w:val="22"/>
          <w:rtl/>
        </w:rPr>
        <w:t>ו</w:t>
      </w:r>
      <w:r w:rsidRPr="00C524CE">
        <w:rPr>
          <w:rFonts w:cs="FrankRuehl"/>
          <w:sz w:val="20"/>
          <w:szCs w:val="22"/>
          <w:rtl/>
        </w:rPr>
        <w:t xml:space="preserve"> למסגרת הצעת התקציב פרטים בדבר </w:t>
      </w:r>
      <w:r w:rsidRPr="00C524CE">
        <w:rPr>
          <w:rFonts w:cs="FrankRuehl" w:hint="cs"/>
          <w:sz w:val="20"/>
          <w:szCs w:val="22"/>
          <w:rtl/>
        </w:rPr>
        <w:t>משך</w:t>
      </w:r>
      <w:r w:rsidRPr="00C524CE">
        <w:rPr>
          <w:rFonts w:cs="FrankRuehl"/>
          <w:sz w:val="20"/>
          <w:szCs w:val="22"/>
          <w:rtl/>
        </w:rPr>
        <w:t xml:space="preserve"> ההתקשרות </w:t>
      </w:r>
      <w:r w:rsidRPr="00C524CE">
        <w:rPr>
          <w:rFonts w:cs="FrankRuehl" w:hint="cs"/>
          <w:sz w:val="20"/>
          <w:szCs w:val="22"/>
          <w:rtl/>
        </w:rPr>
        <w:t>עם</w:t>
      </w:r>
      <w:r w:rsidRPr="00C524CE">
        <w:rPr>
          <w:rFonts w:cs="FrankRuehl"/>
          <w:sz w:val="20"/>
          <w:szCs w:val="22"/>
          <w:rtl/>
        </w:rPr>
        <w:t xml:space="preserve"> היועצים ולא פירט</w:t>
      </w:r>
      <w:r w:rsidRPr="00C524CE">
        <w:rPr>
          <w:rFonts w:cs="FrankRuehl" w:hint="cs"/>
          <w:sz w:val="20"/>
          <w:szCs w:val="22"/>
          <w:rtl/>
        </w:rPr>
        <w:t>ו</w:t>
      </w:r>
      <w:r w:rsidRPr="00C524CE">
        <w:rPr>
          <w:rFonts w:cs="FrankRuehl"/>
          <w:sz w:val="20"/>
          <w:szCs w:val="22"/>
          <w:rtl/>
        </w:rPr>
        <w:t xml:space="preserve"> את השירותים </w:t>
      </w:r>
      <w:r w:rsidRPr="00C524CE">
        <w:rPr>
          <w:rFonts w:cs="FrankRuehl" w:hint="cs"/>
          <w:sz w:val="20"/>
          <w:szCs w:val="22"/>
          <w:rtl/>
        </w:rPr>
        <w:t>הנדרשים</w:t>
      </w:r>
      <w:r w:rsidRPr="00C524CE">
        <w:rPr>
          <w:rFonts w:cs="FrankRuehl"/>
          <w:sz w:val="20"/>
          <w:szCs w:val="22"/>
          <w:rtl/>
        </w:rPr>
        <w:t xml:space="preserve"> </w:t>
      </w:r>
      <w:r w:rsidRPr="00C524CE">
        <w:rPr>
          <w:rFonts w:cs="FrankRuehl" w:hint="cs"/>
          <w:sz w:val="20"/>
          <w:szCs w:val="22"/>
          <w:rtl/>
        </w:rPr>
        <w:t>מהם</w:t>
      </w:r>
      <w:r w:rsidRPr="00C524CE">
        <w:rPr>
          <w:rFonts w:cs="FrankRuehl"/>
          <w:sz w:val="20"/>
          <w:szCs w:val="22"/>
          <w:rtl/>
        </w:rPr>
        <w:t>.</w:t>
      </w:r>
      <w:r w:rsidRPr="00C524CE">
        <w:rPr>
          <w:rFonts w:cs="FrankRuehl"/>
          <w:sz w:val="20"/>
          <w:szCs w:val="22"/>
          <w:rtl/>
          <w:lang w:eastAsia="he-IL"/>
        </w:rPr>
        <w:t xml:space="preserve"> </w:t>
      </w:r>
    </w:p>
    <w:p w:rsidR="00457537" w:rsidRPr="00C524CE" w:rsidP="00457537">
      <w:pPr>
        <w:pStyle w:val="RESHET"/>
        <w:keepLines/>
        <w:rPr>
          <w:snapToGrid w:val="0"/>
          <w:rtl/>
        </w:rPr>
      </w:pPr>
      <w:r w:rsidRPr="00C524CE">
        <w:rPr>
          <w:rFonts w:hint="cs"/>
          <w:snapToGrid w:val="0"/>
          <w:rtl/>
        </w:rPr>
        <w:t>משרד מבקר המדינה מעיר לשש הרשויות על כך שלא צירפו להצעות התקציב שהגישו למשרד הפנים פרטים מלאים כנדרש בהנחיות. עוד מעיר משרד מבקר המדינה על הדיווח הלא מדויק שמסרו הרשויות למשרד הפנים בדבר מספר היועצים, שאינו מאפשר למשרד לקיים מעקב ובקרה אחר העסקת היועצים על ידי הרשויות המקומיות.</w:t>
      </w:r>
    </w:p>
    <w:p w:rsidR="00457537" w:rsidRPr="00C524CE" w:rsidP="00457537">
      <w:pPr>
        <w:pStyle w:val="RESHET"/>
        <w:keepLines/>
        <w:rPr>
          <w:rtl/>
        </w:rPr>
      </w:pPr>
      <w:r w:rsidRPr="00C524CE">
        <w:rPr>
          <w:rFonts w:hint="cs"/>
          <w:rtl/>
        </w:rPr>
        <w:t>הביקורת</w:t>
      </w:r>
      <w:r w:rsidRPr="00C524CE">
        <w:rPr>
          <w:rtl/>
        </w:rPr>
        <w:t xml:space="preserve"> </w:t>
      </w:r>
      <w:r w:rsidRPr="00C524CE">
        <w:rPr>
          <w:rFonts w:hint="cs"/>
          <w:rtl/>
        </w:rPr>
        <w:t>העלתה</w:t>
      </w:r>
      <w:r w:rsidRPr="00C524CE">
        <w:rPr>
          <w:rtl/>
        </w:rPr>
        <w:t xml:space="preserve"> </w:t>
      </w:r>
      <w:r w:rsidRPr="00C524CE">
        <w:rPr>
          <w:rFonts w:hint="cs"/>
          <w:rtl/>
        </w:rPr>
        <w:t>כי</w:t>
      </w:r>
      <w:r w:rsidRPr="00C524CE">
        <w:rPr>
          <w:rtl/>
        </w:rPr>
        <w:t xml:space="preserve"> </w:t>
      </w:r>
      <w:r w:rsidRPr="00C524CE">
        <w:rPr>
          <w:rFonts w:hint="cs"/>
          <w:rtl/>
        </w:rPr>
        <w:t>משרד</w:t>
      </w:r>
      <w:r w:rsidRPr="00C524CE">
        <w:rPr>
          <w:rtl/>
        </w:rPr>
        <w:t xml:space="preserve"> </w:t>
      </w:r>
      <w:r w:rsidRPr="00C524CE">
        <w:rPr>
          <w:rFonts w:hint="cs"/>
          <w:rtl/>
        </w:rPr>
        <w:t>הפנים</w:t>
      </w:r>
      <w:r w:rsidRPr="00C524CE">
        <w:rPr>
          <w:rtl/>
        </w:rPr>
        <w:t xml:space="preserve"> </w:t>
      </w:r>
      <w:r w:rsidRPr="00C524CE">
        <w:rPr>
          <w:rFonts w:hint="cs"/>
          <w:rtl/>
        </w:rPr>
        <w:t>אינו</w:t>
      </w:r>
      <w:r w:rsidRPr="00C524CE">
        <w:rPr>
          <w:rtl/>
        </w:rPr>
        <w:t xml:space="preserve"> </w:t>
      </w:r>
      <w:r w:rsidRPr="00C524CE">
        <w:rPr>
          <w:rFonts w:hint="cs"/>
          <w:rtl/>
        </w:rPr>
        <w:t>עוקב</w:t>
      </w:r>
      <w:r w:rsidRPr="00C524CE">
        <w:rPr>
          <w:rtl/>
        </w:rPr>
        <w:t xml:space="preserve"> </w:t>
      </w:r>
      <w:r w:rsidRPr="00C524CE">
        <w:rPr>
          <w:rFonts w:hint="cs"/>
          <w:rtl/>
        </w:rPr>
        <w:t>אחר</w:t>
      </w:r>
      <w:r w:rsidRPr="00C524CE">
        <w:rPr>
          <w:rtl/>
        </w:rPr>
        <w:t xml:space="preserve"> </w:t>
      </w:r>
      <w:r w:rsidRPr="00C524CE">
        <w:rPr>
          <w:rFonts w:hint="cs"/>
          <w:rtl/>
        </w:rPr>
        <w:t>הדיווח</w:t>
      </w:r>
      <w:r w:rsidRPr="00C524CE">
        <w:rPr>
          <w:rtl/>
        </w:rPr>
        <w:t xml:space="preserve"> </w:t>
      </w:r>
      <w:r w:rsidRPr="00C524CE">
        <w:rPr>
          <w:rFonts w:hint="cs"/>
          <w:rtl/>
        </w:rPr>
        <w:t>על</w:t>
      </w:r>
      <w:r w:rsidRPr="00C524CE">
        <w:rPr>
          <w:rtl/>
        </w:rPr>
        <w:t xml:space="preserve"> </w:t>
      </w:r>
      <w:r w:rsidRPr="00C524CE">
        <w:rPr>
          <w:rFonts w:hint="cs"/>
          <w:rtl/>
        </w:rPr>
        <w:t>היועצים</w:t>
      </w:r>
      <w:r w:rsidRPr="00C524CE">
        <w:rPr>
          <w:rtl/>
        </w:rPr>
        <w:t xml:space="preserve"> </w:t>
      </w:r>
      <w:r w:rsidRPr="00C524CE">
        <w:rPr>
          <w:rFonts w:hint="cs"/>
          <w:rtl/>
        </w:rPr>
        <w:t>במסגרת</w:t>
      </w:r>
      <w:r w:rsidRPr="00C524CE">
        <w:rPr>
          <w:rtl/>
        </w:rPr>
        <w:t xml:space="preserve"> </w:t>
      </w:r>
      <w:r w:rsidRPr="00C524CE">
        <w:rPr>
          <w:rFonts w:hint="cs"/>
          <w:rtl/>
        </w:rPr>
        <w:t>תקציב</w:t>
      </w:r>
      <w:r w:rsidRPr="00C524CE">
        <w:rPr>
          <w:rtl/>
        </w:rPr>
        <w:t xml:space="preserve"> </w:t>
      </w:r>
      <w:r w:rsidRPr="00C524CE">
        <w:rPr>
          <w:rFonts w:hint="cs"/>
          <w:rtl/>
        </w:rPr>
        <w:t>הרשות</w:t>
      </w:r>
      <w:r w:rsidRPr="00C524CE">
        <w:rPr>
          <w:rtl/>
        </w:rPr>
        <w:t xml:space="preserve"> </w:t>
      </w:r>
      <w:r w:rsidRPr="00C524CE">
        <w:rPr>
          <w:rFonts w:hint="cs"/>
          <w:rtl/>
        </w:rPr>
        <w:t>המקומית</w:t>
      </w:r>
      <w:r w:rsidRPr="00C524CE">
        <w:rPr>
          <w:rtl/>
        </w:rPr>
        <w:t xml:space="preserve">, </w:t>
      </w:r>
      <w:r w:rsidRPr="00C524CE">
        <w:rPr>
          <w:rFonts w:hint="cs"/>
          <w:rtl/>
        </w:rPr>
        <w:t>אינו</w:t>
      </w:r>
      <w:r w:rsidRPr="00C524CE">
        <w:rPr>
          <w:rtl/>
        </w:rPr>
        <w:t xml:space="preserve"> </w:t>
      </w:r>
      <w:r w:rsidRPr="00C524CE">
        <w:rPr>
          <w:rFonts w:hint="cs"/>
          <w:rtl/>
        </w:rPr>
        <w:t>אוסף</w:t>
      </w:r>
      <w:r w:rsidRPr="00C524CE">
        <w:rPr>
          <w:rtl/>
        </w:rPr>
        <w:t xml:space="preserve"> </w:t>
      </w:r>
      <w:r w:rsidRPr="00C524CE">
        <w:rPr>
          <w:rFonts w:hint="cs"/>
          <w:rtl/>
        </w:rPr>
        <w:t>את</w:t>
      </w:r>
      <w:r w:rsidRPr="00C524CE">
        <w:rPr>
          <w:rtl/>
        </w:rPr>
        <w:t xml:space="preserve"> </w:t>
      </w:r>
      <w:r w:rsidRPr="00C524CE">
        <w:rPr>
          <w:rFonts w:hint="cs"/>
          <w:rtl/>
        </w:rPr>
        <w:t>הנתונים</w:t>
      </w:r>
      <w:r w:rsidRPr="00C524CE">
        <w:rPr>
          <w:rtl/>
        </w:rPr>
        <w:t xml:space="preserve"> </w:t>
      </w:r>
      <w:r w:rsidRPr="00C524CE">
        <w:rPr>
          <w:rFonts w:hint="cs"/>
          <w:rtl/>
        </w:rPr>
        <w:t>שעליהם</w:t>
      </w:r>
      <w:r w:rsidRPr="00C524CE">
        <w:rPr>
          <w:rtl/>
        </w:rPr>
        <w:t xml:space="preserve"> </w:t>
      </w:r>
      <w:r w:rsidRPr="00C524CE">
        <w:rPr>
          <w:rFonts w:hint="cs"/>
          <w:rtl/>
        </w:rPr>
        <w:t>מדווחות</w:t>
      </w:r>
      <w:r w:rsidRPr="00C524CE">
        <w:rPr>
          <w:rtl/>
        </w:rPr>
        <w:t xml:space="preserve"> </w:t>
      </w:r>
      <w:r w:rsidRPr="00C524CE">
        <w:rPr>
          <w:rFonts w:hint="cs"/>
          <w:rtl/>
        </w:rPr>
        <w:t>הרשויות</w:t>
      </w:r>
      <w:r w:rsidRPr="00C524CE">
        <w:rPr>
          <w:rtl/>
        </w:rPr>
        <w:t xml:space="preserve"> </w:t>
      </w:r>
      <w:r w:rsidRPr="00C524CE">
        <w:rPr>
          <w:rFonts w:hint="cs"/>
          <w:rtl/>
        </w:rPr>
        <w:t>המקומיות</w:t>
      </w:r>
      <w:r w:rsidRPr="00C524CE">
        <w:rPr>
          <w:rtl/>
        </w:rPr>
        <w:t xml:space="preserve"> </w:t>
      </w:r>
      <w:r w:rsidRPr="00C524CE">
        <w:rPr>
          <w:rFonts w:hint="cs"/>
          <w:rtl/>
        </w:rPr>
        <w:t>וממילא</w:t>
      </w:r>
      <w:r w:rsidRPr="00C524CE">
        <w:rPr>
          <w:rtl/>
        </w:rPr>
        <w:t xml:space="preserve"> </w:t>
      </w:r>
      <w:r w:rsidRPr="00C524CE">
        <w:rPr>
          <w:rFonts w:hint="cs"/>
          <w:rtl/>
        </w:rPr>
        <w:t>אינו</w:t>
      </w:r>
      <w:r w:rsidRPr="00C524CE">
        <w:rPr>
          <w:rtl/>
        </w:rPr>
        <w:t xml:space="preserve"> </w:t>
      </w:r>
      <w:r w:rsidRPr="00C524CE">
        <w:rPr>
          <w:rFonts w:hint="cs"/>
          <w:rtl/>
        </w:rPr>
        <w:t>משתמש</w:t>
      </w:r>
      <w:r w:rsidRPr="00C524CE">
        <w:rPr>
          <w:rtl/>
        </w:rPr>
        <w:t xml:space="preserve"> </w:t>
      </w:r>
      <w:r w:rsidRPr="00C524CE">
        <w:rPr>
          <w:rFonts w:hint="cs"/>
          <w:rtl/>
        </w:rPr>
        <w:t>בהם</w:t>
      </w:r>
      <w:r w:rsidRPr="00C524CE">
        <w:rPr>
          <w:rtl/>
        </w:rPr>
        <w:t xml:space="preserve">. </w:t>
      </w:r>
      <w:r w:rsidRPr="00C524CE">
        <w:rPr>
          <w:rFonts w:hint="cs"/>
          <w:rtl/>
        </w:rPr>
        <w:t>המשרד</w:t>
      </w:r>
      <w:r w:rsidRPr="00C524CE">
        <w:rPr>
          <w:rtl/>
        </w:rPr>
        <w:t xml:space="preserve"> </w:t>
      </w:r>
      <w:r w:rsidRPr="00C524CE">
        <w:rPr>
          <w:rFonts w:hint="cs"/>
          <w:rtl/>
        </w:rPr>
        <w:t>גם</w:t>
      </w:r>
      <w:r w:rsidRPr="00C524CE">
        <w:rPr>
          <w:rtl/>
        </w:rPr>
        <w:t xml:space="preserve"> </w:t>
      </w:r>
      <w:r w:rsidRPr="00C524CE">
        <w:rPr>
          <w:rFonts w:hint="cs"/>
          <w:rtl/>
        </w:rPr>
        <w:t>לא</w:t>
      </w:r>
      <w:r w:rsidRPr="00C524CE">
        <w:rPr>
          <w:rtl/>
        </w:rPr>
        <w:t xml:space="preserve"> </w:t>
      </w:r>
      <w:r w:rsidRPr="00C524CE">
        <w:rPr>
          <w:rFonts w:hint="cs"/>
          <w:rtl/>
        </w:rPr>
        <w:t>הנחה</w:t>
      </w:r>
      <w:r w:rsidRPr="00C524CE">
        <w:rPr>
          <w:rtl/>
        </w:rPr>
        <w:t xml:space="preserve"> </w:t>
      </w:r>
      <w:r w:rsidRPr="00C524CE">
        <w:rPr>
          <w:rFonts w:hint="cs"/>
          <w:rtl/>
        </w:rPr>
        <w:t>את</w:t>
      </w:r>
      <w:r w:rsidRPr="00C524CE">
        <w:rPr>
          <w:rtl/>
        </w:rPr>
        <w:t xml:space="preserve"> </w:t>
      </w:r>
      <w:r w:rsidRPr="00C524CE">
        <w:rPr>
          <w:rFonts w:hint="cs"/>
          <w:rtl/>
        </w:rPr>
        <w:t>הרשויות</w:t>
      </w:r>
      <w:r w:rsidRPr="00C524CE">
        <w:rPr>
          <w:rtl/>
        </w:rPr>
        <w:t xml:space="preserve"> </w:t>
      </w:r>
      <w:r w:rsidRPr="00C524CE">
        <w:rPr>
          <w:rFonts w:hint="cs"/>
          <w:rtl/>
        </w:rPr>
        <w:t>המקומיות</w:t>
      </w:r>
      <w:r w:rsidRPr="00C524CE">
        <w:rPr>
          <w:rtl/>
        </w:rPr>
        <w:t xml:space="preserve"> </w:t>
      </w:r>
      <w:r w:rsidRPr="00C524CE">
        <w:rPr>
          <w:rFonts w:hint="cs"/>
          <w:rtl/>
        </w:rPr>
        <w:t>באשר</w:t>
      </w:r>
      <w:r w:rsidRPr="00C524CE">
        <w:rPr>
          <w:rtl/>
        </w:rPr>
        <w:t xml:space="preserve"> </w:t>
      </w:r>
      <w:r w:rsidRPr="00C524CE">
        <w:rPr>
          <w:rFonts w:hint="cs"/>
          <w:rtl/>
        </w:rPr>
        <w:t>לדרך</w:t>
      </w:r>
      <w:r w:rsidRPr="00C524CE">
        <w:rPr>
          <w:rtl/>
        </w:rPr>
        <w:t xml:space="preserve"> </w:t>
      </w:r>
      <w:r w:rsidRPr="00C524CE">
        <w:rPr>
          <w:rFonts w:hint="cs"/>
          <w:rtl/>
        </w:rPr>
        <w:t>הדיווח</w:t>
      </w:r>
      <w:r w:rsidRPr="00C524CE">
        <w:rPr>
          <w:snapToGrid w:val="0"/>
          <w:rtl/>
        </w:rPr>
        <w:t xml:space="preserve">, </w:t>
      </w:r>
      <w:r w:rsidRPr="00C524CE">
        <w:rPr>
          <w:rFonts w:hint="eastAsia"/>
          <w:snapToGrid w:val="0"/>
          <w:rtl/>
        </w:rPr>
        <w:t>לא</w:t>
      </w:r>
      <w:r w:rsidRPr="00C524CE">
        <w:rPr>
          <w:snapToGrid w:val="0"/>
          <w:rtl/>
        </w:rPr>
        <w:t xml:space="preserve"> </w:t>
      </w:r>
      <w:r w:rsidRPr="00C524CE">
        <w:rPr>
          <w:rFonts w:hint="eastAsia"/>
          <w:snapToGrid w:val="0"/>
          <w:rtl/>
        </w:rPr>
        <w:t>הסב</w:t>
      </w:r>
      <w:r w:rsidRPr="00C524CE">
        <w:rPr>
          <w:snapToGrid w:val="0"/>
          <w:rtl/>
        </w:rPr>
        <w:t xml:space="preserve"> </w:t>
      </w:r>
      <w:r w:rsidRPr="00C524CE">
        <w:rPr>
          <w:rFonts w:hint="eastAsia"/>
          <w:snapToGrid w:val="0"/>
          <w:rtl/>
        </w:rPr>
        <w:t>את</w:t>
      </w:r>
      <w:r w:rsidRPr="00C524CE">
        <w:rPr>
          <w:snapToGrid w:val="0"/>
          <w:rtl/>
        </w:rPr>
        <w:t xml:space="preserve"> </w:t>
      </w:r>
      <w:r w:rsidRPr="00C524CE">
        <w:rPr>
          <w:rFonts w:hint="eastAsia"/>
          <w:snapToGrid w:val="0"/>
          <w:rtl/>
        </w:rPr>
        <w:t>תשומת</w:t>
      </w:r>
      <w:r w:rsidRPr="00C524CE">
        <w:rPr>
          <w:snapToGrid w:val="0"/>
          <w:rtl/>
        </w:rPr>
        <w:t xml:space="preserve"> </w:t>
      </w:r>
      <w:r w:rsidRPr="00C524CE">
        <w:rPr>
          <w:rFonts w:hint="eastAsia"/>
          <w:snapToGrid w:val="0"/>
          <w:rtl/>
        </w:rPr>
        <w:t>לבן</w:t>
      </w:r>
      <w:r w:rsidRPr="00C524CE">
        <w:rPr>
          <w:snapToGrid w:val="0"/>
          <w:rtl/>
        </w:rPr>
        <w:t xml:space="preserve"> לשינוי בהנחיותיו ולא פנה אליהן בדרישה להשלמת הנתונים.</w:t>
      </w:r>
      <w:r w:rsidRPr="00C524CE">
        <w:rPr>
          <w:rtl/>
        </w:rPr>
        <w:t xml:space="preserve"> </w:t>
      </w:r>
      <w:r w:rsidRPr="00C524CE">
        <w:rPr>
          <w:rFonts w:hint="cs"/>
          <w:rtl/>
        </w:rPr>
        <w:t>לפיכך</w:t>
      </w:r>
      <w:r w:rsidRPr="00C524CE">
        <w:rPr>
          <w:rtl/>
        </w:rPr>
        <w:t xml:space="preserve"> </w:t>
      </w:r>
      <w:r w:rsidRPr="00C524CE">
        <w:rPr>
          <w:rFonts w:hint="cs"/>
          <w:rtl/>
        </w:rPr>
        <w:t>ההגדרה</w:t>
      </w:r>
      <w:r w:rsidRPr="00C524CE">
        <w:rPr>
          <w:rtl/>
        </w:rPr>
        <w:t xml:space="preserve"> </w:t>
      </w:r>
      <w:r w:rsidRPr="00C524CE">
        <w:rPr>
          <w:rFonts w:hint="cs"/>
          <w:rtl/>
        </w:rPr>
        <w:t>מיהו</w:t>
      </w:r>
      <w:r w:rsidRPr="00C524CE">
        <w:rPr>
          <w:rtl/>
        </w:rPr>
        <w:t xml:space="preserve"> </w:t>
      </w:r>
      <w:r w:rsidRPr="00C524CE">
        <w:rPr>
          <w:rFonts w:hint="cs"/>
          <w:rtl/>
        </w:rPr>
        <w:t>יועץ</w:t>
      </w:r>
      <w:r w:rsidRPr="00C524CE">
        <w:rPr>
          <w:rtl/>
        </w:rPr>
        <w:t xml:space="preserve"> </w:t>
      </w:r>
      <w:r w:rsidRPr="00C524CE">
        <w:rPr>
          <w:rFonts w:hint="cs"/>
          <w:rtl/>
        </w:rPr>
        <w:t>השתנתה</w:t>
      </w:r>
      <w:r w:rsidRPr="00C524CE">
        <w:rPr>
          <w:rtl/>
        </w:rPr>
        <w:t xml:space="preserve"> מרשות לרשות, ובהתאם לכך גם הדיווח למשרד הפנים. </w:t>
      </w:r>
    </w:p>
    <w:p w:rsidR="00C02E2B" w:rsidRPr="00C524CE" w:rsidP="00676219">
      <w:pPr>
        <w:spacing w:before="180" w:after="240" w:line="230" w:lineRule="exact"/>
        <w:jc w:val="both"/>
        <w:rPr>
          <w:rFonts w:cs="FrankRuehl"/>
          <w:sz w:val="20"/>
          <w:szCs w:val="22"/>
          <w:rtl/>
        </w:rPr>
      </w:pPr>
      <w:r w:rsidRPr="00C524CE">
        <w:rPr>
          <w:rFonts w:cs="FrankRuehl" w:hint="cs"/>
          <w:sz w:val="20"/>
          <w:szCs w:val="22"/>
          <w:rtl/>
        </w:rPr>
        <w:t>משרד</w:t>
      </w:r>
      <w:r w:rsidRPr="00C524CE">
        <w:rPr>
          <w:rFonts w:cs="FrankRuehl"/>
          <w:sz w:val="20"/>
          <w:szCs w:val="22"/>
          <w:rtl/>
        </w:rPr>
        <w:t xml:space="preserve"> </w:t>
      </w:r>
      <w:r w:rsidRPr="00C524CE">
        <w:rPr>
          <w:rFonts w:cs="FrankRuehl" w:hint="cs"/>
          <w:sz w:val="20"/>
          <w:szCs w:val="22"/>
          <w:rtl/>
        </w:rPr>
        <w:t>הפנים</w:t>
      </w:r>
      <w:r w:rsidRPr="00C524CE">
        <w:rPr>
          <w:rFonts w:cs="FrankRuehl"/>
          <w:sz w:val="20"/>
          <w:szCs w:val="22"/>
          <w:rtl/>
        </w:rPr>
        <w:t xml:space="preserve"> </w:t>
      </w:r>
      <w:r w:rsidRPr="00C524CE">
        <w:rPr>
          <w:rFonts w:cs="FrankRuehl" w:hint="cs"/>
          <w:sz w:val="20"/>
          <w:szCs w:val="22"/>
          <w:rtl/>
        </w:rPr>
        <w:t>מסר</w:t>
      </w:r>
      <w:r w:rsidRPr="00C524CE">
        <w:rPr>
          <w:rFonts w:cs="FrankRuehl"/>
          <w:sz w:val="20"/>
          <w:szCs w:val="22"/>
          <w:rtl/>
        </w:rPr>
        <w:t xml:space="preserve"> </w:t>
      </w:r>
      <w:r w:rsidRPr="00C524CE">
        <w:rPr>
          <w:rFonts w:cs="FrankRuehl" w:hint="cs"/>
          <w:sz w:val="20"/>
          <w:szCs w:val="22"/>
          <w:rtl/>
        </w:rPr>
        <w:t>בתשובתו</w:t>
      </w:r>
      <w:r w:rsidRPr="00C524CE">
        <w:rPr>
          <w:rFonts w:cs="FrankRuehl"/>
          <w:sz w:val="20"/>
          <w:szCs w:val="22"/>
          <w:rtl/>
        </w:rPr>
        <w:t xml:space="preserve"> </w:t>
      </w:r>
      <w:r w:rsidRPr="00C524CE">
        <w:rPr>
          <w:rFonts w:cs="FrankRuehl" w:hint="cs"/>
          <w:sz w:val="20"/>
          <w:szCs w:val="22"/>
          <w:rtl/>
        </w:rPr>
        <w:t>כי</w:t>
      </w:r>
      <w:r w:rsidRPr="00C524CE">
        <w:rPr>
          <w:rFonts w:cs="FrankRuehl"/>
          <w:sz w:val="20"/>
          <w:szCs w:val="22"/>
          <w:rtl/>
        </w:rPr>
        <w:t xml:space="preserve"> </w:t>
      </w:r>
      <w:r w:rsidRPr="00C524CE">
        <w:rPr>
          <w:rFonts w:cs="FrankRuehl" w:hint="cs"/>
          <w:sz w:val="20"/>
          <w:szCs w:val="22"/>
          <w:rtl/>
        </w:rPr>
        <w:t>אמנם</w:t>
      </w:r>
      <w:r w:rsidRPr="00C524CE">
        <w:rPr>
          <w:rFonts w:cs="FrankRuehl"/>
          <w:sz w:val="20"/>
          <w:szCs w:val="22"/>
          <w:rtl/>
        </w:rPr>
        <w:t xml:space="preserve"> </w:t>
      </w:r>
      <w:r w:rsidRPr="00C524CE">
        <w:rPr>
          <w:rFonts w:cs="FrankRuehl" w:hint="cs"/>
          <w:sz w:val="20"/>
          <w:szCs w:val="22"/>
          <w:rtl/>
        </w:rPr>
        <w:t>פרסם</w:t>
      </w:r>
      <w:r w:rsidRPr="00C524CE">
        <w:rPr>
          <w:rFonts w:cs="FrankRuehl"/>
          <w:sz w:val="20"/>
          <w:szCs w:val="22"/>
          <w:rtl/>
        </w:rPr>
        <w:t xml:space="preserve"> </w:t>
      </w:r>
      <w:r w:rsidRPr="00C524CE">
        <w:rPr>
          <w:rFonts w:cs="FrankRuehl" w:hint="cs"/>
          <w:sz w:val="20"/>
          <w:szCs w:val="22"/>
          <w:rtl/>
        </w:rPr>
        <w:t>הנחיות</w:t>
      </w:r>
      <w:r w:rsidRPr="00C524CE">
        <w:rPr>
          <w:rFonts w:cs="FrankRuehl"/>
          <w:sz w:val="20"/>
          <w:szCs w:val="22"/>
          <w:rtl/>
        </w:rPr>
        <w:t xml:space="preserve"> </w:t>
      </w:r>
      <w:r w:rsidRPr="00C524CE">
        <w:rPr>
          <w:rFonts w:cs="FrankRuehl" w:hint="cs"/>
          <w:sz w:val="20"/>
          <w:szCs w:val="22"/>
          <w:rtl/>
        </w:rPr>
        <w:t>לרשויות</w:t>
      </w:r>
      <w:r w:rsidRPr="00C524CE">
        <w:rPr>
          <w:rFonts w:cs="FrankRuehl"/>
          <w:sz w:val="20"/>
          <w:szCs w:val="22"/>
          <w:rtl/>
        </w:rPr>
        <w:t xml:space="preserve"> </w:t>
      </w:r>
      <w:r w:rsidRPr="00C524CE">
        <w:rPr>
          <w:rFonts w:cs="FrankRuehl" w:hint="cs"/>
          <w:sz w:val="20"/>
          <w:szCs w:val="22"/>
          <w:rtl/>
        </w:rPr>
        <w:t>המקומיות,</w:t>
      </w:r>
      <w:r w:rsidRPr="00C524CE">
        <w:rPr>
          <w:rFonts w:cs="FrankRuehl"/>
          <w:sz w:val="20"/>
          <w:szCs w:val="22"/>
          <w:rtl/>
        </w:rPr>
        <w:t xml:space="preserve"> </w:t>
      </w:r>
      <w:r w:rsidRPr="00C524CE">
        <w:rPr>
          <w:rFonts w:cs="FrankRuehl" w:hint="cs"/>
          <w:sz w:val="20"/>
          <w:szCs w:val="22"/>
          <w:rtl/>
        </w:rPr>
        <w:t>אך</w:t>
      </w:r>
      <w:r w:rsidRPr="00C524CE">
        <w:rPr>
          <w:rFonts w:cs="FrankRuehl"/>
          <w:sz w:val="20"/>
          <w:szCs w:val="22"/>
          <w:rtl/>
        </w:rPr>
        <w:t xml:space="preserve"> </w:t>
      </w:r>
      <w:r w:rsidRPr="00C524CE">
        <w:rPr>
          <w:rFonts w:cs="FrankRuehl" w:hint="cs"/>
          <w:sz w:val="20"/>
          <w:szCs w:val="22"/>
          <w:rtl/>
        </w:rPr>
        <w:t>אין</w:t>
      </w:r>
      <w:r w:rsidRPr="00C524CE">
        <w:rPr>
          <w:rFonts w:cs="FrankRuehl"/>
          <w:sz w:val="20"/>
          <w:szCs w:val="22"/>
          <w:rtl/>
        </w:rPr>
        <w:t xml:space="preserve"> </w:t>
      </w:r>
      <w:r w:rsidRPr="00C524CE">
        <w:rPr>
          <w:rFonts w:cs="FrankRuehl" w:hint="cs"/>
          <w:sz w:val="20"/>
          <w:szCs w:val="22"/>
          <w:rtl/>
        </w:rPr>
        <w:t>ביכולתו</w:t>
      </w:r>
      <w:r w:rsidRPr="00C524CE">
        <w:rPr>
          <w:rFonts w:cs="FrankRuehl"/>
          <w:sz w:val="20"/>
          <w:szCs w:val="22"/>
          <w:rtl/>
        </w:rPr>
        <w:t xml:space="preserve"> </w:t>
      </w:r>
      <w:r w:rsidRPr="00C524CE">
        <w:rPr>
          <w:rFonts w:cs="FrankRuehl" w:hint="cs"/>
          <w:sz w:val="20"/>
          <w:szCs w:val="22"/>
          <w:rtl/>
        </w:rPr>
        <w:t>לאכוף</w:t>
      </w:r>
      <w:r w:rsidRPr="00C524CE">
        <w:rPr>
          <w:rFonts w:cs="FrankRuehl"/>
          <w:sz w:val="20"/>
          <w:szCs w:val="22"/>
          <w:rtl/>
        </w:rPr>
        <w:t xml:space="preserve"> </w:t>
      </w:r>
      <w:r w:rsidRPr="00C524CE">
        <w:rPr>
          <w:rFonts w:cs="FrankRuehl" w:hint="cs"/>
          <w:sz w:val="20"/>
          <w:szCs w:val="22"/>
          <w:rtl/>
        </w:rPr>
        <w:t>את</w:t>
      </w:r>
      <w:r w:rsidRPr="00C524CE">
        <w:rPr>
          <w:rFonts w:cs="FrankRuehl"/>
          <w:sz w:val="20"/>
          <w:szCs w:val="22"/>
          <w:rtl/>
        </w:rPr>
        <w:t xml:space="preserve"> </w:t>
      </w:r>
      <w:r w:rsidRPr="00C524CE">
        <w:rPr>
          <w:rFonts w:cs="FrankRuehl" w:hint="cs"/>
          <w:sz w:val="20"/>
          <w:szCs w:val="22"/>
          <w:rtl/>
        </w:rPr>
        <w:t>יישום</w:t>
      </w:r>
      <w:r w:rsidRPr="00C524CE">
        <w:rPr>
          <w:rFonts w:cs="FrankRuehl"/>
          <w:sz w:val="20"/>
          <w:szCs w:val="22"/>
          <w:rtl/>
        </w:rPr>
        <w:t xml:space="preserve"> </w:t>
      </w:r>
      <w:r w:rsidRPr="00C524CE">
        <w:rPr>
          <w:rFonts w:cs="FrankRuehl" w:hint="cs"/>
          <w:sz w:val="20"/>
          <w:szCs w:val="22"/>
          <w:rtl/>
        </w:rPr>
        <w:t>הנחיותיו</w:t>
      </w:r>
      <w:r w:rsidRPr="00C524CE">
        <w:rPr>
          <w:rFonts w:cs="FrankRuehl"/>
          <w:sz w:val="20"/>
          <w:szCs w:val="22"/>
          <w:rtl/>
        </w:rPr>
        <w:t xml:space="preserve"> </w:t>
      </w:r>
      <w:r w:rsidRPr="00C524CE">
        <w:rPr>
          <w:rFonts w:cs="FrankRuehl" w:hint="cs"/>
          <w:sz w:val="20"/>
          <w:szCs w:val="22"/>
          <w:rtl/>
        </w:rPr>
        <w:t>על</w:t>
      </w:r>
      <w:r w:rsidRPr="00C524CE">
        <w:rPr>
          <w:rFonts w:cs="FrankRuehl"/>
          <w:sz w:val="20"/>
          <w:szCs w:val="22"/>
          <w:rtl/>
        </w:rPr>
        <w:t xml:space="preserve"> </w:t>
      </w:r>
      <w:r w:rsidRPr="00C524CE">
        <w:rPr>
          <w:rFonts w:cs="FrankRuehl" w:hint="cs"/>
          <w:sz w:val="20"/>
          <w:szCs w:val="22"/>
          <w:rtl/>
        </w:rPr>
        <w:t>הרשויות</w:t>
      </w:r>
      <w:r w:rsidRPr="00C524CE">
        <w:rPr>
          <w:rFonts w:cs="FrankRuehl"/>
          <w:sz w:val="20"/>
          <w:szCs w:val="22"/>
          <w:rtl/>
        </w:rPr>
        <w:t xml:space="preserve"> </w:t>
      </w:r>
      <w:r w:rsidRPr="00C524CE">
        <w:rPr>
          <w:rFonts w:cs="FrankRuehl" w:hint="cs"/>
          <w:sz w:val="20"/>
          <w:szCs w:val="22"/>
          <w:rtl/>
        </w:rPr>
        <w:t>המקומיות</w:t>
      </w:r>
      <w:r w:rsidRPr="00C524CE">
        <w:rPr>
          <w:rFonts w:cs="FrankRuehl"/>
          <w:sz w:val="20"/>
          <w:szCs w:val="22"/>
          <w:rtl/>
        </w:rPr>
        <w:t>.</w:t>
      </w:r>
      <w:r w:rsidRPr="00C524CE">
        <w:rPr>
          <w:rFonts w:cs="FrankRuehl" w:hint="cs"/>
          <w:sz w:val="20"/>
          <w:szCs w:val="22"/>
          <w:rtl/>
        </w:rPr>
        <w:t xml:space="preserve"> עוד טען כי </w:t>
      </w:r>
      <w:r w:rsidRPr="00C524CE">
        <w:rPr>
          <w:rFonts w:cs="FrankRuehl"/>
          <w:sz w:val="20"/>
          <w:szCs w:val="22"/>
          <w:rtl/>
        </w:rPr>
        <w:t xml:space="preserve">"הרשויות המקומיות </w:t>
      </w:r>
      <w:r w:rsidRPr="00C524CE">
        <w:rPr>
          <w:rFonts w:cs="FrankRuehl" w:hint="cs"/>
          <w:sz w:val="20"/>
          <w:szCs w:val="22"/>
          <w:rtl/>
        </w:rPr>
        <w:t xml:space="preserve">הן </w:t>
      </w:r>
      <w:r w:rsidRPr="00C524CE">
        <w:rPr>
          <w:rFonts w:cs="FrankRuehl"/>
          <w:sz w:val="20"/>
          <w:szCs w:val="22"/>
          <w:rtl/>
        </w:rPr>
        <w:t>גוף מינהלי עצמאי שכפוף להוראות הדין ללא תיווך של משרד הפנים".</w:t>
      </w:r>
    </w:p>
    <w:p w:rsidR="00457537" w:rsidRPr="00C524CE" w:rsidP="00457537">
      <w:pPr>
        <w:pStyle w:val="RESHET"/>
        <w:keepLines/>
        <w:rPr>
          <w:snapToGrid w:val="0"/>
          <w:rtl/>
        </w:rPr>
      </w:pPr>
      <w:r w:rsidRPr="00C524CE">
        <w:rPr>
          <w:snapToGrid w:val="0"/>
          <w:rtl/>
        </w:rPr>
        <w:t>משרד מבקר המדינה מעיר למשרד הפנים על מחדלו בטיפול ובבקרה שהוא מפעיל על הנתונים שמעבירות לו הרשויות המקומיות לדרישתו</w:t>
      </w:r>
      <w:r w:rsidRPr="00C524CE">
        <w:rPr>
          <w:rFonts w:hint="cs"/>
          <w:snapToGrid w:val="0"/>
          <w:rtl/>
        </w:rPr>
        <w:t>.</w:t>
      </w:r>
      <w:r w:rsidRPr="00C524CE">
        <w:rPr>
          <w:rFonts w:hint="eastAsia"/>
          <w:snapToGrid w:val="0"/>
          <w:rtl/>
        </w:rPr>
        <w:t xml:space="preserve"> על</w:t>
      </w:r>
      <w:r w:rsidRPr="00C524CE">
        <w:rPr>
          <w:snapToGrid w:val="0"/>
          <w:rtl/>
        </w:rPr>
        <w:t xml:space="preserve"> </w:t>
      </w:r>
      <w:r w:rsidRPr="00C524CE">
        <w:rPr>
          <w:rFonts w:hint="eastAsia"/>
          <w:snapToGrid w:val="0"/>
          <w:rtl/>
        </w:rPr>
        <w:t>משרד</w:t>
      </w:r>
      <w:r w:rsidRPr="00C524CE">
        <w:rPr>
          <w:snapToGrid w:val="0"/>
          <w:rtl/>
        </w:rPr>
        <w:t xml:space="preserve"> </w:t>
      </w:r>
      <w:r w:rsidRPr="00C524CE">
        <w:rPr>
          <w:rFonts w:hint="eastAsia"/>
          <w:snapToGrid w:val="0"/>
          <w:rtl/>
        </w:rPr>
        <w:t>הפנים</w:t>
      </w:r>
      <w:r w:rsidRPr="00C524CE">
        <w:rPr>
          <w:rFonts w:hint="cs"/>
          <w:snapToGrid w:val="0"/>
          <w:rtl/>
        </w:rPr>
        <w:t>,</w:t>
      </w:r>
      <w:r w:rsidRPr="00C524CE">
        <w:rPr>
          <w:snapToGrid w:val="0"/>
          <w:rtl/>
        </w:rPr>
        <w:t xml:space="preserve"> </w:t>
      </w:r>
      <w:r w:rsidRPr="00C524CE">
        <w:rPr>
          <w:rFonts w:hint="cs"/>
          <w:snapToGrid w:val="0"/>
          <w:rtl/>
        </w:rPr>
        <w:t xml:space="preserve">בתוקף תפקידו כמאסדר של פעילות הרשויות המקומיות, </w:t>
      </w:r>
      <w:r w:rsidRPr="00C524CE">
        <w:rPr>
          <w:rFonts w:hint="eastAsia"/>
          <w:snapToGrid w:val="0"/>
          <w:rtl/>
        </w:rPr>
        <w:t>לאכוף</w:t>
      </w:r>
      <w:r w:rsidRPr="00C524CE">
        <w:rPr>
          <w:snapToGrid w:val="0"/>
          <w:rtl/>
        </w:rPr>
        <w:t xml:space="preserve"> </w:t>
      </w:r>
      <w:r w:rsidRPr="00C524CE">
        <w:rPr>
          <w:rFonts w:hint="cs"/>
          <w:snapToGrid w:val="0"/>
          <w:rtl/>
        </w:rPr>
        <w:t xml:space="preserve">את </w:t>
      </w:r>
      <w:r w:rsidRPr="00C524CE">
        <w:rPr>
          <w:rFonts w:hint="eastAsia"/>
          <w:snapToGrid w:val="0"/>
          <w:rtl/>
        </w:rPr>
        <w:t>הנחיותיו</w:t>
      </w:r>
      <w:r w:rsidRPr="00C524CE">
        <w:rPr>
          <w:snapToGrid w:val="0"/>
          <w:rtl/>
        </w:rPr>
        <w:t xml:space="preserve"> </w:t>
      </w:r>
      <w:r w:rsidRPr="00C524CE">
        <w:rPr>
          <w:rFonts w:hint="eastAsia"/>
          <w:snapToGrid w:val="0"/>
          <w:rtl/>
        </w:rPr>
        <w:t>בדרך</w:t>
      </w:r>
      <w:r w:rsidRPr="00C524CE">
        <w:rPr>
          <w:snapToGrid w:val="0"/>
          <w:rtl/>
        </w:rPr>
        <w:t xml:space="preserve"> </w:t>
      </w:r>
      <w:r w:rsidRPr="00C524CE">
        <w:rPr>
          <w:rFonts w:hint="eastAsia"/>
          <w:snapToGrid w:val="0"/>
          <w:rtl/>
        </w:rPr>
        <w:t>שתבטיח</w:t>
      </w:r>
      <w:r w:rsidRPr="00C524CE">
        <w:rPr>
          <w:snapToGrid w:val="0"/>
          <w:rtl/>
        </w:rPr>
        <w:t xml:space="preserve"> </w:t>
      </w:r>
      <w:r w:rsidRPr="00C524CE">
        <w:rPr>
          <w:rFonts w:hint="eastAsia"/>
          <w:snapToGrid w:val="0"/>
          <w:rtl/>
        </w:rPr>
        <w:t>שהרשויות</w:t>
      </w:r>
      <w:r w:rsidRPr="00C524CE">
        <w:rPr>
          <w:snapToGrid w:val="0"/>
          <w:rtl/>
        </w:rPr>
        <w:t xml:space="preserve"> </w:t>
      </w:r>
      <w:r w:rsidRPr="00C524CE">
        <w:rPr>
          <w:rFonts w:hint="eastAsia"/>
          <w:snapToGrid w:val="0"/>
          <w:rtl/>
        </w:rPr>
        <w:t>המקומיות</w:t>
      </w:r>
      <w:r w:rsidRPr="00C524CE">
        <w:rPr>
          <w:snapToGrid w:val="0"/>
          <w:rtl/>
        </w:rPr>
        <w:t xml:space="preserve"> </w:t>
      </w:r>
      <w:r w:rsidRPr="00C524CE">
        <w:rPr>
          <w:rFonts w:hint="eastAsia"/>
          <w:snapToGrid w:val="0"/>
          <w:rtl/>
        </w:rPr>
        <w:t>ימסרו</w:t>
      </w:r>
      <w:r w:rsidRPr="00C524CE">
        <w:rPr>
          <w:snapToGrid w:val="0"/>
          <w:rtl/>
        </w:rPr>
        <w:t xml:space="preserve"> </w:t>
      </w:r>
      <w:r w:rsidRPr="00C524CE">
        <w:rPr>
          <w:rFonts w:hint="eastAsia"/>
          <w:snapToGrid w:val="0"/>
          <w:rtl/>
        </w:rPr>
        <w:t>דיווח</w:t>
      </w:r>
      <w:r w:rsidRPr="00C524CE">
        <w:rPr>
          <w:snapToGrid w:val="0"/>
          <w:rtl/>
        </w:rPr>
        <w:t xml:space="preserve"> </w:t>
      </w:r>
      <w:r w:rsidRPr="00C524CE">
        <w:rPr>
          <w:rFonts w:hint="eastAsia"/>
          <w:snapToGrid w:val="0"/>
          <w:rtl/>
        </w:rPr>
        <w:t>שלם</w:t>
      </w:r>
      <w:r w:rsidRPr="00C524CE">
        <w:rPr>
          <w:snapToGrid w:val="0"/>
          <w:rtl/>
        </w:rPr>
        <w:t xml:space="preserve"> </w:t>
      </w:r>
      <w:r w:rsidRPr="00C524CE">
        <w:rPr>
          <w:rFonts w:hint="eastAsia"/>
          <w:snapToGrid w:val="0"/>
          <w:rtl/>
        </w:rPr>
        <w:t>ואמין</w:t>
      </w:r>
      <w:r w:rsidRPr="00C524CE">
        <w:rPr>
          <w:snapToGrid w:val="0"/>
          <w:rtl/>
        </w:rPr>
        <w:t xml:space="preserve">, </w:t>
      </w:r>
      <w:r w:rsidRPr="00C524CE">
        <w:rPr>
          <w:rFonts w:hint="cs"/>
          <w:snapToGrid w:val="0"/>
          <w:rtl/>
        </w:rPr>
        <w:t xml:space="preserve">וכן </w:t>
      </w:r>
      <w:r w:rsidRPr="00C524CE">
        <w:rPr>
          <w:rFonts w:hint="eastAsia"/>
          <w:snapToGrid w:val="0"/>
          <w:rtl/>
        </w:rPr>
        <w:t>לעקוב</w:t>
      </w:r>
      <w:r w:rsidRPr="00C524CE">
        <w:rPr>
          <w:snapToGrid w:val="0"/>
          <w:rtl/>
        </w:rPr>
        <w:t xml:space="preserve"> </w:t>
      </w:r>
      <w:r w:rsidRPr="00C524CE">
        <w:rPr>
          <w:rFonts w:hint="eastAsia"/>
          <w:snapToGrid w:val="0"/>
          <w:rtl/>
        </w:rPr>
        <w:t>אחר</w:t>
      </w:r>
      <w:r w:rsidRPr="00C524CE">
        <w:rPr>
          <w:snapToGrid w:val="0"/>
          <w:rtl/>
        </w:rPr>
        <w:t xml:space="preserve"> </w:t>
      </w:r>
      <w:r w:rsidRPr="00C524CE">
        <w:rPr>
          <w:rFonts w:hint="eastAsia"/>
          <w:snapToGrid w:val="0"/>
          <w:rtl/>
        </w:rPr>
        <w:t>הדיווחים</w:t>
      </w:r>
      <w:r w:rsidRPr="00C524CE">
        <w:rPr>
          <w:snapToGrid w:val="0"/>
          <w:rtl/>
        </w:rPr>
        <w:t xml:space="preserve"> </w:t>
      </w:r>
      <w:r w:rsidRPr="00C524CE">
        <w:rPr>
          <w:rFonts w:hint="eastAsia"/>
          <w:snapToGrid w:val="0"/>
          <w:rtl/>
        </w:rPr>
        <w:t>ולנתחם</w:t>
      </w:r>
      <w:r w:rsidRPr="00C524CE">
        <w:rPr>
          <w:snapToGrid w:val="0"/>
          <w:rtl/>
        </w:rPr>
        <w:t xml:space="preserve"> </w:t>
      </w:r>
      <w:r w:rsidRPr="00C524CE">
        <w:rPr>
          <w:rFonts w:hint="cs"/>
          <w:rtl/>
        </w:rPr>
        <w:t>כדי</w:t>
      </w:r>
      <w:r w:rsidRPr="00C524CE">
        <w:rPr>
          <w:rtl/>
        </w:rPr>
        <w:t xml:space="preserve"> </w:t>
      </w:r>
      <w:r w:rsidRPr="00C524CE">
        <w:rPr>
          <w:rFonts w:hint="cs"/>
          <w:rtl/>
        </w:rPr>
        <w:t>לקבל</w:t>
      </w:r>
      <w:r w:rsidRPr="00C524CE">
        <w:rPr>
          <w:rtl/>
        </w:rPr>
        <w:t xml:space="preserve"> </w:t>
      </w:r>
      <w:r w:rsidRPr="00C524CE">
        <w:rPr>
          <w:rFonts w:hint="cs"/>
          <w:rtl/>
        </w:rPr>
        <w:t>תמונת</w:t>
      </w:r>
      <w:r w:rsidRPr="00C524CE">
        <w:rPr>
          <w:rtl/>
        </w:rPr>
        <w:t xml:space="preserve"> </w:t>
      </w:r>
      <w:r w:rsidRPr="00C524CE">
        <w:rPr>
          <w:rFonts w:hint="cs"/>
          <w:rtl/>
        </w:rPr>
        <w:t>מצב</w:t>
      </w:r>
      <w:r w:rsidRPr="00C524CE">
        <w:rPr>
          <w:rtl/>
        </w:rPr>
        <w:t xml:space="preserve"> מלאה </w:t>
      </w:r>
      <w:r w:rsidRPr="00C524CE">
        <w:rPr>
          <w:rFonts w:hint="cs"/>
          <w:rtl/>
        </w:rPr>
        <w:t>על</w:t>
      </w:r>
      <w:r w:rsidRPr="00C524CE">
        <w:rPr>
          <w:rtl/>
        </w:rPr>
        <w:t xml:space="preserve"> </w:t>
      </w:r>
      <w:r w:rsidRPr="00C524CE">
        <w:rPr>
          <w:rFonts w:hint="cs"/>
          <w:rtl/>
        </w:rPr>
        <w:t>התנהלות</w:t>
      </w:r>
      <w:r w:rsidRPr="00C524CE">
        <w:rPr>
          <w:rtl/>
        </w:rPr>
        <w:t xml:space="preserve"> </w:t>
      </w:r>
      <w:r w:rsidRPr="00C524CE">
        <w:rPr>
          <w:rFonts w:hint="cs"/>
          <w:rtl/>
        </w:rPr>
        <w:t>הרשויות</w:t>
      </w:r>
      <w:r w:rsidRPr="00C524CE">
        <w:rPr>
          <w:rtl/>
        </w:rPr>
        <w:t xml:space="preserve"> </w:t>
      </w:r>
      <w:r w:rsidRPr="00C524CE">
        <w:rPr>
          <w:rFonts w:hint="cs"/>
          <w:rtl/>
        </w:rPr>
        <w:t>המקומיות</w:t>
      </w:r>
      <w:r w:rsidRPr="00C524CE">
        <w:rPr>
          <w:rFonts w:hint="cs"/>
          <w:snapToGrid w:val="0"/>
          <w:rtl/>
        </w:rPr>
        <w:t>.</w:t>
      </w:r>
      <w:r w:rsidRPr="00C524CE">
        <w:rPr>
          <w:snapToGrid w:val="0"/>
          <w:rtl/>
        </w:rPr>
        <w:t xml:space="preserve"> </w:t>
      </w:r>
      <w:r w:rsidRPr="00C524CE">
        <w:rPr>
          <w:rFonts w:hint="cs"/>
          <w:snapToGrid w:val="0"/>
          <w:rtl/>
        </w:rPr>
        <w:t xml:space="preserve">יודגש כי </w:t>
      </w:r>
      <w:r w:rsidRPr="00C524CE">
        <w:rPr>
          <w:rFonts w:hint="eastAsia"/>
          <w:snapToGrid w:val="0"/>
          <w:rtl/>
        </w:rPr>
        <w:t>הרשויות</w:t>
      </w:r>
      <w:r w:rsidRPr="00C524CE">
        <w:rPr>
          <w:snapToGrid w:val="0"/>
          <w:rtl/>
        </w:rPr>
        <w:t xml:space="preserve"> </w:t>
      </w:r>
      <w:r w:rsidRPr="00C524CE">
        <w:rPr>
          <w:rFonts w:hint="eastAsia"/>
          <w:snapToGrid w:val="0"/>
          <w:rtl/>
        </w:rPr>
        <w:t>המקומיות</w:t>
      </w:r>
      <w:r w:rsidRPr="00C524CE">
        <w:rPr>
          <w:rFonts w:hint="cs"/>
          <w:snapToGrid w:val="0"/>
          <w:rtl/>
        </w:rPr>
        <w:t xml:space="preserve"> מקצות </w:t>
      </w:r>
      <w:r w:rsidRPr="00C524CE">
        <w:rPr>
          <w:rFonts w:hint="eastAsia"/>
          <w:snapToGrid w:val="0"/>
          <w:rtl/>
        </w:rPr>
        <w:t>להתקשרות</w:t>
      </w:r>
      <w:r w:rsidRPr="00C524CE">
        <w:rPr>
          <w:snapToGrid w:val="0"/>
          <w:rtl/>
        </w:rPr>
        <w:t xml:space="preserve"> </w:t>
      </w:r>
      <w:r w:rsidRPr="00C524CE">
        <w:rPr>
          <w:rFonts w:hint="eastAsia"/>
          <w:snapToGrid w:val="0"/>
          <w:rtl/>
        </w:rPr>
        <w:t>עם</w:t>
      </w:r>
      <w:r w:rsidRPr="00C524CE">
        <w:rPr>
          <w:snapToGrid w:val="0"/>
          <w:rtl/>
        </w:rPr>
        <w:t xml:space="preserve"> </w:t>
      </w:r>
      <w:r w:rsidRPr="00C524CE">
        <w:rPr>
          <w:rFonts w:hint="eastAsia"/>
          <w:snapToGrid w:val="0"/>
          <w:rtl/>
        </w:rPr>
        <w:t>יועצים</w:t>
      </w:r>
      <w:r w:rsidRPr="00C524CE">
        <w:rPr>
          <w:rFonts w:hint="cs"/>
          <w:snapToGrid w:val="0"/>
          <w:rtl/>
        </w:rPr>
        <w:t xml:space="preserve"> סכומים ניכרים</w:t>
      </w:r>
      <w:r w:rsidRPr="00C524CE">
        <w:rPr>
          <w:snapToGrid w:val="0"/>
          <w:rtl/>
        </w:rPr>
        <w:t xml:space="preserve">, </w:t>
      </w:r>
      <w:r w:rsidRPr="00C524CE">
        <w:rPr>
          <w:rFonts w:hint="cs"/>
          <w:snapToGrid w:val="0"/>
          <w:rtl/>
        </w:rPr>
        <w:t>וכי</w:t>
      </w:r>
      <w:r w:rsidRPr="00C524CE">
        <w:rPr>
          <w:rtl/>
        </w:rPr>
        <w:t xml:space="preserve"> </w:t>
      </w:r>
      <w:r w:rsidRPr="00C524CE">
        <w:rPr>
          <w:rFonts w:hint="cs"/>
          <w:rtl/>
        </w:rPr>
        <w:t>ההתקשרויות הללו עלולות</w:t>
      </w:r>
      <w:r w:rsidRPr="00C524CE">
        <w:rPr>
          <w:rtl/>
        </w:rPr>
        <w:t xml:space="preserve"> </w:t>
      </w:r>
      <w:r w:rsidRPr="00C524CE">
        <w:rPr>
          <w:rFonts w:hint="cs"/>
          <w:rtl/>
        </w:rPr>
        <w:t>להיות</w:t>
      </w:r>
      <w:r w:rsidRPr="00C524CE">
        <w:rPr>
          <w:rtl/>
        </w:rPr>
        <w:t xml:space="preserve"> </w:t>
      </w:r>
      <w:r w:rsidRPr="00C524CE">
        <w:rPr>
          <w:rFonts w:hint="cs"/>
          <w:rtl/>
        </w:rPr>
        <w:t>דרך</w:t>
      </w:r>
      <w:r w:rsidRPr="00C524CE">
        <w:rPr>
          <w:rtl/>
        </w:rPr>
        <w:t xml:space="preserve"> </w:t>
      </w:r>
      <w:r w:rsidRPr="00C524CE">
        <w:rPr>
          <w:rFonts w:hint="cs"/>
          <w:rtl/>
        </w:rPr>
        <w:t>לעקיפת</w:t>
      </w:r>
      <w:r w:rsidRPr="00C524CE">
        <w:rPr>
          <w:rtl/>
        </w:rPr>
        <w:t xml:space="preserve"> </w:t>
      </w:r>
      <w:r w:rsidRPr="00C524CE">
        <w:rPr>
          <w:rFonts w:hint="cs"/>
          <w:rtl/>
        </w:rPr>
        <w:t>המגבלות</w:t>
      </w:r>
      <w:r w:rsidRPr="00C524CE">
        <w:rPr>
          <w:rtl/>
        </w:rPr>
        <w:t xml:space="preserve"> </w:t>
      </w:r>
      <w:r w:rsidRPr="00C524CE">
        <w:rPr>
          <w:rFonts w:hint="cs"/>
          <w:rtl/>
        </w:rPr>
        <w:t>על</w:t>
      </w:r>
      <w:r w:rsidRPr="00C524CE">
        <w:rPr>
          <w:rtl/>
        </w:rPr>
        <w:t xml:space="preserve"> </w:t>
      </w:r>
      <w:r w:rsidRPr="00C524CE">
        <w:rPr>
          <w:rFonts w:hint="cs"/>
          <w:rtl/>
        </w:rPr>
        <w:t>העסקת</w:t>
      </w:r>
      <w:r w:rsidRPr="00C524CE">
        <w:rPr>
          <w:rtl/>
        </w:rPr>
        <w:t xml:space="preserve"> </w:t>
      </w:r>
      <w:r w:rsidRPr="00C524CE">
        <w:rPr>
          <w:rFonts w:hint="cs"/>
          <w:rtl/>
        </w:rPr>
        <w:t>עובדים</w:t>
      </w:r>
      <w:r w:rsidRPr="00C524CE">
        <w:rPr>
          <w:rtl/>
        </w:rPr>
        <w:t>.</w:t>
      </w:r>
      <w:r w:rsidRPr="00C524CE">
        <w:rPr>
          <w:rFonts w:hint="cs"/>
          <w:snapToGrid w:val="0"/>
          <w:rtl/>
        </w:rPr>
        <w:t xml:space="preserve"> </w:t>
      </w:r>
      <w:r w:rsidRPr="00C524CE">
        <w:rPr>
          <w:rFonts w:hint="eastAsia"/>
          <w:snapToGrid w:val="0"/>
          <w:rtl/>
        </w:rPr>
        <w:t>יש</w:t>
      </w:r>
      <w:r w:rsidRPr="00C524CE">
        <w:rPr>
          <w:snapToGrid w:val="0"/>
          <w:rtl/>
        </w:rPr>
        <w:t xml:space="preserve"> </w:t>
      </w:r>
      <w:r w:rsidRPr="00C524CE">
        <w:rPr>
          <w:rFonts w:hint="cs"/>
          <w:snapToGrid w:val="0"/>
          <w:rtl/>
        </w:rPr>
        <w:t xml:space="preserve">אפוא </w:t>
      </w:r>
      <w:r w:rsidRPr="00C524CE">
        <w:rPr>
          <w:rFonts w:hint="eastAsia"/>
          <w:snapToGrid w:val="0"/>
          <w:rtl/>
        </w:rPr>
        <w:t>חשיבות</w:t>
      </w:r>
      <w:r w:rsidRPr="00C524CE">
        <w:rPr>
          <w:snapToGrid w:val="0"/>
          <w:rtl/>
        </w:rPr>
        <w:t xml:space="preserve"> </w:t>
      </w:r>
      <w:r w:rsidRPr="00C524CE">
        <w:rPr>
          <w:rFonts w:hint="eastAsia"/>
          <w:snapToGrid w:val="0"/>
          <w:rtl/>
        </w:rPr>
        <w:t>מרבית</w:t>
      </w:r>
      <w:r w:rsidRPr="00C524CE">
        <w:rPr>
          <w:snapToGrid w:val="0"/>
          <w:rtl/>
        </w:rPr>
        <w:t xml:space="preserve"> </w:t>
      </w:r>
      <w:r w:rsidRPr="00C524CE">
        <w:rPr>
          <w:rFonts w:hint="eastAsia"/>
          <w:snapToGrid w:val="0"/>
          <w:rtl/>
        </w:rPr>
        <w:t>למעקב</w:t>
      </w:r>
      <w:r w:rsidRPr="00C524CE">
        <w:rPr>
          <w:snapToGrid w:val="0"/>
          <w:rtl/>
        </w:rPr>
        <w:t xml:space="preserve"> </w:t>
      </w:r>
      <w:r w:rsidRPr="00C524CE">
        <w:rPr>
          <w:rFonts w:hint="eastAsia"/>
          <w:snapToGrid w:val="0"/>
          <w:rtl/>
        </w:rPr>
        <w:t>ובקרה</w:t>
      </w:r>
      <w:r w:rsidRPr="00C524CE">
        <w:rPr>
          <w:snapToGrid w:val="0"/>
          <w:rtl/>
        </w:rPr>
        <w:t xml:space="preserve"> </w:t>
      </w:r>
      <w:r w:rsidRPr="00C524CE">
        <w:rPr>
          <w:rFonts w:hint="eastAsia"/>
          <w:snapToGrid w:val="0"/>
          <w:rtl/>
        </w:rPr>
        <w:t>אחר</w:t>
      </w:r>
      <w:r w:rsidRPr="00C524CE">
        <w:rPr>
          <w:snapToGrid w:val="0"/>
          <w:rtl/>
        </w:rPr>
        <w:t xml:space="preserve"> </w:t>
      </w:r>
      <w:r w:rsidRPr="00C524CE">
        <w:rPr>
          <w:rFonts w:hint="eastAsia"/>
          <w:snapToGrid w:val="0"/>
          <w:rtl/>
        </w:rPr>
        <w:t>התקשרויות</w:t>
      </w:r>
      <w:r w:rsidRPr="00C524CE">
        <w:rPr>
          <w:snapToGrid w:val="0"/>
          <w:rtl/>
        </w:rPr>
        <w:t xml:space="preserve"> </w:t>
      </w:r>
      <w:r w:rsidRPr="00C524CE">
        <w:rPr>
          <w:rFonts w:hint="eastAsia"/>
          <w:snapToGrid w:val="0"/>
          <w:rtl/>
        </w:rPr>
        <w:t>אלה</w:t>
      </w:r>
      <w:r w:rsidRPr="00C524CE">
        <w:rPr>
          <w:rFonts w:hint="cs"/>
          <w:snapToGrid w:val="0"/>
          <w:rtl/>
        </w:rPr>
        <w:t xml:space="preserve"> ולמתן הנחיות ברורות לרשויות המקומיות בכל הנוגע לחובת הדיווח.</w:t>
      </w:r>
    </w:p>
    <w:p w:rsidR="00C02E2B" w:rsidRPr="00C524CE" w:rsidP="00676219">
      <w:pPr>
        <w:spacing w:after="120" w:line="230" w:lineRule="exact"/>
        <w:jc w:val="both"/>
        <w:rPr>
          <w:rFonts w:cs="FrankRuehl"/>
          <w:sz w:val="20"/>
          <w:szCs w:val="22"/>
        </w:rPr>
      </w:pPr>
    </w:p>
    <w:p w:rsidR="00C02E2B" w:rsidRPr="00C524CE" w:rsidP="00676219">
      <w:pPr>
        <w:spacing w:after="120" w:line="230" w:lineRule="exact"/>
        <w:jc w:val="both"/>
        <w:rPr>
          <w:rFonts w:cs="FrankRuehl"/>
          <w:sz w:val="20"/>
          <w:szCs w:val="22"/>
          <w:rtl/>
        </w:rPr>
      </w:pPr>
    </w:p>
    <w:p w:rsidR="00C02E2B" w:rsidP="00676219">
      <w:pPr>
        <w:pStyle w:val="KOT4"/>
        <w:rPr>
          <w:rtl/>
        </w:rPr>
      </w:pPr>
      <w:r w:rsidRPr="0078368F">
        <w:rPr>
          <w:rFonts w:hint="eastAsia"/>
          <w:rtl/>
        </w:rPr>
        <w:t>הסדרת</w:t>
      </w:r>
      <w:r w:rsidRPr="0078368F">
        <w:rPr>
          <w:rtl/>
        </w:rPr>
        <w:t xml:space="preserve"> </w:t>
      </w:r>
      <w:r w:rsidRPr="0078368F">
        <w:rPr>
          <w:rFonts w:hint="eastAsia"/>
          <w:rtl/>
        </w:rPr>
        <w:t>ההתקשרות</w:t>
      </w:r>
      <w:r w:rsidRPr="0078368F">
        <w:rPr>
          <w:rtl/>
        </w:rPr>
        <w:t xml:space="preserve"> </w:t>
      </w:r>
      <w:r w:rsidRPr="0078368F">
        <w:rPr>
          <w:rFonts w:hint="eastAsia"/>
          <w:rtl/>
        </w:rPr>
        <w:t>עם</w:t>
      </w:r>
      <w:r w:rsidRPr="0078368F">
        <w:rPr>
          <w:rtl/>
        </w:rPr>
        <w:t xml:space="preserve"> </w:t>
      </w:r>
      <w:r w:rsidRPr="0078368F">
        <w:rPr>
          <w:rFonts w:hint="eastAsia"/>
          <w:rtl/>
        </w:rPr>
        <w:t>יועצים</w:t>
      </w:r>
      <w:r w:rsidRPr="0078368F">
        <w:rPr>
          <w:rtl/>
        </w:rPr>
        <w:t xml:space="preserve"> על ידי רשויות מקומיות</w:t>
      </w:r>
    </w:p>
    <w:p w:rsidR="00C02E2B" w:rsidRPr="00C524CE" w:rsidP="00676219">
      <w:pPr>
        <w:spacing w:after="240" w:line="230" w:lineRule="exact"/>
        <w:jc w:val="both"/>
        <w:rPr>
          <w:rFonts w:cs="FrankRuehl"/>
          <w:sz w:val="20"/>
          <w:szCs w:val="22"/>
        </w:rPr>
      </w:pPr>
      <w:r w:rsidRPr="00C524CE">
        <w:rPr>
          <w:rFonts w:cs="FrankRuehl" w:hint="cs"/>
          <w:sz w:val="20"/>
          <w:szCs w:val="22"/>
          <w:rtl/>
        </w:rPr>
        <w:t>כללי מינהל תקין מחייבים שיהא</w:t>
      </w:r>
      <w:r w:rsidRPr="00C524CE">
        <w:rPr>
          <w:rFonts w:cs="FrankRuehl"/>
          <w:sz w:val="20"/>
          <w:szCs w:val="22"/>
          <w:rtl/>
        </w:rPr>
        <w:t xml:space="preserve"> מנגנון אשר יבטיח </w:t>
      </w:r>
      <w:r w:rsidRPr="00C524CE">
        <w:rPr>
          <w:rFonts w:cs="FrankRuehl" w:hint="cs"/>
          <w:sz w:val="20"/>
          <w:szCs w:val="22"/>
          <w:rtl/>
        </w:rPr>
        <w:t xml:space="preserve">התנהלות שקופה של רשות ציבורית, </w:t>
      </w:r>
      <w:r w:rsidRPr="00C524CE">
        <w:rPr>
          <w:rFonts w:cs="FrankRuehl"/>
          <w:sz w:val="20"/>
          <w:szCs w:val="22"/>
          <w:rtl/>
        </w:rPr>
        <w:t>ניהול תקין והוגן של התקשרו</w:t>
      </w:r>
      <w:r w:rsidRPr="00C524CE">
        <w:rPr>
          <w:rFonts w:cs="FrankRuehl" w:hint="cs"/>
          <w:sz w:val="20"/>
          <w:szCs w:val="22"/>
          <w:rtl/>
        </w:rPr>
        <w:t>יו</w:t>
      </w:r>
      <w:r w:rsidRPr="00C524CE">
        <w:rPr>
          <w:rFonts w:cs="FrankRuehl"/>
          <w:sz w:val="20"/>
          <w:szCs w:val="22"/>
          <w:rtl/>
        </w:rPr>
        <w:t xml:space="preserve">ת עם נותני שירותים </w:t>
      </w:r>
      <w:r w:rsidRPr="00C524CE">
        <w:rPr>
          <w:rFonts w:cs="FrankRuehl" w:hint="cs"/>
          <w:sz w:val="20"/>
          <w:szCs w:val="22"/>
          <w:rtl/>
        </w:rPr>
        <w:t>וחלוקת</w:t>
      </w:r>
      <w:r w:rsidRPr="00C524CE">
        <w:rPr>
          <w:rFonts w:cs="FrankRuehl"/>
          <w:sz w:val="20"/>
          <w:szCs w:val="22"/>
          <w:rtl/>
        </w:rPr>
        <w:t xml:space="preserve"> משאבים </w:t>
      </w:r>
      <w:r w:rsidRPr="00C524CE">
        <w:rPr>
          <w:rFonts w:cs="FrankRuehl" w:hint="cs"/>
          <w:sz w:val="20"/>
          <w:szCs w:val="22"/>
          <w:rtl/>
        </w:rPr>
        <w:t>שוויונית והוגנת.</w:t>
      </w:r>
    </w:p>
    <w:p w:rsidR="00457537" w:rsidRPr="00C524CE" w:rsidP="00457537">
      <w:pPr>
        <w:pStyle w:val="RESHET"/>
        <w:keepLines/>
        <w:rPr>
          <w:rtl/>
        </w:rPr>
      </w:pPr>
      <w:r w:rsidRPr="00C524CE">
        <w:rPr>
          <w:rFonts w:hint="cs"/>
          <w:rtl/>
        </w:rPr>
        <w:t>הביקורת</w:t>
      </w:r>
      <w:r w:rsidRPr="00C524CE">
        <w:rPr>
          <w:rtl/>
        </w:rPr>
        <w:t xml:space="preserve"> העלתה כי אף </w:t>
      </w:r>
      <w:r w:rsidRPr="00C524CE">
        <w:rPr>
          <w:rFonts w:hint="cs"/>
          <w:rtl/>
        </w:rPr>
        <w:t>שהרשויות שנבדקו</w:t>
      </w:r>
      <w:r w:rsidRPr="00C524CE">
        <w:rPr>
          <w:rtl/>
        </w:rPr>
        <w:t xml:space="preserve"> היו מודעות </w:t>
      </w:r>
      <w:r w:rsidRPr="00C524CE">
        <w:rPr>
          <w:rFonts w:hint="cs"/>
          <w:rtl/>
        </w:rPr>
        <w:t>לכך שהליכי ההתקשרות</w:t>
      </w:r>
      <w:r w:rsidRPr="00C524CE">
        <w:rPr>
          <w:rtl/>
        </w:rPr>
        <w:t xml:space="preserve"> עם יועצים </w:t>
      </w:r>
      <w:r w:rsidRPr="00C524CE">
        <w:rPr>
          <w:rFonts w:hint="cs"/>
          <w:rtl/>
        </w:rPr>
        <w:t>צריכים להיעשות בהליך</w:t>
      </w:r>
      <w:r w:rsidRPr="00C524CE">
        <w:rPr>
          <w:rtl/>
        </w:rPr>
        <w:t xml:space="preserve"> מינהלי סדור ושקוף, עד מועד </w:t>
      </w:r>
      <w:r w:rsidRPr="00C524CE">
        <w:rPr>
          <w:rFonts w:hint="cs"/>
          <w:rtl/>
        </w:rPr>
        <w:t>סיום</w:t>
      </w:r>
      <w:r w:rsidRPr="00C524CE">
        <w:rPr>
          <w:rtl/>
        </w:rPr>
        <w:t xml:space="preserve"> הביקורת, </w:t>
      </w:r>
      <w:r w:rsidRPr="00C524CE">
        <w:rPr>
          <w:rFonts w:hint="cs"/>
          <w:rtl/>
        </w:rPr>
        <w:t>באמצע</w:t>
      </w:r>
      <w:r w:rsidRPr="00C524CE">
        <w:rPr>
          <w:rtl/>
        </w:rPr>
        <w:t xml:space="preserve"> שנת 2015, חלקן טרם קבעו לעצמן </w:t>
      </w:r>
      <w:r w:rsidRPr="00C524CE">
        <w:rPr>
          <w:rFonts w:hint="cs"/>
          <w:rtl/>
        </w:rPr>
        <w:t>מנגנונים שיבטיחו זאת, וגם המנגנונים</w:t>
      </w:r>
      <w:r w:rsidRPr="00C524CE">
        <w:rPr>
          <w:rtl/>
        </w:rPr>
        <w:t xml:space="preserve"> שאימצו לקו בחסר. </w:t>
      </w:r>
      <w:r w:rsidRPr="00C524CE">
        <w:rPr>
          <w:rFonts w:hint="cs"/>
          <w:rtl/>
        </w:rPr>
        <w:t>בקרב</w:t>
      </w:r>
      <w:r w:rsidRPr="00C524CE">
        <w:rPr>
          <w:rtl/>
        </w:rPr>
        <w:t xml:space="preserve"> רשויות שאימצו לעצמן </w:t>
      </w:r>
      <w:r w:rsidRPr="00C524CE">
        <w:rPr>
          <w:rFonts w:hint="cs"/>
          <w:rtl/>
        </w:rPr>
        <w:t>מנגנוני התקשרות נמצאו</w:t>
      </w:r>
      <w:r w:rsidRPr="00C524CE">
        <w:rPr>
          <w:rtl/>
        </w:rPr>
        <w:t xml:space="preserve"> ליקויים </w:t>
      </w:r>
      <w:r w:rsidRPr="00C524CE">
        <w:rPr>
          <w:rFonts w:hint="cs"/>
          <w:rtl/>
        </w:rPr>
        <w:t>ביישומם.</w:t>
      </w:r>
      <w:r w:rsidRPr="00C524CE">
        <w:rPr>
          <w:rtl/>
        </w:rPr>
        <w:t xml:space="preserve"> להלן פירוט:</w:t>
      </w:r>
    </w:p>
    <w:p w:rsidR="00C02E2B" w:rsidRPr="00C524CE" w:rsidP="00676219">
      <w:pPr>
        <w:spacing w:after="120" w:line="230" w:lineRule="exact"/>
        <w:jc w:val="both"/>
        <w:rPr>
          <w:rFonts w:cs="FrankRuehl"/>
          <w:sz w:val="20"/>
          <w:szCs w:val="22"/>
          <w:rtl/>
        </w:rPr>
      </w:pPr>
    </w:p>
    <w:p w:rsidR="00C02E2B" w:rsidP="00676219">
      <w:pPr>
        <w:pStyle w:val="KOT5"/>
        <w:rPr>
          <w:rtl/>
        </w:rPr>
      </w:pPr>
      <w:r w:rsidRPr="00FE6A77">
        <w:rPr>
          <w:rFonts w:hint="cs"/>
          <w:rtl/>
        </w:rPr>
        <w:t>עיריית קריית ביאליק</w:t>
      </w:r>
      <w:r w:rsidRPr="00FE6A77">
        <w:rPr>
          <w:rtl/>
        </w:rPr>
        <w:t xml:space="preserve"> </w:t>
      </w:r>
      <w:r w:rsidRPr="00FE6A77">
        <w:rPr>
          <w:rFonts w:hint="cs"/>
          <w:rtl/>
        </w:rPr>
        <w:t>והמועצה האזורית באר טוביה</w:t>
      </w:r>
      <w:r w:rsidRPr="00FE6A77">
        <w:rPr>
          <w:rtl/>
        </w:rPr>
        <w:t xml:space="preserve"> </w:t>
      </w:r>
    </w:p>
    <w:p w:rsidR="00C02E2B" w:rsidRPr="00C524CE" w:rsidP="00676219">
      <w:pPr>
        <w:spacing w:after="240" w:line="230" w:lineRule="exact"/>
        <w:jc w:val="both"/>
        <w:rPr>
          <w:rFonts w:cs="FrankRuehl"/>
          <w:sz w:val="20"/>
          <w:szCs w:val="22"/>
          <w:rtl/>
        </w:rPr>
      </w:pPr>
      <w:r w:rsidRPr="00C524CE">
        <w:rPr>
          <w:rFonts w:cs="FrankRuehl" w:hint="cs"/>
          <w:color w:val="000000"/>
          <w:sz w:val="20"/>
          <w:szCs w:val="22"/>
          <w:rtl/>
        </w:rPr>
        <w:t>הביקורת</w:t>
      </w:r>
      <w:r w:rsidRPr="00C524CE">
        <w:rPr>
          <w:rFonts w:cs="FrankRuehl"/>
          <w:color w:val="000000"/>
          <w:sz w:val="20"/>
          <w:szCs w:val="22"/>
          <w:rtl/>
        </w:rPr>
        <w:t xml:space="preserve"> </w:t>
      </w:r>
      <w:r w:rsidRPr="00C524CE">
        <w:rPr>
          <w:rFonts w:cs="FrankRuehl" w:hint="cs"/>
          <w:color w:val="000000"/>
          <w:sz w:val="20"/>
          <w:szCs w:val="22"/>
          <w:rtl/>
        </w:rPr>
        <w:t>העלתה</w:t>
      </w:r>
      <w:r w:rsidRPr="00C524CE">
        <w:rPr>
          <w:rFonts w:cs="FrankRuehl"/>
          <w:color w:val="000000"/>
          <w:sz w:val="20"/>
          <w:szCs w:val="22"/>
          <w:rtl/>
        </w:rPr>
        <w:t xml:space="preserve"> כי </w:t>
      </w:r>
      <w:r w:rsidRPr="00C524CE">
        <w:rPr>
          <w:rFonts w:cs="FrankRuehl" w:hint="cs"/>
          <w:color w:val="000000"/>
          <w:sz w:val="20"/>
          <w:szCs w:val="22"/>
          <w:rtl/>
        </w:rPr>
        <w:t>לעיריית</w:t>
      </w:r>
      <w:r w:rsidRPr="00C524CE">
        <w:rPr>
          <w:rFonts w:cs="FrankRuehl"/>
          <w:color w:val="000000"/>
          <w:sz w:val="20"/>
          <w:szCs w:val="22"/>
          <w:rtl/>
        </w:rPr>
        <w:t xml:space="preserve"> </w:t>
      </w:r>
      <w:r w:rsidRPr="00C524CE">
        <w:rPr>
          <w:rFonts w:cs="FrankRuehl" w:hint="cs"/>
          <w:color w:val="000000"/>
          <w:sz w:val="20"/>
          <w:szCs w:val="22"/>
          <w:rtl/>
        </w:rPr>
        <w:t>קריית</w:t>
      </w:r>
      <w:r w:rsidRPr="00C524CE">
        <w:rPr>
          <w:rFonts w:cs="FrankRuehl"/>
          <w:color w:val="000000"/>
          <w:sz w:val="20"/>
          <w:szCs w:val="22"/>
          <w:rtl/>
        </w:rPr>
        <w:t xml:space="preserve"> </w:t>
      </w:r>
      <w:r w:rsidRPr="00C524CE">
        <w:rPr>
          <w:rFonts w:cs="FrankRuehl" w:hint="cs"/>
          <w:color w:val="000000"/>
          <w:sz w:val="20"/>
          <w:szCs w:val="22"/>
          <w:rtl/>
        </w:rPr>
        <w:t>ביאליק</w:t>
      </w:r>
      <w:r w:rsidRPr="00C524CE">
        <w:rPr>
          <w:rFonts w:cs="FrankRuehl"/>
          <w:color w:val="000000"/>
          <w:sz w:val="20"/>
          <w:szCs w:val="22"/>
          <w:rtl/>
        </w:rPr>
        <w:t xml:space="preserve"> </w:t>
      </w:r>
      <w:r w:rsidRPr="00C524CE">
        <w:rPr>
          <w:rFonts w:cs="FrankRuehl" w:hint="cs"/>
          <w:color w:val="000000"/>
          <w:sz w:val="20"/>
          <w:szCs w:val="22"/>
          <w:rtl/>
        </w:rPr>
        <w:t>ולמועצה</w:t>
      </w:r>
      <w:r w:rsidRPr="00C524CE">
        <w:rPr>
          <w:rFonts w:cs="FrankRuehl"/>
          <w:color w:val="000000"/>
          <w:sz w:val="20"/>
          <w:szCs w:val="22"/>
          <w:rtl/>
        </w:rPr>
        <w:t xml:space="preserve"> האזורית באר טוביה </w:t>
      </w:r>
      <w:r w:rsidRPr="00C524CE">
        <w:rPr>
          <w:rFonts w:cs="FrankRuehl" w:hint="cs"/>
          <w:color w:val="000000"/>
          <w:sz w:val="20"/>
          <w:szCs w:val="22"/>
          <w:rtl/>
        </w:rPr>
        <w:t>אין</w:t>
      </w:r>
      <w:r w:rsidRPr="00C524CE">
        <w:rPr>
          <w:rFonts w:cs="FrankRuehl"/>
          <w:color w:val="000000"/>
          <w:sz w:val="20"/>
          <w:szCs w:val="22"/>
          <w:rtl/>
        </w:rPr>
        <w:t xml:space="preserve"> </w:t>
      </w:r>
      <w:r w:rsidRPr="00C524CE">
        <w:rPr>
          <w:rFonts w:cs="FrankRuehl" w:hint="cs"/>
          <w:color w:val="000000"/>
          <w:sz w:val="20"/>
          <w:szCs w:val="22"/>
          <w:rtl/>
        </w:rPr>
        <w:t>מנגנון</w:t>
      </w:r>
      <w:r w:rsidRPr="00C524CE">
        <w:rPr>
          <w:rFonts w:cs="FrankRuehl"/>
          <w:color w:val="000000"/>
          <w:sz w:val="20"/>
          <w:szCs w:val="22"/>
          <w:rtl/>
        </w:rPr>
        <w:t xml:space="preserve"> </w:t>
      </w:r>
      <w:r w:rsidRPr="00C524CE">
        <w:rPr>
          <w:rFonts w:cs="FrankRuehl" w:hint="cs"/>
          <w:color w:val="000000"/>
          <w:sz w:val="20"/>
          <w:szCs w:val="22"/>
          <w:rtl/>
        </w:rPr>
        <w:t>המסדיר</w:t>
      </w:r>
      <w:r w:rsidRPr="00C524CE">
        <w:rPr>
          <w:rFonts w:cs="FrankRuehl"/>
          <w:color w:val="000000"/>
          <w:sz w:val="20"/>
          <w:szCs w:val="22"/>
          <w:rtl/>
        </w:rPr>
        <w:t xml:space="preserve"> </w:t>
      </w:r>
      <w:r w:rsidRPr="00C524CE">
        <w:rPr>
          <w:rFonts w:cs="FrankRuehl" w:hint="cs"/>
          <w:color w:val="000000"/>
          <w:sz w:val="20"/>
          <w:szCs w:val="22"/>
          <w:rtl/>
        </w:rPr>
        <w:t>את</w:t>
      </w:r>
      <w:r w:rsidRPr="00C524CE">
        <w:rPr>
          <w:rFonts w:cs="FrankRuehl"/>
          <w:color w:val="000000"/>
          <w:sz w:val="20"/>
          <w:szCs w:val="22"/>
          <w:rtl/>
        </w:rPr>
        <w:t xml:space="preserve"> </w:t>
      </w:r>
      <w:r w:rsidRPr="00C524CE">
        <w:rPr>
          <w:rFonts w:cs="FrankRuehl" w:hint="cs"/>
          <w:color w:val="000000"/>
          <w:sz w:val="20"/>
          <w:szCs w:val="22"/>
          <w:rtl/>
        </w:rPr>
        <w:t>הליך</w:t>
      </w:r>
      <w:r w:rsidRPr="00C524CE">
        <w:rPr>
          <w:rFonts w:cs="FrankRuehl"/>
          <w:color w:val="000000"/>
          <w:sz w:val="20"/>
          <w:szCs w:val="22"/>
          <w:rtl/>
        </w:rPr>
        <w:t xml:space="preserve"> </w:t>
      </w:r>
      <w:r w:rsidRPr="00C524CE">
        <w:rPr>
          <w:rFonts w:cs="FrankRuehl" w:hint="cs"/>
          <w:color w:val="000000"/>
          <w:sz w:val="20"/>
          <w:szCs w:val="22"/>
          <w:rtl/>
        </w:rPr>
        <w:t>ההתקשרות</w:t>
      </w:r>
      <w:r w:rsidRPr="00C524CE">
        <w:rPr>
          <w:rFonts w:cs="FrankRuehl"/>
          <w:color w:val="000000"/>
          <w:sz w:val="20"/>
          <w:szCs w:val="22"/>
          <w:rtl/>
        </w:rPr>
        <w:t xml:space="preserve"> </w:t>
      </w:r>
      <w:r w:rsidRPr="00C524CE">
        <w:rPr>
          <w:rFonts w:cs="FrankRuehl" w:hint="cs"/>
          <w:color w:val="000000"/>
          <w:sz w:val="20"/>
          <w:szCs w:val="22"/>
          <w:rtl/>
        </w:rPr>
        <w:t>של</w:t>
      </w:r>
      <w:r w:rsidRPr="00C524CE">
        <w:rPr>
          <w:rFonts w:cs="FrankRuehl"/>
          <w:color w:val="000000"/>
          <w:sz w:val="20"/>
          <w:szCs w:val="22"/>
          <w:rtl/>
        </w:rPr>
        <w:t xml:space="preserve"> </w:t>
      </w:r>
      <w:r w:rsidRPr="00C524CE">
        <w:rPr>
          <w:rFonts w:cs="FrankRuehl" w:hint="cs"/>
          <w:color w:val="000000"/>
          <w:sz w:val="20"/>
          <w:szCs w:val="22"/>
          <w:rtl/>
        </w:rPr>
        <w:t>הרשות המקומית</w:t>
      </w:r>
      <w:r w:rsidRPr="00C524CE">
        <w:rPr>
          <w:rFonts w:cs="FrankRuehl"/>
          <w:color w:val="000000"/>
          <w:sz w:val="20"/>
          <w:szCs w:val="22"/>
          <w:rtl/>
        </w:rPr>
        <w:t xml:space="preserve"> </w:t>
      </w:r>
      <w:r w:rsidRPr="00C524CE">
        <w:rPr>
          <w:rFonts w:cs="FrankRuehl" w:hint="cs"/>
          <w:color w:val="000000"/>
          <w:sz w:val="20"/>
          <w:szCs w:val="22"/>
          <w:rtl/>
        </w:rPr>
        <w:t>עם</w:t>
      </w:r>
      <w:r w:rsidRPr="00C524CE">
        <w:rPr>
          <w:rFonts w:cs="FrankRuehl"/>
          <w:color w:val="000000"/>
          <w:sz w:val="20"/>
          <w:szCs w:val="22"/>
          <w:rtl/>
        </w:rPr>
        <w:t xml:space="preserve"> </w:t>
      </w:r>
      <w:r w:rsidRPr="00C524CE">
        <w:rPr>
          <w:rFonts w:cs="FrankRuehl" w:hint="cs"/>
          <w:color w:val="000000"/>
          <w:sz w:val="20"/>
          <w:szCs w:val="22"/>
          <w:rtl/>
        </w:rPr>
        <w:t>יועצים</w:t>
      </w:r>
      <w:r w:rsidRPr="00C524CE">
        <w:rPr>
          <w:rFonts w:cs="FrankRuehl"/>
          <w:color w:val="000000"/>
          <w:sz w:val="20"/>
          <w:szCs w:val="22"/>
          <w:rtl/>
        </w:rPr>
        <w:t xml:space="preserve"> </w:t>
      </w:r>
      <w:r w:rsidRPr="00C524CE">
        <w:rPr>
          <w:rFonts w:cs="FrankRuehl" w:hint="cs"/>
          <w:color w:val="000000"/>
          <w:sz w:val="20"/>
          <w:szCs w:val="22"/>
          <w:rtl/>
        </w:rPr>
        <w:t>חיצוניים</w:t>
      </w:r>
      <w:r w:rsidRPr="00C524CE">
        <w:rPr>
          <w:rFonts w:cs="FrankRuehl"/>
          <w:color w:val="000000"/>
          <w:sz w:val="20"/>
          <w:szCs w:val="22"/>
          <w:rtl/>
        </w:rPr>
        <w:t xml:space="preserve">. מנהלי האגפים המבקשים להתקשר עם יועץ </w:t>
      </w:r>
      <w:r w:rsidRPr="00C524CE">
        <w:rPr>
          <w:rFonts w:cs="FrankRuehl" w:hint="cs"/>
          <w:color w:val="000000"/>
          <w:sz w:val="20"/>
          <w:szCs w:val="22"/>
          <w:rtl/>
        </w:rPr>
        <w:t>חיצוני</w:t>
      </w:r>
      <w:r w:rsidRPr="00C524CE">
        <w:rPr>
          <w:rFonts w:cs="FrankRuehl"/>
          <w:color w:val="000000"/>
          <w:sz w:val="20"/>
          <w:szCs w:val="22"/>
          <w:rtl/>
        </w:rPr>
        <w:t xml:space="preserve"> </w:t>
      </w:r>
      <w:r w:rsidRPr="00C524CE">
        <w:rPr>
          <w:rFonts w:cs="FrankRuehl" w:hint="cs"/>
          <w:color w:val="000000"/>
          <w:sz w:val="20"/>
          <w:szCs w:val="22"/>
          <w:rtl/>
        </w:rPr>
        <w:t>הם</w:t>
      </w:r>
      <w:r w:rsidRPr="00C524CE">
        <w:rPr>
          <w:rFonts w:cs="FrankRuehl"/>
          <w:color w:val="000000"/>
          <w:sz w:val="20"/>
          <w:szCs w:val="22"/>
          <w:rtl/>
        </w:rPr>
        <w:t xml:space="preserve"> אל</w:t>
      </w:r>
      <w:r w:rsidRPr="00C524CE">
        <w:rPr>
          <w:rFonts w:cs="FrankRuehl" w:hint="cs"/>
          <w:color w:val="000000"/>
          <w:sz w:val="20"/>
          <w:szCs w:val="22"/>
          <w:rtl/>
        </w:rPr>
        <w:t>ה</w:t>
      </w:r>
      <w:r w:rsidRPr="00C524CE">
        <w:rPr>
          <w:rFonts w:cs="FrankRuehl"/>
          <w:color w:val="000000"/>
          <w:sz w:val="20"/>
          <w:szCs w:val="22"/>
          <w:rtl/>
        </w:rPr>
        <w:t xml:space="preserve"> </w:t>
      </w:r>
      <w:r w:rsidRPr="00C524CE">
        <w:rPr>
          <w:rFonts w:cs="FrankRuehl" w:hint="cs"/>
          <w:color w:val="000000"/>
          <w:sz w:val="20"/>
          <w:szCs w:val="22"/>
          <w:rtl/>
        </w:rPr>
        <w:t>הבוחרים</w:t>
      </w:r>
      <w:r w:rsidRPr="00C524CE">
        <w:rPr>
          <w:rFonts w:cs="FrankRuehl"/>
          <w:color w:val="000000"/>
          <w:sz w:val="20"/>
          <w:szCs w:val="22"/>
          <w:rtl/>
        </w:rPr>
        <w:t xml:space="preserve"> </w:t>
      </w:r>
      <w:r w:rsidRPr="00C524CE">
        <w:rPr>
          <w:rFonts w:cs="FrankRuehl" w:hint="cs"/>
          <w:color w:val="000000"/>
          <w:sz w:val="20"/>
          <w:szCs w:val="22"/>
          <w:rtl/>
        </w:rPr>
        <w:t>את</w:t>
      </w:r>
      <w:r w:rsidRPr="00C524CE">
        <w:rPr>
          <w:rFonts w:cs="FrankRuehl"/>
          <w:color w:val="000000"/>
          <w:sz w:val="20"/>
          <w:szCs w:val="22"/>
          <w:rtl/>
        </w:rPr>
        <w:t xml:space="preserve"> היועץ </w:t>
      </w:r>
      <w:r w:rsidRPr="00C524CE">
        <w:rPr>
          <w:rFonts w:cs="FrankRuehl" w:hint="cs"/>
          <w:color w:val="000000"/>
          <w:sz w:val="20"/>
          <w:szCs w:val="22"/>
          <w:rtl/>
        </w:rPr>
        <w:t>ש</w:t>
      </w:r>
      <w:r w:rsidRPr="00C524CE">
        <w:rPr>
          <w:rFonts w:cs="FrankRuehl"/>
          <w:color w:val="000000"/>
          <w:sz w:val="20"/>
          <w:szCs w:val="22"/>
          <w:rtl/>
        </w:rPr>
        <w:t xml:space="preserve">עמו תתקשר </w:t>
      </w:r>
      <w:r w:rsidRPr="00C524CE">
        <w:rPr>
          <w:rFonts w:cs="FrankRuehl" w:hint="cs"/>
          <w:color w:val="000000"/>
          <w:sz w:val="20"/>
          <w:szCs w:val="22"/>
          <w:rtl/>
        </w:rPr>
        <w:t>הרשות</w:t>
      </w:r>
      <w:r w:rsidRPr="00C524CE">
        <w:rPr>
          <w:rFonts w:cs="FrankRuehl"/>
          <w:color w:val="000000"/>
          <w:sz w:val="20"/>
          <w:szCs w:val="22"/>
          <w:rtl/>
        </w:rPr>
        <w:t xml:space="preserve"> </w:t>
      </w:r>
      <w:r w:rsidRPr="00C524CE">
        <w:rPr>
          <w:rFonts w:cs="FrankRuehl" w:hint="cs"/>
          <w:color w:val="000000"/>
          <w:sz w:val="20"/>
          <w:szCs w:val="22"/>
          <w:rtl/>
        </w:rPr>
        <w:t>המקומית</w:t>
      </w:r>
      <w:r w:rsidRPr="00C524CE">
        <w:rPr>
          <w:rFonts w:cs="FrankRuehl"/>
          <w:color w:val="000000"/>
          <w:sz w:val="20"/>
          <w:szCs w:val="22"/>
          <w:rtl/>
        </w:rPr>
        <w:t xml:space="preserve"> ללא תבחינים ואמות מידה ברורים. </w:t>
      </w:r>
    </w:p>
    <w:p w:rsidR="00457537" w:rsidRPr="00C524CE" w:rsidP="00457537">
      <w:pPr>
        <w:pStyle w:val="RESHET"/>
        <w:keepLines/>
        <w:rPr>
          <w:strike/>
          <w:rtl/>
        </w:rPr>
      </w:pPr>
      <w:r w:rsidRPr="00C524CE">
        <w:rPr>
          <w:rFonts w:hint="cs"/>
          <w:rtl/>
        </w:rPr>
        <w:t>משרד</w:t>
      </w:r>
      <w:r w:rsidRPr="00C524CE">
        <w:rPr>
          <w:rtl/>
        </w:rPr>
        <w:t xml:space="preserve"> מבקר המדינה מעיר לעיריית קריית ביאליק </w:t>
      </w:r>
      <w:r w:rsidRPr="00C524CE">
        <w:rPr>
          <w:rFonts w:hint="cs"/>
          <w:rtl/>
        </w:rPr>
        <w:t>ולמועצה</w:t>
      </w:r>
      <w:r w:rsidRPr="00C524CE">
        <w:rPr>
          <w:rtl/>
        </w:rPr>
        <w:t xml:space="preserve"> האזורית באר טוביה, כי </w:t>
      </w:r>
      <w:r w:rsidRPr="00C524CE">
        <w:rPr>
          <w:rFonts w:hint="cs"/>
          <w:rtl/>
        </w:rPr>
        <w:t>עליהן להסדיר</w:t>
      </w:r>
      <w:r w:rsidRPr="00C524CE">
        <w:rPr>
          <w:rtl/>
        </w:rPr>
        <w:t xml:space="preserve"> את </w:t>
      </w:r>
      <w:r w:rsidRPr="00C524CE">
        <w:rPr>
          <w:rFonts w:hint="cs"/>
          <w:rtl/>
        </w:rPr>
        <w:t xml:space="preserve">הליך ההתקשרות עם </w:t>
      </w:r>
      <w:r w:rsidRPr="00C524CE">
        <w:rPr>
          <w:rtl/>
        </w:rPr>
        <w:t>יועצים חיצוני</w:t>
      </w:r>
      <w:r w:rsidRPr="00C524CE">
        <w:rPr>
          <w:rFonts w:hint="cs"/>
          <w:rtl/>
        </w:rPr>
        <w:t>י</w:t>
      </w:r>
      <w:r w:rsidRPr="00C524CE">
        <w:rPr>
          <w:rtl/>
        </w:rPr>
        <w:t>ם</w:t>
      </w:r>
      <w:r w:rsidRPr="00C524CE">
        <w:rPr>
          <w:rFonts w:hint="cs"/>
          <w:rtl/>
        </w:rPr>
        <w:t xml:space="preserve"> באופן המ</w:t>
      </w:r>
      <w:r w:rsidRPr="00C524CE">
        <w:rPr>
          <w:rtl/>
        </w:rPr>
        <w:t xml:space="preserve">בטיח ניהול תקין, </w:t>
      </w:r>
      <w:r w:rsidRPr="00C524CE">
        <w:rPr>
          <w:rFonts w:hint="cs"/>
          <w:rtl/>
        </w:rPr>
        <w:t>שוויוני</w:t>
      </w:r>
      <w:r w:rsidRPr="00C524CE">
        <w:rPr>
          <w:rtl/>
        </w:rPr>
        <w:t xml:space="preserve"> והוגן של התקשרות עם נותני שירותים. </w:t>
      </w:r>
    </w:p>
    <w:p w:rsidR="00C02E2B" w:rsidRPr="00C524CE" w:rsidP="00676219">
      <w:pPr>
        <w:spacing w:before="180" w:after="120" w:line="230" w:lineRule="exact"/>
        <w:jc w:val="both"/>
        <w:rPr>
          <w:rFonts w:cs="FrankRuehl"/>
          <w:sz w:val="20"/>
          <w:szCs w:val="22"/>
          <w:rtl/>
        </w:rPr>
      </w:pPr>
      <w:r w:rsidRPr="00C524CE">
        <w:rPr>
          <w:rFonts w:cs="FrankRuehl" w:hint="cs"/>
          <w:sz w:val="20"/>
          <w:szCs w:val="22"/>
          <w:rtl/>
        </w:rPr>
        <w:t>המועצה האזורית באר טוביה מסרה בתשובתה כי בעקבות הביקורת הכינה נוהל שיסדיר את נושא העסקת יועצים ונותני שירותים במיקור חוץ בפטור ממכרז, וכי הוא יובא לאישור המועצה.</w:t>
      </w:r>
    </w:p>
    <w:p w:rsidR="00C02E2B" w:rsidRPr="00C524CE" w:rsidP="00676219">
      <w:pPr>
        <w:spacing w:after="120" w:line="230" w:lineRule="exact"/>
        <w:jc w:val="both"/>
        <w:rPr>
          <w:rFonts w:eastAsia="MS Mincho" w:cs="FrankRuehl"/>
          <w:sz w:val="20"/>
          <w:szCs w:val="22"/>
          <w:rtl/>
          <w:lang w:eastAsia="he-IL"/>
        </w:rPr>
      </w:pPr>
      <w:r w:rsidRPr="00C524CE">
        <w:rPr>
          <w:rFonts w:eastAsia="MS Mincho" w:cs="FrankRuehl" w:hint="cs"/>
          <w:sz w:val="20"/>
          <w:szCs w:val="22"/>
          <w:rtl/>
          <w:lang w:eastAsia="he-IL"/>
        </w:rPr>
        <w:t xml:space="preserve">בסוף שנת 2014 החלה עיריית קריית ביאליק בהכנת "נוהל להעסקת יועצים ומתכננים", שנועד להסדיר את דרכי בחירת יועצים שהעירייה מתקשרת עמם ל"ביצוע עבודה מקצועית, פטורה ממכרז, הדורשת ידע, התמחות מיוחדת או יחסי אמון מיוחדים" </w:t>
      </w:r>
      <w:r w:rsidRPr="00C524CE">
        <w:rPr>
          <w:rFonts w:eastAsia="MS Mincho" w:cs="FrankRuehl"/>
          <w:sz w:val="20"/>
          <w:szCs w:val="22"/>
          <w:rtl/>
          <w:lang w:eastAsia="he-IL"/>
        </w:rPr>
        <w:t xml:space="preserve">ואת אופן ביצוע התשלום. </w:t>
      </w:r>
      <w:r w:rsidRPr="00C524CE">
        <w:rPr>
          <w:rFonts w:eastAsia="MS Mincho" w:cs="FrankRuehl" w:hint="cs"/>
          <w:sz w:val="20"/>
          <w:szCs w:val="22"/>
          <w:rtl/>
          <w:lang w:eastAsia="he-IL"/>
        </w:rPr>
        <w:t xml:space="preserve">ואולם בינואר 2015 הודיעה היועצת המשפטית של העירייה למשרד מבקר המדינה כי העירייה זנחה את כוונתה, וכי "לאחר מספר ישיבות פנימיות נמצאו בעיות רבות בנוהל </w:t>
      </w:r>
      <w:r w:rsidRPr="00C524CE">
        <w:rPr>
          <w:rFonts w:cs="FrankRuehl" w:hint="cs"/>
          <w:sz w:val="20"/>
          <w:szCs w:val="22"/>
          <w:rtl/>
        </w:rPr>
        <w:t>והיה</w:t>
      </w:r>
      <w:r w:rsidRPr="00C524CE">
        <w:rPr>
          <w:rFonts w:eastAsia="MS Mincho" w:cs="FrankRuehl" w:hint="cs"/>
          <w:sz w:val="20"/>
          <w:szCs w:val="22"/>
          <w:rtl/>
          <w:lang w:eastAsia="he-IL"/>
        </w:rPr>
        <w:t xml:space="preserve"> חוסר הסכמה בהנהלה לגביו. לפיכך הוחלט להמתין לנוהל ממשרד הפנים". </w:t>
      </w:r>
    </w:p>
    <w:p w:rsidR="00C02E2B" w:rsidRPr="00C524CE" w:rsidP="00676219">
      <w:pPr>
        <w:spacing w:after="240" w:line="230" w:lineRule="exact"/>
        <w:jc w:val="both"/>
        <w:rPr>
          <w:rFonts w:eastAsia="MS Mincho" w:cs="FrankRuehl"/>
          <w:sz w:val="20"/>
          <w:szCs w:val="22"/>
          <w:rtl/>
          <w:lang w:eastAsia="he-IL"/>
        </w:rPr>
      </w:pPr>
      <w:r w:rsidRPr="00C524CE">
        <w:rPr>
          <w:rFonts w:eastAsia="MS Mincho" w:cs="FrankRuehl"/>
          <w:sz w:val="20"/>
          <w:szCs w:val="22"/>
          <w:rtl/>
          <w:lang w:eastAsia="he-IL"/>
        </w:rPr>
        <w:t xml:space="preserve">בתשובתה למשרד מבקר המדינה מיוני 2015 חזרה העירייה על </w:t>
      </w:r>
      <w:r w:rsidRPr="00C524CE">
        <w:rPr>
          <w:rFonts w:eastAsia="MS Mincho" w:cs="FrankRuehl" w:hint="cs"/>
          <w:sz w:val="20"/>
          <w:szCs w:val="22"/>
          <w:rtl/>
          <w:lang w:eastAsia="he-IL"/>
        </w:rPr>
        <w:t>ה</w:t>
      </w:r>
      <w:r w:rsidRPr="00C524CE">
        <w:rPr>
          <w:rFonts w:eastAsia="MS Mincho" w:cs="FrankRuehl"/>
          <w:sz w:val="20"/>
          <w:szCs w:val="22"/>
          <w:rtl/>
          <w:lang w:eastAsia="he-IL"/>
        </w:rPr>
        <w:t xml:space="preserve">הסבר </w:t>
      </w:r>
      <w:r w:rsidRPr="00C524CE">
        <w:rPr>
          <w:rFonts w:eastAsia="MS Mincho" w:cs="FrankRuehl" w:hint="cs"/>
          <w:sz w:val="20"/>
          <w:szCs w:val="22"/>
          <w:rtl/>
          <w:lang w:eastAsia="he-IL"/>
        </w:rPr>
        <w:t>האמור</w:t>
      </w:r>
      <w:r w:rsidRPr="00C524CE">
        <w:rPr>
          <w:rFonts w:eastAsia="MS Mincho" w:cs="FrankRuehl"/>
          <w:sz w:val="20"/>
          <w:szCs w:val="22"/>
          <w:rtl/>
          <w:lang w:eastAsia="he-IL"/>
        </w:rPr>
        <w:t>. העירייה לא מסרה מסמכים לגבי מועדי הישיבה שבה התקבלה ההחלטה או פרטים נוספים. עוד נמצא כי העירייה לא ריכזה נתונים לגבי היועצים שעמם התקשרה.</w:t>
      </w:r>
    </w:p>
    <w:p w:rsidR="00457537" w:rsidRPr="00C524CE" w:rsidP="00457537">
      <w:pPr>
        <w:pStyle w:val="RESHET"/>
        <w:keepLines/>
        <w:rPr>
          <w:rtl/>
        </w:rPr>
      </w:pPr>
      <w:r w:rsidRPr="00C524CE">
        <w:rPr>
          <w:rFonts w:hint="cs"/>
          <w:rtl/>
        </w:rPr>
        <w:t>משרד מבקר המדינה מעיר לעיריית קריית ביאליק כי סדרי המינהל התקין מחייבים כי תקפיד לתעד את ישיבותיה, בפרט את אלה שבהן היא מקבלת החלטות מהותיות</w:t>
      </w:r>
      <w:r w:rsidRPr="00C524CE">
        <w:rPr>
          <w:rtl/>
        </w:rPr>
        <w:t xml:space="preserve"> </w:t>
      </w:r>
      <w:r w:rsidRPr="00C524CE">
        <w:rPr>
          <w:rFonts w:hint="cs"/>
          <w:rtl/>
        </w:rPr>
        <w:t>בעלות</w:t>
      </w:r>
      <w:r w:rsidRPr="00C524CE">
        <w:rPr>
          <w:rtl/>
        </w:rPr>
        <w:t xml:space="preserve"> השפעה על סדרי המינהל בעירייה</w:t>
      </w:r>
      <w:r w:rsidRPr="00C524CE">
        <w:rPr>
          <w:rFonts w:hint="cs"/>
          <w:rtl/>
        </w:rPr>
        <w:t xml:space="preserve">. מלאכת </w:t>
      </w:r>
      <w:r w:rsidRPr="00C524CE">
        <w:rPr>
          <w:rtl/>
        </w:rPr>
        <w:t>התיעוד תור</w:t>
      </w:r>
      <w:r w:rsidRPr="00C524CE">
        <w:rPr>
          <w:rFonts w:hint="cs"/>
          <w:rtl/>
        </w:rPr>
        <w:t>מת</w:t>
      </w:r>
      <w:r w:rsidRPr="00C524CE">
        <w:rPr>
          <w:rtl/>
        </w:rPr>
        <w:t xml:space="preserve"> לקיום סדור של הליכי חשיבה ותכנון, להבניה של שיקול הדעת, לעמידה בחובת ההנמקה, לרציפות ולשימור הזיכרון הארגוני בטווח הקצר והארוך</w:t>
      </w:r>
      <w:r w:rsidRPr="00C524CE">
        <w:rPr>
          <w:rFonts w:hint="cs"/>
          <w:rtl/>
        </w:rPr>
        <w:t xml:space="preserve">, </w:t>
      </w:r>
      <w:r w:rsidRPr="00C524CE">
        <w:rPr>
          <w:rtl/>
        </w:rPr>
        <w:t>למעקב אחר השגת היעדים שנקבעו לרשות ולהפקת לקחים</w:t>
      </w:r>
      <w:r w:rsidRPr="00C524CE">
        <w:rPr>
          <w:rFonts w:hint="cs"/>
          <w:rtl/>
        </w:rPr>
        <w:t>.</w:t>
      </w:r>
    </w:p>
    <w:p w:rsidR="00457537" w:rsidRPr="00C524CE" w:rsidP="00457537">
      <w:pPr>
        <w:pStyle w:val="RESHET"/>
        <w:keepLines/>
        <w:rPr>
          <w:rtl/>
        </w:rPr>
      </w:pPr>
      <w:r w:rsidRPr="00C524CE">
        <w:rPr>
          <w:rFonts w:hint="cs"/>
          <w:rtl/>
        </w:rPr>
        <w:t>עוד מעיר משרד</w:t>
      </w:r>
      <w:r w:rsidRPr="00C524CE">
        <w:rPr>
          <w:rtl/>
        </w:rPr>
        <w:t xml:space="preserve"> מבקר המדינה לעיריית קריית ביאליק על </w:t>
      </w:r>
      <w:r w:rsidRPr="00C524CE">
        <w:rPr>
          <w:rFonts w:hint="cs"/>
          <w:rtl/>
        </w:rPr>
        <w:t xml:space="preserve">שלא ערכה רישום ומעקב על </w:t>
      </w:r>
      <w:r w:rsidRPr="00C524CE">
        <w:rPr>
          <w:rtl/>
        </w:rPr>
        <w:t xml:space="preserve">היועצים </w:t>
      </w:r>
      <w:r w:rsidRPr="00C524CE">
        <w:rPr>
          <w:rFonts w:hint="cs"/>
          <w:rtl/>
        </w:rPr>
        <w:t>שעמם</w:t>
      </w:r>
      <w:r w:rsidRPr="00C524CE">
        <w:rPr>
          <w:rtl/>
        </w:rPr>
        <w:t xml:space="preserve"> התקשרה </w:t>
      </w:r>
      <w:r w:rsidRPr="00C524CE">
        <w:rPr>
          <w:rFonts w:hint="cs"/>
          <w:rtl/>
        </w:rPr>
        <w:t xml:space="preserve">והיקפי ההתקשרות עמם, </w:t>
      </w:r>
      <w:r w:rsidRPr="00C524CE">
        <w:rPr>
          <w:rtl/>
        </w:rPr>
        <w:t xml:space="preserve">כנדרש </w:t>
      </w:r>
      <w:r w:rsidRPr="00C524CE">
        <w:rPr>
          <w:rFonts w:hint="cs"/>
          <w:rtl/>
        </w:rPr>
        <w:t>על</w:t>
      </w:r>
      <w:r w:rsidRPr="00C524CE">
        <w:rPr>
          <w:rtl/>
        </w:rPr>
        <w:t xml:space="preserve"> </w:t>
      </w:r>
      <w:r w:rsidRPr="00C524CE">
        <w:rPr>
          <w:rFonts w:hint="cs"/>
          <w:rtl/>
        </w:rPr>
        <w:t>פי</w:t>
      </w:r>
      <w:r w:rsidRPr="00C524CE">
        <w:rPr>
          <w:rtl/>
        </w:rPr>
        <w:t xml:space="preserve"> </w:t>
      </w:r>
      <w:r w:rsidRPr="00C524CE">
        <w:rPr>
          <w:rFonts w:hint="cs"/>
          <w:rtl/>
        </w:rPr>
        <w:t>עקרונות</w:t>
      </w:r>
      <w:r w:rsidRPr="00C524CE">
        <w:rPr>
          <w:rtl/>
        </w:rPr>
        <w:t xml:space="preserve"> </w:t>
      </w:r>
      <w:r w:rsidRPr="00C524CE">
        <w:rPr>
          <w:rFonts w:hint="cs"/>
          <w:rtl/>
        </w:rPr>
        <w:t>היעילות</w:t>
      </w:r>
      <w:r w:rsidRPr="00C524CE">
        <w:rPr>
          <w:rtl/>
        </w:rPr>
        <w:t xml:space="preserve"> </w:t>
      </w:r>
      <w:r w:rsidRPr="00C524CE">
        <w:rPr>
          <w:rFonts w:hint="cs"/>
          <w:rtl/>
        </w:rPr>
        <w:t>והחיסכון, ולצורך קיום הליכי</w:t>
      </w:r>
      <w:r w:rsidRPr="00C524CE">
        <w:rPr>
          <w:rtl/>
        </w:rPr>
        <w:t xml:space="preserve"> בקרה, אף שהיקף ההתקשרויות בשנים </w:t>
      </w:r>
      <w:r w:rsidRPr="00C524CE">
        <w:rPr>
          <w:rFonts w:hint="cs"/>
          <w:rtl/>
        </w:rPr>
        <w:t>2014-2012</w:t>
      </w:r>
      <w:r w:rsidRPr="00C524CE">
        <w:rPr>
          <w:rtl/>
        </w:rPr>
        <w:t xml:space="preserve"> עמד בממוצע על למעלה </w:t>
      </w:r>
      <w:r w:rsidRPr="00C524CE">
        <w:rPr>
          <w:rFonts w:hint="cs"/>
          <w:rtl/>
        </w:rPr>
        <w:t xml:space="preserve">מ-5 </w:t>
      </w:r>
      <w:r w:rsidRPr="00C524CE">
        <w:rPr>
          <w:rtl/>
        </w:rPr>
        <w:t>מיליוני ש"ח בשנה.</w:t>
      </w:r>
    </w:p>
    <w:p w:rsidR="00C02E2B" w:rsidRPr="00676219" w:rsidP="00676219">
      <w:pPr>
        <w:pStyle w:val="BodyText"/>
        <w:rPr>
          <w:sz w:val="20"/>
          <w:rtl/>
        </w:rPr>
      </w:pPr>
      <w:r w:rsidRPr="00676219">
        <w:rPr>
          <w:rFonts w:hint="cs"/>
          <w:sz w:val="20"/>
          <w:rtl/>
        </w:rPr>
        <w:t>בעקבות הביקורת כתבה עיריית קריית ביאליק נוהל "עריכת חוזים" שמטרתו לקבוע את תהליכי הכנת המכרזים והחוזים, מעקב אחר ביצועם, סיומם וחידושם של חוזים ורישומם בספר החוזים.</w:t>
      </w:r>
    </w:p>
    <w:p w:rsidR="00C02E2B" w:rsidRPr="001C7307" w:rsidP="00676219">
      <w:pPr>
        <w:pStyle w:val="KOT5"/>
        <w:rPr>
          <w:rtl/>
        </w:rPr>
      </w:pPr>
      <w:r w:rsidRPr="001C7307">
        <w:rPr>
          <w:rFonts w:hint="cs"/>
          <w:rtl/>
        </w:rPr>
        <w:t>עיריית הרצלייה</w:t>
      </w:r>
      <w:r>
        <w:rPr>
          <w:rtl/>
        </w:rPr>
        <w:t xml:space="preserve"> </w:t>
      </w:r>
    </w:p>
    <w:p w:rsidR="00C02E2B" w:rsidRPr="00C524CE" w:rsidP="00676219">
      <w:pPr>
        <w:spacing w:after="120" w:line="230" w:lineRule="exact"/>
        <w:jc w:val="both"/>
        <w:rPr>
          <w:rFonts w:cs="FrankRuehl"/>
          <w:sz w:val="20"/>
          <w:szCs w:val="22"/>
          <w:rtl/>
        </w:rPr>
      </w:pPr>
      <w:r w:rsidRPr="00C524CE">
        <w:rPr>
          <w:rFonts w:cs="FrankRuehl" w:hint="cs"/>
          <w:sz w:val="20"/>
          <w:szCs w:val="22"/>
          <w:rtl/>
        </w:rPr>
        <w:t>לעיריית</w:t>
      </w:r>
      <w:r w:rsidRPr="00C524CE">
        <w:rPr>
          <w:rFonts w:cs="FrankRuehl"/>
          <w:sz w:val="20"/>
          <w:szCs w:val="22"/>
          <w:rtl/>
        </w:rPr>
        <w:t xml:space="preserve"> </w:t>
      </w:r>
      <w:r w:rsidRPr="00C524CE">
        <w:rPr>
          <w:rFonts w:cs="FrankRuehl" w:hint="cs"/>
          <w:sz w:val="20"/>
          <w:szCs w:val="22"/>
          <w:rtl/>
        </w:rPr>
        <w:t>הרצלייה</w:t>
      </w:r>
      <w:r w:rsidRPr="00C524CE">
        <w:rPr>
          <w:rFonts w:cs="FrankRuehl"/>
          <w:sz w:val="20"/>
          <w:szCs w:val="22"/>
          <w:rtl/>
        </w:rPr>
        <w:t xml:space="preserve"> "נוהל הזמנת עבודה", </w:t>
      </w:r>
      <w:r w:rsidRPr="00C524CE">
        <w:rPr>
          <w:rFonts w:cs="FrankRuehl" w:hint="cs"/>
          <w:sz w:val="20"/>
          <w:szCs w:val="22"/>
          <w:rtl/>
        </w:rPr>
        <w:t>המסדיר</w:t>
      </w:r>
      <w:r w:rsidRPr="00C524CE">
        <w:rPr>
          <w:rFonts w:cs="FrankRuehl"/>
          <w:sz w:val="20"/>
          <w:szCs w:val="22"/>
          <w:rtl/>
        </w:rPr>
        <w:t xml:space="preserve"> את אופן ההתקשרות עם ספק לרכישת שירותים, לרבות "יועץ/מתכנן או כל נותן שירותים אחר"</w:t>
      </w:r>
      <w:r w:rsidRPr="00C524CE">
        <w:rPr>
          <w:rFonts w:cs="FrankRuehl" w:hint="cs"/>
          <w:sz w:val="20"/>
          <w:szCs w:val="22"/>
          <w:rtl/>
        </w:rPr>
        <w:t xml:space="preserve"> הנוהל עודכן באוקטובר 2013. על פי הנוהל כל הזמנה בסכום שבין 6,000 ש"ח ל-160,000 ש"ח מחייבת קבלת שלוש הצעות מחיר, וכל הזמנה בסכום העולה על 160,000 ש"ח מחייבת מכרז פומבי.</w:t>
      </w:r>
    </w:p>
    <w:p w:rsidR="00C02E2B" w:rsidRPr="00C524CE" w:rsidP="00676219">
      <w:pPr>
        <w:spacing w:after="120" w:line="230" w:lineRule="exact"/>
        <w:jc w:val="both"/>
        <w:rPr>
          <w:rFonts w:cs="FrankRuehl"/>
          <w:sz w:val="20"/>
          <w:szCs w:val="22"/>
          <w:rtl/>
        </w:rPr>
      </w:pPr>
      <w:r w:rsidRPr="00C524CE">
        <w:rPr>
          <w:rFonts w:cs="FrankRuehl" w:hint="cs"/>
          <w:sz w:val="20"/>
          <w:szCs w:val="22"/>
          <w:rtl/>
        </w:rPr>
        <w:t>מעבר</w:t>
      </w:r>
      <w:r w:rsidRPr="00C524CE">
        <w:rPr>
          <w:rFonts w:cs="FrankRuehl"/>
          <w:sz w:val="20"/>
          <w:szCs w:val="22"/>
          <w:rtl/>
        </w:rPr>
        <w:t xml:space="preserve"> לכך, </w:t>
      </w:r>
      <w:r w:rsidRPr="00C524CE">
        <w:rPr>
          <w:rFonts w:cs="FrankRuehl" w:hint="cs"/>
          <w:sz w:val="20"/>
          <w:szCs w:val="22"/>
          <w:rtl/>
        </w:rPr>
        <w:t>במשך</w:t>
      </w:r>
      <w:r w:rsidRPr="00C524CE">
        <w:rPr>
          <w:rFonts w:cs="FrankRuehl"/>
          <w:sz w:val="20"/>
          <w:szCs w:val="22"/>
          <w:rtl/>
        </w:rPr>
        <w:t xml:space="preserve"> </w:t>
      </w:r>
      <w:r w:rsidRPr="00C524CE">
        <w:rPr>
          <w:rFonts w:cs="FrankRuehl" w:hint="cs"/>
          <w:sz w:val="20"/>
          <w:szCs w:val="22"/>
          <w:rtl/>
        </w:rPr>
        <w:t>כעשור</w:t>
      </w:r>
      <w:r w:rsidRPr="00C524CE">
        <w:rPr>
          <w:rFonts w:cs="FrankRuehl"/>
          <w:sz w:val="20"/>
          <w:szCs w:val="22"/>
          <w:rtl/>
        </w:rPr>
        <w:t xml:space="preserve"> </w:t>
      </w:r>
      <w:r w:rsidRPr="00C524CE">
        <w:rPr>
          <w:rFonts w:cs="FrankRuehl" w:hint="cs"/>
          <w:sz w:val="20"/>
          <w:szCs w:val="22"/>
          <w:rtl/>
        </w:rPr>
        <w:t>פועלת</w:t>
      </w:r>
      <w:r w:rsidRPr="00C524CE">
        <w:rPr>
          <w:rFonts w:cs="FrankRuehl"/>
          <w:sz w:val="20"/>
          <w:szCs w:val="22"/>
          <w:rtl/>
        </w:rPr>
        <w:t xml:space="preserve"> </w:t>
      </w:r>
      <w:r w:rsidRPr="00C524CE">
        <w:rPr>
          <w:rFonts w:cs="FrankRuehl" w:hint="cs"/>
          <w:sz w:val="20"/>
          <w:szCs w:val="22"/>
          <w:rtl/>
        </w:rPr>
        <w:t>בעיריית</w:t>
      </w:r>
      <w:r w:rsidRPr="00C524CE">
        <w:rPr>
          <w:rFonts w:cs="FrankRuehl"/>
          <w:sz w:val="20"/>
          <w:szCs w:val="22"/>
          <w:rtl/>
        </w:rPr>
        <w:t xml:space="preserve"> </w:t>
      </w:r>
      <w:r w:rsidRPr="00C524CE">
        <w:rPr>
          <w:rFonts w:cs="FrankRuehl" w:hint="cs"/>
          <w:sz w:val="20"/>
          <w:szCs w:val="22"/>
          <w:rtl/>
        </w:rPr>
        <w:t>הרצלייה</w:t>
      </w:r>
      <w:r w:rsidRPr="00C524CE">
        <w:rPr>
          <w:rFonts w:cs="FrankRuehl"/>
          <w:sz w:val="20"/>
          <w:szCs w:val="22"/>
          <w:rtl/>
        </w:rPr>
        <w:t xml:space="preserve"> "ועדה </w:t>
      </w:r>
      <w:r w:rsidRPr="00C524CE">
        <w:rPr>
          <w:rFonts w:cs="FrankRuehl" w:hint="cs"/>
          <w:sz w:val="20"/>
          <w:szCs w:val="22"/>
          <w:rtl/>
        </w:rPr>
        <w:t>ליועצים</w:t>
      </w:r>
      <w:r w:rsidRPr="00C524CE">
        <w:rPr>
          <w:rFonts w:cs="FrankRuehl"/>
          <w:sz w:val="20"/>
          <w:szCs w:val="22"/>
          <w:rtl/>
        </w:rPr>
        <w:t xml:space="preserve"> </w:t>
      </w:r>
      <w:r w:rsidRPr="00C524CE">
        <w:rPr>
          <w:rFonts w:cs="FrankRuehl" w:hint="cs"/>
          <w:sz w:val="20"/>
          <w:szCs w:val="22"/>
          <w:rtl/>
        </w:rPr>
        <w:t>מקצועיים</w:t>
      </w:r>
      <w:r w:rsidRPr="00C524CE">
        <w:rPr>
          <w:rFonts w:cs="FrankRuehl"/>
          <w:sz w:val="20"/>
          <w:szCs w:val="22"/>
          <w:rtl/>
        </w:rPr>
        <w:t xml:space="preserve">", </w:t>
      </w:r>
      <w:r w:rsidRPr="00C524CE">
        <w:rPr>
          <w:rFonts w:cs="FrankRuehl" w:hint="cs"/>
          <w:sz w:val="20"/>
          <w:szCs w:val="22"/>
          <w:rtl/>
        </w:rPr>
        <w:t>שחבריה</w:t>
      </w:r>
      <w:r w:rsidRPr="00C524CE">
        <w:rPr>
          <w:rFonts w:cs="FrankRuehl"/>
          <w:sz w:val="20"/>
          <w:szCs w:val="22"/>
          <w:rtl/>
        </w:rPr>
        <w:t xml:space="preserve"> </w:t>
      </w:r>
      <w:r w:rsidRPr="00C524CE">
        <w:rPr>
          <w:rFonts w:cs="FrankRuehl" w:hint="cs"/>
          <w:sz w:val="20"/>
          <w:szCs w:val="22"/>
          <w:rtl/>
        </w:rPr>
        <w:t>הם</w:t>
      </w:r>
      <w:r w:rsidRPr="00C524CE">
        <w:rPr>
          <w:rFonts w:cs="FrankRuehl"/>
          <w:sz w:val="20"/>
          <w:szCs w:val="22"/>
          <w:rtl/>
        </w:rPr>
        <w:t xml:space="preserve">: </w:t>
      </w:r>
      <w:r w:rsidRPr="00C524CE">
        <w:rPr>
          <w:rFonts w:cs="FrankRuehl" w:hint="cs"/>
          <w:sz w:val="20"/>
          <w:szCs w:val="22"/>
          <w:rtl/>
        </w:rPr>
        <w:t>מנכ</w:t>
      </w:r>
      <w:r w:rsidRPr="00C524CE">
        <w:rPr>
          <w:rFonts w:cs="FrankRuehl"/>
          <w:sz w:val="20"/>
          <w:szCs w:val="22"/>
          <w:rtl/>
        </w:rPr>
        <w:t xml:space="preserve">"ל </w:t>
      </w:r>
      <w:r w:rsidRPr="00C524CE">
        <w:rPr>
          <w:rFonts w:cs="FrankRuehl" w:hint="cs"/>
          <w:sz w:val="20"/>
          <w:szCs w:val="22"/>
          <w:rtl/>
        </w:rPr>
        <w:t>העירייה</w:t>
      </w:r>
      <w:r w:rsidRPr="00C524CE">
        <w:rPr>
          <w:rFonts w:cs="FrankRuehl"/>
          <w:sz w:val="20"/>
          <w:szCs w:val="22"/>
          <w:rtl/>
        </w:rPr>
        <w:t xml:space="preserve">, </w:t>
      </w:r>
      <w:r w:rsidRPr="00C524CE">
        <w:rPr>
          <w:rFonts w:cs="FrankRuehl" w:hint="cs"/>
          <w:sz w:val="20"/>
          <w:szCs w:val="22"/>
          <w:rtl/>
        </w:rPr>
        <w:t>היועצת</w:t>
      </w:r>
      <w:r w:rsidRPr="00C524CE">
        <w:rPr>
          <w:rFonts w:cs="FrankRuehl"/>
          <w:sz w:val="20"/>
          <w:szCs w:val="22"/>
          <w:rtl/>
        </w:rPr>
        <w:t xml:space="preserve"> </w:t>
      </w:r>
      <w:r w:rsidRPr="00C524CE">
        <w:rPr>
          <w:rFonts w:cs="FrankRuehl" w:hint="cs"/>
          <w:sz w:val="20"/>
          <w:szCs w:val="22"/>
          <w:rtl/>
        </w:rPr>
        <w:t>המשפטית</w:t>
      </w:r>
      <w:r w:rsidRPr="00C524CE">
        <w:rPr>
          <w:rFonts w:cs="FrankRuehl"/>
          <w:sz w:val="20"/>
          <w:szCs w:val="22"/>
          <w:rtl/>
        </w:rPr>
        <w:t xml:space="preserve"> </w:t>
      </w:r>
      <w:r w:rsidRPr="00C524CE">
        <w:rPr>
          <w:rFonts w:cs="FrankRuehl" w:hint="cs"/>
          <w:sz w:val="20"/>
          <w:szCs w:val="22"/>
          <w:rtl/>
        </w:rPr>
        <w:t>של</w:t>
      </w:r>
      <w:r w:rsidRPr="00C524CE">
        <w:rPr>
          <w:rFonts w:cs="FrankRuehl"/>
          <w:sz w:val="20"/>
          <w:szCs w:val="22"/>
          <w:rtl/>
        </w:rPr>
        <w:t xml:space="preserve"> </w:t>
      </w:r>
      <w:r w:rsidRPr="00C524CE">
        <w:rPr>
          <w:rFonts w:cs="FrankRuehl" w:hint="cs"/>
          <w:sz w:val="20"/>
          <w:szCs w:val="22"/>
          <w:rtl/>
        </w:rPr>
        <w:t>העירייה</w:t>
      </w:r>
      <w:r w:rsidRPr="00C524CE">
        <w:rPr>
          <w:rFonts w:cs="FrankRuehl"/>
          <w:sz w:val="20"/>
          <w:szCs w:val="22"/>
          <w:rtl/>
        </w:rPr>
        <w:t xml:space="preserve"> </w:t>
      </w:r>
      <w:r w:rsidRPr="00C524CE">
        <w:rPr>
          <w:rFonts w:cs="FrankRuehl" w:hint="cs"/>
          <w:sz w:val="20"/>
          <w:szCs w:val="22"/>
          <w:rtl/>
        </w:rPr>
        <w:t>ונציג</w:t>
      </w:r>
      <w:r w:rsidRPr="00C524CE">
        <w:rPr>
          <w:rFonts w:cs="FrankRuehl"/>
          <w:sz w:val="20"/>
          <w:szCs w:val="22"/>
          <w:rtl/>
        </w:rPr>
        <w:t xml:space="preserve"> </w:t>
      </w:r>
      <w:r w:rsidRPr="00C524CE">
        <w:rPr>
          <w:rFonts w:cs="FrankRuehl" w:hint="cs"/>
          <w:sz w:val="20"/>
          <w:szCs w:val="22"/>
          <w:rtl/>
        </w:rPr>
        <w:t>גזבר</w:t>
      </w:r>
      <w:r w:rsidRPr="00C524CE">
        <w:rPr>
          <w:rFonts w:cs="FrankRuehl"/>
          <w:sz w:val="20"/>
          <w:szCs w:val="22"/>
          <w:rtl/>
        </w:rPr>
        <w:t xml:space="preserve"> </w:t>
      </w:r>
      <w:r w:rsidRPr="00C524CE">
        <w:rPr>
          <w:rFonts w:cs="FrankRuehl" w:hint="cs"/>
          <w:sz w:val="20"/>
          <w:szCs w:val="22"/>
          <w:rtl/>
        </w:rPr>
        <w:t>העירייה</w:t>
      </w:r>
      <w:r w:rsidRPr="00C524CE">
        <w:rPr>
          <w:rFonts w:cs="FrankRuehl"/>
          <w:sz w:val="20"/>
          <w:szCs w:val="22"/>
          <w:rtl/>
        </w:rPr>
        <w:t xml:space="preserve">. </w:t>
      </w:r>
      <w:r w:rsidRPr="00C524CE">
        <w:rPr>
          <w:rFonts w:cs="FrankRuehl" w:hint="cs"/>
          <w:sz w:val="20"/>
          <w:szCs w:val="22"/>
          <w:rtl/>
        </w:rPr>
        <w:t>הוועדה</w:t>
      </w:r>
      <w:r w:rsidRPr="00C524CE">
        <w:rPr>
          <w:rFonts w:cs="FrankRuehl"/>
          <w:sz w:val="20"/>
          <w:szCs w:val="22"/>
          <w:rtl/>
        </w:rPr>
        <w:t xml:space="preserve"> </w:t>
      </w:r>
      <w:r w:rsidRPr="00C524CE">
        <w:rPr>
          <w:rFonts w:cs="FrankRuehl" w:hint="cs"/>
          <w:sz w:val="20"/>
          <w:szCs w:val="22"/>
          <w:rtl/>
        </w:rPr>
        <w:t>דנה</w:t>
      </w:r>
      <w:r w:rsidRPr="00C524CE">
        <w:rPr>
          <w:rFonts w:cs="FrankRuehl"/>
          <w:sz w:val="20"/>
          <w:szCs w:val="22"/>
          <w:rtl/>
        </w:rPr>
        <w:t xml:space="preserve"> </w:t>
      </w:r>
      <w:r w:rsidRPr="00C524CE">
        <w:rPr>
          <w:rFonts w:cs="FrankRuehl" w:hint="cs"/>
          <w:sz w:val="20"/>
          <w:szCs w:val="22"/>
          <w:rtl/>
        </w:rPr>
        <w:t>בבקשות</w:t>
      </w:r>
      <w:r w:rsidRPr="00C524CE">
        <w:rPr>
          <w:rFonts w:cs="FrankRuehl"/>
          <w:sz w:val="20"/>
          <w:szCs w:val="22"/>
          <w:rtl/>
        </w:rPr>
        <w:t xml:space="preserve"> </w:t>
      </w:r>
      <w:r w:rsidRPr="00C524CE">
        <w:rPr>
          <w:rFonts w:cs="FrankRuehl" w:hint="cs"/>
          <w:sz w:val="20"/>
          <w:szCs w:val="22"/>
          <w:rtl/>
        </w:rPr>
        <w:t>של</w:t>
      </w:r>
      <w:r w:rsidRPr="00C524CE">
        <w:rPr>
          <w:rFonts w:cs="FrankRuehl"/>
          <w:sz w:val="20"/>
          <w:szCs w:val="22"/>
          <w:rtl/>
        </w:rPr>
        <w:t xml:space="preserve"> </w:t>
      </w:r>
      <w:r w:rsidRPr="00C524CE">
        <w:rPr>
          <w:rFonts w:cs="FrankRuehl" w:hint="cs"/>
          <w:sz w:val="20"/>
          <w:szCs w:val="22"/>
          <w:rtl/>
        </w:rPr>
        <w:t>גורמים</w:t>
      </w:r>
      <w:r w:rsidRPr="00C524CE">
        <w:rPr>
          <w:rFonts w:cs="FrankRuehl"/>
          <w:sz w:val="20"/>
          <w:szCs w:val="22"/>
          <w:rtl/>
        </w:rPr>
        <w:t xml:space="preserve"> </w:t>
      </w:r>
      <w:r w:rsidRPr="00C524CE">
        <w:rPr>
          <w:rFonts w:cs="FrankRuehl" w:hint="cs"/>
          <w:sz w:val="20"/>
          <w:szCs w:val="22"/>
          <w:rtl/>
        </w:rPr>
        <w:t>בעירייה</w:t>
      </w:r>
      <w:r w:rsidRPr="00C524CE">
        <w:rPr>
          <w:rFonts w:cs="FrankRuehl"/>
          <w:sz w:val="20"/>
          <w:szCs w:val="22"/>
          <w:rtl/>
        </w:rPr>
        <w:t xml:space="preserve"> </w:t>
      </w:r>
      <w:r w:rsidRPr="00C524CE">
        <w:rPr>
          <w:rFonts w:cs="FrankRuehl" w:hint="cs"/>
          <w:sz w:val="20"/>
          <w:szCs w:val="22"/>
          <w:rtl/>
        </w:rPr>
        <w:t>להתקשר</w:t>
      </w:r>
      <w:r w:rsidRPr="00C524CE">
        <w:rPr>
          <w:rFonts w:cs="FrankRuehl"/>
          <w:sz w:val="20"/>
          <w:szCs w:val="22"/>
          <w:rtl/>
        </w:rPr>
        <w:t xml:space="preserve"> </w:t>
      </w:r>
      <w:r w:rsidRPr="00C524CE">
        <w:rPr>
          <w:rFonts w:cs="FrankRuehl" w:hint="cs"/>
          <w:sz w:val="20"/>
          <w:szCs w:val="22"/>
          <w:rtl/>
        </w:rPr>
        <w:t>עם</w:t>
      </w:r>
      <w:r w:rsidRPr="00C524CE">
        <w:rPr>
          <w:rFonts w:cs="FrankRuehl"/>
          <w:sz w:val="20"/>
          <w:szCs w:val="22"/>
          <w:rtl/>
        </w:rPr>
        <w:t xml:space="preserve"> </w:t>
      </w:r>
      <w:r w:rsidRPr="00C524CE">
        <w:rPr>
          <w:rFonts w:cs="FrankRuehl" w:hint="cs"/>
          <w:sz w:val="20"/>
          <w:szCs w:val="22"/>
          <w:rtl/>
        </w:rPr>
        <w:t>יועצים</w:t>
      </w:r>
      <w:r w:rsidRPr="00C524CE">
        <w:rPr>
          <w:rFonts w:cs="FrankRuehl"/>
          <w:sz w:val="20"/>
          <w:szCs w:val="22"/>
          <w:rtl/>
        </w:rPr>
        <w:t xml:space="preserve"> </w:t>
      </w:r>
      <w:r w:rsidRPr="00C524CE">
        <w:rPr>
          <w:rFonts w:cs="FrankRuehl" w:hint="cs"/>
          <w:sz w:val="20"/>
          <w:szCs w:val="22"/>
          <w:rtl/>
        </w:rPr>
        <w:t>חיצוניים</w:t>
      </w:r>
      <w:r w:rsidRPr="00C524CE">
        <w:rPr>
          <w:rFonts w:cs="FrankRuehl"/>
          <w:sz w:val="20"/>
          <w:szCs w:val="22"/>
          <w:rtl/>
        </w:rPr>
        <w:t xml:space="preserve">. </w:t>
      </w:r>
      <w:r w:rsidRPr="00C524CE">
        <w:rPr>
          <w:rFonts w:cs="FrankRuehl" w:hint="cs"/>
          <w:sz w:val="20"/>
          <w:szCs w:val="22"/>
          <w:rtl/>
        </w:rPr>
        <w:t>אולם</w:t>
      </w:r>
      <w:r w:rsidRPr="00C524CE">
        <w:rPr>
          <w:rFonts w:cs="FrankRuehl"/>
          <w:sz w:val="20"/>
          <w:szCs w:val="22"/>
          <w:rtl/>
        </w:rPr>
        <w:t xml:space="preserve">, </w:t>
      </w:r>
      <w:r w:rsidRPr="00C524CE">
        <w:rPr>
          <w:rFonts w:cs="FrankRuehl" w:hint="cs"/>
          <w:sz w:val="20"/>
          <w:szCs w:val="22"/>
          <w:rtl/>
        </w:rPr>
        <w:t>נמצא</w:t>
      </w:r>
      <w:r w:rsidRPr="00C524CE">
        <w:rPr>
          <w:rFonts w:cs="FrankRuehl"/>
          <w:sz w:val="20"/>
          <w:szCs w:val="22"/>
          <w:rtl/>
        </w:rPr>
        <w:t xml:space="preserve"> </w:t>
      </w:r>
      <w:r w:rsidRPr="00C524CE">
        <w:rPr>
          <w:rFonts w:cs="FrankRuehl" w:hint="cs"/>
          <w:sz w:val="20"/>
          <w:szCs w:val="22"/>
          <w:rtl/>
        </w:rPr>
        <w:t>כי</w:t>
      </w:r>
      <w:r w:rsidRPr="00C524CE">
        <w:rPr>
          <w:rFonts w:cs="FrankRuehl"/>
          <w:sz w:val="20"/>
          <w:szCs w:val="22"/>
          <w:rtl/>
        </w:rPr>
        <w:t xml:space="preserve"> </w:t>
      </w:r>
      <w:r w:rsidRPr="00C524CE">
        <w:rPr>
          <w:rFonts w:cs="FrankRuehl" w:hint="cs"/>
          <w:sz w:val="20"/>
          <w:szCs w:val="22"/>
          <w:rtl/>
        </w:rPr>
        <w:t>לעיריית</w:t>
      </w:r>
      <w:r w:rsidRPr="00C524CE">
        <w:rPr>
          <w:rFonts w:cs="FrankRuehl"/>
          <w:sz w:val="20"/>
          <w:szCs w:val="22"/>
          <w:rtl/>
        </w:rPr>
        <w:t xml:space="preserve"> </w:t>
      </w:r>
      <w:r w:rsidRPr="00C524CE">
        <w:rPr>
          <w:rFonts w:cs="FrankRuehl" w:hint="cs"/>
          <w:sz w:val="20"/>
          <w:szCs w:val="22"/>
          <w:rtl/>
        </w:rPr>
        <w:t>הרצלייה</w:t>
      </w:r>
      <w:r w:rsidRPr="00C524CE">
        <w:rPr>
          <w:rFonts w:cs="FrankRuehl"/>
          <w:sz w:val="20"/>
          <w:szCs w:val="22"/>
          <w:rtl/>
        </w:rPr>
        <w:t xml:space="preserve"> </w:t>
      </w:r>
      <w:r w:rsidRPr="00C524CE">
        <w:rPr>
          <w:rFonts w:cs="FrankRuehl" w:hint="cs"/>
          <w:sz w:val="20"/>
          <w:szCs w:val="22"/>
          <w:rtl/>
        </w:rPr>
        <w:t>אין</w:t>
      </w:r>
      <w:r w:rsidRPr="00C524CE">
        <w:rPr>
          <w:rFonts w:cs="FrankRuehl"/>
          <w:sz w:val="20"/>
          <w:szCs w:val="22"/>
          <w:rtl/>
        </w:rPr>
        <w:t xml:space="preserve"> </w:t>
      </w:r>
      <w:r w:rsidRPr="00C524CE">
        <w:rPr>
          <w:rFonts w:cs="FrankRuehl" w:hint="cs"/>
          <w:sz w:val="20"/>
          <w:szCs w:val="22"/>
          <w:rtl/>
        </w:rPr>
        <w:t>שום</w:t>
      </w:r>
      <w:r w:rsidRPr="00C524CE">
        <w:rPr>
          <w:rFonts w:cs="FrankRuehl"/>
          <w:sz w:val="20"/>
          <w:szCs w:val="22"/>
          <w:rtl/>
        </w:rPr>
        <w:t xml:space="preserve"> </w:t>
      </w:r>
      <w:r w:rsidRPr="00C524CE">
        <w:rPr>
          <w:rFonts w:cs="FrankRuehl" w:hint="cs"/>
          <w:sz w:val="20"/>
          <w:szCs w:val="22"/>
          <w:rtl/>
        </w:rPr>
        <w:t>נוהל</w:t>
      </w:r>
      <w:r w:rsidRPr="00C524CE">
        <w:rPr>
          <w:rFonts w:cs="FrankRuehl"/>
          <w:sz w:val="20"/>
          <w:szCs w:val="22"/>
          <w:rtl/>
        </w:rPr>
        <w:t xml:space="preserve"> </w:t>
      </w:r>
      <w:r w:rsidRPr="00C524CE">
        <w:rPr>
          <w:rFonts w:cs="FrankRuehl" w:hint="cs"/>
          <w:sz w:val="20"/>
          <w:szCs w:val="22"/>
          <w:rtl/>
        </w:rPr>
        <w:t>העוסק</w:t>
      </w:r>
      <w:r w:rsidRPr="00C524CE">
        <w:rPr>
          <w:rFonts w:cs="FrankRuehl"/>
          <w:sz w:val="20"/>
          <w:szCs w:val="22"/>
          <w:rtl/>
        </w:rPr>
        <w:t xml:space="preserve"> </w:t>
      </w:r>
      <w:r w:rsidRPr="00C524CE">
        <w:rPr>
          <w:rFonts w:cs="FrankRuehl" w:hint="cs"/>
          <w:sz w:val="20"/>
          <w:szCs w:val="22"/>
          <w:rtl/>
        </w:rPr>
        <w:t>בוועדת</w:t>
      </w:r>
      <w:r w:rsidRPr="00C524CE">
        <w:rPr>
          <w:rFonts w:cs="FrankRuehl"/>
          <w:sz w:val="20"/>
          <w:szCs w:val="22"/>
          <w:rtl/>
        </w:rPr>
        <w:t xml:space="preserve"> </w:t>
      </w:r>
      <w:r w:rsidRPr="00C524CE">
        <w:rPr>
          <w:rFonts w:cs="FrankRuehl" w:hint="cs"/>
          <w:sz w:val="20"/>
          <w:szCs w:val="22"/>
          <w:rtl/>
        </w:rPr>
        <w:t>היועצים</w:t>
      </w:r>
      <w:r w:rsidRPr="00C524CE">
        <w:rPr>
          <w:rFonts w:cs="FrankRuehl"/>
          <w:sz w:val="20"/>
          <w:szCs w:val="22"/>
          <w:rtl/>
        </w:rPr>
        <w:t xml:space="preserve"> </w:t>
      </w:r>
      <w:r w:rsidRPr="00C524CE">
        <w:rPr>
          <w:rFonts w:cs="FrankRuehl" w:hint="cs"/>
          <w:sz w:val="20"/>
          <w:szCs w:val="22"/>
          <w:rtl/>
        </w:rPr>
        <w:t>לרבות</w:t>
      </w:r>
      <w:r w:rsidRPr="00C524CE">
        <w:rPr>
          <w:rFonts w:cs="FrankRuehl"/>
          <w:sz w:val="20"/>
          <w:szCs w:val="22"/>
          <w:rtl/>
        </w:rPr>
        <w:t xml:space="preserve"> </w:t>
      </w:r>
      <w:r w:rsidRPr="00C524CE">
        <w:rPr>
          <w:rFonts w:cs="FrankRuehl" w:hint="cs"/>
          <w:sz w:val="20"/>
          <w:szCs w:val="22"/>
          <w:rtl/>
        </w:rPr>
        <w:t>סמכויותיה</w:t>
      </w:r>
      <w:r w:rsidRPr="00C524CE">
        <w:rPr>
          <w:rFonts w:cs="FrankRuehl"/>
          <w:sz w:val="20"/>
          <w:szCs w:val="22"/>
          <w:rtl/>
        </w:rPr>
        <w:t xml:space="preserve">, </w:t>
      </w:r>
      <w:r w:rsidRPr="00C524CE">
        <w:rPr>
          <w:rFonts w:cs="FrankRuehl" w:hint="cs"/>
          <w:sz w:val="20"/>
          <w:szCs w:val="22"/>
          <w:rtl/>
        </w:rPr>
        <w:t>אופן</w:t>
      </w:r>
      <w:r w:rsidRPr="00C524CE">
        <w:rPr>
          <w:rFonts w:cs="FrankRuehl"/>
          <w:sz w:val="20"/>
          <w:szCs w:val="22"/>
          <w:rtl/>
        </w:rPr>
        <w:t xml:space="preserve"> </w:t>
      </w:r>
      <w:r w:rsidRPr="00C524CE">
        <w:rPr>
          <w:rFonts w:cs="FrankRuehl" w:hint="cs"/>
          <w:sz w:val="20"/>
          <w:szCs w:val="22"/>
          <w:rtl/>
        </w:rPr>
        <w:t>עבודתה</w:t>
      </w:r>
      <w:r w:rsidRPr="00C524CE">
        <w:rPr>
          <w:rFonts w:cs="FrankRuehl"/>
          <w:sz w:val="20"/>
          <w:szCs w:val="22"/>
          <w:rtl/>
        </w:rPr>
        <w:t xml:space="preserve"> </w:t>
      </w:r>
      <w:r w:rsidRPr="00C524CE">
        <w:rPr>
          <w:rFonts w:cs="FrankRuehl" w:hint="cs"/>
          <w:sz w:val="20"/>
          <w:szCs w:val="22"/>
          <w:rtl/>
        </w:rPr>
        <w:t>והליכי</w:t>
      </w:r>
      <w:r w:rsidRPr="00C524CE">
        <w:rPr>
          <w:rFonts w:cs="FrankRuehl"/>
          <w:sz w:val="20"/>
          <w:szCs w:val="22"/>
          <w:rtl/>
        </w:rPr>
        <w:t xml:space="preserve"> </w:t>
      </w:r>
      <w:r w:rsidRPr="00C524CE">
        <w:rPr>
          <w:rFonts w:cs="FrankRuehl" w:hint="cs"/>
          <w:sz w:val="20"/>
          <w:szCs w:val="22"/>
          <w:rtl/>
        </w:rPr>
        <w:t>קבלת</w:t>
      </w:r>
      <w:r w:rsidRPr="00C524CE">
        <w:rPr>
          <w:rFonts w:cs="FrankRuehl"/>
          <w:sz w:val="20"/>
          <w:szCs w:val="22"/>
          <w:rtl/>
        </w:rPr>
        <w:t xml:space="preserve"> </w:t>
      </w:r>
      <w:r w:rsidRPr="00C524CE">
        <w:rPr>
          <w:rFonts w:cs="FrankRuehl" w:hint="cs"/>
          <w:sz w:val="20"/>
          <w:szCs w:val="22"/>
          <w:rtl/>
        </w:rPr>
        <w:t>ההחלטות</w:t>
      </w:r>
      <w:r w:rsidRPr="00C524CE">
        <w:rPr>
          <w:rFonts w:cs="FrankRuehl"/>
          <w:sz w:val="20"/>
          <w:szCs w:val="22"/>
          <w:rtl/>
        </w:rPr>
        <w:t xml:space="preserve">. </w:t>
      </w:r>
    </w:p>
    <w:p w:rsidR="00C02E2B" w:rsidRPr="00C524CE" w:rsidP="00676219">
      <w:pPr>
        <w:spacing w:after="240" w:line="230" w:lineRule="exact"/>
        <w:jc w:val="both"/>
        <w:rPr>
          <w:rFonts w:cs="FrankRuehl"/>
          <w:sz w:val="20"/>
          <w:szCs w:val="22"/>
          <w:rtl/>
        </w:rPr>
      </w:pPr>
      <w:r w:rsidRPr="00C524CE">
        <w:rPr>
          <w:rFonts w:cs="FrankRuehl"/>
          <w:sz w:val="20"/>
          <w:szCs w:val="22"/>
          <w:rtl/>
        </w:rPr>
        <w:t xml:space="preserve">עיריית הרצלייה </w:t>
      </w:r>
      <w:r w:rsidRPr="00C524CE">
        <w:rPr>
          <w:rFonts w:cs="FrankRuehl" w:hint="eastAsia"/>
          <w:sz w:val="20"/>
          <w:szCs w:val="22"/>
          <w:rtl/>
        </w:rPr>
        <w:t>מסרה</w:t>
      </w:r>
      <w:r w:rsidRPr="00C524CE">
        <w:rPr>
          <w:rFonts w:cs="FrankRuehl"/>
          <w:sz w:val="20"/>
          <w:szCs w:val="22"/>
          <w:rtl/>
        </w:rPr>
        <w:t xml:space="preserve"> </w:t>
      </w:r>
      <w:r w:rsidRPr="00C524CE">
        <w:rPr>
          <w:rFonts w:cs="FrankRuehl" w:hint="eastAsia"/>
          <w:sz w:val="20"/>
          <w:szCs w:val="22"/>
          <w:rtl/>
        </w:rPr>
        <w:t>למשרד</w:t>
      </w:r>
      <w:r w:rsidRPr="00C524CE">
        <w:rPr>
          <w:rFonts w:cs="FrankRuehl"/>
          <w:sz w:val="20"/>
          <w:szCs w:val="22"/>
          <w:rtl/>
        </w:rPr>
        <w:t xml:space="preserve"> </w:t>
      </w:r>
      <w:r w:rsidRPr="00C524CE">
        <w:rPr>
          <w:rFonts w:cs="FrankRuehl" w:hint="eastAsia"/>
          <w:sz w:val="20"/>
          <w:szCs w:val="22"/>
          <w:rtl/>
        </w:rPr>
        <w:t>מבקר</w:t>
      </w:r>
      <w:r w:rsidRPr="00C524CE">
        <w:rPr>
          <w:rFonts w:cs="FrankRuehl"/>
          <w:sz w:val="20"/>
          <w:szCs w:val="22"/>
          <w:rtl/>
        </w:rPr>
        <w:t xml:space="preserve"> </w:t>
      </w:r>
      <w:r w:rsidRPr="00C524CE">
        <w:rPr>
          <w:rFonts w:cs="FrankRuehl" w:hint="eastAsia"/>
          <w:sz w:val="20"/>
          <w:szCs w:val="22"/>
          <w:rtl/>
        </w:rPr>
        <w:t>המדינה</w:t>
      </w:r>
      <w:r w:rsidRPr="00C524CE">
        <w:rPr>
          <w:rFonts w:cs="FrankRuehl"/>
          <w:sz w:val="20"/>
          <w:szCs w:val="22"/>
          <w:rtl/>
        </w:rPr>
        <w:t xml:space="preserve"> </w:t>
      </w:r>
      <w:r w:rsidRPr="00C524CE">
        <w:rPr>
          <w:rFonts w:cs="FrankRuehl" w:hint="eastAsia"/>
          <w:sz w:val="20"/>
          <w:szCs w:val="22"/>
          <w:rtl/>
        </w:rPr>
        <w:t>כי</w:t>
      </w:r>
      <w:r w:rsidRPr="00C524CE">
        <w:rPr>
          <w:rFonts w:cs="FrankRuehl"/>
          <w:sz w:val="20"/>
          <w:szCs w:val="22"/>
          <w:rtl/>
        </w:rPr>
        <w:t xml:space="preserve"> </w:t>
      </w:r>
      <w:r w:rsidRPr="00C524CE">
        <w:rPr>
          <w:rFonts w:cs="FrankRuehl" w:hint="cs"/>
          <w:sz w:val="20"/>
          <w:szCs w:val="22"/>
          <w:rtl/>
        </w:rPr>
        <w:t>הנוהג הוא</w:t>
      </w:r>
      <w:r w:rsidRPr="00C524CE">
        <w:rPr>
          <w:rFonts w:cs="FrankRuehl"/>
          <w:sz w:val="20"/>
          <w:szCs w:val="22"/>
          <w:rtl/>
        </w:rPr>
        <w:t xml:space="preserve"> </w:t>
      </w:r>
      <w:r w:rsidRPr="00C524CE">
        <w:rPr>
          <w:rFonts w:cs="FrankRuehl" w:hint="cs"/>
          <w:sz w:val="20"/>
          <w:szCs w:val="22"/>
          <w:rtl/>
        </w:rPr>
        <w:t>ש</w:t>
      </w:r>
      <w:r w:rsidRPr="00C524CE">
        <w:rPr>
          <w:rFonts w:cs="FrankRuehl" w:hint="eastAsia"/>
          <w:sz w:val="20"/>
          <w:szCs w:val="22"/>
          <w:rtl/>
        </w:rPr>
        <w:t>אישור</w:t>
      </w:r>
      <w:r w:rsidRPr="00C524CE">
        <w:rPr>
          <w:rFonts w:cs="FrankRuehl"/>
          <w:sz w:val="20"/>
          <w:szCs w:val="22"/>
          <w:rtl/>
        </w:rPr>
        <w:t xml:space="preserve"> </w:t>
      </w:r>
      <w:r w:rsidRPr="00C524CE">
        <w:rPr>
          <w:rFonts w:cs="FrankRuehl" w:hint="eastAsia"/>
          <w:sz w:val="20"/>
          <w:szCs w:val="22"/>
          <w:rtl/>
        </w:rPr>
        <w:t>הוועדה</w:t>
      </w:r>
      <w:r w:rsidRPr="00C524CE">
        <w:rPr>
          <w:rFonts w:cs="FrankRuehl"/>
          <w:sz w:val="20"/>
          <w:szCs w:val="22"/>
          <w:rtl/>
        </w:rPr>
        <w:t xml:space="preserve"> </w:t>
      </w:r>
      <w:r w:rsidRPr="00C524CE">
        <w:rPr>
          <w:rFonts w:cs="FrankRuehl" w:hint="eastAsia"/>
          <w:sz w:val="20"/>
          <w:szCs w:val="22"/>
          <w:rtl/>
        </w:rPr>
        <w:t>נדרש</w:t>
      </w:r>
      <w:r w:rsidRPr="00C524CE">
        <w:rPr>
          <w:rFonts w:cs="FrankRuehl"/>
          <w:sz w:val="20"/>
          <w:szCs w:val="22"/>
          <w:rtl/>
        </w:rPr>
        <w:t xml:space="preserve"> </w:t>
      </w:r>
      <w:r w:rsidRPr="00C524CE">
        <w:rPr>
          <w:rFonts w:cs="FrankRuehl" w:hint="eastAsia"/>
          <w:sz w:val="20"/>
          <w:szCs w:val="22"/>
          <w:rtl/>
        </w:rPr>
        <w:t>לגבי</w:t>
      </w:r>
      <w:r w:rsidRPr="00C524CE">
        <w:rPr>
          <w:rFonts w:cs="FrankRuehl"/>
          <w:sz w:val="20"/>
          <w:szCs w:val="22"/>
          <w:rtl/>
        </w:rPr>
        <w:t xml:space="preserve"> </w:t>
      </w:r>
      <w:r w:rsidRPr="00C524CE">
        <w:rPr>
          <w:rFonts w:cs="FrankRuehl" w:hint="eastAsia"/>
          <w:sz w:val="20"/>
          <w:szCs w:val="22"/>
          <w:rtl/>
        </w:rPr>
        <w:t>עבודות</w:t>
      </w:r>
      <w:r w:rsidRPr="00C524CE">
        <w:rPr>
          <w:rFonts w:cs="FrankRuehl"/>
          <w:sz w:val="20"/>
          <w:szCs w:val="22"/>
          <w:rtl/>
        </w:rPr>
        <w:t xml:space="preserve"> </w:t>
      </w:r>
      <w:r w:rsidRPr="00C524CE">
        <w:rPr>
          <w:rFonts w:cs="FrankRuehl" w:hint="eastAsia"/>
          <w:sz w:val="20"/>
          <w:szCs w:val="22"/>
          <w:rtl/>
        </w:rPr>
        <w:t>ייעוץ</w:t>
      </w:r>
      <w:r w:rsidRPr="00C524CE">
        <w:rPr>
          <w:rFonts w:cs="FrankRuehl"/>
          <w:sz w:val="20"/>
          <w:szCs w:val="22"/>
          <w:rtl/>
        </w:rPr>
        <w:t xml:space="preserve"> </w:t>
      </w:r>
      <w:r w:rsidRPr="00C524CE">
        <w:rPr>
          <w:rFonts w:cs="FrankRuehl" w:hint="eastAsia"/>
          <w:sz w:val="20"/>
          <w:szCs w:val="22"/>
          <w:rtl/>
        </w:rPr>
        <w:t>שעלותן</w:t>
      </w:r>
      <w:r w:rsidRPr="00C524CE">
        <w:rPr>
          <w:rFonts w:cs="FrankRuehl"/>
          <w:sz w:val="20"/>
          <w:szCs w:val="22"/>
          <w:rtl/>
        </w:rPr>
        <w:t xml:space="preserve"> </w:t>
      </w:r>
      <w:r w:rsidRPr="00C524CE">
        <w:rPr>
          <w:rFonts w:cs="FrankRuehl" w:hint="eastAsia"/>
          <w:sz w:val="20"/>
          <w:szCs w:val="22"/>
          <w:rtl/>
        </w:rPr>
        <w:t>עולה</w:t>
      </w:r>
      <w:r w:rsidRPr="00C524CE">
        <w:rPr>
          <w:rFonts w:cs="FrankRuehl"/>
          <w:sz w:val="20"/>
          <w:szCs w:val="22"/>
          <w:rtl/>
        </w:rPr>
        <w:t xml:space="preserve"> </w:t>
      </w:r>
      <w:r w:rsidRPr="00C524CE">
        <w:rPr>
          <w:rFonts w:cs="FrankRuehl" w:hint="eastAsia"/>
          <w:sz w:val="20"/>
          <w:szCs w:val="22"/>
          <w:rtl/>
        </w:rPr>
        <w:t>על</w:t>
      </w:r>
      <w:r w:rsidRPr="00C524CE">
        <w:rPr>
          <w:rFonts w:cs="FrankRuehl"/>
          <w:sz w:val="20"/>
          <w:szCs w:val="22"/>
          <w:rtl/>
        </w:rPr>
        <w:t xml:space="preserve"> 100,000 </w:t>
      </w:r>
      <w:r w:rsidRPr="00C524CE">
        <w:rPr>
          <w:rFonts w:cs="FrankRuehl" w:hint="eastAsia"/>
          <w:sz w:val="20"/>
          <w:szCs w:val="22"/>
          <w:rtl/>
        </w:rPr>
        <w:t>ש</w:t>
      </w:r>
      <w:r w:rsidRPr="00C524CE">
        <w:rPr>
          <w:rFonts w:cs="FrankRuehl"/>
          <w:sz w:val="20"/>
          <w:szCs w:val="22"/>
          <w:rtl/>
        </w:rPr>
        <w:t>"ח.</w:t>
      </w:r>
    </w:p>
    <w:p w:rsidR="00457537" w:rsidRPr="00C524CE" w:rsidP="00457537">
      <w:pPr>
        <w:pStyle w:val="RESHET"/>
        <w:keepLines/>
        <w:rPr>
          <w:rtl/>
        </w:rPr>
      </w:pPr>
      <w:r w:rsidRPr="00C524CE">
        <w:rPr>
          <w:rtl/>
        </w:rPr>
        <w:t>הבאת הבקשות להתקשרות עם יועצים לדיון והחלטה של ועדה מקצועית הי</w:t>
      </w:r>
      <w:r w:rsidRPr="00C524CE">
        <w:rPr>
          <w:rFonts w:hint="cs"/>
          <w:rtl/>
        </w:rPr>
        <w:t>א</w:t>
      </w:r>
      <w:r w:rsidRPr="00C524CE">
        <w:rPr>
          <w:rtl/>
        </w:rPr>
        <w:t xml:space="preserve"> </w:t>
      </w:r>
      <w:r w:rsidRPr="00C524CE">
        <w:rPr>
          <w:rFonts w:hint="cs"/>
          <w:rtl/>
        </w:rPr>
        <w:t>מגמה</w:t>
      </w:r>
      <w:r w:rsidRPr="00C524CE">
        <w:rPr>
          <w:rtl/>
        </w:rPr>
        <w:t xml:space="preserve"> חיובי</w:t>
      </w:r>
      <w:r w:rsidRPr="00C524CE">
        <w:rPr>
          <w:rFonts w:hint="cs"/>
          <w:rtl/>
        </w:rPr>
        <w:t xml:space="preserve">ת </w:t>
      </w:r>
      <w:r w:rsidRPr="00C524CE">
        <w:rPr>
          <w:rtl/>
        </w:rPr>
        <w:t xml:space="preserve">בהסדרת התקשרויות עם היועצים בהליך מינהלי סדור ושקוף. </w:t>
      </w:r>
      <w:r w:rsidRPr="00C524CE">
        <w:rPr>
          <w:rFonts w:hint="cs"/>
          <w:rtl/>
        </w:rPr>
        <w:t xml:space="preserve">עם זאת, לדעת </w:t>
      </w:r>
      <w:r w:rsidRPr="00C524CE">
        <w:rPr>
          <w:rFonts w:hint="eastAsia"/>
          <w:rtl/>
        </w:rPr>
        <w:t>משרד</w:t>
      </w:r>
      <w:r w:rsidRPr="00C524CE">
        <w:rPr>
          <w:rtl/>
        </w:rPr>
        <w:t xml:space="preserve"> מבקר המדינה </w:t>
      </w:r>
      <w:r w:rsidRPr="00C524CE">
        <w:rPr>
          <w:rFonts w:hint="cs"/>
          <w:rtl/>
        </w:rPr>
        <w:t>ראוי שעיריית</w:t>
      </w:r>
      <w:r w:rsidRPr="00C524CE">
        <w:rPr>
          <w:rtl/>
        </w:rPr>
        <w:t xml:space="preserve"> הרצלייה </w:t>
      </w:r>
      <w:r w:rsidRPr="00C524CE">
        <w:rPr>
          <w:rFonts w:hint="cs"/>
          <w:rtl/>
        </w:rPr>
        <w:t>תסדיר</w:t>
      </w:r>
      <w:r w:rsidRPr="00C524CE">
        <w:rPr>
          <w:rtl/>
        </w:rPr>
        <w:t xml:space="preserve"> בנהליה את דרכי עבודת הוועדה </w:t>
      </w:r>
      <w:r w:rsidRPr="00C524CE">
        <w:rPr>
          <w:rFonts w:hint="cs"/>
          <w:rtl/>
        </w:rPr>
        <w:t>כדי</w:t>
      </w:r>
      <w:r w:rsidRPr="00C524CE">
        <w:rPr>
          <w:rtl/>
        </w:rPr>
        <w:t xml:space="preserve"> </w:t>
      </w:r>
      <w:r w:rsidRPr="00C524CE">
        <w:rPr>
          <w:rFonts w:hint="cs"/>
          <w:rtl/>
        </w:rPr>
        <w:t>להבטיח</w:t>
      </w:r>
      <w:r w:rsidRPr="00C524CE">
        <w:rPr>
          <w:rtl/>
        </w:rPr>
        <w:t xml:space="preserve"> </w:t>
      </w:r>
      <w:r w:rsidRPr="00C524CE">
        <w:rPr>
          <w:rFonts w:hint="cs"/>
          <w:rtl/>
        </w:rPr>
        <w:t>את</w:t>
      </w:r>
      <w:r w:rsidRPr="00C524CE">
        <w:rPr>
          <w:rtl/>
        </w:rPr>
        <w:t xml:space="preserve"> </w:t>
      </w:r>
      <w:r w:rsidRPr="00C524CE">
        <w:rPr>
          <w:rFonts w:hint="cs"/>
          <w:rtl/>
        </w:rPr>
        <w:t>תקינות</w:t>
      </w:r>
      <w:r w:rsidRPr="00C524CE">
        <w:rPr>
          <w:rtl/>
        </w:rPr>
        <w:t xml:space="preserve"> </w:t>
      </w:r>
      <w:r w:rsidRPr="00C524CE">
        <w:rPr>
          <w:rFonts w:hint="cs"/>
          <w:rtl/>
        </w:rPr>
        <w:t>עבודתה</w:t>
      </w:r>
      <w:r w:rsidRPr="00C524CE">
        <w:rPr>
          <w:rtl/>
        </w:rPr>
        <w:t xml:space="preserve"> </w:t>
      </w:r>
      <w:r w:rsidRPr="00C524CE">
        <w:rPr>
          <w:rFonts w:hint="cs"/>
          <w:rtl/>
        </w:rPr>
        <w:t>ואת</w:t>
      </w:r>
      <w:r w:rsidRPr="00C524CE">
        <w:rPr>
          <w:rtl/>
        </w:rPr>
        <w:t xml:space="preserve"> </w:t>
      </w:r>
      <w:r w:rsidRPr="00C524CE">
        <w:rPr>
          <w:rFonts w:hint="cs"/>
          <w:rtl/>
        </w:rPr>
        <w:t>הוגנות</w:t>
      </w:r>
      <w:r w:rsidRPr="00C524CE">
        <w:rPr>
          <w:rtl/>
        </w:rPr>
        <w:t xml:space="preserve"> הליך הבחירה. </w:t>
      </w:r>
    </w:p>
    <w:p w:rsidR="00C02E2B" w:rsidRPr="00C524CE" w:rsidP="00676219">
      <w:pPr>
        <w:spacing w:before="180" w:after="120" w:line="230" w:lineRule="exact"/>
        <w:jc w:val="both"/>
        <w:rPr>
          <w:rFonts w:cs="FrankRuehl"/>
          <w:sz w:val="20"/>
          <w:szCs w:val="22"/>
          <w:rtl/>
        </w:rPr>
      </w:pPr>
      <w:r w:rsidRPr="00C524CE">
        <w:rPr>
          <w:rFonts w:cs="FrankRuehl" w:hint="eastAsia"/>
          <w:snapToGrid w:val="0"/>
          <w:color w:val="000000"/>
          <w:sz w:val="20"/>
          <w:szCs w:val="22"/>
          <w:rtl/>
          <w:lang w:eastAsia="he-IL"/>
        </w:rPr>
        <w:t>עיריית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הרצלייה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מסרה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בתשובתה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כי</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היא</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החלה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לפעול</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ל</w:t>
      </w:r>
      <w:r w:rsidRPr="00C524CE">
        <w:rPr>
          <w:rFonts w:cs="FrankRuehl" w:hint="cs"/>
          <w:snapToGrid w:val="0"/>
          <w:color w:val="000000"/>
          <w:sz w:val="20"/>
          <w:szCs w:val="22"/>
          <w:rtl/>
          <w:lang w:eastAsia="he-IL"/>
        </w:rPr>
        <w:t>גיבוש</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נוהל</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עירוני</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מפורט</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אשר</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יכלול</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בין</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היתר</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את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הגדרת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סמכויותיה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של</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ועדת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היועצים</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את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אופן</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עבודתה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ואת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הליכי</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קבלת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ההחלטות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במסגרתה</w:t>
      </w:r>
      <w:r w:rsidRPr="00C524CE">
        <w:rPr>
          <w:rFonts w:cs="FrankRuehl"/>
          <w:snapToGrid w:val="0"/>
          <w:color w:val="000000"/>
          <w:sz w:val="20"/>
          <w:szCs w:val="22"/>
          <w:rtl/>
          <w:lang w:eastAsia="he-IL"/>
        </w:rPr>
        <w:t>.</w:t>
      </w:r>
      <w:r w:rsidRPr="00C524CE">
        <w:rPr>
          <w:rFonts w:cs="FrankRuehl" w:hint="cs"/>
          <w:snapToGrid w:val="0"/>
          <w:color w:val="000000"/>
          <w:sz w:val="20"/>
          <w:szCs w:val="22"/>
          <w:rtl/>
          <w:lang w:eastAsia="he-IL"/>
        </w:rPr>
        <w:t xml:space="preserve"> </w:t>
      </w:r>
      <w:r w:rsidRPr="00C524CE">
        <w:rPr>
          <w:rFonts w:cs="FrankRuehl"/>
          <w:sz w:val="20"/>
          <w:szCs w:val="22"/>
          <w:rtl/>
        </w:rPr>
        <w:t xml:space="preserve">ביולי 2015 </w:t>
      </w:r>
      <w:r w:rsidRPr="00C524CE">
        <w:rPr>
          <w:rFonts w:cs="FrankRuehl" w:hint="cs"/>
          <w:sz w:val="20"/>
          <w:szCs w:val="22"/>
          <w:rtl/>
        </w:rPr>
        <w:t xml:space="preserve">העבירה </w:t>
      </w:r>
      <w:r w:rsidRPr="00C524CE">
        <w:rPr>
          <w:rFonts w:cs="FrankRuehl"/>
          <w:sz w:val="20"/>
          <w:szCs w:val="22"/>
          <w:rtl/>
        </w:rPr>
        <w:t xml:space="preserve">עיריית הרצלייה למשרד מבקר המדינה נוהל </w:t>
      </w:r>
      <w:r w:rsidRPr="00C524CE">
        <w:rPr>
          <w:rFonts w:cs="FrankRuehl" w:hint="cs"/>
          <w:sz w:val="20"/>
          <w:szCs w:val="22"/>
          <w:rtl/>
        </w:rPr>
        <w:t>ש</w:t>
      </w:r>
      <w:r w:rsidRPr="00C524CE">
        <w:rPr>
          <w:rFonts w:cs="FrankRuehl"/>
          <w:sz w:val="20"/>
          <w:szCs w:val="22"/>
          <w:rtl/>
        </w:rPr>
        <w:t>אותו קבעה, העוסק בהתקשרות עם יועצים חיצוניים.</w:t>
      </w:r>
    </w:p>
    <w:p w:rsidR="00C02E2B" w:rsidRPr="00C524CE" w:rsidP="00676219">
      <w:pPr>
        <w:spacing w:after="120" w:line="230" w:lineRule="exact"/>
        <w:jc w:val="both"/>
        <w:rPr>
          <w:rFonts w:cs="FrankRuehl"/>
          <w:sz w:val="20"/>
          <w:szCs w:val="22"/>
          <w:rtl/>
        </w:rPr>
      </w:pPr>
    </w:p>
    <w:p w:rsidR="00C02E2B" w:rsidRPr="00551E8C" w:rsidP="00676219">
      <w:pPr>
        <w:pStyle w:val="KOT5"/>
        <w:rPr>
          <w:rtl/>
        </w:rPr>
      </w:pPr>
      <w:r w:rsidRPr="00551E8C">
        <w:rPr>
          <w:rFonts w:hint="cs"/>
          <w:rtl/>
        </w:rPr>
        <w:t>עיריית גבעתיים והמועצה המקומית בנימינה-גבעת עדה</w:t>
      </w:r>
    </w:p>
    <w:p w:rsidR="00C02E2B" w:rsidRPr="00C524CE" w:rsidP="00676219">
      <w:pPr>
        <w:spacing w:after="120" w:line="230" w:lineRule="exact"/>
        <w:jc w:val="both"/>
        <w:rPr>
          <w:rFonts w:cs="FrankRuehl"/>
          <w:snapToGrid w:val="0"/>
          <w:color w:val="000000"/>
          <w:sz w:val="20"/>
          <w:szCs w:val="22"/>
          <w:rtl/>
          <w:lang w:eastAsia="he-IL"/>
        </w:rPr>
      </w:pPr>
      <w:r w:rsidRPr="00C524CE">
        <w:rPr>
          <w:rFonts w:cs="FrankRuehl" w:hint="eastAsia"/>
          <w:snapToGrid w:val="0"/>
          <w:color w:val="000000"/>
          <w:sz w:val="20"/>
          <w:szCs w:val="22"/>
          <w:rtl/>
          <w:lang w:eastAsia="he-IL"/>
        </w:rPr>
        <w:t>עד</w:t>
      </w:r>
      <w:r w:rsidRPr="00C524CE">
        <w:rPr>
          <w:rFonts w:cs="FrankRuehl"/>
          <w:snapToGrid w:val="0"/>
          <w:color w:val="000000"/>
          <w:sz w:val="20"/>
          <w:szCs w:val="22"/>
          <w:rtl/>
          <w:lang w:eastAsia="he-IL"/>
        </w:rPr>
        <w:t xml:space="preserve"> </w:t>
      </w:r>
      <w:r w:rsidRPr="00C524CE">
        <w:rPr>
          <w:rFonts w:cs="FrankRuehl" w:hint="cs"/>
          <w:snapToGrid w:val="0"/>
          <w:color w:val="000000"/>
          <w:sz w:val="20"/>
          <w:szCs w:val="22"/>
          <w:rtl/>
          <w:lang w:eastAsia="he-IL"/>
        </w:rPr>
        <w:t xml:space="preserve">סוף </w:t>
      </w:r>
      <w:r w:rsidRPr="00C524CE">
        <w:rPr>
          <w:rFonts w:cs="FrankRuehl" w:hint="eastAsia"/>
          <w:snapToGrid w:val="0"/>
          <w:color w:val="000000"/>
          <w:sz w:val="20"/>
          <w:szCs w:val="22"/>
          <w:rtl/>
          <w:lang w:eastAsia="he-IL"/>
        </w:rPr>
        <w:t>שנת</w:t>
      </w:r>
      <w:r w:rsidRPr="00C524CE">
        <w:rPr>
          <w:rFonts w:cs="FrankRuehl"/>
          <w:snapToGrid w:val="0"/>
          <w:color w:val="000000"/>
          <w:sz w:val="20"/>
          <w:szCs w:val="22"/>
          <w:rtl/>
          <w:lang w:eastAsia="he-IL"/>
        </w:rPr>
        <w:t xml:space="preserve"> 2014 </w:t>
      </w:r>
      <w:r w:rsidRPr="00C524CE">
        <w:rPr>
          <w:rFonts w:cs="FrankRuehl" w:hint="eastAsia"/>
          <w:snapToGrid w:val="0"/>
          <w:color w:val="000000"/>
          <w:sz w:val="20"/>
          <w:szCs w:val="22"/>
          <w:rtl/>
          <w:lang w:eastAsia="he-IL"/>
        </w:rPr>
        <w:t>לא</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היה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לעיריית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גבעתיים</w:t>
      </w:r>
      <w:r w:rsidRPr="00C524CE">
        <w:rPr>
          <w:rFonts w:cs="FrankRuehl"/>
          <w:snapToGrid w:val="0"/>
          <w:color w:val="000000"/>
          <w:sz w:val="20"/>
          <w:szCs w:val="22"/>
          <w:rtl/>
          <w:lang w:eastAsia="he-IL"/>
        </w:rPr>
        <w:t xml:space="preserve"> </w:t>
      </w:r>
      <w:r w:rsidRPr="00C524CE">
        <w:rPr>
          <w:rFonts w:cs="FrankRuehl" w:hint="cs"/>
          <w:snapToGrid w:val="0"/>
          <w:color w:val="000000"/>
          <w:sz w:val="20"/>
          <w:szCs w:val="22"/>
          <w:rtl/>
          <w:lang w:eastAsia="he-IL"/>
        </w:rPr>
        <w:t xml:space="preserve">ולמועצה המקומית בנימינה-גבעת עדה </w:t>
      </w:r>
      <w:r w:rsidRPr="00C524CE">
        <w:rPr>
          <w:rFonts w:cs="FrankRuehl" w:hint="eastAsia"/>
          <w:snapToGrid w:val="0"/>
          <w:color w:val="000000"/>
          <w:sz w:val="20"/>
          <w:szCs w:val="22"/>
          <w:rtl/>
          <w:lang w:eastAsia="he-IL"/>
        </w:rPr>
        <w:t>נוהל</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שהסדיר</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את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הליך</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ההתקשרות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של</w:t>
      </w:r>
      <w:r w:rsidRPr="00C524CE">
        <w:rPr>
          <w:rFonts w:cs="FrankRuehl" w:hint="cs"/>
          <w:snapToGrid w:val="0"/>
          <w:color w:val="000000"/>
          <w:sz w:val="20"/>
          <w:szCs w:val="22"/>
          <w:rtl/>
          <w:lang w:eastAsia="he-IL"/>
        </w:rPr>
        <w:t>הן</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עם</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יועצים</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חיצוניים</w:t>
      </w:r>
      <w:r w:rsidRPr="00C524CE">
        <w:rPr>
          <w:rFonts w:cs="FrankRuehl"/>
          <w:snapToGrid w:val="0"/>
          <w:color w:val="000000"/>
          <w:sz w:val="20"/>
          <w:szCs w:val="22"/>
          <w:rtl/>
          <w:lang w:eastAsia="he-IL"/>
        </w:rPr>
        <w:t>.</w:t>
      </w:r>
      <w:r w:rsidRPr="00C524CE">
        <w:rPr>
          <w:rFonts w:cs="FrankRuehl" w:hint="cs"/>
          <w:snapToGrid w:val="0"/>
          <w:color w:val="000000"/>
          <w:sz w:val="20"/>
          <w:szCs w:val="22"/>
          <w:rtl/>
          <w:lang w:eastAsia="he-IL"/>
        </w:rPr>
        <w:t xml:space="preserve"> כל אגף או מחלקה ברשויות מקומיות אלה שביקשו להתקשר עם יועץ יזמו פנייה ליועץ מסוים, בהתבססם על היכרות קודמת עמו או על המלצות שקיבלו לגביו. </w:t>
      </w:r>
    </w:p>
    <w:p w:rsidR="00C02E2B" w:rsidRPr="00C524CE" w:rsidP="00676219">
      <w:pPr>
        <w:spacing w:after="120" w:line="230" w:lineRule="exact"/>
        <w:jc w:val="both"/>
        <w:rPr>
          <w:rFonts w:cs="FrankRuehl"/>
          <w:sz w:val="20"/>
          <w:szCs w:val="22"/>
          <w:rtl/>
          <w:lang w:eastAsia="he-IL"/>
        </w:rPr>
      </w:pPr>
      <w:r w:rsidRPr="00C524CE">
        <w:rPr>
          <w:rFonts w:cs="FrankRuehl" w:hint="cs"/>
          <w:sz w:val="20"/>
          <w:szCs w:val="22"/>
          <w:rtl/>
          <w:lang w:eastAsia="he-IL"/>
        </w:rPr>
        <w:t xml:space="preserve">ראש המועצה המקומית בנימינה-גבעת עדה לשעבר מסר בתשובתו למשרד מבקר המדינה, ממאי 2015, כי קיימת תופעה שבה בכירים לשעבר במשרדי ממשלה ובגופי שלטון אחרים מציעים עצמם כיועצים לרשויות המקומיות כדי לסייע להן בתחומים שבהם עסקו קודם פרישתם. </w:t>
      </w:r>
    </w:p>
    <w:p w:rsidR="00C02E2B" w:rsidRPr="00C524CE" w:rsidP="00676219">
      <w:pPr>
        <w:spacing w:after="120" w:line="230" w:lineRule="exact"/>
        <w:jc w:val="both"/>
        <w:rPr>
          <w:rFonts w:cs="FrankRuehl"/>
          <w:snapToGrid w:val="0"/>
          <w:sz w:val="20"/>
          <w:szCs w:val="22"/>
          <w:rtl/>
          <w:lang w:eastAsia="he-IL"/>
        </w:rPr>
      </w:pPr>
      <w:r w:rsidRPr="00C524CE">
        <w:rPr>
          <w:rFonts w:cs="FrankRuehl" w:hint="cs"/>
          <w:snapToGrid w:val="0"/>
          <w:sz w:val="20"/>
          <w:szCs w:val="22"/>
          <w:rtl/>
          <w:lang w:eastAsia="he-IL"/>
        </w:rPr>
        <w:t>בנובמבר 2014</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אישר</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ראש</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עיריי</w:t>
      </w:r>
      <w:r w:rsidRPr="00C524CE">
        <w:rPr>
          <w:rFonts w:cs="FrankRuehl" w:hint="cs"/>
          <w:snapToGrid w:val="0"/>
          <w:sz w:val="20"/>
          <w:szCs w:val="22"/>
          <w:rtl/>
          <w:lang w:eastAsia="he-IL"/>
        </w:rPr>
        <w:t>ת גבעתיים</w:t>
      </w:r>
      <w:r w:rsidRPr="00C524CE">
        <w:rPr>
          <w:rFonts w:cs="FrankRuehl"/>
          <w:snapToGrid w:val="0"/>
          <w:sz w:val="20"/>
          <w:szCs w:val="22"/>
          <w:rtl/>
          <w:lang w:eastAsia="he-IL"/>
        </w:rPr>
        <w:t xml:space="preserve"> "נוהל </w:t>
      </w:r>
      <w:r w:rsidRPr="00C524CE">
        <w:rPr>
          <w:rFonts w:cs="FrankRuehl" w:hint="eastAsia"/>
          <w:snapToGrid w:val="0"/>
          <w:sz w:val="20"/>
          <w:szCs w:val="22"/>
          <w:rtl/>
          <w:lang w:eastAsia="he-IL"/>
        </w:rPr>
        <w:t>ההתקשרות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בפטור</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ממכרז</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על</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פי</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תקנה</w:t>
      </w:r>
      <w:r w:rsidRPr="00C524CE">
        <w:rPr>
          <w:rFonts w:cs="FrankRuehl"/>
          <w:snapToGrid w:val="0"/>
          <w:sz w:val="20"/>
          <w:szCs w:val="22"/>
          <w:rtl/>
          <w:lang w:eastAsia="he-IL"/>
        </w:rPr>
        <w:t xml:space="preserve"> 3(8) </w:t>
      </w:r>
      <w:r w:rsidRPr="00C524CE">
        <w:rPr>
          <w:rFonts w:cs="FrankRuehl" w:hint="eastAsia"/>
          <w:snapToGrid w:val="0"/>
          <w:sz w:val="20"/>
          <w:szCs w:val="22"/>
          <w:rtl/>
          <w:lang w:eastAsia="he-IL"/>
        </w:rPr>
        <w:t>לתקנות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העיריות</w:t>
      </w:r>
      <w:r w:rsidRPr="00C524CE">
        <w:rPr>
          <w:rFonts w:cs="FrankRuehl"/>
          <w:snapToGrid w:val="0"/>
          <w:sz w:val="20"/>
          <w:szCs w:val="22"/>
          <w:rtl/>
          <w:lang w:eastAsia="he-IL"/>
        </w:rPr>
        <w:t xml:space="preserve"> (מכרזים), </w:t>
      </w:r>
      <w:r w:rsidRPr="00C524CE">
        <w:rPr>
          <w:rFonts w:cs="FrankRuehl" w:hint="eastAsia"/>
          <w:snapToGrid w:val="0"/>
          <w:sz w:val="20"/>
          <w:szCs w:val="22"/>
          <w:rtl/>
          <w:lang w:eastAsia="he-IL"/>
        </w:rPr>
        <w:t>התשמ</w:t>
      </w:r>
      <w:r w:rsidRPr="00C524CE">
        <w:rPr>
          <w:rFonts w:cs="FrankRuehl"/>
          <w:snapToGrid w:val="0"/>
          <w:sz w:val="20"/>
          <w:szCs w:val="22"/>
          <w:rtl/>
          <w:lang w:eastAsia="he-IL"/>
        </w:rPr>
        <w:t>"ח-1987"</w:t>
      </w:r>
      <w:r w:rsidRPr="00C524CE">
        <w:rPr>
          <w:rFonts w:cs="FrankRuehl" w:hint="cs"/>
          <w:snapToGrid w:val="0"/>
          <w:sz w:val="20"/>
          <w:szCs w:val="22"/>
          <w:rtl/>
          <w:lang w:eastAsia="he-IL"/>
        </w:rPr>
        <w:t>, ש</w:t>
      </w:r>
      <w:r w:rsidRPr="00C524CE">
        <w:rPr>
          <w:rFonts w:cs="FrankRuehl"/>
          <w:snapToGrid w:val="0"/>
          <w:sz w:val="20"/>
          <w:szCs w:val="22"/>
          <w:rtl/>
          <w:lang w:eastAsia="he-IL"/>
        </w:rPr>
        <w:t>מטרת</w:t>
      </w:r>
      <w:r w:rsidRPr="00C524CE">
        <w:rPr>
          <w:rFonts w:cs="FrankRuehl" w:hint="cs"/>
          <w:snapToGrid w:val="0"/>
          <w:sz w:val="20"/>
          <w:szCs w:val="22"/>
          <w:rtl/>
          <w:lang w:eastAsia="he-IL"/>
        </w:rPr>
        <w:t>ו</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להסדיר התקשרויות "</w:t>
      </w:r>
      <w:r w:rsidRPr="00C524CE">
        <w:rPr>
          <w:rFonts w:cs="FrankRuehl"/>
          <w:snapToGrid w:val="0"/>
          <w:sz w:val="20"/>
          <w:szCs w:val="22"/>
          <w:rtl/>
          <w:lang w:eastAsia="he-IL"/>
        </w:rPr>
        <w:t>לביצוע עבודה מקצועית הדורשת ידע ומומחיות מיוחדים, או יחסי אמון מיוחדים</w:t>
      </w:r>
      <w:r w:rsidRPr="00C524CE">
        <w:rPr>
          <w:rFonts w:cs="FrankRuehl" w:hint="cs"/>
          <w:snapToGrid w:val="0"/>
          <w:sz w:val="20"/>
          <w:szCs w:val="22"/>
          <w:rtl/>
          <w:lang w:eastAsia="he-IL"/>
        </w:rPr>
        <w:t>", והוא נכנס לתוקפו ב</w:t>
      </w:r>
      <w:r w:rsidRPr="00C524CE">
        <w:rPr>
          <w:rFonts w:cs="FrankRuehl" w:hint="cs"/>
          <w:sz w:val="20"/>
          <w:szCs w:val="22"/>
          <w:rtl/>
        </w:rPr>
        <w:t xml:space="preserve">דצמבר 2014. </w:t>
      </w:r>
      <w:r w:rsidRPr="00C524CE">
        <w:rPr>
          <w:rFonts w:cs="FrankRuehl" w:hint="cs"/>
          <w:snapToGrid w:val="0"/>
          <w:sz w:val="20"/>
          <w:szCs w:val="22"/>
          <w:rtl/>
          <w:lang w:eastAsia="he-IL"/>
        </w:rPr>
        <w:t xml:space="preserve">על פי הנוהל, תוקם ועדה להתקשרות עם יועצים שההתקשרות עמם פטורה ממכרז. </w:t>
      </w:r>
    </w:p>
    <w:p w:rsidR="00C02E2B" w:rsidRPr="00C524CE" w:rsidP="00676219">
      <w:pPr>
        <w:spacing w:after="240" w:line="230" w:lineRule="exact"/>
        <w:jc w:val="both"/>
        <w:rPr>
          <w:rFonts w:cs="FrankRuehl"/>
          <w:sz w:val="20"/>
          <w:szCs w:val="22"/>
          <w:rtl/>
        </w:rPr>
      </w:pPr>
      <w:r w:rsidRPr="00C524CE">
        <w:rPr>
          <w:rFonts w:cs="FrankRuehl" w:hint="cs"/>
          <w:snapToGrid w:val="0"/>
          <w:sz w:val="20"/>
          <w:szCs w:val="22"/>
          <w:rtl/>
          <w:lang w:eastAsia="he-IL"/>
        </w:rPr>
        <w:t>בדצמבר 2014 אימצה המועצה המקומית בנימינה-גבעת עדה נוהל התקשרות עם יועצים</w:t>
      </w:r>
      <w:r>
        <w:rPr>
          <w:rStyle w:val="FootnoteReference"/>
          <w:rFonts w:cs="FrankRuehl"/>
          <w:snapToGrid w:val="0"/>
          <w:color w:val="000000"/>
          <w:sz w:val="20"/>
          <w:szCs w:val="22"/>
          <w:rtl/>
          <w:lang w:eastAsia="he-IL"/>
        </w:rPr>
        <w:footnoteReference w:id="26"/>
      </w:r>
      <w:r w:rsidRPr="00C524CE">
        <w:rPr>
          <w:rFonts w:cs="FrankRuehl" w:hint="cs"/>
          <w:snapToGrid w:val="0"/>
          <w:sz w:val="20"/>
          <w:szCs w:val="22"/>
          <w:rtl/>
          <w:lang w:eastAsia="he-IL"/>
        </w:rPr>
        <w:t xml:space="preserve">, ולפיו טרם התקשרות עם יועץ תבדוק המועצה את סבירות המחיר שהציע, לאור מפרט שירותים ועבודות שאותו מסר, ותתקשר עמו אחרי שהיועץ המשפטי של המועצה יאשר כי </w:t>
      </w:r>
      <w:r w:rsidRPr="00C524CE">
        <w:rPr>
          <w:rFonts w:cs="FrankRuehl" w:hint="cs"/>
          <w:sz w:val="20"/>
          <w:szCs w:val="22"/>
          <w:rtl/>
        </w:rPr>
        <w:t>ההתקשרות</w:t>
      </w:r>
      <w:r w:rsidRPr="00C524CE">
        <w:rPr>
          <w:rFonts w:cs="FrankRuehl"/>
          <w:sz w:val="20"/>
          <w:szCs w:val="22"/>
          <w:rtl/>
        </w:rPr>
        <w:t xml:space="preserve"> פטורה </w:t>
      </w:r>
      <w:r w:rsidRPr="00C524CE">
        <w:rPr>
          <w:rFonts w:cs="FrankRuehl" w:hint="cs"/>
          <w:sz w:val="20"/>
          <w:szCs w:val="22"/>
          <w:rtl/>
        </w:rPr>
        <w:t>ממכרז</w:t>
      </w:r>
      <w:r w:rsidRPr="00C524CE">
        <w:rPr>
          <w:rFonts w:cs="FrankRuehl" w:hint="cs"/>
          <w:snapToGrid w:val="0"/>
          <w:sz w:val="20"/>
          <w:szCs w:val="22"/>
          <w:rtl/>
          <w:lang w:eastAsia="he-IL"/>
        </w:rPr>
        <w:t xml:space="preserve">. </w:t>
      </w:r>
    </w:p>
    <w:p w:rsidR="00457537" w:rsidRPr="00C524CE" w:rsidP="00457537">
      <w:pPr>
        <w:pStyle w:val="RESHET"/>
        <w:keepLines/>
        <w:rPr>
          <w:snapToGrid w:val="0"/>
          <w:rtl/>
        </w:rPr>
      </w:pPr>
      <w:r w:rsidRPr="00C524CE">
        <w:rPr>
          <w:rFonts w:hint="eastAsia"/>
          <w:snapToGrid w:val="0"/>
          <w:rtl/>
        </w:rPr>
        <w:t>משרד</w:t>
      </w:r>
      <w:r w:rsidRPr="00C524CE">
        <w:rPr>
          <w:snapToGrid w:val="0"/>
          <w:rtl/>
        </w:rPr>
        <w:t xml:space="preserve"> מבקר המדינה מעיר </w:t>
      </w:r>
      <w:r w:rsidRPr="00C524CE">
        <w:rPr>
          <w:rFonts w:hint="eastAsia"/>
          <w:snapToGrid w:val="0"/>
          <w:rtl/>
        </w:rPr>
        <w:t>לעיריית</w:t>
      </w:r>
      <w:r w:rsidRPr="00C524CE">
        <w:rPr>
          <w:snapToGrid w:val="0"/>
          <w:rtl/>
        </w:rPr>
        <w:t xml:space="preserve"> גבעתיים </w:t>
      </w:r>
      <w:r w:rsidRPr="00C524CE">
        <w:rPr>
          <w:rFonts w:hint="eastAsia"/>
          <w:snapToGrid w:val="0"/>
          <w:rtl/>
        </w:rPr>
        <w:t>ולמועצה</w:t>
      </w:r>
      <w:r w:rsidRPr="00C524CE">
        <w:rPr>
          <w:snapToGrid w:val="0"/>
          <w:rtl/>
        </w:rPr>
        <w:t xml:space="preserve"> המקומית בנימינה-גבעת עדה </w:t>
      </w:r>
      <w:r w:rsidRPr="00C524CE">
        <w:rPr>
          <w:rFonts w:hint="cs"/>
          <w:snapToGrid w:val="0"/>
          <w:rtl/>
        </w:rPr>
        <w:t xml:space="preserve">על שבמשך שנים פעלו ללא </w:t>
      </w:r>
      <w:r w:rsidRPr="00C524CE">
        <w:rPr>
          <w:rFonts w:hint="eastAsia"/>
          <w:snapToGrid w:val="0"/>
          <w:rtl/>
        </w:rPr>
        <w:t>מנגנון</w:t>
      </w:r>
      <w:r w:rsidRPr="00C524CE">
        <w:rPr>
          <w:snapToGrid w:val="0"/>
          <w:rtl/>
        </w:rPr>
        <w:t xml:space="preserve"> מוסדר </w:t>
      </w:r>
      <w:r w:rsidRPr="00C524CE">
        <w:rPr>
          <w:rFonts w:hint="eastAsia"/>
          <w:snapToGrid w:val="0"/>
          <w:rtl/>
        </w:rPr>
        <w:t>ש</w:t>
      </w:r>
      <w:r w:rsidRPr="00C524CE">
        <w:rPr>
          <w:rFonts w:hint="cs"/>
          <w:snapToGrid w:val="0"/>
          <w:rtl/>
        </w:rPr>
        <w:t>ה</w:t>
      </w:r>
      <w:r w:rsidRPr="00C524CE">
        <w:rPr>
          <w:rFonts w:hint="eastAsia"/>
          <w:snapToGrid w:val="0"/>
          <w:rtl/>
        </w:rPr>
        <w:t>בטיח</w:t>
      </w:r>
      <w:r w:rsidRPr="00C524CE">
        <w:rPr>
          <w:snapToGrid w:val="0"/>
          <w:rtl/>
        </w:rPr>
        <w:t xml:space="preserve"> </w:t>
      </w:r>
      <w:r w:rsidRPr="00C524CE">
        <w:rPr>
          <w:rFonts w:hint="eastAsia"/>
          <w:snapToGrid w:val="0"/>
          <w:rtl/>
        </w:rPr>
        <w:t>שהתקשרויותיהן</w:t>
      </w:r>
      <w:r w:rsidRPr="00C524CE">
        <w:rPr>
          <w:rtl/>
        </w:rPr>
        <w:t xml:space="preserve"> </w:t>
      </w:r>
      <w:r w:rsidRPr="00C524CE">
        <w:rPr>
          <w:rFonts w:hint="cs"/>
          <w:snapToGrid w:val="0"/>
          <w:rtl/>
        </w:rPr>
        <w:t xml:space="preserve">נעשות </w:t>
      </w:r>
      <w:r w:rsidRPr="00C524CE">
        <w:rPr>
          <w:rFonts w:hint="eastAsia"/>
          <w:snapToGrid w:val="0"/>
          <w:rtl/>
        </w:rPr>
        <w:t>בשקיפות</w:t>
      </w:r>
      <w:r w:rsidRPr="00C524CE">
        <w:rPr>
          <w:snapToGrid w:val="0"/>
          <w:rtl/>
        </w:rPr>
        <w:t xml:space="preserve"> ועל פי כללי </w:t>
      </w:r>
      <w:r w:rsidRPr="00C524CE">
        <w:rPr>
          <w:rFonts w:hint="eastAsia"/>
          <w:snapToGrid w:val="0"/>
          <w:rtl/>
        </w:rPr>
        <w:t>המינהל</w:t>
      </w:r>
      <w:r w:rsidRPr="00C524CE">
        <w:rPr>
          <w:snapToGrid w:val="0"/>
          <w:rtl/>
        </w:rPr>
        <w:t xml:space="preserve"> התקין. עם זאת מציין משרד מבקר המדינה לחיוב את פעולות </w:t>
      </w:r>
      <w:r w:rsidRPr="00C524CE">
        <w:rPr>
          <w:rFonts w:hint="eastAsia"/>
          <w:snapToGrid w:val="0"/>
          <w:rtl/>
        </w:rPr>
        <w:t>הרשויות</w:t>
      </w:r>
      <w:r w:rsidRPr="00C524CE">
        <w:rPr>
          <w:snapToGrid w:val="0"/>
          <w:rtl/>
        </w:rPr>
        <w:t xml:space="preserve"> </w:t>
      </w:r>
      <w:r w:rsidRPr="00C524CE">
        <w:rPr>
          <w:rFonts w:hint="eastAsia"/>
          <w:snapToGrid w:val="0"/>
          <w:rtl/>
        </w:rPr>
        <w:t>המקומיות</w:t>
      </w:r>
      <w:r w:rsidRPr="00C524CE">
        <w:rPr>
          <w:snapToGrid w:val="0"/>
          <w:rtl/>
        </w:rPr>
        <w:t xml:space="preserve">, </w:t>
      </w:r>
      <w:r w:rsidRPr="00C524CE">
        <w:rPr>
          <w:rFonts w:hint="eastAsia"/>
          <w:snapToGrid w:val="0"/>
          <w:rtl/>
        </w:rPr>
        <w:t>החל</w:t>
      </w:r>
      <w:r w:rsidRPr="00C524CE">
        <w:rPr>
          <w:snapToGrid w:val="0"/>
          <w:rtl/>
        </w:rPr>
        <w:t xml:space="preserve"> </w:t>
      </w:r>
      <w:r w:rsidRPr="00C524CE">
        <w:rPr>
          <w:rFonts w:hint="eastAsia"/>
          <w:snapToGrid w:val="0"/>
          <w:rtl/>
        </w:rPr>
        <w:t>בסוף</w:t>
      </w:r>
      <w:r w:rsidRPr="00C524CE">
        <w:rPr>
          <w:snapToGrid w:val="0"/>
          <w:rtl/>
        </w:rPr>
        <w:t xml:space="preserve"> </w:t>
      </w:r>
      <w:r w:rsidRPr="00C524CE">
        <w:rPr>
          <w:rFonts w:hint="eastAsia"/>
          <w:snapToGrid w:val="0"/>
          <w:rtl/>
        </w:rPr>
        <w:t>שנת</w:t>
      </w:r>
      <w:r w:rsidRPr="00C524CE">
        <w:rPr>
          <w:snapToGrid w:val="0"/>
          <w:rtl/>
        </w:rPr>
        <w:t xml:space="preserve"> 2014, </w:t>
      </w:r>
      <w:r w:rsidRPr="00C524CE">
        <w:rPr>
          <w:rFonts w:hint="eastAsia"/>
          <w:snapToGrid w:val="0"/>
          <w:rtl/>
        </w:rPr>
        <w:t>לגבש</w:t>
      </w:r>
      <w:r w:rsidRPr="00C524CE">
        <w:rPr>
          <w:snapToGrid w:val="0"/>
          <w:rtl/>
        </w:rPr>
        <w:t xml:space="preserve"> </w:t>
      </w:r>
      <w:r w:rsidRPr="00C524CE">
        <w:rPr>
          <w:rFonts w:hint="cs"/>
          <w:snapToGrid w:val="0"/>
          <w:rtl/>
        </w:rPr>
        <w:t>מנגנון</w:t>
      </w:r>
      <w:r w:rsidRPr="00C524CE">
        <w:rPr>
          <w:snapToGrid w:val="0"/>
          <w:rtl/>
        </w:rPr>
        <w:t xml:space="preserve"> שיסדיר העסקת יועצים </w:t>
      </w:r>
      <w:r w:rsidRPr="00C524CE">
        <w:rPr>
          <w:rFonts w:hint="eastAsia"/>
          <w:snapToGrid w:val="0"/>
          <w:rtl/>
        </w:rPr>
        <w:t>חיצוניים</w:t>
      </w:r>
      <w:r w:rsidRPr="00C524CE">
        <w:rPr>
          <w:snapToGrid w:val="0"/>
          <w:rtl/>
        </w:rPr>
        <w:t>.</w:t>
      </w:r>
      <w:r w:rsidRPr="00C524CE">
        <w:rPr>
          <w:rFonts w:hint="cs"/>
          <w:snapToGrid w:val="0"/>
          <w:rtl/>
        </w:rPr>
        <w:t xml:space="preserve"> </w:t>
      </w:r>
    </w:p>
    <w:p w:rsidR="00C02E2B" w:rsidRPr="00C524CE" w:rsidP="00676219">
      <w:pPr>
        <w:spacing w:after="120" w:line="230" w:lineRule="exact"/>
        <w:jc w:val="both"/>
        <w:rPr>
          <w:rFonts w:cs="FrankRuehl"/>
          <w:snapToGrid w:val="0"/>
          <w:sz w:val="20"/>
          <w:szCs w:val="22"/>
          <w:rtl/>
          <w:lang w:eastAsia="he-IL"/>
        </w:rPr>
      </w:pPr>
    </w:p>
    <w:p w:rsidR="00C02E2B" w:rsidRPr="00551E8C" w:rsidP="00676219">
      <w:pPr>
        <w:pStyle w:val="KOT5"/>
        <w:rPr>
          <w:rtl/>
        </w:rPr>
      </w:pPr>
      <w:r w:rsidRPr="00551E8C">
        <w:rPr>
          <w:rFonts w:hint="cs"/>
          <w:rtl/>
        </w:rPr>
        <w:t>עיריית אשדוד</w:t>
      </w:r>
      <w:r w:rsidRPr="00551E8C">
        <w:rPr>
          <w:rtl/>
        </w:rPr>
        <w:t xml:space="preserve"> </w:t>
      </w:r>
    </w:p>
    <w:p w:rsidR="00C02E2B" w:rsidRPr="00C524CE" w:rsidP="00676219">
      <w:pPr>
        <w:spacing w:after="120" w:line="230" w:lineRule="exact"/>
        <w:jc w:val="both"/>
        <w:rPr>
          <w:rFonts w:cs="FrankRuehl"/>
          <w:sz w:val="20"/>
          <w:szCs w:val="22"/>
          <w:rtl/>
        </w:rPr>
      </w:pPr>
      <w:r w:rsidRPr="00C524CE">
        <w:rPr>
          <w:rFonts w:cs="FrankRuehl" w:hint="cs"/>
          <w:sz w:val="20"/>
          <w:szCs w:val="22"/>
          <w:rtl/>
        </w:rPr>
        <w:t>לעיריית</w:t>
      </w:r>
      <w:r w:rsidRPr="00C524CE">
        <w:rPr>
          <w:rFonts w:cs="FrankRuehl"/>
          <w:sz w:val="20"/>
          <w:szCs w:val="22"/>
          <w:rtl/>
        </w:rPr>
        <w:t xml:space="preserve"> </w:t>
      </w:r>
      <w:r w:rsidRPr="00C524CE">
        <w:rPr>
          <w:rFonts w:cs="FrankRuehl" w:hint="cs"/>
          <w:sz w:val="20"/>
          <w:szCs w:val="22"/>
          <w:rtl/>
        </w:rPr>
        <w:t>אשדוד</w:t>
      </w:r>
      <w:r w:rsidRPr="00C524CE">
        <w:rPr>
          <w:rFonts w:cs="FrankRuehl"/>
          <w:sz w:val="20"/>
          <w:szCs w:val="22"/>
          <w:rtl/>
        </w:rPr>
        <w:t xml:space="preserve"> </w:t>
      </w:r>
      <w:r w:rsidRPr="00C524CE">
        <w:rPr>
          <w:rFonts w:cs="FrankRuehl" w:hint="cs"/>
          <w:sz w:val="20"/>
          <w:szCs w:val="22"/>
          <w:rtl/>
        </w:rPr>
        <w:t>נהלים</w:t>
      </w:r>
      <w:r w:rsidRPr="00C524CE">
        <w:rPr>
          <w:rFonts w:cs="FrankRuehl"/>
          <w:sz w:val="20"/>
          <w:szCs w:val="22"/>
          <w:rtl/>
        </w:rPr>
        <w:t xml:space="preserve"> </w:t>
      </w:r>
      <w:r w:rsidRPr="00C524CE">
        <w:rPr>
          <w:rFonts w:cs="FrankRuehl" w:hint="cs"/>
          <w:sz w:val="20"/>
          <w:szCs w:val="22"/>
          <w:rtl/>
        </w:rPr>
        <w:t>שנועדו</w:t>
      </w:r>
      <w:r w:rsidRPr="00C524CE">
        <w:rPr>
          <w:rFonts w:cs="FrankRuehl"/>
          <w:sz w:val="20"/>
          <w:szCs w:val="22"/>
          <w:rtl/>
        </w:rPr>
        <w:t xml:space="preserve"> </w:t>
      </w:r>
      <w:r w:rsidRPr="00C524CE">
        <w:rPr>
          <w:rFonts w:cs="FrankRuehl" w:hint="cs"/>
          <w:sz w:val="20"/>
          <w:szCs w:val="22"/>
          <w:rtl/>
        </w:rPr>
        <w:t>להסדיר</w:t>
      </w:r>
      <w:r w:rsidRPr="00C524CE">
        <w:rPr>
          <w:rFonts w:cs="FrankRuehl"/>
          <w:sz w:val="20"/>
          <w:szCs w:val="22"/>
          <w:rtl/>
        </w:rPr>
        <w:t xml:space="preserve"> </w:t>
      </w:r>
      <w:r w:rsidRPr="00C524CE">
        <w:rPr>
          <w:rFonts w:cs="FrankRuehl" w:hint="cs"/>
          <w:sz w:val="20"/>
          <w:szCs w:val="22"/>
          <w:rtl/>
        </w:rPr>
        <w:t>את</w:t>
      </w:r>
      <w:r w:rsidRPr="00C524CE">
        <w:rPr>
          <w:rFonts w:cs="FrankRuehl"/>
          <w:sz w:val="20"/>
          <w:szCs w:val="22"/>
          <w:rtl/>
        </w:rPr>
        <w:t xml:space="preserve"> </w:t>
      </w:r>
      <w:r w:rsidRPr="00C524CE">
        <w:rPr>
          <w:rFonts w:cs="FrankRuehl" w:hint="cs"/>
          <w:sz w:val="20"/>
          <w:szCs w:val="22"/>
          <w:rtl/>
        </w:rPr>
        <w:t>הליכי</w:t>
      </w:r>
      <w:r w:rsidRPr="00C524CE">
        <w:rPr>
          <w:rFonts w:cs="FrankRuehl"/>
          <w:sz w:val="20"/>
          <w:szCs w:val="22"/>
          <w:rtl/>
        </w:rPr>
        <w:t xml:space="preserve"> </w:t>
      </w:r>
      <w:r w:rsidRPr="00C524CE">
        <w:rPr>
          <w:rFonts w:cs="FrankRuehl" w:hint="cs"/>
          <w:sz w:val="20"/>
          <w:szCs w:val="22"/>
          <w:rtl/>
        </w:rPr>
        <w:t>ההתקשרות</w:t>
      </w:r>
      <w:r w:rsidRPr="00C524CE">
        <w:rPr>
          <w:rFonts w:cs="FrankRuehl"/>
          <w:sz w:val="20"/>
          <w:szCs w:val="22"/>
          <w:rtl/>
        </w:rPr>
        <w:t xml:space="preserve"> </w:t>
      </w:r>
      <w:r w:rsidRPr="00C524CE">
        <w:rPr>
          <w:rFonts w:cs="FrankRuehl" w:hint="cs"/>
          <w:sz w:val="20"/>
          <w:szCs w:val="22"/>
          <w:rtl/>
        </w:rPr>
        <w:t>עם</w:t>
      </w:r>
      <w:r w:rsidRPr="00C524CE">
        <w:rPr>
          <w:rFonts w:cs="FrankRuehl"/>
          <w:sz w:val="20"/>
          <w:szCs w:val="22"/>
          <w:rtl/>
        </w:rPr>
        <w:t xml:space="preserve"> </w:t>
      </w:r>
      <w:r w:rsidRPr="00C524CE">
        <w:rPr>
          <w:rFonts w:cs="FrankRuehl" w:hint="cs"/>
          <w:sz w:val="20"/>
          <w:szCs w:val="22"/>
          <w:rtl/>
        </w:rPr>
        <w:t>יועצים</w:t>
      </w:r>
      <w:r w:rsidRPr="00C524CE">
        <w:rPr>
          <w:rFonts w:cs="FrankRuehl"/>
          <w:sz w:val="20"/>
          <w:szCs w:val="22"/>
          <w:rtl/>
        </w:rPr>
        <w:t xml:space="preserve"> </w:t>
      </w:r>
      <w:r w:rsidRPr="00C524CE">
        <w:rPr>
          <w:rFonts w:cs="FrankRuehl" w:hint="cs"/>
          <w:sz w:val="20"/>
          <w:szCs w:val="22"/>
          <w:rtl/>
        </w:rPr>
        <w:t>חיצוניים, ומכוחם</w:t>
      </w:r>
      <w:r w:rsidRPr="00C524CE">
        <w:rPr>
          <w:rFonts w:cs="FrankRuehl"/>
          <w:sz w:val="20"/>
          <w:szCs w:val="22"/>
          <w:rtl/>
        </w:rPr>
        <w:t xml:space="preserve"> פועלות שתי ועדות להתקשרות עם יועצים: </w:t>
      </w:r>
    </w:p>
    <w:p w:rsidR="00C02E2B" w:rsidRPr="00C524CE" w:rsidP="00676219">
      <w:pPr>
        <w:spacing w:after="120" w:line="230" w:lineRule="exact"/>
        <w:jc w:val="both"/>
        <w:rPr>
          <w:rFonts w:cs="FrankRuehl"/>
          <w:sz w:val="20"/>
          <w:szCs w:val="22"/>
          <w:rtl/>
        </w:rPr>
      </w:pPr>
      <w:r w:rsidRPr="00C524CE">
        <w:rPr>
          <w:rFonts w:cs="FrankRuehl" w:hint="cs"/>
          <w:snapToGrid w:val="0"/>
          <w:sz w:val="20"/>
          <w:szCs w:val="22"/>
          <w:rtl/>
          <w:lang w:eastAsia="he-IL"/>
        </w:rPr>
        <w:t>נוהל אחד מיועד</w:t>
      </w:r>
      <w:r w:rsidRPr="00C524CE">
        <w:rPr>
          <w:rFonts w:cs="FrankRuehl"/>
          <w:sz w:val="20"/>
          <w:szCs w:val="22"/>
          <w:rtl/>
        </w:rPr>
        <w:t xml:space="preserve"> </w:t>
      </w:r>
      <w:r w:rsidRPr="00C524CE">
        <w:rPr>
          <w:rFonts w:cs="FrankRuehl" w:hint="eastAsia"/>
          <w:sz w:val="20"/>
          <w:szCs w:val="22"/>
          <w:rtl/>
        </w:rPr>
        <w:t>להעסקת</w:t>
      </w:r>
      <w:r w:rsidRPr="00C524CE">
        <w:rPr>
          <w:rFonts w:cs="FrankRuehl"/>
          <w:sz w:val="20"/>
          <w:szCs w:val="22"/>
          <w:rtl/>
        </w:rPr>
        <w:t xml:space="preserve"> יועצים שאינם </w:t>
      </w:r>
      <w:r w:rsidRPr="00C524CE">
        <w:rPr>
          <w:rFonts w:cs="FrankRuehl" w:hint="cs"/>
          <w:snapToGrid w:val="0"/>
          <w:sz w:val="20"/>
          <w:szCs w:val="22"/>
          <w:rtl/>
          <w:lang w:eastAsia="he-IL"/>
        </w:rPr>
        <w:t>בתחום</w:t>
      </w:r>
      <w:r w:rsidRPr="00C524CE">
        <w:rPr>
          <w:rFonts w:cs="FrankRuehl"/>
          <w:sz w:val="20"/>
          <w:szCs w:val="22"/>
          <w:rtl/>
        </w:rPr>
        <w:t xml:space="preserve"> ההנדסה</w:t>
      </w:r>
      <w:r w:rsidRPr="00C524CE">
        <w:rPr>
          <w:rFonts w:cs="FrankRuehl" w:hint="cs"/>
          <w:snapToGrid w:val="0"/>
          <w:sz w:val="20"/>
          <w:szCs w:val="22"/>
          <w:rtl/>
          <w:lang w:eastAsia="he-IL"/>
        </w:rPr>
        <w:t xml:space="preserve"> </w:t>
      </w:r>
      <w:r w:rsidRPr="00C524CE">
        <w:rPr>
          <w:rFonts w:cs="FrankRuehl"/>
          <w:snapToGrid w:val="0"/>
          <w:sz w:val="20"/>
          <w:szCs w:val="22"/>
          <w:rtl/>
          <w:lang w:eastAsia="he-IL"/>
        </w:rPr>
        <w:t>התקף מחודש ספטמבר 2014</w:t>
      </w:r>
      <w:r w:rsidRPr="00C524CE">
        <w:rPr>
          <w:rFonts w:cs="FrankRuehl" w:hint="cs"/>
          <w:snapToGrid w:val="0"/>
          <w:sz w:val="20"/>
          <w:szCs w:val="22"/>
          <w:rtl/>
          <w:lang w:eastAsia="he-IL"/>
        </w:rPr>
        <w:t xml:space="preserve">. </w:t>
      </w:r>
      <w:r w:rsidRPr="00C524CE">
        <w:rPr>
          <w:rFonts w:cs="FrankRuehl"/>
          <w:snapToGrid w:val="0"/>
          <w:sz w:val="20"/>
          <w:szCs w:val="22"/>
          <w:rtl/>
          <w:lang w:eastAsia="he-IL"/>
        </w:rPr>
        <w:t xml:space="preserve">עד </w:t>
      </w:r>
      <w:r w:rsidRPr="00C524CE">
        <w:rPr>
          <w:rFonts w:cs="FrankRuehl" w:hint="cs"/>
          <w:snapToGrid w:val="0"/>
          <w:sz w:val="20"/>
          <w:szCs w:val="22"/>
          <w:rtl/>
          <w:lang w:eastAsia="he-IL"/>
        </w:rPr>
        <w:t>אז</w:t>
      </w:r>
      <w:r w:rsidRPr="00C524CE">
        <w:rPr>
          <w:rFonts w:cs="FrankRuehl"/>
          <w:snapToGrid w:val="0"/>
          <w:sz w:val="20"/>
          <w:szCs w:val="22"/>
          <w:rtl/>
          <w:lang w:eastAsia="he-IL"/>
        </w:rPr>
        <w:t xml:space="preserve"> פעלה עיריית אשדוד על פי נוהל </w:t>
      </w:r>
      <w:r w:rsidRPr="00C524CE">
        <w:rPr>
          <w:rFonts w:cs="FrankRuehl" w:hint="cs"/>
          <w:snapToGrid w:val="0"/>
          <w:sz w:val="20"/>
          <w:szCs w:val="22"/>
          <w:rtl/>
          <w:lang w:eastAsia="he-IL"/>
        </w:rPr>
        <w:t>ש</w:t>
      </w:r>
      <w:r w:rsidRPr="00C524CE">
        <w:rPr>
          <w:rFonts w:cs="FrankRuehl"/>
          <w:snapToGrid w:val="0"/>
          <w:sz w:val="20"/>
          <w:szCs w:val="22"/>
          <w:rtl/>
          <w:lang w:eastAsia="he-IL"/>
        </w:rPr>
        <w:t xml:space="preserve">היה תקף מחודש ינואר 2010. </w:t>
      </w:r>
      <w:r w:rsidRPr="00C524CE">
        <w:rPr>
          <w:rFonts w:cs="FrankRuehl" w:hint="cs"/>
          <w:snapToGrid w:val="0"/>
          <w:sz w:val="20"/>
          <w:szCs w:val="22"/>
          <w:rtl/>
          <w:lang w:eastAsia="he-IL"/>
        </w:rPr>
        <w:t xml:space="preserve">על פי הנוהל, </w:t>
      </w:r>
      <w:r w:rsidRPr="00C524CE">
        <w:rPr>
          <w:rFonts w:cs="FrankRuehl" w:hint="eastAsia"/>
          <w:snapToGrid w:val="0"/>
          <w:sz w:val="20"/>
          <w:szCs w:val="22"/>
          <w:rtl/>
          <w:lang w:eastAsia="he-IL"/>
        </w:rPr>
        <w:t>כל</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התקשרות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עם</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יועץ</w:t>
      </w:r>
      <w:r w:rsidRPr="00C524CE">
        <w:rPr>
          <w:rFonts w:cs="FrankRuehl" w:hint="cs"/>
          <w:snapToGrid w:val="0"/>
          <w:sz w:val="20"/>
          <w:szCs w:val="22"/>
          <w:rtl/>
          <w:lang w:eastAsia="he-IL"/>
        </w:rPr>
        <w:t>,</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 xml:space="preserve">שאינו </w:t>
      </w:r>
      <w:r w:rsidRPr="00C524CE">
        <w:rPr>
          <w:rFonts w:cs="FrankRuehl" w:hint="eastAsia"/>
          <w:snapToGrid w:val="0"/>
          <w:sz w:val="20"/>
          <w:szCs w:val="22"/>
          <w:rtl/>
          <w:lang w:eastAsia="he-IL"/>
        </w:rPr>
        <w:t>בתחום</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ההנדסה</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 xml:space="preserve">תאושר על ידי </w:t>
      </w:r>
      <w:r w:rsidRPr="00C524CE">
        <w:rPr>
          <w:rFonts w:cs="FrankRuehl"/>
          <w:snapToGrid w:val="0"/>
          <w:sz w:val="20"/>
          <w:szCs w:val="22"/>
          <w:rtl/>
          <w:lang w:eastAsia="he-IL"/>
        </w:rPr>
        <w:t>"ועדה להעסקת יועצים"</w:t>
      </w:r>
      <w:r w:rsidRPr="00C524CE">
        <w:rPr>
          <w:rFonts w:cs="FrankRuehl" w:hint="cs"/>
          <w:snapToGrid w:val="0"/>
          <w:sz w:val="20"/>
          <w:szCs w:val="22"/>
          <w:rtl/>
          <w:lang w:eastAsia="he-IL"/>
        </w:rPr>
        <w:t>,</w:t>
      </w:r>
      <w:r w:rsidRPr="00C524CE">
        <w:rPr>
          <w:rFonts w:cs="FrankRuehl"/>
          <w:snapToGrid w:val="0"/>
          <w:sz w:val="20"/>
          <w:szCs w:val="22"/>
          <w:rtl/>
          <w:lang w:eastAsia="he-IL"/>
        </w:rPr>
        <w:t xml:space="preserve"> </w:t>
      </w:r>
      <w:r w:rsidRPr="00C524CE">
        <w:rPr>
          <w:rFonts w:cs="FrankRuehl" w:hint="cs"/>
          <w:sz w:val="20"/>
          <w:szCs w:val="22"/>
          <w:rtl/>
        </w:rPr>
        <w:t>שכל</w:t>
      </w:r>
      <w:r w:rsidRPr="00C524CE">
        <w:rPr>
          <w:rFonts w:cs="FrankRuehl"/>
          <w:sz w:val="20"/>
          <w:szCs w:val="22"/>
          <w:rtl/>
        </w:rPr>
        <w:t xml:space="preserve"> </w:t>
      </w:r>
      <w:r w:rsidRPr="00C524CE">
        <w:rPr>
          <w:rFonts w:cs="FrankRuehl" w:hint="cs"/>
          <w:sz w:val="20"/>
          <w:szCs w:val="22"/>
          <w:rtl/>
        </w:rPr>
        <w:t>חבריה</w:t>
      </w:r>
      <w:r w:rsidRPr="00C524CE">
        <w:rPr>
          <w:rFonts w:cs="FrankRuehl"/>
          <w:sz w:val="20"/>
          <w:szCs w:val="22"/>
          <w:rtl/>
        </w:rPr>
        <w:t xml:space="preserve"> </w:t>
      </w:r>
      <w:r w:rsidRPr="00C524CE">
        <w:rPr>
          <w:rFonts w:cs="FrankRuehl" w:hint="cs"/>
          <w:sz w:val="20"/>
          <w:szCs w:val="22"/>
          <w:rtl/>
        </w:rPr>
        <w:t>נושאי</w:t>
      </w:r>
      <w:r w:rsidRPr="00C524CE">
        <w:rPr>
          <w:rFonts w:cs="FrankRuehl"/>
          <w:sz w:val="20"/>
          <w:szCs w:val="22"/>
          <w:rtl/>
        </w:rPr>
        <w:t xml:space="preserve"> </w:t>
      </w:r>
      <w:r w:rsidRPr="00C524CE">
        <w:rPr>
          <w:rFonts w:cs="FrankRuehl" w:hint="cs"/>
          <w:sz w:val="20"/>
          <w:szCs w:val="22"/>
          <w:rtl/>
        </w:rPr>
        <w:t>תפקיד</w:t>
      </w:r>
      <w:r w:rsidRPr="00C524CE">
        <w:rPr>
          <w:rFonts w:cs="FrankRuehl"/>
          <w:sz w:val="20"/>
          <w:szCs w:val="22"/>
          <w:rtl/>
        </w:rPr>
        <w:t xml:space="preserve"> </w:t>
      </w:r>
      <w:r w:rsidRPr="00C524CE">
        <w:rPr>
          <w:rFonts w:cs="FrankRuehl" w:hint="cs"/>
          <w:sz w:val="20"/>
          <w:szCs w:val="22"/>
          <w:rtl/>
        </w:rPr>
        <w:t>בעירייה</w:t>
      </w:r>
      <w:r w:rsidRPr="00C524CE">
        <w:rPr>
          <w:rFonts w:cs="FrankRuehl"/>
          <w:snapToGrid w:val="0"/>
          <w:sz w:val="20"/>
          <w:szCs w:val="22"/>
          <w:rtl/>
          <w:lang w:eastAsia="he-IL"/>
        </w:rPr>
        <w:t xml:space="preserve"> (להלן - הוועדה להעסקת יועצים).</w:t>
      </w:r>
      <w:r w:rsidRPr="00C524CE">
        <w:rPr>
          <w:rFonts w:cs="FrankRuehl"/>
          <w:sz w:val="20"/>
          <w:szCs w:val="22"/>
          <w:rtl/>
        </w:rPr>
        <w:t xml:space="preserve"> </w:t>
      </w:r>
    </w:p>
    <w:p w:rsidR="00C02E2B" w:rsidP="00676219">
      <w:pPr>
        <w:spacing w:after="240" w:line="230" w:lineRule="exact"/>
        <w:jc w:val="both"/>
        <w:rPr>
          <w:rFonts w:eastAsia="Calibri" w:cs="FrankRuehl"/>
          <w:sz w:val="20"/>
          <w:szCs w:val="22"/>
        </w:rPr>
      </w:pPr>
      <w:r w:rsidRPr="00C524CE">
        <w:rPr>
          <w:rFonts w:eastAsia="Calibri" w:cs="FrankRuehl" w:hint="cs"/>
          <w:sz w:val="20"/>
          <w:szCs w:val="22"/>
          <w:rtl/>
        </w:rPr>
        <w:t>הנוהל השני מכונה "</w:t>
      </w:r>
      <w:r w:rsidRPr="00C524CE">
        <w:rPr>
          <w:rFonts w:eastAsia="Calibri" w:cs="FrankRuehl" w:hint="eastAsia"/>
          <w:sz w:val="20"/>
          <w:szCs w:val="22"/>
          <w:rtl/>
        </w:rPr>
        <w:t>נוהל</w:t>
      </w:r>
      <w:r w:rsidRPr="00C524CE">
        <w:rPr>
          <w:rFonts w:eastAsia="Calibri" w:cs="FrankRuehl"/>
          <w:sz w:val="20"/>
          <w:szCs w:val="22"/>
          <w:rtl/>
        </w:rPr>
        <w:t xml:space="preserve"> </w:t>
      </w:r>
      <w:r w:rsidRPr="00C524CE">
        <w:rPr>
          <w:rFonts w:eastAsia="Calibri" w:cs="FrankRuehl" w:hint="eastAsia"/>
          <w:sz w:val="20"/>
          <w:szCs w:val="22"/>
          <w:rtl/>
        </w:rPr>
        <w:t>הזמנות</w:t>
      </w:r>
      <w:r w:rsidRPr="00C524CE">
        <w:rPr>
          <w:rFonts w:eastAsia="Calibri" w:cs="FrankRuehl"/>
          <w:sz w:val="20"/>
          <w:szCs w:val="22"/>
          <w:rtl/>
        </w:rPr>
        <w:t xml:space="preserve"> </w:t>
      </w:r>
      <w:r w:rsidRPr="00C524CE">
        <w:rPr>
          <w:rFonts w:eastAsia="Calibri" w:cs="FrankRuehl" w:hint="eastAsia"/>
          <w:sz w:val="20"/>
          <w:szCs w:val="22"/>
          <w:rtl/>
        </w:rPr>
        <w:t>תכנון</w:t>
      </w:r>
      <w:r w:rsidRPr="00C524CE">
        <w:rPr>
          <w:rFonts w:eastAsia="Calibri" w:cs="FrankRuehl" w:hint="cs"/>
          <w:sz w:val="20"/>
          <w:szCs w:val="22"/>
          <w:rtl/>
        </w:rPr>
        <w:t>"</w:t>
      </w:r>
      <w:r w:rsidRPr="00C524CE">
        <w:rPr>
          <w:rFonts w:eastAsia="Calibri" w:cs="FrankRuehl"/>
          <w:sz w:val="20"/>
          <w:szCs w:val="22"/>
          <w:rtl/>
        </w:rPr>
        <w:t xml:space="preserve">, </w:t>
      </w:r>
      <w:r w:rsidRPr="00C524CE">
        <w:rPr>
          <w:rFonts w:eastAsia="Calibri" w:cs="FrankRuehl" w:hint="cs"/>
          <w:sz w:val="20"/>
          <w:szCs w:val="22"/>
          <w:rtl/>
        </w:rPr>
        <w:t xml:space="preserve">והוא </w:t>
      </w:r>
      <w:r w:rsidRPr="00C524CE">
        <w:rPr>
          <w:rFonts w:eastAsia="Calibri" w:cs="FrankRuehl" w:hint="eastAsia"/>
          <w:sz w:val="20"/>
          <w:szCs w:val="22"/>
          <w:rtl/>
        </w:rPr>
        <w:t>עוסק</w:t>
      </w:r>
      <w:r w:rsidRPr="00C524CE">
        <w:rPr>
          <w:rFonts w:eastAsia="Calibri" w:cs="FrankRuehl"/>
          <w:sz w:val="20"/>
          <w:szCs w:val="22"/>
          <w:rtl/>
        </w:rPr>
        <w:t xml:space="preserve"> </w:t>
      </w:r>
      <w:r w:rsidRPr="00C524CE">
        <w:rPr>
          <w:rFonts w:eastAsia="Calibri" w:cs="FrankRuehl" w:hint="eastAsia"/>
          <w:sz w:val="20"/>
          <w:szCs w:val="22"/>
          <w:rtl/>
        </w:rPr>
        <w:t>בהתקשרויות</w:t>
      </w:r>
      <w:r w:rsidRPr="00C524CE">
        <w:rPr>
          <w:rFonts w:eastAsia="Calibri" w:cs="FrankRuehl"/>
          <w:sz w:val="20"/>
          <w:szCs w:val="22"/>
          <w:rtl/>
        </w:rPr>
        <w:t xml:space="preserve"> </w:t>
      </w:r>
      <w:r w:rsidRPr="00C524CE">
        <w:rPr>
          <w:rFonts w:eastAsia="Calibri" w:cs="FrankRuehl" w:hint="eastAsia"/>
          <w:sz w:val="20"/>
          <w:szCs w:val="22"/>
          <w:rtl/>
        </w:rPr>
        <w:t>עם</w:t>
      </w:r>
      <w:r w:rsidRPr="00C524CE">
        <w:rPr>
          <w:rFonts w:eastAsia="Calibri" w:cs="FrankRuehl"/>
          <w:sz w:val="20"/>
          <w:szCs w:val="22"/>
          <w:rtl/>
        </w:rPr>
        <w:t xml:space="preserve"> </w:t>
      </w:r>
      <w:r w:rsidRPr="00C524CE">
        <w:rPr>
          <w:rFonts w:eastAsia="Calibri" w:cs="FrankRuehl" w:hint="eastAsia"/>
          <w:sz w:val="20"/>
          <w:szCs w:val="22"/>
          <w:rtl/>
        </w:rPr>
        <w:t>יועצים</w:t>
      </w:r>
      <w:r w:rsidRPr="00C524CE">
        <w:rPr>
          <w:rFonts w:eastAsia="Calibri" w:cs="FrankRuehl"/>
          <w:sz w:val="20"/>
          <w:szCs w:val="22"/>
          <w:rtl/>
        </w:rPr>
        <w:t xml:space="preserve"> </w:t>
      </w:r>
      <w:r w:rsidRPr="00C524CE">
        <w:rPr>
          <w:rFonts w:eastAsia="Calibri" w:cs="FrankRuehl" w:hint="eastAsia"/>
          <w:sz w:val="20"/>
          <w:szCs w:val="22"/>
          <w:rtl/>
        </w:rPr>
        <w:t>מתחום</w:t>
      </w:r>
      <w:r w:rsidRPr="00C524CE">
        <w:rPr>
          <w:rFonts w:eastAsia="Calibri" w:cs="FrankRuehl"/>
          <w:sz w:val="20"/>
          <w:szCs w:val="22"/>
          <w:rtl/>
        </w:rPr>
        <w:t xml:space="preserve"> </w:t>
      </w:r>
      <w:r w:rsidRPr="00C524CE">
        <w:rPr>
          <w:rFonts w:eastAsia="Calibri" w:cs="FrankRuehl" w:hint="eastAsia"/>
          <w:sz w:val="20"/>
          <w:szCs w:val="22"/>
          <w:rtl/>
        </w:rPr>
        <w:t>ההנדסה</w:t>
      </w:r>
      <w:r w:rsidRPr="00C524CE">
        <w:rPr>
          <w:rFonts w:eastAsia="Calibri" w:cs="FrankRuehl" w:hint="cs"/>
          <w:sz w:val="20"/>
          <w:szCs w:val="22"/>
          <w:rtl/>
        </w:rPr>
        <w:t xml:space="preserve"> (להלן - נוהל הזמנות תכנון)</w:t>
      </w:r>
      <w:r w:rsidRPr="00C524CE">
        <w:rPr>
          <w:rFonts w:eastAsia="Calibri" w:cs="FrankRuehl"/>
          <w:sz w:val="20"/>
          <w:szCs w:val="22"/>
          <w:rtl/>
        </w:rPr>
        <w:t xml:space="preserve">. </w:t>
      </w:r>
      <w:r w:rsidRPr="00C524CE">
        <w:rPr>
          <w:rFonts w:eastAsia="Calibri" w:cs="FrankRuehl" w:hint="eastAsia"/>
          <w:sz w:val="20"/>
          <w:szCs w:val="22"/>
          <w:rtl/>
        </w:rPr>
        <w:t>הנוהל</w:t>
      </w:r>
      <w:r w:rsidRPr="00C524CE">
        <w:rPr>
          <w:rFonts w:eastAsia="Calibri" w:cs="FrankRuehl"/>
          <w:sz w:val="20"/>
          <w:szCs w:val="22"/>
          <w:rtl/>
        </w:rPr>
        <w:t xml:space="preserve"> </w:t>
      </w:r>
      <w:r w:rsidRPr="00C524CE">
        <w:rPr>
          <w:rFonts w:eastAsia="Calibri" w:cs="FrankRuehl" w:hint="eastAsia"/>
          <w:sz w:val="20"/>
          <w:szCs w:val="22"/>
          <w:rtl/>
        </w:rPr>
        <w:t>אושר</w:t>
      </w:r>
      <w:r w:rsidRPr="00C524CE">
        <w:rPr>
          <w:rFonts w:eastAsia="Calibri" w:cs="FrankRuehl"/>
          <w:sz w:val="20"/>
          <w:szCs w:val="22"/>
          <w:rtl/>
        </w:rPr>
        <w:t xml:space="preserve"> </w:t>
      </w:r>
      <w:r w:rsidRPr="00C524CE">
        <w:rPr>
          <w:rFonts w:eastAsia="Calibri" w:cs="FrankRuehl" w:hint="eastAsia"/>
          <w:sz w:val="20"/>
          <w:szCs w:val="22"/>
          <w:rtl/>
        </w:rPr>
        <w:t>בשנת</w:t>
      </w:r>
      <w:r w:rsidRPr="00C524CE">
        <w:rPr>
          <w:rFonts w:eastAsia="Calibri" w:cs="FrankRuehl"/>
          <w:sz w:val="20"/>
          <w:szCs w:val="22"/>
          <w:rtl/>
        </w:rPr>
        <w:t xml:space="preserve"> 2003 </w:t>
      </w:r>
      <w:r w:rsidRPr="00C524CE">
        <w:rPr>
          <w:rFonts w:eastAsia="Calibri" w:cs="FrankRuehl" w:hint="eastAsia"/>
          <w:sz w:val="20"/>
          <w:szCs w:val="22"/>
          <w:rtl/>
        </w:rPr>
        <w:t>ועודכן</w:t>
      </w:r>
      <w:r w:rsidRPr="00C524CE">
        <w:rPr>
          <w:rFonts w:eastAsia="Calibri" w:cs="FrankRuehl"/>
          <w:sz w:val="20"/>
          <w:szCs w:val="22"/>
          <w:rtl/>
        </w:rPr>
        <w:t xml:space="preserve"> </w:t>
      </w:r>
      <w:r w:rsidRPr="00C524CE">
        <w:rPr>
          <w:rFonts w:eastAsia="Calibri" w:cs="FrankRuehl" w:hint="eastAsia"/>
          <w:sz w:val="20"/>
          <w:szCs w:val="22"/>
          <w:rtl/>
        </w:rPr>
        <w:t>בשנת</w:t>
      </w:r>
      <w:r w:rsidRPr="00C524CE">
        <w:rPr>
          <w:rFonts w:eastAsia="Calibri" w:cs="FrankRuehl"/>
          <w:sz w:val="20"/>
          <w:szCs w:val="22"/>
          <w:rtl/>
        </w:rPr>
        <w:t xml:space="preserve"> 2009. </w:t>
      </w:r>
      <w:r w:rsidRPr="00C524CE">
        <w:rPr>
          <w:rFonts w:eastAsia="Calibri" w:cs="FrankRuehl" w:hint="eastAsia"/>
          <w:sz w:val="20"/>
          <w:szCs w:val="22"/>
          <w:rtl/>
        </w:rPr>
        <w:t>על</w:t>
      </w:r>
      <w:r w:rsidRPr="00C524CE">
        <w:rPr>
          <w:rFonts w:eastAsia="Calibri" w:cs="FrankRuehl"/>
          <w:sz w:val="20"/>
          <w:szCs w:val="22"/>
          <w:rtl/>
        </w:rPr>
        <w:t xml:space="preserve"> </w:t>
      </w:r>
      <w:r w:rsidRPr="00C524CE">
        <w:rPr>
          <w:rFonts w:eastAsia="Calibri" w:cs="FrankRuehl" w:hint="eastAsia"/>
          <w:sz w:val="20"/>
          <w:szCs w:val="22"/>
          <w:rtl/>
        </w:rPr>
        <w:t>פי</w:t>
      </w:r>
      <w:r w:rsidRPr="00C524CE">
        <w:rPr>
          <w:rFonts w:eastAsia="Calibri" w:cs="FrankRuehl"/>
          <w:sz w:val="20"/>
          <w:szCs w:val="22"/>
          <w:rtl/>
        </w:rPr>
        <w:t xml:space="preserve"> </w:t>
      </w:r>
      <w:r w:rsidRPr="00C524CE">
        <w:rPr>
          <w:rFonts w:eastAsia="Calibri" w:cs="FrankRuehl" w:hint="eastAsia"/>
          <w:sz w:val="20"/>
          <w:szCs w:val="22"/>
          <w:rtl/>
        </w:rPr>
        <w:t>הנוהל</w:t>
      </w:r>
      <w:r w:rsidRPr="00C524CE">
        <w:rPr>
          <w:rFonts w:eastAsia="Calibri" w:cs="FrankRuehl"/>
          <w:sz w:val="20"/>
          <w:szCs w:val="22"/>
          <w:rtl/>
        </w:rPr>
        <w:t xml:space="preserve">, </w:t>
      </w:r>
      <w:r w:rsidRPr="00C524CE">
        <w:rPr>
          <w:rFonts w:eastAsia="Calibri" w:cs="FrankRuehl" w:hint="eastAsia"/>
          <w:sz w:val="20"/>
          <w:szCs w:val="22"/>
          <w:rtl/>
        </w:rPr>
        <w:t>התקשרויות</w:t>
      </w:r>
      <w:r w:rsidRPr="00C524CE">
        <w:rPr>
          <w:rFonts w:eastAsia="Calibri" w:cs="FrankRuehl"/>
          <w:sz w:val="20"/>
          <w:szCs w:val="22"/>
          <w:rtl/>
        </w:rPr>
        <w:t xml:space="preserve"> </w:t>
      </w:r>
      <w:r w:rsidRPr="00C524CE">
        <w:rPr>
          <w:rFonts w:eastAsia="Calibri" w:cs="FrankRuehl" w:hint="eastAsia"/>
          <w:sz w:val="20"/>
          <w:szCs w:val="22"/>
          <w:rtl/>
        </w:rPr>
        <w:t>עם</w:t>
      </w:r>
      <w:r w:rsidRPr="00C524CE">
        <w:rPr>
          <w:rFonts w:eastAsia="Calibri" w:cs="FrankRuehl"/>
          <w:sz w:val="20"/>
          <w:szCs w:val="22"/>
          <w:rtl/>
        </w:rPr>
        <w:t xml:space="preserve"> </w:t>
      </w:r>
      <w:r w:rsidRPr="00C524CE">
        <w:rPr>
          <w:rFonts w:eastAsia="Calibri" w:cs="FrankRuehl" w:hint="eastAsia"/>
          <w:sz w:val="20"/>
          <w:szCs w:val="22"/>
          <w:rtl/>
        </w:rPr>
        <w:t>יועצים</w:t>
      </w:r>
      <w:r w:rsidRPr="00C524CE">
        <w:rPr>
          <w:rFonts w:eastAsia="Calibri" w:cs="FrankRuehl"/>
          <w:sz w:val="20"/>
          <w:szCs w:val="22"/>
          <w:rtl/>
        </w:rPr>
        <w:t xml:space="preserve"> </w:t>
      </w:r>
      <w:r w:rsidRPr="00C524CE">
        <w:rPr>
          <w:rFonts w:eastAsia="Calibri" w:cs="FrankRuehl" w:hint="eastAsia"/>
          <w:sz w:val="20"/>
          <w:szCs w:val="22"/>
          <w:rtl/>
        </w:rPr>
        <w:t>בתחום</w:t>
      </w:r>
      <w:r w:rsidRPr="00C524CE">
        <w:rPr>
          <w:rFonts w:eastAsia="Calibri" w:cs="FrankRuehl"/>
          <w:sz w:val="20"/>
          <w:szCs w:val="22"/>
          <w:rtl/>
        </w:rPr>
        <w:t xml:space="preserve"> </w:t>
      </w:r>
      <w:r w:rsidRPr="00C524CE">
        <w:rPr>
          <w:rFonts w:eastAsia="Calibri" w:cs="FrankRuehl" w:hint="eastAsia"/>
          <w:sz w:val="20"/>
          <w:szCs w:val="22"/>
          <w:rtl/>
        </w:rPr>
        <w:t>ההנדס</w:t>
      </w:r>
      <w:r w:rsidRPr="00C524CE">
        <w:rPr>
          <w:rFonts w:eastAsia="Calibri" w:cs="FrankRuehl" w:hint="cs"/>
          <w:sz w:val="20"/>
          <w:szCs w:val="22"/>
          <w:rtl/>
        </w:rPr>
        <w:t>ה</w:t>
      </w:r>
      <w:r w:rsidRPr="00C524CE">
        <w:rPr>
          <w:rFonts w:eastAsia="Calibri" w:cs="FrankRuehl"/>
          <w:sz w:val="20"/>
          <w:szCs w:val="22"/>
          <w:rtl/>
        </w:rPr>
        <w:t xml:space="preserve"> </w:t>
      </w:r>
      <w:r w:rsidRPr="00C524CE">
        <w:rPr>
          <w:rFonts w:eastAsia="Calibri" w:cs="FrankRuehl" w:hint="cs"/>
          <w:sz w:val="20"/>
          <w:szCs w:val="22"/>
          <w:rtl/>
        </w:rPr>
        <w:t>יאושרו</w:t>
      </w:r>
      <w:r w:rsidRPr="00C524CE">
        <w:rPr>
          <w:rFonts w:eastAsia="Calibri" w:cs="FrankRuehl"/>
          <w:sz w:val="20"/>
          <w:szCs w:val="22"/>
          <w:rtl/>
        </w:rPr>
        <w:t xml:space="preserve"> </w:t>
      </w:r>
      <w:r w:rsidRPr="00C524CE">
        <w:rPr>
          <w:rFonts w:eastAsia="Calibri" w:cs="FrankRuehl" w:hint="eastAsia"/>
          <w:sz w:val="20"/>
          <w:szCs w:val="22"/>
          <w:rtl/>
        </w:rPr>
        <w:t>על</w:t>
      </w:r>
      <w:r w:rsidRPr="00C524CE">
        <w:rPr>
          <w:rFonts w:eastAsia="Calibri" w:cs="FrankRuehl"/>
          <w:sz w:val="20"/>
          <w:szCs w:val="22"/>
          <w:rtl/>
        </w:rPr>
        <w:t xml:space="preserve"> </w:t>
      </w:r>
      <w:r w:rsidRPr="00C524CE">
        <w:rPr>
          <w:rFonts w:eastAsia="Calibri" w:cs="FrankRuehl" w:hint="eastAsia"/>
          <w:sz w:val="20"/>
          <w:szCs w:val="22"/>
          <w:rtl/>
        </w:rPr>
        <w:t>ידי</w:t>
      </w:r>
      <w:r w:rsidRPr="00C524CE">
        <w:rPr>
          <w:rFonts w:eastAsia="Calibri" w:cs="FrankRuehl"/>
          <w:sz w:val="20"/>
          <w:szCs w:val="22"/>
          <w:rtl/>
        </w:rPr>
        <w:t xml:space="preserve"> "הוועדה </w:t>
      </w:r>
      <w:r w:rsidRPr="00C524CE">
        <w:rPr>
          <w:rFonts w:eastAsia="Calibri" w:cs="FrankRuehl" w:hint="eastAsia"/>
          <w:sz w:val="20"/>
          <w:szCs w:val="22"/>
          <w:rtl/>
        </w:rPr>
        <w:t>להזמנות</w:t>
      </w:r>
      <w:r w:rsidRPr="00C524CE">
        <w:rPr>
          <w:rFonts w:eastAsia="Calibri" w:cs="FrankRuehl"/>
          <w:sz w:val="20"/>
          <w:szCs w:val="22"/>
          <w:rtl/>
        </w:rPr>
        <w:t xml:space="preserve"> </w:t>
      </w:r>
      <w:r w:rsidRPr="00C524CE">
        <w:rPr>
          <w:rFonts w:eastAsia="Calibri" w:cs="FrankRuehl" w:hint="eastAsia"/>
          <w:sz w:val="20"/>
          <w:szCs w:val="22"/>
          <w:rtl/>
        </w:rPr>
        <w:t>תכנון</w:t>
      </w:r>
      <w:r w:rsidRPr="00C524CE">
        <w:rPr>
          <w:rFonts w:eastAsia="Calibri" w:cs="FrankRuehl"/>
          <w:sz w:val="20"/>
          <w:szCs w:val="22"/>
          <w:rtl/>
        </w:rPr>
        <w:t>"</w:t>
      </w:r>
      <w:r w:rsidRPr="00C524CE">
        <w:rPr>
          <w:rFonts w:eastAsia="Calibri" w:cs="FrankRuehl" w:hint="cs"/>
          <w:sz w:val="20"/>
          <w:szCs w:val="22"/>
          <w:rtl/>
        </w:rPr>
        <w:t xml:space="preserve"> </w:t>
      </w:r>
      <w:r w:rsidRPr="00C524CE">
        <w:rPr>
          <w:rFonts w:eastAsia="Calibri" w:cs="FrankRuehl"/>
          <w:sz w:val="20"/>
          <w:szCs w:val="22"/>
          <w:rtl/>
        </w:rPr>
        <w:t xml:space="preserve">(להלן - </w:t>
      </w:r>
      <w:r w:rsidRPr="00C524CE">
        <w:rPr>
          <w:rFonts w:eastAsia="Calibri" w:cs="FrankRuehl" w:hint="eastAsia"/>
          <w:sz w:val="20"/>
          <w:szCs w:val="22"/>
          <w:rtl/>
        </w:rPr>
        <w:t>הוועדה</w:t>
      </w:r>
      <w:r w:rsidRPr="00C524CE">
        <w:rPr>
          <w:rFonts w:eastAsia="Calibri" w:cs="FrankRuehl"/>
          <w:sz w:val="20"/>
          <w:szCs w:val="22"/>
          <w:rtl/>
        </w:rPr>
        <w:t xml:space="preserve"> </w:t>
      </w:r>
      <w:r w:rsidRPr="00C524CE">
        <w:rPr>
          <w:rFonts w:eastAsia="Calibri" w:cs="FrankRuehl" w:hint="eastAsia"/>
          <w:sz w:val="20"/>
          <w:szCs w:val="22"/>
          <w:rtl/>
        </w:rPr>
        <w:t>להזמנות</w:t>
      </w:r>
      <w:r w:rsidRPr="00C524CE">
        <w:rPr>
          <w:rFonts w:eastAsia="Calibri" w:cs="FrankRuehl"/>
          <w:sz w:val="20"/>
          <w:szCs w:val="22"/>
          <w:rtl/>
        </w:rPr>
        <w:t xml:space="preserve"> </w:t>
      </w:r>
      <w:r w:rsidRPr="00C524CE">
        <w:rPr>
          <w:rFonts w:eastAsia="Calibri" w:cs="FrankRuehl" w:hint="eastAsia"/>
          <w:sz w:val="20"/>
          <w:szCs w:val="22"/>
          <w:rtl/>
        </w:rPr>
        <w:t>תכנון</w:t>
      </w:r>
      <w:r w:rsidRPr="00C524CE">
        <w:rPr>
          <w:rFonts w:eastAsia="Calibri" w:cs="FrankRuehl"/>
          <w:sz w:val="20"/>
          <w:szCs w:val="22"/>
          <w:rtl/>
        </w:rPr>
        <w:t>).</w:t>
      </w:r>
      <w:r w:rsidRPr="00C524CE">
        <w:rPr>
          <w:rFonts w:eastAsia="Calibri" w:cs="FrankRuehl" w:hint="cs"/>
          <w:sz w:val="20"/>
          <w:szCs w:val="22"/>
          <w:rtl/>
        </w:rPr>
        <w:t xml:space="preserve"> בראש</w:t>
      </w:r>
      <w:r w:rsidRPr="00C524CE">
        <w:rPr>
          <w:rFonts w:eastAsia="Calibri" w:cs="FrankRuehl"/>
          <w:sz w:val="20"/>
          <w:szCs w:val="22"/>
          <w:rtl/>
        </w:rPr>
        <w:t xml:space="preserve"> </w:t>
      </w:r>
      <w:r w:rsidRPr="00C524CE">
        <w:rPr>
          <w:rFonts w:eastAsia="Calibri" w:cs="FrankRuehl" w:hint="cs"/>
          <w:sz w:val="20"/>
          <w:szCs w:val="22"/>
          <w:rtl/>
        </w:rPr>
        <w:t>הוועדה</w:t>
      </w:r>
      <w:r w:rsidRPr="00C524CE">
        <w:rPr>
          <w:rFonts w:eastAsia="Calibri" w:cs="FrankRuehl"/>
          <w:sz w:val="20"/>
          <w:szCs w:val="22"/>
          <w:rtl/>
        </w:rPr>
        <w:t xml:space="preserve"> </w:t>
      </w:r>
      <w:r w:rsidRPr="00C524CE">
        <w:rPr>
          <w:rFonts w:eastAsia="Calibri" w:cs="FrankRuehl" w:hint="cs"/>
          <w:sz w:val="20"/>
          <w:szCs w:val="22"/>
          <w:rtl/>
        </w:rPr>
        <w:t>להזמנות</w:t>
      </w:r>
      <w:r w:rsidRPr="00C524CE">
        <w:rPr>
          <w:rFonts w:eastAsia="Calibri" w:cs="FrankRuehl"/>
          <w:sz w:val="20"/>
          <w:szCs w:val="22"/>
          <w:rtl/>
        </w:rPr>
        <w:t xml:space="preserve"> </w:t>
      </w:r>
      <w:r w:rsidRPr="00C524CE">
        <w:rPr>
          <w:rFonts w:eastAsia="Calibri" w:cs="FrankRuehl" w:hint="cs"/>
          <w:sz w:val="20"/>
          <w:szCs w:val="22"/>
          <w:rtl/>
        </w:rPr>
        <w:t>תכנון</w:t>
      </w:r>
      <w:r w:rsidRPr="00C524CE">
        <w:rPr>
          <w:rFonts w:eastAsia="Calibri" w:cs="FrankRuehl"/>
          <w:sz w:val="20"/>
          <w:szCs w:val="22"/>
          <w:rtl/>
        </w:rPr>
        <w:t xml:space="preserve"> </w:t>
      </w:r>
      <w:r w:rsidRPr="00C524CE">
        <w:rPr>
          <w:rFonts w:eastAsia="Calibri" w:cs="FrankRuehl" w:hint="cs"/>
          <w:sz w:val="20"/>
          <w:szCs w:val="22"/>
          <w:rtl/>
        </w:rPr>
        <w:t>עמד</w:t>
      </w:r>
      <w:r w:rsidRPr="00C524CE">
        <w:rPr>
          <w:rFonts w:eastAsia="Calibri" w:cs="FrankRuehl"/>
          <w:sz w:val="20"/>
          <w:szCs w:val="22"/>
          <w:rtl/>
        </w:rPr>
        <w:t xml:space="preserve"> </w:t>
      </w:r>
      <w:r w:rsidRPr="00C524CE">
        <w:rPr>
          <w:rFonts w:eastAsia="Calibri" w:cs="FrankRuehl" w:hint="cs"/>
          <w:sz w:val="20"/>
          <w:szCs w:val="22"/>
          <w:rtl/>
        </w:rPr>
        <w:t>במועד סיום הביקורת בעירייה בינואר 2015, חבר</w:t>
      </w:r>
      <w:r w:rsidRPr="00C524CE">
        <w:rPr>
          <w:rFonts w:eastAsia="Calibri" w:cs="FrankRuehl"/>
          <w:sz w:val="20"/>
          <w:szCs w:val="22"/>
          <w:rtl/>
        </w:rPr>
        <w:t xml:space="preserve"> </w:t>
      </w:r>
      <w:r w:rsidRPr="00C524CE">
        <w:rPr>
          <w:rFonts w:eastAsia="Calibri" w:cs="FrankRuehl" w:hint="cs"/>
          <w:sz w:val="20"/>
          <w:szCs w:val="22"/>
          <w:rtl/>
        </w:rPr>
        <w:t>מועצת</w:t>
      </w:r>
      <w:r w:rsidRPr="00C524CE">
        <w:rPr>
          <w:rFonts w:eastAsia="Calibri" w:cs="FrankRuehl"/>
          <w:sz w:val="20"/>
          <w:szCs w:val="22"/>
          <w:rtl/>
        </w:rPr>
        <w:t xml:space="preserve"> </w:t>
      </w:r>
      <w:r w:rsidRPr="00C524CE">
        <w:rPr>
          <w:rFonts w:eastAsia="Calibri" w:cs="FrankRuehl" w:hint="cs"/>
          <w:sz w:val="20"/>
          <w:szCs w:val="22"/>
          <w:rtl/>
        </w:rPr>
        <w:t>עיריית</w:t>
      </w:r>
      <w:r w:rsidRPr="00C524CE">
        <w:rPr>
          <w:rFonts w:eastAsia="Calibri" w:cs="FrankRuehl"/>
          <w:sz w:val="20"/>
          <w:szCs w:val="22"/>
          <w:rtl/>
        </w:rPr>
        <w:t xml:space="preserve"> אשדוד</w:t>
      </w:r>
      <w:r w:rsidRPr="00C524CE">
        <w:rPr>
          <w:rFonts w:eastAsia="Calibri" w:cs="FrankRuehl" w:hint="cs"/>
          <w:sz w:val="20"/>
          <w:szCs w:val="22"/>
          <w:rtl/>
        </w:rPr>
        <w:t xml:space="preserve">. </w:t>
      </w:r>
      <w:r w:rsidRPr="00C524CE">
        <w:rPr>
          <w:rFonts w:eastAsia="Calibri" w:cs="FrankRuehl"/>
          <w:sz w:val="20"/>
          <w:szCs w:val="22"/>
          <w:rtl/>
        </w:rPr>
        <w:t xml:space="preserve">חברי הוועדה </w:t>
      </w:r>
      <w:r w:rsidRPr="00C524CE">
        <w:rPr>
          <w:rFonts w:eastAsia="Calibri" w:cs="FrankRuehl" w:hint="cs"/>
          <w:sz w:val="20"/>
          <w:szCs w:val="22"/>
          <w:rtl/>
        </w:rPr>
        <w:t>היו</w:t>
      </w:r>
      <w:r w:rsidRPr="00C524CE">
        <w:rPr>
          <w:rFonts w:eastAsia="Calibri" w:cs="FrankRuehl"/>
          <w:sz w:val="20"/>
          <w:szCs w:val="22"/>
          <w:rtl/>
        </w:rPr>
        <w:t xml:space="preserve">: ארבעה חברי מועצה, גזבר העירייה, מהנדס </w:t>
      </w:r>
      <w:r w:rsidRPr="00C524CE">
        <w:rPr>
          <w:rFonts w:cs="FrankRuehl"/>
          <w:sz w:val="20"/>
          <w:szCs w:val="22"/>
          <w:rtl/>
        </w:rPr>
        <w:t>העיר</w:t>
      </w:r>
      <w:r w:rsidRPr="00C524CE">
        <w:rPr>
          <w:rFonts w:eastAsia="Calibri" w:cs="FrankRuehl"/>
          <w:sz w:val="20"/>
          <w:szCs w:val="22"/>
          <w:rtl/>
        </w:rPr>
        <w:t xml:space="preserve">, מנהל אגף פיתוח ותשתיות, חשב מנהל ההנדסה ונציג המחלקה המבקשת. נמצא כי </w:t>
      </w:r>
      <w:r w:rsidRPr="00C524CE">
        <w:rPr>
          <w:rFonts w:eastAsia="Calibri" w:cs="FrankRuehl" w:hint="cs"/>
          <w:sz w:val="20"/>
          <w:szCs w:val="22"/>
          <w:rtl/>
        </w:rPr>
        <w:t>ב</w:t>
      </w:r>
      <w:r w:rsidRPr="00C524CE">
        <w:rPr>
          <w:rFonts w:eastAsia="Calibri" w:cs="FrankRuehl"/>
          <w:sz w:val="20"/>
          <w:szCs w:val="22"/>
          <w:rtl/>
        </w:rPr>
        <w:t>שנים</w:t>
      </w:r>
      <w:r w:rsidRPr="00C524CE">
        <w:rPr>
          <w:rFonts w:eastAsia="Calibri" w:cs="FrankRuehl" w:hint="cs"/>
          <w:sz w:val="20"/>
          <w:szCs w:val="22"/>
          <w:rtl/>
        </w:rPr>
        <w:t xml:space="preserve"> </w:t>
      </w:r>
      <w:r w:rsidR="00676219">
        <w:rPr>
          <w:rFonts w:eastAsia="Calibri" w:cs="FrankRuehl"/>
          <w:sz w:val="20"/>
          <w:szCs w:val="22"/>
        </w:rPr>
        <w:br/>
      </w:r>
      <w:r w:rsidRPr="00C524CE">
        <w:rPr>
          <w:rFonts w:eastAsia="Calibri" w:cs="FrankRuehl" w:hint="cs"/>
          <w:sz w:val="20"/>
          <w:szCs w:val="22"/>
          <w:rtl/>
        </w:rPr>
        <w:t>2014-2012</w:t>
      </w:r>
      <w:r w:rsidRPr="00C524CE">
        <w:rPr>
          <w:rFonts w:eastAsia="Calibri" w:cs="FrankRuehl"/>
          <w:sz w:val="20"/>
          <w:szCs w:val="22"/>
          <w:rtl/>
        </w:rPr>
        <w:t xml:space="preserve"> שולמו ליועצים מתחום ההנדסה 43.4 מיליוני </w:t>
      </w:r>
      <w:r w:rsidRPr="00C524CE">
        <w:rPr>
          <w:rFonts w:eastAsia="Calibri" w:cs="FrankRuehl" w:hint="eastAsia"/>
          <w:sz w:val="20"/>
          <w:szCs w:val="22"/>
          <w:rtl/>
        </w:rPr>
        <w:t>ש</w:t>
      </w:r>
      <w:r w:rsidRPr="00C524CE">
        <w:rPr>
          <w:rFonts w:eastAsia="Calibri" w:cs="FrankRuehl"/>
          <w:sz w:val="20"/>
          <w:szCs w:val="22"/>
          <w:rtl/>
        </w:rPr>
        <w:t xml:space="preserve">"ח, </w:t>
      </w:r>
      <w:r w:rsidRPr="00C524CE">
        <w:rPr>
          <w:rFonts w:eastAsia="Calibri" w:cs="FrankRuehl" w:hint="cs"/>
          <w:sz w:val="20"/>
          <w:szCs w:val="22"/>
          <w:rtl/>
        </w:rPr>
        <w:t>שהם</w:t>
      </w:r>
      <w:r w:rsidRPr="00C524CE">
        <w:rPr>
          <w:rFonts w:eastAsia="Calibri" w:cs="FrankRuehl"/>
          <w:sz w:val="20"/>
          <w:szCs w:val="22"/>
          <w:rtl/>
        </w:rPr>
        <w:t xml:space="preserve"> </w:t>
      </w:r>
      <w:r w:rsidRPr="00C524CE">
        <w:rPr>
          <w:rFonts w:eastAsia="Calibri" w:cs="FrankRuehl" w:hint="eastAsia"/>
          <w:sz w:val="20"/>
          <w:szCs w:val="22"/>
          <w:rtl/>
        </w:rPr>
        <w:t>כ</w:t>
      </w:r>
      <w:r w:rsidRPr="00C524CE">
        <w:rPr>
          <w:rFonts w:eastAsia="Calibri" w:cs="FrankRuehl"/>
          <w:sz w:val="20"/>
          <w:szCs w:val="22"/>
          <w:rtl/>
        </w:rPr>
        <w:t xml:space="preserve">-80% </w:t>
      </w:r>
      <w:r w:rsidRPr="00C524CE">
        <w:rPr>
          <w:rFonts w:eastAsia="Calibri" w:cs="FrankRuehl" w:hint="eastAsia"/>
          <w:sz w:val="20"/>
          <w:szCs w:val="22"/>
          <w:rtl/>
        </w:rPr>
        <w:t>מה</w:t>
      </w:r>
      <w:r w:rsidRPr="00C524CE">
        <w:rPr>
          <w:rFonts w:eastAsia="Calibri" w:cs="FrankRuehl" w:hint="cs"/>
          <w:sz w:val="20"/>
          <w:szCs w:val="22"/>
          <w:rtl/>
        </w:rPr>
        <w:t>כספים</w:t>
      </w:r>
      <w:r w:rsidRPr="00C524CE">
        <w:rPr>
          <w:rFonts w:eastAsia="Calibri" w:cs="FrankRuehl"/>
          <w:sz w:val="20"/>
          <w:szCs w:val="22"/>
          <w:rtl/>
        </w:rPr>
        <w:t xml:space="preserve"> </w:t>
      </w:r>
      <w:r w:rsidRPr="00C524CE">
        <w:rPr>
          <w:rFonts w:eastAsia="Calibri" w:cs="FrankRuehl" w:hint="eastAsia"/>
          <w:sz w:val="20"/>
          <w:szCs w:val="22"/>
          <w:rtl/>
        </w:rPr>
        <w:t>ששולמו</w:t>
      </w:r>
      <w:r w:rsidRPr="00C524CE">
        <w:rPr>
          <w:rFonts w:eastAsia="Calibri" w:cs="FrankRuehl"/>
          <w:sz w:val="20"/>
          <w:szCs w:val="22"/>
          <w:rtl/>
        </w:rPr>
        <w:t xml:space="preserve"> </w:t>
      </w:r>
      <w:r w:rsidRPr="00C524CE">
        <w:rPr>
          <w:rFonts w:eastAsia="Calibri" w:cs="FrankRuehl" w:hint="eastAsia"/>
          <w:sz w:val="20"/>
          <w:szCs w:val="22"/>
          <w:rtl/>
        </w:rPr>
        <w:t>לכלל</w:t>
      </w:r>
      <w:r w:rsidRPr="00C524CE">
        <w:rPr>
          <w:rFonts w:eastAsia="Calibri" w:cs="FrankRuehl"/>
          <w:sz w:val="20"/>
          <w:szCs w:val="22"/>
          <w:rtl/>
        </w:rPr>
        <w:t xml:space="preserve"> </w:t>
      </w:r>
      <w:r w:rsidRPr="00C524CE">
        <w:rPr>
          <w:rFonts w:eastAsia="Calibri" w:cs="FrankRuehl" w:hint="eastAsia"/>
          <w:sz w:val="20"/>
          <w:szCs w:val="22"/>
          <w:rtl/>
        </w:rPr>
        <w:t>היועצים</w:t>
      </w:r>
      <w:r w:rsidRPr="00C524CE">
        <w:rPr>
          <w:rFonts w:eastAsia="Calibri" w:cs="FrankRuehl"/>
          <w:sz w:val="20"/>
          <w:szCs w:val="22"/>
          <w:rtl/>
        </w:rPr>
        <w:t xml:space="preserve"> </w:t>
      </w:r>
      <w:r w:rsidRPr="00C524CE">
        <w:rPr>
          <w:rFonts w:eastAsia="Calibri" w:cs="FrankRuehl" w:hint="eastAsia"/>
          <w:sz w:val="20"/>
          <w:szCs w:val="22"/>
          <w:rtl/>
        </w:rPr>
        <w:t>בשנים</w:t>
      </w:r>
      <w:r w:rsidRPr="00C524CE">
        <w:rPr>
          <w:rFonts w:eastAsia="Calibri" w:cs="FrankRuehl"/>
          <w:sz w:val="20"/>
          <w:szCs w:val="22"/>
          <w:rtl/>
        </w:rPr>
        <w:t xml:space="preserve"> </w:t>
      </w:r>
      <w:r w:rsidRPr="00C524CE">
        <w:rPr>
          <w:rFonts w:eastAsia="Calibri" w:cs="FrankRuehl" w:hint="cs"/>
          <w:sz w:val="20"/>
          <w:szCs w:val="22"/>
          <w:rtl/>
        </w:rPr>
        <w:t>הללו</w:t>
      </w:r>
      <w:r w:rsidRPr="00C524CE">
        <w:rPr>
          <w:rFonts w:eastAsia="Calibri" w:cs="FrankRuehl"/>
          <w:sz w:val="20"/>
          <w:szCs w:val="22"/>
          <w:rtl/>
        </w:rPr>
        <w:t xml:space="preserve">. </w:t>
      </w:r>
    </w:p>
    <w:tbl>
      <w:tblPr>
        <w:bidiVisual/>
        <w:tblW w:w="7031" w:type="dxa"/>
        <w:jc w:val="center"/>
        <w:tblLook w:val="04A0"/>
      </w:tblPr>
      <w:tblGrid>
        <w:gridCol w:w="356"/>
        <w:gridCol w:w="6675"/>
      </w:tblGrid>
      <w:tr w:rsidTr="00A76DA4">
        <w:tblPrEx>
          <w:tblW w:w="7031" w:type="dxa"/>
          <w:jc w:val="center"/>
          <w:tblLook w:val="04A0"/>
        </w:tblPrEx>
        <w:trPr>
          <w:jc w:val="center"/>
        </w:trPr>
        <w:tc>
          <w:tcPr>
            <w:tcW w:w="356" w:type="dxa"/>
            <w:shd w:val="clear" w:color="auto" w:fill="auto"/>
          </w:tcPr>
          <w:p w:rsidR="00676219" w:rsidRPr="0001521E" w:rsidP="00A76DA4">
            <w:pPr>
              <w:keepNext/>
              <w:keepLines/>
              <w:spacing w:before="100" w:after="240" w:line="230" w:lineRule="exact"/>
              <w:rPr>
                <w:rFonts w:cs="FrankRuehl"/>
                <w:sz w:val="20"/>
                <w:szCs w:val="22"/>
                <w:rtl/>
              </w:rPr>
            </w:pPr>
            <w:r>
              <w:rPr>
                <w:rFonts w:cs="FrankRuehl" w:hint="cs"/>
                <w:sz w:val="20"/>
                <w:szCs w:val="22"/>
                <w:rtl/>
              </w:rPr>
              <w:t>1</w:t>
            </w:r>
            <w:r w:rsidRPr="0001521E">
              <w:rPr>
                <w:rFonts w:cs="FrankRuehl" w:hint="cs"/>
                <w:sz w:val="20"/>
                <w:szCs w:val="22"/>
                <w:rtl/>
              </w:rPr>
              <w:t>.</w:t>
            </w:r>
          </w:p>
        </w:tc>
        <w:tc>
          <w:tcPr>
            <w:tcW w:w="0" w:type="auto"/>
            <w:shd w:val="clear" w:color="auto" w:fill="auto"/>
          </w:tcPr>
          <w:p w:rsidR="00676219" w:rsidP="00457537">
            <w:pPr>
              <w:pStyle w:val="RESHET"/>
              <w:keepNext/>
              <w:keepLines/>
              <w:rPr>
                <w:rtl/>
              </w:rPr>
            </w:pPr>
            <w:r w:rsidRPr="00676219">
              <w:rPr>
                <w:rFonts w:hint="eastAsia"/>
                <w:rtl/>
              </w:rPr>
              <w:t>נמצא</w:t>
            </w:r>
            <w:r w:rsidRPr="00676219">
              <w:rPr>
                <w:rtl/>
              </w:rPr>
              <w:t xml:space="preserve"> כי </w:t>
            </w:r>
            <w:r w:rsidRPr="00676219">
              <w:rPr>
                <w:rFonts w:hint="eastAsia"/>
                <w:rtl/>
              </w:rPr>
              <w:t>שני</w:t>
            </w:r>
            <w:r w:rsidRPr="00676219">
              <w:rPr>
                <w:rtl/>
              </w:rPr>
              <w:t xml:space="preserve"> הנהלים נבדל</w:t>
            </w:r>
            <w:r w:rsidRPr="00676219">
              <w:rPr>
                <w:rFonts w:hint="eastAsia"/>
                <w:rtl/>
              </w:rPr>
              <w:t>ו</w:t>
            </w:r>
            <w:r w:rsidRPr="00676219">
              <w:rPr>
                <w:rtl/>
              </w:rPr>
              <w:t xml:space="preserve"> זה מזה בעניינים מהותיים, ובין היתר, </w:t>
            </w:r>
            <w:r w:rsidRPr="00676219">
              <w:rPr>
                <w:rFonts w:hint="eastAsia"/>
                <w:rtl/>
              </w:rPr>
              <w:t>ב</w:t>
            </w:r>
            <w:r w:rsidRPr="00676219">
              <w:rPr>
                <w:rtl/>
              </w:rPr>
              <w:t xml:space="preserve">הרכב הוועדה הפועלת על פי הנוהל, </w:t>
            </w:r>
            <w:r w:rsidRPr="00676219">
              <w:rPr>
                <w:rFonts w:hint="cs"/>
                <w:rtl/>
              </w:rPr>
              <w:t>ב</w:t>
            </w:r>
            <w:r w:rsidRPr="00676219">
              <w:rPr>
                <w:rtl/>
              </w:rPr>
              <w:t xml:space="preserve">תדירות התכנסותה </w:t>
            </w:r>
            <w:r w:rsidRPr="00676219">
              <w:rPr>
                <w:rFonts w:hint="cs"/>
                <w:rtl/>
              </w:rPr>
              <w:t>וב</w:t>
            </w:r>
            <w:r w:rsidRPr="00676219">
              <w:rPr>
                <w:rtl/>
              </w:rPr>
              <w:t xml:space="preserve">סכומים המזעריים </w:t>
            </w:r>
            <w:r w:rsidRPr="00676219">
              <w:rPr>
                <w:rFonts w:hint="cs"/>
                <w:rtl/>
              </w:rPr>
              <w:t>המחייבים</w:t>
            </w:r>
            <w:r w:rsidRPr="00676219">
              <w:rPr>
                <w:rtl/>
              </w:rPr>
              <w:t xml:space="preserve"> בחינ</w:t>
            </w:r>
            <w:r w:rsidRPr="00676219">
              <w:rPr>
                <w:rFonts w:hint="cs"/>
                <w:rtl/>
              </w:rPr>
              <w:t>ת</w:t>
            </w:r>
            <w:r w:rsidRPr="00676219">
              <w:rPr>
                <w:rtl/>
              </w:rPr>
              <w:t xml:space="preserve"> </w:t>
            </w:r>
            <w:r w:rsidRPr="00676219">
              <w:rPr>
                <w:rFonts w:hint="cs"/>
                <w:rtl/>
              </w:rPr>
              <w:t>כמה</w:t>
            </w:r>
            <w:r w:rsidRPr="00676219">
              <w:rPr>
                <w:rtl/>
              </w:rPr>
              <w:t xml:space="preserve"> הצעות (ראו להלן), </w:t>
            </w:r>
            <w:r w:rsidRPr="00676219">
              <w:rPr>
                <w:rFonts w:hint="cs"/>
                <w:rtl/>
              </w:rPr>
              <w:t xml:space="preserve">אף </w:t>
            </w:r>
            <w:r w:rsidRPr="00676219">
              <w:rPr>
                <w:rtl/>
              </w:rPr>
              <w:t xml:space="preserve">שמטרתם זהה </w:t>
            </w:r>
            <w:r w:rsidRPr="00676219">
              <w:rPr>
                <w:rFonts w:hint="cs"/>
                <w:rtl/>
              </w:rPr>
              <w:t>-</w:t>
            </w:r>
            <w:r w:rsidRPr="00676219">
              <w:rPr>
                <w:rtl/>
              </w:rPr>
              <w:t xml:space="preserve"> הסדרת</w:t>
            </w:r>
            <w:r w:rsidRPr="00676219">
              <w:rPr>
                <w:rFonts w:hint="cs"/>
                <w:rtl/>
              </w:rPr>
              <w:t xml:space="preserve"> </w:t>
            </w:r>
            <w:r w:rsidRPr="00676219">
              <w:rPr>
                <w:rtl/>
              </w:rPr>
              <w:t xml:space="preserve">הליכי ההתקשרות עם יועצים חיצוניים. </w:t>
            </w:r>
            <w:r w:rsidRPr="00676219">
              <w:rPr>
                <w:rFonts w:hint="cs"/>
                <w:rtl/>
              </w:rPr>
              <w:t>תוכנם של הנהלים</w:t>
            </w:r>
            <w:r w:rsidRPr="00676219">
              <w:rPr>
                <w:rtl/>
              </w:rPr>
              <w:t xml:space="preserve"> אינו מצביע על נימוק </w:t>
            </w:r>
            <w:r w:rsidRPr="00676219">
              <w:rPr>
                <w:rFonts w:hint="eastAsia"/>
                <w:rtl/>
              </w:rPr>
              <w:t>המסביר</w:t>
            </w:r>
            <w:r w:rsidRPr="00676219">
              <w:rPr>
                <w:rtl/>
              </w:rPr>
              <w:t xml:space="preserve"> את השוני האמור.</w:t>
            </w:r>
          </w:p>
        </w:tc>
      </w:tr>
    </w:tbl>
    <w:p w:rsidR="00C02E2B" w:rsidRPr="00C524CE" w:rsidP="00676219">
      <w:pPr>
        <w:spacing w:after="240" w:line="230" w:lineRule="exact"/>
        <w:ind w:left="340"/>
        <w:jc w:val="both"/>
        <w:rPr>
          <w:rFonts w:eastAsia="Calibri" w:cs="FrankRuehl"/>
          <w:sz w:val="20"/>
          <w:szCs w:val="22"/>
          <w:rtl/>
        </w:rPr>
      </w:pPr>
      <w:r w:rsidRPr="00C524CE">
        <w:rPr>
          <w:rFonts w:eastAsia="Calibri" w:cs="FrankRuehl" w:hint="cs"/>
          <w:b/>
          <w:sz w:val="20"/>
          <w:szCs w:val="22"/>
          <w:rtl/>
        </w:rPr>
        <w:t>כך</w:t>
      </w:r>
      <w:r w:rsidRPr="00C524CE">
        <w:rPr>
          <w:rFonts w:eastAsia="Calibri" w:cs="FrankRuehl"/>
          <w:b/>
          <w:sz w:val="20"/>
          <w:szCs w:val="22"/>
          <w:rtl/>
        </w:rPr>
        <w:t xml:space="preserve"> </w:t>
      </w:r>
      <w:r w:rsidRPr="00C524CE">
        <w:rPr>
          <w:rFonts w:eastAsia="Calibri" w:cs="FrankRuehl" w:hint="cs"/>
          <w:b/>
          <w:sz w:val="20"/>
          <w:szCs w:val="22"/>
          <w:rtl/>
        </w:rPr>
        <w:t xml:space="preserve">למשל </w:t>
      </w:r>
      <w:r w:rsidRPr="00974B1E">
        <w:rPr>
          <w:rFonts w:eastAsia="Calibri" w:cs="FrankRuehl" w:hint="cs"/>
          <w:sz w:val="20"/>
          <w:szCs w:val="22"/>
          <w:rtl/>
        </w:rPr>
        <w:t>העלתה</w:t>
      </w:r>
      <w:r w:rsidRPr="00974B1E">
        <w:rPr>
          <w:rFonts w:eastAsia="Calibri"/>
          <w:rtl/>
        </w:rPr>
        <w:t xml:space="preserve"> </w:t>
      </w:r>
      <w:r w:rsidRPr="00C524CE">
        <w:rPr>
          <w:rFonts w:eastAsia="Calibri" w:cs="FrankRuehl" w:hint="cs"/>
          <w:sz w:val="20"/>
          <w:szCs w:val="22"/>
          <w:rtl/>
        </w:rPr>
        <w:t>הביקורת</w:t>
      </w:r>
      <w:r w:rsidRPr="00C524CE">
        <w:rPr>
          <w:rFonts w:eastAsia="Calibri" w:cs="FrankRuehl"/>
          <w:sz w:val="20"/>
          <w:szCs w:val="22"/>
          <w:rtl/>
        </w:rPr>
        <w:t xml:space="preserve"> כי </w:t>
      </w:r>
      <w:r w:rsidRPr="00C524CE">
        <w:rPr>
          <w:rFonts w:eastAsia="Calibri" w:cs="FrankRuehl" w:hint="cs"/>
          <w:sz w:val="20"/>
          <w:szCs w:val="22"/>
          <w:rtl/>
        </w:rPr>
        <w:t>מחצית</w:t>
      </w:r>
      <w:r w:rsidRPr="00C524CE">
        <w:rPr>
          <w:rFonts w:eastAsia="Calibri" w:cs="FrankRuehl"/>
          <w:sz w:val="20"/>
          <w:szCs w:val="22"/>
          <w:rtl/>
        </w:rPr>
        <w:t xml:space="preserve"> </w:t>
      </w:r>
      <w:r w:rsidRPr="00C524CE">
        <w:rPr>
          <w:rFonts w:eastAsia="Calibri" w:cs="FrankRuehl" w:hint="cs"/>
          <w:sz w:val="20"/>
          <w:szCs w:val="22"/>
          <w:rtl/>
        </w:rPr>
        <w:t>מחברי</w:t>
      </w:r>
      <w:r w:rsidRPr="00C524CE">
        <w:rPr>
          <w:rFonts w:eastAsia="Calibri" w:cs="FrankRuehl"/>
          <w:sz w:val="20"/>
          <w:szCs w:val="22"/>
          <w:rtl/>
        </w:rPr>
        <w:t xml:space="preserve"> </w:t>
      </w:r>
      <w:r w:rsidRPr="00C524CE">
        <w:rPr>
          <w:rFonts w:eastAsia="Calibri" w:cs="FrankRuehl" w:hint="cs"/>
          <w:sz w:val="20"/>
          <w:szCs w:val="22"/>
          <w:rtl/>
        </w:rPr>
        <w:t>הוועדה</w:t>
      </w:r>
      <w:r w:rsidRPr="00C524CE">
        <w:rPr>
          <w:rFonts w:eastAsia="Calibri" w:cs="FrankRuehl"/>
          <w:sz w:val="20"/>
          <w:szCs w:val="22"/>
          <w:rtl/>
        </w:rPr>
        <w:t xml:space="preserve"> </w:t>
      </w:r>
      <w:r w:rsidRPr="00C524CE">
        <w:rPr>
          <w:rFonts w:eastAsia="Calibri" w:cs="FrankRuehl" w:hint="cs"/>
          <w:sz w:val="20"/>
          <w:szCs w:val="22"/>
          <w:rtl/>
        </w:rPr>
        <w:t>להזמנות</w:t>
      </w:r>
      <w:r w:rsidRPr="00C524CE">
        <w:rPr>
          <w:rFonts w:eastAsia="Calibri" w:cs="FrankRuehl"/>
          <w:sz w:val="20"/>
          <w:szCs w:val="22"/>
          <w:rtl/>
        </w:rPr>
        <w:t xml:space="preserve"> תכנון</w:t>
      </w:r>
      <w:r w:rsidRPr="00C524CE">
        <w:rPr>
          <w:rFonts w:eastAsia="Calibri" w:cs="FrankRuehl" w:hint="cs"/>
          <w:sz w:val="20"/>
          <w:szCs w:val="22"/>
          <w:rtl/>
        </w:rPr>
        <w:t xml:space="preserve">, </w:t>
      </w:r>
      <w:r w:rsidRPr="00C524CE">
        <w:rPr>
          <w:rFonts w:eastAsia="Calibri" w:cs="FrankRuehl"/>
          <w:sz w:val="20"/>
          <w:szCs w:val="22"/>
          <w:rtl/>
        </w:rPr>
        <w:t xml:space="preserve">אשר אישרה את </w:t>
      </w:r>
      <w:r w:rsidRPr="00C524CE">
        <w:rPr>
          <w:rFonts w:eastAsia="Calibri" w:cs="FrankRuehl" w:hint="cs"/>
          <w:sz w:val="20"/>
          <w:szCs w:val="22"/>
          <w:rtl/>
        </w:rPr>
        <w:t>חלק</w:t>
      </w:r>
      <w:r w:rsidRPr="00C524CE">
        <w:rPr>
          <w:rFonts w:eastAsia="Calibri" w:cs="FrankRuehl"/>
          <w:sz w:val="20"/>
          <w:szCs w:val="22"/>
          <w:rtl/>
        </w:rPr>
        <w:t xml:space="preserve"> הארי של הוצאות העירייה להתקשרות עם יועצים</w:t>
      </w:r>
      <w:r w:rsidRPr="00C524CE">
        <w:rPr>
          <w:rFonts w:eastAsia="Calibri" w:cs="FrankRuehl" w:hint="cs"/>
          <w:sz w:val="20"/>
          <w:szCs w:val="22"/>
          <w:rtl/>
        </w:rPr>
        <w:t>,</w:t>
      </w:r>
      <w:r w:rsidRPr="00C524CE">
        <w:rPr>
          <w:rFonts w:eastAsia="Calibri" w:cs="FrankRuehl"/>
          <w:sz w:val="20"/>
          <w:szCs w:val="22"/>
          <w:rtl/>
        </w:rPr>
        <w:t xml:space="preserve"> </w:t>
      </w:r>
      <w:r w:rsidRPr="00C524CE">
        <w:rPr>
          <w:rFonts w:eastAsia="Calibri" w:cs="FrankRuehl" w:hint="cs"/>
          <w:sz w:val="20"/>
          <w:szCs w:val="22"/>
          <w:rtl/>
        </w:rPr>
        <w:t>היו</w:t>
      </w:r>
      <w:r w:rsidRPr="00C524CE">
        <w:rPr>
          <w:rFonts w:eastAsia="Calibri" w:cs="FrankRuehl"/>
          <w:sz w:val="20"/>
          <w:szCs w:val="22"/>
          <w:rtl/>
        </w:rPr>
        <w:t xml:space="preserve"> </w:t>
      </w:r>
      <w:r w:rsidRPr="00C524CE">
        <w:rPr>
          <w:rFonts w:eastAsia="Calibri" w:cs="FrankRuehl" w:hint="cs"/>
          <w:sz w:val="20"/>
          <w:szCs w:val="22"/>
          <w:rtl/>
        </w:rPr>
        <w:t>נבחרי</w:t>
      </w:r>
      <w:r w:rsidRPr="00C524CE">
        <w:rPr>
          <w:rFonts w:eastAsia="Calibri" w:cs="FrankRuehl"/>
          <w:sz w:val="20"/>
          <w:szCs w:val="22"/>
          <w:rtl/>
        </w:rPr>
        <w:t xml:space="preserve"> </w:t>
      </w:r>
      <w:r w:rsidRPr="00C524CE">
        <w:rPr>
          <w:rFonts w:eastAsia="Calibri" w:cs="FrankRuehl" w:hint="cs"/>
          <w:sz w:val="20"/>
          <w:szCs w:val="22"/>
          <w:rtl/>
        </w:rPr>
        <w:t>ציבור</w:t>
      </w:r>
      <w:r w:rsidRPr="00C524CE">
        <w:rPr>
          <w:rFonts w:eastAsia="Calibri" w:cs="FrankRuehl"/>
          <w:sz w:val="20"/>
          <w:szCs w:val="22"/>
          <w:rtl/>
        </w:rPr>
        <w:t xml:space="preserve">, </w:t>
      </w:r>
      <w:r w:rsidRPr="00C524CE">
        <w:rPr>
          <w:rFonts w:eastAsia="Calibri" w:cs="FrankRuehl" w:hint="cs"/>
          <w:sz w:val="20"/>
          <w:szCs w:val="22"/>
          <w:rtl/>
        </w:rPr>
        <w:t>בניגוד</w:t>
      </w:r>
      <w:r w:rsidRPr="00C524CE">
        <w:rPr>
          <w:rFonts w:eastAsia="Calibri" w:cs="FrankRuehl"/>
          <w:sz w:val="20"/>
          <w:szCs w:val="22"/>
          <w:rtl/>
        </w:rPr>
        <w:t xml:space="preserve"> </w:t>
      </w:r>
      <w:r w:rsidRPr="00C524CE">
        <w:rPr>
          <w:rFonts w:eastAsia="Calibri" w:cs="FrankRuehl" w:hint="cs"/>
          <w:sz w:val="20"/>
          <w:szCs w:val="22"/>
          <w:rtl/>
        </w:rPr>
        <w:t>להרכב</w:t>
      </w:r>
      <w:r w:rsidRPr="00C524CE">
        <w:rPr>
          <w:rFonts w:eastAsia="Calibri" w:cs="FrankRuehl"/>
          <w:sz w:val="20"/>
          <w:szCs w:val="22"/>
          <w:rtl/>
        </w:rPr>
        <w:t xml:space="preserve"> </w:t>
      </w:r>
      <w:r w:rsidRPr="00C524CE">
        <w:rPr>
          <w:rFonts w:eastAsia="Calibri" w:cs="FrankRuehl" w:hint="cs"/>
          <w:sz w:val="20"/>
          <w:szCs w:val="22"/>
          <w:rtl/>
        </w:rPr>
        <w:t>הוועדה</w:t>
      </w:r>
      <w:r w:rsidRPr="00C524CE">
        <w:rPr>
          <w:rFonts w:eastAsia="Calibri" w:cs="FrankRuehl"/>
          <w:sz w:val="20"/>
          <w:szCs w:val="22"/>
          <w:rtl/>
        </w:rPr>
        <w:t xml:space="preserve"> </w:t>
      </w:r>
      <w:r w:rsidRPr="00C524CE">
        <w:rPr>
          <w:rFonts w:eastAsia="Calibri" w:cs="FrankRuehl" w:hint="cs"/>
          <w:sz w:val="20"/>
          <w:szCs w:val="22"/>
          <w:rtl/>
        </w:rPr>
        <w:t>להעסקת</w:t>
      </w:r>
      <w:r w:rsidRPr="00C524CE">
        <w:rPr>
          <w:rFonts w:eastAsia="Calibri" w:cs="FrankRuehl"/>
          <w:sz w:val="20"/>
          <w:szCs w:val="22"/>
          <w:rtl/>
        </w:rPr>
        <w:t xml:space="preserve"> </w:t>
      </w:r>
      <w:r w:rsidRPr="00C524CE">
        <w:rPr>
          <w:rFonts w:eastAsia="Calibri" w:cs="FrankRuehl" w:hint="cs"/>
          <w:sz w:val="20"/>
          <w:szCs w:val="22"/>
          <w:rtl/>
        </w:rPr>
        <w:t>יועצים</w:t>
      </w:r>
      <w:r w:rsidRPr="00C524CE">
        <w:rPr>
          <w:rFonts w:eastAsia="Calibri" w:cs="FrankRuehl"/>
          <w:sz w:val="20"/>
          <w:szCs w:val="22"/>
          <w:rtl/>
        </w:rPr>
        <w:t xml:space="preserve">, </w:t>
      </w:r>
      <w:r w:rsidRPr="00C524CE">
        <w:rPr>
          <w:rFonts w:eastAsia="Calibri" w:cs="FrankRuehl" w:hint="cs"/>
          <w:sz w:val="20"/>
          <w:szCs w:val="22"/>
          <w:rtl/>
        </w:rPr>
        <w:t>שהיא</w:t>
      </w:r>
      <w:r w:rsidRPr="00C524CE">
        <w:rPr>
          <w:rFonts w:eastAsia="Calibri" w:cs="FrankRuehl"/>
          <w:sz w:val="20"/>
          <w:szCs w:val="22"/>
          <w:rtl/>
        </w:rPr>
        <w:t xml:space="preserve"> </w:t>
      </w:r>
      <w:r w:rsidRPr="00C524CE">
        <w:rPr>
          <w:rFonts w:eastAsia="Calibri" w:cs="FrankRuehl" w:hint="cs"/>
          <w:sz w:val="20"/>
          <w:szCs w:val="22"/>
          <w:rtl/>
        </w:rPr>
        <w:t>ועדה</w:t>
      </w:r>
      <w:r w:rsidRPr="00C524CE">
        <w:rPr>
          <w:rFonts w:eastAsia="Calibri" w:cs="FrankRuehl"/>
          <w:sz w:val="20"/>
          <w:szCs w:val="22"/>
          <w:rtl/>
        </w:rPr>
        <w:t xml:space="preserve"> </w:t>
      </w:r>
      <w:r w:rsidRPr="00C524CE">
        <w:rPr>
          <w:rFonts w:eastAsia="Calibri" w:cs="FrankRuehl" w:hint="cs"/>
          <w:sz w:val="20"/>
          <w:szCs w:val="22"/>
          <w:rtl/>
        </w:rPr>
        <w:t>מקצועית</w:t>
      </w:r>
      <w:r w:rsidRPr="00C524CE">
        <w:rPr>
          <w:rFonts w:eastAsia="Calibri" w:cs="FrankRuehl"/>
          <w:sz w:val="20"/>
          <w:szCs w:val="22"/>
          <w:rtl/>
        </w:rPr>
        <w:t xml:space="preserve"> </w:t>
      </w:r>
      <w:r w:rsidRPr="00C524CE">
        <w:rPr>
          <w:rFonts w:eastAsia="Calibri" w:cs="FrankRuehl" w:hint="cs"/>
          <w:sz w:val="20"/>
          <w:szCs w:val="22"/>
          <w:rtl/>
        </w:rPr>
        <w:t>שחבריה</w:t>
      </w:r>
      <w:r w:rsidRPr="00C524CE">
        <w:rPr>
          <w:rFonts w:eastAsia="Calibri" w:cs="FrankRuehl"/>
          <w:sz w:val="20"/>
          <w:szCs w:val="22"/>
          <w:rtl/>
        </w:rPr>
        <w:t xml:space="preserve"> </w:t>
      </w:r>
      <w:r w:rsidRPr="00C524CE">
        <w:rPr>
          <w:rFonts w:eastAsia="Calibri" w:cs="FrankRuehl" w:hint="cs"/>
          <w:sz w:val="20"/>
          <w:szCs w:val="22"/>
          <w:rtl/>
        </w:rPr>
        <w:t>נושאי</w:t>
      </w:r>
      <w:r w:rsidRPr="00C524CE">
        <w:rPr>
          <w:rFonts w:eastAsia="Calibri" w:cs="FrankRuehl"/>
          <w:sz w:val="20"/>
          <w:szCs w:val="22"/>
          <w:rtl/>
        </w:rPr>
        <w:t xml:space="preserve"> </w:t>
      </w:r>
      <w:r w:rsidRPr="00C524CE">
        <w:rPr>
          <w:rFonts w:eastAsia="Calibri" w:cs="FrankRuehl" w:hint="cs"/>
          <w:sz w:val="20"/>
          <w:szCs w:val="22"/>
          <w:rtl/>
        </w:rPr>
        <w:t>תפקיד</w:t>
      </w:r>
      <w:r w:rsidRPr="00C524CE">
        <w:rPr>
          <w:rFonts w:eastAsia="Calibri" w:cs="FrankRuehl"/>
          <w:sz w:val="20"/>
          <w:szCs w:val="22"/>
          <w:rtl/>
        </w:rPr>
        <w:t xml:space="preserve"> </w:t>
      </w:r>
      <w:r w:rsidRPr="00C524CE">
        <w:rPr>
          <w:rFonts w:eastAsia="Calibri" w:cs="FrankRuehl" w:hint="cs"/>
          <w:sz w:val="20"/>
          <w:szCs w:val="22"/>
          <w:rtl/>
        </w:rPr>
        <w:t>בעירייה</w:t>
      </w:r>
      <w:r>
        <w:rPr>
          <w:rStyle w:val="FootnoteReference"/>
          <w:rFonts w:eastAsia="Calibri" w:cs="FrankRuehl"/>
          <w:sz w:val="20"/>
          <w:szCs w:val="22"/>
          <w:rtl/>
        </w:rPr>
        <w:footnoteReference w:id="27"/>
      </w:r>
      <w:r w:rsidRPr="00C524CE">
        <w:rPr>
          <w:rFonts w:eastAsia="Calibri" w:cs="FrankRuehl"/>
          <w:sz w:val="20"/>
          <w:szCs w:val="22"/>
          <w:rtl/>
        </w:rPr>
        <w:t xml:space="preserve">. </w:t>
      </w:r>
      <w:r w:rsidRPr="00C524CE">
        <w:rPr>
          <w:rFonts w:eastAsia="Calibri" w:cs="FrankRuehl" w:hint="cs"/>
          <w:sz w:val="20"/>
          <w:szCs w:val="22"/>
          <w:rtl/>
        </w:rPr>
        <w:t>בית</w:t>
      </w:r>
      <w:r w:rsidRPr="00C524CE">
        <w:rPr>
          <w:rFonts w:eastAsia="Calibri" w:cs="FrankRuehl"/>
          <w:sz w:val="20"/>
          <w:szCs w:val="22"/>
          <w:rtl/>
        </w:rPr>
        <w:t xml:space="preserve"> </w:t>
      </w:r>
      <w:r w:rsidRPr="00C524CE">
        <w:rPr>
          <w:rFonts w:eastAsia="Calibri" w:cs="FrankRuehl" w:hint="cs"/>
          <w:sz w:val="20"/>
          <w:szCs w:val="22"/>
          <w:rtl/>
        </w:rPr>
        <w:t>המשפט</w:t>
      </w:r>
      <w:r w:rsidRPr="00C524CE">
        <w:rPr>
          <w:rFonts w:eastAsia="Calibri" w:cs="FrankRuehl"/>
          <w:sz w:val="20"/>
          <w:szCs w:val="22"/>
          <w:rtl/>
        </w:rPr>
        <w:t xml:space="preserve"> </w:t>
      </w:r>
      <w:r w:rsidRPr="00C524CE">
        <w:rPr>
          <w:rFonts w:eastAsia="Calibri" w:cs="FrankRuehl" w:hint="cs"/>
          <w:sz w:val="20"/>
          <w:szCs w:val="22"/>
          <w:rtl/>
        </w:rPr>
        <w:t>העליון</w:t>
      </w:r>
      <w:r w:rsidRPr="00C524CE">
        <w:rPr>
          <w:rFonts w:eastAsia="Calibri" w:cs="FrankRuehl"/>
          <w:sz w:val="20"/>
          <w:szCs w:val="22"/>
          <w:rtl/>
        </w:rPr>
        <w:t xml:space="preserve"> </w:t>
      </w:r>
      <w:r w:rsidRPr="00C524CE">
        <w:rPr>
          <w:rFonts w:eastAsia="Calibri" w:cs="FrankRuehl" w:hint="cs"/>
          <w:sz w:val="20"/>
          <w:szCs w:val="22"/>
          <w:rtl/>
        </w:rPr>
        <w:t>עמד</w:t>
      </w:r>
      <w:r w:rsidRPr="00C524CE">
        <w:rPr>
          <w:rFonts w:eastAsia="Calibri" w:cs="FrankRuehl"/>
          <w:sz w:val="20"/>
          <w:szCs w:val="22"/>
          <w:rtl/>
        </w:rPr>
        <w:t xml:space="preserve"> </w:t>
      </w:r>
      <w:r w:rsidRPr="00C524CE">
        <w:rPr>
          <w:rFonts w:eastAsia="Calibri" w:cs="FrankRuehl" w:hint="cs"/>
          <w:sz w:val="20"/>
          <w:szCs w:val="22"/>
          <w:rtl/>
        </w:rPr>
        <w:t>על</w:t>
      </w:r>
      <w:r w:rsidRPr="00C524CE">
        <w:rPr>
          <w:rFonts w:eastAsia="Calibri" w:cs="FrankRuehl"/>
          <w:sz w:val="20"/>
          <w:szCs w:val="22"/>
          <w:rtl/>
        </w:rPr>
        <w:t xml:space="preserve"> </w:t>
      </w:r>
      <w:r w:rsidRPr="00C524CE">
        <w:rPr>
          <w:rFonts w:eastAsia="Calibri" w:cs="FrankRuehl" w:hint="cs"/>
          <w:sz w:val="20"/>
          <w:szCs w:val="22"/>
          <w:rtl/>
        </w:rPr>
        <w:t>כך</w:t>
      </w:r>
      <w:r w:rsidRPr="00C524CE">
        <w:rPr>
          <w:rFonts w:eastAsia="Calibri" w:cs="FrankRuehl"/>
          <w:sz w:val="20"/>
          <w:szCs w:val="22"/>
          <w:rtl/>
        </w:rPr>
        <w:t xml:space="preserve"> </w:t>
      </w:r>
      <w:r w:rsidRPr="00C524CE">
        <w:rPr>
          <w:rFonts w:eastAsia="Calibri" w:cs="FrankRuehl" w:hint="cs"/>
          <w:sz w:val="20"/>
          <w:szCs w:val="22"/>
          <w:rtl/>
        </w:rPr>
        <w:t>שההשקה</w:t>
      </w:r>
      <w:r w:rsidRPr="00C524CE">
        <w:rPr>
          <w:rFonts w:eastAsia="Calibri" w:cs="FrankRuehl"/>
          <w:sz w:val="20"/>
          <w:szCs w:val="22"/>
          <w:rtl/>
        </w:rPr>
        <w:t xml:space="preserve"> בין פוליטיזציה למינהל ציבורי היא הרת סכנות, וקבע </w:t>
      </w:r>
      <w:r w:rsidRPr="00C524CE">
        <w:rPr>
          <w:rFonts w:eastAsia="Calibri" w:cs="FrankRuehl" w:hint="cs"/>
          <w:sz w:val="20"/>
          <w:szCs w:val="22"/>
          <w:rtl/>
        </w:rPr>
        <w:t>כי</w:t>
      </w:r>
      <w:r w:rsidRPr="00C524CE">
        <w:rPr>
          <w:rFonts w:eastAsia="Calibri" w:cs="FrankRuehl"/>
          <w:sz w:val="20"/>
          <w:szCs w:val="22"/>
          <w:rtl/>
        </w:rPr>
        <w:t xml:space="preserve"> </w:t>
      </w:r>
      <w:r w:rsidRPr="00C524CE">
        <w:rPr>
          <w:rFonts w:eastAsia="Calibri" w:cs="FrankRuehl" w:hint="cs"/>
          <w:sz w:val="20"/>
          <w:szCs w:val="22"/>
          <w:rtl/>
        </w:rPr>
        <w:t>מגמת</w:t>
      </w:r>
      <w:r w:rsidRPr="00C524CE">
        <w:rPr>
          <w:rFonts w:eastAsia="Calibri" w:cs="FrankRuehl"/>
          <w:sz w:val="20"/>
          <w:szCs w:val="22"/>
          <w:rtl/>
        </w:rPr>
        <w:t xml:space="preserve"> </w:t>
      </w:r>
      <w:r w:rsidRPr="00C524CE">
        <w:rPr>
          <w:rFonts w:eastAsia="Calibri" w:cs="FrankRuehl" w:hint="cs"/>
          <w:sz w:val="20"/>
          <w:szCs w:val="22"/>
          <w:rtl/>
        </w:rPr>
        <w:t>ההתמקצעות</w:t>
      </w:r>
      <w:r w:rsidRPr="00C524CE">
        <w:rPr>
          <w:rFonts w:eastAsia="Calibri" w:cs="FrankRuehl"/>
          <w:sz w:val="20"/>
          <w:szCs w:val="22"/>
          <w:rtl/>
        </w:rPr>
        <w:t xml:space="preserve"> </w:t>
      </w:r>
      <w:r w:rsidRPr="00C524CE">
        <w:rPr>
          <w:rFonts w:eastAsia="Calibri" w:cs="FrankRuehl" w:hint="cs"/>
          <w:sz w:val="20"/>
          <w:szCs w:val="22"/>
          <w:rtl/>
        </w:rPr>
        <w:t>ברשויות</w:t>
      </w:r>
      <w:r w:rsidRPr="00C524CE">
        <w:rPr>
          <w:rFonts w:eastAsia="Calibri" w:cs="FrankRuehl"/>
          <w:sz w:val="20"/>
          <w:szCs w:val="22"/>
          <w:rtl/>
        </w:rPr>
        <w:t xml:space="preserve"> </w:t>
      </w:r>
      <w:r w:rsidRPr="00C524CE">
        <w:rPr>
          <w:rFonts w:eastAsia="Calibri" w:cs="FrankRuehl" w:hint="cs"/>
          <w:sz w:val="20"/>
          <w:szCs w:val="22"/>
          <w:rtl/>
        </w:rPr>
        <w:t>המקומיות</w:t>
      </w:r>
      <w:r w:rsidRPr="00C524CE">
        <w:rPr>
          <w:rFonts w:eastAsia="Calibri" w:cs="FrankRuehl"/>
          <w:sz w:val="20"/>
          <w:szCs w:val="22"/>
          <w:rtl/>
        </w:rPr>
        <w:t xml:space="preserve">, </w:t>
      </w:r>
      <w:r w:rsidRPr="00C524CE">
        <w:rPr>
          <w:rFonts w:eastAsia="Calibri" w:cs="FrankRuehl" w:hint="cs"/>
          <w:sz w:val="20"/>
          <w:szCs w:val="22"/>
          <w:rtl/>
        </w:rPr>
        <w:t>ולפיה</w:t>
      </w:r>
      <w:r w:rsidRPr="00C524CE">
        <w:rPr>
          <w:rFonts w:eastAsia="Calibri" w:cs="FrankRuehl"/>
          <w:sz w:val="20"/>
          <w:szCs w:val="22"/>
          <w:rtl/>
        </w:rPr>
        <w:t xml:space="preserve"> </w:t>
      </w:r>
      <w:r w:rsidRPr="00C524CE">
        <w:rPr>
          <w:rFonts w:eastAsia="Calibri" w:cs="FrankRuehl" w:hint="cs"/>
          <w:sz w:val="20"/>
          <w:szCs w:val="22"/>
          <w:rtl/>
        </w:rPr>
        <w:t>הטיפול</w:t>
      </w:r>
      <w:r w:rsidRPr="00C524CE">
        <w:rPr>
          <w:rFonts w:eastAsia="Calibri" w:cs="FrankRuehl"/>
          <w:sz w:val="20"/>
          <w:szCs w:val="22"/>
          <w:rtl/>
        </w:rPr>
        <w:t xml:space="preserve"> </w:t>
      </w:r>
      <w:r w:rsidRPr="00C524CE">
        <w:rPr>
          <w:rFonts w:eastAsia="Calibri" w:cs="FrankRuehl" w:hint="cs"/>
          <w:sz w:val="20"/>
          <w:szCs w:val="22"/>
          <w:rtl/>
        </w:rPr>
        <w:t>בנושאים</w:t>
      </w:r>
      <w:r w:rsidRPr="00C524CE">
        <w:rPr>
          <w:rFonts w:eastAsia="Calibri" w:cs="FrankRuehl"/>
          <w:sz w:val="20"/>
          <w:szCs w:val="22"/>
          <w:rtl/>
        </w:rPr>
        <w:t xml:space="preserve"> </w:t>
      </w:r>
      <w:r w:rsidRPr="00C524CE">
        <w:rPr>
          <w:rFonts w:eastAsia="Calibri" w:cs="FrankRuehl" w:hint="cs"/>
          <w:sz w:val="20"/>
          <w:szCs w:val="22"/>
          <w:rtl/>
        </w:rPr>
        <w:t>שונים</w:t>
      </w:r>
      <w:r w:rsidRPr="00C524CE">
        <w:rPr>
          <w:rFonts w:eastAsia="Calibri" w:cs="FrankRuehl"/>
          <w:sz w:val="20"/>
          <w:szCs w:val="22"/>
          <w:rtl/>
        </w:rPr>
        <w:t xml:space="preserve"> </w:t>
      </w:r>
      <w:r w:rsidRPr="00C524CE">
        <w:rPr>
          <w:rFonts w:eastAsia="Calibri" w:cs="FrankRuehl" w:hint="cs"/>
          <w:sz w:val="20"/>
          <w:szCs w:val="22"/>
          <w:rtl/>
        </w:rPr>
        <w:t>עובר</w:t>
      </w:r>
      <w:r w:rsidRPr="00C524CE">
        <w:rPr>
          <w:rFonts w:eastAsia="Calibri" w:cs="FrankRuehl"/>
          <w:sz w:val="20"/>
          <w:szCs w:val="22"/>
          <w:rtl/>
        </w:rPr>
        <w:t xml:space="preserve"> </w:t>
      </w:r>
      <w:r w:rsidRPr="00C524CE">
        <w:rPr>
          <w:rFonts w:eastAsia="Calibri" w:cs="FrankRuehl" w:hint="cs"/>
          <w:sz w:val="20"/>
          <w:szCs w:val="22"/>
          <w:rtl/>
        </w:rPr>
        <w:t>מידיים</w:t>
      </w:r>
      <w:r w:rsidRPr="00C524CE">
        <w:rPr>
          <w:rFonts w:eastAsia="Calibri" w:cs="FrankRuehl"/>
          <w:sz w:val="20"/>
          <w:szCs w:val="22"/>
          <w:rtl/>
        </w:rPr>
        <w:t xml:space="preserve"> </w:t>
      </w:r>
      <w:r w:rsidRPr="00C524CE">
        <w:rPr>
          <w:rFonts w:eastAsia="Calibri" w:cs="FrankRuehl" w:hint="cs"/>
          <w:sz w:val="20"/>
          <w:szCs w:val="22"/>
          <w:rtl/>
        </w:rPr>
        <w:t>פוליטיות</w:t>
      </w:r>
      <w:r w:rsidRPr="00C524CE">
        <w:rPr>
          <w:rFonts w:eastAsia="Calibri" w:cs="FrankRuehl"/>
          <w:sz w:val="20"/>
          <w:szCs w:val="22"/>
          <w:rtl/>
        </w:rPr>
        <w:t xml:space="preserve"> </w:t>
      </w:r>
      <w:r w:rsidRPr="00C524CE">
        <w:rPr>
          <w:rFonts w:eastAsia="Calibri" w:cs="FrankRuehl" w:hint="cs"/>
          <w:sz w:val="20"/>
          <w:szCs w:val="22"/>
          <w:rtl/>
        </w:rPr>
        <w:t>לידיים</w:t>
      </w:r>
      <w:r w:rsidRPr="00C524CE">
        <w:rPr>
          <w:rFonts w:eastAsia="Calibri" w:cs="FrankRuehl"/>
          <w:sz w:val="20"/>
          <w:szCs w:val="22"/>
          <w:rtl/>
        </w:rPr>
        <w:t xml:space="preserve"> </w:t>
      </w:r>
      <w:r w:rsidRPr="00C524CE">
        <w:rPr>
          <w:rFonts w:eastAsia="Calibri" w:cs="FrankRuehl" w:hint="cs"/>
          <w:sz w:val="20"/>
          <w:szCs w:val="22"/>
          <w:rtl/>
        </w:rPr>
        <w:t>בעלות</w:t>
      </w:r>
      <w:r w:rsidRPr="00C524CE">
        <w:rPr>
          <w:rFonts w:eastAsia="Calibri" w:cs="FrankRuehl"/>
          <w:sz w:val="20"/>
          <w:szCs w:val="22"/>
          <w:rtl/>
        </w:rPr>
        <w:t xml:space="preserve"> </w:t>
      </w:r>
      <w:r w:rsidRPr="00C524CE">
        <w:rPr>
          <w:rFonts w:eastAsia="Calibri" w:cs="FrankRuehl" w:hint="cs"/>
          <w:sz w:val="20"/>
          <w:szCs w:val="22"/>
          <w:rtl/>
        </w:rPr>
        <w:t>אופי</w:t>
      </w:r>
      <w:r w:rsidRPr="00C524CE">
        <w:rPr>
          <w:rFonts w:eastAsia="Calibri" w:cs="FrankRuehl"/>
          <w:sz w:val="20"/>
          <w:szCs w:val="22"/>
          <w:rtl/>
        </w:rPr>
        <w:t xml:space="preserve"> </w:t>
      </w:r>
      <w:r w:rsidRPr="00C524CE">
        <w:rPr>
          <w:rFonts w:eastAsia="Calibri" w:cs="FrankRuehl" w:hint="cs"/>
          <w:sz w:val="20"/>
          <w:szCs w:val="22"/>
          <w:rtl/>
        </w:rPr>
        <w:t>מקצועי</w:t>
      </w:r>
      <w:r w:rsidRPr="00C524CE">
        <w:rPr>
          <w:rFonts w:eastAsia="Calibri" w:cs="FrankRuehl"/>
          <w:sz w:val="20"/>
          <w:szCs w:val="22"/>
          <w:rtl/>
        </w:rPr>
        <w:t xml:space="preserve"> </w:t>
      </w:r>
      <w:r w:rsidRPr="00C524CE">
        <w:rPr>
          <w:rFonts w:eastAsia="Calibri" w:cs="FrankRuehl" w:hint="cs"/>
          <w:sz w:val="20"/>
          <w:szCs w:val="22"/>
          <w:rtl/>
        </w:rPr>
        <w:t>מיסודן</w:t>
      </w:r>
      <w:r w:rsidRPr="00C524CE">
        <w:rPr>
          <w:rFonts w:eastAsia="Calibri" w:cs="FrankRuehl"/>
          <w:sz w:val="20"/>
          <w:szCs w:val="22"/>
          <w:rtl/>
        </w:rPr>
        <w:t xml:space="preserve"> </w:t>
      </w:r>
      <w:r w:rsidRPr="00C524CE">
        <w:rPr>
          <w:rFonts w:eastAsia="Calibri" w:cs="FrankRuehl" w:hint="cs"/>
          <w:sz w:val="20"/>
          <w:szCs w:val="22"/>
          <w:rtl/>
        </w:rPr>
        <w:t>היא</w:t>
      </w:r>
      <w:r w:rsidRPr="00C524CE">
        <w:rPr>
          <w:rFonts w:eastAsia="Calibri" w:cs="FrankRuehl"/>
          <w:sz w:val="20"/>
          <w:szCs w:val="22"/>
          <w:rtl/>
        </w:rPr>
        <w:t xml:space="preserve"> </w:t>
      </w:r>
      <w:r w:rsidRPr="00C524CE">
        <w:rPr>
          <w:rFonts w:eastAsia="Calibri" w:cs="FrankRuehl" w:hint="cs"/>
          <w:sz w:val="20"/>
          <w:szCs w:val="22"/>
          <w:rtl/>
        </w:rPr>
        <w:t>ראויה</w:t>
      </w:r>
      <w:r w:rsidRPr="00C524CE">
        <w:rPr>
          <w:rFonts w:eastAsia="Calibri" w:cs="FrankRuehl"/>
          <w:sz w:val="20"/>
          <w:szCs w:val="22"/>
          <w:rtl/>
        </w:rPr>
        <w:t xml:space="preserve"> </w:t>
      </w:r>
      <w:r w:rsidRPr="00C524CE">
        <w:rPr>
          <w:rFonts w:eastAsia="Calibri" w:cs="FrankRuehl" w:hint="cs"/>
          <w:sz w:val="20"/>
          <w:szCs w:val="22"/>
          <w:rtl/>
        </w:rPr>
        <w:t>ומבורכת</w:t>
      </w:r>
      <w:r w:rsidRPr="00C524CE">
        <w:rPr>
          <w:rFonts w:eastAsia="Calibri" w:cs="FrankRuehl"/>
          <w:sz w:val="20"/>
          <w:szCs w:val="22"/>
          <w:rtl/>
        </w:rPr>
        <w:t xml:space="preserve">, </w:t>
      </w:r>
      <w:r w:rsidRPr="00C524CE">
        <w:rPr>
          <w:rFonts w:eastAsia="Calibri" w:cs="FrankRuehl" w:hint="cs"/>
          <w:sz w:val="20"/>
          <w:szCs w:val="22"/>
          <w:rtl/>
        </w:rPr>
        <w:t>וציין</w:t>
      </w:r>
      <w:r w:rsidRPr="00C524CE">
        <w:rPr>
          <w:rFonts w:eastAsia="Calibri" w:cs="FrankRuehl"/>
          <w:sz w:val="20"/>
          <w:szCs w:val="22"/>
          <w:rtl/>
        </w:rPr>
        <w:t xml:space="preserve"> </w:t>
      </w:r>
      <w:r w:rsidRPr="00C524CE">
        <w:rPr>
          <w:rFonts w:eastAsia="Calibri" w:cs="FrankRuehl" w:hint="cs"/>
          <w:sz w:val="20"/>
          <w:szCs w:val="22"/>
          <w:rtl/>
        </w:rPr>
        <w:t>כי</w:t>
      </w:r>
      <w:r w:rsidRPr="00C524CE">
        <w:rPr>
          <w:rFonts w:eastAsia="Calibri" w:cs="FrankRuehl"/>
          <w:sz w:val="20"/>
          <w:szCs w:val="22"/>
          <w:rtl/>
        </w:rPr>
        <w:t xml:space="preserve"> </w:t>
      </w:r>
      <w:r w:rsidRPr="00C524CE">
        <w:rPr>
          <w:rFonts w:eastAsia="Calibri" w:cs="FrankRuehl" w:hint="cs"/>
          <w:sz w:val="20"/>
          <w:szCs w:val="22"/>
          <w:rtl/>
        </w:rPr>
        <w:t>גם</w:t>
      </w:r>
      <w:r w:rsidRPr="00C524CE">
        <w:rPr>
          <w:rFonts w:eastAsia="Calibri" w:cs="FrankRuehl"/>
          <w:sz w:val="20"/>
          <w:szCs w:val="22"/>
          <w:rtl/>
        </w:rPr>
        <w:t xml:space="preserve"> </w:t>
      </w:r>
      <w:r w:rsidRPr="00C524CE">
        <w:rPr>
          <w:rFonts w:eastAsia="Calibri" w:cs="FrankRuehl" w:hint="cs"/>
          <w:sz w:val="20"/>
          <w:szCs w:val="22"/>
          <w:rtl/>
        </w:rPr>
        <w:t>משרד</w:t>
      </w:r>
      <w:r w:rsidRPr="00C524CE">
        <w:rPr>
          <w:rFonts w:eastAsia="Calibri" w:cs="FrankRuehl"/>
          <w:sz w:val="20"/>
          <w:szCs w:val="22"/>
          <w:rtl/>
        </w:rPr>
        <w:t xml:space="preserve"> </w:t>
      </w:r>
      <w:r w:rsidRPr="00C524CE">
        <w:rPr>
          <w:rFonts w:eastAsia="Calibri" w:cs="FrankRuehl" w:hint="cs"/>
          <w:sz w:val="20"/>
          <w:szCs w:val="22"/>
          <w:rtl/>
        </w:rPr>
        <w:t>הפנים</w:t>
      </w:r>
      <w:r w:rsidRPr="00C524CE">
        <w:rPr>
          <w:rFonts w:eastAsia="Calibri" w:cs="FrankRuehl"/>
          <w:sz w:val="20"/>
          <w:szCs w:val="22"/>
          <w:rtl/>
        </w:rPr>
        <w:t xml:space="preserve"> </w:t>
      </w:r>
      <w:r w:rsidRPr="00C524CE">
        <w:rPr>
          <w:rFonts w:eastAsia="Calibri" w:cs="FrankRuehl" w:hint="cs"/>
          <w:sz w:val="20"/>
          <w:szCs w:val="22"/>
          <w:rtl/>
        </w:rPr>
        <w:t>מעודד</w:t>
      </w:r>
      <w:r w:rsidRPr="00C524CE">
        <w:rPr>
          <w:rFonts w:eastAsia="Calibri" w:cs="FrankRuehl"/>
          <w:sz w:val="20"/>
          <w:szCs w:val="22"/>
          <w:rtl/>
        </w:rPr>
        <w:t xml:space="preserve"> </w:t>
      </w:r>
      <w:r w:rsidRPr="00C524CE">
        <w:rPr>
          <w:rFonts w:eastAsia="Calibri" w:cs="FrankRuehl" w:hint="cs"/>
          <w:sz w:val="20"/>
          <w:szCs w:val="22"/>
          <w:rtl/>
        </w:rPr>
        <w:t>התמקצעות</w:t>
      </w:r>
      <w:r w:rsidRPr="00C524CE">
        <w:rPr>
          <w:rFonts w:eastAsia="Calibri" w:cs="FrankRuehl"/>
          <w:sz w:val="20"/>
          <w:szCs w:val="22"/>
          <w:rtl/>
        </w:rPr>
        <w:t xml:space="preserve"> </w:t>
      </w:r>
      <w:r w:rsidRPr="00C524CE">
        <w:rPr>
          <w:rFonts w:eastAsia="Calibri" w:cs="FrankRuehl" w:hint="cs"/>
          <w:sz w:val="20"/>
          <w:szCs w:val="22"/>
          <w:rtl/>
        </w:rPr>
        <w:t>ברשויות</w:t>
      </w:r>
      <w:r w:rsidRPr="00C524CE">
        <w:rPr>
          <w:rFonts w:eastAsia="Calibri" w:cs="FrankRuehl"/>
          <w:sz w:val="20"/>
          <w:szCs w:val="22"/>
          <w:rtl/>
        </w:rPr>
        <w:t xml:space="preserve"> </w:t>
      </w:r>
      <w:r w:rsidRPr="00C524CE">
        <w:rPr>
          <w:rFonts w:eastAsia="Calibri" w:cs="FrankRuehl" w:hint="cs"/>
          <w:sz w:val="20"/>
          <w:szCs w:val="22"/>
          <w:rtl/>
        </w:rPr>
        <w:t>המקומיות</w:t>
      </w:r>
      <w:r>
        <w:rPr>
          <w:rFonts w:eastAsia="Calibri" w:cs="FrankRuehl"/>
          <w:sz w:val="20"/>
          <w:szCs w:val="22"/>
          <w:vertAlign w:val="superscript"/>
          <w:rtl/>
        </w:rPr>
        <w:footnoteReference w:id="28"/>
      </w:r>
      <w:r w:rsidRPr="00C524CE">
        <w:rPr>
          <w:rFonts w:eastAsia="Calibri" w:cs="FrankRuehl"/>
          <w:sz w:val="20"/>
          <w:szCs w:val="22"/>
          <w:rtl/>
        </w:rPr>
        <w:t>.</w:t>
      </w:r>
    </w:p>
    <w:p w:rsidR="00457537" w:rsidRPr="00C524CE" w:rsidP="00457537">
      <w:pPr>
        <w:pStyle w:val="RESHET"/>
        <w:keepLines/>
        <w:ind w:left="567"/>
        <w:rPr>
          <w:snapToGrid w:val="0"/>
          <w:rtl/>
        </w:rPr>
      </w:pPr>
      <w:r w:rsidRPr="00C524CE">
        <w:rPr>
          <w:rFonts w:hint="eastAsia"/>
          <w:snapToGrid w:val="0"/>
          <w:rtl/>
        </w:rPr>
        <w:t>לדעת</w:t>
      </w:r>
      <w:r w:rsidRPr="00C524CE">
        <w:rPr>
          <w:snapToGrid w:val="0"/>
          <w:rtl/>
        </w:rPr>
        <w:t xml:space="preserve"> </w:t>
      </w:r>
      <w:r w:rsidRPr="00C524CE">
        <w:rPr>
          <w:rFonts w:hint="eastAsia"/>
          <w:snapToGrid w:val="0"/>
          <w:rtl/>
        </w:rPr>
        <w:t>משרד</w:t>
      </w:r>
      <w:r w:rsidRPr="00C524CE">
        <w:rPr>
          <w:snapToGrid w:val="0"/>
          <w:rtl/>
        </w:rPr>
        <w:t xml:space="preserve"> </w:t>
      </w:r>
      <w:r w:rsidRPr="00C524CE">
        <w:rPr>
          <w:rFonts w:hint="eastAsia"/>
          <w:snapToGrid w:val="0"/>
          <w:rtl/>
        </w:rPr>
        <w:t>מבקר</w:t>
      </w:r>
      <w:r w:rsidRPr="00C524CE">
        <w:rPr>
          <w:snapToGrid w:val="0"/>
          <w:rtl/>
        </w:rPr>
        <w:t xml:space="preserve"> </w:t>
      </w:r>
      <w:r w:rsidRPr="00C524CE">
        <w:rPr>
          <w:rFonts w:hint="eastAsia"/>
          <w:snapToGrid w:val="0"/>
          <w:rtl/>
        </w:rPr>
        <w:t>המדינה</w:t>
      </w:r>
      <w:r w:rsidRPr="00C524CE">
        <w:rPr>
          <w:snapToGrid w:val="0"/>
          <w:rtl/>
        </w:rPr>
        <w:t xml:space="preserve"> </w:t>
      </w:r>
      <w:r w:rsidRPr="00C524CE">
        <w:rPr>
          <w:rFonts w:hint="eastAsia"/>
          <w:snapToGrid w:val="0"/>
          <w:rtl/>
        </w:rPr>
        <w:t>העסקת</w:t>
      </w:r>
      <w:r w:rsidRPr="00C524CE">
        <w:rPr>
          <w:snapToGrid w:val="0"/>
          <w:rtl/>
        </w:rPr>
        <w:t xml:space="preserve"> </w:t>
      </w:r>
      <w:r w:rsidRPr="00C524CE">
        <w:rPr>
          <w:rFonts w:hint="eastAsia"/>
          <w:snapToGrid w:val="0"/>
          <w:rtl/>
        </w:rPr>
        <w:t>יועצים</w:t>
      </w:r>
      <w:r w:rsidRPr="00C524CE">
        <w:rPr>
          <w:snapToGrid w:val="0"/>
          <w:rtl/>
        </w:rPr>
        <w:t xml:space="preserve"> </w:t>
      </w:r>
      <w:r w:rsidRPr="00C524CE">
        <w:rPr>
          <w:rFonts w:hint="eastAsia"/>
          <w:snapToGrid w:val="0"/>
          <w:rtl/>
        </w:rPr>
        <w:t>בתחומים</w:t>
      </w:r>
      <w:r w:rsidRPr="00C524CE">
        <w:rPr>
          <w:snapToGrid w:val="0"/>
          <w:rtl/>
        </w:rPr>
        <w:t xml:space="preserve"> </w:t>
      </w:r>
      <w:r w:rsidRPr="00C524CE">
        <w:rPr>
          <w:rFonts w:hint="eastAsia"/>
          <w:snapToGrid w:val="0"/>
          <w:rtl/>
        </w:rPr>
        <w:t>הנדסיים</w:t>
      </w:r>
      <w:r w:rsidRPr="00C524CE">
        <w:rPr>
          <w:snapToGrid w:val="0"/>
          <w:rtl/>
        </w:rPr>
        <w:t xml:space="preserve"> </w:t>
      </w:r>
      <w:r w:rsidRPr="00C524CE">
        <w:rPr>
          <w:rFonts w:hint="eastAsia"/>
          <w:snapToGrid w:val="0"/>
          <w:rtl/>
        </w:rPr>
        <w:t>ה</w:t>
      </w:r>
      <w:r w:rsidRPr="00C524CE">
        <w:rPr>
          <w:rFonts w:hint="cs"/>
          <w:snapToGrid w:val="0"/>
          <w:rtl/>
        </w:rPr>
        <w:t>יא</w:t>
      </w:r>
      <w:r w:rsidRPr="00C524CE">
        <w:rPr>
          <w:snapToGrid w:val="0"/>
          <w:rtl/>
        </w:rPr>
        <w:t xml:space="preserve"> </w:t>
      </w:r>
      <w:r w:rsidRPr="00C524CE">
        <w:rPr>
          <w:rFonts w:hint="eastAsia"/>
          <w:snapToGrid w:val="0"/>
          <w:rtl/>
        </w:rPr>
        <w:t>עניין</w:t>
      </w:r>
      <w:r w:rsidRPr="00C524CE">
        <w:rPr>
          <w:snapToGrid w:val="0"/>
          <w:rtl/>
        </w:rPr>
        <w:t xml:space="preserve"> </w:t>
      </w:r>
      <w:r w:rsidRPr="00C524CE">
        <w:rPr>
          <w:rFonts w:hint="eastAsia"/>
          <w:snapToGrid w:val="0"/>
          <w:rtl/>
        </w:rPr>
        <w:t>מקצועי</w:t>
      </w:r>
      <w:r w:rsidRPr="00C524CE">
        <w:rPr>
          <w:snapToGrid w:val="0"/>
          <w:rtl/>
        </w:rPr>
        <w:t xml:space="preserve">, </w:t>
      </w:r>
      <w:r w:rsidRPr="00C524CE">
        <w:rPr>
          <w:rFonts w:hint="eastAsia"/>
          <w:snapToGrid w:val="0"/>
          <w:rtl/>
        </w:rPr>
        <w:t>ומשכך</w:t>
      </w:r>
      <w:r w:rsidRPr="00C524CE">
        <w:rPr>
          <w:snapToGrid w:val="0"/>
          <w:rtl/>
        </w:rPr>
        <w:t xml:space="preserve"> </w:t>
      </w:r>
      <w:r w:rsidRPr="00C524CE">
        <w:rPr>
          <w:rFonts w:hint="eastAsia"/>
          <w:snapToGrid w:val="0"/>
          <w:rtl/>
        </w:rPr>
        <w:t>הקמת</w:t>
      </w:r>
      <w:r w:rsidRPr="00C524CE">
        <w:rPr>
          <w:snapToGrid w:val="0"/>
          <w:rtl/>
        </w:rPr>
        <w:t xml:space="preserve"> </w:t>
      </w:r>
      <w:r w:rsidRPr="00C524CE">
        <w:rPr>
          <w:rFonts w:hint="eastAsia"/>
          <w:snapToGrid w:val="0"/>
          <w:rtl/>
        </w:rPr>
        <w:t>ועדה</w:t>
      </w:r>
      <w:r w:rsidRPr="00C524CE">
        <w:rPr>
          <w:snapToGrid w:val="0"/>
          <w:rtl/>
        </w:rPr>
        <w:t xml:space="preserve"> </w:t>
      </w:r>
      <w:r w:rsidRPr="00C524CE">
        <w:rPr>
          <w:rFonts w:hint="eastAsia"/>
          <w:snapToGrid w:val="0"/>
          <w:rtl/>
        </w:rPr>
        <w:t>שמחצית</w:t>
      </w:r>
      <w:r w:rsidRPr="00C524CE">
        <w:rPr>
          <w:snapToGrid w:val="0"/>
          <w:rtl/>
        </w:rPr>
        <w:t xml:space="preserve"> </w:t>
      </w:r>
      <w:r w:rsidRPr="00C524CE">
        <w:rPr>
          <w:rFonts w:hint="eastAsia"/>
          <w:snapToGrid w:val="0"/>
          <w:rtl/>
        </w:rPr>
        <w:t>מחבריה</w:t>
      </w:r>
      <w:r w:rsidRPr="00C524CE">
        <w:rPr>
          <w:snapToGrid w:val="0"/>
          <w:rtl/>
        </w:rPr>
        <w:t xml:space="preserve"> </w:t>
      </w:r>
      <w:r w:rsidRPr="00C524CE">
        <w:rPr>
          <w:rFonts w:hint="eastAsia"/>
          <w:snapToGrid w:val="0"/>
          <w:rtl/>
        </w:rPr>
        <w:t>הינם</w:t>
      </w:r>
      <w:r w:rsidRPr="00C524CE">
        <w:rPr>
          <w:snapToGrid w:val="0"/>
          <w:rtl/>
        </w:rPr>
        <w:t xml:space="preserve"> </w:t>
      </w:r>
      <w:r w:rsidRPr="00C524CE">
        <w:rPr>
          <w:rFonts w:hint="eastAsia"/>
          <w:snapToGrid w:val="0"/>
          <w:rtl/>
        </w:rPr>
        <w:t>נציגי</w:t>
      </w:r>
      <w:r w:rsidRPr="00C524CE">
        <w:rPr>
          <w:snapToGrid w:val="0"/>
          <w:rtl/>
        </w:rPr>
        <w:t xml:space="preserve"> </w:t>
      </w:r>
      <w:r w:rsidRPr="00C524CE">
        <w:rPr>
          <w:rFonts w:hint="eastAsia"/>
          <w:snapToGrid w:val="0"/>
          <w:rtl/>
        </w:rPr>
        <w:t>סיעות</w:t>
      </w:r>
      <w:r w:rsidRPr="00C524CE">
        <w:rPr>
          <w:snapToGrid w:val="0"/>
          <w:rtl/>
        </w:rPr>
        <w:t xml:space="preserve"> </w:t>
      </w:r>
      <w:r w:rsidRPr="00C524CE">
        <w:rPr>
          <w:rFonts w:hint="eastAsia"/>
          <w:snapToGrid w:val="0"/>
          <w:rtl/>
        </w:rPr>
        <w:t>פוליטיות</w:t>
      </w:r>
      <w:r w:rsidRPr="00C524CE">
        <w:rPr>
          <w:snapToGrid w:val="0"/>
          <w:rtl/>
        </w:rPr>
        <w:t xml:space="preserve"> </w:t>
      </w:r>
      <w:r w:rsidRPr="00C524CE">
        <w:rPr>
          <w:rFonts w:hint="eastAsia"/>
          <w:snapToGrid w:val="0"/>
          <w:rtl/>
        </w:rPr>
        <w:t>שאינם</w:t>
      </w:r>
      <w:r w:rsidRPr="00C524CE">
        <w:rPr>
          <w:snapToGrid w:val="0"/>
          <w:rtl/>
        </w:rPr>
        <w:t xml:space="preserve"> </w:t>
      </w:r>
      <w:r w:rsidRPr="00C524CE">
        <w:rPr>
          <w:rFonts w:hint="eastAsia"/>
          <w:snapToGrid w:val="0"/>
          <w:rtl/>
        </w:rPr>
        <w:t>בהכרח</w:t>
      </w:r>
      <w:r w:rsidRPr="00C524CE">
        <w:rPr>
          <w:snapToGrid w:val="0"/>
          <w:rtl/>
        </w:rPr>
        <w:t xml:space="preserve"> </w:t>
      </w:r>
      <w:r w:rsidRPr="00C524CE">
        <w:rPr>
          <w:rFonts w:hint="eastAsia"/>
          <w:snapToGrid w:val="0"/>
          <w:rtl/>
        </w:rPr>
        <w:t>בעלי</w:t>
      </w:r>
      <w:r w:rsidRPr="00C524CE">
        <w:rPr>
          <w:snapToGrid w:val="0"/>
          <w:rtl/>
        </w:rPr>
        <w:t xml:space="preserve"> </w:t>
      </w:r>
      <w:r w:rsidRPr="00C524CE">
        <w:rPr>
          <w:rFonts w:hint="eastAsia"/>
          <w:snapToGrid w:val="0"/>
          <w:rtl/>
        </w:rPr>
        <w:t>רקע</w:t>
      </w:r>
      <w:r w:rsidRPr="00C524CE">
        <w:rPr>
          <w:snapToGrid w:val="0"/>
          <w:rtl/>
        </w:rPr>
        <w:t xml:space="preserve"> </w:t>
      </w:r>
      <w:r w:rsidRPr="00C524CE">
        <w:rPr>
          <w:rFonts w:hint="eastAsia"/>
          <w:snapToGrid w:val="0"/>
          <w:rtl/>
        </w:rPr>
        <w:t>רלוונטי</w:t>
      </w:r>
      <w:r w:rsidRPr="00C524CE">
        <w:rPr>
          <w:snapToGrid w:val="0"/>
          <w:rtl/>
        </w:rPr>
        <w:t xml:space="preserve">, </w:t>
      </w:r>
      <w:r w:rsidRPr="00C524CE">
        <w:rPr>
          <w:rFonts w:hint="eastAsia"/>
          <w:snapToGrid w:val="0"/>
          <w:rtl/>
        </w:rPr>
        <w:t>עשויה</w:t>
      </w:r>
      <w:r w:rsidRPr="00C524CE">
        <w:rPr>
          <w:snapToGrid w:val="0"/>
          <w:rtl/>
        </w:rPr>
        <w:t xml:space="preserve"> </w:t>
      </w:r>
      <w:r w:rsidRPr="00C524CE">
        <w:rPr>
          <w:rFonts w:hint="eastAsia"/>
          <w:snapToGrid w:val="0"/>
          <w:rtl/>
        </w:rPr>
        <w:t>לפגוע</w:t>
      </w:r>
      <w:r w:rsidRPr="00C524CE">
        <w:rPr>
          <w:snapToGrid w:val="0"/>
          <w:rtl/>
        </w:rPr>
        <w:t xml:space="preserve"> </w:t>
      </w:r>
      <w:r w:rsidRPr="00C524CE">
        <w:rPr>
          <w:rFonts w:hint="eastAsia"/>
          <w:snapToGrid w:val="0"/>
          <w:rtl/>
        </w:rPr>
        <w:t>במקצועיותה</w:t>
      </w:r>
      <w:r w:rsidRPr="00C524CE">
        <w:rPr>
          <w:snapToGrid w:val="0"/>
          <w:rtl/>
        </w:rPr>
        <w:t>. הדבר נכון במיוחד כאשר מדובר בתחום ההנדסה, הכרוך בהיקפי התקשרות בסכומי</w:t>
      </w:r>
      <w:r w:rsidRPr="00C524CE">
        <w:rPr>
          <w:rFonts w:hint="cs"/>
          <w:snapToGrid w:val="0"/>
          <w:rtl/>
        </w:rPr>
        <w:t xml:space="preserve"> כסף</w:t>
      </w:r>
      <w:r w:rsidRPr="00C524CE">
        <w:rPr>
          <w:snapToGrid w:val="0"/>
          <w:rtl/>
        </w:rPr>
        <w:t xml:space="preserve"> ניכרים. </w:t>
      </w:r>
    </w:p>
    <w:p w:rsidR="00C02E2B" w:rsidRPr="00C524CE" w:rsidP="00676219">
      <w:pPr>
        <w:spacing w:before="180" w:after="120" w:line="230" w:lineRule="exact"/>
        <w:ind w:left="283"/>
        <w:jc w:val="both"/>
        <w:rPr>
          <w:rFonts w:cs="FrankRuehl"/>
          <w:b/>
          <w:bCs/>
          <w:snapToGrid w:val="0"/>
          <w:sz w:val="20"/>
          <w:szCs w:val="22"/>
          <w:rtl/>
          <w:lang w:eastAsia="he-IL"/>
        </w:rPr>
      </w:pPr>
      <w:r w:rsidRPr="00C524CE">
        <w:rPr>
          <w:rFonts w:cs="FrankRuehl"/>
          <w:sz w:val="20"/>
          <w:szCs w:val="22"/>
          <w:rtl/>
          <w:lang w:eastAsia="he-IL"/>
        </w:rPr>
        <w:t>עיריית אשדוד מסרה בתשובתה למשרד מבקר המדינה</w:t>
      </w:r>
      <w:r w:rsidRPr="00C524CE">
        <w:rPr>
          <w:rFonts w:cs="FrankRuehl" w:hint="cs"/>
          <w:sz w:val="20"/>
          <w:szCs w:val="22"/>
          <w:rtl/>
          <w:lang w:eastAsia="he-IL"/>
        </w:rPr>
        <w:t>,</w:t>
      </w:r>
      <w:r w:rsidRPr="00C524CE">
        <w:rPr>
          <w:rFonts w:cs="FrankRuehl"/>
          <w:sz w:val="20"/>
          <w:szCs w:val="22"/>
          <w:rtl/>
          <w:lang w:eastAsia="he-IL"/>
        </w:rPr>
        <w:t xml:space="preserve"> ממאי 2015, כי נוהל הזמנות תכנון עודכן בחודש פברואר 2015 (להלן - הנוהל המעודכן)</w:t>
      </w:r>
      <w:r w:rsidRPr="00C524CE">
        <w:rPr>
          <w:rFonts w:cs="FrankRuehl" w:hint="cs"/>
          <w:sz w:val="20"/>
          <w:szCs w:val="22"/>
          <w:rtl/>
          <w:lang w:eastAsia="he-IL"/>
        </w:rPr>
        <w:t>. ב</w:t>
      </w:r>
      <w:r w:rsidRPr="00C524CE">
        <w:rPr>
          <w:rFonts w:cs="FrankRuehl" w:hint="cs"/>
          <w:snapToGrid w:val="0"/>
          <w:sz w:val="20"/>
          <w:szCs w:val="22"/>
          <w:rtl/>
          <w:lang w:eastAsia="he-IL"/>
        </w:rPr>
        <w:t xml:space="preserve">נוהל המעודכן </w:t>
      </w:r>
      <w:r w:rsidRPr="00C524CE">
        <w:rPr>
          <w:rFonts w:cs="FrankRuehl" w:hint="cs"/>
          <w:sz w:val="20"/>
          <w:szCs w:val="22"/>
          <w:rtl/>
          <w:lang w:eastAsia="he-IL"/>
        </w:rPr>
        <w:t>נקבע כי הרכב הוועדה יכלול שלושה חברי מועצה וחמישה גורמים מקצועיים נוספים.</w:t>
      </w:r>
    </w:p>
    <w:p w:rsidR="00C02E2B" w:rsidRPr="00C524CE" w:rsidP="00AD768D">
      <w:pPr>
        <w:pStyle w:val="ListParagraph"/>
        <w:numPr>
          <w:ilvl w:val="0"/>
          <w:numId w:val="10"/>
        </w:numPr>
        <w:spacing w:after="240" w:line="230" w:lineRule="exact"/>
        <w:ind w:left="340" w:hanging="340"/>
        <w:contextualSpacing w:val="0"/>
        <w:jc w:val="both"/>
        <w:rPr>
          <w:rFonts w:ascii="Times New Roman" w:eastAsia="Times New Roman" w:hAnsi="Times New Roman" w:cs="FrankRuehl"/>
          <w:snapToGrid w:val="0"/>
          <w:sz w:val="20"/>
          <w:lang w:eastAsia="he-IL"/>
        </w:rPr>
      </w:pPr>
      <w:r w:rsidRPr="00C524CE">
        <w:rPr>
          <w:rFonts w:ascii="Times New Roman" w:eastAsia="Times New Roman" w:hAnsi="Times New Roman" w:cs="FrankRuehl" w:hint="cs"/>
          <w:snapToGrid w:val="0"/>
          <w:sz w:val="20"/>
          <w:rtl/>
          <w:lang w:eastAsia="he-IL"/>
        </w:rPr>
        <w:t>נמצא</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cs"/>
          <w:snapToGrid w:val="0"/>
          <w:sz w:val="20"/>
          <w:rtl/>
          <w:lang w:eastAsia="he-IL"/>
        </w:rPr>
        <w:t>כי</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cs"/>
          <w:snapToGrid w:val="0"/>
          <w:sz w:val="20"/>
          <w:rtl/>
          <w:lang w:eastAsia="he-IL"/>
        </w:rPr>
        <w:t>כאשר</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cs"/>
          <w:snapToGrid w:val="0"/>
          <w:sz w:val="20"/>
          <w:rtl/>
          <w:lang w:eastAsia="he-IL"/>
        </w:rPr>
        <w:t>מדובר</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cs"/>
          <w:snapToGrid w:val="0"/>
          <w:sz w:val="20"/>
          <w:rtl/>
          <w:lang w:eastAsia="he-IL"/>
        </w:rPr>
        <w:t>בהתקשרות</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cs"/>
          <w:snapToGrid w:val="0"/>
          <w:sz w:val="20"/>
          <w:rtl/>
          <w:lang w:eastAsia="he-IL"/>
        </w:rPr>
        <w:t>המשך</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cs"/>
          <w:snapToGrid w:val="0"/>
          <w:sz w:val="20"/>
          <w:rtl/>
          <w:lang w:eastAsia="he-IL"/>
        </w:rPr>
        <w:t>או</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cs"/>
          <w:snapToGrid w:val="0"/>
          <w:sz w:val="20"/>
          <w:rtl/>
          <w:lang w:eastAsia="he-IL"/>
        </w:rPr>
        <w:t>בפרויקט</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cs"/>
          <w:snapToGrid w:val="0"/>
          <w:sz w:val="20"/>
          <w:rtl/>
          <w:lang w:eastAsia="he-IL"/>
        </w:rPr>
        <w:t>שבו</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cs"/>
          <w:snapToGrid w:val="0"/>
          <w:sz w:val="20"/>
          <w:rtl/>
          <w:lang w:eastAsia="he-IL"/>
        </w:rPr>
        <w:t>כמה</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cs"/>
          <w:snapToGrid w:val="0"/>
          <w:sz w:val="20"/>
          <w:rtl/>
          <w:lang w:eastAsia="he-IL"/>
        </w:rPr>
        <w:t>שלבים</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cs"/>
          <w:snapToGrid w:val="0"/>
          <w:sz w:val="20"/>
          <w:rtl/>
          <w:lang w:eastAsia="he-IL"/>
        </w:rPr>
        <w:t>נוהל</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הזמנות</w:t>
      </w:r>
      <w:r w:rsidRPr="00C524CE">
        <w:rPr>
          <w:rFonts w:ascii="Times New Roman" w:eastAsia="Times New Roman" w:hAnsi="Times New Roman" w:cs="FrankRuehl"/>
          <w:snapToGrid w:val="0"/>
          <w:sz w:val="20"/>
          <w:rtl/>
          <w:lang w:eastAsia="he-IL"/>
        </w:rPr>
        <w:t xml:space="preserve"> תכנון </w:t>
      </w:r>
      <w:r w:rsidRPr="00C524CE">
        <w:rPr>
          <w:rFonts w:ascii="Times New Roman" w:eastAsia="Times New Roman" w:hAnsi="Times New Roman" w:cs="FrankRuehl" w:hint="cs"/>
          <w:snapToGrid w:val="0"/>
          <w:sz w:val="20"/>
          <w:rtl/>
          <w:lang w:eastAsia="he-IL"/>
        </w:rPr>
        <w:t>אפשר</w:t>
      </w:r>
      <w:r w:rsidRPr="00C524CE">
        <w:rPr>
          <w:rFonts w:ascii="Times New Roman" w:eastAsia="Times New Roman" w:hAnsi="Times New Roman" w:cs="FrankRuehl"/>
          <w:snapToGrid w:val="0"/>
          <w:sz w:val="20"/>
          <w:rtl/>
          <w:lang w:eastAsia="he-IL"/>
        </w:rPr>
        <w:t xml:space="preserve"> להמשיך ולהעסיק יועץ, אשר הוועדה אישרה את העסקתו ל</w:t>
      </w:r>
      <w:r w:rsidRPr="00C524CE">
        <w:rPr>
          <w:rFonts w:ascii="Times New Roman" w:eastAsia="Times New Roman" w:hAnsi="Times New Roman" w:cs="FrankRuehl" w:hint="cs"/>
          <w:snapToGrid w:val="0"/>
          <w:sz w:val="20"/>
          <w:rtl/>
          <w:lang w:eastAsia="he-IL"/>
        </w:rPr>
        <w:t xml:space="preserve">ביצוע </w:t>
      </w:r>
      <w:r w:rsidRPr="00C524CE">
        <w:rPr>
          <w:rFonts w:ascii="Times New Roman" w:eastAsia="Times New Roman" w:hAnsi="Times New Roman" w:cs="FrankRuehl"/>
          <w:snapToGrid w:val="0"/>
          <w:sz w:val="20"/>
          <w:rtl/>
          <w:lang w:eastAsia="he-IL"/>
        </w:rPr>
        <w:t>שלב א'</w:t>
      </w:r>
      <w:r w:rsidRPr="00C524CE">
        <w:rPr>
          <w:rFonts w:ascii="Times New Roman" w:eastAsia="Times New Roman" w:hAnsi="Times New Roman" w:cs="FrankRuehl" w:hint="cs"/>
          <w:snapToGrid w:val="0"/>
          <w:sz w:val="20"/>
          <w:rtl/>
          <w:lang w:eastAsia="he-IL"/>
        </w:rPr>
        <w:t xml:space="preserve"> בלבד</w:t>
      </w:r>
      <w:r w:rsidRPr="00C524CE">
        <w:rPr>
          <w:rFonts w:ascii="Times New Roman" w:eastAsia="Times New Roman" w:hAnsi="Times New Roman" w:cs="FrankRuehl"/>
          <w:snapToGrid w:val="0"/>
          <w:sz w:val="20"/>
          <w:rtl/>
          <w:lang w:eastAsia="he-IL"/>
        </w:rPr>
        <w:t>,</w:t>
      </w:r>
      <w:r w:rsidRPr="00C524CE">
        <w:rPr>
          <w:rFonts w:ascii="Times New Roman" w:eastAsia="Times New Roman" w:hAnsi="Times New Roman" w:cs="FrankRuehl" w:hint="cs"/>
          <w:snapToGrid w:val="0"/>
          <w:sz w:val="20"/>
          <w:rtl/>
          <w:lang w:eastAsia="he-IL"/>
        </w:rPr>
        <w:t xml:space="preserve"> גם לביצוע שלבים נוספים ללא דיון נוסף בוועדה.</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cs"/>
          <w:snapToGrid w:val="0"/>
          <w:sz w:val="20"/>
          <w:rtl/>
          <w:lang w:eastAsia="he-IL"/>
        </w:rPr>
        <w:t>הנוהל אף לא</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cs"/>
          <w:snapToGrid w:val="0"/>
          <w:sz w:val="20"/>
          <w:rtl/>
          <w:lang w:eastAsia="he-IL"/>
        </w:rPr>
        <w:t>חייב</w:t>
      </w:r>
      <w:r w:rsidRPr="00C524CE">
        <w:rPr>
          <w:rFonts w:ascii="Times New Roman" w:eastAsia="Times New Roman" w:hAnsi="Times New Roman" w:cs="FrankRuehl"/>
          <w:snapToGrid w:val="0"/>
          <w:sz w:val="20"/>
          <w:rtl/>
          <w:lang w:eastAsia="he-IL"/>
        </w:rPr>
        <w:t xml:space="preserve"> להביא </w:t>
      </w:r>
      <w:r w:rsidRPr="00C524CE">
        <w:rPr>
          <w:rFonts w:ascii="Times New Roman" w:eastAsia="Times New Roman" w:hAnsi="Times New Roman" w:cs="FrankRuehl" w:hint="cs"/>
          <w:snapToGrid w:val="0"/>
          <w:sz w:val="20"/>
          <w:rtl/>
          <w:lang w:eastAsia="he-IL"/>
        </w:rPr>
        <w:t>ל</w:t>
      </w:r>
      <w:r w:rsidRPr="00C524CE">
        <w:rPr>
          <w:rFonts w:ascii="Times New Roman" w:eastAsia="Times New Roman" w:hAnsi="Times New Roman" w:cs="FrankRuehl"/>
          <w:snapToGrid w:val="0"/>
          <w:sz w:val="20"/>
          <w:rtl/>
          <w:lang w:eastAsia="he-IL"/>
        </w:rPr>
        <w:t xml:space="preserve">פני הוועדה מידע </w:t>
      </w:r>
      <w:r w:rsidRPr="00C524CE">
        <w:rPr>
          <w:rFonts w:ascii="Times New Roman" w:eastAsia="Times New Roman" w:hAnsi="Times New Roman" w:cs="FrankRuehl" w:hint="cs"/>
          <w:snapToGrid w:val="0"/>
          <w:sz w:val="20"/>
          <w:rtl/>
          <w:lang w:eastAsia="he-IL"/>
        </w:rPr>
        <w:t>בדבר</w:t>
      </w:r>
      <w:r w:rsidRPr="00C524CE">
        <w:rPr>
          <w:rFonts w:ascii="Times New Roman" w:eastAsia="Times New Roman" w:hAnsi="Times New Roman" w:cs="FrankRuehl"/>
          <w:snapToGrid w:val="0"/>
          <w:sz w:val="20"/>
          <w:rtl/>
          <w:lang w:eastAsia="he-IL"/>
        </w:rPr>
        <w:t xml:space="preserve"> היקף ההתקשרות הכולל המשוער, ואף לא מידע כי ההתקשרות </w:t>
      </w:r>
      <w:r w:rsidRPr="00C524CE">
        <w:rPr>
          <w:rFonts w:ascii="Times New Roman" w:eastAsia="Times New Roman" w:hAnsi="Times New Roman" w:cs="FrankRuehl" w:hint="cs"/>
          <w:snapToGrid w:val="0"/>
          <w:sz w:val="20"/>
          <w:rtl/>
          <w:lang w:eastAsia="he-IL"/>
        </w:rPr>
        <w:t>ש</w:t>
      </w:r>
      <w:r w:rsidRPr="00C524CE">
        <w:rPr>
          <w:rFonts w:ascii="Times New Roman" w:eastAsia="Times New Roman" w:hAnsi="Times New Roman" w:cs="FrankRuehl"/>
          <w:snapToGrid w:val="0"/>
          <w:sz w:val="20"/>
          <w:rtl/>
          <w:lang w:eastAsia="he-IL"/>
        </w:rPr>
        <w:t xml:space="preserve">אותה מאשרת הוועדה אינה התקשרות כוללת, אלא רק </w:t>
      </w:r>
      <w:r w:rsidRPr="00C524CE">
        <w:rPr>
          <w:rFonts w:ascii="Times New Roman" w:eastAsia="Times New Roman" w:hAnsi="Times New Roman" w:cs="FrankRuehl" w:hint="cs"/>
          <w:snapToGrid w:val="0"/>
          <w:sz w:val="20"/>
          <w:rtl/>
          <w:lang w:eastAsia="he-IL"/>
        </w:rPr>
        <w:t>שלב ראשון</w:t>
      </w:r>
      <w:r w:rsidRPr="00C524CE">
        <w:rPr>
          <w:rFonts w:ascii="Times New Roman" w:eastAsia="Times New Roman" w:hAnsi="Times New Roman" w:cs="FrankRuehl"/>
          <w:snapToGrid w:val="0"/>
          <w:sz w:val="20"/>
          <w:rtl/>
          <w:lang w:eastAsia="he-IL"/>
        </w:rPr>
        <w:t xml:space="preserve"> בפרויקט. </w:t>
      </w:r>
    </w:p>
    <w:p w:rsidR="00457537" w:rsidRPr="00676219" w:rsidP="00457537">
      <w:pPr>
        <w:pStyle w:val="RESHET"/>
        <w:keepLines/>
        <w:ind w:left="567"/>
        <w:rPr>
          <w:snapToGrid w:val="0"/>
          <w:rtl/>
        </w:rPr>
      </w:pPr>
      <w:r w:rsidRPr="00676219">
        <w:rPr>
          <w:rFonts w:hint="eastAsia"/>
          <w:snapToGrid w:val="0"/>
          <w:rtl/>
        </w:rPr>
        <w:t>משרד</w:t>
      </w:r>
      <w:r w:rsidRPr="00676219">
        <w:rPr>
          <w:snapToGrid w:val="0"/>
          <w:rtl/>
        </w:rPr>
        <w:t xml:space="preserve"> מבקר המדינה </w:t>
      </w:r>
      <w:r w:rsidRPr="00676219">
        <w:rPr>
          <w:rFonts w:hint="cs"/>
          <w:snapToGrid w:val="0"/>
          <w:rtl/>
        </w:rPr>
        <w:t>ה</w:t>
      </w:r>
      <w:r w:rsidRPr="00676219">
        <w:rPr>
          <w:snapToGrid w:val="0"/>
          <w:rtl/>
        </w:rPr>
        <w:t xml:space="preserve">עיר לעיריית אשדוד </w:t>
      </w:r>
      <w:r w:rsidRPr="00676219">
        <w:rPr>
          <w:rFonts w:hint="cs"/>
          <w:snapToGrid w:val="0"/>
          <w:rtl/>
        </w:rPr>
        <w:t>כי הנוהל מעניק</w:t>
      </w:r>
      <w:r w:rsidRPr="00676219">
        <w:rPr>
          <w:snapToGrid w:val="0"/>
          <w:rtl/>
        </w:rPr>
        <w:t xml:space="preserve"> לגורמים בעירייה </w:t>
      </w:r>
      <w:r w:rsidRPr="00676219">
        <w:rPr>
          <w:rFonts w:hint="cs"/>
          <w:snapToGrid w:val="0"/>
          <w:rtl/>
        </w:rPr>
        <w:t xml:space="preserve">את </w:t>
      </w:r>
      <w:r w:rsidRPr="00676219">
        <w:rPr>
          <w:snapToGrid w:val="0"/>
          <w:rtl/>
        </w:rPr>
        <w:t xml:space="preserve">הסמכות להתקשר עם יועצים בסכומים ניכרים, בלי שהיקף העבודה הכולל היה ידוע בעת ההתקשרות. </w:t>
      </w:r>
      <w:r w:rsidRPr="00676219">
        <w:rPr>
          <w:rFonts w:hint="cs"/>
          <w:snapToGrid w:val="0"/>
          <w:rtl/>
        </w:rPr>
        <w:t>דרך פעולה זו</w:t>
      </w:r>
      <w:r w:rsidRPr="00676219">
        <w:rPr>
          <w:snapToGrid w:val="0"/>
          <w:rtl/>
        </w:rPr>
        <w:t xml:space="preserve"> מנוגד</w:t>
      </w:r>
      <w:r w:rsidRPr="00676219">
        <w:rPr>
          <w:rFonts w:hint="cs"/>
          <w:snapToGrid w:val="0"/>
          <w:rtl/>
        </w:rPr>
        <w:t>ת</w:t>
      </w:r>
      <w:r w:rsidRPr="00676219">
        <w:rPr>
          <w:snapToGrid w:val="0"/>
          <w:rtl/>
        </w:rPr>
        <w:t xml:space="preserve"> לסדרי מ</w:t>
      </w:r>
      <w:r w:rsidRPr="00676219">
        <w:rPr>
          <w:rFonts w:hint="eastAsia"/>
          <w:snapToGrid w:val="0"/>
          <w:rtl/>
        </w:rPr>
        <w:t>י</w:t>
      </w:r>
      <w:r w:rsidRPr="00676219">
        <w:rPr>
          <w:snapToGrid w:val="0"/>
          <w:rtl/>
        </w:rPr>
        <w:t>נהל תקי</w:t>
      </w:r>
      <w:r w:rsidRPr="00676219">
        <w:rPr>
          <w:rFonts w:hint="eastAsia"/>
          <w:snapToGrid w:val="0"/>
          <w:rtl/>
        </w:rPr>
        <w:t>ן</w:t>
      </w:r>
      <w:r w:rsidRPr="00676219">
        <w:rPr>
          <w:snapToGrid w:val="0"/>
          <w:rtl/>
        </w:rPr>
        <w:t xml:space="preserve"> וע</w:t>
      </w:r>
      <w:r w:rsidRPr="00676219">
        <w:rPr>
          <w:rFonts w:hint="eastAsia"/>
          <w:snapToGrid w:val="0"/>
          <w:rtl/>
        </w:rPr>
        <w:t>לול</w:t>
      </w:r>
      <w:r w:rsidRPr="00676219">
        <w:rPr>
          <w:rFonts w:hint="cs"/>
          <w:snapToGrid w:val="0"/>
          <w:rtl/>
        </w:rPr>
        <w:t>ה</w:t>
      </w:r>
      <w:r w:rsidRPr="00676219">
        <w:rPr>
          <w:snapToGrid w:val="0"/>
          <w:rtl/>
        </w:rPr>
        <w:t xml:space="preserve"> להביא לבזבוז משאבים וכספי ציבור. </w:t>
      </w:r>
    </w:p>
    <w:p w:rsidR="00C02E2B" w:rsidP="00676219">
      <w:pPr>
        <w:spacing w:before="180" w:after="240" w:line="230" w:lineRule="exact"/>
        <w:ind w:left="340"/>
        <w:jc w:val="both"/>
        <w:rPr>
          <w:rFonts w:cs="FrankRuehl"/>
          <w:sz w:val="20"/>
          <w:szCs w:val="22"/>
          <w:rtl/>
          <w:lang w:eastAsia="he-IL"/>
        </w:rPr>
      </w:pPr>
      <w:r w:rsidRPr="00C524CE">
        <w:rPr>
          <w:rFonts w:cs="FrankRuehl" w:hint="cs"/>
          <w:sz w:val="20"/>
          <w:szCs w:val="22"/>
          <w:rtl/>
          <w:lang w:eastAsia="he-IL"/>
        </w:rPr>
        <w:t xml:space="preserve">עיריית אשדוד מסרה בתשובתה למשרד מבקר המדינה כי </w:t>
      </w:r>
      <w:r w:rsidRPr="00C524CE">
        <w:rPr>
          <w:rFonts w:cs="FrankRuehl" w:hint="eastAsia"/>
          <w:snapToGrid w:val="0"/>
          <w:sz w:val="20"/>
          <w:szCs w:val="22"/>
          <w:rtl/>
          <w:lang w:eastAsia="he-IL"/>
        </w:rPr>
        <w:t>נוהל</w:t>
      </w:r>
      <w:r w:rsidRPr="00C524CE">
        <w:rPr>
          <w:rFonts w:cs="FrankRuehl"/>
          <w:snapToGrid w:val="0"/>
          <w:sz w:val="20"/>
          <w:szCs w:val="22"/>
          <w:rtl/>
          <w:lang w:eastAsia="he-IL"/>
        </w:rPr>
        <w:t xml:space="preserve"> הזמנ</w:t>
      </w:r>
      <w:r w:rsidRPr="00C524CE">
        <w:rPr>
          <w:rFonts w:cs="FrankRuehl" w:hint="cs"/>
          <w:snapToGrid w:val="0"/>
          <w:sz w:val="20"/>
          <w:szCs w:val="22"/>
          <w:rtl/>
          <w:lang w:eastAsia="he-IL"/>
        </w:rPr>
        <w:t>ו</w:t>
      </w:r>
      <w:r w:rsidRPr="00C524CE">
        <w:rPr>
          <w:rFonts w:cs="FrankRuehl"/>
          <w:snapToGrid w:val="0"/>
          <w:sz w:val="20"/>
          <w:szCs w:val="22"/>
          <w:rtl/>
          <w:lang w:eastAsia="he-IL"/>
        </w:rPr>
        <w:t>ת תכנון המעודכן</w:t>
      </w:r>
      <w:r w:rsidRPr="00C524CE">
        <w:rPr>
          <w:rFonts w:cs="FrankRuehl" w:hint="cs"/>
          <w:sz w:val="20"/>
          <w:szCs w:val="22"/>
          <w:rtl/>
          <w:lang w:eastAsia="he-IL"/>
        </w:rPr>
        <w:t xml:space="preserve"> אינו מאפשר להתקשר עם יועץ בלי שהיקף ההתקשרות הכולל יהיה ידוע</w:t>
      </w:r>
      <w:r w:rsidRPr="00C524CE">
        <w:rPr>
          <w:rFonts w:cs="FrankRuehl"/>
          <w:sz w:val="20"/>
          <w:szCs w:val="22"/>
          <w:rtl/>
          <w:lang w:eastAsia="he-IL"/>
        </w:rPr>
        <w:t xml:space="preserve"> מראש.</w:t>
      </w:r>
      <w:r w:rsidRPr="00C524CE">
        <w:rPr>
          <w:rFonts w:cs="FrankRuehl" w:hint="cs"/>
          <w:sz w:val="20"/>
          <w:szCs w:val="22"/>
          <w:rtl/>
          <w:lang w:eastAsia="he-IL"/>
        </w:rPr>
        <w:t xml:space="preserve"> </w:t>
      </w:r>
    </w:p>
    <w:tbl>
      <w:tblPr>
        <w:bidiVisual/>
        <w:tblW w:w="7031" w:type="dxa"/>
        <w:jc w:val="center"/>
        <w:tblLook w:val="04A0"/>
      </w:tblPr>
      <w:tblGrid>
        <w:gridCol w:w="356"/>
        <w:gridCol w:w="6675"/>
      </w:tblGrid>
      <w:tr w:rsidTr="00A76DA4">
        <w:tblPrEx>
          <w:tblW w:w="7031" w:type="dxa"/>
          <w:jc w:val="center"/>
          <w:tblLook w:val="04A0"/>
        </w:tblPrEx>
        <w:trPr>
          <w:jc w:val="center"/>
        </w:trPr>
        <w:tc>
          <w:tcPr>
            <w:tcW w:w="356" w:type="dxa"/>
            <w:shd w:val="clear" w:color="auto" w:fill="auto"/>
          </w:tcPr>
          <w:p w:rsidR="00676219" w:rsidRPr="0001521E" w:rsidP="00A76DA4">
            <w:pPr>
              <w:keepNext/>
              <w:keepLines/>
              <w:spacing w:before="100" w:after="240" w:line="230" w:lineRule="exact"/>
              <w:rPr>
                <w:rFonts w:cs="FrankRuehl"/>
                <w:sz w:val="20"/>
                <w:szCs w:val="22"/>
                <w:rtl/>
              </w:rPr>
            </w:pPr>
            <w:r>
              <w:rPr>
                <w:rFonts w:cs="FrankRuehl" w:hint="cs"/>
                <w:sz w:val="20"/>
                <w:szCs w:val="22"/>
                <w:rtl/>
              </w:rPr>
              <w:t>3</w:t>
            </w:r>
            <w:r w:rsidRPr="0001521E">
              <w:rPr>
                <w:rFonts w:cs="FrankRuehl" w:hint="cs"/>
                <w:sz w:val="20"/>
                <w:szCs w:val="22"/>
                <w:rtl/>
              </w:rPr>
              <w:t>.</w:t>
            </w:r>
          </w:p>
        </w:tc>
        <w:tc>
          <w:tcPr>
            <w:tcW w:w="0" w:type="auto"/>
            <w:shd w:val="clear" w:color="auto" w:fill="auto"/>
          </w:tcPr>
          <w:p w:rsidR="00676219" w:rsidP="00457537">
            <w:pPr>
              <w:pStyle w:val="RESHET"/>
              <w:keepNext/>
              <w:keepLines/>
              <w:rPr>
                <w:rtl/>
              </w:rPr>
            </w:pPr>
            <w:r w:rsidRPr="00676219">
              <w:rPr>
                <w:rFonts w:hint="eastAsia"/>
                <w:rtl/>
              </w:rPr>
              <w:t>הממצאים</w:t>
            </w:r>
            <w:r w:rsidRPr="00676219">
              <w:rPr>
                <w:rtl/>
              </w:rPr>
              <w:t xml:space="preserve"> שהועלו מלמדים </w:t>
            </w:r>
            <w:r w:rsidRPr="00676219">
              <w:rPr>
                <w:rFonts w:hint="eastAsia"/>
                <w:rtl/>
              </w:rPr>
              <w:t>כי</w:t>
            </w:r>
            <w:r w:rsidRPr="00676219">
              <w:rPr>
                <w:rtl/>
              </w:rPr>
              <w:t xml:space="preserve"> </w:t>
            </w:r>
            <w:r w:rsidRPr="00676219">
              <w:rPr>
                <w:rFonts w:hint="cs"/>
                <w:rtl/>
              </w:rPr>
              <w:t xml:space="preserve">בשנים 2014-2012 לא הקפידה </w:t>
            </w:r>
            <w:r w:rsidRPr="00676219">
              <w:rPr>
                <w:rtl/>
              </w:rPr>
              <w:t>הוועדה להזמנ</w:t>
            </w:r>
            <w:r w:rsidRPr="00676219">
              <w:rPr>
                <w:rFonts w:hint="cs"/>
                <w:rtl/>
              </w:rPr>
              <w:t>ו</w:t>
            </w:r>
            <w:r w:rsidRPr="00676219">
              <w:rPr>
                <w:rtl/>
              </w:rPr>
              <w:t xml:space="preserve">ת תכנון למלא אחר הדרישות שנקבעו בנהלים. </w:t>
            </w:r>
            <w:r w:rsidRPr="00676219">
              <w:rPr>
                <w:rFonts w:hint="eastAsia"/>
                <w:rtl/>
              </w:rPr>
              <w:t>להלן</w:t>
            </w:r>
            <w:r w:rsidRPr="00676219">
              <w:rPr>
                <w:rtl/>
              </w:rPr>
              <w:t xml:space="preserve"> </w:t>
            </w:r>
            <w:r w:rsidRPr="00676219">
              <w:rPr>
                <w:rFonts w:hint="cs"/>
                <w:rtl/>
              </w:rPr>
              <w:t>דוגמה</w:t>
            </w:r>
            <w:r w:rsidRPr="00676219">
              <w:rPr>
                <w:rtl/>
              </w:rPr>
              <w:t>:</w:t>
            </w:r>
          </w:p>
        </w:tc>
      </w:tr>
    </w:tbl>
    <w:p w:rsidR="00C02E2B" w:rsidRPr="00C524CE" w:rsidP="00676219">
      <w:pPr>
        <w:spacing w:after="240" w:line="230" w:lineRule="exact"/>
        <w:ind w:left="340"/>
        <w:jc w:val="both"/>
        <w:rPr>
          <w:rFonts w:cs="FrankRuehl"/>
          <w:snapToGrid w:val="0"/>
          <w:sz w:val="20"/>
          <w:szCs w:val="22"/>
          <w:rtl/>
          <w:lang w:eastAsia="he-IL"/>
        </w:rPr>
      </w:pPr>
      <w:r w:rsidRPr="00C524CE">
        <w:rPr>
          <w:rFonts w:cs="FrankRuehl"/>
          <w:snapToGrid w:val="0"/>
          <w:sz w:val="20"/>
          <w:szCs w:val="22"/>
          <w:rtl/>
          <w:lang w:eastAsia="he-IL"/>
        </w:rPr>
        <w:t>על פי הנוהל</w:t>
      </w:r>
      <w:r w:rsidRPr="00C524CE">
        <w:rPr>
          <w:rFonts w:cs="FrankRuehl" w:hint="cs"/>
          <w:snapToGrid w:val="0"/>
          <w:sz w:val="20"/>
          <w:szCs w:val="22"/>
          <w:rtl/>
          <w:lang w:eastAsia="he-IL"/>
        </w:rPr>
        <w:t xml:space="preserve"> להזמנות תכנון תתכנס</w:t>
      </w:r>
      <w:r w:rsidRPr="00C524CE">
        <w:rPr>
          <w:rFonts w:cs="FrankRuehl"/>
          <w:snapToGrid w:val="0"/>
          <w:sz w:val="20"/>
          <w:szCs w:val="22"/>
          <w:rtl/>
          <w:lang w:eastAsia="he-IL"/>
        </w:rPr>
        <w:t xml:space="preserve"> הוועדה </w:t>
      </w:r>
      <w:r w:rsidRPr="00C524CE">
        <w:rPr>
          <w:rFonts w:cs="FrankRuehl" w:hint="cs"/>
          <w:snapToGrid w:val="0"/>
          <w:sz w:val="20"/>
          <w:szCs w:val="22"/>
          <w:rtl/>
          <w:lang w:eastAsia="he-IL"/>
        </w:rPr>
        <w:t>פ</w:t>
      </w:r>
      <w:r w:rsidRPr="00C524CE">
        <w:rPr>
          <w:rFonts w:cs="FrankRuehl" w:hint="eastAsia"/>
          <w:snapToGrid w:val="0"/>
          <w:sz w:val="20"/>
          <w:szCs w:val="22"/>
          <w:rtl/>
          <w:lang w:eastAsia="he-IL"/>
        </w:rPr>
        <w:t>עם</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בחודש</w:t>
      </w:r>
      <w:r w:rsidRPr="00C524CE">
        <w:rPr>
          <w:rFonts w:cs="FrankRuehl" w:hint="cs"/>
          <w:snapToGrid w:val="0"/>
          <w:sz w:val="20"/>
          <w:szCs w:val="22"/>
          <w:rtl/>
          <w:lang w:eastAsia="he-IL"/>
        </w:rPr>
        <w:t xml:space="preserve"> לפחות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נמצא</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כי</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בשנים</w:t>
      </w:r>
      <w:r w:rsidRPr="00C524CE">
        <w:rPr>
          <w:rFonts w:cs="FrankRuehl"/>
          <w:snapToGrid w:val="0"/>
          <w:sz w:val="20"/>
          <w:szCs w:val="22"/>
          <w:rtl/>
          <w:lang w:eastAsia="he-IL"/>
        </w:rPr>
        <w:t xml:space="preserve"> 2013-2012 </w:t>
      </w:r>
      <w:r w:rsidRPr="00C524CE">
        <w:rPr>
          <w:rFonts w:cs="FrankRuehl" w:hint="cs"/>
          <w:snapToGrid w:val="0"/>
          <w:sz w:val="20"/>
          <w:szCs w:val="22"/>
          <w:rtl/>
          <w:lang w:eastAsia="he-IL"/>
        </w:rPr>
        <w:t xml:space="preserve">התכנסה </w:t>
      </w:r>
      <w:r w:rsidRPr="00C524CE">
        <w:rPr>
          <w:rFonts w:cs="FrankRuehl"/>
          <w:snapToGrid w:val="0"/>
          <w:sz w:val="20"/>
          <w:szCs w:val="22"/>
          <w:rtl/>
          <w:lang w:eastAsia="he-IL"/>
        </w:rPr>
        <w:t xml:space="preserve">הוועדה פעם אחת בשנה, ושש פעמים בשנת 2014. </w:t>
      </w:r>
      <w:r w:rsidRPr="00C524CE">
        <w:rPr>
          <w:rFonts w:cs="FrankRuehl" w:hint="cs"/>
          <w:snapToGrid w:val="0"/>
          <w:sz w:val="20"/>
          <w:szCs w:val="22"/>
          <w:rtl/>
          <w:lang w:eastAsia="he-IL"/>
        </w:rPr>
        <w:t xml:space="preserve">עוד </w:t>
      </w:r>
      <w:r w:rsidRPr="00C524CE">
        <w:rPr>
          <w:rFonts w:cs="FrankRuehl"/>
          <w:snapToGrid w:val="0"/>
          <w:sz w:val="20"/>
          <w:szCs w:val="22"/>
          <w:rtl/>
          <w:lang w:eastAsia="he-IL"/>
        </w:rPr>
        <w:t>נמצא כי בשנים 2013-2012</w:t>
      </w:r>
      <w:r w:rsidRPr="00C524CE">
        <w:rPr>
          <w:rFonts w:cs="FrankRuehl" w:hint="cs"/>
          <w:snapToGrid w:val="0"/>
          <w:sz w:val="20"/>
          <w:szCs w:val="22"/>
          <w:rtl/>
          <w:lang w:eastAsia="he-IL"/>
        </w:rPr>
        <w:t xml:space="preserve"> החליט</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מזכיר</w:t>
      </w:r>
      <w:r w:rsidRPr="00C524CE">
        <w:rPr>
          <w:rFonts w:cs="FrankRuehl"/>
          <w:snapToGrid w:val="0"/>
          <w:sz w:val="20"/>
          <w:szCs w:val="22"/>
          <w:rtl/>
          <w:lang w:eastAsia="he-IL"/>
        </w:rPr>
        <w:t xml:space="preserve"> הו</w:t>
      </w:r>
      <w:r w:rsidRPr="00C524CE">
        <w:rPr>
          <w:rFonts w:cs="FrankRuehl" w:hint="cs"/>
          <w:snapToGrid w:val="0"/>
          <w:sz w:val="20"/>
          <w:szCs w:val="22"/>
          <w:rtl/>
          <w:lang w:eastAsia="he-IL"/>
        </w:rPr>
        <w:t>ו</w:t>
      </w:r>
      <w:r w:rsidRPr="00C524CE">
        <w:rPr>
          <w:rFonts w:cs="FrankRuehl"/>
          <w:snapToGrid w:val="0"/>
          <w:sz w:val="20"/>
          <w:szCs w:val="22"/>
          <w:rtl/>
          <w:lang w:eastAsia="he-IL"/>
        </w:rPr>
        <w:t xml:space="preserve">עדה </w:t>
      </w:r>
      <w:r w:rsidRPr="00C524CE">
        <w:rPr>
          <w:rFonts w:cs="FrankRuehl" w:hint="eastAsia"/>
          <w:snapToGrid w:val="0"/>
          <w:sz w:val="20"/>
          <w:szCs w:val="22"/>
          <w:rtl/>
          <w:lang w:eastAsia="he-IL"/>
        </w:rPr>
        <w:t>לאשר</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העסקת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יועצים</w:t>
      </w:r>
      <w:r w:rsidRPr="00C524CE">
        <w:rPr>
          <w:rFonts w:cs="FrankRuehl"/>
          <w:snapToGrid w:val="0"/>
          <w:sz w:val="20"/>
          <w:szCs w:val="22"/>
          <w:rtl/>
          <w:lang w:eastAsia="he-IL"/>
        </w:rPr>
        <w:t xml:space="preserve"> שלא באמצעות הוועדה להזמנ</w:t>
      </w:r>
      <w:r w:rsidRPr="00C524CE">
        <w:rPr>
          <w:rFonts w:cs="FrankRuehl" w:hint="cs"/>
          <w:snapToGrid w:val="0"/>
          <w:sz w:val="20"/>
          <w:szCs w:val="22"/>
          <w:rtl/>
          <w:lang w:eastAsia="he-IL"/>
        </w:rPr>
        <w:t>ו</w:t>
      </w:r>
      <w:r w:rsidRPr="00C524CE">
        <w:rPr>
          <w:rFonts w:cs="FrankRuehl"/>
          <w:snapToGrid w:val="0"/>
          <w:sz w:val="20"/>
          <w:szCs w:val="22"/>
          <w:rtl/>
          <w:lang w:eastAsia="he-IL"/>
        </w:rPr>
        <w:t xml:space="preserve">ת תכנון, אלא באישור מהנדס </w:t>
      </w:r>
      <w:r w:rsidRPr="00C524CE">
        <w:rPr>
          <w:rFonts w:cs="FrankRuehl"/>
          <w:sz w:val="20"/>
          <w:szCs w:val="22"/>
          <w:rtl/>
        </w:rPr>
        <w:t>העיר</w:t>
      </w:r>
      <w:r w:rsidRPr="00C524CE">
        <w:rPr>
          <w:rFonts w:cs="FrankRuehl" w:hint="cs"/>
          <w:snapToGrid w:val="0"/>
          <w:sz w:val="20"/>
          <w:szCs w:val="22"/>
          <w:rtl/>
          <w:lang w:eastAsia="he-IL"/>
        </w:rPr>
        <w:t xml:space="preserve"> </w:t>
      </w:r>
      <w:r w:rsidRPr="00C524CE">
        <w:rPr>
          <w:rFonts w:cs="FrankRuehl"/>
          <w:snapToGrid w:val="0"/>
          <w:sz w:val="20"/>
          <w:szCs w:val="22"/>
          <w:rtl/>
          <w:lang w:eastAsia="he-IL"/>
        </w:rPr>
        <w:t>ויו"ר הוועדה ב"נוהל מקוצר"</w:t>
      </w:r>
      <w:r>
        <w:rPr>
          <w:rFonts w:cs="FrankRuehl"/>
          <w:snapToGrid w:val="0"/>
          <w:sz w:val="20"/>
          <w:szCs w:val="22"/>
          <w:vertAlign w:val="superscript"/>
          <w:rtl/>
          <w:lang w:eastAsia="he-IL"/>
        </w:rPr>
        <w:footnoteReference w:id="29"/>
      </w:r>
      <w:r w:rsidRPr="00C524CE">
        <w:rPr>
          <w:rFonts w:cs="FrankRuehl" w:hint="cs"/>
          <w:snapToGrid w:val="0"/>
          <w:sz w:val="20"/>
          <w:szCs w:val="22"/>
          <w:rtl/>
          <w:lang w:eastAsia="he-IL"/>
        </w:rPr>
        <w:t xml:space="preserve">. משכך, בשנים הללו הוחתמו יו"ר הוועדה להזמנות תכנון, מהנדס העיר, סמנכ"ל העירייה, מנהל אגף פיתוח תשתיות וחשב מינהל ההנדסה על טופס שאותו הכין מנהל האגף הרלוונטי, שכותרתו "פרוטוקול ועדה להזמנות תכנון נוהל מקוצר", ללא שום דיון הנוגע בהעסקת היועץ. </w:t>
      </w:r>
      <w:r w:rsidRPr="00C524CE">
        <w:rPr>
          <w:rFonts w:cs="FrankRuehl" w:hint="eastAsia"/>
          <w:snapToGrid w:val="0"/>
          <w:sz w:val="20"/>
          <w:szCs w:val="22"/>
          <w:rtl/>
          <w:lang w:eastAsia="he-IL"/>
        </w:rPr>
        <w:t>בטופס</w:t>
      </w:r>
      <w:r w:rsidRPr="00C524CE">
        <w:rPr>
          <w:rFonts w:cs="FrankRuehl"/>
          <w:snapToGrid w:val="0"/>
          <w:sz w:val="20"/>
          <w:szCs w:val="22"/>
          <w:rtl/>
          <w:lang w:eastAsia="he-IL"/>
        </w:rPr>
        <w:t xml:space="preserve"> זה </w:t>
      </w:r>
      <w:r w:rsidRPr="00C524CE">
        <w:rPr>
          <w:rFonts w:cs="FrankRuehl" w:hint="eastAsia"/>
          <w:snapToGrid w:val="0"/>
          <w:sz w:val="20"/>
          <w:szCs w:val="22"/>
          <w:rtl/>
          <w:lang w:eastAsia="he-IL"/>
        </w:rPr>
        <w:t>נדרש</w:t>
      </w:r>
      <w:r w:rsidRPr="00C524CE">
        <w:rPr>
          <w:rFonts w:cs="FrankRuehl"/>
          <w:snapToGrid w:val="0"/>
          <w:sz w:val="20"/>
          <w:szCs w:val="22"/>
          <w:rtl/>
          <w:lang w:eastAsia="he-IL"/>
        </w:rPr>
        <w:t xml:space="preserve"> פירוט </w:t>
      </w:r>
      <w:r w:rsidRPr="00C524CE">
        <w:rPr>
          <w:rFonts w:cs="FrankRuehl" w:hint="eastAsia"/>
          <w:snapToGrid w:val="0"/>
          <w:sz w:val="20"/>
          <w:szCs w:val="22"/>
          <w:rtl/>
          <w:lang w:eastAsia="he-IL"/>
        </w:rPr>
        <w:t>כדלקמן</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זהות</w:t>
      </w:r>
      <w:r w:rsidRPr="00C524CE">
        <w:rPr>
          <w:rFonts w:cs="FrankRuehl"/>
          <w:snapToGrid w:val="0"/>
          <w:sz w:val="20"/>
          <w:szCs w:val="22"/>
          <w:rtl/>
          <w:lang w:eastAsia="he-IL"/>
        </w:rPr>
        <w:t xml:space="preserve"> הגורם בעיריית אשדוד </w:t>
      </w:r>
      <w:r w:rsidRPr="00C524CE">
        <w:rPr>
          <w:rFonts w:cs="FrankRuehl" w:hint="eastAsia"/>
          <w:snapToGrid w:val="0"/>
          <w:sz w:val="20"/>
          <w:szCs w:val="22"/>
          <w:rtl/>
          <w:lang w:eastAsia="he-IL"/>
        </w:rPr>
        <w:t>המבקש</w:t>
      </w:r>
      <w:r w:rsidRPr="00C524CE">
        <w:rPr>
          <w:rFonts w:cs="FrankRuehl"/>
          <w:snapToGrid w:val="0"/>
          <w:sz w:val="20"/>
          <w:szCs w:val="22"/>
          <w:rtl/>
          <w:lang w:eastAsia="he-IL"/>
        </w:rPr>
        <w:t xml:space="preserve"> את העסקת היועץ; </w:t>
      </w:r>
      <w:r w:rsidRPr="00C524CE">
        <w:rPr>
          <w:rFonts w:cs="FrankRuehl" w:hint="eastAsia"/>
          <w:snapToGrid w:val="0"/>
          <w:sz w:val="20"/>
          <w:szCs w:val="22"/>
          <w:rtl/>
          <w:lang w:eastAsia="he-IL"/>
        </w:rPr>
        <w:t>שם</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היועץ</w:t>
      </w:r>
      <w:r w:rsidRPr="00C524CE">
        <w:rPr>
          <w:rFonts w:cs="FrankRuehl"/>
          <w:snapToGrid w:val="0"/>
          <w:sz w:val="20"/>
          <w:szCs w:val="22"/>
          <w:rtl/>
          <w:lang w:eastAsia="he-IL"/>
        </w:rPr>
        <w:t>; ת</w:t>
      </w:r>
      <w:r w:rsidRPr="00C524CE">
        <w:rPr>
          <w:rFonts w:cs="FrankRuehl" w:hint="eastAsia"/>
          <w:snapToGrid w:val="0"/>
          <w:sz w:val="20"/>
          <w:szCs w:val="22"/>
          <w:rtl/>
          <w:lang w:eastAsia="he-IL"/>
        </w:rPr>
        <w:t>יאור</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כללי</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של</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עבודת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הייעוץ</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עלות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העסקת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היועץ</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המקור</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התקציבי</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להעסקת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היועץ</w:t>
      </w:r>
      <w:r w:rsidRPr="00C524CE">
        <w:rPr>
          <w:rFonts w:cs="FrankRuehl"/>
          <w:snapToGrid w:val="0"/>
          <w:sz w:val="20"/>
          <w:szCs w:val="22"/>
          <w:rtl/>
          <w:lang w:eastAsia="he-IL"/>
        </w:rPr>
        <w:t xml:space="preserve">. </w:t>
      </w:r>
    </w:p>
    <w:p w:rsidR="00457537" w:rsidRPr="00676219" w:rsidP="00457537">
      <w:pPr>
        <w:pStyle w:val="RESHET"/>
        <w:keepLines/>
        <w:ind w:left="567"/>
        <w:rPr>
          <w:snapToGrid w:val="0"/>
          <w:rtl/>
        </w:rPr>
      </w:pPr>
      <w:r w:rsidRPr="00676219">
        <w:rPr>
          <w:rFonts w:hint="eastAsia"/>
          <w:snapToGrid w:val="0"/>
          <w:rtl/>
        </w:rPr>
        <w:t>משרד</w:t>
      </w:r>
      <w:r w:rsidRPr="00676219">
        <w:rPr>
          <w:snapToGrid w:val="0"/>
          <w:rtl/>
        </w:rPr>
        <w:t xml:space="preserve"> מבקר המדינה </w:t>
      </w:r>
      <w:r w:rsidRPr="00676219">
        <w:rPr>
          <w:rFonts w:hint="eastAsia"/>
          <w:snapToGrid w:val="0"/>
          <w:rtl/>
        </w:rPr>
        <w:t>ה</w:t>
      </w:r>
      <w:r w:rsidRPr="00676219">
        <w:rPr>
          <w:snapToGrid w:val="0"/>
          <w:rtl/>
        </w:rPr>
        <w:t xml:space="preserve">עיר </w:t>
      </w:r>
      <w:r w:rsidRPr="00676219">
        <w:rPr>
          <w:rFonts w:hint="eastAsia"/>
          <w:snapToGrid w:val="0"/>
          <w:rtl/>
        </w:rPr>
        <w:t>בחומרה</w:t>
      </w:r>
      <w:r w:rsidRPr="00676219">
        <w:rPr>
          <w:snapToGrid w:val="0"/>
          <w:rtl/>
        </w:rPr>
        <w:t xml:space="preserve"> </w:t>
      </w:r>
      <w:r w:rsidRPr="00676219">
        <w:rPr>
          <w:rFonts w:hint="eastAsia"/>
          <w:snapToGrid w:val="0"/>
          <w:rtl/>
        </w:rPr>
        <w:t>לעיריית</w:t>
      </w:r>
      <w:r w:rsidRPr="00676219">
        <w:rPr>
          <w:snapToGrid w:val="0"/>
          <w:rtl/>
        </w:rPr>
        <w:t xml:space="preserve"> </w:t>
      </w:r>
      <w:r w:rsidRPr="00676219">
        <w:rPr>
          <w:rFonts w:hint="eastAsia"/>
          <w:snapToGrid w:val="0"/>
          <w:rtl/>
        </w:rPr>
        <w:t>אשדוד</w:t>
      </w:r>
      <w:r w:rsidRPr="00676219">
        <w:rPr>
          <w:snapToGrid w:val="0"/>
          <w:rtl/>
        </w:rPr>
        <w:t xml:space="preserve"> </w:t>
      </w:r>
      <w:r w:rsidRPr="00676219">
        <w:rPr>
          <w:rFonts w:hint="eastAsia"/>
          <w:snapToGrid w:val="0"/>
          <w:rtl/>
        </w:rPr>
        <w:t>על</w:t>
      </w:r>
      <w:r w:rsidRPr="00676219">
        <w:rPr>
          <w:snapToGrid w:val="0"/>
          <w:rtl/>
        </w:rPr>
        <w:t xml:space="preserve"> </w:t>
      </w:r>
      <w:r w:rsidRPr="00676219">
        <w:rPr>
          <w:rFonts w:hint="eastAsia"/>
          <w:snapToGrid w:val="0"/>
          <w:rtl/>
        </w:rPr>
        <w:t>כינוס</w:t>
      </w:r>
      <w:r w:rsidRPr="00676219">
        <w:rPr>
          <w:snapToGrid w:val="0"/>
          <w:rtl/>
        </w:rPr>
        <w:t xml:space="preserve"> </w:t>
      </w:r>
      <w:r w:rsidRPr="00676219">
        <w:rPr>
          <w:rFonts w:hint="eastAsia"/>
          <w:snapToGrid w:val="0"/>
          <w:rtl/>
        </w:rPr>
        <w:t>הוועדה</w:t>
      </w:r>
      <w:r w:rsidRPr="00676219">
        <w:rPr>
          <w:snapToGrid w:val="0"/>
          <w:rtl/>
        </w:rPr>
        <w:t xml:space="preserve"> </w:t>
      </w:r>
      <w:r w:rsidRPr="00676219">
        <w:rPr>
          <w:rFonts w:hint="eastAsia"/>
          <w:snapToGrid w:val="0"/>
          <w:rtl/>
        </w:rPr>
        <w:t>להזמנות</w:t>
      </w:r>
      <w:r w:rsidRPr="00676219">
        <w:rPr>
          <w:snapToGrid w:val="0"/>
          <w:rtl/>
        </w:rPr>
        <w:t xml:space="preserve"> </w:t>
      </w:r>
      <w:r w:rsidRPr="00676219">
        <w:rPr>
          <w:rFonts w:hint="eastAsia"/>
          <w:snapToGrid w:val="0"/>
          <w:rtl/>
        </w:rPr>
        <w:t>תכנון</w:t>
      </w:r>
      <w:r w:rsidRPr="00676219">
        <w:rPr>
          <w:snapToGrid w:val="0"/>
          <w:rtl/>
        </w:rPr>
        <w:t xml:space="preserve"> </w:t>
      </w:r>
      <w:r w:rsidRPr="00676219">
        <w:rPr>
          <w:rFonts w:hint="eastAsia"/>
          <w:snapToGrid w:val="0"/>
          <w:rtl/>
        </w:rPr>
        <w:t>בתדירות</w:t>
      </w:r>
      <w:r w:rsidRPr="00676219">
        <w:rPr>
          <w:snapToGrid w:val="0"/>
          <w:rtl/>
        </w:rPr>
        <w:t xml:space="preserve"> </w:t>
      </w:r>
      <w:r w:rsidRPr="00676219">
        <w:rPr>
          <w:rFonts w:hint="eastAsia"/>
          <w:snapToGrid w:val="0"/>
          <w:rtl/>
        </w:rPr>
        <w:t>נמוכה</w:t>
      </w:r>
      <w:r w:rsidRPr="00676219">
        <w:rPr>
          <w:snapToGrid w:val="0"/>
          <w:rtl/>
        </w:rPr>
        <w:t xml:space="preserve"> </w:t>
      </w:r>
      <w:r w:rsidRPr="00676219">
        <w:rPr>
          <w:rFonts w:hint="eastAsia"/>
          <w:snapToGrid w:val="0"/>
          <w:rtl/>
        </w:rPr>
        <w:t>יותר</w:t>
      </w:r>
      <w:r w:rsidRPr="00676219">
        <w:rPr>
          <w:snapToGrid w:val="0"/>
          <w:rtl/>
        </w:rPr>
        <w:t xml:space="preserve"> </w:t>
      </w:r>
      <w:r w:rsidRPr="00676219">
        <w:rPr>
          <w:rFonts w:hint="eastAsia"/>
          <w:snapToGrid w:val="0"/>
          <w:rtl/>
        </w:rPr>
        <w:t>מהנדרש</w:t>
      </w:r>
      <w:r w:rsidRPr="00676219">
        <w:rPr>
          <w:snapToGrid w:val="0"/>
          <w:rtl/>
        </w:rPr>
        <w:t xml:space="preserve">; בפועל הועסקו יועצים רבים </w:t>
      </w:r>
      <w:r w:rsidRPr="00676219">
        <w:rPr>
          <w:rFonts w:hint="eastAsia"/>
          <w:snapToGrid w:val="0"/>
          <w:rtl/>
        </w:rPr>
        <w:t>ב</w:t>
      </w:r>
      <w:r w:rsidRPr="00676219">
        <w:rPr>
          <w:snapToGrid w:val="0"/>
          <w:rtl/>
        </w:rPr>
        <w:t>"</w:t>
      </w:r>
      <w:r w:rsidRPr="00676219">
        <w:rPr>
          <w:rFonts w:hint="eastAsia"/>
          <w:snapToGrid w:val="0"/>
          <w:rtl/>
        </w:rPr>
        <w:t>נוהל</w:t>
      </w:r>
      <w:r w:rsidRPr="00676219">
        <w:rPr>
          <w:snapToGrid w:val="0"/>
          <w:rtl/>
        </w:rPr>
        <w:t xml:space="preserve"> מקוצר" שעקף </w:t>
      </w:r>
      <w:r w:rsidRPr="00676219">
        <w:rPr>
          <w:rFonts w:hint="cs"/>
          <w:snapToGrid w:val="0"/>
          <w:rtl/>
        </w:rPr>
        <w:t xml:space="preserve">הלכה למעשה </w:t>
      </w:r>
      <w:r w:rsidRPr="00676219">
        <w:rPr>
          <w:snapToGrid w:val="0"/>
          <w:rtl/>
        </w:rPr>
        <w:t xml:space="preserve">את הנוהל להזמנות תכנון, </w:t>
      </w:r>
      <w:r w:rsidRPr="00676219">
        <w:rPr>
          <w:rFonts w:hint="eastAsia"/>
          <w:snapToGrid w:val="0"/>
          <w:rtl/>
        </w:rPr>
        <w:t>ללא</w:t>
      </w:r>
      <w:r w:rsidRPr="00676219">
        <w:rPr>
          <w:snapToGrid w:val="0"/>
          <w:rtl/>
        </w:rPr>
        <w:t xml:space="preserve"> </w:t>
      </w:r>
      <w:r w:rsidRPr="00676219">
        <w:rPr>
          <w:rFonts w:hint="eastAsia"/>
          <w:snapToGrid w:val="0"/>
          <w:rtl/>
        </w:rPr>
        <w:t>שום</w:t>
      </w:r>
      <w:r w:rsidRPr="00676219">
        <w:rPr>
          <w:snapToGrid w:val="0"/>
          <w:rtl/>
        </w:rPr>
        <w:t xml:space="preserve"> </w:t>
      </w:r>
      <w:r w:rsidRPr="00676219">
        <w:rPr>
          <w:rFonts w:hint="eastAsia"/>
          <w:snapToGrid w:val="0"/>
          <w:rtl/>
        </w:rPr>
        <w:t>דיון</w:t>
      </w:r>
      <w:r w:rsidRPr="00676219">
        <w:rPr>
          <w:snapToGrid w:val="0"/>
          <w:rtl/>
        </w:rPr>
        <w:t xml:space="preserve"> </w:t>
      </w:r>
      <w:r w:rsidRPr="00676219">
        <w:rPr>
          <w:rFonts w:hint="eastAsia"/>
          <w:snapToGrid w:val="0"/>
          <w:rtl/>
        </w:rPr>
        <w:t>בוועדה</w:t>
      </w:r>
      <w:r w:rsidRPr="00676219">
        <w:rPr>
          <w:snapToGrid w:val="0"/>
          <w:rtl/>
        </w:rPr>
        <w:t xml:space="preserve">, </w:t>
      </w:r>
      <w:r w:rsidRPr="00676219">
        <w:rPr>
          <w:rFonts w:hint="eastAsia"/>
          <w:snapToGrid w:val="0"/>
          <w:rtl/>
        </w:rPr>
        <w:t>בניגוד</w:t>
      </w:r>
      <w:r w:rsidRPr="00676219">
        <w:rPr>
          <w:snapToGrid w:val="0"/>
          <w:rtl/>
        </w:rPr>
        <w:t xml:space="preserve"> </w:t>
      </w:r>
      <w:r w:rsidRPr="00676219">
        <w:rPr>
          <w:rFonts w:hint="eastAsia"/>
          <w:snapToGrid w:val="0"/>
          <w:rtl/>
        </w:rPr>
        <w:t>לנוהל</w:t>
      </w:r>
      <w:r w:rsidRPr="00676219">
        <w:rPr>
          <w:snapToGrid w:val="0"/>
          <w:rtl/>
        </w:rPr>
        <w:t xml:space="preserve"> </w:t>
      </w:r>
      <w:r w:rsidRPr="00676219">
        <w:rPr>
          <w:rFonts w:hint="eastAsia"/>
          <w:snapToGrid w:val="0"/>
          <w:rtl/>
        </w:rPr>
        <w:t>ולכללי</w:t>
      </w:r>
      <w:r w:rsidRPr="00676219">
        <w:rPr>
          <w:snapToGrid w:val="0"/>
          <w:rtl/>
        </w:rPr>
        <w:t xml:space="preserve"> </w:t>
      </w:r>
      <w:r w:rsidRPr="00676219">
        <w:rPr>
          <w:rFonts w:hint="eastAsia"/>
          <w:snapToGrid w:val="0"/>
          <w:rtl/>
        </w:rPr>
        <w:t>המינהל</w:t>
      </w:r>
      <w:r w:rsidRPr="00676219">
        <w:rPr>
          <w:snapToGrid w:val="0"/>
          <w:rtl/>
        </w:rPr>
        <w:t xml:space="preserve"> </w:t>
      </w:r>
      <w:r w:rsidRPr="00676219">
        <w:rPr>
          <w:rFonts w:hint="eastAsia"/>
          <w:snapToGrid w:val="0"/>
          <w:rtl/>
        </w:rPr>
        <w:t>התקין</w:t>
      </w:r>
      <w:r w:rsidRPr="00676219">
        <w:rPr>
          <w:snapToGrid w:val="0"/>
          <w:rtl/>
        </w:rPr>
        <w:t>. אי-כינוס הוועדה במועדה והשימוש ב"נוהל המקוצר" רוק</w:t>
      </w:r>
      <w:r w:rsidRPr="00676219">
        <w:rPr>
          <w:rFonts w:hint="eastAsia"/>
          <w:snapToGrid w:val="0"/>
          <w:rtl/>
        </w:rPr>
        <w:t>נו</w:t>
      </w:r>
      <w:r w:rsidRPr="00676219">
        <w:rPr>
          <w:snapToGrid w:val="0"/>
          <w:rtl/>
        </w:rPr>
        <w:t xml:space="preserve"> מתוכ</w:t>
      </w:r>
      <w:r w:rsidRPr="00676219">
        <w:rPr>
          <w:rFonts w:hint="eastAsia"/>
          <w:snapToGrid w:val="0"/>
          <w:rtl/>
        </w:rPr>
        <w:t>ֶ</w:t>
      </w:r>
      <w:r w:rsidRPr="00676219">
        <w:rPr>
          <w:snapToGrid w:val="0"/>
          <w:rtl/>
        </w:rPr>
        <w:t>ן את תפקיד הוועדה והפכ</w:t>
      </w:r>
      <w:r w:rsidRPr="00676219">
        <w:rPr>
          <w:rFonts w:hint="eastAsia"/>
          <w:snapToGrid w:val="0"/>
          <w:rtl/>
        </w:rPr>
        <w:t>ו</w:t>
      </w:r>
      <w:r w:rsidRPr="00676219">
        <w:rPr>
          <w:snapToGrid w:val="0"/>
          <w:rtl/>
        </w:rPr>
        <w:t xml:space="preserve"> </w:t>
      </w:r>
      <w:r w:rsidRPr="00676219">
        <w:rPr>
          <w:rFonts w:hint="eastAsia"/>
          <w:snapToGrid w:val="0"/>
          <w:rtl/>
        </w:rPr>
        <w:t>את</w:t>
      </w:r>
      <w:r w:rsidRPr="00676219">
        <w:rPr>
          <w:snapToGrid w:val="0"/>
          <w:rtl/>
        </w:rPr>
        <w:t xml:space="preserve"> חבריה ל"חותמת גומי" על ההחלטות המתקבלות. </w:t>
      </w:r>
    </w:p>
    <w:p w:rsidR="00C02E2B" w:rsidRPr="00012D1A" w:rsidP="00676219">
      <w:pPr>
        <w:spacing w:before="180" w:after="240" w:line="230" w:lineRule="exact"/>
        <w:ind w:left="340"/>
        <w:jc w:val="both"/>
        <w:rPr>
          <w:rFonts w:cs="FrankRuehl"/>
          <w:snapToGrid w:val="0"/>
          <w:spacing w:val="-2"/>
          <w:sz w:val="20"/>
          <w:szCs w:val="22"/>
          <w:rtl/>
          <w:lang w:eastAsia="he-IL"/>
        </w:rPr>
      </w:pPr>
      <w:r w:rsidRPr="00012D1A">
        <w:rPr>
          <w:rFonts w:cs="FrankRuehl" w:hint="eastAsia"/>
          <w:snapToGrid w:val="0"/>
          <w:spacing w:val="-2"/>
          <w:sz w:val="20"/>
          <w:szCs w:val="22"/>
          <w:rtl/>
          <w:lang w:eastAsia="he-IL"/>
        </w:rPr>
        <w:t>נמצא</w:t>
      </w:r>
      <w:r w:rsidRPr="00012D1A">
        <w:rPr>
          <w:rFonts w:cs="FrankRuehl"/>
          <w:snapToGrid w:val="0"/>
          <w:spacing w:val="-2"/>
          <w:sz w:val="20"/>
          <w:szCs w:val="22"/>
          <w:rtl/>
          <w:lang w:eastAsia="he-IL"/>
        </w:rPr>
        <w:t xml:space="preserve"> </w:t>
      </w:r>
      <w:r w:rsidRPr="00012D1A">
        <w:rPr>
          <w:rFonts w:cs="FrankRuehl" w:hint="eastAsia"/>
          <w:snapToGrid w:val="0"/>
          <w:spacing w:val="-2"/>
          <w:sz w:val="20"/>
          <w:szCs w:val="22"/>
          <w:rtl/>
          <w:lang w:eastAsia="he-IL"/>
        </w:rPr>
        <w:t>כי</w:t>
      </w:r>
      <w:r w:rsidRPr="00012D1A">
        <w:rPr>
          <w:rFonts w:cs="FrankRuehl"/>
          <w:snapToGrid w:val="0"/>
          <w:spacing w:val="-2"/>
          <w:sz w:val="20"/>
          <w:szCs w:val="22"/>
          <w:rtl/>
          <w:lang w:eastAsia="he-IL"/>
        </w:rPr>
        <w:t xml:space="preserve"> </w:t>
      </w:r>
      <w:r w:rsidRPr="00012D1A">
        <w:rPr>
          <w:rFonts w:cs="FrankRuehl" w:hint="eastAsia"/>
          <w:snapToGrid w:val="0"/>
          <w:spacing w:val="-2"/>
          <w:sz w:val="20"/>
          <w:szCs w:val="22"/>
          <w:rtl/>
          <w:lang w:eastAsia="he-IL"/>
        </w:rPr>
        <w:t>מתוך</w:t>
      </w:r>
      <w:r w:rsidRPr="00012D1A">
        <w:rPr>
          <w:rFonts w:cs="FrankRuehl"/>
          <w:snapToGrid w:val="0"/>
          <w:spacing w:val="-2"/>
          <w:sz w:val="20"/>
          <w:szCs w:val="22"/>
          <w:rtl/>
          <w:lang w:eastAsia="he-IL"/>
        </w:rPr>
        <w:t xml:space="preserve"> 177 החלטות</w:t>
      </w:r>
      <w:r w:rsidRPr="00012D1A">
        <w:rPr>
          <w:rFonts w:cs="FrankRuehl" w:hint="cs"/>
          <w:snapToGrid w:val="0"/>
          <w:spacing w:val="-2"/>
          <w:sz w:val="20"/>
          <w:szCs w:val="22"/>
          <w:rtl/>
          <w:lang w:eastAsia="he-IL"/>
        </w:rPr>
        <w:t>,</w:t>
      </w:r>
      <w:r w:rsidRPr="00012D1A">
        <w:rPr>
          <w:rFonts w:cs="FrankRuehl"/>
          <w:snapToGrid w:val="0"/>
          <w:spacing w:val="-2"/>
          <w:sz w:val="20"/>
          <w:szCs w:val="22"/>
          <w:rtl/>
          <w:lang w:eastAsia="he-IL"/>
        </w:rPr>
        <w:t xml:space="preserve"> </w:t>
      </w:r>
      <w:r w:rsidRPr="00012D1A">
        <w:rPr>
          <w:rFonts w:cs="FrankRuehl" w:hint="cs"/>
          <w:snapToGrid w:val="0"/>
          <w:spacing w:val="-2"/>
          <w:sz w:val="20"/>
          <w:szCs w:val="22"/>
          <w:rtl/>
          <w:lang w:eastAsia="he-IL"/>
        </w:rPr>
        <w:t>ש</w:t>
      </w:r>
      <w:r w:rsidRPr="00012D1A">
        <w:rPr>
          <w:rFonts w:cs="FrankRuehl"/>
          <w:snapToGrid w:val="0"/>
          <w:spacing w:val="-2"/>
          <w:sz w:val="20"/>
          <w:szCs w:val="22"/>
          <w:rtl/>
          <w:lang w:eastAsia="he-IL"/>
        </w:rPr>
        <w:t xml:space="preserve">קיבלה </w:t>
      </w:r>
      <w:r w:rsidRPr="00012D1A">
        <w:rPr>
          <w:rFonts w:cs="FrankRuehl" w:hint="eastAsia"/>
          <w:snapToGrid w:val="0"/>
          <w:spacing w:val="-2"/>
          <w:sz w:val="20"/>
          <w:szCs w:val="22"/>
          <w:rtl/>
          <w:lang w:eastAsia="he-IL"/>
        </w:rPr>
        <w:t>הוועדה</w:t>
      </w:r>
      <w:r w:rsidRPr="00012D1A">
        <w:rPr>
          <w:rFonts w:cs="FrankRuehl"/>
          <w:snapToGrid w:val="0"/>
          <w:spacing w:val="-2"/>
          <w:sz w:val="20"/>
          <w:szCs w:val="22"/>
          <w:rtl/>
          <w:lang w:eastAsia="he-IL"/>
        </w:rPr>
        <w:t xml:space="preserve"> </w:t>
      </w:r>
      <w:r w:rsidRPr="00012D1A">
        <w:rPr>
          <w:rFonts w:cs="FrankRuehl" w:hint="eastAsia"/>
          <w:snapToGrid w:val="0"/>
          <w:spacing w:val="-2"/>
          <w:sz w:val="20"/>
          <w:szCs w:val="22"/>
          <w:rtl/>
          <w:lang w:eastAsia="he-IL"/>
        </w:rPr>
        <w:t>להזמנות</w:t>
      </w:r>
      <w:r w:rsidRPr="00012D1A">
        <w:rPr>
          <w:rFonts w:cs="FrankRuehl"/>
          <w:snapToGrid w:val="0"/>
          <w:spacing w:val="-2"/>
          <w:sz w:val="20"/>
          <w:szCs w:val="22"/>
          <w:rtl/>
          <w:lang w:eastAsia="he-IL"/>
        </w:rPr>
        <w:t xml:space="preserve"> </w:t>
      </w:r>
      <w:r w:rsidRPr="00012D1A">
        <w:rPr>
          <w:rFonts w:cs="FrankRuehl" w:hint="eastAsia"/>
          <w:snapToGrid w:val="0"/>
          <w:spacing w:val="-2"/>
          <w:sz w:val="20"/>
          <w:szCs w:val="22"/>
          <w:rtl/>
          <w:lang w:eastAsia="he-IL"/>
        </w:rPr>
        <w:t>תכנון</w:t>
      </w:r>
      <w:r w:rsidRPr="00012D1A">
        <w:rPr>
          <w:rFonts w:cs="FrankRuehl"/>
          <w:snapToGrid w:val="0"/>
          <w:spacing w:val="-2"/>
          <w:sz w:val="20"/>
          <w:szCs w:val="22"/>
          <w:rtl/>
          <w:lang w:eastAsia="he-IL"/>
        </w:rPr>
        <w:t xml:space="preserve"> </w:t>
      </w:r>
      <w:r w:rsidRPr="00012D1A">
        <w:rPr>
          <w:rFonts w:cs="FrankRuehl" w:hint="cs"/>
          <w:snapToGrid w:val="0"/>
          <w:spacing w:val="-2"/>
          <w:sz w:val="20"/>
          <w:szCs w:val="22"/>
          <w:rtl/>
          <w:lang w:eastAsia="he-IL"/>
        </w:rPr>
        <w:t>ב</w:t>
      </w:r>
      <w:r w:rsidRPr="00012D1A">
        <w:rPr>
          <w:rFonts w:cs="FrankRuehl" w:hint="eastAsia"/>
          <w:snapToGrid w:val="0"/>
          <w:spacing w:val="-2"/>
          <w:sz w:val="20"/>
          <w:szCs w:val="22"/>
          <w:rtl/>
          <w:lang w:eastAsia="he-IL"/>
        </w:rPr>
        <w:t>דצמבר</w:t>
      </w:r>
      <w:r w:rsidRPr="00012D1A">
        <w:rPr>
          <w:rFonts w:cs="FrankRuehl"/>
          <w:snapToGrid w:val="0"/>
          <w:spacing w:val="-2"/>
          <w:sz w:val="20"/>
          <w:szCs w:val="22"/>
          <w:rtl/>
          <w:lang w:eastAsia="he-IL"/>
        </w:rPr>
        <w:t xml:space="preserve"> 2011 </w:t>
      </w:r>
      <w:r w:rsidRPr="00012D1A">
        <w:rPr>
          <w:rFonts w:cs="FrankRuehl" w:hint="cs"/>
          <w:snapToGrid w:val="0"/>
          <w:spacing w:val="-2"/>
          <w:sz w:val="20"/>
          <w:szCs w:val="22"/>
          <w:rtl/>
          <w:lang w:eastAsia="he-IL"/>
        </w:rPr>
        <w:t xml:space="preserve">עד </w:t>
      </w:r>
      <w:r w:rsidRPr="00012D1A">
        <w:rPr>
          <w:rFonts w:cs="FrankRuehl" w:hint="eastAsia"/>
          <w:snapToGrid w:val="0"/>
          <w:spacing w:val="-2"/>
          <w:sz w:val="20"/>
          <w:szCs w:val="22"/>
          <w:rtl/>
          <w:lang w:eastAsia="he-IL"/>
        </w:rPr>
        <w:t>נובמבר</w:t>
      </w:r>
      <w:r w:rsidRPr="00012D1A">
        <w:rPr>
          <w:rFonts w:cs="FrankRuehl"/>
          <w:snapToGrid w:val="0"/>
          <w:spacing w:val="-2"/>
          <w:sz w:val="20"/>
          <w:szCs w:val="22"/>
          <w:rtl/>
          <w:lang w:eastAsia="he-IL"/>
        </w:rPr>
        <w:t xml:space="preserve"> 2014</w:t>
      </w:r>
      <w:r w:rsidRPr="00012D1A">
        <w:rPr>
          <w:rFonts w:cs="FrankRuehl" w:hint="cs"/>
          <w:snapToGrid w:val="0"/>
          <w:spacing w:val="-2"/>
          <w:sz w:val="20"/>
          <w:szCs w:val="22"/>
          <w:rtl/>
          <w:lang w:eastAsia="he-IL"/>
        </w:rPr>
        <w:t>,</w:t>
      </w:r>
      <w:r w:rsidRPr="00012D1A">
        <w:rPr>
          <w:rFonts w:cs="FrankRuehl"/>
          <w:snapToGrid w:val="0"/>
          <w:spacing w:val="-2"/>
          <w:sz w:val="20"/>
          <w:szCs w:val="22"/>
          <w:rtl/>
          <w:lang w:eastAsia="he-IL"/>
        </w:rPr>
        <w:t xml:space="preserve"> 138 החלטות </w:t>
      </w:r>
      <w:r w:rsidRPr="00012D1A">
        <w:rPr>
          <w:rFonts w:cs="FrankRuehl" w:hint="cs"/>
          <w:snapToGrid w:val="0"/>
          <w:spacing w:val="-2"/>
          <w:sz w:val="20"/>
          <w:szCs w:val="22"/>
          <w:rtl/>
          <w:lang w:eastAsia="he-IL"/>
        </w:rPr>
        <w:t>(</w:t>
      </w:r>
      <w:r w:rsidRPr="00012D1A">
        <w:rPr>
          <w:rFonts w:cs="FrankRuehl"/>
          <w:snapToGrid w:val="0"/>
          <w:spacing w:val="-2"/>
          <w:sz w:val="20"/>
          <w:szCs w:val="22"/>
          <w:rtl/>
          <w:lang w:eastAsia="he-IL"/>
        </w:rPr>
        <w:t>78%</w:t>
      </w:r>
      <w:r w:rsidRPr="00012D1A">
        <w:rPr>
          <w:rFonts w:cs="FrankRuehl" w:hint="cs"/>
          <w:snapToGrid w:val="0"/>
          <w:spacing w:val="-2"/>
          <w:sz w:val="20"/>
          <w:szCs w:val="22"/>
          <w:rtl/>
          <w:lang w:eastAsia="he-IL"/>
        </w:rPr>
        <w:t>)</w:t>
      </w:r>
      <w:r w:rsidRPr="00012D1A">
        <w:rPr>
          <w:rFonts w:cs="FrankRuehl"/>
          <w:snapToGrid w:val="0"/>
          <w:spacing w:val="-2"/>
          <w:sz w:val="20"/>
          <w:szCs w:val="22"/>
          <w:rtl/>
          <w:lang w:eastAsia="he-IL"/>
        </w:rPr>
        <w:t xml:space="preserve"> לא </w:t>
      </w:r>
      <w:r w:rsidRPr="00012D1A">
        <w:rPr>
          <w:rFonts w:cs="FrankRuehl" w:hint="eastAsia"/>
          <w:snapToGrid w:val="0"/>
          <w:spacing w:val="-2"/>
          <w:sz w:val="20"/>
          <w:szCs w:val="22"/>
          <w:rtl/>
          <w:lang w:eastAsia="he-IL"/>
        </w:rPr>
        <w:t>כללו</w:t>
      </w:r>
      <w:r w:rsidRPr="00012D1A">
        <w:rPr>
          <w:rFonts w:cs="FrankRuehl"/>
          <w:snapToGrid w:val="0"/>
          <w:spacing w:val="-2"/>
          <w:sz w:val="20"/>
          <w:szCs w:val="22"/>
          <w:rtl/>
          <w:lang w:eastAsia="he-IL"/>
        </w:rPr>
        <w:t xml:space="preserve"> פירוט של </w:t>
      </w:r>
      <w:r w:rsidRPr="00012D1A">
        <w:rPr>
          <w:rFonts w:cs="FrankRuehl" w:hint="eastAsia"/>
          <w:snapToGrid w:val="0"/>
          <w:spacing w:val="-2"/>
          <w:sz w:val="20"/>
          <w:szCs w:val="22"/>
          <w:rtl/>
          <w:lang w:eastAsia="he-IL"/>
        </w:rPr>
        <w:t>היקף</w:t>
      </w:r>
      <w:r w:rsidRPr="00012D1A">
        <w:rPr>
          <w:rFonts w:cs="FrankRuehl"/>
          <w:snapToGrid w:val="0"/>
          <w:spacing w:val="-2"/>
          <w:sz w:val="20"/>
          <w:szCs w:val="22"/>
          <w:rtl/>
          <w:lang w:eastAsia="he-IL"/>
        </w:rPr>
        <w:t xml:space="preserve"> ההתקשרות עם היועץ הזוכה</w:t>
      </w:r>
      <w:r w:rsidRPr="00012D1A">
        <w:rPr>
          <w:rFonts w:cs="FrankRuehl" w:hint="cs"/>
          <w:snapToGrid w:val="0"/>
          <w:spacing w:val="-2"/>
          <w:sz w:val="20"/>
          <w:szCs w:val="22"/>
          <w:rtl/>
          <w:lang w:eastAsia="he-IL"/>
        </w:rPr>
        <w:t>, בניגוד לנדרש על פי הנוהל להזמנות תכנון</w:t>
      </w:r>
      <w:r w:rsidRPr="00012D1A">
        <w:rPr>
          <w:rFonts w:cs="FrankRuehl"/>
          <w:snapToGrid w:val="0"/>
          <w:spacing w:val="-2"/>
          <w:sz w:val="20"/>
          <w:szCs w:val="22"/>
          <w:rtl/>
          <w:lang w:eastAsia="he-IL"/>
        </w:rPr>
        <w:t xml:space="preserve">. </w:t>
      </w:r>
      <w:r w:rsidRPr="00012D1A">
        <w:rPr>
          <w:rFonts w:cs="FrankRuehl" w:hint="cs"/>
          <w:snapToGrid w:val="0"/>
          <w:spacing w:val="-2"/>
          <w:sz w:val="20"/>
          <w:szCs w:val="22"/>
          <w:rtl/>
          <w:lang w:eastAsia="he-IL"/>
        </w:rPr>
        <w:t xml:space="preserve">עוד </w:t>
      </w:r>
      <w:r w:rsidRPr="00012D1A">
        <w:rPr>
          <w:rFonts w:cs="FrankRuehl"/>
          <w:snapToGrid w:val="0"/>
          <w:spacing w:val="-2"/>
          <w:sz w:val="20"/>
          <w:szCs w:val="22"/>
          <w:rtl/>
          <w:lang w:eastAsia="he-IL"/>
        </w:rPr>
        <w:t xml:space="preserve">נמצא כי ב-8 החלטות מתוך 39 החלטות הוועדה אשר לגביהן פורט היקף ההתקשרות עם היועץ, בוצעה חריגה מהיקף ההתקשרות המאושר, </w:t>
      </w:r>
      <w:r w:rsidRPr="00012D1A">
        <w:rPr>
          <w:rFonts w:cs="FrankRuehl" w:hint="cs"/>
          <w:snapToGrid w:val="0"/>
          <w:spacing w:val="-2"/>
          <w:sz w:val="20"/>
          <w:szCs w:val="22"/>
          <w:rtl/>
          <w:lang w:eastAsia="he-IL"/>
        </w:rPr>
        <w:t xml:space="preserve">בלי שהוועדה אישרה נקודתית את החריגה מהיקף ההתקשרות, </w:t>
      </w:r>
      <w:r w:rsidRPr="00012D1A">
        <w:rPr>
          <w:rFonts w:cs="FrankRuehl"/>
          <w:snapToGrid w:val="0"/>
          <w:spacing w:val="-2"/>
          <w:sz w:val="20"/>
          <w:szCs w:val="22"/>
          <w:rtl/>
          <w:lang w:eastAsia="he-IL"/>
        </w:rPr>
        <w:t xml:space="preserve">בסך כולל של </w:t>
      </w:r>
      <w:r w:rsidRPr="00012D1A">
        <w:rPr>
          <w:rFonts w:cs="FrankRuehl" w:hint="cs"/>
          <w:snapToGrid w:val="0"/>
          <w:spacing w:val="-2"/>
          <w:sz w:val="20"/>
          <w:szCs w:val="22"/>
          <w:rtl/>
          <w:lang w:eastAsia="he-IL"/>
        </w:rPr>
        <w:t xml:space="preserve">1.29 </w:t>
      </w:r>
      <w:r w:rsidRPr="00012D1A">
        <w:rPr>
          <w:rFonts w:cs="FrankRuehl"/>
          <w:snapToGrid w:val="0"/>
          <w:spacing w:val="-2"/>
          <w:sz w:val="20"/>
          <w:szCs w:val="22"/>
          <w:rtl/>
          <w:lang w:eastAsia="he-IL"/>
        </w:rPr>
        <w:t xml:space="preserve">מיליוני </w:t>
      </w:r>
      <w:r w:rsidRPr="00012D1A">
        <w:rPr>
          <w:rFonts w:cs="FrankRuehl" w:hint="cs"/>
          <w:snapToGrid w:val="0"/>
          <w:spacing w:val="-2"/>
          <w:sz w:val="20"/>
          <w:szCs w:val="22"/>
          <w:rtl/>
          <w:lang w:eastAsia="he-IL"/>
        </w:rPr>
        <w:t>ש"ח.</w:t>
      </w:r>
    </w:p>
    <w:p w:rsidR="00457537" w:rsidRPr="00676219" w:rsidP="00457537">
      <w:pPr>
        <w:pStyle w:val="RESHET"/>
        <w:keepLines/>
        <w:ind w:left="567"/>
        <w:rPr>
          <w:snapToGrid w:val="0"/>
          <w:rtl/>
        </w:rPr>
      </w:pPr>
      <w:r w:rsidRPr="00676219">
        <w:rPr>
          <w:rFonts w:hint="eastAsia"/>
          <w:snapToGrid w:val="0"/>
          <w:rtl/>
        </w:rPr>
        <w:t>משרד</w:t>
      </w:r>
      <w:r w:rsidRPr="00676219">
        <w:rPr>
          <w:snapToGrid w:val="0"/>
          <w:rtl/>
        </w:rPr>
        <w:t xml:space="preserve"> מבקר המדינה מעיר בחומרה לעיריית אשדוד על שחברי הוועדה להזמנות תכנון אישרו התקשרויות עם יועצים</w:t>
      </w:r>
      <w:r w:rsidRPr="00676219">
        <w:rPr>
          <w:rFonts w:hint="cs"/>
          <w:snapToGrid w:val="0"/>
          <w:rtl/>
        </w:rPr>
        <w:t>,</w:t>
      </w:r>
      <w:r w:rsidRPr="00676219">
        <w:rPr>
          <w:snapToGrid w:val="0"/>
          <w:rtl/>
        </w:rPr>
        <w:t xml:space="preserve"> בלי שהובא </w:t>
      </w:r>
      <w:r w:rsidRPr="00676219">
        <w:rPr>
          <w:rFonts w:hint="cs"/>
          <w:snapToGrid w:val="0"/>
          <w:rtl/>
        </w:rPr>
        <w:t xml:space="preserve">בפניהם </w:t>
      </w:r>
      <w:r w:rsidRPr="00676219">
        <w:rPr>
          <w:snapToGrid w:val="0"/>
          <w:rtl/>
        </w:rPr>
        <w:t>פירוט</w:t>
      </w:r>
      <w:r w:rsidRPr="00676219">
        <w:rPr>
          <w:rFonts w:hint="cs"/>
          <w:snapToGrid w:val="0"/>
          <w:rtl/>
        </w:rPr>
        <w:t xml:space="preserve"> בדבר</w:t>
      </w:r>
      <w:r w:rsidRPr="00676219">
        <w:rPr>
          <w:snapToGrid w:val="0"/>
          <w:rtl/>
        </w:rPr>
        <w:t xml:space="preserve"> </w:t>
      </w:r>
      <w:r w:rsidRPr="00676219">
        <w:rPr>
          <w:rFonts w:hint="eastAsia"/>
          <w:snapToGrid w:val="0"/>
          <w:rtl/>
        </w:rPr>
        <w:t>היקפה</w:t>
      </w:r>
      <w:r w:rsidRPr="00676219">
        <w:rPr>
          <w:snapToGrid w:val="0"/>
          <w:rtl/>
        </w:rPr>
        <w:t xml:space="preserve"> הכספי של </w:t>
      </w:r>
      <w:r w:rsidRPr="00676219">
        <w:rPr>
          <w:rFonts w:hint="eastAsia"/>
          <w:snapToGrid w:val="0"/>
          <w:rtl/>
        </w:rPr>
        <w:t>ההתקשרות</w:t>
      </w:r>
      <w:r w:rsidRPr="00676219">
        <w:rPr>
          <w:snapToGrid w:val="0"/>
          <w:rtl/>
        </w:rPr>
        <w:t xml:space="preserve"> </w:t>
      </w:r>
      <w:r w:rsidRPr="00676219">
        <w:rPr>
          <w:rFonts w:hint="eastAsia"/>
          <w:snapToGrid w:val="0"/>
          <w:rtl/>
        </w:rPr>
        <w:t>המבוקשת</w:t>
      </w:r>
      <w:r w:rsidRPr="00676219">
        <w:rPr>
          <w:snapToGrid w:val="0"/>
          <w:rtl/>
        </w:rPr>
        <w:t xml:space="preserve">, </w:t>
      </w:r>
      <w:r w:rsidRPr="00676219">
        <w:rPr>
          <w:rFonts w:hint="eastAsia"/>
          <w:snapToGrid w:val="0"/>
          <w:rtl/>
        </w:rPr>
        <w:t>בניגוד</w:t>
      </w:r>
      <w:r w:rsidRPr="00676219">
        <w:rPr>
          <w:snapToGrid w:val="0"/>
          <w:rtl/>
        </w:rPr>
        <w:t xml:space="preserve"> </w:t>
      </w:r>
      <w:r w:rsidRPr="00676219">
        <w:rPr>
          <w:rFonts w:hint="eastAsia"/>
          <w:snapToGrid w:val="0"/>
          <w:rtl/>
        </w:rPr>
        <w:t>לנוהל</w:t>
      </w:r>
      <w:r w:rsidRPr="00676219">
        <w:rPr>
          <w:snapToGrid w:val="0"/>
          <w:rtl/>
        </w:rPr>
        <w:t xml:space="preserve"> </w:t>
      </w:r>
      <w:r w:rsidRPr="00676219">
        <w:rPr>
          <w:rFonts w:hint="eastAsia"/>
          <w:snapToGrid w:val="0"/>
          <w:rtl/>
        </w:rPr>
        <w:t>אותו</w:t>
      </w:r>
      <w:r w:rsidRPr="00676219">
        <w:rPr>
          <w:snapToGrid w:val="0"/>
          <w:rtl/>
        </w:rPr>
        <w:t xml:space="preserve"> </w:t>
      </w:r>
      <w:r w:rsidRPr="00676219">
        <w:rPr>
          <w:rFonts w:hint="eastAsia"/>
          <w:snapToGrid w:val="0"/>
          <w:rtl/>
        </w:rPr>
        <w:t>קבעה</w:t>
      </w:r>
      <w:r w:rsidRPr="00676219">
        <w:rPr>
          <w:snapToGrid w:val="0"/>
          <w:rtl/>
        </w:rPr>
        <w:t>. גם כאשר עבודת היועץ נגזרת מערכו הכולל של פרויקט שטרם בוצע, כללי המ</w:t>
      </w:r>
      <w:r w:rsidRPr="00676219">
        <w:rPr>
          <w:rFonts w:hint="cs"/>
          <w:snapToGrid w:val="0"/>
          <w:rtl/>
        </w:rPr>
        <w:t>י</w:t>
      </w:r>
      <w:r w:rsidRPr="00676219">
        <w:rPr>
          <w:snapToGrid w:val="0"/>
          <w:rtl/>
        </w:rPr>
        <w:t>נהל התקין מחייבים שימוש באומדן ופיקוח מ</w:t>
      </w:r>
      <w:r w:rsidRPr="00676219">
        <w:rPr>
          <w:rFonts w:hint="cs"/>
          <w:snapToGrid w:val="0"/>
          <w:rtl/>
        </w:rPr>
        <w:t>י</w:t>
      </w:r>
      <w:r w:rsidRPr="00676219">
        <w:rPr>
          <w:snapToGrid w:val="0"/>
          <w:rtl/>
        </w:rPr>
        <w:t xml:space="preserve">נהלי על סטייה ממנו, </w:t>
      </w:r>
      <w:r w:rsidRPr="00676219">
        <w:rPr>
          <w:rFonts w:hint="cs"/>
          <w:snapToGrid w:val="0"/>
          <w:rtl/>
        </w:rPr>
        <w:t xml:space="preserve">לצורך בקרה על </w:t>
      </w:r>
      <w:r w:rsidRPr="00676219">
        <w:rPr>
          <w:snapToGrid w:val="0"/>
          <w:rtl/>
        </w:rPr>
        <w:t>היקף ההתקשרות הצפוי.</w:t>
      </w:r>
    </w:p>
    <w:p w:rsidR="00457537" w:rsidRPr="00676219" w:rsidP="00457537">
      <w:pPr>
        <w:pStyle w:val="RESHET"/>
        <w:keepLines/>
        <w:ind w:left="567"/>
        <w:rPr>
          <w:snapToGrid w:val="0"/>
          <w:rtl/>
        </w:rPr>
      </w:pPr>
      <w:r w:rsidRPr="00676219">
        <w:rPr>
          <w:rFonts w:hint="cs"/>
          <w:snapToGrid w:val="0"/>
          <w:rtl/>
        </w:rPr>
        <w:t xml:space="preserve">יתר על כן, </w:t>
      </w:r>
      <w:r w:rsidRPr="00676219">
        <w:rPr>
          <w:snapToGrid w:val="0"/>
          <w:rtl/>
        </w:rPr>
        <w:t xml:space="preserve">בחלק מההתקשרויות המעטות אשר לגביהן </w:t>
      </w:r>
      <w:r w:rsidRPr="00676219">
        <w:rPr>
          <w:rFonts w:hint="cs"/>
          <w:snapToGrid w:val="0"/>
          <w:rtl/>
        </w:rPr>
        <w:t>פירטה הוועדה להזמנות תכנון</w:t>
      </w:r>
      <w:r w:rsidRPr="00676219">
        <w:rPr>
          <w:snapToGrid w:val="0"/>
          <w:rtl/>
        </w:rPr>
        <w:t xml:space="preserve"> את סכום ההתקשרות עם היועץ, עיריית אשדוד שילמה ליועצים תשלומים העולים על אלו שאושרו</w:t>
      </w:r>
      <w:r w:rsidRPr="00676219">
        <w:rPr>
          <w:rFonts w:hint="cs"/>
          <w:snapToGrid w:val="0"/>
          <w:rtl/>
        </w:rPr>
        <w:t xml:space="preserve">. </w:t>
      </w:r>
      <w:r w:rsidRPr="00676219">
        <w:rPr>
          <w:snapToGrid w:val="0"/>
          <w:rtl/>
        </w:rPr>
        <w:t xml:space="preserve">ההתנהלות המתוארת מנוגדת לנוהל </w:t>
      </w:r>
      <w:r w:rsidRPr="00676219">
        <w:rPr>
          <w:rFonts w:hint="cs"/>
          <w:snapToGrid w:val="0"/>
          <w:rtl/>
        </w:rPr>
        <w:t>ש</w:t>
      </w:r>
      <w:r w:rsidRPr="00676219">
        <w:rPr>
          <w:snapToGrid w:val="0"/>
          <w:rtl/>
        </w:rPr>
        <w:t>אותו קבעה העירייה</w:t>
      </w:r>
      <w:r w:rsidRPr="00676219">
        <w:rPr>
          <w:rFonts w:hint="cs"/>
          <w:snapToGrid w:val="0"/>
          <w:rtl/>
        </w:rPr>
        <w:t>,</w:t>
      </w:r>
      <w:r w:rsidRPr="00676219">
        <w:rPr>
          <w:snapToGrid w:val="0"/>
          <w:rtl/>
        </w:rPr>
        <w:t xml:space="preserve"> ופוגעת בתקינות המ</w:t>
      </w:r>
      <w:r w:rsidRPr="00676219">
        <w:rPr>
          <w:rFonts w:hint="cs"/>
          <w:snapToGrid w:val="0"/>
          <w:rtl/>
        </w:rPr>
        <w:t>י</w:t>
      </w:r>
      <w:r w:rsidRPr="00676219">
        <w:rPr>
          <w:snapToGrid w:val="0"/>
          <w:rtl/>
        </w:rPr>
        <w:t xml:space="preserve">נהל הציבורי </w:t>
      </w:r>
      <w:r w:rsidRPr="00676219">
        <w:rPr>
          <w:rFonts w:hint="eastAsia"/>
          <w:snapToGrid w:val="0"/>
          <w:rtl/>
        </w:rPr>
        <w:t>ובצורך</w:t>
      </w:r>
      <w:r w:rsidRPr="00676219">
        <w:rPr>
          <w:snapToGrid w:val="0"/>
          <w:rtl/>
        </w:rPr>
        <w:t xml:space="preserve"> </w:t>
      </w:r>
      <w:r w:rsidRPr="00676219">
        <w:rPr>
          <w:rFonts w:hint="eastAsia"/>
          <w:snapToGrid w:val="0"/>
          <w:rtl/>
        </w:rPr>
        <w:t>בבקרה</w:t>
      </w:r>
      <w:r w:rsidRPr="00676219">
        <w:rPr>
          <w:snapToGrid w:val="0"/>
          <w:rtl/>
        </w:rPr>
        <w:t xml:space="preserve"> </w:t>
      </w:r>
      <w:r w:rsidRPr="00676219">
        <w:rPr>
          <w:rFonts w:hint="eastAsia"/>
          <w:snapToGrid w:val="0"/>
          <w:rtl/>
        </w:rPr>
        <w:t>על</w:t>
      </w:r>
      <w:r w:rsidRPr="00676219">
        <w:rPr>
          <w:snapToGrid w:val="0"/>
          <w:rtl/>
        </w:rPr>
        <w:t xml:space="preserve"> </w:t>
      </w:r>
      <w:r w:rsidRPr="00676219">
        <w:rPr>
          <w:rFonts w:hint="eastAsia"/>
          <w:snapToGrid w:val="0"/>
          <w:rtl/>
        </w:rPr>
        <w:t>השימוש</w:t>
      </w:r>
      <w:r w:rsidRPr="00676219">
        <w:rPr>
          <w:snapToGrid w:val="0"/>
          <w:rtl/>
        </w:rPr>
        <w:t xml:space="preserve"> בכספי ציבור. </w:t>
      </w:r>
    </w:p>
    <w:p w:rsidR="00C02E2B" w:rsidRPr="00C524CE" w:rsidP="00676219">
      <w:pPr>
        <w:spacing w:before="180" w:after="120" w:line="230" w:lineRule="exact"/>
        <w:ind w:left="283"/>
        <w:jc w:val="both"/>
        <w:rPr>
          <w:rFonts w:cs="FrankRuehl"/>
          <w:sz w:val="20"/>
          <w:szCs w:val="22"/>
          <w:rtl/>
          <w:lang w:eastAsia="he-IL"/>
        </w:rPr>
      </w:pPr>
      <w:r w:rsidRPr="00C524CE">
        <w:rPr>
          <w:rFonts w:cs="FrankRuehl" w:hint="cs"/>
          <w:sz w:val="20"/>
          <w:szCs w:val="22"/>
          <w:rtl/>
          <w:lang w:eastAsia="he-IL"/>
        </w:rPr>
        <w:t xml:space="preserve">עיריית אשדוד מסרה בתשובתה למשרד מבקר המדינה כי </w:t>
      </w:r>
      <w:r w:rsidRPr="00C524CE">
        <w:rPr>
          <w:rFonts w:cs="FrankRuehl" w:hint="cs"/>
          <w:snapToGrid w:val="0"/>
          <w:sz w:val="20"/>
          <w:szCs w:val="22"/>
          <w:rtl/>
          <w:lang w:eastAsia="he-IL"/>
        </w:rPr>
        <w:t>נוהל הזמנות תכנון עודכן בחודש פברואר 2015</w:t>
      </w:r>
      <w:r w:rsidRPr="00C524CE">
        <w:rPr>
          <w:rFonts w:cs="FrankRuehl" w:hint="cs"/>
          <w:sz w:val="20"/>
          <w:szCs w:val="22"/>
          <w:rtl/>
          <w:lang w:eastAsia="he-IL"/>
        </w:rPr>
        <w:t xml:space="preserve"> וכי נקבעו בו סדרי עבודה לגבי הזמנות שסכומן אינו עולה על 140,000 ש"ח, וכן הוראה כי הוועדה להזמנות תכנון תתכנס לפחות פעם בחודש.</w:t>
      </w:r>
    </w:p>
    <w:p w:rsidR="00C02E2B" w:rsidRPr="00C524CE" w:rsidP="00676219">
      <w:pPr>
        <w:spacing w:after="120" w:line="230" w:lineRule="exact"/>
        <w:ind w:left="283"/>
        <w:jc w:val="both"/>
        <w:rPr>
          <w:rFonts w:cs="FrankRuehl"/>
          <w:sz w:val="20"/>
          <w:szCs w:val="22"/>
          <w:rtl/>
          <w:lang w:eastAsia="he-IL"/>
        </w:rPr>
      </w:pPr>
    </w:p>
    <w:p w:rsidR="00C02E2B" w:rsidP="00676219">
      <w:pPr>
        <w:pStyle w:val="KOT5"/>
        <w:rPr>
          <w:rtl/>
        </w:rPr>
      </w:pPr>
      <w:r w:rsidRPr="0078368F">
        <w:rPr>
          <w:rFonts w:hint="cs"/>
          <w:rtl/>
        </w:rPr>
        <w:t>הליכי</w:t>
      </w:r>
      <w:r w:rsidRPr="0078368F">
        <w:rPr>
          <w:rtl/>
        </w:rPr>
        <w:t xml:space="preserve"> </w:t>
      </w:r>
      <w:r w:rsidRPr="0078368F">
        <w:rPr>
          <w:rFonts w:hint="cs"/>
          <w:rtl/>
        </w:rPr>
        <w:t>הדיווח</w:t>
      </w:r>
      <w:r w:rsidRPr="0078368F">
        <w:rPr>
          <w:rtl/>
        </w:rPr>
        <w:t xml:space="preserve"> </w:t>
      </w:r>
      <w:r w:rsidRPr="0078368F">
        <w:rPr>
          <w:rFonts w:hint="cs"/>
          <w:rtl/>
        </w:rPr>
        <w:t>והבקרה</w:t>
      </w:r>
      <w:r w:rsidRPr="0078368F">
        <w:rPr>
          <w:rtl/>
        </w:rPr>
        <w:t xml:space="preserve"> </w:t>
      </w:r>
      <w:r w:rsidRPr="0078368F">
        <w:rPr>
          <w:rFonts w:hint="cs"/>
          <w:rtl/>
        </w:rPr>
        <w:t>על</w:t>
      </w:r>
      <w:r w:rsidRPr="0078368F">
        <w:rPr>
          <w:rtl/>
        </w:rPr>
        <w:t xml:space="preserve"> </w:t>
      </w:r>
      <w:r w:rsidRPr="0078368F">
        <w:rPr>
          <w:rFonts w:hint="cs"/>
          <w:rtl/>
        </w:rPr>
        <w:t>היועצים</w:t>
      </w:r>
    </w:p>
    <w:p w:rsidR="00C02E2B" w:rsidRPr="00C524CE" w:rsidP="00676219">
      <w:pPr>
        <w:spacing w:after="120" w:line="230" w:lineRule="exact"/>
        <w:jc w:val="both"/>
        <w:rPr>
          <w:rFonts w:cs="FrankRuehl"/>
          <w:snapToGrid w:val="0"/>
          <w:color w:val="000000"/>
          <w:sz w:val="20"/>
          <w:szCs w:val="22"/>
          <w:rtl/>
          <w:lang w:eastAsia="he-IL"/>
        </w:rPr>
      </w:pPr>
      <w:r w:rsidRPr="00C524CE">
        <w:rPr>
          <w:rFonts w:cs="FrankRuehl" w:hint="cs"/>
          <w:snapToGrid w:val="0"/>
          <w:color w:val="000000"/>
          <w:sz w:val="20"/>
          <w:szCs w:val="22"/>
          <w:rtl/>
          <w:lang w:eastAsia="he-IL"/>
        </w:rPr>
        <w:t>הביקורת העלתה כי עיריית גבעתיים, עיריית הרצלייה והמועצה המקומית בנימינה-גבעת עדה לא הסדירו בנהליהן את מסגרת ההתקשרות שבין היועץ לרשות המקומית, ולא הסדירו את הליכי הדיווח של היועץ על פעילותו, את הפיקוח של הרשות עליו ואת מנגנון אישור דרישות התשלום של היועץ. בנהלים גם לא נקבעו הנחיות בדבר דרכי ההתקשרות עם היועצים, שנועדו להבטיח את זכויות הרשות במקרים שבהם בוצעה עבודת הייעוץ או התכנון באופן לקוי.</w:t>
      </w:r>
    </w:p>
    <w:p w:rsidR="00C02E2B" w:rsidRPr="00C524CE" w:rsidP="00676219">
      <w:pPr>
        <w:spacing w:after="240" w:line="230" w:lineRule="exact"/>
        <w:jc w:val="both"/>
        <w:rPr>
          <w:rFonts w:cs="FrankRuehl"/>
          <w:sz w:val="20"/>
          <w:szCs w:val="22"/>
          <w:rtl/>
          <w:lang w:eastAsia="he-IL"/>
        </w:rPr>
      </w:pPr>
      <w:r w:rsidRPr="00C524CE">
        <w:rPr>
          <w:rFonts w:cs="FrankRuehl" w:hint="cs"/>
          <w:sz w:val="20"/>
          <w:szCs w:val="22"/>
          <w:rtl/>
          <w:lang w:eastAsia="he-IL"/>
        </w:rPr>
        <w:t>עיריית</w:t>
      </w:r>
      <w:r w:rsidRPr="00C524CE">
        <w:rPr>
          <w:rFonts w:cs="FrankRuehl"/>
          <w:sz w:val="20"/>
          <w:szCs w:val="22"/>
          <w:rtl/>
          <w:lang w:eastAsia="he-IL"/>
        </w:rPr>
        <w:t xml:space="preserve"> הרצלייה </w:t>
      </w:r>
      <w:r w:rsidRPr="00C524CE">
        <w:rPr>
          <w:rFonts w:cs="FrankRuehl" w:hint="cs"/>
          <w:sz w:val="20"/>
          <w:szCs w:val="22"/>
          <w:rtl/>
          <w:lang w:eastAsia="he-IL"/>
        </w:rPr>
        <w:t>והמועצה המקומית בנימינה-גבעת עדה מסרו</w:t>
      </w:r>
      <w:r w:rsidRPr="00C524CE">
        <w:rPr>
          <w:rFonts w:cs="FrankRuehl"/>
          <w:sz w:val="20"/>
          <w:szCs w:val="22"/>
          <w:rtl/>
          <w:lang w:eastAsia="he-IL"/>
        </w:rPr>
        <w:t xml:space="preserve"> בתשוב</w:t>
      </w:r>
      <w:r w:rsidRPr="00C524CE">
        <w:rPr>
          <w:rFonts w:cs="FrankRuehl" w:hint="cs"/>
          <w:sz w:val="20"/>
          <w:szCs w:val="22"/>
          <w:rtl/>
          <w:lang w:eastAsia="he-IL"/>
        </w:rPr>
        <w:t>ותיהן</w:t>
      </w:r>
      <w:r w:rsidRPr="00C524CE">
        <w:rPr>
          <w:rFonts w:cs="FrankRuehl"/>
          <w:sz w:val="20"/>
          <w:szCs w:val="22"/>
          <w:rtl/>
          <w:lang w:eastAsia="he-IL"/>
        </w:rPr>
        <w:t xml:space="preserve"> </w:t>
      </w:r>
      <w:r w:rsidRPr="00C524CE">
        <w:rPr>
          <w:rFonts w:cs="FrankRuehl" w:hint="cs"/>
          <w:sz w:val="20"/>
          <w:szCs w:val="22"/>
          <w:rtl/>
          <w:lang w:eastAsia="he-IL"/>
        </w:rPr>
        <w:t>כי</w:t>
      </w:r>
      <w:r w:rsidRPr="00C524CE">
        <w:rPr>
          <w:rFonts w:cs="FrankRuehl"/>
          <w:sz w:val="20"/>
          <w:szCs w:val="22"/>
          <w:rtl/>
          <w:lang w:eastAsia="he-IL"/>
        </w:rPr>
        <w:t xml:space="preserve"> </w:t>
      </w:r>
      <w:r w:rsidRPr="00C524CE">
        <w:rPr>
          <w:rFonts w:cs="FrankRuehl" w:hint="cs"/>
          <w:sz w:val="20"/>
          <w:szCs w:val="22"/>
          <w:rtl/>
          <w:lang w:eastAsia="he-IL"/>
        </w:rPr>
        <w:t>הליכי</w:t>
      </w:r>
      <w:r w:rsidRPr="00C524CE">
        <w:rPr>
          <w:rFonts w:cs="FrankRuehl"/>
          <w:sz w:val="20"/>
          <w:szCs w:val="22"/>
          <w:rtl/>
          <w:lang w:eastAsia="he-IL"/>
        </w:rPr>
        <w:t xml:space="preserve"> </w:t>
      </w:r>
      <w:r w:rsidRPr="00C524CE">
        <w:rPr>
          <w:rFonts w:cs="FrankRuehl" w:hint="cs"/>
          <w:sz w:val="20"/>
          <w:szCs w:val="22"/>
          <w:rtl/>
          <w:lang w:eastAsia="he-IL"/>
        </w:rPr>
        <w:t>הדיווח</w:t>
      </w:r>
      <w:r w:rsidRPr="00C524CE">
        <w:rPr>
          <w:rFonts w:cs="FrankRuehl"/>
          <w:sz w:val="20"/>
          <w:szCs w:val="22"/>
          <w:rtl/>
          <w:lang w:eastAsia="he-IL"/>
        </w:rPr>
        <w:t xml:space="preserve"> </w:t>
      </w:r>
      <w:r w:rsidRPr="00C524CE">
        <w:rPr>
          <w:rFonts w:cs="FrankRuehl" w:hint="cs"/>
          <w:sz w:val="20"/>
          <w:szCs w:val="22"/>
          <w:rtl/>
          <w:lang w:eastAsia="he-IL"/>
        </w:rPr>
        <w:t>מעוגנים</w:t>
      </w:r>
      <w:r w:rsidRPr="00C524CE">
        <w:rPr>
          <w:rFonts w:cs="FrankRuehl"/>
          <w:sz w:val="20"/>
          <w:szCs w:val="22"/>
          <w:rtl/>
          <w:lang w:eastAsia="he-IL"/>
        </w:rPr>
        <w:t xml:space="preserve"> </w:t>
      </w:r>
      <w:r w:rsidRPr="00C524CE">
        <w:rPr>
          <w:rFonts w:cs="FrankRuehl" w:hint="cs"/>
          <w:sz w:val="20"/>
          <w:szCs w:val="22"/>
          <w:rtl/>
          <w:lang w:eastAsia="he-IL"/>
        </w:rPr>
        <w:t>בהסכמים</w:t>
      </w:r>
      <w:r w:rsidRPr="00C524CE">
        <w:rPr>
          <w:rFonts w:cs="FrankRuehl"/>
          <w:sz w:val="20"/>
          <w:szCs w:val="22"/>
          <w:rtl/>
          <w:lang w:eastAsia="he-IL"/>
        </w:rPr>
        <w:t xml:space="preserve"> </w:t>
      </w:r>
      <w:r w:rsidRPr="00C524CE">
        <w:rPr>
          <w:rFonts w:cs="FrankRuehl" w:hint="cs"/>
          <w:sz w:val="20"/>
          <w:szCs w:val="22"/>
          <w:rtl/>
          <w:lang w:eastAsia="he-IL"/>
        </w:rPr>
        <w:t>עם</w:t>
      </w:r>
      <w:r w:rsidRPr="00C524CE">
        <w:rPr>
          <w:rFonts w:cs="FrankRuehl"/>
          <w:sz w:val="20"/>
          <w:szCs w:val="22"/>
          <w:rtl/>
          <w:lang w:eastAsia="he-IL"/>
        </w:rPr>
        <w:t xml:space="preserve"> </w:t>
      </w:r>
      <w:r w:rsidRPr="00C524CE">
        <w:rPr>
          <w:rFonts w:cs="FrankRuehl" w:hint="cs"/>
          <w:sz w:val="20"/>
          <w:szCs w:val="22"/>
          <w:rtl/>
          <w:lang w:eastAsia="he-IL"/>
        </w:rPr>
        <w:t>היועצים</w:t>
      </w:r>
      <w:r w:rsidRPr="00C524CE">
        <w:rPr>
          <w:rFonts w:cs="FrankRuehl"/>
          <w:sz w:val="20"/>
          <w:szCs w:val="22"/>
          <w:rtl/>
          <w:lang w:eastAsia="he-IL"/>
        </w:rPr>
        <w:t>.</w:t>
      </w:r>
      <w:r w:rsidRPr="00C524CE">
        <w:rPr>
          <w:rFonts w:cs="FrankRuehl" w:hint="cs"/>
          <w:sz w:val="20"/>
          <w:szCs w:val="22"/>
          <w:rtl/>
          <w:lang w:eastAsia="he-IL"/>
        </w:rPr>
        <w:t xml:space="preserve"> </w:t>
      </w:r>
    </w:p>
    <w:p w:rsidR="00457537" w:rsidRPr="00C524CE" w:rsidP="00457537">
      <w:pPr>
        <w:pStyle w:val="RESHET"/>
        <w:keepLines/>
        <w:rPr>
          <w:snapToGrid w:val="0"/>
          <w:rtl/>
        </w:rPr>
      </w:pPr>
      <w:r w:rsidRPr="00C524CE">
        <w:rPr>
          <w:rFonts w:hint="cs"/>
          <w:snapToGrid w:val="0"/>
          <w:rtl/>
        </w:rPr>
        <w:t xml:space="preserve">משרד מבקר המדינה מעיר לעיריות גבעתיים והרצלייה ולמועצה המקומית בנימינה-גבעת עדה כי מן הראוי שיקבעו בנהליהן הנחיות לגבי הליכי הפיקוח והבקרה על ביצוע עבודת היועץ. </w:t>
      </w:r>
      <w:r w:rsidRPr="00C524CE">
        <w:rPr>
          <w:rFonts w:hint="eastAsia"/>
          <w:snapToGrid w:val="0"/>
          <w:rtl/>
        </w:rPr>
        <w:t>הדבר</w:t>
      </w:r>
      <w:r w:rsidRPr="00C524CE">
        <w:rPr>
          <w:snapToGrid w:val="0"/>
          <w:rtl/>
        </w:rPr>
        <w:t xml:space="preserve"> </w:t>
      </w:r>
      <w:r w:rsidRPr="00C524CE">
        <w:rPr>
          <w:rFonts w:hint="eastAsia"/>
          <w:snapToGrid w:val="0"/>
          <w:rtl/>
        </w:rPr>
        <w:t>יסייע</w:t>
      </w:r>
      <w:r w:rsidRPr="00C524CE">
        <w:rPr>
          <w:snapToGrid w:val="0"/>
          <w:rtl/>
        </w:rPr>
        <w:t xml:space="preserve"> </w:t>
      </w:r>
      <w:r w:rsidRPr="00C524CE">
        <w:rPr>
          <w:rFonts w:hint="eastAsia"/>
          <w:snapToGrid w:val="0"/>
          <w:rtl/>
        </w:rPr>
        <w:t>להבטחת</w:t>
      </w:r>
      <w:r w:rsidRPr="00C524CE">
        <w:rPr>
          <w:rFonts w:hint="cs"/>
          <w:snapToGrid w:val="0"/>
          <w:rtl/>
        </w:rPr>
        <w:t xml:space="preserve"> התנהלות שקופה, שוויונית והוגנת של הרשות המקומית ולכך שהשירות שתקבל הרשות ייענה על צרכיה וכי לא ייפגעו זכויותיה. יודגש כי צורך זה בנוהל מקבל משנה תוקף לנוכח העובדה שהרשויות המקומיות לא חתמו על הסכמים בכתב עם חלק מהיועצים (ראו להלן). קיומו של נוהל כאמור יעגן את הפרטים שיש לכלול בהסכם, ויפחית את החשיפה </w:t>
      </w:r>
      <w:r w:rsidRPr="00C524CE">
        <w:rPr>
          <w:snapToGrid w:val="0"/>
          <w:rtl/>
        </w:rPr>
        <w:t>למחלוקות ו</w:t>
      </w:r>
      <w:r w:rsidRPr="00C524CE">
        <w:rPr>
          <w:rFonts w:hint="cs"/>
          <w:snapToGrid w:val="0"/>
          <w:rtl/>
        </w:rPr>
        <w:t>להתדיינויות מיותרות</w:t>
      </w:r>
      <w:r w:rsidRPr="00C524CE">
        <w:rPr>
          <w:snapToGrid w:val="0"/>
          <w:rtl/>
        </w:rPr>
        <w:t>.</w:t>
      </w:r>
    </w:p>
    <w:p w:rsidR="00676219" w:rsidP="00676219">
      <w:pPr>
        <w:spacing w:after="120" w:line="230" w:lineRule="exact"/>
        <w:jc w:val="both"/>
        <w:rPr>
          <w:rFonts w:cs="FrankRuehl"/>
          <w:sz w:val="22"/>
          <w:szCs w:val="22"/>
          <w:rtl/>
        </w:rPr>
      </w:pPr>
    </w:p>
    <w:p w:rsidR="00676219" w:rsidP="00676219">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676219" w:rsidP="00676219">
      <w:pPr>
        <w:spacing w:after="120" w:line="230" w:lineRule="exact"/>
        <w:jc w:val="both"/>
        <w:rPr>
          <w:rFonts w:cs="FrankRuehl"/>
          <w:sz w:val="22"/>
          <w:szCs w:val="22"/>
          <w:rtl/>
        </w:rPr>
      </w:pPr>
    </w:p>
    <w:p w:rsidR="00457537" w:rsidRPr="00C524CE" w:rsidP="00457537">
      <w:pPr>
        <w:pStyle w:val="RESHET"/>
        <w:keepLines/>
        <w:rPr>
          <w:rtl/>
        </w:rPr>
      </w:pPr>
      <w:r w:rsidRPr="00C524CE">
        <w:rPr>
          <w:rFonts w:hint="cs"/>
          <w:rtl/>
        </w:rPr>
        <w:t>משרד מבקר המדינה מעיר למשרד הפנים, כי הממצאים המתוארים ממחישים ביתר שאת את הצורך הדחוף בקביעתו של נוהל אחיד שיסדיר את ההתקשרות של רשות מקומית עם יועצים חיצוניים, וזאת על מנת להבטיח כי כלל הרשויות המקומיות יפעלו על פי עקרונות המינהל התקין, בשקיפות וללא משוא פנים. משרד</w:t>
      </w:r>
      <w:r w:rsidRPr="00C524CE">
        <w:rPr>
          <w:rtl/>
        </w:rPr>
        <w:t xml:space="preserve"> מבקר המדינה רואה בחומרה את השיהוי </w:t>
      </w:r>
      <w:r w:rsidRPr="00C524CE">
        <w:rPr>
          <w:rFonts w:hint="cs"/>
          <w:rtl/>
        </w:rPr>
        <w:t>בפעולותיו</w:t>
      </w:r>
      <w:r w:rsidRPr="00C524CE">
        <w:rPr>
          <w:rtl/>
        </w:rPr>
        <w:t xml:space="preserve"> של משרד הפנים לקביעת נוהל מחייב</w:t>
      </w:r>
      <w:r w:rsidRPr="00C524CE">
        <w:rPr>
          <w:rFonts w:hint="cs"/>
          <w:rtl/>
        </w:rPr>
        <w:t>,</w:t>
      </w:r>
      <w:r w:rsidRPr="00C524CE">
        <w:rPr>
          <w:rtl/>
        </w:rPr>
        <w:t xml:space="preserve"> ומעיר כי עליו </w:t>
      </w:r>
      <w:r w:rsidRPr="00C524CE">
        <w:rPr>
          <w:rFonts w:hint="cs"/>
          <w:rtl/>
        </w:rPr>
        <w:t>לגבש</w:t>
      </w:r>
      <w:r w:rsidRPr="00C524CE">
        <w:rPr>
          <w:rtl/>
        </w:rPr>
        <w:t xml:space="preserve"> </w:t>
      </w:r>
      <w:r w:rsidRPr="00C524CE">
        <w:rPr>
          <w:rFonts w:hint="cs"/>
          <w:rtl/>
        </w:rPr>
        <w:t>ללא</w:t>
      </w:r>
      <w:r w:rsidRPr="00C524CE">
        <w:rPr>
          <w:rtl/>
        </w:rPr>
        <w:t xml:space="preserve"> </w:t>
      </w:r>
      <w:r w:rsidRPr="00C524CE">
        <w:rPr>
          <w:rFonts w:hint="cs"/>
          <w:rtl/>
        </w:rPr>
        <w:t>דיחוי</w:t>
      </w:r>
      <w:r w:rsidRPr="00C524CE">
        <w:rPr>
          <w:rtl/>
        </w:rPr>
        <w:t xml:space="preserve"> </w:t>
      </w:r>
      <w:r w:rsidRPr="00C524CE">
        <w:rPr>
          <w:rFonts w:hint="cs"/>
          <w:rtl/>
        </w:rPr>
        <w:t>נוהל</w:t>
      </w:r>
      <w:r w:rsidRPr="00C524CE">
        <w:rPr>
          <w:rtl/>
        </w:rPr>
        <w:t xml:space="preserve"> </w:t>
      </w:r>
      <w:r w:rsidRPr="00C524CE">
        <w:rPr>
          <w:rFonts w:hint="cs"/>
          <w:rtl/>
        </w:rPr>
        <w:t>כזה באמצעות</w:t>
      </w:r>
      <w:r w:rsidRPr="00C524CE">
        <w:rPr>
          <w:rtl/>
        </w:rPr>
        <w:t xml:space="preserve"> </w:t>
      </w:r>
      <w:r w:rsidRPr="00C524CE">
        <w:rPr>
          <w:rFonts w:hint="cs"/>
          <w:rtl/>
        </w:rPr>
        <w:t>חוזר</w:t>
      </w:r>
      <w:r w:rsidRPr="00C524CE">
        <w:rPr>
          <w:rtl/>
        </w:rPr>
        <w:t xml:space="preserve"> </w:t>
      </w:r>
      <w:r w:rsidRPr="00C524CE">
        <w:rPr>
          <w:rFonts w:hint="cs"/>
          <w:rtl/>
        </w:rPr>
        <w:t>מנכ</w:t>
      </w:r>
      <w:r w:rsidRPr="00C524CE">
        <w:rPr>
          <w:rtl/>
        </w:rPr>
        <w:t xml:space="preserve">"ל </w:t>
      </w:r>
      <w:r w:rsidRPr="00C524CE">
        <w:rPr>
          <w:rFonts w:hint="cs"/>
          <w:rtl/>
        </w:rPr>
        <w:t>שיסדיר</w:t>
      </w:r>
      <w:r w:rsidRPr="00C524CE">
        <w:rPr>
          <w:rtl/>
        </w:rPr>
        <w:t xml:space="preserve"> </w:t>
      </w:r>
      <w:r w:rsidRPr="00C524CE">
        <w:rPr>
          <w:rFonts w:hint="cs"/>
          <w:rtl/>
        </w:rPr>
        <w:t>את</w:t>
      </w:r>
      <w:r w:rsidRPr="00C524CE">
        <w:rPr>
          <w:rtl/>
        </w:rPr>
        <w:t xml:space="preserve"> </w:t>
      </w:r>
      <w:r w:rsidRPr="00C524CE">
        <w:rPr>
          <w:rFonts w:hint="cs"/>
          <w:rtl/>
        </w:rPr>
        <w:t>ההיבטים</w:t>
      </w:r>
      <w:r w:rsidRPr="00C524CE">
        <w:rPr>
          <w:rtl/>
        </w:rPr>
        <w:t xml:space="preserve"> </w:t>
      </w:r>
      <w:r w:rsidRPr="00C524CE">
        <w:rPr>
          <w:rFonts w:hint="cs"/>
          <w:rtl/>
        </w:rPr>
        <w:t>הנוגעים</w:t>
      </w:r>
      <w:r w:rsidRPr="00C524CE">
        <w:rPr>
          <w:rtl/>
        </w:rPr>
        <w:t xml:space="preserve"> </w:t>
      </w:r>
      <w:r w:rsidRPr="00C524CE">
        <w:rPr>
          <w:rFonts w:hint="cs"/>
          <w:rtl/>
        </w:rPr>
        <w:t>להתקשרויות</w:t>
      </w:r>
      <w:r w:rsidRPr="00C524CE">
        <w:rPr>
          <w:rtl/>
        </w:rPr>
        <w:t xml:space="preserve"> </w:t>
      </w:r>
      <w:r w:rsidRPr="00C524CE">
        <w:rPr>
          <w:rFonts w:hint="cs"/>
          <w:rtl/>
        </w:rPr>
        <w:t>בפטור</w:t>
      </w:r>
      <w:r w:rsidRPr="00C524CE">
        <w:rPr>
          <w:rtl/>
        </w:rPr>
        <w:t xml:space="preserve"> </w:t>
      </w:r>
      <w:r w:rsidRPr="00C524CE">
        <w:rPr>
          <w:rFonts w:hint="cs"/>
          <w:rtl/>
        </w:rPr>
        <w:t>ממכרז</w:t>
      </w:r>
      <w:r w:rsidRPr="00C524CE">
        <w:rPr>
          <w:rtl/>
        </w:rPr>
        <w:t xml:space="preserve"> </w:t>
      </w:r>
      <w:r w:rsidRPr="00C524CE">
        <w:rPr>
          <w:rFonts w:hint="cs"/>
          <w:rtl/>
        </w:rPr>
        <w:t>ברשויות</w:t>
      </w:r>
      <w:r w:rsidRPr="00C524CE">
        <w:rPr>
          <w:rtl/>
        </w:rPr>
        <w:t xml:space="preserve"> </w:t>
      </w:r>
      <w:r w:rsidRPr="00C524CE">
        <w:rPr>
          <w:rFonts w:hint="cs"/>
          <w:rtl/>
        </w:rPr>
        <w:t>המקומיות</w:t>
      </w:r>
      <w:r w:rsidRPr="00C524CE">
        <w:rPr>
          <w:rtl/>
        </w:rPr>
        <w:t>.</w:t>
      </w:r>
    </w:p>
    <w:p w:rsidR="00C02E2B" w:rsidRPr="00C524CE" w:rsidP="00676219">
      <w:pPr>
        <w:spacing w:after="120" w:line="230" w:lineRule="exact"/>
        <w:jc w:val="both"/>
        <w:rPr>
          <w:rFonts w:cs="FrankRuehl"/>
          <w:b/>
          <w:bCs/>
          <w:sz w:val="20"/>
          <w:szCs w:val="22"/>
          <w:rtl/>
          <w:lang w:eastAsia="he-IL"/>
        </w:rPr>
      </w:pPr>
    </w:p>
    <w:p w:rsidR="00C02E2B" w:rsidRPr="00C524CE" w:rsidP="00676219">
      <w:pPr>
        <w:spacing w:after="120" w:line="230" w:lineRule="exact"/>
        <w:jc w:val="both"/>
        <w:rPr>
          <w:rFonts w:cs="FrankRuehl"/>
          <w:b/>
          <w:bCs/>
          <w:sz w:val="20"/>
          <w:szCs w:val="22"/>
          <w:rtl/>
          <w:lang w:eastAsia="he-IL"/>
        </w:rPr>
      </w:pPr>
    </w:p>
    <w:p w:rsidR="00C02E2B" w:rsidRPr="0078368F" w:rsidP="00676219">
      <w:pPr>
        <w:pStyle w:val="KOT2"/>
        <w:rPr>
          <w:rtl/>
        </w:rPr>
      </w:pPr>
      <w:r w:rsidRPr="0078368F">
        <w:rPr>
          <w:rFonts w:hint="cs"/>
          <w:rtl/>
        </w:rPr>
        <w:t>קיום הליך תחרותי</w:t>
      </w:r>
    </w:p>
    <w:p w:rsidR="00C02E2B" w:rsidRPr="0078368F" w:rsidP="00676219">
      <w:pPr>
        <w:pStyle w:val="KOT4"/>
        <w:rPr>
          <w:rtl/>
        </w:rPr>
      </w:pPr>
      <w:r w:rsidRPr="0078368F">
        <w:rPr>
          <w:rFonts w:hint="eastAsia"/>
          <w:rtl/>
        </w:rPr>
        <w:t>הליכי</w:t>
      </w:r>
      <w:r w:rsidRPr="0078368F">
        <w:rPr>
          <w:rtl/>
        </w:rPr>
        <w:t xml:space="preserve"> </w:t>
      </w:r>
      <w:r w:rsidRPr="0078368F">
        <w:rPr>
          <w:rFonts w:hint="eastAsia"/>
          <w:rtl/>
        </w:rPr>
        <w:t>הבחירה</w:t>
      </w:r>
      <w:r w:rsidRPr="0078368F">
        <w:rPr>
          <w:rtl/>
        </w:rPr>
        <w:t xml:space="preserve"> </w:t>
      </w:r>
      <w:r w:rsidRPr="0078368F">
        <w:rPr>
          <w:rFonts w:hint="eastAsia"/>
          <w:rtl/>
        </w:rPr>
        <w:t>ביועצים</w:t>
      </w:r>
    </w:p>
    <w:p w:rsidR="00C02E2B" w:rsidRPr="00C524CE" w:rsidP="00676219">
      <w:pPr>
        <w:spacing w:after="120" w:line="230" w:lineRule="exact"/>
        <w:jc w:val="both"/>
        <w:rPr>
          <w:rFonts w:cs="FrankRuehl"/>
          <w:snapToGrid w:val="0"/>
          <w:color w:val="000000"/>
          <w:sz w:val="20"/>
          <w:szCs w:val="22"/>
          <w:rtl/>
          <w:lang w:eastAsia="he-IL"/>
        </w:rPr>
      </w:pPr>
      <w:r w:rsidRPr="00C524CE">
        <w:rPr>
          <w:rFonts w:cs="FrankRuehl" w:hint="eastAsia"/>
          <w:snapToGrid w:val="0"/>
          <w:color w:val="000000"/>
          <w:sz w:val="20"/>
          <w:szCs w:val="22"/>
          <w:rtl/>
          <w:lang w:eastAsia="he-IL"/>
        </w:rPr>
        <w:t>בית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המשפט</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העליון</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קבע</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כי</w:t>
      </w:r>
      <w:r w:rsidRPr="00C524CE">
        <w:rPr>
          <w:rFonts w:cs="FrankRuehl"/>
          <w:snapToGrid w:val="0"/>
          <w:color w:val="000000"/>
          <w:sz w:val="20"/>
          <w:szCs w:val="22"/>
          <w:rtl/>
          <w:lang w:eastAsia="he-IL"/>
        </w:rPr>
        <w:t xml:space="preserve"> החובה לנהל את ענייני הרשות בכלל וענייני הרכישות בפרט, באופן שיש בו "מתן </w:t>
      </w:r>
      <w:r w:rsidRPr="00C524CE">
        <w:rPr>
          <w:rFonts w:cs="FrankRuehl" w:hint="eastAsia"/>
          <w:snapToGrid w:val="0"/>
          <w:color w:val="000000"/>
          <w:sz w:val="20"/>
          <w:szCs w:val="22"/>
          <w:rtl/>
          <w:lang w:eastAsia="he-IL"/>
        </w:rPr>
        <w:t>סיכוי</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שווה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ויחס</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זהה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והוגן</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לכל</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איש</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מתוך</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הציבור</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צריכה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להיות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נר</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לרגליה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של</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הרשות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גם</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במקום</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שאין</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המחוקק</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מחייבה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במכרז</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פורמלי</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אין</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פטור</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מחובת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מכרז</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פוטר</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את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העירייה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מחובת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הנאמנות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כלפי</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הציבור</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שהיא</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משרתת</w:t>
      </w:r>
      <w:r w:rsidRPr="00C524CE">
        <w:rPr>
          <w:rFonts w:cs="FrankRuehl" w:hint="cs"/>
          <w:snapToGrid w:val="0"/>
          <w:color w:val="000000"/>
          <w:sz w:val="20"/>
          <w:szCs w:val="22"/>
          <w:rtl/>
          <w:lang w:eastAsia="he-IL"/>
        </w:rPr>
        <w:t xml:space="preserve"> </w:t>
      </w:r>
      <w:r w:rsidRPr="00C524CE">
        <w:rPr>
          <w:rFonts w:cs="FrankRuehl"/>
          <w:snapToGrid w:val="0"/>
          <w:color w:val="000000"/>
          <w:sz w:val="20"/>
          <w:szCs w:val="22"/>
          <w:rtl/>
          <w:lang w:eastAsia="he-IL"/>
        </w:rPr>
        <w:t>ושאת זכויותיו שהופקדו בנאמנות בידיה היא מחלקת</w:t>
      </w:r>
      <w:r>
        <w:rPr>
          <w:rFonts w:cs="FrankRuehl"/>
          <w:snapToGrid w:val="0"/>
          <w:color w:val="000000"/>
          <w:sz w:val="20"/>
          <w:szCs w:val="22"/>
          <w:vertAlign w:val="superscript"/>
          <w:rtl/>
          <w:lang w:eastAsia="he-IL"/>
        </w:rPr>
        <w:footnoteReference w:id="30"/>
      </w:r>
      <w:r w:rsidRPr="00C524CE">
        <w:rPr>
          <w:rFonts w:cs="FrankRuehl" w:hint="cs"/>
          <w:snapToGrid w:val="0"/>
          <w:color w:val="000000"/>
          <w:sz w:val="20"/>
          <w:szCs w:val="22"/>
          <w:rtl/>
          <w:lang w:eastAsia="he-IL"/>
        </w:rPr>
        <w:t>. גם לפי עמדת המדינה</w:t>
      </w:r>
      <w:r>
        <w:rPr>
          <w:rFonts w:cs="FrankRuehl"/>
          <w:snapToGrid w:val="0"/>
          <w:color w:val="000000"/>
          <w:sz w:val="20"/>
          <w:szCs w:val="22"/>
          <w:vertAlign w:val="superscript"/>
          <w:rtl/>
          <w:lang w:eastAsia="he-IL"/>
        </w:rPr>
        <w:footnoteReference w:id="31"/>
      </w:r>
      <w:r w:rsidRPr="00C524CE">
        <w:rPr>
          <w:rFonts w:cs="FrankRuehl" w:hint="cs"/>
          <w:snapToGrid w:val="0"/>
          <w:color w:val="000000"/>
          <w:sz w:val="20"/>
          <w:szCs w:val="22"/>
          <w:rtl/>
          <w:lang w:eastAsia="he-IL"/>
        </w:rPr>
        <w:t xml:space="preserve">, במקום שבו </w:t>
      </w:r>
      <w:r w:rsidRPr="00C524CE">
        <w:rPr>
          <w:rFonts w:cs="FrankRuehl" w:hint="eastAsia"/>
          <w:snapToGrid w:val="0"/>
          <w:color w:val="000000"/>
          <w:sz w:val="20"/>
          <w:szCs w:val="22"/>
          <w:rtl/>
          <w:lang w:eastAsia="he-IL"/>
        </w:rPr>
        <w:t>סוגי</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התקשרויות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של</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רשות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מקומית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פטורים</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ממכרז</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כללי</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המ</w:t>
      </w:r>
      <w:r w:rsidRPr="00C524CE">
        <w:rPr>
          <w:rFonts w:cs="FrankRuehl" w:hint="cs"/>
          <w:snapToGrid w:val="0"/>
          <w:color w:val="000000"/>
          <w:sz w:val="20"/>
          <w:szCs w:val="22"/>
          <w:rtl/>
          <w:lang w:eastAsia="he-IL"/>
        </w:rPr>
        <w:t>י</w:t>
      </w:r>
      <w:r w:rsidRPr="00C524CE">
        <w:rPr>
          <w:rFonts w:cs="FrankRuehl" w:hint="eastAsia"/>
          <w:snapToGrid w:val="0"/>
          <w:color w:val="000000"/>
          <w:sz w:val="20"/>
          <w:szCs w:val="22"/>
          <w:rtl/>
          <w:lang w:eastAsia="he-IL"/>
        </w:rPr>
        <w:t>נהל</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התקין</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מחייבים</w:t>
      </w:r>
      <w:r w:rsidRPr="00C524CE">
        <w:rPr>
          <w:rFonts w:cs="FrankRuehl"/>
          <w:snapToGrid w:val="0"/>
          <w:color w:val="000000"/>
          <w:sz w:val="20"/>
          <w:szCs w:val="22"/>
          <w:rtl/>
          <w:lang w:eastAsia="he-IL"/>
        </w:rPr>
        <w:t xml:space="preserve"> כי טרם ההתקשרות יתקיים </w:t>
      </w:r>
      <w:r w:rsidRPr="00C524CE">
        <w:rPr>
          <w:rFonts w:cs="FrankRuehl" w:hint="eastAsia"/>
          <w:snapToGrid w:val="0"/>
          <w:color w:val="000000"/>
          <w:sz w:val="20"/>
          <w:szCs w:val="22"/>
          <w:rtl/>
          <w:lang w:eastAsia="he-IL"/>
        </w:rPr>
        <w:t>הליך</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מינהלי</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סדור</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שבמסגרתו</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ייבחנו</w:t>
      </w:r>
      <w:r w:rsidRPr="00C524CE">
        <w:rPr>
          <w:rFonts w:cs="FrankRuehl"/>
          <w:snapToGrid w:val="0"/>
          <w:color w:val="000000"/>
          <w:sz w:val="20"/>
          <w:szCs w:val="22"/>
          <w:rtl/>
          <w:lang w:eastAsia="he-IL"/>
        </w:rPr>
        <w:t xml:space="preserve"> </w:t>
      </w:r>
      <w:r w:rsidRPr="00C524CE">
        <w:rPr>
          <w:rFonts w:cs="FrankRuehl" w:hint="cs"/>
          <w:snapToGrid w:val="0"/>
          <w:color w:val="000000"/>
          <w:sz w:val="20"/>
          <w:szCs w:val="22"/>
          <w:rtl/>
          <w:lang w:eastAsia="he-IL"/>
        </w:rPr>
        <w:t>כמה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הצעות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לאותה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התקשרות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על</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פי</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אמות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מידה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אחידות</w:t>
      </w:r>
      <w:r w:rsidRPr="00C524CE">
        <w:rPr>
          <w:rFonts w:cs="FrankRuehl"/>
          <w:snapToGrid w:val="0"/>
          <w:color w:val="000000"/>
          <w:sz w:val="20"/>
          <w:szCs w:val="22"/>
          <w:rtl/>
          <w:lang w:eastAsia="he-IL"/>
        </w:rPr>
        <w:t>.</w:t>
      </w:r>
    </w:p>
    <w:p w:rsidR="00C02E2B" w:rsidRPr="00C524CE" w:rsidP="00676219">
      <w:pPr>
        <w:spacing w:after="240" w:line="230" w:lineRule="exact"/>
        <w:jc w:val="both"/>
        <w:rPr>
          <w:rFonts w:cs="FrankRuehl"/>
          <w:sz w:val="20"/>
          <w:szCs w:val="22"/>
          <w:rtl/>
          <w:lang w:eastAsia="he-IL"/>
        </w:rPr>
      </w:pPr>
      <w:r w:rsidRPr="00C524CE">
        <w:rPr>
          <w:rFonts w:cs="FrankRuehl"/>
          <w:sz w:val="20"/>
          <w:szCs w:val="22"/>
          <w:rtl/>
          <w:lang w:eastAsia="he-IL"/>
        </w:rPr>
        <w:t xml:space="preserve">בתיקון לתקנות חובת המכרזים הוספה בשנת 2009 תקנה 1ב(א), שלפיה "גוף ציבורי יעדיף לבצע התקשרות בדרך של מכרז פומבי רגיל גם מקום שהותר לו לפי תקנות אלה לבצע התקשרויות שלא בדרך של מכרז פומבי רגיל". </w:t>
      </w:r>
      <w:r w:rsidRPr="00C524CE">
        <w:rPr>
          <w:rFonts w:cs="FrankRuehl" w:hint="cs"/>
          <w:sz w:val="20"/>
          <w:szCs w:val="22"/>
          <w:rtl/>
          <w:lang w:eastAsia="he-IL"/>
        </w:rPr>
        <w:t>בית המשפט העליון קבע, בפסק דין נצרת עילית, כי "</w:t>
      </w:r>
      <w:r w:rsidRPr="00C524CE">
        <w:rPr>
          <w:rFonts w:cs="FrankRuehl"/>
          <w:sz w:val="20"/>
          <w:szCs w:val="22"/>
          <w:rtl/>
          <w:lang w:eastAsia="he-IL"/>
        </w:rPr>
        <w:t>אף שאין התקנות הללו חלות על עיריות, רוח הדברים והרציונלים שביסוד התיקון יפים גם לענייננו שלנו</w:t>
      </w:r>
      <w:r w:rsidRPr="00C524CE">
        <w:rPr>
          <w:rFonts w:cs="FrankRuehl" w:hint="cs"/>
          <w:sz w:val="20"/>
          <w:szCs w:val="22"/>
          <w:rtl/>
          <w:lang w:eastAsia="he-IL"/>
        </w:rPr>
        <w:t xml:space="preserve">". </w:t>
      </w:r>
    </w:p>
    <w:p w:rsidR="00457537" w:rsidRPr="00C524CE" w:rsidP="00457537">
      <w:pPr>
        <w:pStyle w:val="RESHET"/>
        <w:keepLines/>
        <w:rPr>
          <w:u w:val="single"/>
          <w:rtl/>
        </w:rPr>
      </w:pPr>
      <w:r w:rsidRPr="00C524CE">
        <w:rPr>
          <w:rFonts w:hint="eastAsia"/>
          <w:snapToGrid w:val="0"/>
          <w:rtl/>
        </w:rPr>
        <w:t>לדעת</w:t>
      </w:r>
      <w:r w:rsidRPr="00C524CE">
        <w:rPr>
          <w:snapToGrid w:val="0"/>
          <w:rtl/>
        </w:rPr>
        <w:t xml:space="preserve"> משרד מבקר המדינה</w:t>
      </w:r>
      <w:r w:rsidRPr="00C524CE">
        <w:rPr>
          <w:rFonts w:hint="cs"/>
          <w:snapToGrid w:val="0"/>
          <w:rtl/>
        </w:rPr>
        <w:t>,</w:t>
      </w:r>
      <w:r w:rsidRPr="00C524CE">
        <w:rPr>
          <w:snapToGrid w:val="0"/>
          <w:rtl/>
        </w:rPr>
        <w:t xml:space="preserve"> </w:t>
      </w:r>
      <w:r w:rsidRPr="00C524CE">
        <w:rPr>
          <w:rFonts w:hint="eastAsia"/>
          <w:snapToGrid w:val="0"/>
          <w:rtl/>
        </w:rPr>
        <w:t>מעמדה</w:t>
      </w:r>
      <w:r w:rsidRPr="00C524CE">
        <w:rPr>
          <w:snapToGrid w:val="0"/>
          <w:rtl/>
        </w:rPr>
        <w:t xml:space="preserve"> של הרשות המקומית כנאמן הציבור, חובתה לנהוג בהגינות ובשקיפות </w:t>
      </w:r>
      <w:r w:rsidRPr="00C524CE">
        <w:rPr>
          <w:rFonts w:hint="eastAsia"/>
          <w:snapToGrid w:val="0"/>
          <w:rtl/>
        </w:rPr>
        <w:t>והחובה</w:t>
      </w:r>
      <w:r w:rsidRPr="00C524CE">
        <w:rPr>
          <w:snapToGrid w:val="0"/>
          <w:rtl/>
        </w:rPr>
        <w:t xml:space="preserve"> לשמור על </w:t>
      </w:r>
      <w:r w:rsidRPr="00C524CE">
        <w:rPr>
          <w:rFonts w:hint="eastAsia"/>
          <w:snapToGrid w:val="0"/>
          <w:rtl/>
        </w:rPr>
        <w:t>עקרון</w:t>
      </w:r>
      <w:r w:rsidRPr="00C524CE">
        <w:rPr>
          <w:snapToGrid w:val="0"/>
          <w:rtl/>
        </w:rPr>
        <w:t xml:space="preserve"> מתן ההזדמנות השווה, </w:t>
      </w:r>
      <w:r w:rsidRPr="00C524CE">
        <w:rPr>
          <w:rFonts w:hint="eastAsia"/>
          <w:snapToGrid w:val="0"/>
          <w:rtl/>
        </w:rPr>
        <w:t>מחייבים</w:t>
      </w:r>
      <w:r w:rsidRPr="00C524CE">
        <w:rPr>
          <w:snapToGrid w:val="0"/>
          <w:rtl/>
        </w:rPr>
        <w:t xml:space="preserve"> </w:t>
      </w:r>
      <w:r w:rsidRPr="00C524CE">
        <w:rPr>
          <w:rFonts w:hint="cs"/>
          <w:snapToGrid w:val="0"/>
          <w:rtl/>
        </w:rPr>
        <w:t>אותה</w:t>
      </w:r>
      <w:r w:rsidRPr="00C524CE">
        <w:rPr>
          <w:snapToGrid w:val="0"/>
          <w:rtl/>
        </w:rPr>
        <w:t xml:space="preserve"> לפרסם את בקשתה </w:t>
      </w:r>
      <w:r w:rsidRPr="00C524CE">
        <w:rPr>
          <w:rFonts w:hint="eastAsia"/>
          <w:snapToGrid w:val="0"/>
          <w:rtl/>
        </w:rPr>
        <w:t>לקבל</w:t>
      </w:r>
      <w:r w:rsidRPr="00C524CE">
        <w:rPr>
          <w:snapToGrid w:val="0"/>
          <w:rtl/>
        </w:rPr>
        <w:t xml:space="preserve"> </w:t>
      </w:r>
      <w:r w:rsidRPr="00C524CE">
        <w:rPr>
          <w:rFonts w:hint="eastAsia"/>
          <w:snapToGrid w:val="0"/>
          <w:rtl/>
        </w:rPr>
        <w:t>הצעות</w:t>
      </w:r>
      <w:r w:rsidRPr="00C524CE">
        <w:rPr>
          <w:snapToGrid w:val="0"/>
          <w:rtl/>
        </w:rPr>
        <w:t xml:space="preserve"> </w:t>
      </w:r>
      <w:r w:rsidRPr="00C524CE">
        <w:rPr>
          <w:rFonts w:hint="eastAsia"/>
          <w:snapToGrid w:val="0"/>
          <w:rtl/>
        </w:rPr>
        <w:t>להתקשר</w:t>
      </w:r>
      <w:r w:rsidRPr="00C524CE">
        <w:rPr>
          <w:snapToGrid w:val="0"/>
          <w:rtl/>
        </w:rPr>
        <w:t xml:space="preserve"> עם </w:t>
      </w:r>
      <w:r w:rsidRPr="00C524CE">
        <w:rPr>
          <w:rFonts w:hint="eastAsia"/>
          <w:snapToGrid w:val="0"/>
          <w:rtl/>
        </w:rPr>
        <w:t>יועצים</w:t>
      </w:r>
      <w:r w:rsidRPr="00C524CE">
        <w:rPr>
          <w:snapToGrid w:val="0"/>
          <w:rtl/>
        </w:rPr>
        <w:t xml:space="preserve"> </w:t>
      </w:r>
      <w:r w:rsidRPr="00C524CE">
        <w:rPr>
          <w:rFonts w:hint="eastAsia"/>
          <w:snapToGrid w:val="0"/>
          <w:rtl/>
        </w:rPr>
        <w:t>פוטנציאלי</w:t>
      </w:r>
      <w:r w:rsidRPr="00C524CE">
        <w:rPr>
          <w:rFonts w:hint="cs"/>
          <w:snapToGrid w:val="0"/>
          <w:rtl/>
        </w:rPr>
        <w:t>י</w:t>
      </w:r>
      <w:r w:rsidRPr="00C524CE">
        <w:rPr>
          <w:rFonts w:hint="eastAsia"/>
          <w:snapToGrid w:val="0"/>
          <w:rtl/>
        </w:rPr>
        <w:t>ם</w:t>
      </w:r>
      <w:r w:rsidRPr="00C524CE">
        <w:rPr>
          <w:snapToGrid w:val="0"/>
          <w:rtl/>
        </w:rPr>
        <w:t>,</w:t>
      </w:r>
      <w:r w:rsidRPr="00C524CE">
        <w:rPr>
          <w:rFonts w:hint="cs"/>
          <w:snapToGrid w:val="0"/>
          <w:rtl/>
        </w:rPr>
        <w:t xml:space="preserve"> </w:t>
      </w:r>
      <w:r w:rsidRPr="00C524CE">
        <w:rPr>
          <w:snapToGrid w:val="0"/>
          <w:rtl/>
        </w:rPr>
        <w:t xml:space="preserve">ולקבוע אמות מידה ברורות להליך הבחירה </w:t>
      </w:r>
      <w:r w:rsidRPr="00C524CE">
        <w:rPr>
          <w:rFonts w:hint="eastAsia"/>
          <w:snapToGrid w:val="0"/>
          <w:rtl/>
        </w:rPr>
        <w:t>של</w:t>
      </w:r>
      <w:r w:rsidRPr="00C524CE">
        <w:rPr>
          <w:snapToGrid w:val="0"/>
          <w:rtl/>
        </w:rPr>
        <w:t xml:space="preserve"> </w:t>
      </w:r>
      <w:r w:rsidRPr="00C524CE">
        <w:rPr>
          <w:rFonts w:hint="eastAsia"/>
          <w:snapToGrid w:val="0"/>
          <w:rtl/>
        </w:rPr>
        <w:t>היועצים</w:t>
      </w:r>
      <w:r w:rsidRPr="00C524CE">
        <w:rPr>
          <w:rFonts w:hint="cs"/>
          <w:snapToGrid w:val="0"/>
          <w:rtl/>
        </w:rPr>
        <w:t>, שיאפשרו את בחירת ההצעה הטובה ביותר מבחינת מחיר ואיכות</w:t>
      </w:r>
      <w:r>
        <w:rPr>
          <w:rStyle w:val="FootnoteReference"/>
          <w:rFonts w:cs="FrankRuehl"/>
          <w:b w:val="0"/>
          <w:bCs w:val="0"/>
          <w:snapToGrid w:val="0"/>
          <w:color w:val="000000"/>
          <w:rtl/>
        </w:rPr>
        <w:footnoteReference w:id="32"/>
      </w:r>
      <w:r w:rsidRPr="00C524CE">
        <w:rPr>
          <w:rFonts w:hint="cs"/>
          <w:snapToGrid w:val="0"/>
          <w:rtl/>
        </w:rPr>
        <w:t>.</w:t>
      </w:r>
      <w:r w:rsidRPr="00C524CE">
        <w:rPr>
          <w:snapToGrid w:val="0"/>
          <w:rtl/>
        </w:rPr>
        <w:t xml:space="preserve"> </w:t>
      </w:r>
      <w:r w:rsidRPr="00C524CE">
        <w:rPr>
          <w:rFonts w:hint="eastAsia"/>
          <w:snapToGrid w:val="0"/>
          <w:rtl/>
        </w:rPr>
        <w:t>הדבר</w:t>
      </w:r>
      <w:r w:rsidRPr="00C524CE">
        <w:rPr>
          <w:snapToGrid w:val="0"/>
          <w:rtl/>
        </w:rPr>
        <w:t xml:space="preserve"> </w:t>
      </w:r>
      <w:r w:rsidRPr="00C524CE">
        <w:rPr>
          <w:rFonts w:hint="cs"/>
          <w:snapToGrid w:val="0"/>
          <w:rtl/>
        </w:rPr>
        <w:t>יתרום להגברת אמון הציבור ברשות המקומית ויצמצם את ה</w:t>
      </w:r>
      <w:r w:rsidRPr="00C524CE">
        <w:rPr>
          <w:rFonts w:hint="eastAsia"/>
          <w:snapToGrid w:val="0"/>
          <w:rtl/>
        </w:rPr>
        <w:t>חשש</w:t>
      </w:r>
      <w:r w:rsidRPr="00C524CE">
        <w:rPr>
          <w:snapToGrid w:val="0"/>
          <w:rtl/>
        </w:rPr>
        <w:t xml:space="preserve"> </w:t>
      </w:r>
      <w:r w:rsidRPr="00C524CE">
        <w:rPr>
          <w:rFonts w:hint="cs"/>
          <w:snapToGrid w:val="0"/>
          <w:rtl/>
        </w:rPr>
        <w:t>מ</w:t>
      </w:r>
      <w:r w:rsidRPr="00C524CE">
        <w:rPr>
          <w:rFonts w:hint="eastAsia"/>
          <w:snapToGrid w:val="0"/>
          <w:rtl/>
        </w:rPr>
        <w:t>משוא</w:t>
      </w:r>
      <w:r w:rsidRPr="00C524CE">
        <w:rPr>
          <w:snapToGrid w:val="0"/>
          <w:rtl/>
        </w:rPr>
        <w:t xml:space="preserve"> </w:t>
      </w:r>
      <w:r w:rsidRPr="00C524CE">
        <w:rPr>
          <w:rFonts w:hint="eastAsia"/>
          <w:snapToGrid w:val="0"/>
          <w:rtl/>
        </w:rPr>
        <w:t>פנים</w:t>
      </w:r>
      <w:r w:rsidRPr="00C524CE">
        <w:rPr>
          <w:snapToGrid w:val="0"/>
          <w:rtl/>
        </w:rPr>
        <w:t xml:space="preserve">. </w:t>
      </w:r>
      <w:r w:rsidRPr="00C524CE">
        <w:rPr>
          <w:rFonts w:hint="cs"/>
          <w:snapToGrid w:val="0"/>
          <w:rtl/>
        </w:rPr>
        <w:t xml:space="preserve">יודגש </w:t>
      </w:r>
      <w:r w:rsidRPr="00C524CE">
        <w:rPr>
          <w:snapToGrid w:val="0"/>
          <w:rtl/>
        </w:rPr>
        <w:t xml:space="preserve">כי </w:t>
      </w:r>
      <w:r w:rsidRPr="00C524CE">
        <w:rPr>
          <w:rFonts w:hint="cs"/>
          <w:snapToGrid w:val="0"/>
          <w:rtl/>
        </w:rPr>
        <w:t xml:space="preserve">גם </w:t>
      </w:r>
      <w:r w:rsidRPr="00C524CE">
        <w:rPr>
          <w:snapToGrid w:val="0"/>
          <w:rtl/>
        </w:rPr>
        <w:t xml:space="preserve">פטור ממכרז הניתן </w:t>
      </w:r>
      <w:r w:rsidRPr="00C524CE">
        <w:rPr>
          <w:rFonts w:hint="eastAsia"/>
          <w:snapToGrid w:val="0"/>
          <w:rtl/>
        </w:rPr>
        <w:t>להתקשרות</w:t>
      </w:r>
      <w:r w:rsidRPr="00C524CE">
        <w:rPr>
          <w:snapToGrid w:val="0"/>
          <w:rtl/>
        </w:rPr>
        <w:t xml:space="preserve"> </w:t>
      </w:r>
      <w:r w:rsidRPr="00C524CE">
        <w:rPr>
          <w:rFonts w:hint="eastAsia"/>
          <w:snapToGrid w:val="0"/>
          <w:rtl/>
        </w:rPr>
        <w:t>בתחומים</w:t>
      </w:r>
      <w:r w:rsidRPr="00C524CE">
        <w:rPr>
          <w:snapToGrid w:val="0"/>
          <w:rtl/>
        </w:rPr>
        <w:t xml:space="preserve"> כמו תכנון, </w:t>
      </w:r>
      <w:r w:rsidRPr="00C524CE">
        <w:rPr>
          <w:rFonts w:hint="eastAsia"/>
          <w:snapToGrid w:val="0"/>
          <w:rtl/>
        </w:rPr>
        <w:t>פיקוח</w:t>
      </w:r>
      <w:r w:rsidRPr="00C524CE">
        <w:rPr>
          <w:snapToGrid w:val="0"/>
          <w:rtl/>
        </w:rPr>
        <w:t xml:space="preserve">, </w:t>
      </w:r>
      <w:r w:rsidRPr="00C524CE">
        <w:rPr>
          <w:rFonts w:hint="eastAsia"/>
          <w:snapToGrid w:val="0"/>
          <w:rtl/>
        </w:rPr>
        <w:t>מדידה</w:t>
      </w:r>
      <w:r w:rsidRPr="00C524CE">
        <w:rPr>
          <w:snapToGrid w:val="0"/>
          <w:rtl/>
        </w:rPr>
        <w:t xml:space="preserve"> ושמאות </w:t>
      </w:r>
      <w:r w:rsidRPr="00C524CE">
        <w:rPr>
          <w:rFonts w:hint="cs"/>
          <w:snapToGrid w:val="0"/>
          <w:rtl/>
        </w:rPr>
        <w:t xml:space="preserve">יש לפרש בצמצום, </w:t>
      </w:r>
      <w:r w:rsidRPr="00C524CE">
        <w:rPr>
          <w:rFonts w:hint="eastAsia"/>
          <w:snapToGrid w:val="0"/>
          <w:rtl/>
        </w:rPr>
        <w:t>ועל</w:t>
      </w:r>
      <w:r w:rsidRPr="00C524CE">
        <w:rPr>
          <w:snapToGrid w:val="0"/>
          <w:rtl/>
        </w:rPr>
        <w:t xml:space="preserve"> הרשות המקומית לקיים הליך תחרותי. </w:t>
      </w:r>
    </w:p>
    <w:p w:rsidR="00C02E2B" w:rsidRPr="00C524CE" w:rsidP="00676219">
      <w:pPr>
        <w:spacing w:after="120" w:line="230" w:lineRule="exact"/>
        <w:jc w:val="both"/>
        <w:rPr>
          <w:rFonts w:cs="FrankRuehl"/>
          <w:bCs/>
          <w:sz w:val="20"/>
          <w:szCs w:val="22"/>
          <w:u w:val="single"/>
          <w:rtl/>
        </w:rPr>
      </w:pPr>
    </w:p>
    <w:p w:rsidR="00C02E2B" w:rsidP="00676219">
      <w:pPr>
        <w:pStyle w:val="KOT5"/>
        <w:rPr>
          <w:rtl/>
        </w:rPr>
      </w:pPr>
      <w:r>
        <w:rPr>
          <w:rFonts w:hint="cs"/>
          <w:rtl/>
        </w:rPr>
        <w:t>עיריית קריית ביאליק</w:t>
      </w:r>
    </w:p>
    <w:p w:rsidR="00C02E2B" w:rsidRPr="00C524CE" w:rsidP="00676219">
      <w:pPr>
        <w:spacing w:after="120" w:line="230" w:lineRule="exact"/>
        <w:jc w:val="both"/>
        <w:rPr>
          <w:rFonts w:cs="FrankRuehl"/>
          <w:color w:val="000000"/>
          <w:sz w:val="20"/>
          <w:szCs w:val="22"/>
          <w:rtl/>
        </w:rPr>
      </w:pPr>
      <w:r w:rsidRPr="00C524CE">
        <w:rPr>
          <w:rFonts w:cs="FrankRuehl" w:hint="cs"/>
          <w:color w:val="000000"/>
          <w:sz w:val="20"/>
          <w:szCs w:val="22"/>
          <w:rtl/>
        </w:rPr>
        <w:t>נמצא</w:t>
      </w:r>
      <w:r w:rsidRPr="00C524CE">
        <w:rPr>
          <w:rFonts w:cs="FrankRuehl"/>
          <w:color w:val="000000"/>
          <w:sz w:val="20"/>
          <w:szCs w:val="22"/>
          <w:rtl/>
        </w:rPr>
        <w:t xml:space="preserve"> כי </w:t>
      </w:r>
      <w:r w:rsidRPr="00C524CE">
        <w:rPr>
          <w:rFonts w:cs="FrankRuehl" w:hint="cs"/>
          <w:color w:val="000000"/>
          <w:sz w:val="20"/>
          <w:szCs w:val="22"/>
          <w:rtl/>
        </w:rPr>
        <w:t>עיריית</w:t>
      </w:r>
      <w:r w:rsidRPr="00C524CE">
        <w:rPr>
          <w:rFonts w:cs="FrankRuehl"/>
          <w:color w:val="000000"/>
          <w:sz w:val="20"/>
          <w:szCs w:val="22"/>
          <w:rtl/>
        </w:rPr>
        <w:t xml:space="preserve"> </w:t>
      </w:r>
      <w:r w:rsidRPr="00C524CE">
        <w:rPr>
          <w:rFonts w:cs="FrankRuehl" w:hint="cs"/>
          <w:color w:val="000000"/>
          <w:sz w:val="20"/>
          <w:szCs w:val="22"/>
          <w:rtl/>
        </w:rPr>
        <w:t>קריית</w:t>
      </w:r>
      <w:r w:rsidRPr="00C524CE">
        <w:rPr>
          <w:rFonts w:cs="FrankRuehl"/>
          <w:color w:val="000000"/>
          <w:sz w:val="20"/>
          <w:szCs w:val="22"/>
          <w:rtl/>
        </w:rPr>
        <w:t xml:space="preserve"> </w:t>
      </w:r>
      <w:r w:rsidRPr="00C524CE">
        <w:rPr>
          <w:rFonts w:cs="FrankRuehl" w:hint="cs"/>
          <w:color w:val="000000"/>
          <w:sz w:val="20"/>
          <w:szCs w:val="22"/>
          <w:rtl/>
        </w:rPr>
        <w:t>ביאליק</w:t>
      </w:r>
      <w:r w:rsidRPr="00C524CE">
        <w:rPr>
          <w:rFonts w:cs="FrankRuehl"/>
          <w:color w:val="000000"/>
          <w:sz w:val="20"/>
          <w:szCs w:val="22"/>
          <w:rtl/>
        </w:rPr>
        <w:t xml:space="preserve"> </w:t>
      </w:r>
      <w:r w:rsidRPr="00C524CE">
        <w:rPr>
          <w:rFonts w:cs="FrankRuehl" w:hint="cs"/>
          <w:color w:val="000000"/>
          <w:sz w:val="20"/>
          <w:szCs w:val="22"/>
          <w:rtl/>
        </w:rPr>
        <w:t xml:space="preserve">מתקשרת </w:t>
      </w:r>
      <w:r w:rsidRPr="00C524CE">
        <w:rPr>
          <w:rFonts w:cs="FrankRuehl"/>
          <w:color w:val="000000"/>
          <w:sz w:val="20"/>
          <w:szCs w:val="22"/>
          <w:rtl/>
        </w:rPr>
        <w:t xml:space="preserve">עם יועצים </w:t>
      </w:r>
      <w:r w:rsidRPr="00C524CE">
        <w:rPr>
          <w:rFonts w:cs="FrankRuehl" w:hint="cs"/>
          <w:color w:val="000000"/>
          <w:sz w:val="20"/>
          <w:szCs w:val="22"/>
          <w:rtl/>
        </w:rPr>
        <w:t xml:space="preserve">לאור </w:t>
      </w:r>
      <w:r w:rsidRPr="00C524CE">
        <w:rPr>
          <w:rFonts w:cs="FrankRuehl"/>
          <w:color w:val="000000"/>
          <w:sz w:val="20"/>
          <w:szCs w:val="22"/>
          <w:rtl/>
        </w:rPr>
        <w:t xml:space="preserve">היכרות </w:t>
      </w:r>
      <w:r w:rsidRPr="00C524CE">
        <w:rPr>
          <w:rFonts w:cs="FrankRuehl" w:hint="cs"/>
          <w:color w:val="000000"/>
          <w:sz w:val="20"/>
          <w:szCs w:val="22"/>
          <w:rtl/>
        </w:rPr>
        <w:t>קודמת</w:t>
      </w:r>
      <w:r w:rsidRPr="00C524CE">
        <w:rPr>
          <w:rFonts w:cs="FrankRuehl"/>
          <w:color w:val="000000"/>
          <w:sz w:val="20"/>
          <w:szCs w:val="22"/>
          <w:rtl/>
        </w:rPr>
        <w:t xml:space="preserve"> </w:t>
      </w:r>
      <w:r w:rsidRPr="00C524CE">
        <w:rPr>
          <w:rFonts w:cs="FrankRuehl" w:hint="cs"/>
          <w:color w:val="000000"/>
          <w:sz w:val="20"/>
          <w:szCs w:val="22"/>
          <w:rtl/>
        </w:rPr>
        <w:t>בין היועץ לבין הגורם</w:t>
      </w:r>
      <w:r w:rsidRPr="00C524CE">
        <w:rPr>
          <w:rFonts w:cs="FrankRuehl"/>
          <w:color w:val="000000"/>
          <w:sz w:val="20"/>
          <w:szCs w:val="22"/>
          <w:rtl/>
        </w:rPr>
        <w:t xml:space="preserve"> </w:t>
      </w:r>
      <w:r w:rsidRPr="00C524CE">
        <w:rPr>
          <w:rFonts w:cs="FrankRuehl" w:hint="cs"/>
          <w:color w:val="000000"/>
          <w:sz w:val="20"/>
          <w:szCs w:val="22"/>
          <w:rtl/>
        </w:rPr>
        <w:t>בעירייה המזמין</w:t>
      </w:r>
      <w:r w:rsidRPr="00C524CE">
        <w:rPr>
          <w:rFonts w:cs="FrankRuehl"/>
          <w:color w:val="000000"/>
          <w:sz w:val="20"/>
          <w:szCs w:val="22"/>
          <w:rtl/>
        </w:rPr>
        <w:t xml:space="preserve"> </w:t>
      </w:r>
      <w:r w:rsidRPr="00C524CE">
        <w:rPr>
          <w:rFonts w:cs="FrankRuehl" w:hint="cs"/>
          <w:color w:val="000000"/>
          <w:sz w:val="20"/>
          <w:szCs w:val="22"/>
          <w:rtl/>
        </w:rPr>
        <w:t>את</w:t>
      </w:r>
      <w:r w:rsidRPr="00C524CE">
        <w:rPr>
          <w:rFonts w:cs="FrankRuehl"/>
          <w:color w:val="000000"/>
          <w:sz w:val="20"/>
          <w:szCs w:val="22"/>
          <w:rtl/>
        </w:rPr>
        <w:t xml:space="preserve"> </w:t>
      </w:r>
      <w:r w:rsidRPr="00C524CE">
        <w:rPr>
          <w:rFonts w:cs="FrankRuehl" w:hint="cs"/>
          <w:color w:val="000000"/>
          <w:sz w:val="20"/>
          <w:szCs w:val="22"/>
          <w:rtl/>
        </w:rPr>
        <w:t>עבודת הייעוץ,</w:t>
      </w:r>
      <w:r w:rsidRPr="00C524CE">
        <w:rPr>
          <w:rFonts w:cs="FrankRuehl"/>
          <w:color w:val="000000"/>
          <w:sz w:val="20"/>
          <w:szCs w:val="22"/>
          <w:rtl/>
        </w:rPr>
        <w:t xml:space="preserve"> </w:t>
      </w:r>
      <w:r w:rsidRPr="00C524CE">
        <w:rPr>
          <w:rFonts w:cs="FrankRuehl" w:hint="cs"/>
          <w:color w:val="000000"/>
          <w:sz w:val="20"/>
          <w:szCs w:val="22"/>
          <w:rtl/>
        </w:rPr>
        <w:t>ללא</w:t>
      </w:r>
      <w:r w:rsidRPr="00C524CE">
        <w:rPr>
          <w:rFonts w:cs="FrankRuehl"/>
          <w:color w:val="000000"/>
          <w:sz w:val="20"/>
          <w:szCs w:val="22"/>
          <w:rtl/>
        </w:rPr>
        <w:t xml:space="preserve"> מכרז או </w:t>
      </w:r>
      <w:r w:rsidRPr="00C524CE">
        <w:rPr>
          <w:rFonts w:cs="FrankRuehl" w:hint="cs"/>
          <w:color w:val="000000"/>
          <w:sz w:val="20"/>
          <w:szCs w:val="22"/>
          <w:rtl/>
        </w:rPr>
        <w:t>הליך</w:t>
      </w:r>
      <w:r w:rsidRPr="00C524CE">
        <w:rPr>
          <w:rFonts w:cs="FrankRuehl"/>
          <w:color w:val="000000"/>
          <w:sz w:val="20"/>
          <w:szCs w:val="22"/>
          <w:rtl/>
        </w:rPr>
        <w:t xml:space="preserve"> </w:t>
      </w:r>
      <w:r w:rsidRPr="00C524CE">
        <w:rPr>
          <w:rFonts w:cs="FrankRuehl" w:hint="cs"/>
          <w:color w:val="000000"/>
          <w:sz w:val="20"/>
          <w:szCs w:val="22"/>
          <w:rtl/>
        </w:rPr>
        <w:t>תחרותי</w:t>
      </w:r>
      <w:r w:rsidRPr="00C524CE">
        <w:rPr>
          <w:rFonts w:cs="FrankRuehl"/>
          <w:color w:val="000000"/>
          <w:sz w:val="20"/>
          <w:szCs w:val="22"/>
          <w:rtl/>
        </w:rPr>
        <w:t xml:space="preserve"> </w:t>
      </w:r>
      <w:r w:rsidRPr="00C524CE">
        <w:rPr>
          <w:rFonts w:cs="FrankRuehl" w:hint="cs"/>
          <w:color w:val="000000"/>
          <w:sz w:val="20"/>
          <w:szCs w:val="22"/>
          <w:rtl/>
        </w:rPr>
        <w:t>אחר</w:t>
      </w:r>
      <w:r w:rsidRPr="00C524CE">
        <w:rPr>
          <w:rFonts w:cs="FrankRuehl"/>
          <w:color w:val="000000"/>
          <w:sz w:val="20"/>
          <w:szCs w:val="22"/>
          <w:rtl/>
        </w:rPr>
        <w:t xml:space="preserve">, </w:t>
      </w:r>
      <w:r w:rsidRPr="00C524CE">
        <w:rPr>
          <w:rFonts w:cs="FrankRuehl" w:hint="cs"/>
          <w:color w:val="000000"/>
          <w:sz w:val="20"/>
          <w:szCs w:val="22"/>
          <w:rtl/>
        </w:rPr>
        <w:t>שבו נבחנות כמה</w:t>
      </w:r>
      <w:r w:rsidRPr="00C524CE">
        <w:rPr>
          <w:rFonts w:cs="FrankRuehl"/>
          <w:color w:val="000000"/>
          <w:sz w:val="20"/>
          <w:szCs w:val="22"/>
          <w:rtl/>
        </w:rPr>
        <w:t xml:space="preserve"> הצעות </w:t>
      </w:r>
      <w:r w:rsidRPr="00C524CE">
        <w:rPr>
          <w:rFonts w:cs="FrankRuehl" w:hint="cs"/>
          <w:color w:val="000000"/>
          <w:sz w:val="20"/>
          <w:szCs w:val="22"/>
          <w:rtl/>
        </w:rPr>
        <w:t>בהתאם לאמות</w:t>
      </w:r>
      <w:r w:rsidRPr="00C524CE">
        <w:rPr>
          <w:rFonts w:cs="FrankRuehl"/>
          <w:color w:val="000000"/>
          <w:sz w:val="20"/>
          <w:szCs w:val="22"/>
          <w:rtl/>
        </w:rPr>
        <w:t xml:space="preserve"> </w:t>
      </w:r>
      <w:r w:rsidRPr="00C524CE">
        <w:rPr>
          <w:rFonts w:cs="FrankRuehl" w:hint="cs"/>
          <w:color w:val="000000"/>
          <w:sz w:val="20"/>
          <w:szCs w:val="22"/>
          <w:rtl/>
        </w:rPr>
        <w:t>מידה</w:t>
      </w:r>
      <w:r w:rsidRPr="00C524CE">
        <w:rPr>
          <w:rFonts w:cs="FrankRuehl"/>
          <w:color w:val="000000"/>
          <w:sz w:val="20"/>
          <w:szCs w:val="22"/>
          <w:rtl/>
        </w:rPr>
        <w:t xml:space="preserve"> </w:t>
      </w:r>
      <w:r w:rsidRPr="00C524CE">
        <w:rPr>
          <w:rFonts w:cs="FrankRuehl" w:hint="cs"/>
          <w:color w:val="000000"/>
          <w:sz w:val="20"/>
          <w:szCs w:val="22"/>
          <w:rtl/>
        </w:rPr>
        <w:t>שנקבעו</w:t>
      </w:r>
      <w:r w:rsidRPr="00C524CE">
        <w:rPr>
          <w:rFonts w:cs="FrankRuehl"/>
          <w:color w:val="000000"/>
          <w:sz w:val="20"/>
          <w:szCs w:val="22"/>
          <w:rtl/>
        </w:rPr>
        <w:t xml:space="preserve"> </w:t>
      </w:r>
      <w:r w:rsidRPr="00C524CE">
        <w:rPr>
          <w:rFonts w:cs="FrankRuehl" w:hint="cs"/>
          <w:color w:val="000000"/>
          <w:sz w:val="20"/>
          <w:szCs w:val="22"/>
          <w:rtl/>
        </w:rPr>
        <w:t>מראש</w:t>
      </w:r>
      <w:r w:rsidRPr="00C524CE">
        <w:rPr>
          <w:rFonts w:cs="FrankRuehl"/>
          <w:color w:val="000000"/>
          <w:sz w:val="20"/>
          <w:szCs w:val="22"/>
          <w:rtl/>
        </w:rPr>
        <w:t xml:space="preserve">. </w:t>
      </w:r>
      <w:r w:rsidRPr="00C524CE">
        <w:rPr>
          <w:rFonts w:cs="FrankRuehl" w:hint="cs"/>
          <w:color w:val="000000"/>
          <w:sz w:val="20"/>
          <w:szCs w:val="22"/>
          <w:rtl/>
        </w:rPr>
        <w:t>העירייה</w:t>
      </w:r>
      <w:r w:rsidRPr="00C524CE">
        <w:rPr>
          <w:rFonts w:cs="FrankRuehl"/>
          <w:color w:val="000000"/>
          <w:sz w:val="20"/>
          <w:szCs w:val="22"/>
          <w:rtl/>
        </w:rPr>
        <w:t xml:space="preserve"> הוסיפה לנהוג בדרך זו גם </w:t>
      </w:r>
      <w:r w:rsidRPr="00C524CE">
        <w:rPr>
          <w:rFonts w:cs="FrankRuehl" w:hint="cs"/>
          <w:color w:val="000000"/>
          <w:sz w:val="20"/>
          <w:szCs w:val="22"/>
          <w:rtl/>
        </w:rPr>
        <w:t>אחרי</w:t>
      </w:r>
      <w:r w:rsidRPr="00C524CE">
        <w:rPr>
          <w:rFonts w:cs="FrankRuehl"/>
          <w:color w:val="000000"/>
          <w:sz w:val="20"/>
          <w:szCs w:val="22"/>
          <w:rtl/>
        </w:rPr>
        <w:t xml:space="preserve"> שביולי 2014 הקימה מאגר יועצים בתחומי ההנדסה (ראו להלן). </w:t>
      </w:r>
    </w:p>
    <w:p w:rsidR="00C02E2B" w:rsidRPr="00C524CE" w:rsidP="00676219">
      <w:pPr>
        <w:spacing w:after="240" w:line="230" w:lineRule="exact"/>
        <w:jc w:val="both"/>
        <w:rPr>
          <w:rFonts w:cs="FrankRuehl"/>
          <w:sz w:val="20"/>
          <w:szCs w:val="22"/>
          <w:rtl/>
        </w:rPr>
      </w:pPr>
      <w:r w:rsidRPr="00C524CE">
        <w:rPr>
          <w:rFonts w:cs="FrankRuehl" w:hint="cs"/>
          <w:sz w:val="20"/>
          <w:szCs w:val="22"/>
          <w:rtl/>
        </w:rPr>
        <w:t>עיריית קריית ביאליק מסרה בתשובתה למשרד מבקר המדינה מיוני 2015, שכדי לייעל את ההתקשרות היא מעדיפה להתקשר עם יועצים בעלי מומחיות, אשר יש לה עמם היכרות קודמת, ובין היתר, יחסי עבודה אישיים עם בעלי תפקידים בעירייה, ניסיון קודם, היכרות עם דרישות העירייה, ועם מערכות העירייה ותשתיותיה.</w:t>
      </w:r>
    </w:p>
    <w:p w:rsidR="00457537" w:rsidRPr="00C524CE" w:rsidP="00457537">
      <w:pPr>
        <w:pStyle w:val="RESHET"/>
        <w:keepLines/>
        <w:rPr>
          <w:snapToGrid w:val="0"/>
          <w:rtl/>
        </w:rPr>
      </w:pPr>
      <w:r w:rsidRPr="00C524CE">
        <w:rPr>
          <w:rFonts w:hint="eastAsia"/>
          <w:snapToGrid w:val="0"/>
          <w:rtl/>
        </w:rPr>
        <w:t>משרד</w:t>
      </w:r>
      <w:r w:rsidRPr="00C524CE">
        <w:rPr>
          <w:snapToGrid w:val="0"/>
          <w:rtl/>
        </w:rPr>
        <w:t xml:space="preserve"> מבקר המדינה מעיר לעיריית קריית ביאליק, כי אופן פעולתה נוגד את כללי </w:t>
      </w:r>
      <w:r w:rsidRPr="00C524CE">
        <w:rPr>
          <w:rFonts w:hint="eastAsia"/>
          <w:snapToGrid w:val="0"/>
          <w:rtl/>
        </w:rPr>
        <w:t>המינהל</w:t>
      </w:r>
      <w:r w:rsidRPr="00C524CE">
        <w:rPr>
          <w:snapToGrid w:val="0"/>
          <w:rtl/>
        </w:rPr>
        <w:t xml:space="preserve"> התקין ופוגע בעקרון השקיפות ובעקרון מתן ההזדמנות השווה. </w:t>
      </w:r>
      <w:r w:rsidRPr="00C524CE">
        <w:rPr>
          <w:rFonts w:hint="cs"/>
          <w:snapToGrid w:val="0"/>
          <w:rtl/>
        </w:rPr>
        <w:t xml:space="preserve">על העירייה לקבוע אמות מידה ברורות שיאפשרו בחירת ההצעה הטובה ביותר מבחינת איכות ומחיר מבין כמה הצעות חלופיות. </w:t>
      </w:r>
    </w:p>
    <w:p w:rsidR="00C02E2B" w:rsidRPr="00C524CE" w:rsidP="00676219">
      <w:pPr>
        <w:spacing w:after="120" w:line="230" w:lineRule="exact"/>
        <w:jc w:val="both"/>
        <w:rPr>
          <w:rFonts w:cs="FrankRuehl"/>
          <w:b/>
          <w:snapToGrid w:val="0"/>
          <w:color w:val="000000"/>
          <w:sz w:val="20"/>
          <w:szCs w:val="22"/>
          <w:rtl/>
          <w:lang w:eastAsia="he-IL"/>
        </w:rPr>
      </w:pPr>
    </w:p>
    <w:p w:rsidR="00C02E2B" w:rsidP="00676219">
      <w:pPr>
        <w:pStyle w:val="KOT5"/>
        <w:rPr>
          <w:rtl/>
        </w:rPr>
      </w:pPr>
      <w:r w:rsidRPr="0078368F">
        <w:rPr>
          <w:rFonts w:hint="cs"/>
          <w:rtl/>
        </w:rPr>
        <w:t>המועצה האזורית באר טוביה</w:t>
      </w:r>
      <w:r>
        <w:rPr>
          <w:rtl/>
        </w:rPr>
        <w:t xml:space="preserve"> </w:t>
      </w:r>
    </w:p>
    <w:p w:rsidR="00C02E2B" w:rsidRPr="00C524CE" w:rsidP="00676219">
      <w:pPr>
        <w:spacing w:after="120" w:line="230" w:lineRule="exact"/>
        <w:jc w:val="both"/>
        <w:rPr>
          <w:rFonts w:cs="FrankRuehl"/>
          <w:sz w:val="20"/>
          <w:szCs w:val="22"/>
          <w:rtl/>
        </w:rPr>
      </w:pPr>
      <w:r w:rsidRPr="00C524CE">
        <w:rPr>
          <w:rFonts w:cs="FrankRuehl" w:hint="cs"/>
          <w:color w:val="000000"/>
          <w:sz w:val="20"/>
          <w:szCs w:val="22"/>
          <w:rtl/>
        </w:rPr>
        <w:t>לרוב התקשרה המועצה</w:t>
      </w:r>
      <w:r w:rsidRPr="00C524CE">
        <w:rPr>
          <w:rFonts w:cs="FrankRuehl"/>
          <w:color w:val="000000"/>
          <w:sz w:val="20"/>
          <w:szCs w:val="22"/>
          <w:rtl/>
        </w:rPr>
        <w:t xml:space="preserve"> האזורית באר טובי</w:t>
      </w:r>
      <w:r w:rsidRPr="00C524CE">
        <w:rPr>
          <w:rFonts w:cs="FrankRuehl" w:hint="cs"/>
          <w:color w:val="000000"/>
          <w:sz w:val="20"/>
          <w:szCs w:val="22"/>
          <w:rtl/>
        </w:rPr>
        <w:t xml:space="preserve">ה </w:t>
      </w:r>
      <w:r w:rsidRPr="00C524CE">
        <w:rPr>
          <w:rFonts w:cs="FrankRuehl"/>
          <w:color w:val="000000"/>
          <w:sz w:val="20"/>
          <w:szCs w:val="22"/>
          <w:rtl/>
        </w:rPr>
        <w:t xml:space="preserve">עם יועצים </w:t>
      </w:r>
      <w:r w:rsidRPr="00C524CE">
        <w:rPr>
          <w:rFonts w:cs="FrankRuehl" w:hint="cs"/>
          <w:color w:val="000000"/>
          <w:sz w:val="20"/>
          <w:szCs w:val="22"/>
          <w:rtl/>
        </w:rPr>
        <w:t>לאור</w:t>
      </w:r>
      <w:r w:rsidRPr="00C524CE">
        <w:rPr>
          <w:rFonts w:cs="FrankRuehl"/>
          <w:color w:val="000000"/>
          <w:sz w:val="20"/>
          <w:szCs w:val="22"/>
          <w:rtl/>
        </w:rPr>
        <w:t xml:space="preserve"> </w:t>
      </w:r>
      <w:r w:rsidRPr="00C524CE">
        <w:rPr>
          <w:rFonts w:cs="FrankRuehl" w:hint="cs"/>
          <w:color w:val="000000"/>
          <w:sz w:val="20"/>
          <w:szCs w:val="22"/>
          <w:rtl/>
        </w:rPr>
        <w:t>היכרות</w:t>
      </w:r>
      <w:r w:rsidRPr="00C524CE">
        <w:rPr>
          <w:rFonts w:cs="FrankRuehl"/>
          <w:color w:val="000000"/>
          <w:sz w:val="20"/>
          <w:szCs w:val="22"/>
          <w:rtl/>
        </w:rPr>
        <w:t xml:space="preserve"> קודמת </w:t>
      </w:r>
      <w:r w:rsidRPr="00C524CE">
        <w:rPr>
          <w:rFonts w:cs="FrankRuehl" w:hint="cs"/>
          <w:color w:val="000000"/>
          <w:sz w:val="20"/>
          <w:szCs w:val="22"/>
          <w:rtl/>
        </w:rPr>
        <w:t>בין היועץ לבין</w:t>
      </w:r>
      <w:r w:rsidRPr="00C524CE">
        <w:rPr>
          <w:rFonts w:cs="FrankRuehl"/>
          <w:color w:val="000000"/>
          <w:sz w:val="20"/>
          <w:szCs w:val="22"/>
          <w:rtl/>
        </w:rPr>
        <w:t xml:space="preserve"> הגורם במועצה </w:t>
      </w:r>
      <w:r w:rsidRPr="00C524CE">
        <w:rPr>
          <w:rFonts w:cs="FrankRuehl" w:hint="cs"/>
          <w:color w:val="000000"/>
          <w:sz w:val="20"/>
          <w:szCs w:val="22"/>
          <w:rtl/>
        </w:rPr>
        <w:t>המזמין</w:t>
      </w:r>
      <w:r w:rsidRPr="00C524CE">
        <w:rPr>
          <w:rFonts w:cs="FrankRuehl"/>
          <w:color w:val="000000"/>
          <w:sz w:val="20"/>
          <w:szCs w:val="22"/>
          <w:rtl/>
        </w:rPr>
        <w:t xml:space="preserve"> את עבוד</w:t>
      </w:r>
      <w:r w:rsidRPr="00C524CE">
        <w:rPr>
          <w:rFonts w:cs="FrankRuehl" w:hint="cs"/>
          <w:color w:val="000000"/>
          <w:sz w:val="20"/>
          <w:szCs w:val="22"/>
          <w:rtl/>
        </w:rPr>
        <w:t>ת הייעוץ</w:t>
      </w:r>
      <w:r w:rsidRPr="00C524CE">
        <w:rPr>
          <w:rFonts w:cs="FrankRuehl"/>
          <w:color w:val="000000"/>
          <w:sz w:val="20"/>
          <w:szCs w:val="22"/>
          <w:rtl/>
        </w:rPr>
        <w:t xml:space="preserve">, ללא בחינה של חלופות נוספות </w:t>
      </w:r>
      <w:r w:rsidRPr="00C524CE">
        <w:rPr>
          <w:rFonts w:cs="FrankRuehl" w:hint="cs"/>
          <w:color w:val="000000"/>
          <w:sz w:val="20"/>
          <w:szCs w:val="22"/>
          <w:rtl/>
        </w:rPr>
        <w:t>בהתאם ל</w:t>
      </w:r>
      <w:r w:rsidRPr="00C524CE">
        <w:rPr>
          <w:rFonts w:cs="FrankRuehl"/>
          <w:color w:val="000000"/>
          <w:sz w:val="20"/>
          <w:szCs w:val="22"/>
          <w:rtl/>
        </w:rPr>
        <w:t xml:space="preserve">אמות מידה שנקבעו מראש. </w:t>
      </w:r>
      <w:r w:rsidRPr="00C524CE">
        <w:rPr>
          <w:rFonts w:cs="FrankRuehl" w:hint="cs"/>
          <w:color w:val="000000"/>
          <w:sz w:val="20"/>
          <w:szCs w:val="22"/>
          <w:rtl/>
        </w:rPr>
        <w:t>ב</w:t>
      </w:r>
      <w:r w:rsidRPr="00C524CE">
        <w:rPr>
          <w:rFonts w:cs="FrankRuehl"/>
          <w:color w:val="000000"/>
          <w:sz w:val="20"/>
          <w:szCs w:val="22"/>
          <w:rtl/>
        </w:rPr>
        <w:t>התקשרויות</w:t>
      </w:r>
      <w:r w:rsidRPr="00C524CE">
        <w:rPr>
          <w:rFonts w:cs="FrankRuehl" w:hint="cs"/>
          <w:color w:val="000000"/>
          <w:sz w:val="20"/>
          <w:szCs w:val="22"/>
          <w:rtl/>
        </w:rPr>
        <w:t xml:space="preserve"> מועטות בלבד</w:t>
      </w:r>
      <w:r w:rsidRPr="00C524CE">
        <w:rPr>
          <w:rFonts w:cs="FrankRuehl"/>
          <w:color w:val="000000"/>
          <w:sz w:val="20"/>
          <w:szCs w:val="22"/>
          <w:rtl/>
        </w:rPr>
        <w:t xml:space="preserve"> (15%)</w:t>
      </w:r>
      <w:r w:rsidRPr="00C524CE">
        <w:rPr>
          <w:rFonts w:cs="FrankRuehl" w:hint="cs"/>
          <w:color w:val="000000"/>
          <w:sz w:val="20"/>
          <w:szCs w:val="22"/>
          <w:rtl/>
        </w:rPr>
        <w:t xml:space="preserve"> ערכה</w:t>
      </w:r>
      <w:r w:rsidRPr="00C524CE">
        <w:rPr>
          <w:rFonts w:cs="FrankRuehl"/>
          <w:color w:val="000000"/>
          <w:sz w:val="20"/>
          <w:szCs w:val="22"/>
          <w:rtl/>
        </w:rPr>
        <w:t xml:space="preserve"> </w:t>
      </w:r>
      <w:r w:rsidRPr="00C524CE">
        <w:rPr>
          <w:rFonts w:cs="FrankRuehl" w:hint="cs"/>
          <w:color w:val="000000"/>
          <w:sz w:val="20"/>
          <w:szCs w:val="22"/>
          <w:rtl/>
        </w:rPr>
        <w:t>המועצה</w:t>
      </w:r>
      <w:r w:rsidRPr="00C524CE">
        <w:rPr>
          <w:rFonts w:cs="FrankRuehl"/>
          <w:color w:val="000000"/>
          <w:sz w:val="20"/>
          <w:szCs w:val="22"/>
          <w:rtl/>
        </w:rPr>
        <w:t xml:space="preserve"> מכרז או הליך תחרותי. </w:t>
      </w:r>
    </w:p>
    <w:p w:rsidR="00C02E2B" w:rsidRPr="00C524CE" w:rsidP="00676219">
      <w:pPr>
        <w:spacing w:after="240" w:line="230" w:lineRule="exact"/>
        <w:jc w:val="both"/>
        <w:rPr>
          <w:rFonts w:cs="FrankRuehl"/>
          <w:sz w:val="20"/>
          <w:szCs w:val="22"/>
          <w:rtl/>
        </w:rPr>
      </w:pPr>
      <w:r w:rsidRPr="00C524CE">
        <w:rPr>
          <w:rFonts w:cs="FrankRuehl" w:hint="cs"/>
          <w:sz w:val="20"/>
          <w:szCs w:val="22"/>
          <w:rtl/>
        </w:rPr>
        <w:t>המועצה האזורית באר טוביה מסרה בתשובתה כי לדעתה בהתקשרויות שנבדקו לא חלה עליה חובת מכרז או הליך "מעין-מכרזי".</w:t>
      </w:r>
    </w:p>
    <w:p w:rsidR="00457537" w:rsidRPr="00C524CE" w:rsidP="00012D1A">
      <w:pPr>
        <w:pStyle w:val="RESHET"/>
        <w:keepLines/>
        <w:spacing w:line="224" w:lineRule="exact"/>
        <w:rPr>
          <w:rtl/>
        </w:rPr>
      </w:pPr>
      <w:r w:rsidRPr="00C524CE">
        <w:rPr>
          <w:rFonts w:hint="cs"/>
          <w:rtl/>
        </w:rPr>
        <w:t xml:space="preserve">משרד מבקר המדינה מעיר למועצה האזורית באר טוביה כי התקשרות ללא הליך תחרותי מנוגדת לכללי המינהל התקין ופוגעת בעקרון השוויון, וכי עליה להקפיד לקיים מכרז או הליך תחרותי אחר בכל מקרה שבו מחייב זאת ההיקף הכספי של ההתקשרות. </w:t>
      </w:r>
    </w:p>
    <w:p w:rsidR="00C02E2B" w:rsidRPr="00C524CE" w:rsidP="00D43E88">
      <w:pPr>
        <w:spacing w:after="60" w:line="230" w:lineRule="exact"/>
        <w:jc w:val="both"/>
        <w:rPr>
          <w:rFonts w:cs="FrankRuehl"/>
          <w:b/>
          <w:bCs/>
          <w:sz w:val="20"/>
          <w:szCs w:val="22"/>
          <w:rtl/>
          <w:lang w:eastAsia="he-IL"/>
        </w:rPr>
      </w:pPr>
    </w:p>
    <w:p w:rsidR="00C02E2B" w:rsidP="00676219">
      <w:pPr>
        <w:pStyle w:val="KOT5"/>
        <w:rPr>
          <w:rtl/>
        </w:rPr>
      </w:pPr>
      <w:r w:rsidRPr="0078368F">
        <w:rPr>
          <w:rFonts w:hint="cs"/>
          <w:snapToGrid w:val="0"/>
          <w:rtl/>
        </w:rPr>
        <w:t xml:space="preserve">עיריית </w:t>
      </w:r>
      <w:r>
        <w:rPr>
          <w:rFonts w:hint="cs"/>
          <w:snapToGrid w:val="0"/>
          <w:rtl/>
        </w:rPr>
        <w:t>הרצלייה</w:t>
      </w:r>
      <w:r>
        <w:rPr>
          <w:rtl/>
        </w:rPr>
        <w:t xml:space="preserve"> </w:t>
      </w:r>
    </w:p>
    <w:p w:rsidR="00C02E2B" w:rsidRPr="00C524CE" w:rsidP="00D43E88">
      <w:pPr>
        <w:spacing w:after="120" w:line="224" w:lineRule="exact"/>
        <w:jc w:val="both"/>
        <w:rPr>
          <w:rFonts w:cs="FrankRuehl"/>
          <w:color w:val="000000"/>
          <w:sz w:val="20"/>
          <w:szCs w:val="22"/>
          <w:rtl/>
        </w:rPr>
      </w:pPr>
      <w:r w:rsidRPr="00974B1E">
        <w:rPr>
          <w:rStyle w:val="Heading7Char"/>
          <w:rFonts w:cs="FrankRuehl" w:hint="eastAsia"/>
          <w:spacing w:val="40"/>
          <w:sz w:val="20"/>
          <w:szCs w:val="22"/>
          <w:rtl/>
        </w:rPr>
        <w:t>החלטות</w:t>
      </w:r>
      <w:r w:rsidRPr="00974B1E">
        <w:rPr>
          <w:rStyle w:val="Heading7Char"/>
          <w:rFonts w:cs="FrankRuehl"/>
          <w:spacing w:val="40"/>
          <w:sz w:val="20"/>
          <w:szCs w:val="22"/>
          <w:rtl/>
        </w:rPr>
        <w:t xml:space="preserve"> </w:t>
      </w:r>
      <w:r w:rsidRPr="00974B1E">
        <w:rPr>
          <w:rStyle w:val="Heading7Char"/>
          <w:rFonts w:cs="FrankRuehl" w:hint="eastAsia"/>
          <w:spacing w:val="40"/>
          <w:sz w:val="20"/>
          <w:szCs w:val="22"/>
          <w:rtl/>
        </w:rPr>
        <w:t>ועדת</w:t>
      </w:r>
      <w:r w:rsidRPr="00974B1E">
        <w:rPr>
          <w:rStyle w:val="Heading7Char"/>
          <w:rFonts w:cs="FrankRuehl"/>
          <w:spacing w:val="40"/>
          <w:sz w:val="20"/>
          <w:szCs w:val="22"/>
          <w:rtl/>
        </w:rPr>
        <w:t xml:space="preserve"> </w:t>
      </w:r>
      <w:r w:rsidRPr="00974B1E">
        <w:rPr>
          <w:rStyle w:val="Heading7Char"/>
          <w:rFonts w:cs="FrankRuehl" w:hint="eastAsia"/>
          <w:spacing w:val="40"/>
          <w:sz w:val="20"/>
          <w:szCs w:val="22"/>
          <w:rtl/>
        </w:rPr>
        <w:t>היועצים</w:t>
      </w:r>
      <w:r w:rsidRPr="00974B1E">
        <w:rPr>
          <w:rStyle w:val="Heading7Char"/>
          <w:rFonts w:cs="FrankRuehl" w:hint="cs"/>
          <w:spacing w:val="40"/>
          <w:sz w:val="20"/>
          <w:szCs w:val="22"/>
          <w:rtl/>
        </w:rPr>
        <w:t>:</w:t>
      </w:r>
      <w:r w:rsidRPr="00C524CE">
        <w:rPr>
          <w:rFonts w:cs="FrankRuehl"/>
          <w:sz w:val="20"/>
          <w:szCs w:val="22"/>
          <w:rtl/>
        </w:rPr>
        <w:t xml:space="preserve"> </w:t>
      </w:r>
      <w:r w:rsidRPr="00C524CE">
        <w:rPr>
          <w:rFonts w:cs="FrankRuehl" w:hint="cs"/>
          <w:sz w:val="20"/>
          <w:szCs w:val="22"/>
          <w:rtl/>
        </w:rPr>
        <w:t>הביקורת</w:t>
      </w:r>
      <w:r w:rsidRPr="00C524CE">
        <w:rPr>
          <w:rFonts w:cs="FrankRuehl"/>
          <w:color w:val="000000"/>
          <w:sz w:val="20"/>
          <w:szCs w:val="22"/>
          <w:rtl/>
        </w:rPr>
        <w:t xml:space="preserve"> העלתה כי </w:t>
      </w:r>
      <w:r w:rsidRPr="00C524CE">
        <w:rPr>
          <w:rFonts w:cs="FrankRuehl" w:hint="cs"/>
          <w:color w:val="000000"/>
          <w:sz w:val="20"/>
          <w:szCs w:val="22"/>
          <w:rtl/>
        </w:rPr>
        <w:t>אף</w:t>
      </w:r>
      <w:r w:rsidRPr="00C524CE">
        <w:rPr>
          <w:rFonts w:cs="FrankRuehl"/>
          <w:color w:val="000000"/>
          <w:sz w:val="20"/>
          <w:szCs w:val="22"/>
          <w:rtl/>
        </w:rPr>
        <w:t xml:space="preserve"> </w:t>
      </w:r>
      <w:r w:rsidRPr="00C524CE">
        <w:rPr>
          <w:rFonts w:cs="FrankRuehl" w:hint="cs"/>
          <w:color w:val="000000"/>
          <w:sz w:val="20"/>
          <w:szCs w:val="22"/>
          <w:rtl/>
        </w:rPr>
        <w:t>ש</w:t>
      </w:r>
      <w:r w:rsidRPr="00C524CE">
        <w:rPr>
          <w:rFonts w:cs="FrankRuehl"/>
          <w:color w:val="000000"/>
          <w:sz w:val="20"/>
          <w:szCs w:val="22"/>
          <w:rtl/>
        </w:rPr>
        <w:t xml:space="preserve">בנוהל </w:t>
      </w:r>
      <w:r w:rsidRPr="00C524CE">
        <w:rPr>
          <w:rFonts w:cs="FrankRuehl" w:hint="cs"/>
          <w:color w:val="000000"/>
          <w:sz w:val="20"/>
          <w:szCs w:val="22"/>
          <w:rtl/>
        </w:rPr>
        <w:t>הזמנות</w:t>
      </w:r>
      <w:r w:rsidRPr="00C524CE">
        <w:rPr>
          <w:rFonts w:cs="FrankRuehl"/>
          <w:color w:val="000000"/>
          <w:sz w:val="20"/>
          <w:szCs w:val="22"/>
          <w:rtl/>
        </w:rPr>
        <w:t xml:space="preserve"> עבודה של עיריית </w:t>
      </w:r>
      <w:r w:rsidRPr="00C524CE">
        <w:rPr>
          <w:rFonts w:cs="FrankRuehl" w:hint="cs"/>
          <w:color w:val="000000"/>
          <w:sz w:val="20"/>
          <w:szCs w:val="22"/>
          <w:rtl/>
        </w:rPr>
        <w:t>הרצלייה</w:t>
      </w:r>
      <w:r w:rsidRPr="00C524CE">
        <w:rPr>
          <w:rFonts w:cs="FrankRuehl"/>
          <w:color w:val="000000"/>
          <w:sz w:val="20"/>
          <w:szCs w:val="22"/>
          <w:rtl/>
        </w:rPr>
        <w:t xml:space="preserve"> נקבע כי ייבחנו </w:t>
      </w:r>
      <w:r w:rsidRPr="00C524CE">
        <w:rPr>
          <w:rFonts w:cs="FrankRuehl" w:hint="cs"/>
          <w:color w:val="000000"/>
          <w:sz w:val="20"/>
          <w:szCs w:val="22"/>
          <w:rtl/>
        </w:rPr>
        <w:t>כמה</w:t>
      </w:r>
      <w:r w:rsidRPr="00C524CE">
        <w:rPr>
          <w:rFonts w:cs="FrankRuehl"/>
          <w:color w:val="000000"/>
          <w:sz w:val="20"/>
          <w:szCs w:val="22"/>
          <w:rtl/>
        </w:rPr>
        <w:t xml:space="preserve"> הצעות חלופיות </w:t>
      </w:r>
      <w:r w:rsidRPr="00C524CE">
        <w:rPr>
          <w:rFonts w:cs="FrankRuehl" w:hint="cs"/>
          <w:color w:val="000000"/>
          <w:sz w:val="20"/>
          <w:szCs w:val="22"/>
          <w:rtl/>
        </w:rPr>
        <w:t>להתקשרות</w:t>
      </w:r>
      <w:r w:rsidRPr="00C524CE">
        <w:rPr>
          <w:rFonts w:cs="FrankRuehl"/>
          <w:color w:val="000000"/>
          <w:sz w:val="20"/>
          <w:szCs w:val="22"/>
          <w:rtl/>
        </w:rPr>
        <w:t xml:space="preserve">, </w:t>
      </w:r>
      <w:r w:rsidRPr="00C524CE">
        <w:rPr>
          <w:rFonts w:cs="FrankRuehl" w:hint="cs"/>
          <w:color w:val="000000"/>
          <w:sz w:val="20"/>
          <w:szCs w:val="22"/>
          <w:rtl/>
        </w:rPr>
        <w:t>לא</w:t>
      </w:r>
      <w:r w:rsidRPr="00C524CE">
        <w:rPr>
          <w:rFonts w:cs="FrankRuehl"/>
          <w:color w:val="000000"/>
          <w:sz w:val="20"/>
          <w:szCs w:val="22"/>
          <w:rtl/>
        </w:rPr>
        <w:t xml:space="preserve"> </w:t>
      </w:r>
      <w:r w:rsidRPr="00C524CE">
        <w:rPr>
          <w:rFonts w:cs="FrankRuehl" w:hint="cs"/>
          <w:color w:val="000000"/>
          <w:sz w:val="20"/>
          <w:szCs w:val="22"/>
          <w:rtl/>
        </w:rPr>
        <w:t>נקבע</w:t>
      </w:r>
      <w:r w:rsidRPr="00C524CE">
        <w:rPr>
          <w:rFonts w:cs="FrankRuehl"/>
          <w:color w:val="000000"/>
          <w:sz w:val="20"/>
          <w:szCs w:val="22"/>
          <w:rtl/>
        </w:rPr>
        <w:t xml:space="preserve"> </w:t>
      </w:r>
      <w:r w:rsidRPr="00C524CE">
        <w:rPr>
          <w:rFonts w:cs="FrankRuehl" w:hint="cs"/>
          <w:color w:val="000000"/>
          <w:sz w:val="20"/>
          <w:szCs w:val="22"/>
          <w:rtl/>
        </w:rPr>
        <w:t>כי</w:t>
      </w:r>
      <w:r w:rsidRPr="00C524CE">
        <w:rPr>
          <w:rFonts w:cs="FrankRuehl"/>
          <w:color w:val="000000"/>
          <w:sz w:val="20"/>
          <w:szCs w:val="22"/>
          <w:rtl/>
        </w:rPr>
        <w:t xml:space="preserve"> </w:t>
      </w:r>
      <w:r w:rsidRPr="00C524CE">
        <w:rPr>
          <w:rFonts w:cs="FrankRuehl" w:hint="cs"/>
          <w:color w:val="000000"/>
          <w:sz w:val="20"/>
          <w:szCs w:val="22"/>
          <w:rtl/>
        </w:rPr>
        <w:t>על</w:t>
      </w:r>
      <w:r w:rsidRPr="00C524CE">
        <w:rPr>
          <w:rFonts w:cs="FrankRuehl"/>
          <w:color w:val="000000"/>
          <w:sz w:val="20"/>
          <w:szCs w:val="22"/>
          <w:rtl/>
        </w:rPr>
        <w:t xml:space="preserve"> </w:t>
      </w:r>
      <w:r w:rsidRPr="00C524CE">
        <w:rPr>
          <w:rFonts w:cs="FrankRuehl" w:hint="cs"/>
          <w:color w:val="000000"/>
          <w:sz w:val="20"/>
          <w:szCs w:val="22"/>
          <w:rtl/>
        </w:rPr>
        <w:t>הגורם</w:t>
      </w:r>
      <w:r w:rsidRPr="00C524CE">
        <w:rPr>
          <w:rFonts w:cs="FrankRuehl"/>
          <w:color w:val="000000"/>
          <w:sz w:val="20"/>
          <w:szCs w:val="22"/>
          <w:rtl/>
        </w:rPr>
        <w:t xml:space="preserve"> </w:t>
      </w:r>
      <w:r w:rsidRPr="00C524CE">
        <w:rPr>
          <w:rFonts w:cs="FrankRuehl" w:hint="cs"/>
          <w:color w:val="000000"/>
          <w:sz w:val="20"/>
          <w:szCs w:val="22"/>
          <w:rtl/>
        </w:rPr>
        <w:t>הבוחר</w:t>
      </w:r>
      <w:r w:rsidRPr="00C524CE">
        <w:rPr>
          <w:rFonts w:cs="FrankRuehl"/>
          <w:color w:val="000000"/>
          <w:sz w:val="20"/>
          <w:szCs w:val="22"/>
          <w:rtl/>
        </w:rPr>
        <w:t xml:space="preserve"> </w:t>
      </w:r>
      <w:r w:rsidRPr="00C524CE">
        <w:rPr>
          <w:rFonts w:cs="FrankRuehl" w:hint="cs"/>
          <w:color w:val="000000"/>
          <w:sz w:val="20"/>
          <w:szCs w:val="22"/>
          <w:rtl/>
        </w:rPr>
        <w:t>לקבוע</w:t>
      </w:r>
      <w:r w:rsidRPr="00C524CE">
        <w:rPr>
          <w:rFonts w:cs="FrankRuehl"/>
          <w:color w:val="000000"/>
          <w:sz w:val="20"/>
          <w:szCs w:val="22"/>
          <w:rtl/>
        </w:rPr>
        <w:t xml:space="preserve"> </w:t>
      </w:r>
      <w:r w:rsidRPr="00C524CE">
        <w:rPr>
          <w:rFonts w:cs="FrankRuehl" w:hint="cs"/>
          <w:color w:val="000000"/>
          <w:sz w:val="20"/>
          <w:szCs w:val="22"/>
          <w:rtl/>
        </w:rPr>
        <w:t>אמות</w:t>
      </w:r>
      <w:r w:rsidRPr="00C524CE">
        <w:rPr>
          <w:rFonts w:cs="FrankRuehl"/>
          <w:color w:val="000000"/>
          <w:sz w:val="20"/>
          <w:szCs w:val="22"/>
          <w:rtl/>
        </w:rPr>
        <w:t xml:space="preserve"> </w:t>
      </w:r>
      <w:r w:rsidRPr="00C524CE">
        <w:rPr>
          <w:rFonts w:cs="FrankRuehl" w:hint="cs"/>
          <w:color w:val="000000"/>
          <w:sz w:val="20"/>
          <w:szCs w:val="22"/>
          <w:rtl/>
        </w:rPr>
        <w:t>מידה</w:t>
      </w:r>
      <w:r w:rsidRPr="00C524CE">
        <w:rPr>
          <w:rFonts w:cs="FrankRuehl"/>
          <w:color w:val="000000"/>
          <w:sz w:val="20"/>
          <w:szCs w:val="22"/>
          <w:rtl/>
        </w:rPr>
        <w:t xml:space="preserve"> </w:t>
      </w:r>
      <w:r w:rsidRPr="00C524CE">
        <w:rPr>
          <w:rFonts w:cs="FrankRuehl" w:hint="cs"/>
          <w:color w:val="000000"/>
          <w:sz w:val="20"/>
          <w:szCs w:val="22"/>
          <w:rtl/>
        </w:rPr>
        <w:t>פומביות</w:t>
      </w:r>
      <w:r w:rsidRPr="00C524CE">
        <w:rPr>
          <w:rFonts w:cs="FrankRuehl"/>
          <w:color w:val="000000"/>
          <w:sz w:val="20"/>
          <w:szCs w:val="22"/>
          <w:rtl/>
        </w:rPr>
        <w:t xml:space="preserve"> </w:t>
      </w:r>
      <w:r w:rsidRPr="00C524CE">
        <w:rPr>
          <w:rFonts w:cs="FrankRuehl" w:hint="cs"/>
          <w:color w:val="000000"/>
          <w:sz w:val="20"/>
          <w:szCs w:val="22"/>
          <w:rtl/>
        </w:rPr>
        <w:t>לבחירת</w:t>
      </w:r>
      <w:r w:rsidRPr="00C524CE">
        <w:rPr>
          <w:rFonts w:cs="FrankRuehl"/>
          <w:color w:val="000000"/>
          <w:sz w:val="20"/>
          <w:szCs w:val="22"/>
          <w:rtl/>
        </w:rPr>
        <w:t xml:space="preserve"> </w:t>
      </w:r>
      <w:r w:rsidRPr="00C524CE">
        <w:rPr>
          <w:rFonts w:cs="FrankRuehl" w:hint="cs"/>
          <w:color w:val="000000"/>
          <w:sz w:val="20"/>
          <w:szCs w:val="22"/>
          <w:rtl/>
        </w:rPr>
        <w:t>ההצעה</w:t>
      </w:r>
      <w:r w:rsidRPr="00C524CE">
        <w:rPr>
          <w:rFonts w:cs="FrankRuehl"/>
          <w:color w:val="000000"/>
          <w:sz w:val="20"/>
          <w:szCs w:val="22"/>
          <w:rtl/>
        </w:rPr>
        <w:t xml:space="preserve"> </w:t>
      </w:r>
      <w:r w:rsidRPr="00C524CE">
        <w:rPr>
          <w:rFonts w:cs="FrankRuehl" w:hint="cs"/>
          <w:color w:val="000000"/>
          <w:sz w:val="20"/>
          <w:szCs w:val="22"/>
          <w:rtl/>
        </w:rPr>
        <w:t>הזוכה</w:t>
      </w:r>
      <w:r w:rsidRPr="00C524CE">
        <w:rPr>
          <w:rFonts w:cs="FrankRuehl"/>
          <w:color w:val="000000"/>
          <w:sz w:val="20"/>
          <w:szCs w:val="22"/>
          <w:rtl/>
        </w:rPr>
        <w:t xml:space="preserve">, ואף לנמק את בחירתו. </w:t>
      </w:r>
    </w:p>
    <w:p w:rsidR="00C02E2B" w:rsidRPr="00012D1A" w:rsidP="00D43E88">
      <w:pPr>
        <w:spacing w:after="120" w:line="224" w:lineRule="exact"/>
        <w:jc w:val="both"/>
        <w:rPr>
          <w:rFonts w:cs="FrankRuehl"/>
          <w:color w:val="000000"/>
          <w:spacing w:val="-2"/>
          <w:sz w:val="20"/>
          <w:szCs w:val="22"/>
          <w:rtl/>
        </w:rPr>
      </w:pPr>
      <w:r w:rsidRPr="00012D1A">
        <w:rPr>
          <w:rFonts w:cs="FrankRuehl" w:hint="cs"/>
          <w:color w:val="000000"/>
          <w:spacing w:val="-2"/>
          <w:sz w:val="20"/>
          <w:szCs w:val="22"/>
          <w:rtl/>
        </w:rPr>
        <w:t>בבדיקת</w:t>
      </w:r>
      <w:r w:rsidRPr="00012D1A">
        <w:rPr>
          <w:rFonts w:cs="FrankRuehl"/>
          <w:color w:val="000000"/>
          <w:spacing w:val="-2"/>
          <w:sz w:val="20"/>
          <w:szCs w:val="22"/>
          <w:rtl/>
        </w:rPr>
        <w:t xml:space="preserve"> 77 החלטות של </w:t>
      </w:r>
      <w:r w:rsidRPr="00012D1A">
        <w:rPr>
          <w:rFonts w:cs="FrankRuehl" w:hint="cs"/>
          <w:color w:val="000000"/>
          <w:spacing w:val="-2"/>
          <w:sz w:val="20"/>
          <w:szCs w:val="22"/>
          <w:rtl/>
        </w:rPr>
        <w:t>ועדת</w:t>
      </w:r>
      <w:r w:rsidRPr="00012D1A">
        <w:rPr>
          <w:rFonts w:cs="FrankRuehl"/>
          <w:color w:val="000000"/>
          <w:spacing w:val="-2"/>
          <w:sz w:val="20"/>
          <w:szCs w:val="22"/>
          <w:rtl/>
        </w:rPr>
        <w:t xml:space="preserve"> </w:t>
      </w:r>
      <w:r w:rsidRPr="00012D1A">
        <w:rPr>
          <w:rFonts w:cs="FrankRuehl" w:hint="cs"/>
          <w:color w:val="000000"/>
          <w:spacing w:val="-2"/>
          <w:sz w:val="20"/>
          <w:szCs w:val="22"/>
          <w:rtl/>
        </w:rPr>
        <w:t>היועצים</w:t>
      </w:r>
      <w:r w:rsidRPr="00012D1A">
        <w:rPr>
          <w:rFonts w:cs="FrankRuehl"/>
          <w:color w:val="000000"/>
          <w:spacing w:val="-2"/>
          <w:sz w:val="20"/>
          <w:szCs w:val="22"/>
          <w:rtl/>
        </w:rPr>
        <w:t xml:space="preserve"> </w:t>
      </w:r>
      <w:r w:rsidRPr="00012D1A">
        <w:rPr>
          <w:rFonts w:cs="FrankRuehl" w:hint="cs"/>
          <w:color w:val="000000"/>
          <w:spacing w:val="-2"/>
          <w:sz w:val="20"/>
          <w:szCs w:val="22"/>
          <w:rtl/>
        </w:rPr>
        <w:t>הפועלת</w:t>
      </w:r>
      <w:r w:rsidRPr="00012D1A">
        <w:rPr>
          <w:rFonts w:cs="FrankRuehl"/>
          <w:color w:val="000000"/>
          <w:spacing w:val="-2"/>
          <w:sz w:val="20"/>
          <w:szCs w:val="22"/>
          <w:rtl/>
        </w:rPr>
        <w:t xml:space="preserve"> בעירייה, </w:t>
      </w:r>
      <w:r w:rsidRPr="00012D1A">
        <w:rPr>
          <w:rFonts w:cs="FrankRuehl" w:hint="cs"/>
          <w:color w:val="000000"/>
          <w:spacing w:val="-2"/>
          <w:sz w:val="20"/>
          <w:szCs w:val="22"/>
          <w:rtl/>
        </w:rPr>
        <w:t>שהתקבלו</w:t>
      </w:r>
      <w:r w:rsidRPr="00012D1A">
        <w:rPr>
          <w:rFonts w:cs="FrankRuehl"/>
          <w:color w:val="000000"/>
          <w:spacing w:val="-2"/>
          <w:sz w:val="20"/>
          <w:szCs w:val="22"/>
          <w:rtl/>
        </w:rPr>
        <w:t xml:space="preserve"> </w:t>
      </w:r>
      <w:r w:rsidRPr="00012D1A">
        <w:rPr>
          <w:rFonts w:cs="FrankRuehl" w:hint="cs"/>
          <w:color w:val="000000"/>
          <w:spacing w:val="-2"/>
          <w:sz w:val="20"/>
          <w:szCs w:val="22"/>
          <w:rtl/>
        </w:rPr>
        <w:t>בשנים</w:t>
      </w:r>
      <w:r w:rsidRPr="00012D1A">
        <w:rPr>
          <w:rFonts w:cs="FrankRuehl"/>
          <w:color w:val="000000"/>
          <w:spacing w:val="-2"/>
          <w:sz w:val="20"/>
          <w:szCs w:val="22"/>
          <w:rtl/>
        </w:rPr>
        <w:t xml:space="preserve"> 2014-2012</w:t>
      </w:r>
      <w:r w:rsidRPr="00012D1A">
        <w:rPr>
          <w:rFonts w:cs="FrankRuehl" w:hint="cs"/>
          <w:color w:val="000000"/>
          <w:spacing w:val="-2"/>
          <w:sz w:val="20"/>
          <w:szCs w:val="22"/>
          <w:rtl/>
        </w:rPr>
        <w:t>,</w:t>
      </w:r>
      <w:r w:rsidRPr="00012D1A">
        <w:rPr>
          <w:rFonts w:cs="FrankRuehl"/>
          <w:color w:val="000000"/>
          <w:spacing w:val="-2"/>
          <w:sz w:val="20"/>
          <w:szCs w:val="22"/>
          <w:rtl/>
        </w:rPr>
        <w:t xml:space="preserve"> </w:t>
      </w:r>
      <w:r w:rsidRPr="00012D1A">
        <w:rPr>
          <w:rFonts w:cs="FrankRuehl" w:hint="cs"/>
          <w:color w:val="000000"/>
          <w:spacing w:val="-2"/>
          <w:sz w:val="20"/>
          <w:szCs w:val="22"/>
          <w:rtl/>
        </w:rPr>
        <w:t>נמצא</w:t>
      </w:r>
      <w:r w:rsidRPr="00012D1A">
        <w:rPr>
          <w:rFonts w:cs="FrankRuehl"/>
          <w:color w:val="000000"/>
          <w:spacing w:val="-2"/>
          <w:sz w:val="20"/>
          <w:szCs w:val="22"/>
          <w:rtl/>
        </w:rPr>
        <w:t xml:space="preserve"> </w:t>
      </w:r>
      <w:r w:rsidRPr="00012D1A">
        <w:rPr>
          <w:rFonts w:cs="FrankRuehl" w:hint="cs"/>
          <w:color w:val="000000"/>
          <w:spacing w:val="-2"/>
          <w:sz w:val="20"/>
          <w:szCs w:val="22"/>
          <w:rtl/>
        </w:rPr>
        <w:t>כי</w:t>
      </w:r>
      <w:r w:rsidRPr="00012D1A">
        <w:rPr>
          <w:rFonts w:cs="FrankRuehl"/>
          <w:color w:val="000000"/>
          <w:spacing w:val="-2"/>
          <w:sz w:val="20"/>
          <w:szCs w:val="22"/>
          <w:rtl/>
        </w:rPr>
        <w:t xml:space="preserve"> </w:t>
      </w:r>
      <w:r w:rsidRPr="00012D1A">
        <w:rPr>
          <w:rFonts w:cs="FrankRuehl" w:hint="eastAsia"/>
          <w:color w:val="000000"/>
          <w:spacing w:val="-2"/>
          <w:sz w:val="20"/>
          <w:szCs w:val="22"/>
          <w:rtl/>
        </w:rPr>
        <w:t>בחלק</w:t>
      </w:r>
      <w:r w:rsidRPr="00012D1A">
        <w:rPr>
          <w:rFonts w:cs="FrankRuehl" w:hint="cs"/>
          <w:color w:val="000000"/>
          <w:spacing w:val="-2"/>
          <w:sz w:val="20"/>
          <w:szCs w:val="22"/>
          <w:rtl/>
        </w:rPr>
        <w:t>ן</w:t>
      </w:r>
      <w:r w:rsidRPr="00012D1A">
        <w:rPr>
          <w:rFonts w:cs="FrankRuehl"/>
          <w:color w:val="000000"/>
          <w:spacing w:val="-2"/>
          <w:sz w:val="20"/>
          <w:szCs w:val="22"/>
          <w:rtl/>
        </w:rPr>
        <w:t xml:space="preserve"> </w:t>
      </w:r>
      <w:r w:rsidRPr="00012D1A">
        <w:rPr>
          <w:rFonts w:cs="FrankRuehl" w:hint="cs"/>
          <w:color w:val="000000"/>
          <w:spacing w:val="-2"/>
          <w:sz w:val="20"/>
          <w:szCs w:val="22"/>
          <w:rtl/>
        </w:rPr>
        <w:t>ה</w:t>
      </w:r>
      <w:r w:rsidRPr="00012D1A">
        <w:rPr>
          <w:rFonts w:cs="FrankRuehl"/>
          <w:color w:val="000000"/>
          <w:spacing w:val="-2"/>
          <w:sz w:val="20"/>
          <w:szCs w:val="22"/>
          <w:rtl/>
        </w:rPr>
        <w:t>ניכר</w:t>
      </w:r>
      <w:r w:rsidRPr="00012D1A">
        <w:rPr>
          <w:rFonts w:cs="FrankRuehl" w:hint="cs"/>
          <w:color w:val="000000"/>
          <w:spacing w:val="-2"/>
          <w:sz w:val="20"/>
          <w:szCs w:val="22"/>
          <w:rtl/>
        </w:rPr>
        <w:t xml:space="preserve"> לא</w:t>
      </w:r>
      <w:r w:rsidRPr="00012D1A">
        <w:rPr>
          <w:rFonts w:cs="FrankRuehl"/>
          <w:color w:val="000000"/>
          <w:spacing w:val="-2"/>
          <w:sz w:val="20"/>
          <w:szCs w:val="22"/>
          <w:rtl/>
        </w:rPr>
        <w:t xml:space="preserve"> </w:t>
      </w:r>
      <w:r w:rsidRPr="00012D1A">
        <w:rPr>
          <w:rFonts w:cs="FrankRuehl" w:hint="cs"/>
          <w:color w:val="000000"/>
          <w:spacing w:val="-2"/>
          <w:sz w:val="20"/>
          <w:szCs w:val="22"/>
          <w:rtl/>
        </w:rPr>
        <w:t>ערכה</w:t>
      </w:r>
      <w:r w:rsidRPr="00012D1A">
        <w:rPr>
          <w:rFonts w:cs="FrankRuehl"/>
          <w:color w:val="000000"/>
          <w:spacing w:val="-2"/>
          <w:sz w:val="20"/>
          <w:szCs w:val="22"/>
          <w:rtl/>
        </w:rPr>
        <w:t xml:space="preserve"> </w:t>
      </w:r>
      <w:r w:rsidRPr="00012D1A">
        <w:rPr>
          <w:rFonts w:cs="FrankRuehl" w:hint="cs"/>
          <w:color w:val="000000"/>
          <w:spacing w:val="-2"/>
          <w:sz w:val="20"/>
          <w:szCs w:val="22"/>
          <w:rtl/>
        </w:rPr>
        <w:t>הוועדה הליך</w:t>
      </w:r>
      <w:r w:rsidRPr="00012D1A">
        <w:rPr>
          <w:rFonts w:cs="FrankRuehl"/>
          <w:color w:val="000000"/>
          <w:spacing w:val="-2"/>
          <w:sz w:val="20"/>
          <w:szCs w:val="22"/>
          <w:rtl/>
        </w:rPr>
        <w:t xml:space="preserve"> </w:t>
      </w:r>
      <w:r w:rsidRPr="00012D1A">
        <w:rPr>
          <w:rFonts w:cs="FrankRuehl" w:hint="cs"/>
          <w:color w:val="000000"/>
          <w:spacing w:val="-2"/>
          <w:sz w:val="20"/>
          <w:szCs w:val="22"/>
          <w:rtl/>
        </w:rPr>
        <w:t>תחרותי</w:t>
      </w:r>
      <w:r w:rsidRPr="00012D1A">
        <w:rPr>
          <w:rFonts w:cs="FrankRuehl"/>
          <w:color w:val="000000"/>
          <w:spacing w:val="-2"/>
          <w:sz w:val="20"/>
          <w:szCs w:val="22"/>
          <w:rtl/>
        </w:rPr>
        <w:t xml:space="preserve"> ראוי </w:t>
      </w:r>
      <w:r w:rsidRPr="00012D1A">
        <w:rPr>
          <w:rFonts w:cs="FrankRuehl" w:hint="cs"/>
          <w:color w:val="000000"/>
          <w:spacing w:val="-2"/>
          <w:sz w:val="20"/>
          <w:szCs w:val="22"/>
          <w:rtl/>
        </w:rPr>
        <w:t>לבחירת</w:t>
      </w:r>
      <w:r w:rsidRPr="00012D1A">
        <w:rPr>
          <w:rFonts w:cs="FrankRuehl"/>
          <w:color w:val="000000"/>
          <w:spacing w:val="-2"/>
          <w:sz w:val="20"/>
          <w:szCs w:val="22"/>
          <w:rtl/>
        </w:rPr>
        <w:t xml:space="preserve"> ההצעה הזוכה מבין </w:t>
      </w:r>
      <w:r w:rsidRPr="00012D1A">
        <w:rPr>
          <w:rFonts w:cs="FrankRuehl" w:hint="cs"/>
          <w:color w:val="000000"/>
          <w:spacing w:val="-2"/>
          <w:sz w:val="20"/>
          <w:szCs w:val="22"/>
          <w:rtl/>
        </w:rPr>
        <w:t>כמה</w:t>
      </w:r>
      <w:r w:rsidRPr="00012D1A">
        <w:rPr>
          <w:rFonts w:cs="FrankRuehl"/>
          <w:color w:val="000000"/>
          <w:spacing w:val="-2"/>
          <w:sz w:val="20"/>
          <w:szCs w:val="22"/>
          <w:rtl/>
        </w:rPr>
        <w:t xml:space="preserve"> הצעות חלופיות, לא עמד</w:t>
      </w:r>
      <w:r w:rsidRPr="00012D1A">
        <w:rPr>
          <w:rFonts w:cs="FrankRuehl" w:hint="cs"/>
          <w:color w:val="000000"/>
          <w:spacing w:val="-2"/>
          <w:sz w:val="20"/>
          <w:szCs w:val="22"/>
          <w:rtl/>
        </w:rPr>
        <w:t>ו</w:t>
      </w:r>
      <w:r w:rsidRPr="00012D1A">
        <w:rPr>
          <w:rFonts w:cs="FrankRuehl"/>
          <w:color w:val="000000"/>
          <w:spacing w:val="-2"/>
          <w:sz w:val="20"/>
          <w:szCs w:val="22"/>
          <w:rtl/>
        </w:rPr>
        <w:t xml:space="preserve"> בפניה מידע ופרטים מ</w:t>
      </w:r>
      <w:r w:rsidRPr="00012D1A">
        <w:rPr>
          <w:rFonts w:cs="FrankRuehl" w:hint="cs"/>
          <w:color w:val="000000"/>
          <w:spacing w:val="-2"/>
          <w:sz w:val="20"/>
          <w:szCs w:val="22"/>
          <w:rtl/>
        </w:rPr>
        <w:t>הותיים</w:t>
      </w:r>
      <w:r w:rsidRPr="00012D1A">
        <w:rPr>
          <w:rFonts w:cs="FrankRuehl"/>
          <w:color w:val="000000"/>
          <w:spacing w:val="-2"/>
          <w:sz w:val="20"/>
          <w:szCs w:val="22"/>
          <w:rtl/>
        </w:rPr>
        <w:t xml:space="preserve"> אודות ההתקשרות המבוקשת ועלותה, ובמרבית החלטותיה לא פירטה ועדת היועצים את הנימוקים להעדפת ההצעה הזוכה בפרוטוקול. </w:t>
      </w:r>
      <w:r w:rsidRPr="00012D1A">
        <w:rPr>
          <w:rFonts w:cs="FrankRuehl" w:hint="cs"/>
          <w:color w:val="000000"/>
          <w:spacing w:val="-2"/>
          <w:sz w:val="20"/>
          <w:szCs w:val="22"/>
          <w:rtl/>
        </w:rPr>
        <w:t>להלן</w:t>
      </w:r>
      <w:r w:rsidRPr="00012D1A">
        <w:rPr>
          <w:rFonts w:cs="FrankRuehl"/>
          <w:color w:val="000000"/>
          <w:spacing w:val="-2"/>
          <w:sz w:val="20"/>
          <w:szCs w:val="22"/>
          <w:rtl/>
        </w:rPr>
        <w:t xml:space="preserve"> </w:t>
      </w:r>
      <w:r w:rsidRPr="00012D1A">
        <w:rPr>
          <w:rFonts w:cs="FrankRuehl" w:hint="cs"/>
          <w:color w:val="000000"/>
          <w:spacing w:val="-2"/>
          <w:sz w:val="20"/>
          <w:szCs w:val="22"/>
          <w:rtl/>
        </w:rPr>
        <w:t>ה</w:t>
      </w:r>
      <w:r w:rsidRPr="00012D1A">
        <w:rPr>
          <w:rFonts w:cs="FrankRuehl" w:hint="eastAsia"/>
          <w:color w:val="000000"/>
          <w:spacing w:val="-2"/>
          <w:sz w:val="20"/>
          <w:szCs w:val="22"/>
          <w:rtl/>
        </w:rPr>
        <w:t>פרט</w:t>
      </w:r>
      <w:r w:rsidRPr="00012D1A">
        <w:rPr>
          <w:rFonts w:cs="FrankRuehl" w:hint="cs"/>
          <w:color w:val="000000"/>
          <w:spacing w:val="-2"/>
          <w:sz w:val="20"/>
          <w:szCs w:val="22"/>
          <w:rtl/>
        </w:rPr>
        <w:t>ים</w:t>
      </w:r>
      <w:r w:rsidRPr="00012D1A">
        <w:rPr>
          <w:rFonts w:cs="FrankRuehl"/>
          <w:color w:val="000000"/>
          <w:spacing w:val="-2"/>
          <w:sz w:val="20"/>
          <w:szCs w:val="22"/>
          <w:rtl/>
        </w:rPr>
        <w:t>:</w:t>
      </w:r>
    </w:p>
    <w:p w:rsidR="00C02E2B" w:rsidRPr="00C524CE" w:rsidP="00D43E88">
      <w:pPr>
        <w:spacing w:after="120" w:line="224" w:lineRule="exact"/>
        <w:jc w:val="both"/>
        <w:rPr>
          <w:rFonts w:cs="FrankRuehl"/>
          <w:sz w:val="20"/>
          <w:szCs w:val="22"/>
          <w:rtl/>
        </w:rPr>
      </w:pPr>
      <w:r w:rsidRPr="00C524CE">
        <w:rPr>
          <w:rFonts w:cs="FrankRuehl" w:hint="cs"/>
          <w:sz w:val="20"/>
          <w:szCs w:val="22"/>
          <w:rtl/>
        </w:rPr>
        <w:t>בכ-90% מתוך 77 החלטותיה בשנים 2014-2012, החליטה ועדת היועצים לבחור ביועץ המומלץ על ידי האגף המבקש; בכ-63% מהחלטותיה לא היה בידי הוועדה מידע על אודות עלותה המשוערת של עבודת הייעוץ שאותה בחרה, לרבות החלטה בדבר היקף ההתקשרות המרבי שאותו מאשרת הוועדה, אשר אין לחרוג ממנו; בכ-31% מהחלטותיה הוצג לפני הוועדה יועץ אחד בלבד, אשר אותו בחרה, ובאחד המקרים אף החליטה הוועדה על בחירתו בדיעבד של היועץ אחרי שהלה כבר ביצע את עבודת הייעוץ; בכ-11% מהחלטותיה הוצגו לפני הוועדה שני יועצים בלבד, ומתוכם בחרה הוועדה ברובם המכריע של המקרים ביועץ שעליו המליץ האגף הרלוונטי; מתוך אותן החלטות שבהן הוצג לפני הוועדה יותר מיועץ אחד לבחירה, בכ-22% מהחלטותיה לא תיעדה ועדת היועצים את הצעותיהם של היועצים שלא נבחרו, ובכ-41% מהחלטותיה קבעה הוועדה את תעריף הייעוץ בעצמה במקום לפנות ליועצים כדי שיציעו תעריף בתנאי תחרות; מתוך אותן החלטות בהן הוצג לפני הוועדה יותר מיועץ אחד לבחירה, בכ-83% מהחלטותיה לא פירטה הוועדה בפרוטוקול את הנימוקים להעדפת ההצעה הזוכה.</w:t>
      </w:r>
    </w:p>
    <w:p w:rsidR="00C02E2B" w:rsidRPr="00C524CE" w:rsidP="00D43E88">
      <w:pPr>
        <w:spacing w:after="240" w:line="224" w:lineRule="exact"/>
        <w:jc w:val="both"/>
        <w:rPr>
          <w:rFonts w:cs="FrankRuehl"/>
          <w:sz w:val="20"/>
          <w:szCs w:val="22"/>
          <w:rtl/>
        </w:rPr>
      </w:pPr>
      <w:r w:rsidRPr="00C524CE">
        <w:rPr>
          <w:rFonts w:cs="FrankRuehl" w:hint="cs"/>
          <w:sz w:val="20"/>
          <w:szCs w:val="22"/>
          <w:rtl/>
        </w:rPr>
        <w:t>עיריית</w:t>
      </w:r>
      <w:r w:rsidRPr="00C524CE">
        <w:rPr>
          <w:rFonts w:cs="FrankRuehl"/>
          <w:sz w:val="20"/>
          <w:szCs w:val="22"/>
          <w:rtl/>
        </w:rPr>
        <w:t xml:space="preserve"> </w:t>
      </w:r>
      <w:r w:rsidRPr="00C524CE">
        <w:rPr>
          <w:rFonts w:cs="FrankRuehl" w:hint="cs"/>
          <w:sz w:val="20"/>
          <w:szCs w:val="22"/>
          <w:rtl/>
        </w:rPr>
        <w:t>הרצלייה</w:t>
      </w:r>
      <w:r w:rsidRPr="00C524CE">
        <w:rPr>
          <w:rFonts w:cs="FrankRuehl"/>
          <w:sz w:val="20"/>
          <w:szCs w:val="22"/>
          <w:rtl/>
        </w:rPr>
        <w:t xml:space="preserve"> </w:t>
      </w:r>
      <w:r w:rsidRPr="00C524CE">
        <w:rPr>
          <w:rFonts w:cs="FrankRuehl" w:hint="cs"/>
          <w:sz w:val="20"/>
          <w:szCs w:val="22"/>
          <w:rtl/>
        </w:rPr>
        <w:t>מסרה</w:t>
      </w:r>
      <w:r w:rsidRPr="00C524CE">
        <w:rPr>
          <w:rFonts w:cs="FrankRuehl"/>
          <w:sz w:val="20"/>
          <w:szCs w:val="22"/>
          <w:rtl/>
        </w:rPr>
        <w:t xml:space="preserve"> </w:t>
      </w:r>
      <w:r w:rsidRPr="00C524CE">
        <w:rPr>
          <w:rFonts w:cs="FrankRuehl" w:hint="cs"/>
          <w:sz w:val="20"/>
          <w:szCs w:val="22"/>
          <w:rtl/>
        </w:rPr>
        <w:t>בתשובתה</w:t>
      </w:r>
      <w:r w:rsidRPr="00C524CE">
        <w:rPr>
          <w:rFonts w:cs="FrankRuehl"/>
          <w:sz w:val="20"/>
          <w:szCs w:val="22"/>
          <w:rtl/>
        </w:rPr>
        <w:t xml:space="preserve"> </w:t>
      </w:r>
      <w:r w:rsidRPr="00C524CE">
        <w:rPr>
          <w:rFonts w:cs="FrankRuehl" w:hint="cs"/>
          <w:sz w:val="20"/>
          <w:szCs w:val="22"/>
          <w:rtl/>
        </w:rPr>
        <w:t>כי</w:t>
      </w:r>
      <w:r w:rsidRPr="00C524CE">
        <w:rPr>
          <w:rFonts w:cs="FrankRuehl"/>
          <w:sz w:val="20"/>
          <w:szCs w:val="22"/>
          <w:rtl/>
        </w:rPr>
        <w:t xml:space="preserve"> </w:t>
      </w:r>
      <w:r w:rsidRPr="00C524CE">
        <w:rPr>
          <w:rFonts w:cs="FrankRuehl" w:hint="cs"/>
          <w:sz w:val="20"/>
          <w:szCs w:val="22"/>
          <w:rtl/>
        </w:rPr>
        <w:t>סביר</w:t>
      </w:r>
      <w:r w:rsidRPr="00C524CE">
        <w:rPr>
          <w:rFonts w:cs="FrankRuehl"/>
          <w:sz w:val="20"/>
          <w:szCs w:val="22"/>
          <w:rtl/>
        </w:rPr>
        <w:t xml:space="preserve"> </w:t>
      </w:r>
      <w:r w:rsidRPr="00C524CE">
        <w:rPr>
          <w:rFonts w:cs="FrankRuehl" w:hint="cs"/>
          <w:sz w:val="20"/>
          <w:szCs w:val="22"/>
          <w:rtl/>
        </w:rPr>
        <w:t>שוועדת</w:t>
      </w:r>
      <w:r w:rsidRPr="00C524CE">
        <w:rPr>
          <w:rFonts w:cs="FrankRuehl"/>
          <w:sz w:val="20"/>
          <w:szCs w:val="22"/>
          <w:rtl/>
        </w:rPr>
        <w:t xml:space="preserve"> </w:t>
      </w:r>
      <w:r w:rsidRPr="00C524CE">
        <w:rPr>
          <w:rFonts w:cs="FrankRuehl" w:hint="cs"/>
          <w:sz w:val="20"/>
          <w:szCs w:val="22"/>
          <w:rtl/>
        </w:rPr>
        <w:t>היועצים</w:t>
      </w:r>
      <w:r w:rsidRPr="00C524CE">
        <w:rPr>
          <w:rFonts w:cs="FrankRuehl"/>
          <w:sz w:val="20"/>
          <w:szCs w:val="22"/>
          <w:rtl/>
        </w:rPr>
        <w:t xml:space="preserve"> </w:t>
      </w:r>
      <w:r w:rsidRPr="00C524CE">
        <w:rPr>
          <w:rFonts w:cs="FrankRuehl" w:hint="cs"/>
          <w:sz w:val="20"/>
          <w:szCs w:val="22"/>
          <w:rtl/>
        </w:rPr>
        <w:t>בחרה</w:t>
      </w:r>
      <w:r w:rsidRPr="00C524CE">
        <w:rPr>
          <w:rFonts w:cs="FrankRuehl"/>
          <w:sz w:val="20"/>
          <w:szCs w:val="22"/>
          <w:rtl/>
        </w:rPr>
        <w:t xml:space="preserve"> </w:t>
      </w:r>
      <w:r w:rsidRPr="00C524CE">
        <w:rPr>
          <w:rFonts w:cs="FrankRuehl" w:hint="cs"/>
          <w:sz w:val="20"/>
          <w:szCs w:val="22"/>
          <w:rtl/>
        </w:rPr>
        <w:t>ביועץ</w:t>
      </w:r>
      <w:r w:rsidRPr="00C524CE">
        <w:rPr>
          <w:rFonts w:cs="FrankRuehl"/>
          <w:sz w:val="20"/>
          <w:szCs w:val="22"/>
          <w:rtl/>
        </w:rPr>
        <w:t xml:space="preserve"> </w:t>
      </w:r>
      <w:r w:rsidRPr="00C524CE">
        <w:rPr>
          <w:rFonts w:cs="FrankRuehl" w:hint="cs"/>
          <w:sz w:val="20"/>
          <w:szCs w:val="22"/>
          <w:rtl/>
        </w:rPr>
        <w:t>המומלץ</w:t>
      </w:r>
      <w:r w:rsidRPr="00C524CE">
        <w:rPr>
          <w:rFonts w:cs="FrankRuehl"/>
          <w:sz w:val="20"/>
          <w:szCs w:val="22"/>
          <w:rtl/>
        </w:rPr>
        <w:t xml:space="preserve"> </w:t>
      </w:r>
      <w:r w:rsidRPr="00C524CE">
        <w:rPr>
          <w:rFonts w:cs="FrankRuehl" w:hint="cs"/>
          <w:sz w:val="20"/>
          <w:szCs w:val="22"/>
          <w:rtl/>
        </w:rPr>
        <w:t>על</w:t>
      </w:r>
      <w:r w:rsidRPr="00C524CE">
        <w:rPr>
          <w:rFonts w:cs="FrankRuehl"/>
          <w:sz w:val="20"/>
          <w:szCs w:val="22"/>
          <w:rtl/>
        </w:rPr>
        <w:t xml:space="preserve"> </w:t>
      </w:r>
      <w:r w:rsidRPr="00C524CE">
        <w:rPr>
          <w:rFonts w:cs="FrankRuehl" w:hint="cs"/>
          <w:sz w:val="20"/>
          <w:szCs w:val="22"/>
          <w:rtl/>
        </w:rPr>
        <w:t>ידי</w:t>
      </w:r>
      <w:r w:rsidRPr="00C524CE">
        <w:rPr>
          <w:rFonts w:cs="FrankRuehl"/>
          <w:sz w:val="20"/>
          <w:szCs w:val="22"/>
          <w:rtl/>
        </w:rPr>
        <w:t xml:space="preserve"> </w:t>
      </w:r>
      <w:r w:rsidRPr="00C524CE">
        <w:rPr>
          <w:rFonts w:cs="FrankRuehl" w:hint="cs"/>
          <w:sz w:val="20"/>
          <w:szCs w:val="22"/>
          <w:rtl/>
        </w:rPr>
        <w:t>האגף</w:t>
      </w:r>
      <w:r w:rsidRPr="00C524CE">
        <w:rPr>
          <w:rFonts w:cs="FrankRuehl"/>
          <w:sz w:val="20"/>
          <w:szCs w:val="22"/>
          <w:rtl/>
        </w:rPr>
        <w:t xml:space="preserve"> </w:t>
      </w:r>
      <w:r w:rsidRPr="00C524CE">
        <w:rPr>
          <w:rFonts w:cs="FrankRuehl" w:hint="cs"/>
          <w:sz w:val="20"/>
          <w:szCs w:val="22"/>
          <w:rtl/>
        </w:rPr>
        <w:t>הרלוונטי</w:t>
      </w:r>
      <w:r w:rsidRPr="00C524CE">
        <w:rPr>
          <w:rFonts w:cs="FrankRuehl"/>
          <w:sz w:val="20"/>
          <w:szCs w:val="22"/>
          <w:rtl/>
        </w:rPr>
        <w:t xml:space="preserve"> </w:t>
      </w:r>
      <w:r w:rsidRPr="00C524CE">
        <w:rPr>
          <w:rFonts w:cs="FrankRuehl" w:hint="cs"/>
          <w:sz w:val="20"/>
          <w:szCs w:val="22"/>
          <w:rtl/>
        </w:rPr>
        <w:t>בעירייה</w:t>
      </w:r>
      <w:r w:rsidRPr="00C524CE">
        <w:rPr>
          <w:rFonts w:cs="FrankRuehl"/>
          <w:sz w:val="20"/>
          <w:szCs w:val="22"/>
          <w:rtl/>
        </w:rPr>
        <w:t xml:space="preserve"> </w:t>
      </w:r>
      <w:r w:rsidRPr="00C524CE">
        <w:rPr>
          <w:rFonts w:cs="FrankRuehl" w:hint="cs"/>
          <w:sz w:val="20"/>
          <w:szCs w:val="22"/>
          <w:rtl/>
        </w:rPr>
        <w:t>במרבית</w:t>
      </w:r>
      <w:r w:rsidRPr="00C524CE">
        <w:rPr>
          <w:rFonts w:cs="FrankRuehl"/>
          <w:sz w:val="20"/>
          <w:szCs w:val="22"/>
          <w:rtl/>
        </w:rPr>
        <w:t xml:space="preserve"> </w:t>
      </w:r>
      <w:r w:rsidRPr="00C524CE">
        <w:rPr>
          <w:rFonts w:cs="FrankRuehl" w:hint="cs"/>
          <w:sz w:val="20"/>
          <w:szCs w:val="22"/>
          <w:rtl/>
        </w:rPr>
        <w:t>החלטותיה</w:t>
      </w:r>
      <w:r w:rsidRPr="00C524CE">
        <w:rPr>
          <w:rFonts w:cs="FrankRuehl"/>
          <w:sz w:val="20"/>
          <w:szCs w:val="22"/>
          <w:rtl/>
        </w:rPr>
        <w:t xml:space="preserve">, </w:t>
      </w:r>
      <w:r w:rsidRPr="00C524CE">
        <w:rPr>
          <w:rFonts w:cs="FrankRuehl" w:hint="cs"/>
          <w:sz w:val="20"/>
          <w:szCs w:val="22"/>
          <w:rtl/>
        </w:rPr>
        <w:t>שהרי</w:t>
      </w:r>
      <w:r w:rsidRPr="00C524CE">
        <w:rPr>
          <w:rFonts w:cs="FrankRuehl"/>
          <w:sz w:val="20"/>
          <w:szCs w:val="22"/>
          <w:rtl/>
        </w:rPr>
        <w:t xml:space="preserve"> </w:t>
      </w:r>
      <w:r w:rsidRPr="00C524CE">
        <w:rPr>
          <w:rFonts w:cs="FrankRuehl" w:hint="cs"/>
          <w:sz w:val="20"/>
          <w:szCs w:val="22"/>
          <w:rtl/>
        </w:rPr>
        <w:t>המדובר</w:t>
      </w:r>
      <w:r w:rsidRPr="00C524CE">
        <w:rPr>
          <w:rFonts w:cs="FrankRuehl"/>
          <w:sz w:val="20"/>
          <w:szCs w:val="22"/>
          <w:rtl/>
        </w:rPr>
        <w:t xml:space="preserve"> </w:t>
      </w:r>
      <w:r w:rsidRPr="00C524CE">
        <w:rPr>
          <w:rFonts w:cs="FrankRuehl" w:hint="cs"/>
          <w:sz w:val="20"/>
          <w:szCs w:val="22"/>
          <w:rtl/>
        </w:rPr>
        <w:t>בהחלטה</w:t>
      </w:r>
      <w:r w:rsidRPr="00C524CE">
        <w:rPr>
          <w:rFonts w:cs="FrankRuehl"/>
          <w:sz w:val="20"/>
          <w:szCs w:val="22"/>
          <w:rtl/>
        </w:rPr>
        <w:t xml:space="preserve"> </w:t>
      </w:r>
      <w:r w:rsidRPr="00C524CE">
        <w:rPr>
          <w:rFonts w:cs="FrankRuehl" w:hint="cs"/>
          <w:sz w:val="20"/>
          <w:szCs w:val="22"/>
          <w:rtl/>
        </w:rPr>
        <w:t>מקצועית</w:t>
      </w:r>
      <w:r w:rsidRPr="00C524CE">
        <w:rPr>
          <w:rFonts w:cs="FrankRuehl"/>
          <w:sz w:val="20"/>
          <w:szCs w:val="22"/>
          <w:rtl/>
        </w:rPr>
        <w:t xml:space="preserve"> </w:t>
      </w:r>
      <w:r w:rsidRPr="00C524CE">
        <w:rPr>
          <w:rFonts w:cs="FrankRuehl" w:hint="cs"/>
          <w:sz w:val="20"/>
          <w:szCs w:val="22"/>
          <w:rtl/>
        </w:rPr>
        <w:t>טהורה</w:t>
      </w:r>
      <w:r w:rsidRPr="00C524CE">
        <w:rPr>
          <w:rFonts w:cs="FrankRuehl"/>
          <w:sz w:val="20"/>
          <w:szCs w:val="22"/>
          <w:rtl/>
        </w:rPr>
        <w:t xml:space="preserve">, </w:t>
      </w:r>
      <w:r w:rsidRPr="00C524CE">
        <w:rPr>
          <w:rFonts w:cs="FrankRuehl" w:hint="cs"/>
          <w:sz w:val="20"/>
          <w:szCs w:val="22"/>
          <w:rtl/>
        </w:rPr>
        <w:t>ואין</w:t>
      </w:r>
      <w:r w:rsidRPr="00C524CE">
        <w:rPr>
          <w:rFonts w:cs="FrankRuehl"/>
          <w:sz w:val="20"/>
          <w:szCs w:val="22"/>
          <w:rtl/>
        </w:rPr>
        <w:t xml:space="preserve"> </w:t>
      </w:r>
      <w:r w:rsidRPr="00C524CE">
        <w:rPr>
          <w:rFonts w:cs="FrankRuehl" w:hint="cs"/>
          <w:sz w:val="20"/>
          <w:szCs w:val="22"/>
          <w:rtl/>
        </w:rPr>
        <w:t>למי</w:t>
      </w:r>
      <w:r w:rsidRPr="00C524CE">
        <w:rPr>
          <w:rFonts w:cs="FrankRuehl"/>
          <w:sz w:val="20"/>
          <w:szCs w:val="22"/>
          <w:rtl/>
        </w:rPr>
        <w:t xml:space="preserve"> </w:t>
      </w:r>
      <w:r w:rsidRPr="00C524CE">
        <w:rPr>
          <w:rFonts w:cs="FrankRuehl" w:hint="cs"/>
          <w:sz w:val="20"/>
          <w:szCs w:val="22"/>
          <w:rtl/>
        </w:rPr>
        <w:t>מבין</w:t>
      </w:r>
      <w:r w:rsidRPr="00C524CE">
        <w:rPr>
          <w:rFonts w:cs="FrankRuehl"/>
          <w:sz w:val="20"/>
          <w:szCs w:val="22"/>
          <w:rtl/>
        </w:rPr>
        <w:t xml:space="preserve"> </w:t>
      </w:r>
      <w:r w:rsidRPr="00C524CE">
        <w:rPr>
          <w:rFonts w:cs="FrankRuehl" w:hint="cs"/>
          <w:sz w:val="20"/>
          <w:szCs w:val="22"/>
          <w:rtl/>
        </w:rPr>
        <w:t>חברי</w:t>
      </w:r>
      <w:r w:rsidRPr="00C524CE">
        <w:rPr>
          <w:rFonts w:cs="FrankRuehl"/>
          <w:sz w:val="20"/>
          <w:szCs w:val="22"/>
          <w:rtl/>
        </w:rPr>
        <w:t xml:space="preserve"> </w:t>
      </w:r>
      <w:r w:rsidRPr="00C524CE">
        <w:rPr>
          <w:rFonts w:cs="FrankRuehl" w:hint="cs"/>
          <w:sz w:val="20"/>
          <w:szCs w:val="22"/>
          <w:rtl/>
        </w:rPr>
        <w:t>ועדת</w:t>
      </w:r>
      <w:r w:rsidRPr="00C524CE">
        <w:rPr>
          <w:rFonts w:cs="FrankRuehl"/>
          <w:sz w:val="20"/>
          <w:szCs w:val="22"/>
          <w:rtl/>
        </w:rPr>
        <w:t xml:space="preserve"> </w:t>
      </w:r>
      <w:r w:rsidRPr="00C524CE">
        <w:rPr>
          <w:rFonts w:cs="FrankRuehl" w:hint="cs"/>
          <w:sz w:val="20"/>
          <w:szCs w:val="22"/>
          <w:rtl/>
        </w:rPr>
        <w:t>היועצים</w:t>
      </w:r>
      <w:r w:rsidRPr="00C524CE">
        <w:rPr>
          <w:rFonts w:cs="FrankRuehl"/>
          <w:sz w:val="20"/>
          <w:szCs w:val="22"/>
          <w:rtl/>
        </w:rPr>
        <w:t xml:space="preserve"> </w:t>
      </w:r>
      <w:r w:rsidRPr="00C524CE">
        <w:rPr>
          <w:rFonts w:cs="FrankRuehl" w:hint="cs"/>
          <w:sz w:val="20"/>
          <w:szCs w:val="22"/>
          <w:rtl/>
        </w:rPr>
        <w:t>יתרון</w:t>
      </w:r>
      <w:r w:rsidRPr="00C524CE">
        <w:rPr>
          <w:rFonts w:cs="FrankRuehl"/>
          <w:sz w:val="20"/>
          <w:szCs w:val="22"/>
          <w:rtl/>
        </w:rPr>
        <w:t xml:space="preserve"> </w:t>
      </w:r>
      <w:r w:rsidRPr="00C524CE">
        <w:rPr>
          <w:rFonts w:cs="FrankRuehl" w:hint="cs"/>
          <w:sz w:val="20"/>
          <w:szCs w:val="22"/>
          <w:rtl/>
        </w:rPr>
        <w:t>על</w:t>
      </w:r>
      <w:r w:rsidRPr="00C524CE">
        <w:rPr>
          <w:rFonts w:cs="FrankRuehl"/>
          <w:sz w:val="20"/>
          <w:szCs w:val="22"/>
          <w:rtl/>
        </w:rPr>
        <w:t xml:space="preserve"> </w:t>
      </w:r>
      <w:r w:rsidRPr="00C524CE">
        <w:rPr>
          <w:rFonts w:cs="FrankRuehl" w:hint="cs"/>
          <w:sz w:val="20"/>
          <w:szCs w:val="22"/>
          <w:rtl/>
        </w:rPr>
        <w:t>הגורם</w:t>
      </w:r>
      <w:r w:rsidRPr="00C524CE">
        <w:rPr>
          <w:rFonts w:cs="FrankRuehl"/>
          <w:sz w:val="20"/>
          <w:szCs w:val="22"/>
          <w:rtl/>
        </w:rPr>
        <w:t xml:space="preserve"> </w:t>
      </w:r>
      <w:r w:rsidRPr="00C524CE">
        <w:rPr>
          <w:rFonts w:cs="FrankRuehl" w:hint="cs"/>
          <w:sz w:val="20"/>
          <w:szCs w:val="22"/>
          <w:rtl/>
        </w:rPr>
        <w:t>המקצועי</w:t>
      </w:r>
      <w:r w:rsidRPr="00C524CE">
        <w:rPr>
          <w:rFonts w:cs="FrankRuehl"/>
          <w:sz w:val="20"/>
          <w:szCs w:val="22"/>
          <w:rtl/>
        </w:rPr>
        <w:t xml:space="preserve"> </w:t>
      </w:r>
      <w:r w:rsidRPr="00C524CE">
        <w:rPr>
          <w:rFonts w:cs="FrankRuehl" w:hint="cs"/>
          <w:sz w:val="20"/>
          <w:szCs w:val="22"/>
          <w:rtl/>
        </w:rPr>
        <w:t>הממליץ</w:t>
      </w:r>
      <w:r w:rsidRPr="00C524CE">
        <w:rPr>
          <w:rFonts w:cs="FrankRuehl"/>
          <w:sz w:val="20"/>
          <w:szCs w:val="22"/>
          <w:rtl/>
        </w:rPr>
        <w:t xml:space="preserve"> </w:t>
      </w:r>
      <w:r w:rsidRPr="00C524CE">
        <w:rPr>
          <w:rFonts w:cs="FrankRuehl" w:hint="cs"/>
          <w:sz w:val="20"/>
          <w:szCs w:val="22"/>
          <w:rtl/>
        </w:rPr>
        <w:t>לביצוע</w:t>
      </w:r>
      <w:r w:rsidRPr="00C524CE">
        <w:rPr>
          <w:rFonts w:cs="FrankRuehl"/>
          <w:sz w:val="20"/>
          <w:szCs w:val="22"/>
          <w:rtl/>
        </w:rPr>
        <w:t xml:space="preserve"> </w:t>
      </w:r>
      <w:r w:rsidRPr="00C524CE">
        <w:rPr>
          <w:rFonts w:cs="FrankRuehl" w:hint="cs"/>
          <w:sz w:val="20"/>
          <w:szCs w:val="22"/>
          <w:rtl/>
        </w:rPr>
        <w:t>ההתקשרות</w:t>
      </w:r>
      <w:r w:rsidRPr="00C524CE">
        <w:rPr>
          <w:rFonts w:cs="FrankRuehl"/>
          <w:sz w:val="20"/>
          <w:szCs w:val="22"/>
          <w:rtl/>
        </w:rPr>
        <w:t xml:space="preserve">. </w:t>
      </w:r>
      <w:r w:rsidRPr="00C524CE">
        <w:rPr>
          <w:rFonts w:cs="FrankRuehl" w:hint="cs"/>
          <w:sz w:val="20"/>
          <w:szCs w:val="22"/>
          <w:rtl/>
        </w:rPr>
        <w:t>כן</w:t>
      </w:r>
      <w:r w:rsidRPr="00C524CE">
        <w:rPr>
          <w:rFonts w:cs="FrankRuehl"/>
          <w:sz w:val="20"/>
          <w:szCs w:val="22"/>
          <w:rtl/>
        </w:rPr>
        <w:t xml:space="preserve"> </w:t>
      </w:r>
      <w:r w:rsidRPr="00C524CE">
        <w:rPr>
          <w:rFonts w:cs="FrankRuehl" w:hint="cs"/>
          <w:sz w:val="20"/>
          <w:szCs w:val="22"/>
          <w:rtl/>
        </w:rPr>
        <w:t>מסרה</w:t>
      </w:r>
      <w:r w:rsidRPr="00C524CE">
        <w:rPr>
          <w:rFonts w:cs="FrankRuehl"/>
          <w:sz w:val="20"/>
          <w:szCs w:val="22"/>
          <w:rtl/>
        </w:rPr>
        <w:t xml:space="preserve"> </w:t>
      </w:r>
      <w:r w:rsidRPr="00C524CE">
        <w:rPr>
          <w:rFonts w:cs="FrankRuehl" w:hint="cs"/>
          <w:sz w:val="20"/>
          <w:szCs w:val="22"/>
          <w:rtl/>
        </w:rPr>
        <w:t>שאינה</w:t>
      </w:r>
      <w:r w:rsidRPr="00C524CE">
        <w:rPr>
          <w:rFonts w:cs="FrankRuehl"/>
          <w:sz w:val="20"/>
          <w:szCs w:val="22"/>
          <w:rtl/>
        </w:rPr>
        <w:t xml:space="preserve"> </w:t>
      </w:r>
      <w:r w:rsidRPr="00C524CE">
        <w:rPr>
          <w:rFonts w:cs="FrankRuehl" w:hint="cs"/>
          <w:sz w:val="20"/>
          <w:szCs w:val="22"/>
          <w:rtl/>
        </w:rPr>
        <w:t>יכולה</w:t>
      </w:r>
      <w:r w:rsidRPr="00C524CE">
        <w:rPr>
          <w:rFonts w:cs="FrankRuehl"/>
          <w:sz w:val="20"/>
          <w:szCs w:val="22"/>
          <w:rtl/>
        </w:rPr>
        <w:t xml:space="preserve"> </w:t>
      </w:r>
      <w:r w:rsidRPr="00C524CE">
        <w:rPr>
          <w:rFonts w:cs="FrankRuehl" w:hint="cs"/>
          <w:sz w:val="20"/>
          <w:szCs w:val="22"/>
          <w:rtl/>
        </w:rPr>
        <w:t>להעריך</w:t>
      </w:r>
      <w:r w:rsidRPr="00C524CE">
        <w:rPr>
          <w:rFonts w:cs="FrankRuehl"/>
          <w:sz w:val="20"/>
          <w:szCs w:val="22"/>
          <w:rtl/>
        </w:rPr>
        <w:t xml:space="preserve"> </w:t>
      </w:r>
      <w:r w:rsidRPr="00C524CE">
        <w:rPr>
          <w:rFonts w:cs="FrankRuehl" w:hint="cs"/>
          <w:sz w:val="20"/>
          <w:szCs w:val="22"/>
          <w:rtl/>
        </w:rPr>
        <w:t>את</w:t>
      </w:r>
      <w:r w:rsidRPr="00C524CE">
        <w:rPr>
          <w:rFonts w:cs="FrankRuehl"/>
          <w:sz w:val="20"/>
          <w:szCs w:val="22"/>
          <w:rtl/>
        </w:rPr>
        <w:t xml:space="preserve"> </w:t>
      </w:r>
      <w:r w:rsidRPr="00C524CE">
        <w:rPr>
          <w:rFonts w:cs="FrankRuehl" w:hint="cs"/>
          <w:sz w:val="20"/>
          <w:szCs w:val="22"/>
          <w:rtl/>
        </w:rPr>
        <w:t>היקף</w:t>
      </w:r>
      <w:r w:rsidRPr="00C524CE">
        <w:rPr>
          <w:rFonts w:cs="FrankRuehl"/>
          <w:sz w:val="20"/>
          <w:szCs w:val="22"/>
          <w:rtl/>
        </w:rPr>
        <w:t xml:space="preserve"> </w:t>
      </w:r>
      <w:r w:rsidRPr="00C524CE">
        <w:rPr>
          <w:rFonts w:cs="FrankRuehl" w:hint="cs"/>
          <w:sz w:val="20"/>
          <w:szCs w:val="22"/>
          <w:rtl/>
        </w:rPr>
        <w:t>עבודת</w:t>
      </w:r>
      <w:r w:rsidRPr="00C524CE">
        <w:rPr>
          <w:rFonts w:cs="FrankRuehl"/>
          <w:sz w:val="20"/>
          <w:szCs w:val="22"/>
          <w:rtl/>
        </w:rPr>
        <w:t xml:space="preserve"> </w:t>
      </w:r>
      <w:r w:rsidRPr="00C524CE">
        <w:rPr>
          <w:rFonts w:cs="FrankRuehl" w:hint="cs"/>
          <w:sz w:val="20"/>
          <w:szCs w:val="22"/>
          <w:rtl/>
        </w:rPr>
        <w:t>הייעוץ</w:t>
      </w:r>
      <w:r w:rsidRPr="00C524CE">
        <w:rPr>
          <w:rFonts w:cs="FrankRuehl"/>
          <w:sz w:val="20"/>
          <w:szCs w:val="22"/>
          <w:rtl/>
        </w:rPr>
        <w:t xml:space="preserve"> </w:t>
      </w:r>
      <w:r w:rsidRPr="00C524CE">
        <w:rPr>
          <w:rFonts w:cs="FrankRuehl" w:hint="cs"/>
          <w:sz w:val="20"/>
          <w:szCs w:val="22"/>
          <w:rtl/>
        </w:rPr>
        <w:t>עד</w:t>
      </w:r>
      <w:r w:rsidRPr="00C524CE">
        <w:rPr>
          <w:rFonts w:cs="FrankRuehl"/>
          <w:sz w:val="20"/>
          <w:szCs w:val="22"/>
          <w:rtl/>
        </w:rPr>
        <w:t xml:space="preserve"> </w:t>
      </w:r>
      <w:r w:rsidRPr="00C524CE">
        <w:rPr>
          <w:rFonts w:cs="FrankRuehl" w:hint="cs"/>
          <w:sz w:val="20"/>
          <w:szCs w:val="22"/>
          <w:rtl/>
        </w:rPr>
        <w:t>שזו</w:t>
      </w:r>
      <w:r w:rsidRPr="00C524CE">
        <w:rPr>
          <w:rFonts w:cs="FrankRuehl"/>
          <w:sz w:val="20"/>
          <w:szCs w:val="22"/>
          <w:rtl/>
        </w:rPr>
        <w:t xml:space="preserve"> </w:t>
      </w:r>
      <w:r w:rsidRPr="00C524CE">
        <w:rPr>
          <w:rFonts w:cs="FrankRuehl" w:hint="cs"/>
          <w:sz w:val="20"/>
          <w:szCs w:val="22"/>
          <w:rtl/>
        </w:rPr>
        <w:t>לא</w:t>
      </w:r>
      <w:r w:rsidRPr="00C524CE">
        <w:rPr>
          <w:rFonts w:cs="FrankRuehl"/>
          <w:sz w:val="20"/>
          <w:szCs w:val="22"/>
          <w:rtl/>
        </w:rPr>
        <w:t xml:space="preserve"> </w:t>
      </w:r>
      <w:r w:rsidRPr="00C524CE">
        <w:rPr>
          <w:rFonts w:cs="FrankRuehl" w:hint="cs"/>
          <w:sz w:val="20"/>
          <w:szCs w:val="22"/>
          <w:rtl/>
        </w:rPr>
        <w:t>החלה</w:t>
      </w:r>
      <w:r w:rsidRPr="00C524CE">
        <w:rPr>
          <w:rFonts w:cs="FrankRuehl"/>
          <w:sz w:val="20"/>
          <w:szCs w:val="22"/>
          <w:rtl/>
        </w:rPr>
        <w:t xml:space="preserve">. </w:t>
      </w:r>
    </w:p>
    <w:p w:rsidR="00457537" w:rsidRPr="00C524CE" w:rsidP="00D43E88">
      <w:pPr>
        <w:pStyle w:val="RESHET"/>
        <w:keepLines/>
        <w:spacing w:line="224" w:lineRule="exact"/>
        <w:rPr>
          <w:color w:val="000000"/>
          <w:rtl/>
        </w:rPr>
      </w:pPr>
      <w:r w:rsidRPr="00C524CE">
        <w:rPr>
          <w:rFonts w:hint="cs"/>
          <w:rtl/>
        </w:rPr>
        <w:t>משרד</w:t>
      </w:r>
      <w:r w:rsidRPr="00C524CE">
        <w:rPr>
          <w:rtl/>
        </w:rPr>
        <w:t xml:space="preserve"> </w:t>
      </w:r>
      <w:r w:rsidRPr="00C524CE">
        <w:rPr>
          <w:rFonts w:hint="cs"/>
          <w:rtl/>
        </w:rPr>
        <w:t>מבקר</w:t>
      </w:r>
      <w:r w:rsidRPr="00C524CE">
        <w:rPr>
          <w:rtl/>
        </w:rPr>
        <w:t xml:space="preserve"> </w:t>
      </w:r>
      <w:r w:rsidRPr="00C524CE">
        <w:rPr>
          <w:rFonts w:hint="cs"/>
          <w:rtl/>
        </w:rPr>
        <w:t>המדינה</w:t>
      </w:r>
      <w:r w:rsidRPr="00C524CE">
        <w:rPr>
          <w:rtl/>
        </w:rPr>
        <w:t xml:space="preserve"> </w:t>
      </w:r>
      <w:r w:rsidRPr="00C524CE">
        <w:rPr>
          <w:rFonts w:hint="cs"/>
          <w:rtl/>
        </w:rPr>
        <w:t>מעיר</w:t>
      </w:r>
      <w:r w:rsidRPr="00C524CE">
        <w:rPr>
          <w:rtl/>
        </w:rPr>
        <w:t xml:space="preserve"> </w:t>
      </w:r>
      <w:r w:rsidRPr="00C524CE">
        <w:rPr>
          <w:rFonts w:hint="cs"/>
          <w:rtl/>
        </w:rPr>
        <w:t>לעיריית</w:t>
      </w:r>
      <w:r w:rsidRPr="00C524CE">
        <w:rPr>
          <w:rtl/>
        </w:rPr>
        <w:t xml:space="preserve"> </w:t>
      </w:r>
      <w:r w:rsidRPr="00C524CE">
        <w:rPr>
          <w:rFonts w:hint="cs"/>
          <w:rtl/>
        </w:rPr>
        <w:t>הרצלייה</w:t>
      </w:r>
      <w:r w:rsidRPr="00C524CE">
        <w:rPr>
          <w:rtl/>
        </w:rPr>
        <w:t xml:space="preserve"> </w:t>
      </w:r>
      <w:r w:rsidRPr="00C524CE">
        <w:rPr>
          <w:rFonts w:hint="cs"/>
          <w:rtl/>
        </w:rPr>
        <w:t>כי</w:t>
      </w:r>
      <w:r w:rsidRPr="00C524CE">
        <w:rPr>
          <w:rtl/>
        </w:rPr>
        <w:t xml:space="preserve"> </w:t>
      </w:r>
      <w:r w:rsidRPr="00C524CE">
        <w:rPr>
          <w:rFonts w:hint="cs"/>
          <w:rtl/>
        </w:rPr>
        <w:t>עליה</w:t>
      </w:r>
      <w:r w:rsidRPr="00C524CE">
        <w:rPr>
          <w:rtl/>
        </w:rPr>
        <w:t xml:space="preserve"> </w:t>
      </w:r>
      <w:r w:rsidRPr="00C524CE">
        <w:rPr>
          <w:rFonts w:hint="cs"/>
          <w:rtl/>
        </w:rPr>
        <w:t>לקבוע</w:t>
      </w:r>
      <w:r w:rsidRPr="00C524CE">
        <w:rPr>
          <w:rtl/>
        </w:rPr>
        <w:t xml:space="preserve"> </w:t>
      </w:r>
      <w:r w:rsidRPr="00C524CE">
        <w:rPr>
          <w:rFonts w:hint="cs"/>
          <w:rtl/>
        </w:rPr>
        <w:t>אמות</w:t>
      </w:r>
      <w:r w:rsidRPr="00C524CE">
        <w:rPr>
          <w:rtl/>
        </w:rPr>
        <w:t xml:space="preserve"> </w:t>
      </w:r>
      <w:r w:rsidRPr="00C524CE">
        <w:rPr>
          <w:rFonts w:hint="cs"/>
          <w:rtl/>
        </w:rPr>
        <w:t>מידה</w:t>
      </w:r>
      <w:r w:rsidRPr="00C524CE">
        <w:rPr>
          <w:rtl/>
        </w:rPr>
        <w:t xml:space="preserve"> </w:t>
      </w:r>
      <w:r w:rsidRPr="00C524CE">
        <w:rPr>
          <w:rFonts w:hint="cs"/>
          <w:rtl/>
        </w:rPr>
        <w:t>פומביות</w:t>
      </w:r>
      <w:r w:rsidRPr="00C524CE">
        <w:rPr>
          <w:rtl/>
        </w:rPr>
        <w:t xml:space="preserve"> </w:t>
      </w:r>
      <w:r w:rsidRPr="00C524CE">
        <w:rPr>
          <w:rFonts w:hint="cs"/>
          <w:rtl/>
        </w:rPr>
        <w:t>וברורות</w:t>
      </w:r>
      <w:r w:rsidRPr="00C524CE">
        <w:rPr>
          <w:rtl/>
        </w:rPr>
        <w:t xml:space="preserve"> </w:t>
      </w:r>
      <w:r w:rsidRPr="00C524CE">
        <w:rPr>
          <w:rFonts w:hint="cs"/>
          <w:rtl/>
        </w:rPr>
        <w:t>לבחירת</w:t>
      </w:r>
      <w:r w:rsidRPr="00C524CE">
        <w:rPr>
          <w:rtl/>
        </w:rPr>
        <w:t xml:space="preserve"> </w:t>
      </w:r>
      <w:r w:rsidRPr="00C524CE">
        <w:rPr>
          <w:rFonts w:hint="cs"/>
          <w:rtl/>
        </w:rPr>
        <w:t>ההצעה</w:t>
      </w:r>
      <w:r w:rsidRPr="00C524CE">
        <w:rPr>
          <w:rtl/>
        </w:rPr>
        <w:t xml:space="preserve"> </w:t>
      </w:r>
      <w:r w:rsidRPr="00C524CE">
        <w:rPr>
          <w:rFonts w:hint="cs"/>
          <w:rtl/>
        </w:rPr>
        <w:t>הטובה</w:t>
      </w:r>
      <w:r w:rsidRPr="00C524CE">
        <w:rPr>
          <w:rtl/>
        </w:rPr>
        <w:t xml:space="preserve"> </w:t>
      </w:r>
      <w:r w:rsidRPr="00C524CE">
        <w:rPr>
          <w:rFonts w:hint="cs"/>
          <w:rtl/>
        </w:rPr>
        <w:t>ביותר</w:t>
      </w:r>
      <w:r w:rsidRPr="00C524CE">
        <w:rPr>
          <w:rtl/>
        </w:rPr>
        <w:t xml:space="preserve"> </w:t>
      </w:r>
      <w:r w:rsidRPr="00C524CE">
        <w:rPr>
          <w:rFonts w:hint="cs"/>
          <w:rtl/>
        </w:rPr>
        <w:t>מבחינת</w:t>
      </w:r>
      <w:r w:rsidRPr="00C524CE">
        <w:rPr>
          <w:rtl/>
        </w:rPr>
        <w:t xml:space="preserve"> </w:t>
      </w:r>
      <w:r w:rsidRPr="00C524CE">
        <w:rPr>
          <w:rFonts w:hint="cs"/>
          <w:rtl/>
        </w:rPr>
        <w:t>מחיר</w:t>
      </w:r>
      <w:r w:rsidRPr="00C524CE">
        <w:rPr>
          <w:rtl/>
        </w:rPr>
        <w:t xml:space="preserve"> </w:t>
      </w:r>
      <w:r w:rsidRPr="00C524CE">
        <w:rPr>
          <w:rFonts w:hint="cs"/>
          <w:rtl/>
        </w:rPr>
        <w:t>ואיכות</w:t>
      </w:r>
      <w:r w:rsidRPr="00C524CE">
        <w:rPr>
          <w:rtl/>
        </w:rPr>
        <w:t xml:space="preserve"> כדי להבטיח את קיומם של עקרונות השוויון, השקיפות ותקינות המ</w:t>
      </w:r>
      <w:r w:rsidRPr="00C524CE">
        <w:rPr>
          <w:rFonts w:hint="cs"/>
          <w:rtl/>
        </w:rPr>
        <w:t>י</w:t>
      </w:r>
      <w:r w:rsidRPr="00C524CE">
        <w:rPr>
          <w:rtl/>
        </w:rPr>
        <w:t xml:space="preserve">נהל הציבורי. </w:t>
      </w:r>
      <w:r w:rsidRPr="00C524CE">
        <w:rPr>
          <w:rFonts w:hint="cs"/>
          <w:rtl/>
        </w:rPr>
        <w:t>זאת</w:t>
      </w:r>
      <w:r w:rsidRPr="00C524CE">
        <w:rPr>
          <w:rtl/>
        </w:rPr>
        <w:t xml:space="preserve"> </w:t>
      </w:r>
      <w:r w:rsidRPr="00C524CE">
        <w:rPr>
          <w:rFonts w:hint="cs"/>
          <w:rtl/>
        </w:rPr>
        <w:t>ועוד</w:t>
      </w:r>
      <w:r w:rsidRPr="00C524CE">
        <w:rPr>
          <w:rtl/>
        </w:rPr>
        <w:t xml:space="preserve">, </w:t>
      </w:r>
      <w:r w:rsidRPr="00C524CE">
        <w:rPr>
          <w:rFonts w:hint="cs"/>
          <w:rtl/>
        </w:rPr>
        <w:t>על</w:t>
      </w:r>
      <w:r w:rsidRPr="00C524CE">
        <w:rPr>
          <w:rtl/>
        </w:rPr>
        <w:t xml:space="preserve"> </w:t>
      </w:r>
      <w:r w:rsidRPr="00C524CE">
        <w:rPr>
          <w:rFonts w:hint="cs"/>
          <w:rtl/>
        </w:rPr>
        <w:t>העירייה</w:t>
      </w:r>
      <w:r w:rsidRPr="00C524CE">
        <w:rPr>
          <w:rtl/>
        </w:rPr>
        <w:t xml:space="preserve"> </w:t>
      </w:r>
      <w:r w:rsidRPr="00C524CE">
        <w:rPr>
          <w:rFonts w:hint="cs"/>
          <w:rtl/>
        </w:rPr>
        <w:t>לדרוש</w:t>
      </w:r>
      <w:r w:rsidRPr="00C524CE">
        <w:rPr>
          <w:rtl/>
        </w:rPr>
        <w:t xml:space="preserve"> </w:t>
      </w:r>
      <w:r w:rsidRPr="00C524CE">
        <w:rPr>
          <w:rFonts w:hint="cs"/>
          <w:rtl/>
        </w:rPr>
        <w:t>מוועדת</w:t>
      </w:r>
      <w:r w:rsidRPr="00C524CE">
        <w:rPr>
          <w:rtl/>
        </w:rPr>
        <w:t xml:space="preserve"> </w:t>
      </w:r>
      <w:r w:rsidRPr="00C524CE">
        <w:rPr>
          <w:rFonts w:hint="cs"/>
          <w:rtl/>
        </w:rPr>
        <w:t>היועצים</w:t>
      </w:r>
      <w:r w:rsidRPr="00C524CE">
        <w:rPr>
          <w:rtl/>
        </w:rPr>
        <w:t xml:space="preserve"> </w:t>
      </w:r>
      <w:r w:rsidRPr="00C524CE">
        <w:rPr>
          <w:rFonts w:hint="cs"/>
          <w:rtl/>
        </w:rPr>
        <w:t>המאשרת</w:t>
      </w:r>
      <w:r w:rsidRPr="00C524CE">
        <w:rPr>
          <w:rtl/>
        </w:rPr>
        <w:t xml:space="preserve"> </w:t>
      </w:r>
      <w:r w:rsidRPr="00C524CE">
        <w:rPr>
          <w:rFonts w:hint="cs"/>
          <w:rtl/>
        </w:rPr>
        <w:t>את</w:t>
      </w:r>
      <w:r w:rsidRPr="00C524CE">
        <w:rPr>
          <w:rtl/>
        </w:rPr>
        <w:t xml:space="preserve"> </w:t>
      </w:r>
      <w:r w:rsidRPr="00C524CE">
        <w:rPr>
          <w:rFonts w:hint="cs"/>
          <w:rtl/>
        </w:rPr>
        <w:t>ההתקשרויות</w:t>
      </w:r>
      <w:r w:rsidRPr="00C524CE">
        <w:rPr>
          <w:rtl/>
        </w:rPr>
        <w:t xml:space="preserve"> </w:t>
      </w:r>
      <w:r w:rsidRPr="00C524CE">
        <w:rPr>
          <w:rFonts w:hint="cs"/>
          <w:rtl/>
        </w:rPr>
        <w:t>לנמק</w:t>
      </w:r>
      <w:r w:rsidRPr="00C524CE">
        <w:rPr>
          <w:rtl/>
        </w:rPr>
        <w:t xml:space="preserve"> </w:t>
      </w:r>
      <w:r w:rsidRPr="00C524CE">
        <w:rPr>
          <w:rFonts w:hint="cs"/>
          <w:rtl/>
        </w:rPr>
        <w:t>את</w:t>
      </w:r>
      <w:r w:rsidRPr="00C524CE">
        <w:rPr>
          <w:rtl/>
        </w:rPr>
        <w:t xml:space="preserve"> </w:t>
      </w:r>
      <w:r w:rsidRPr="00C524CE">
        <w:rPr>
          <w:rFonts w:hint="cs"/>
          <w:rtl/>
        </w:rPr>
        <w:t>החלטותיה</w:t>
      </w:r>
      <w:r w:rsidRPr="00C524CE">
        <w:rPr>
          <w:color w:val="000000"/>
          <w:rtl/>
        </w:rPr>
        <w:t xml:space="preserve">. </w:t>
      </w:r>
    </w:p>
    <w:p w:rsidR="00C02E2B" w:rsidRPr="00C524CE" w:rsidP="00D43E88">
      <w:pPr>
        <w:spacing w:before="180" w:after="120" w:line="224" w:lineRule="exact"/>
        <w:jc w:val="both"/>
        <w:rPr>
          <w:rFonts w:cs="FrankRuehl"/>
          <w:sz w:val="20"/>
          <w:szCs w:val="22"/>
          <w:rtl/>
        </w:rPr>
      </w:pPr>
      <w:r w:rsidRPr="00C524CE">
        <w:rPr>
          <w:rFonts w:cs="FrankRuehl" w:hint="cs"/>
          <w:sz w:val="20"/>
          <w:szCs w:val="22"/>
          <w:rtl/>
        </w:rPr>
        <w:t>בית המשפט העליון קבע כי רשות מקומית אינה רשאית להתעלם מחוות דעתו של היועץ המשפטי שלה: "כ</w:t>
      </w:r>
      <w:r w:rsidRPr="00C524CE">
        <w:rPr>
          <w:rFonts w:cs="FrankRuehl"/>
          <w:sz w:val="20"/>
          <w:szCs w:val="22"/>
          <w:rtl/>
        </w:rPr>
        <w:t>ללי המינהל התקין, כמו גם מושכלות יסוד של שלטון החוק, מחייבים שהרשות המינהלית תפעל בהתאם להוראות הדין. ככל שהוראות אלה טעונות פירוש והבהרה מסורה המלאכה למערך הייעוץ המשפטי של העיריה ועל-פי הנחיותיו יש לפעול</w:t>
      </w:r>
      <w:r w:rsidRPr="00C524CE">
        <w:rPr>
          <w:rFonts w:cs="FrankRuehl" w:hint="cs"/>
          <w:sz w:val="20"/>
          <w:szCs w:val="22"/>
          <w:rtl/>
        </w:rPr>
        <w:t xml:space="preserve">... </w:t>
      </w:r>
      <w:r w:rsidRPr="00C524CE">
        <w:rPr>
          <w:rFonts w:cs="FrankRuehl"/>
          <w:sz w:val="20"/>
          <w:szCs w:val="22"/>
          <w:rtl/>
        </w:rPr>
        <w:t xml:space="preserve">במקרה של חילוקי דעות, יש מקום לפנייה לגורם משפטי מוסמך ובכיר יותר, במקרה זה </w:t>
      </w:r>
      <w:r w:rsidR="00012D1A">
        <w:rPr>
          <w:rFonts w:cs="FrankRuehl" w:hint="cs"/>
          <w:sz w:val="20"/>
          <w:szCs w:val="22"/>
          <w:rtl/>
        </w:rPr>
        <w:t>-</w:t>
      </w:r>
      <w:r w:rsidRPr="00C524CE">
        <w:rPr>
          <w:rFonts w:cs="FrankRuehl"/>
          <w:sz w:val="20"/>
          <w:szCs w:val="22"/>
          <w:rtl/>
        </w:rPr>
        <w:t xml:space="preserve"> הייעוץ המשפטי למשרד הפנים או היועץ המשפטי לממשלה"</w:t>
      </w:r>
      <w:r>
        <w:rPr>
          <w:rStyle w:val="FootnoteReference"/>
          <w:rFonts w:cs="FrankRuehl"/>
          <w:sz w:val="20"/>
          <w:szCs w:val="22"/>
          <w:rtl/>
        </w:rPr>
        <w:footnoteReference w:id="33"/>
      </w:r>
      <w:r w:rsidRPr="00C524CE">
        <w:rPr>
          <w:rFonts w:cs="FrankRuehl"/>
          <w:sz w:val="20"/>
          <w:szCs w:val="22"/>
          <w:rtl/>
        </w:rPr>
        <w:t>.</w:t>
      </w:r>
      <w:r w:rsidRPr="00C524CE">
        <w:rPr>
          <w:rFonts w:cs="FrankRuehl" w:hint="cs"/>
          <w:sz w:val="20"/>
          <w:szCs w:val="22"/>
          <w:rtl/>
        </w:rPr>
        <w:t xml:space="preserve"> </w:t>
      </w:r>
    </w:p>
    <w:p w:rsidR="00C02E2B" w:rsidRPr="00C524CE" w:rsidP="00676219">
      <w:pPr>
        <w:spacing w:after="240" w:line="230" w:lineRule="exact"/>
        <w:jc w:val="both"/>
        <w:rPr>
          <w:rFonts w:cs="FrankRuehl"/>
          <w:sz w:val="20"/>
          <w:szCs w:val="22"/>
          <w:rtl/>
        </w:rPr>
      </w:pPr>
      <w:r w:rsidRPr="00C524CE">
        <w:rPr>
          <w:rFonts w:cs="FrankRuehl" w:hint="cs"/>
          <w:sz w:val="20"/>
          <w:szCs w:val="22"/>
          <w:rtl/>
        </w:rPr>
        <w:t>נמצא כי היועצת המשפטית של עיריית הרצלייה התנגדה בשש החלטות, ונמנעה בחמש החלטות אחרות מתוך 77 ההחלטות שאותן קיבלה ועדת היועצים של עיריית הרצלייה בשנים 2014-2012. היא נימקה את התנגדותה בכך שהליך בחירת היועצים אינו ראוי וכי "</w:t>
      </w:r>
      <w:r w:rsidRPr="00C524CE">
        <w:rPr>
          <w:rFonts w:cs="FrankRuehl"/>
          <w:sz w:val="20"/>
          <w:szCs w:val="22"/>
          <w:rtl/>
        </w:rPr>
        <w:t>אין מקום להמשיך ולאשר בקשות ליועצים בהליך שעל דעת הכל היה ראוי לשנותו</w:t>
      </w:r>
      <w:r w:rsidRPr="00C524CE">
        <w:rPr>
          <w:rFonts w:cs="FrankRuehl" w:hint="cs"/>
          <w:sz w:val="20"/>
          <w:szCs w:val="22"/>
          <w:rtl/>
        </w:rPr>
        <w:t>", ובכך שאין מקום לדון בוועדה במציע יחיד, אלא על הוועדה לבחור בין מספר הצעות חלופיות. היועצת ציינה כי פנייה למציע אחד בלבד אינה עולה בקנה אחד עם פסיקת בית המשפט העליון. בפרוטוקולים של ועדת היועצים לא נמצאו מסמכים המתעדים את הנימוקים שבגינם נמנעה היועצת המשפטית בחמש ההחלטות.</w:t>
      </w:r>
    </w:p>
    <w:p w:rsidR="00457537" w:rsidRPr="00C524CE" w:rsidP="00457537">
      <w:pPr>
        <w:pStyle w:val="RESHET"/>
        <w:keepLines/>
        <w:rPr>
          <w:rtl/>
        </w:rPr>
      </w:pPr>
      <w:r w:rsidRPr="00C524CE">
        <w:rPr>
          <w:rFonts w:hint="cs"/>
          <w:rtl/>
        </w:rPr>
        <w:t xml:space="preserve">משרד מבקר המדינה העיר לעיריית הרצלייה, כי פעילות ועדת היועצים של עיריית הרצלייה, כפי שתוארה, נעשית בניגוד לכללי המינהל התקין, </w:t>
      </w:r>
      <w:r w:rsidRPr="00C524CE">
        <w:rPr>
          <w:rtl/>
        </w:rPr>
        <w:t>לעקרונות שנקבעו בפסיקה</w:t>
      </w:r>
      <w:r w:rsidRPr="00C524CE">
        <w:rPr>
          <w:rFonts w:hint="cs"/>
          <w:rtl/>
        </w:rPr>
        <w:t xml:space="preserve"> ו</w:t>
      </w:r>
      <w:r w:rsidRPr="00C524CE">
        <w:rPr>
          <w:rtl/>
        </w:rPr>
        <w:t>לנוהל שקבעה העירייה בעצמה</w:t>
      </w:r>
      <w:r w:rsidRPr="00C524CE">
        <w:rPr>
          <w:rFonts w:hint="cs"/>
          <w:rtl/>
        </w:rPr>
        <w:t>, ויש בה כדי ליצור חוסר שוויון</w:t>
      </w:r>
      <w:r w:rsidRPr="00C524CE">
        <w:rPr>
          <w:rtl/>
        </w:rPr>
        <w:t>.</w:t>
      </w:r>
      <w:r w:rsidRPr="00C524CE">
        <w:rPr>
          <w:rFonts w:hint="cs"/>
          <w:rtl/>
        </w:rPr>
        <w:t xml:space="preserve"> עוד מעיר משרד מבקר המדינה כי הדבר חמור במיוחד נוכח התראותיה החוזרות ונשנות של היועצת המשפטית בנושא, אשר לא זכו לתשומת הלב הראויה ולתיקון</w:t>
      </w:r>
      <w:r w:rsidRPr="00C524CE">
        <w:rPr>
          <w:rtl/>
        </w:rPr>
        <w:t xml:space="preserve">. </w:t>
      </w:r>
      <w:r w:rsidRPr="00C524CE">
        <w:rPr>
          <w:rFonts w:hint="cs"/>
          <w:rtl/>
        </w:rPr>
        <w:t xml:space="preserve">זאת ועוד, אימוץ </w:t>
      </w:r>
      <w:r w:rsidRPr="00C524CE">
        <w:rPr>
          <w:rtl/>
        </w:rPr>
        <w:t xml:space="preserve">המלצת האגף הרלוונטי ללא בחינת חלופות וללא נימוקים, </w:t>
      </w:r>
      <w:r w:rsidRPr="00C524CE">
        <w:rPr>
          <w:rFonts w:hint="cs"/>
          <w:rtl/>
        </w:rPr>
        <w:t xml:space="preserve">מרוקן מתוכֶן </w:t>
      </w:r>
      <w:r w:rsidRPr="00C524CE">
        <w:rPr>
          <w:rtl/>
        </w:rPr>
        <w:t xml:space="preserve">את תפקידה </w:t>
      </w:r>
      <w:r w:rsidRPr="00C524CE">
        <w:rPr>
          <w:rFonts w:hint="cs"/>
          <w:rtl/>
        </w:rPr>
        <w:t>של ועדת היועצים.</w:t>
      </w:r>
    </w:p>
    <w:p w:rsidR="00C02E2B" w:rsidRPr="00C524CE" w:rsidP="00676219">
      <w:pPr>
        <w:spacing w:before="180" w:after="120" w:line="230" w:lineRule="exact"/>
        <w:jc w:val="both"/>
        <w:rPr>
          <w:rFonts w:cs="FrankRuehl"/>
          <w:b/>
          <w:bCs/>
          <w:sz w:val="20"/>
          <w:szCs w:val="22"/>
          <w:rtl/>
        </w:rPr>
      </w:pPr>
      <w:r w:rsidRPr="00C524CE">
        <w:rPr>
          <w:rFonts w:cs="FrankRuehl" w:hint="cs"/>
          <w:sz w:val="20"/>
          <w:szCs w:val="22"/>
          <w:rtl/>
        </w:rPr>
        <w:t>עיריית</w:t>
      </w:r>
      <w:r w:rsidRPr="00C524CE">
        <w:rPr>
          <w:rFonts w:cs="FrankRuehl"/>
          <w:sz w:val="20"/>
          <w:szCs w:val="22"/>
          <w:rtl/>
        </w:rPr>
        <w:t xml:space="preserve"> </w:t>
      </w:r>
      <w:r w:rsidRPr="00C524CE">
        <w:rPr>
          <w:rFonts w:cs="FrankRuehl" w:hint="cs"/>
          <w:sz w:val="20"/>
          <w:szCs w:val="22"/>
          <w:rtl/>
        </w:rPr>
        <w:t>הרצלייה</w:t>
      </w:r>
      <w:r w:rsidRPr="00C524CE">
        <w:rPr>
          <w:rFonts w:cs="FrankRuehl"/>
          <w:sz w:val="20"/>
          <w:szCs w:val="22"/>
          <w:rtl/>
        </w:rPr>
        <w:t xml:space="preserve"> </w:t>
      </w:r>
      <w:r w:rsidRPr="00C524CE">
        <w:rPr>
          <w:rFonts w:cs="FrankRuehl" w:hint="cs"/>
          <w:sz w:val="20"/>
          <w:szCs w:val="22"/>
          <w:rtl/>
        </w:rPr>
        <w:t>מסרה</w:t>
      </w:r>
      <w:r w:rsidRPr="00C524CE">
        <w:rPr>
          <w:rFonts w:cs="FrankRuehl"/>
          <w:sz w:val="20"/>
          <w:szCs w:val="22"/>
          <w:rtl/>
        </w:rPr>
        <w:t xml:space="preserve"> </w:t>
      </w:r>
      <w:r w:rsidRPr="00C524CE">
        <w:rPr>
          <w:rFonts w:cs="FrankRuehl" w:hint="cs"/>
          <w:sz w:val="20"/>
          <w:szCs w:val="22"/>
          <w:rtl/>
        </w:rPr>
        <w:t>בתשובתה</w:t>
      </w:r>
      <w:r w:rsidRPr="00C524CE">
        <w:rPr>
          <w:rFonts w:cs="FrankRuehl"/>
          <w:sz w:val="20"/>
          <w:szCs w:val="22"/>
          <w:rtl/>
        </w:rPr>
        <w:t xml:space="preserve"> </w:t>
      </w:r>
      <w:r w:rsidRPr="00C524CE">
        <w:rPr>
          <w:rFonts w:cs="FrankRuehl" w:hint="cs"/>
          <w:sz w:val="20"/>
          <w:szCs w:val="22"/>
          <w:rtl/>
        </w:rPr>
        <w:t>למשרד</w:t>
      </w:r>
      <w:r w:rsidRPr="00C524CE">
        <w:rPr>
          <w:rFonts w:cs="FrankRuehl"/>
          <w:sz w:val="20"/>
          <w:szCs w:val="22"/>
          <w:rtl/>
        </w:rPr>
        <w:t xml:space="preserve"> </w:t>
      </w:r>
      <w:r w:rsidRPr="00C524CE">
        <w:rPr>
          <w:rFonts w:cs="FrankRuehl" w:hint="cs"/>
          <w:sz w:val="20"/>
          <w:szCs w:val="22"/>
          <w:rtl/>
        </w:rPr>
        <w:t>מבקר</w:t>
      </w:r>
      <w:r w:rsidRPr="00C524CE">
        <w:rPr>
          <w:rFonts w:cs="FrankRuehl"/>
          <w:sz w:val="20"/>
          <w:szCs w:val="22"/>
          <w:rtl/>
        </w:rPr>
        <w:t xml:space="preserve"> </w:t>
      </w:r>
      <w:r w:rsidRPr="00C524CE">
        <w:rPr>
          <w:rFonts w:cs="FrankRuehl" w:hint="cs"/>
          <w:sz w:val="20"/>
          <w:szCs w:val="22"/>
          <w:rtl/>
        </w:rPr>
        <w:t>המדינה</w:t>
      </w:r>
      <w:r w:rsidRPr="00C524CE">
        <w:rPr>
          <w:rFonts w:cs="FrankRuehl"/>
          <w:sz w:val="20"/>
          <w:szCs w:val="22"/>
          <w:rtl/>
        </w:rPr>
        <w:t xml:space="preserve"> </w:t>
      </w:r>
      <w:r w:rsidRPr="00C524CE">
        <w:rPr>
          <w:rFonts w:cs="FrankRuehl" w:hint="cs"/>
          <w:sz w:val="20"/>
          <w:szCs w:val="22"/>
          <w:rtl/>
        </w:rPr>
        <w:t>כי</w:t>
      </w:r>
      <w:r w:rsidRPr="00C524CE">
        <w:rPr>
          <w:rFonts w:cs="FrankRuehl"/>
          <w:sz w:val="20"/>
          <w:szCs w:val="22"/>
          <w:rtl/>
        </w:rPr>
        <w:t xml:space="preserve"> </w:t>
      </w:r>
      <w:r w:rsidRPr="00C524CE">
        <w:rPr>
          <w:rFonts w:cs="FrankRuehl" w:hint="cs"/>
          <w:sz w:val="20"/>
          <w:szCs w:val="22"/>
          <w:rtl/>
        </w:rPr>
        <w:t>אכן</w:t>
      </w:r>
      <w:r w:rsidRPr="00C524CE">
        <w:rPr>
          <w:rFonts w:cs="FrankRuehl"/>
          <w:sz w:val="20"/>
          <w:szCs w:val="22"/>
          <w:rtl/>
        </w:rPr>
        <w:t xml:space="preserve"> </w:t>
      </w:r>
      <w:r w:rsidRPr="00C524CE">
        <w:rPr>
          <w:rFonts w:cs="FrankRuehl" w:hint="cs"/>
          <w:sz w:val="20"/>
          <w:szCs w:val="22"/>
          <w:rtl/>
        </w:rPr>
        <w:t>יש</w:t>
      </w:r>
      <w:r w:rsidRPr="00C524CE">
        <w:rPr>
          <w:rFonts w:cs="FrankRuehl"/>
          <w:sz w:val="20"/>
          <w:szCs w:val="22"/>
          <w:rtl/>
        </w:rPr>
        <w:t xml:space="preserve"> </w:t>
      </w:r>
      <w:r w:rsidRPr="00C524CE">
        <w:rPr>
          <w:rFonts w:cs="FrankRuehl" w:hint="cs"/>
          <w:sz w:val="20"/>
          <w:szCs w:val="22"/>
          <w:rtl/>
        </w:rPr>
        <w:t>צורך</w:t>
      </w:r>
      <w:r w:rsidRPr="00C524CE">
        <w:rPr>
          <w:rFonts w:cs="FrankRuehl"/>
          <w:sz w:val="20"/>
          <w:szCs w:val="22"/>
          <w:rtl/>
        </w:rPr>
        <w:t xml:space="preserve"> </w:t>
      </w:r>
      <w:r w:rsidRPr="00C524CE">
        <w:rPr>
          <w:rFonts w:cs="FrankRuehl" w:hint="cs"/>
          <w:sz w:val="20"/>
          <w:szCs w:val="22"/>
          <w:rtl/>
        </w:rPr>
        <w:t>לשפר את נוהלי עבודתה ואת דרכי</w:t>
      </w:r>
      <w:r w:rsidRPr="00C524CE">
        <w:rPr>
          <w:rFonts w:cs="FrankRuehl"/>
          <w:sz w:val="20"/>
          <w:szCs w:val="22"/>
          <w:rtl/>
        </w:rPr>
        <w:t xml:space="preserve"> </w:t>
      </w:r>
      <w:r w:rsidRPr="00C524CE">
        <w:rPr>
          <w:rFonts w:cs="FrankRuehl" w:hint="cs"/>
          <w:sz w:val="20"/>
          <w:szCs w:val="22"/>
          <w:rtl/>
        </w:rPr>
        <w:t>עבודתה בעניין</w:t>
      </w:r>
      <w:r w:rsidRPr="00C524CE">
        <w:rPr>
          <w:rFonts w:cs="FrankRuehl"/>
          <w:sz w:val="20"/>
          <w:szCs w:val="22"/>
          <w:rtl/>
        </w:rPr>
        <w:t xml:space="preserve"> </w:t>
      </w:r>
      <w:r w:rsidRPr="00C524CE">
        <w:rPr>
          <w:rFonts w:cs="FrankRuehl" w:hint="cs"/>
          <w:sz w:val="20"/>
          <w:szCs w:val="22"/>
          <w:rtl/>
        </w:rPr>
        <w:t>התקשרות</w:t>
      </w:r>
      <w:r w:rsidRPr="00C524CE">
        <w:rPr>
          <w:rFonts w:cs="FrankRuehl"/>
          <w:sz w:val="20"/>
          <w:szCs w:val="22"/>
          <w:rtl/>
        </w:rPr>
        <w:t xml:space="preserve"> </w:t>
      </w:r>
      <w:r w:rsidRPr="00C524CE">
        <w:rPr>
          <w:rFonts w:cs="FrankRuehl" w:hint="cs"/>
          <w:sz w:val="20"/>
          <w:szCs w:val="22"/>
          <w:rtl/>
        </w:rPr>
        <w:t>עם</w:t>
      </w:r>
      <w:r w:rsidRPr="00C524CE">
        <w:rPr>
          <w:rFonts w:cs="FrankRuehl"/>
          <w:sz w:val="20"/>
          <w:szCs w:val="22"/>
          <w:rtl/>
        </w:rPr>
        <w:t xml:space="preserve"> </w:t>
      </w:r>
      <w:r w:rsidRPr="00C524CE">
        <w:rPr>
          <w:rFonts w:cs="FrankRuehl" w:hint="cs"/>
          <w:sz w:val="20"/>
          <w:szCs w:val="22"/>
          <w:rtl/>
        </w:rPr>
        <w:t>יועצים</w:t>
      </w:r>
      <w:r w:rsidRPr="00C524CE">
        <w:rPr>
          <w:rFonts w:cs="FrankRuehl"/>
          <w:sz w:val="20"/>
          <w:szCs w:val="22"/>
          <w:rtl/>
        </w:rPr>
        <w:t xml:space="preserve"> </w:t>
      </w:r>
      <w:r w:rsidRPr="00C524CE">
        <w:rPr>
          <w:rFonts w:cs="FrankRuehl" w:hint="cs"/>
          <w:sz w:val="20"/>
          <w:szCs w:val="22"/>
          <w:rtl/>
        </w:rPr>
        <w:t>חיצוניים</w:t>
      </w:r>
      <w:r w:rsidRPr="00C524CE">
        <w:rPr>
          <w:rFonts w:cs="FrankRuehl"/>
          <w:sz w:val="20"/>
          <w:szCs w:val="22"/>
          <w:rtl/>
        </w:rPr>
        <w:t xml:space="preserve">, </w:t>
      </w:r>
      <w:r w:rsidRPr="00C524CE">
        <w:rPr>
          <w:rFonts w:cs="FrankRuehl" w:hint="cs"/>
          <w:sz w:val="20"/>
          <w:szCs w:val="22"/>
          <w:rtl/>
        </w:rPr>
        <w:t>וכי</w:t>
      </w:r>
      <w:r w:rsidRPr="00C524CE">
        <w:rPr>
          <w:rFonts w:cs="FrankRuehl"/>
          <w:sz w:val="20"/>
          <w:szCs w:val="22"/>
          <w:rtl/>
        </w:rPr>
        <w:t xml:space="preserve"> </w:t>
      </w:r>
      <w:r w:rsidRPr="00C524CE">
        <w:rPr>
          <w:rFonts w:cs="FrankRuehl" w:hint="cs"/>
          <w:sz w:val="20"/>
          <w:szCs w:val="22"/>
          <w:rtl/>
        </w:rPr>
        <w:t>החלה</w:t>
      </w:r>
      <w:r w:rsidRPr="00C524CE">
        <w:rPr>
          <w:rFonts w:cs="FrankRuehl"/>
          <w:sz w:val="20"/>
          <w:szCs w:val="22"/>
          <w:rtl/>
        </w:rPr>
        <w:t xml:space="preserve"> </w:t>
      </w:r>
      <w:r w:rsidRPr="00C524CE">
        <w:rPr>
          <w:rFonts w:cs="FrankRuehl" w:hint="cs"/>
          <w:sz w:val="20"/>
          <w:szCs w:val="22"/>
          <w:rtl/>
        </w:rPr>
        <w:t>לפעול</w:t>
      </w:r>
      <w:r w:rsidRPr="00C524CE">
        <w:rPr>
          <w:rFonts w:cs="FrankRuehl"/>
          <w:sz w:val="20"/>
          <w:szCs w:val="22"/>
          <w:rtl/>
        </w:rPr>
        <w:t xml:space="preserve"> </w:t>
      </w:r>
      <w:r w:rsidRPr="00C524CE">
        <w:rPr>
          <w:rFonts w:cs="FrankRuehl" w:hint="cs"/>
          <w:sz w:val="20"/>
          <w:szCs w:val="22"/>
          <w:rtl/>
        </w:rPr>
        <w:t>לתיקון</w:t>
      </w:r>
      <w:r w:rsidRPr="00C524CE">
        <w:rPr>
          <w:rFonts w:cs="FrankRuehl"/>
          <w:sz w:val="20"/>
          <w:szCs w:val="22"/>
          <w:rtl/>
        </w:rPr>
        <w:t xml:space="preserve"> </w:t>
      </w:r>
      <w:r w:rsidRPr="00C524CE">
        <w:rPr>
          <w:rFonts w:cs="FrankRuehl" w:hint="cs"/>
          <w:sz w:val="20"/>
          <w:szCs w:val="22"/>
          <w:rtl/>
        </w:rPr>
        <w:t>הליקויים</w:t>
      </w:r>
      <w:r w:rsidRPr="00C524CE">
        <w:rPr>
          <w:rFonts w:cs="FrankRuehl"/>
          <w:sz w:val="20"/>
          <w:szCs w:val="22"/>
          <w:rtl/>
        </w:rPr>
        <w:t xml:space="preserve"> </w:t>
      </w:r>
      <w:r w:rsidRPr="00C524CE">
        <w:rPr>
          <w:rFonts w:cs="FrankRuehl" w:hint="cs"/>
          <w:sz w:val="20"/>
          <w:szCs w:val="22"/>
          <w:rtl/>
        </w:rPr>
        <w:t>שהועלו</w:t>
      </w:r>
      <w:r w:rsidRPr="00C524CE">
        <w:rPr>
          <w:rFonts w:cs="FrankRuehl"/>
          <w:sz w:val="20"/>
          <w:szCs w:val="22"/>
          <w:rtl/>
        </w:rPr>
        <w:t xml:space="preserve"> </w:t>
      </w:r>
      <w:r w:rsidRPr="00C524CE">
        <w:rPr>
          <w:rFonts w:cs="FrankRuehl" w:hint="cs"/>
          <w:sz w:val="20"/>
          <w:szCs w:val="22"/>
          <w:rtl/>
        </w:rPr>
        <w:t>בביקורת</w:t>
      </w:r>
      <w:r w:rsidRPr="00C524CE">
        <w:rPr>
          <w:rFonts w:cs="FrankRuehl"/>
          <w:sz w:val="20"/>
          <w:szCs w:val="22"/>
          <w:rtl/>
        </w:rPr>
        <w:t>.</w:t>
      </w:r>
      <w:r w:rsidRPr="00C524CE">
        <w:rPr>
          <w:rFonts w:cs="FrankRuehl" w:hint="cs"/>
          <w:sz w:val="20"/>
          <w:szCs w:val="22"/>
          <w:rtl/>
        </w:rPr>
        <w:t xml:space="preserve"> </w:t>
      </w:r>
    </w:p>
    <w:p w:rsidR="00C02E2B" w:rsidRPr="00C524CE" w:rsidP="00676219">
      <w:pPr>
        <w:spacing w:after="240" w:line="230" w:lineRule="exact"/>
        <w:jc w:val="both"/>
        <w:rPr>
          <w:rFonts w:cs="FrankRuehl"/>
          <w:color w:val="000000"/>
          <w:sz w:val="20"/>
          <w:szCs w:val="22"/>
          <w:rtl/>
        </w:rPr>
      </w:pPr>
      <w:r w:rsidRPr="00974B1E">
        <w:rPr>
          <w:rStyle w:val="Heading7Char"/>
          <w:rFonts w:cs="FrankRuehl" w:hint="cs"/>
          <w:spacing w:val="40"/>
          <w:sz w:val="20"/>
          <w:szCs w:val="22"/>
          <w:rtl/>
        </w:rPr>
        <w:t>התקשרויות</w:t>
      </w:r>
      <w:r w:rsidRPr="00974B1E">
        <w:rPr>
          <w:rStyle w:val="Heading7Char"/>
          <w:rFonts w:cs="FrankRuehl"/>
          <w:spacing w:val="40"/>
          <w:sz w:val="20"/>
          <w:szCs w:val="22"/>
          <w:rtl/>
        </w:rPr>
        <w:t xml:space="preserve"> ללא אישור ועדת היועצים:</w:t>
      </w:r>
      <w:r w:rsidRPr="00C524CE">
        <w:rPr>
          <w:rFonts w:cs="FrankRuehl"/>
          <w:sz w:val="20"/>
          <w:szCs w:val="22"/>
          <w:rtl/>
        </w:rPr>
        <w:t xml:space="preserve"> </w:t>
      </w:r>
      <w:r w:rsidRPr="00C524CE">
        <w:rPr>
          <w:rFonts w:cs="FrankRuehl" w:hint="cs"/>
          <w:sz w:val="20"/>
          <w:szCs w:val="22"/>
          <w:rtl/>
        </w:rPr>
        <w:t>כאמור</w:t>
      </w:r>
      <w:r w:rsidRPr="00C524CE">
        <w:rPr>
          <w:rFonts w:cs="FrankRuehl" w:hint="cs"/>
          <w:color w:val="000000"/>
          <w:sz w:val="20"/>
          <w:szCs w:val="22"/>
          <w:rtl/>
        </w:rPr>
        <w:t>,</w:t>
      </w:r>
      <w:r w:rsidRPr="00C524CE">
        <w:rPr>
          <w:rFonts w:cs="FrankRuehl"/>
          <w:color w:val="000000"/>
          <w:sz w:val="20"/>
          <w:szCs w:val="22"/>
          <w:rtl/>
        </w:rPr>
        <w:t xml:space="preserve"> </w:t>
      </w:r>
      <w:r w:rsidRPr="00C524CE">
        <w:rPr>
          <w:rFonts w:cs="FrankRuehl" w:hint="eastAsia"/>
          <w:sz w:val="20"/>
          <w:szCs w:val="22"/>
          <w:rtl/>
        </w:rPr>
        <w:t>בעיריית</w:t>
      </w:r>
      <w:r w:rsidRPr="00C524CE">
        <w:rPr>
          <w:rFonts w:cs="FrankRuehl"/>
          <w:sz w:val="20"/>
          <w:szCs w:val="22"/>
          <w:rtl/>
        </w:rPr>
        <w:t xml:space="preserve"> </w:t>
      </w:r>
      <w:r w:rsidRPr="00C524CE">
        <w:rPr>
          <w:rFonts w:cs="FrankRuehl" w:hint="eastAsia"/>
          <w:sz w:val="20"/>
          <w:szCs w:val="22"/>
          <w:rtl/>
        </w:rPr>
        <w:t>הרצלייה</w:t>
      </w:r>
      <w:r w:rsidRPr="00C524CE">
        <w:rPr>
          <w:rFonts w:cs="FrankRuehl"/>
          <w:sz w:val="20"/>
          <w:szCs w:val="22"/>
          <w:rtl/>
        </w:rPr>
        <w:t xml:space="preserve"> </w:t>
      </w:r>
      <w:r w:rsidRPr="00C524CE">
        <w:rPr>
          <w:rFonts w:cs="FrankRuehl" w:hint="cs"/>
          <w:sz w:val="20"/>
          <w:szCs w:val="22"/>
          <w:rtl/>
        </w:rPr>
        <w:t>דרוש</w:t>
      </w:r>
      <w:r w:rsidRPr="00C524CE">
        <w:rPr>
          <w:rFonts w:cs="FrankRuehl"/>
          <w:sz w:val="20"/>
          <w:szCs w:val="22"/>
          <w:rtl/>
        </w:rPr>
        <w:t xml:space="preserve"> </w:t>
      </w:r>
      <w:r w:rsidRPr="00C524CE">
        <w:rPr>
          <w:rFonts w:cs="FrankRuehl" w:hint="eastAsia"/>
          <w:sz w:val="20"/>
          <w:szCs w:val="22"/>
          <w:rtl/>
        </w:rPr>
        <w:t>אישור</w:t>
      </w:r>
      <w:r w:rsidRPr="00C524CE">
        <w:rPr>
          <w:rFonts w:cs="FrankRuehl" w:hint="cs"/>
          <w:sz w:val="20"/>
          <w:szCs w:val="22"/>
          <w:rtl/>
        </w:rPr>
        <w:t xml:space="preserve"> של</w:t>
      </w:r>
      <w:r w:rsidRPr="00C524CE">
        <w:rPr>
          <w:rFonts w:cs="FrankRuehl"/>
          <w:sz w:val="20"/>
          <w:szCs w:val="22"/>
          <w:rtl/>
        </w:rPr>
        <w:t xml:space="preserve"> </w:t>
      </w:r>
      <w:r w:rsidRPr="00C524CE">
        <w:rPr>
          <w:rFonts w:cs="FrankRuehl" w:hint="eastAsia"/>
          <w:sz w:val="20"/>
          <w:szCs w:val="22"/>
          <w:rtl/>
        </w:rPr>
        <w:t>ועדת</w:t>
      </w:r>
      <w:r w:rsidRPr="00C524CE">
        <w:rPr>
          <w:rFonts w:cs="FrankRuehl"/>
          <w:sz w:val="20"/>
          <w:szCs w:val="22"/>
          <w:rtl/>
        </w:rPr>
        <w:t xml:space="preserve"> </w:t>
      </w:r>
      <w:r w:rsidRPr="00C524CE">
        <w:rPr>
          <w:rFonts w:cs="FrankRuehl" w:hint="eastAsia"/>
          <w:sz w:val="20"/>
          <w:szCs w:val="22"/>
          <w:rtl/>
        </w:rPr>
        <w:t>היועצים</w:t>
      </w:r>
      <w:r w:rsidRPr="00C524CE">
        <w:rPr>
          <w:rFonts w:cs="FrankRuehl"/>
          <w:sz w:val="20"/>
          <w:szCs w:val="22"/>
          <w:rtl/>
        </w:rPr>
        <w:t xml:space="preserve"> </w:t>
      </w:r>
      <w:r w:rsidRPr="00C524CE">
        <w:rPr>
          <w:rFonts w:cs="FrankRuehl" w:hint="cs"/>
          <w:sz w:val="20"/>
          <w:szCs w:val="22"/>
          <w:rtl/>
        </w:rPr>
        <w:t>ל</w:t>
      </w:r>
      <w:r w:rsidRPr="00C524CE">
        <w:rPr>
          <w:rFonts w:cs="FrankRuehl" w:hint="eastAsia"/>
          <w:sz w:val="20"/>
          <w:szCs w:val="22"/>
          <w:rtl/>
        </w:rPr>
        <w:t>עבודות</w:t>
      </w:r>
      <w:r w:rsidRPr="00C524CE">
        <w:rPr>
          <w:rFonts w:cs="FrankRuehl"/>
          <w:sz w:val="20"/>
          <w:szCs w:val="22"/>
          <w:rtl/>
        </w:rPr>
        <w:t xml:space="preserve"> </w:t>
      </w:r>
      <w:r w:rsidRPr="00C524CE">
        <w:rPr>
          <w:rFonts w:cs="FrankRuehl" w:hint="eastAsia"/>
          <w:sz w:val="20"/>
          <w:szCs w:val="22"/>
          <w:rtl/>
        </w:rPr>
        <w:t>ייעוץ</w:t>
      </w:r>
      <w:r w:rsidRPr="00C524CE">
        <w:rPr>
          <w:rFonts w:cs="FrankRuehl"/>
          <w:sz w:val="20"/>
          <w:szCs w:val="22"/>
          <w:rtl/>
        </w:rPr>
        <w:t xml:space="preserve"> </w:t>
      </w:r>
      <w:r w:rsidRPr="00C524CE">
        <w:rPr>
          <w:rFonts w:cs="FrankRuehl" w:hint="eastAsia"/>
          <w:sz w:val="20"/>
          <w:szCs w:val="22"/>
          <w:rtl/>
        </w:rPr>
        <w:t>שעלותן</w:t>
      </w:r>
      <w:r w:rsidRPr="00C524CE">
        <w:rPr>
          <w:rFonts w:cs="FrankRuehl"/>
          <w:sz w:val="20"/>
          <w:szCs w:val="22"/>
          <w:rtl/>
        </w:rPr>
        <w:t xml:space="preserve"> </w:t>
      </w:r>
      <w:r w:rsidRPr="00C524CE">
        <w:rPr>
          <w:rFonts w:cs="FrankRuehl" w:hint="eastAsia"/>
          <w:sz w:val="20"/>
          <w:szCs w:val="22"/>
          <w:rtl/>
        </w:rPr>
        <w:t>עולה</w:t>
      </w:r>
      <w:r w:rsidRPr="00C524CE">
        <w:rPr>
          <w:rFonts w:cs="FrankRuehl"/>
          <w:sz w:val="20"/>
          <w:szCs w:val="22"/>
          <w:rtl/>
        </w:rPr>
        <w:t xml:space="preserve"> </w:t>
      </w:r>
      <w:r w:rsidRPr="00C524CE">
        <w:rPr>
          <w:rFonts w:cs="FrankRuehl" w:hint="eastAsia"/>
          <w:sz w:val="20"/>
          <w:szCs w:val="22"/>
          <w:rtl/>
        </w:rPr>
        <w:t>על</w:t>
      </w:r>
      <w:r w:rsidRPr="00C524CE">
        <w:rPr>
          <w:rFonts w:cs="FrankRuehl"/>
          <w:sz w:val="20"/>
          <w:szCs w:val="22"/>
          <w:rtl/>
        </w:rPr>
        <w:t xml:space="preserve"> 100,000 </w:t>
      </w:r>
      <w:r w:rsidRPr="00C524CE">
        <w:rPr>
          <w:rFonts w:cs="FrankRuehl" w:hint="eastAsia"/>
          <w:sz w:val="20"/>
          <w:szCs w:val="22"/>
          <w:rtl/>
        </w:rPr>
        <w:t>ש</w:t>
      </w:r>
      <w:r w:rsidRPr="00C524CE">
        <w:rPr>
          <w:rFonts w:cs="FrankRuehl"/>
          <w:sz w:val="20"/>
          <w:szCs w:val="22"/>
          <w:rtl/>
        </w:rPr>
        <w:t>"ח.</w:t>
      </w:r>
      <w:r w:rsidRPr="00C524CE">
        <w:rPr>
          <w:rFonts w:cs="FrankRuehl" w:hint="cs"/>
          <w:color w:val="000000"/>
          <w:sz w:val="20"/>
          <w:szCs w:val="22"/>
          <w:rtl/>
        </w:rPr>
        <w:t xml:space="preserve"> </w:t>
      </w:r>
    </w:p>
    <w:p w:rsidR="00457537" w:rsidRPr="00C524CE" w:rsidP="00457537">
      <w:pPr>
        <w:pStyle w:val="RESHET"/>
        <w:keepLines/>
        <w:rPr>
          <w:rtl/>
        </w:rPr>
      </w:pPr>
      <w:r w:rsidRPr="00C524CE">
        <w:rPr>
          <w:rFonts w:hint="cs"/>
          <w:rtl/>
        </w:rPr>
        <w:t xml:space="preserve">נמצא כי בשני מקרים בשנים 2014-2012 </w:t>
      </w:r>
      <w:r w:rsidRPr="00C524CE">
        <w:rPr>
          <w:rtl/>
        </w:rPr>
        <w:t xml:space="preserve">התקשרה </w:t>
      </w:r>
      <w:r w:rsidRPr="00C524CE">
        <w:rPr>
          <w:rFonts w:hint="cs"/>
          <w:rtl/>
        </w:rPr>
        <w:t>העירייה</w:t>
      </w:r>
      <w:r w:rsidRPr="00C524CE">
        <w:rPr>
          <w:rtl/>
        </w:rPr>
        <w:t xml:space="preserve"> </w:t>
      </w:r>
      <w:r w:rsidRPr="00C524CE">
        <w:rPr>
          <w:rFonts w:hint="cs"/>
          <w:rtl/>
        </w:rPr>
        <w:t>עם</w:t>
      </w:r>
      <w:r w:rsidRPr="00C524CE">
        <w:rPr>
          <w:rtl/>
        </w:rPr>
        <w:t xml:space="preserve"> יועצים ל</w:t>
      </w:r>
      <w:r w:rsidRPr="00C524CE">
        <w:rPr>
          <w:rFonts w:hint="cs"/>
          <w:rtl/>
        </w:rPr>
        <w:t xml:space="preserve">ביצוע </w:t>
      </w:r>
      <w:r w:rsidRPr="00C524CE">
        <w:rPr>
          <w:rtl/>
        </w:rPr>
        <w:t xml:space="preserve">עבודה שעלותה הכוללת </w:t>
      </w:r>
      <w:r w:rsidRPr="00C524CE">
        <w:rPr>
          <w:rFonts w:hint="cs"/>
          <w:rtl/>
        </w:rPr>
        <w:t>עמדה</w:t>
      </w:r>
      <w:r w:rsidRPr="00C524CE">
        <w:rPr>
          <w:rtl/>
        </w:rPr>
        <w:t xml:space="preserve"> על </w:t>
      </w:r>
      <w:r w:rsidRPr="00C524CE">
        <w:rPr>
          <w:rFonts w:hint="cs"/>
          <w:rtl/>
        </w:rPr>
        <w:t>יותר מ-</w:t>
      </w:r>
      <w:r w:rsidRPr="00C524CE">
        <w:rPr>
          <w:rtl/>
        </w:rPr>
        <w:t xml:space="preserve">100,000 </w:t>
      </w:r>
      <w:r w:rsidRPr="00C524CE">
        <w:rPr>
          <w:rFonts w:hint="cs"/>
          <w:rtl/>
        </w:rPr>
        <w:t>ש</w:t>
      </w:r>
      <w:r w:rsidRPr="00C524CE">
        <w:rPr>
          <w:rtl/>
        </w:rPr>
        <w:t xml:space="preserve">"ח, </w:t>
      </w:r>
      <w:r w:rsidRPr="00C524CE">
        <w:rPr>
          <w:rFonts w:hint="cs"/>
          <w:rtl/>
        </w:rPr>
        <w:t>בלי</w:t>
      </w:r>
      <w:r w:rsidRPr="00C524CE">
        <w:rPr>
          <w:rtl/>
        </w:rPr>
        <w:t xml:space="preserve"> </w:t>
      </w:r>
      <w:r w:rsidRPr="00C524CE">
        <w:rPr>
          <w:rFonts w:hint="cs"/>
          <w:rtl/>
        </w:rPr>
        <w:t>שההתקשרות</w:t>
      </w:r>
      <w:r w:rsidRPr="00C524CE">
        <w:rPr>
          <w:rtl/>
        </w:rPr>
        <w:t xml:space="preserve"> </w:t>
      </w:r>
      <w:r w:rsidRPr="00C524CE">
        <w:rPr>
          <w:rFonts w:hint="cs"/>
          <w:rtl/>
        </w:rPr>
        <w:t>נידונה</w:t>
      </w:r>
      <w:r w:rsidRPr="00C524CE">
        <w:rPr>
          <w:rtl/>
        </w:rPr>
        <w:t xml:space="preserve"> </w:t>
      </w:r>
      <w:r w:rsidRPr="00C524CE">
        <w:rPr>
          <w:rFonts w:hint="cs"/>
          <w:rtl/>
        </w:rPr>
        <w:t>בוועדת</w:t>
      </w:r>
      <w:r w:rsidRPr="00C524CE">
        <w:rPr>
          <w:rtl/>
        </w:rPr>
        <w:t xml:space="preserve"> היועצים. </w:t>
      </w:r>
    </w:p>
    <w:p w:rsidR="00C02E2B" w:rsidRPr="00C524CE" w:rsidP="00676219">
      <w:pPr>
        <w:spacing w:before="180" w:after="240" w:line="230" w:lineRule="exact"/>
        <w:jc w:val="both"/>
        <w:rPr>
          <w:rFonts w:cs="FrankRuehl"/>
          <w:color w:val="000000"/>
          <w:sz w:val="20"/>
          <w:szCs w:val="22"/>
          <w:rtl/>
        </w:rPr>
      </w:pPr>
      <w:r w:rsidRPr="00C524CE">
        <w:rPr>
          <w:rFonts w:cs="FrankRuehl" w:hint="cs"/>
          <w:color w:val="000000"/>
          <w:sz w:val="20"/>
          <w:szCs w:val="22"/>
          <w:rtl/>
        </w:rPr>
        <w:t>עיריית</w:t>
      </w:r>
      <w:r w:rsidRPr="00C524CE">
        <w:rPr>
          <w:rFonts w:cs="FrankRuehl"/>
          <w:color w:val="000000"/>
          <w:sz w:val="20"/>
          <w:szCs w:val="22"/>
          <w:rtl/>
        </w:rPr>
        <w:t xml:space="preserve"> הרצלייה </w:t>
      </w:r>
      <w:r w:rsidRPr="00C524CE">
        <w:rPr>
          <w:rFonts w:cs="FrankRuehl" w:hint="cs"/>
          <w:color w:val="000000"/>
          <w:sz w:val="20"/>
          <w:szCs w:val="22"/>
          <w:rtl/>
        </w:rPr>
        <w:t>מסרה</w:t>
      </w:r>
      <w:r w:rsidRPr="00C524CE">
        <w:rPr>
          <w:rFonts w:cs="FrankRuehl"/>
          <w:color w:val="000000"/>
          <w:sz w:val="20"/>
          <w:szCs w:val="22"/>
          <w:rtl/>
        </w:rPr>
        <w:t xml:space="preserve"> בתשובתה כי במועד </w:t>
      </w:r>
      <w:r w:rsidRPr="00C524CE">
        <w:rPr>
          <w:rFonts w:cs="FrankRuehl" w:hint="cs"/>
          <w:color w:val="000000"/>
          <w:sz w:val="20"/>
          <w:szCs w:val="22"/>
          <w:rtl/>
        </w:rPr>
        <w:t>ההתקשרות</w:t>
      </w:r>
      <w:r w:rsidRPr="00C524CE">
        <w:rPr>
          <w:rFonts w:cs="FrankRuehl"/>
          <w:color w:val="000000"/>
          <w:sz w:val="20"/>
          <w:szCs w:val="22"/>
          <w:rtl/>
        </w:rPr>
        <w:t xml:space="preserve"> הראשונית אין בידיה מידע מדויק בדבר היקף עלותה הכוללת של עבודת הייעוץ המקצועי. </w:t>
      </w:r>
      <w:r w:rsidRPr="00C524CE">
        <w:rPr>
          <w:rFonts w:cs="FrankRuehl" w:hint="cs"/>
          <w:color w:val="000000"/>
          <w:sz w:val="20"/>
          <w:szCs w:val="22"/>
          <w:rtl/>
        </w:rPr>
        <w:t>במקרה</w:t>
      </w:r>
      <w:r w:rsidRPr="00C524CE">
        <w:rPr>
          <w:rFonts w:cs="FrankRuehl"/>
          <w:color w:val="000000"/>
          <w:sz w:val="20"/>
          <w:szCs w:val="22"/>
          <w:rtl/>
        </w:rPr>
        <w:t xml:space="preserve"> </w:t>
      </w:r>
      <w:r w:rsidRPr="00C524CE">
        <w:rPr>
          <w:rFonts w:cs="FrankRuehl" w:hint="cs"/>
          <w:color w:val="000000"/>
          <w:sz w:val="20"/>
          <w:szCs w:val="22"/>
          <w:rtl/>
        </w:rPr>
        <w:t>אחד</w:t>
      </w:r>
      <w:r w:rsidRPr="00C524CE">
        <w:rPr>
          <w:rFonts w:cs="FrankRuehl"/>
          <w:color w:val="000000"/>
          <w:sz w:val="20"/>
          <w:szCs w:val="22"/>
          <w:rtl/>
        </w:rPr>
        <w:t xml:space="preserve">, ההצעה </w:t>
      </w:r>
      <w:r w:rsidRPr="00C524CE">
        <w:rPr>
          <w:rFonts w:cs="FrankRuehl" w:hint="cs"/>
          <w:color w:val="000000"/>
          <w:sz w:val="20"/>
          <w:szCs w:val="22"/>
          <w:rtl/>
        </w:rPr>
        <w:t>להעסקת</w:t>
      </w:r>
      <w:r w:rsidRPr="00C524CE">
        <w:rPr>
          <w:rFonts w:cs="FrankRuehl"/>
          <w:color w:val="000000"/>
          <w:sz w:val="20"/>
          <w:szCs w:val="22"/>
          <w:rtl/>
        </w:rPr>
        <w:t xml:space="preserve"> </w:t>
      </w:r>
      <w:r w:rsidRPr="00C524CE">
        <w:rPr>
          <w:rFonts w:cs="FrankRuehl" w:hint="cs"/>
          <w:color w:val="000000"/>
          <w:sz w:val="20"/>
          <w:szCs w:val="22"/>
          <w:rtl/>
        </w:rPr>
        <w:t>היועץ</w:t>
      </w:r>
      <w:r w:rsidRPr="00C524CE">
        <w:rPr>
          <w:rFonts w:cs="FrankRuehl"/>
          <w:color w:val="000000"/>
          <w:sz w:val="20"/>
          <w:szCs w:val="22"/>
          <w:rtl/>
        </w:rPr>
        <w:t xml:space="preserve"> </w:t>
      </w:r>
      <w:r w:rsidRPr="00C524CE">
        <w:rPr>
          <w:rFonts w:cs="FrankRuehl" w:hint="cs"/>
          <w:color w:val="000000"/>
          <w:sz w:val="20"/>
          <w:szCs w:val="22"/>
          <w:rtl/>
        </w:rPr>
        <w:t>לא</w:t>
      </w:r>
      <w:r w:rsidRPr="00C524CE">
        <w:rPr>
          <w:rFonts w:cs="FrankRuehl"/>
          <w:color w:val="000000"/>
          <w:sz w:val="20"/>
          <w:szCs w:val="22"/>
          <w:rtl/>
        </w:rPr>
        <w:t xml:space="preserve"> הובאה לדיון בפני ועדת היועצים </w:t>
      </w:r>
      <w:r w:rsidRPr="00C524CE">
        <w:rPr>
          <w:rFonts w:cs="FrankRuehl" w:hint="cs"/>
          <w:color w:val="000000"/>
          <w:sz w:val="20"/>
          <w:szCs w:val="22"/>
          <w:rtl/>
        </w:rPr>
        <w:t>בשל</w:t>
      </w:r>
      <w:r w:rsidRPr="00C524CE">
        <w:rPr>
          <w:rFonts w:cs="FrankRuehl"/>
          <w:color w:val="000000"/>
          <w:sz w:val="20"/>
          <w:szCs w:val="22"/>
          <w:rtl/>
        </w:rPr>
        <w:t xml:space="preserve"> הערכה מקצועית שגויה שסכום ההתקשרות עמו יהיה נמוך </w:t>
      </w:r>
      <w:r w:rsidRPr="00C524CE">
        <w:rPr>
          <w:rFonts w:cs="FrankRuehl" w:hint="cs"/>
          <w:color w:val="000000"/>
          <w:sz w:val="20"/>
          <w:szCs w:val="22"/>
          <w:rtl/>
        </w:rPr>
        <w:t xml:space="preserve">יותר </w:t>
      </w:r>
      <w:r w:rsidRPr="00C524CE">
        <w:rPr>
          <w:rFonts w:cs="FrankRuehl"/>
          <w:color w:val="000000"/>
          <w:sz w:val="20"/>
          <w:szCs w:val="22"/>
          <w:rtl/>
        </w:rPr>
        <w:t>מ</w:t>
      </w:r>
      <w:r w:rsidRPr="00C524CE">
        <w:rPr>
          <w:rFonts w:cs="FrankRuehl" w:hint="cs"/>
          <w:color w:val="000000"/>
          <w:sz w:val="20"/>
          <w:szCs w:val="22"/>
          <w:rtl/>
        </w:rPr>
        <w:t>הסכום</w:t>
      </w:r>
      <w:r w:rsidRPr="00C524CE">
        <w:rPr>
          <w:rFonts w:cs="FrankRuehl"/>
          <w:color w:val="000000"/>
          <w:sz w:val="20"/>
          <w:szCs w:val="22"/>
          <w:rtl/>
        </w:rPr>
        <w:t xml:space="preserve"> </w:t>
      </w:r>
      <w:r w:rsidRPr="00C524CE">
        <w:rPr>
          <w:rFonts w:cs="FrankRuehl" w:hint="cs"/>
          <w:color w:val="000000"/>
          <w:sz w:val="20"/>
          <w:szCs w:val="22"/>
          <w:rtl/>
        </w:rPr>
        <w:t>הדורש</w:t>
      </w:r>
      <w:r w:rsidRPr="00C524CE">
        <w:rPr>
          <w:rFonts w:cs="FrankRuehl"/>
          <w:color w:val="000000"/>
          <w:sz w:val="20"/>
          <w:szCs w:val="22"/>
          <w:rtl/>
        </w:rPr>
        <w:t xml:space="preserve"> דיון בוועדה. </w:t>
      </w:r>
      <w:r w:rsidRPr="00C524CE">
        <w:rPr>
          <w:rFonts w:cs="FrankRuehl" w:hint="cs"/>
          <w:color w:val="000000"/>
          <w:sz w:val="20"/>
          <w:szCs w:val="22"/>
          <w:rtl/>
        </w:rPr>
        <w:t>בשל</w:t>
      </w:r>
      <w:r w:rsidRPr="00C524CE">
        <w:rPr>
          <w:rFonts w:cs="FrankRuehl"/>
          <w:color w:val="000000"/>
          <w:sz w:val="20"/>
          <w:szCs w:val="22"/>
          <w:rtl/>
        </w:rPr>
        <w:t xml:space="preserve"> </w:t>
      </w:r>
      <w:r w:rsidRPr="00C524CE">
        <w:rPr>
          <w:rFonts w:cs="FrankRuehl" w:hint="cs"/>
          <w:color w:val="000000"/>
          <w:sz w:val="20"/>
          <w:szCs w:val="22"/>
          <w:rtl/>
        </w:rPr>
        <w:t>החריגה</w:t>
      </w:r>
      <w:r w:rsidRPr="00C524CE">
        <w:rPr>
          <w:rFonts w:cs="FrankRuehl"/>
          <w:color w:val="000000"/>
          <w:sz w:val="20"/>
          <w:szCs w:val="22"/>
          <w:rtl/>
        </w:rPr>
        <w:t xml:space="preserve"> </w:t>
      </w:r>
      <w:r w:rsidRPr="00C524CE">
        <w:rPr>
          <w:rFonts w:cs="FrankRuehl" w:hint="cs"/>
          <w:color w:val="000000"/>
          <w:sz w:val="20"/>
          <w:szCs w:val="22"/>
          <w:rtl/>
        </w:rPr>
        <w:t>ממסגרת</w:t>
      </w:r>
      <w:r w:rsidRPr="00C524CE">
        <w:rPr>
          <w:rFonts w:cs="FrankRuehl"/>
          <w:color w:val="000000"/>
          <w:sz w:val="20"/>
          <w:szCs w:val="22"/>
          <w:rtl/>
        </w:rPr>
        <w:t xml:space="preserve"> </w:t>
      </w:r>
      <w:r w:rsidRPr="00C524CE">
        <w:rPr>
          <w:rFonts w:cs="FrankRuehl" w:hint="cs"/>
          <w:color w:val="000000"/>
          <w:sz w:val="20"/>
          <w:szCs w:val="22"/>
          <w:rtl/>
        </w:rPr>
        <w:t>השעות</w:t>
      </w:r>
      <w:r w:rsidRPr="00C524CE">
        <w:rPr>
          <w:rFonts w:cs="FrankRuehl"/>
          <w:color w:val="000000"/>
          <w:sz w:val="20"/>
          <w:szCs w:val="22"/>
          <w:rtl/>
        </w:rPr>
        <w:t xml:space="preserve"> </w:t>
      </w:r>
      <w:r w:rsidRPr="00C524CE">
        <w:rPr>
          <w:rFonts w:cs="FrankRuehl" w:hint="cs"/>
          <w:color w:val="000000"/>
          <w:sz w:val="20"/>
          <w:szCs w:val="22"/>
          <w:rtl/>
        </w:rPr>
        <w:t>המוערכת</w:t>
      </w:r>
      <w:r w:rsidRPr="00C524CE">
        <w:rPr>
          <w:rFonts w:cs="FrankRuehl"/>
          <w:color w:val="000000"/>
          <w:sz w:val="20"/>
          <w:szCs w:val="22"/>
          <w:rtl/>
        </w:rPr>
        <w:t xml:space="preserve">, </w:t>
      </w:r>
      <w:r w:rsidRPr="00C524CE">
        <w:rPr>
          <w:rFonts w:cs="FrankRuehl" w:hint="cs"/>
          <w:color w:val="000000"/>
          <w:sz w:val="20"/>
          <w:szCs w:val="22"/>
          <w:rtl/>
        </w:rPr>
        <w:t>החליטה</w:t>
      </w:r>
      <w:r w:rsidRPr="00C524CE">
        <w:rPr>
          <w:rFonts w:cs="FrankRuehl"/>
          <w:color w:val="000000"/>
          <w:sz w:val="20"/>
          <w:szCs w:val="22"/>
          <w:rtl/>
        </w:rPr>
        <w:t xml:space="preserve"> </w:t>
      </w:r>
      <w:r w:rsidRPr="00C524CE">
        <w:rPr>
          <w:rFonts w:cs="FrankRuehl" w:hint="cs"/>
          <w:color w:val="000000"/>
          <w:sz w:val="20"/>
          <w:szCs w:val="22"/>
          <w:rtl/>
        </w:rPr>
        <w:t>העירייה</w:t>
      </w:r>
      <w:r w:rsidRPr="00C524CE">
        <w:rPr>
          <w:rFonts w:cs="FrankRuehl"/>
          <w:color w:val="000000"/>
          <w:sz w:val="20"/>
          <w:szCs w:val="22"/>
          <w:rtl/>
        </w:rPr>
        <w:t xml:space="preserve"> </w:t>
      </w:r>
      <w:r w:rsidRPr="00C524CE">
        <w:rPr>
          <w:rFonts w:cs="FrankRuehl" w:hint="cs"/>
          <w:color w:val="000000"/>
          <w:sz w:val="20"/>
          <w:szCs w:val="22"/>
          <w:rtl/>
        </w:rPr>
        <w:t>לסיים</w:t>
      </w:r>
      <w:r w:rsidRPr="00C524CE">
        <w:rPr>
          <w:rFonts w:cs="FrankRuehl"/>
          <w:color w:val="000000"/>
          <w:sz w:val="20"/>
          <w:szCs w:val="22"/>
          <w:rtl/>
        </w:rPr>
        <w:t xml:space="preserve"> </w:t>
      </w:r>
      <w:r w:rsidRPr="00C524CE">
        <w:rPr>
          <w:rFonts w:cs="FrankRuehl" w:hint="cs"/>
          <w:color w:val="000000"/>
          <w:sz w:val="20"/>
          <w:szCs w:val="22"/>
          <w:rtl/>
        </w:rPr>
        <w:t>את</w:t>
      </w:r>
      <w:r w:rsidRPr="00C524CE">
        <w:rPr>
          <w:rFonts w:cs="FrankRuehl"/>
          <w:color w:val="000000"/>
          <w:sz w:val="20"/>
          <w:szCs w:val="22"/>
          <w:rtl/>
        </w:rPr>
        <w:t xml:space="preserve"> </w:t>
      </w:r>
      <w:r w:rsidRPr="00C524CE">
        <w:rPr>
          <w:rFonts w:cs="FrankRuehl" w:hint="cs"/>
          <w:color w:val="000000"/>
          <w:sz w:val="20"/>
          <w:szCs w:val="22"/>
          <w:rtl/>
        </w:rPr>
        <w:t>ההתקשרות</w:t>
      </w:r>
      <w:r w:rsidRPr="00C524CE">
        <w:rPr>
          <w:rFonts w:cs="FrankRuehl"/>
          <w:color w:val="000000"/>
          <w:sz w:val="20"/>
          <w:szCs w:val="22"/>
          <w:rtl/>
        </w:rPr>
        <w:t xml:space="preserve">. לגבי </w:t>
      </w:r>
      <w:r w:rsidRPr="00C524CE">
        <w:rPr>
          <w:rFonts w:cs="FrankRuehl" w:hint="cs"/>
          <w:color w:val="000000"/>
          <w:sz w:val="20"/>
          <w:szCs w:val="22"/>
          <w:rtl/>
        </w:rPr>
        <w:t>המקרה</w:t>
      </w:r>
      <w:r w:rsidRPr="00C524CE">
        <w:rPr>
          <w:rFonts w:cs="FrankRuehl"/>
          <w:color w:val="000000"/>
          <w:sz w:val="20"/>
          <w:szCs w:val="22"/>
          <w:rtl/>
        </w:rPr>
        <w:t xml:space="preserve"> </w:t>
      </w:r>
      <w:r w:rsidRPr="00C524CE">
        <w:rPr>
          <w:rFonts w:cs="FrankRuehl" w:hint="cs"/>
          <w:color w:val="000000"/>
          <w:sz w:val="20"/>
          <w:szCs w:val="22"/>
          <w:rtl/>
        </w:rPr>
        <w:t>השני</w:t>
      </w:r>
      <w:r w:rsidRPr="00C524CE">
        <w:rPr>
          <w:rFonts w:cs="FrankRuehl"/>
          <w:color w:val="000000"/>
          <w:sz w:val="20"/>
          <w:szCs w:val="22"/>
          <w:rtl/>
        </w:rPr>
        <w:t xml:space="preserve">, מסרה העירייה </w:t>
      </w:r>
      <w:r w:rsidRPr="00C524CE">
        <w:rPr>
          <w:rFonts w:cs="FrankRuehl" w:hint="cs"/>
          <w:color w:val="000000"/>
          <w:sz w:val="20"/>
          <w:szCs w:val="22"/>
          <w:rtl/>
        </w:rPr>
        <w:t>כי אף</w:t>
      </w:r>
      <w:r w:rsidRPr="00C524CE">
        <w:rPr>
          <w:rFonts w:cs="FrankRuehl"/>
          <w:color w:val="000000"/>
          <w:sz w:val="20"/>
          <w:szCs w:val="22"/>
          <w:rtl/>
        </w:rPr>
        <w:t xml:space="preserve"> שהיא מסכימה </w:t>
      </w:r>
      <w:r w:rsidRPr="00C524CE">
        <w:rPr>
          <w:rFonts w:cs="FrankRuehl" w:hint="cs"/>
          <w:color w:val="000000"/>
          <w:sz w:val="20"/>
          <w:szCs w:val="22"/>
          <w:rtl/>
        </w:rPr>
        <w:t>עקרונית כי</w:t>
      </w:r>
      <w:r w:rsidRPr="00C524CE">
        <w:rPr>
          <w:rFonts w:cs="FrankRuehl"/>
          <w:color w:val="000000"/>
          <w:sz w:val="20"/>
          <w:szCs w:val="22"/>
          <w:rtl/>
        </w:rPr>
        <w:t xml:space="preserve"> יש להביא בפני הוועדה מקבץ עבודות, אשר עלותן הכוללת מחייבת דיון בוועדת היועצים, </w:t>
      </w:r>
      <w:r w:rsidRPr="00C524CE">
        <w:rPr>
          <w:rFonts w:cs="FrankRuehl" w:hint="cs"/>
          <w:color w:val="000000"/>
          <w:sz w:val="20"/>
          <w:szCs w:val="22"/>
          <w:rtl/>
        </w:rPr>
        <w:t>לא</w:t>
      </w:r>
      <w:r w:rsidRPr="00C524CE">
        <w:rPr>
          <w:rFonts w:cs="FrankRuehl"/>
          <w:color w:val="000000"/>
          <w:sz w:val="20"/>
          <w:szCs w:val="22"/>
          <w:rtl/>
        </w:rPr>
        <w:t xml:space="preserve"> </w:t>
      </w:r>
      <w:r w:rsidRPr="00C524CE">
        <w:rPr>
          <w:rFonts w:cs="FrankRuehl" w:hint="cs"/>
          <w:color w:val="000000"/>
          <w:sz w:val="20"/>
          <w:szCs w:val="22"/>
          <w:rtl/>
        </w:rPr>
        <w:t>היה</w:t>
      </w:r>
      <w:r w:rsidRPr="00C524CE">
        <w:rPr>
          <w:rFonts w:cs="FrankRuehl"/>
          <w:color w:val="000000"/>
          <w:sz w:val="20"/>
          <w:szCs w:val="22"/>
          <w:rtl/>
        </w:rPr>
        <w:t xml:space="preserve"> </w:t>
      </w:r>
      <w:r w:rsidRPr="00C524CE">
        <w:rPr>
          <w:rFonts w:cs="FrankRuehl" w:hint="cs"/>
          <w:color w:val="000000"/>
          <w:sz w:val="20"/>
          <w:szCs w:val="22"/>
          <w:rtl/>
        </w:rPr>
        <w:t>הדבר</w:t>
      </w:r>
      <w:r w:rsidRPr="00C524CE">
        <w:rPr>
          <w:rFonts w:cs="FrankRuehl"/>
          <w:color w:val="000000"/>
          <w:sz w:val="20"/>
          <w:szCs w:val="22"/>
          <w:rtl/>
        </w:rPr>
        <w:t xml:space="preserve"> </w:t>
      </w:r>
      <w:r w:rsidRPr="00C524CE">
        <w:rPr>
          <w:rFonts w:cs="FrankRuehl" w:hint="cs"/>
          <w:color w:val="000000"/>
          <w:sz w:val="20"/>
          <w:szCs w:val="22"/>
          <w:rtl/>
        </w:rPr>
        <w:t>כך</w:t>
      </w:r>
      <w:r w:rsidRPr="00C524CE">
        <w:rPr>
          <w:rFonts w:cs="FrankRuehl"/>
          <w:color w:val="000000"/>
          <w:sz w:val="20"/>
          <w:szCs w:val="22"/>
          <w:rtl/>
        </w:rPr>
        <w:t xml:space="preserve"> </w:t>
      </w:r>
      <w:r w:rsidRPr="00C524CE">
        <w:rPr>
          <w:rFonts w:cs="FrankRuehl" w:hint="cs"/>
          <w:color w:val="000000"/>
          <w:sz w:val="20"/>
          <w:szCs w:val="22"/>
          <w:rtl/>
        </w:rPr>
        <w:t>במקרה</w:t>
      </w:r>
      <w:r w:rsidRPr="00C524CE">
        <w:rPr>
          <w:rFonts w:cs="FrankRuehl"/>
          <w:color w:val="000000"/>
          <w:sz w:val="20"/>
          <w:szCs w:val="22"/>
          <w:rtl/>
        </w:rPr>
        <w:t xml:space="preserve"> </w:t>
      </w:r>
      <w:r w:rsidRPr="00C524CE">
        <w:rPr>
          <w:rFonts w:cs="FrankRuehl" w:hint="cs"/>
          <w:color w:val="000000"/>
          <w:sz w:val="20"/>
          <w:szCs w:val="22"/>
          <w:rtl/>
        </w:rPr>
        <w:t xml:space="preserve">הנידון, שכן דובר בעבודות שנעשו במשך שלבים שונים לפיתוח פארק ציבורי. </w:t>
      </w:r>
    </w:p>
    <w:p w:rsidR="00457537" w:rsidRPr="00C524CE" w:rsidP="00457537">
      <w:pPr>
        <w:pStyle w:val="RESHET"/>
        <w:keepLines/>
        <w:rPr>
          <w:rtl/>
        </w:rPr>
      </w:pPr>
      <w:r w:rsidRPr="00C524CE">
        <w:rPr>
          <w:rFonts w:hint="cs"/>
          <w:rtl/>
        </w:rPr>
        <w:t xml:space="preserve">משרד מבקר המדינה מעיר לעיריית הרצלייה על שלא הקפידה להביא לפני ועדת היועצים עבודות, אשר עלותן הכוללת מחייבת על פי הנוהג בעירייה דיון בוועדת היועצים. יודגש כי כאשר מדובר בהתקשרות בשלבים, על העירייה להביא לוועדה את ההתקשרות עם היועצים בראשיתה, ולהציג לפני הוועדה את עלותה המוערכת הכוללת. </w:t>
      </w:r>
    </w:p>
    <w:p w:rsidR="00457537" w:rsidRPr="00C524CE" w:rsidP="00457537">
      <w:pPr>
        <w:pStyle w:val="RESHET"/>
        <w:keepLines/>
        <w:rPr>
          <w:rtl/>
        </w:rPr>
      </w:pPr>
      <w:r w:rsidRPr="00974B1E">
        <w:rPr>
          <w:rStyle w:val="Heading7Char"/>
          <w:rFonts w:cs="FrankRuehl" w:hint="eastAsia"/>
          <w:spacing w:val="40"/>
          <w:sz w:val="20"/>
          <w:szCs w:val="22"/>
          <w:rtl/>
        </w:rPr>
        <w:t>הגדלת</w:t>
      </w:r>
      <w:r w:rsidRPr="00974B1E">
        <w:rPr>
          <w:rStyle w:val="Heading7Char"/>
          <w:rFonts w:cs="FrankRuehl"/>
          <w:spacing w:val="40"/>
          <w:sz w:val="20"/>
          <w:szCs w:val="22"/>
          <w:rtl/>
        </w:rPr>
        <w:t xml:space="preserve"> </w:t>
      </w:r>
      <w:r w:rsidRPr="00974B1E">
        <w:rPr>
          <w:rStyle w:val="Heading7Char"/>
          <w:rFonts w:cs="FrankRuehl" w:hint="eastAsia"/>
          <w:spacing w:val="40"/>
          <w:sz w:val="20"/>
          <w:szCs w:val="22"/>
          <w:rtl/>
        </w:rPr>
        <w:t>היקף</w:t>
      </w:r>
      <w:r w:rsidRPr="00974B1E">
        <w:rPr>
          <w:rStyle w:val="Heading7Char"/>
          <w:rFonts w:cs="FrankRuehl"/>
          <w:spacing w:val="40"/>
          <w:sz w:val="20"/>
          <w:szCs w:val="22"/>
          <w:rtl/>
        </w:rPr>
        <w:t xml:space="preserve"> </w:t>
      </w:r>
      <w:r w:rsidRPr="00974B1E">
        <w:rPr>
          <w:rStyle w:val="Heading7Char"/>
          <w:rFonts w:cs="FrankRuehl" w:hint="eastAsia"/>
          <w:spacing w:val="40"/>
          <w:sz w:val="20"/>
          <w:szCs w:val="22"/>
          <w:rtl/>
        </w:rPr>
        <w:t>ההתקשרות</w:t>
      </w:r>
      <w:r w:rsidRPr="00974B1E">
        <w:rPr>
          <w:rStyle w:val="Heading7Char"/>
          <w:rFonts w:cs="FrankRuehl"/>
          <w:spacing w:val="40"/>
          <w:sz w:val="20"/>
          <w:szCs w:val="22"/>
          <w:rtl/>
        </w:rPr>
        <w:t xml:space="preserve"> </w:t>
      </w:r>
      <w:r w:rsidRPr="00974B1E">
        <w:rPr>
          <w:rStyle w:val="Heading7Char"/>
          <w:rFonts w:cs="FrankRuehl" w:hint="cs"/>
          <w:spacing w:val="40"/>
          <w:sz w:val="20"/>
          <w:szCs w:val="22"/>
          <w:rtl/>
        </w:rPr>
        <w:t>ללא דיון בוועדה:</w:t>
      </w:r>
      <w:r w:rsidRPr="00C524CE">
        <w:rPr>
          <w:rtl/>
        </w:rPr>
        <w:t xml:space="preserve"> </w:t>
      </w:r>
      <w:r w:rsidRPr="00C524CE">
        <w:rPr>
          <w:rFonts w:hint="cs"/>
          <w:rtl/>
        </w:rPr>
        <w:t>נמצא</w:t>
      </w:r>
      <w:r w:rsidRPr="00C524CE">
        <w:rPr>
          <w:rtl/>
        </w:rPr>
        <w:t xml:space="preserve"> </w:t>
      </w:r>
      <w:r w:rsidRPr="00C524CE">
        <w:rPr>
          <w:rFonts w:hint="cs"/>
          <w:rtl/>
        </w:rPr>
        <w:t>כי</w:t>
      </w:r>
      <w:r w:rsidRPr="00C524CE">
        <w:rPr>
          <w:rtl/>
        </w:rPr>
        <w:t xml:space="preserve"> </w:t>
      </w:r>
      <w:r w:rsidRPr="00C524CE">
        <w:rPr>
          <w:rFonts w:hint="cs"/>
          <w:rtl/>
        </w:rPr>
        <w:t>בשני</w:t>
      </w:r>
      <w:r w:rsidRPr="00C524CE">
        <w:rPr>
          <w:rtl/>
        </w:rPr>
        <w:t xml:space="preserve"> </w:t>
      </w:r>
      <w:r w:rsidRPr="00C524CE">
        <w:rPr>
          <w:rFonts w:hint="cs"/>
          <w:rtl/>
        </w:rPr>
        <w:t>מקרים</w:t>
      </w:r>
      <w:r w:rsidRPr="00C524CE">
        <w:rPr>
          <w:rtl/>
        </w:rPr>
        <w:t xml:space="preserve"> </w:t>
      </w:r>
      <w:r w:rsidRPr="00C524CE">
        <w:rPr>
          <w:rFonts w:hint="cs"/>
          <w:rtl/>
        </w:rPr>
        <w:t>הגדילה</w:t>
      </w:r>
      <w:r w:rsidRPr="00C524CE">
        <w:rPr>
          <w:rtl/>
        </w:rPr>
        <w:t xml:space="preserve"> </w:t>
      </w:r>
      <w:r w:rsidRPr="00C524CE">
        <w:rPr>
          <w:rFonts w:hint="cs"/>
          <w:rtl/>
        </w:rPr>
        <w:t>עיריית</w:t>
      </w:r>
      <w:r w:rsidRPr="00C524CE">
        <w:rPr>
          <w:rtl/>
        </w:rPr>
        <w:t xml:space="preserve"> </w:t>
      </w:r>
      <w:r w:rsidRPr="00C524CE">
        <w:rPr>
          <w:rFonts w:hint="cs"/>
          <w:rtl/>
        </w:rPr>
        <w:t>הרצלייה</w:t>
      </w:r>
      <w:r w:rsidRPr="00C524CE">
        <w:rPr>
          <w:rtl/>
        </w:rPr>
        <w:t xml:space="preserve"> </w:t>
      </w:r>
      <w:r w:rsidRPr="00C524CE">
        <w:rPr>
          <w:rFonts w:hint="cs"/>
          <w:rtl/>
        </w:rPr>
        <w:t>את</w:t>
      </w:r>
      <w:r w:rsidRPr="00C524CE">
        <w:rPr>
          <w:rtl/>
        </w:rPr>
        <w:t xml:space="preserve"> </w:t>
      </w:r>
      <w:r w:rsidRPr="00C524CE">
        <w:rPr>
          <w:rFonts w:hint="cs"/>
          <w:rtl/>
        </w:rPr>
        <w:t>היקף</w:t>
      </w:r>
      <w:r w:rsidRPr="00C524CE">
        <w:rPr>
          <w:rtl/>
        </w:rPr>
        <w:t xml:space="preserve"> </w:t>
      </w:r>
      <w:r w:rsidRPr="00C524CE">
        <w:rPr>
          <w:rFonts w:hint="cs"/>
          <w:rtl/>
        </w:rPr>
        <w:t>ההתקשרות</w:t>
      </w:r>
      <w:r w:rsidRPr="00C524CE">
        <w:rPr>
          <w:rtl/>
        </w:rPr>
        <w:t xml:space="preserve"> </w:t>
      </w:r>
      <w:r w:rsidRPr="00C524CE">
        <w:rPr>
          <w:rFonts w:hint="cs"/>
          <w:rtl/>
        </w:rPr>
        <w:t>עם</w:t>
      </w:r>
      <w:r w:rsidRPr="00C524CE">
        <w:rPr>
          <w:rtl/>
        </w:rPr>
        <w:t xml:space="preserve"> </w:t>
      </w:r>
      <w:r w:rsidRPr="00C524CE">
        <w:rPr>
          <w:rFonts w:hint="cs"/>
          <w:rtl/>
        </w:rPr>
        <w:t>יועצים</w:t>
      </w:r>
      <w:r w:rsidRPr="00C524CE">
        <w:rPr>
          <w:rtl/>
        </w:rPr>
        <w:t xml:space="preserve">, </w:t>
      </w:r>
      <w:r w:rsidRPr="00C524CE">
        <w:rPr>
          <w:rFonts w:hint="cs"/>
          <w:rtl/>
        </w:rPr>
        <w:t>ללא</w:t>
      </w:r>
      <w:r w:rsidRPr="00C524CE">
        <w:rPr>
          <w:rtl/>
        </w:rPr>
        <w:t xml:space="preserve"> </w:t>
      </w:r>
      <w:r w:rsidRPr="00C524CE">
        <w:rPr>
          <w:rFonts w:hint="cs"/>
          <w:rtl/>
        </w:rPr>
        <w:t>דיון</w:t>
      </w:r>
      <w:r w:rsidRPr="00C524CE">
        <w:rPr>
          <w:rtl/>
        </w:rPr>
        <w:t xml:space="preserve"> </w:t>
      </w:r>
      <w:r w:rsidRPr="00C524CE">
        <w:rPr>
          <w:rFonts w:hint="cs"/>
          <w:rtl/>
        </w:rPr>
        <w:t>נוסף</w:t>
      </w:r>
      <w:r w:rsidRPr="00C524CE">
        <w:rPr>
          <w:rtl/>
        </w:rPr>
        <w:t xml:space="preserve"> </w:t>
      </w:r>
      <w:r w:rsidRPr="00C524CE">
        <w:rPr>
          <w:rFonts w:hint="eastAsia"/>
          <w:rtl/>
        </w:rPr>
        <w:t>בוועדת</w:t>
      </w:r>
      <w:r w:rsidRPr="00C524CE">
        <w:rPr>
          <w:rtl/>
        </w:rPr>
        <w:t xml:space="preserve"> </w:t>
      </w:r>
      <w:r w:rsidRPr="00C524CE">
        <w:rPr>
          <w:rFonts w:hint="eastAsia"/>
          <w:rtl/>
        </w:rPr>
        <w:t>היועצים</w:t>
      </w:r>
      <w:r w:rsidRPr="00C524CE">
        <w:rPr>
          <w:rtl/>
        </w:rPr>
        <w:t xml:space="preserve">. </w:t>
      </w:r>
      <w:r w:rsidRPr="00C524CE">
        <w:rPr>
          <w:rFonts w:hint="cs"/>
          <w:rtl/>
        </w:rPr>
        <w:t>להלן</w:t>
      </w:r>
      <w:r w:rsidRPr="00C524CE">
        <w:rPr>
          <w:rtl/>
        </w:rPr>
        <w:t xml:space="preserve"> </w:t>
      </w:r>
      <w:r w:rsidRPr="00C524CE">
        <w:rPr>
          <w:rFonts w:hint="cs"/>
          <w:rtl/>
        </w:rPr>
        <w:t>פירוט</w:t>
      </w:r>
      <w:r w:rsidRPr="00C524CE">
        <w:rPr>
          <w:rtl/>
        </w:rPr>
        <w:t>:</w:t>
      </w:r>
    </w:p>
    <w:p w:rsidR="00C02E2B" w:rsidRPr="00C524CE" w:rsidP="00AD768D">
      <w:pPr>
        <w:pStyle w:val="ListParagraph"/>
        <w:numPr>
          <w:ilvl w:val="0"/>
          <w:numId w:val="4"/>
        </w:numPr>
        <w:spacing w:before="180" w:after="120" w:line="230" w:lineRule="exact"/>
        <w:ind w:left="340" w:hanging="340"/>
        <w:contextualSpacing w:val="0"/>
        <w:jc w:val="both"/>
        <w:rPr>
          <w:rFonts w:ascii="Times New Roman" w:hAnsi="Times New Roman" w:cs="FrankRuehl"/>
          <w:color w:val="000000"/>
          <w:sz w:val="20"/>
        </w:rPr>
      </w:pPr>
      <w:r w:rsidRPr="00C524CE">
        <w:rPr>
          <w:rFonts w:ascii="Times New Roman" w:hAnsi="Times New Roman" w:cs="FrankRuehl" w:hint="cs"/>
          <w:color w:val="000000"/>
          <w:sz w:val="20"/>
          <w:rtl/>
        </w:rPr>
        <w:t>עיריית</w:t>
      </w:r>
      <w:r w:rsidRPr="00C524CE">
        <w:rPr>
          <w:rFonts w:ascii="Times New Roman" w:hAnsi="Times New Roman" w:cs="FrankRuehl"/>
          <w:color w:val="000000"/>
          <w:sz w:val="20"/>
          <w:rtl/>
        </w:rPr>
        <w:t xml:space="preserve"> הרצלייה התקשרה </w:t>
      </w:r>
      <w:r w:rsidRPr="00C524CE">
        <w:rPr>
          <w:rFonts w:ascii="Times New Roman" w:hAnsi="Times New Roman" w:cs="FrankRuehl" w:hint="cs"/>
          <w:color w:val="000000"/>
          <w:sz w:val="20"/>
          <w:rtl/>
        </w:rPr>
        <w:t>במאי</w:t>
      </w:r>
      <w:r w:rsidRPr="00C524CE">
        <w:rPr>
          <w:rFonts w:ascii="Times New Roman" w:hAnsi="Times New Roman" w:cs="FrankRuehl"/>
          <w:color w:val="000000"/>
          <w:sz w:val="20"/>
          <w:rtl/>
        </w:rPr>
        <w:t xml:space="preserve"> 2013 </w:t>
      </w:r>
      <w:r w:rsidRPr="00C524CE">
        <w:rPr>
          <w:rFonts w:ascii="Times New Roman" w:hAnsi="Times New Roman" w:cs="FrankRuehl" w:hint="cs"/>
          <w:color w:val="000000"/>
          <w:sz w:val="20"/>
          <w:rtl/>
        </w:rPr>
        <w:t>עם</w:t>
      </w:r>
      <w:r w:rsidRPr="00C524CE">
        <w:rPr>
          <w:rFonts w:ascii="Times New Roman" w:hAnsi="Times New Roman" w:cs="FrankRuehl"/>
          <w:color w:val="000000"/>
          <w:sz w:val="20"/>
          <w:rtl/>
        </w:rPr>
        <w:t xml:space="preserve"> יועצים </w:t>
      </w:r>
      <w:r w:rsidRPr="00C524CE">
        <w:rPr>
          <w:rFonts w:ascii="Times New Roman" w:hAnsi="Times New Roman" w:cs="FrankRuehl" w:hint="cs"/>
          <w:color w:val="000000"/>
          <w:sz w:val="20"/>
          <w:rtl/>
        </w:rPr>
        <w:t>לצורך</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תכנון</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אדריכלי</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של</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עבודות</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הפנים</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בבניין</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העירייה</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החדש</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נמצא</w:t>
      </w:r>
      <w:r w:rsidRPr="00C524CE">
        <w:rPr>
          <w:rFonts w:ascii="Times New Roman" w:hAnsi="Times New Roman" w:cs="FrankRuehl"/>
          <w:color w:val="000000"/>
          <w:sz w:val="20"/>
          <w:rtl/>
        </w:rPr>
        <w:t xml:space="preserve"> כי ההתקשרות אושרה בנובמבר 2012 בוועדת היועצים</w:t>
      </w:r>
      <w:r w:rsidRPr="00C524CE">
        <w:rPr>
          <w:rFonts w:ascii="Times New Roman" w:hAnsi="Times New Roman" w:cs="FrankRuehl" w:hint="cs"/>
          <w:color w:val="000000"/>
          <w:sz w:val="20"/>
          <w:rtl/>
        </w:rPr>
        <w:t xml:space="preserve">, בלי </w:t>
      </w:r>
      <w:r w:rsidRPr="00C524CE">
        <w:rPr>
          <w:rFonts w:ascii="Times New Roman" w:hAnsi="Times New Roman" w:cs="FrankRuehl" w:hint="cs"/>
          <w:color w:val="000000"/>
          <w:sz w:val="20"/>
          <w:rtl/>
        </w:rPr>
        <w:t>שהוועדה</w:t>
      </w:r>
      <w:r w:rsidRPr="00C524CE">
        <w:rPr>
          <w:rFonts w:ascii="Times New Roman" w:hAnsi="Times New Roman" w:cs="FrankRuehl"/>
          <w:color w:val="000000"/>
          <w:sz w:val="20"/>
          <w:rtl/>
        </w:rPr>
        <w:t xml:space="preserve"> קבעה </w:t>
      </w:r>
      <w:r w:rsidRPr="00C524CE">
        <w:rPr>
          <w:rFonts w:ascii="Times New Roman" w:hAnsi="Times New Roman" w:cs="FrankRuehl" w:hint="cs"/>
          <w:color w:val="000000"/>
          <w:sz w:val="20"/>
          <w:rtl/>
        </w:rPr>
        <w:t xml:space="preserve">את עלות ההתקשרות המאושרת או המשוערת </w:t>
      </w:r>
      <w:r w:rsidRPr="00C524CE">
        <w:rPr>
          <w:rFonts w:ascii="Times New Roman" w:hAnsi="Times New Roman" w:cs="FrankRuehl"/>
          <w:color w:val="000000"/>
          <w:sz w:val="20"/>
          <w:rtl/>
        </w:rPr>
        <w:t xml:space="preserve">עם האדריכלים. </w:t>
      </w:r>
      <w:r w:rsidRPr="00C524CE">
        <w:rPr>
          <w:rFonts w:ascii="Times New Roman" w:hAnsi="Times New Roman" w:cs="FrankRuehl" w:hint="cs"/>
          <w:color w:val="000000"/>
          <w:sz w:val="20"/>
          <w:rtl/>
        </w:rPr>
        <w:t xml:space="preserve">זאת ועוד, </w:t>
      </w:r>
      <w:r w:rsidRPr="00C524CE">
        <w:rPr>
          <w:rFonts w:ascii="Times New Roman" w:hAnsi="Times New Roman" w:cs="FrankRuehl"/>
          <w:color w:val="000000"/>
          <w:sz w:val="20"/>
          <w:rtl/>
        </w:rPr>
        <w:t xml:space="preserve">העירייה החליטה </w:t>
      </w:r>
      <w:r w:rsidRPr="00C524CE">
        <w:rPr>
          <w:rFonts w:ascii="Times New Roman" w:hAnsi="Times New Roman" w:cs="FrankRuehl" w:hint="cs"/>
          <w:color w:val="000000"/>
          <w:sz w:val="20"/>
          <w:rtl/>
        </w:rPr>
        <w:t>ללא</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 xml:space="preserve">שום </w:t>
      </w:r>
      <w:r w:rsidRPr="00C524CE">
        <w:rPr>
          <w:rFonts w:ascii="Times New Roman" w:hAnsi="Times New Roman" w:cs="FrankRuehl"/>
          <w:color w:val="000000"/>
          <w:sz w:val="20"/>
          <w:rtl/>
        </w:rPr>
        <w:t xml:space="preserve">דיון </w:t>
      </w:r>
      <w:r w:rsidRPr="00C524CE">
        <w:rPr>
          <w:rFonts w:ascii="Times New Roman" w:hAnsi="Times New Roman" w:cs="FrankRuehl" w:hint="cs"/>
          <w:color w:val="000000"/>
          <w:sz w:val="20"/>
          <w:rtl/>
        </w:rPr>
        <w:t xml:space="preserve">נוסף </w:t>
      </w:r>
      <w:r w:rsidRPr="00C524CE">
        <w:rPr>
          <w:rFonts w:ascii="Times New Roman" w:hAnsi="Times New Roman" w:cs="FrankRuehl"/>
          <w:color w:val="000000"/>
          <w:sz w:val="20"/>
          <w:rtl/>
        </w:rPr>
        <w:t xml:space="preserve">בוועדת היועצים </w:t>
      </w:r>
      <w:r w:rsidRPr="00C524CE">
        <w:rPr>
          <w:rFonts w:ascii="Times New Roman" w:hAnsi="Times New Roman" w:cs="FrankRuehl" w:hint="cs"/>
          <w:color w:val="000000"/>
          <w:sz w:val="20"/>
          <w:rtl/>
        </w:rPr>
        <w:t>להגדיל</w:t>
      </w:r>
      <w:r w:rsidRPr="00C524CE">
        <w:rPr>
          <w:rFonts w:ascii="Times New Roman" w:hAnsi="Times New Roman" w:cs="FrankRuehl"/>
          <w:color w:val="000000"/>
          <w:sz w:val="20"/>
          <w:rtl/>
        </w:rPr>
        <w:t xml:space="preserve"> את היקף העבודה שנקבע בוועדה</w:t>
      </w:r>
      <w:r w:rsidRPr="00C524CE">
        <w:rPr>
          <w:rFonts w:ascii="Times New Roman" w:hAnsi="Times New Roman" w:cs="FrankRuehl" w:hint="cs"/>
          <w:color w:val="000000"/>
          <w:sz w:val="20"/>
          <w:rtl/>
        </w:rPr>
        <w:t>,</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וחתמה</w:t>
      </w:r>
      <w:r w:rsidRPr="00C524CE">
        <w:rPr>
          <w:rFonts w:ascii="Times New Roman" w:hAnsi="Times New Roman" w:cs="FrankRuehl"/>
          <w:color w:val="000000"/>
          <w:sz w:val="20"/>
          <w:rtl/>
        </w:rPr>
        <w:t xml:space="preserve"> בנובמבר 2014 על הסכם </w:t>
      </w:r>
      <w:r w:rsidRPr="00C524CE">
        <w:rPr>
          <w:rFonts w:ascii="Times New Roman" w:hAnsi="Times New Roman" w:cs="FrankRuehl" w:hint="cs"/>
          <w:color w:val="000000"/>
          <w:sz w:val="20"/>
          <w:rtl/>
        </w:rPr>
        <w:t>ש</w:t>
      </w:r>
      <w:r w:rsidRPr="00C524CE">
        <w:rPr>
          <w:rFonts w:ascii="Times New Roman" w:hAnsi="Times New Roman" w:cs="FrankRuehl"/>
          <w:color w:val="000000"/>
          <w:sz w:val="20"/>
          <w:rtl/>
        </w:rPr>
        <w:t xml:space="preserve">לפיו יבצעו האדריכלים גם את תכנון </w:t>
      </w:r>
      <w:r w:rsidRPr="00C524CE">
        <w:rPr>
          <w:rFonts w:ascii="Times New Roman" w:hAnsi="Times New Roman" w:cs="FrankRuehl" w:hint="cs"/>
          <w:color w:val="000000"/>
          <w:sz w:val="20"/>
          <w:rtl/>
        </w:rPr>
        <w:t>השטחים</w:t>
      </w:r>
      <w:r w:rsidRPr="00C524CE">
        <w:rPr>
          <w:rFonts w:ascii="Times New Roman" w:hAnsi="Times New Roman" w:cs="FrankRuehl"/>
          <w:color w:val="000000"/>
          <w:sz w:val="20"/>
          <w:rtl/>
        </w:rPr>
        <w:t xml:space="preserve"> הציבוריים בפרויקט. </w:t>
      </w:r>
      <w:r w:rsidRPr="00C524CE">
        <w:rPr>
          <w:rFonts w:ascii="Times New Roman" w:hAnsi="Times New Roman" w:cs="FrankRuehl" w:hint="cs"/>
          <w:color w:val="000000"/>
          <w:sz w:val="20"/>
          <w:rtl/>
        </w:rPr>
        <w:t>בעקבות זאת</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גדל</w:t>
      </w:r>
      <w:r w:rsidRPr="00C524CE">
        <w:rPr>
          <w:rFonts w:ascii="Times New Roman" w:hAnsi="Times New Roman" w:cs="FrankRuehl"/>
          <w:color w:val="000000"/>
          <w:sz w:val="20"/>
          <w:rtl/>
        </w:rPr>
        <w:t xml:space="preserve"> היקף ההתקשרות שנקבע בהסכם </w:t>
      </w:r>
      <w:r w:rsidRPr="00C524CE">
        <w:rPr>
          <w:rFonts w:ascii="Times New Roman" w:hAnsi="Times New Roman" w:cs="FrankRuehl" w:hint="cs"/>
          <w:color w:val="000000"/>
          <w:sz w:val="20"/>
          <w:rtl/>
        </w:rPr>
        <w:t>המקורי</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בשיעור</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של</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כ</w:t>
      </w:r>
      <w:r w:rsidRPr="00C524CE">
        <w:rPr>
          <w:rFonts w:ascii="Times New Roman" w:hAnsi="Times New Roman" w:cs="FrankRuehl"/>
          <w:color w:val="000000"/>
          <w:sz w:val="20"/>
          <w:rtl/>
        </w:rPr>
        <w:t xml:space="preserve">-20% </w:t>
      </w:r>
      <w:r w:rsidRPr="00C524CE">
        <w:rPr>
          <w:rFonts w:ascii="Times New Roman" w:hAnsi="Times New Roman" w:cs="FrankRuehl" w:hint="cs"/>
          <w:color w:val="000000"/>
          <w:sz w:val="20"/>
          <w:rtl/>
        </w:rPr>
        <w:t>ובעלות</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של</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כ</w:t>
      </w:r>
      <w:r w:rsidRPr="00C524CE">
        <w:rPr>
          <w:rFonts w:ascii="Times New Roman" w:hAnsi="Times New Roman" w:cs="FrankRuehl"/>
          <w:color w:val="000000"/>
          <w:sz w:val="20"/>
          <w:rtl/>
        </w:rPr>
        <w:t xml:space="preserve">-279,000 </w:t>
      </w:r>
      <w:r w:rsidRPr="00C524CE">
        <w:rPr>
          <w:rFonts w:ascii="Times New Roman" w:hAnsi="Times New Roman" w:cs="FrankRuehl" w:hint="cs"/>
          <w:color w:val="000000"/>
          <w:sz w:val="20"/>
          <w:rtl/>
        </w:rPr>
        <w:t>ש</w:t>
      </w:r>
      <w:r w:rsidRPr="00C524CE">
        <w:rPr>
          <w:rFonts w:ascii="Times New Roman" w:hAnsi="Times New Roman" w:cs="FrankRuehl"/>
          <w:color w:val="000000"/>
          <w:sz w:val="20"/>
          <w:rtl/>
        </w:rPr>
        <w:t xml:space="preserve">"ח. </w:t>
      </w:r>
    </w:p>
    <w:p w:rsidR="00C02E2B" w:rsidRPr="00C524CE" w:rsidP="00676219">
      <w:pPr>
        <w:pStyle w:val="ListParagraph"/>
        <w:spacing w:after="120" w:line="230" w:lineRule="exact"/>
        <w:ind w:left="340"/>
        <w:contextualSpacing w:val="0"/>
        <w:jc w:val="both"/>
        <w:rPr>
          <w:rFonts w:ascii="Times New Roman" w:hAnsi="Times New Roman" w:cs="FrankRuehl"/>
          <w:color w:val="000000"/>
          <w:sz w:val="20"/>
          <w:rtl/>
        </w:rPr>
      </w:pPr>
      <w:r w:rsidRPr="00C524CE">
        <w:rPr>
          <w:rFonts w:ascii="Times New Roman" w:hAnsi="Times New Roman" w:cs="FrankRuehl" w:hint="cs"/>
          <w:color w:val="000000"/>
          <w:sz w:val="20"/>
          <w:rtl/>
        </w:rPr>
        <w:t>עיריית הרצלייה מסרה בתשובתה כי לא הובא לוועדה אומדן לגבי עלות העבודה, היות שאי-אפשר להעריך את היקפו הכספי של הפרויקט בטרם תחילת תכנונו.</w:t>
      </w:r>
    </w:p>
    <w:p w:rsidR="00C02E2B" w:rsidRPr="00C524CE" w:rsidP="00AD768D">
      <w:pPr>
        <w:pStyle w:val="ListParagraph"/>
        <w:numPr>
          <w:ilvl w:val="0"/>
          <w:numId w:val="4"/>
        </w:numPr>
        <w:spacing w:after="240" w:line="230" w:lineRule="exact"/>
        <w:ind w:left="340" w:hanging="340"/>
        <w:contextualSpacing w:val="0"/>
        <w:jc w:val="both"/>
        <w:rPr>
          <w:rFonts w:ascii="Times New Roman" w:hAnsi="Times New Roman" w:cs="FrankRuehl"/>
          <w:color w:val="000000"/>
          <w:sz w:val="20"/>
        </w:rPr>
      </w:pPr>
      <w:r w:rsidRPr="00C524CE">
        <w:rPr>
          <w:rFonts w:ascii="Times New Roman" w:hAnsi="Times New Roman" w:cs="FrankRuehl"/>
          <w:color w:val="000000"/>
          <w:sz w:val="20"/>
          <w:rtl/>
        </w:rPr>
        <w:t xml:space="preserve">ועדת היועצים של עיריית הרצלייה </w:t>
      </w:r>
      <w:r w:rsidRPr="00C524CE">
        <w:rPr>
          <w:rFonts w:ascii="Times New Roman" w:hAnsi="Times New Roman" w:cs="FrankRuehl" w:hint="eastAsia"/>
          <w:color w:val="000000"/>
          <w:sz w:val="20"/>
          <w:rtl/>
        </w:rPr>
        <w:t>החליטה</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באוקטובר 2011</w:t>
      </w:r>
      <w:r w:rsidRPr="00C524CE">
        <w:rPr>
          <w:rFonts w:ascii="Times New Roman" w:hAnsi="Times New Roman" w:cs="FrankRuehl"/>
          <w:color w:val="000000"/>
          <w:sz w:val="20"/>
          <w:rtl/>
        </w:rPr>
        <w:t xml:space="preserve"> להתקשר עם </w:t>
      </w:r>
      <w:r w:rsidRPr="00C524CE">
        <w:rPr>
          <w:rFonts w:ascii="Times New Roman" w:hAnsi="Times New Roman" w:cs="FrankRuehl" w:hint="cs"/>
          <w:color w:val="000000"/>
          <w:sz w:val="20"/>
          <w:rtl/>
        </w:rPr>
        <w:t>יועץ</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ל</w:t>
      </w:r>
      <w:r w:rsidRPr="00C524CE">
        <w:rPr>
          <w:rFonts w:ascii="Times New Roman" w:hAnsi="Times New Roman" w:cs="FrankRuehl"/>
          <w:color w:val="000000"/>
          <w:sz w:val="20"/>
          <w:rtl/>
        </w:rPr>
        <w:t>מתן שירותי פיקוח גינון</w:t>
      </w:r>
      <w:r w:rsidRPr="00C524CE">
        <w:rPr>
          <w:rFonts w:ascii="Times New Roman" w:hAnsi="Times New Roman" w:cs="FrankRuehl" w:hint="cs"/>
          <w:color w:val="000000"/>
          <w:sz w:val="20"/>
          <w:rtl/>
        </w:rPr>
        <w:t xml:space="preserve"> באזור מסוים</w:t>
      </w:r>
      <w:r w:rsidRPr="00C524CE">
        <w:rPr>
          <w:rFonts w:ascii="Times New Roman" w:hAnsi="Times New Roman" w:cs="FrankRuehl"/>
          <w:color w:val="000000"/>
          <w:sz w:val="20"/>
          <w:rtl/>
        </w:rPr>
        <w:t xml:space="preserve">. ועדת היועצים </w:t>
      </w:r>
      <w:r w:rsidRPr="00C524CE">
        <w:rPr>
          <w:rFonts w:ascii="Times New Roman" w:hAnsi="Times New Roman" w:cs="FrankRuehl" w:hint="cs"/>
          <w:color w:val="000000"/>
          <w:sz w:val="20"/>
          <w:rtl/>
        </w:rPr>
        <w:t xml:space="preserve">לא </w:t>
      </w:r>
      <w:r w:rsidRPr="00C524CE">
        <w:rPr>
          <w:rFonts w:ascii="Times New Roman" w:hAnsi="Times New Roman" w:cs="FrankRuehl"/>
          <w:color w:val="000000"/>
          <w:sz w:val="20"/>
          <w:rtl/>
        </w:rPr>
        <w:t xml:space="preserve">קבעה </w:t>
      </w:r>
      <w:r w:rsidRPr="00C524CE">
        <w:rPr>
          <w:rFonts w:ascii="Times New Roman" w:hAnsi="Times New Roman" w:cs="FrankRuehl" w:hint="cs"/>
          <w:color w:val="000000"/>
          <w:sz w:val="20"/>
          <w:rtl/>
        </w:rPr>
        <w:t xml:space="preserve">את עלות ההתקשרות המאושרת או המשוערת. </w:t>
      </w:r>
      <w:r w:rsidRPr="00C524CE">
        <w:rPr>
          <w:rFonts w:ascii="Times New Roman" w:hAnsi="Times New Roman" w:cs="FrankRuehl"/>
          <w:color w:val="000000"/>
          <w:sz w:val="20"/>
          <w:rtl/>
        </w:rPr>
        <w:t xml:space="preserve">נמצא כי </w:t>
      </w:r>
      <w:r w:rsidRPr="00C524CE">
        <w:rPr>
          <w:rFonts w:ascii="Times New Roman" w:hAnsi="Times New Roman" w:cs="FrankRuehl" w:hint="cs"/>
          <w:color w:val="000000"/>
          <w:sz w:val="20"/>
          <w:rtl/>
        </w:rPr>
        <w:t>ב</w:t>
      </w:r>
      <w:r w:rsidRPr="00C524CE">
        <w:rPr>
          <w:rFonts w:ascii="Times New Roman" w:hAnsi="Times New Roman" w:cs="FrankRuehl"/>
          <w:color w:val="000000"/>
          <w:sz w:val="20"/>
          <w:rtl/>
        </w:rPr>
        <w:t xml:space="preserve">שנים 2014-2012 </w:t>
      </w:r>
      <w:r w:rsidRPr="00C524CE">
        <w:rPr>
          <w:rFonts w:ascii="Times New Roman" w:hAnsi="Times New Roman" w:cs="FrankRuehl" w:hint="cs"/>
          <w:color w:val="000000"/>
          <w:sz w:val="20"/>
          <w:rtl/>
        </w:rPr>
        <w:t xml:space="preserve">שילמה </w:t>
      </w:r>
      <w:r w:rsidRPr="00C524CE">
        <w:rPr>
          <w:rFonts w:ascii="Times New Roman" w:hAnsi="Times New Roman" w:cs="FrankRuehl"/>
          <w:color w:val="000000"/>
          <w:sz w:val="20"/>
          <w:rtl/>
        </w:rPr>
        <w:t xml:space="preserve">עיריית </w:t>
      </w:r>
      <w:r w:rsidRPr="00C524CE">
        <w:rPr>
          <w:rFonts w:ascii="Times New Roman" w:hAnsi="Times New Roman" w:cs="FrankRuehl" w:hint="cs"/>
          <w:color w:val="000000"/>
          <w:sz w:val="20"/>
          <w:rtl/>
        </w:rPr>
        <w:t>הרצלייה</w:t>
      </w:r>
      <w:r w:rsidRPr="00C524CE">
        <w:rPr>
          <w:rFonts w:ascii="Times New Roman" w:hAnsi="Times New Roman" w:cs="FrankRuehl"/>
          <w:color w:val="000000"/>
          <w:sz w:val="20"/>
          <w:rtl/>
        </w:rPr>
        <w:t xml:space="preserve"> ליועץ </w:t>
      </w:r>
      <w:r w:rsidRPr="00C524CE">
        <w:rPr>
          <w:rFonts w:ascii="Times New Roman" w:hAnsi="Times New Roman" w:cs="FrankRuehl" w:hint="cs"/>
          <w:color w:val="000000"/>
          <w:sz w:val="20"/>
          <w:rtl/>
        </w:rPr>
        <w:t>כ</w:t>
      </w:r>
      <w:r w:rsidRPr="00C524CE">
        <w:rPr>
          <w:rFonts w:ascii="Times New Roman" w:hAnsi="Times New Roman" w:cs="FrankRuehl"/>
          <w:color w:val="000000"/>
          <w:sz w:val="20"/>
          <w:rtl/>
        </w:rPr>
        <w:t xml:space="preserve">-400,000 </w:t>
      </w:r>
      <w:r w:rsidRPr="00C524CE">
        <w:rPr>
          <w:rFonts w:ascii="Times New Roman" w:hAnsi="Times New Roman" w:cs="FrankRuehl" w:hint="cs"/>
          <w:color w:val="000000"/>
          <w:sz w:val="20"/>
          <w:rtl/>
        </w:rPr>
        <w:t>ש</w:t>
      </w:r>
      <w:r w:rsidRPr="00C524CE">
        <w:rPr>
          <w:rFonts w:ascii="Times New Roman" w:hAnsi="Times New Roman" w:cs="FrankRuehl"/>
          <w:color w:val="000000"/>
          <w:sz w:val="20"/>
          <w:rtl/>
        </w:rPr>
        <w:t xml:space="preserve">"ח בעבור עבודות </w:t>
      </w:r>
      <w:r w:rsidRPr="00C524CE">
        <w:rPr>
          <w:rFonts w:ascii="Times New Roman" w:hAnsi="Times New Roman" w:cs="FrankRuehl" w:hint="cs"/>
          <w:color w:val="000000"/>
          <w:sz w:val="20"/>
          <w:rtl/>
        </w:rPr>
        <w:t>באזורים</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נוספים</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על</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האזור</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שאושר</w:t>
      </w:r>
      <w:r w:rsidRPr="00C524CE">
        <w:rPr>
          <w:rFonts w:ascii="Times New Roman" w:hAnsi="Times New Roman" w:cs="FrankRuehl"/>
          <w:color w:val="000000"/>
          <w:sz w:val="20"/>
          <w:rtl/>
        </w:rPr>
        <w:t xml:space="preserve">, מתוך 785,000 ש"ח ששילמה לו בשנים </w:t>
      </w:r>
      <w:r w:rsidRPr="00C524CE">
        <w:rPr>
          <w:rFonts w:ascii="Times New Roman" w:hAnsi="Times New Roman" w:cs="FrankRuehl" w:hint="cs"/>
          <w:color w:val="000000"/>
          <w:sz w:val="20"/>
          <w:rtl/>
        </w:rPr>
        <w:t>הללו</w:t>
      </w:r>
      <w:r w:rsidRPr="00C524CE">
        <w:rPr>
          <w:rFonts w:ascii="Times New Roman" w:hAnsi="Times New Roman" w:cs="FrankRuehl"/>
          <w:color w:val="000000"/>
          <w:sz w:val="20"/>
          <w:rtl/>
        </w:rPr>
        <w:t xml:space="preserve">. העירייה לא חתמה </w:t>
      </w:r>
      <w:r w:rsidRPr="00C524CE">
        <w:rPr>
          <w:rFonts w:ascii="Times New Roman" w:hAnsi="Times New Roman" w:cs="FrankRuehl" w:hint="eastAsia"/>
          <w:color w:val="000000"/>
          <w:sz w:val="20"/>
          <w:rtl/>
        </w:rPr>
        <w:t>עמו</w:t>
      </w:r>
      <w:r w:rsidRPr="00C524CE">
        <w:rPr>
          <w:rFonts w:ascii="Times New Roman" w:hAnsi="Times New Roman" w:cs="FrankRuehl"/>
          <w:color w:val="000000"/>
          <w:sz w:val="20"/>
          <w:rtl/>
        </w:rPr>
        <w:t xml:space="preserve"> </w:t>
      </w:r>
      <w:r w:rsidRPr="00C524CE">
        <w:rPr>
          <w:rFonts w:ascii="Times New Roman" w:hAnsi="Times New Roman" w:cs="FrankRuehl" w:hint="eastAsia"/>
          <w:color w:val="000000"/>
          <w:sz w:val="20"/>
          <w:rtl/>
        </w:rPr>
        <w:t>על</w:t>
      </w:r>
      <w:r w:rsidRPr="00C524CE">
        <w:rPr>
          <w:rFonts w:ascii="Times New Roman" w:hAnsi="Times New Roman" w:cs="FrankRuehl"/>
          <w:color w:val="000000"/>
          <w:sz w:val="20"/>
          <w:rtl/>
        </w:rPr>
        <w:t xml:space="preserve"> </w:t>
      </w:r>
      <w:r w:rsidRPr="00C524CE">
        <w:rPr>
          <w:rFonts w:ascii="Times New Roman" w:hAnsi="Times New Roman" w:cs="FrankRuehl" w:hint="eastAsia"/>
          <w:color w:val="000000"/>
          <w:sz w:val="20"/>
          <w:rtl/>
        </w:rPr>
        <w:t>הסכם</w:t>
      </w:r>
      <w:r w:rsidRPr="00C524CE">
        <w:rPr>
          <w:rFonts w:ascii="Times New Roman" w:hAnsi="Times New Roman" w:cs="FrankRuehl"/>
          <w:color w:val="000000"/>
          <w:sz w:val="20"/>
          <w:rtl/>
        </w:rPr>
        <w:t xml:space="preserve"> לביצוע העבודות הללו</w:t>
      </w:r>
      <w:r w:rsidRPr="00C524CE">
        <w:rPr>
          <w:rFonts w:ascii="Times New Roman" w:hAnsi="Times New Roman" w:cs="FrankRuehl" w:hint="cs"/>
          <w:color w:val="000000"/>
          <w:sz w:val="20"/>
          <w:rtl/>
        </w:rPr>
        <w:t>, ו</w:t>
      </w:r>
      <w:r w:rsidRPr="00C524CE">
        <w:rPr>
          <w:rFonts w:ascii="Times New Roman" w:hAnsi="Times New Roman" w:cs="FrankRuehl"/>
          <w:color w:val="000000"/>
          <w:sz w:val="20"/>
          <w:rtl/>
        </w:rPr>
        <w:t xml:space="preserve">בשנים שחלפו לא </w:t>
      </w:r>
      <w:r w:rsidRPr="00C524CE">
        <w:rPr>
          <w:rFonts w:ascii="Times New Roman" w:hAnsi="Times New Roman" w:cs="FrankRuehl" w:hint="eastAsia"/>
          <w:color w:val="000000"/>
          <w:sz w:val="20"/>
          <w:rtl/>
        </w:rPr>
        <w:t>בחנה</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שום</w:t>
      </w:r>
      <w:r w:rsidRPr="00C524CE">
        <w:rPr>
          <w:rFonts w:ascii="Times New Roman" w:hAnsi="Times New Roman" w:cs="FrankRuehl"/>
          <w:color w:val="000000"/>
          <w:sz w:val="20"/>
          <w:rtl/>
        </w:rPr>
        <w:t xml:space="preserve"> הצעות </w:t>
      </w:r>
      <w:r w:rsidRPr="00C524CE">
        <w:rPr>
          <w:rFonts w:ascii="Times New Roman" w:hAnsi="Times New Roman" w:cs="FrankRuehl" w:hint="eastAsia"/>
          <w:color w:val="000000"/>
          <w:sz w:val="20"/>
          <w:rtl/>
        </w:rPr>
        <w:t>חלופיות</w:t>
      </w:r>
      <w:r w:rsidRPr="00C524CE">
        <w:rPr>
          <w:rFonts w:ascii="Times New Roman" w:hAnsi="Times New Roman" w:cs="FrankRuehl"/>
          <w:color w:val="000000"/>
          <w:sz w:val="20"/>
          <w:rtl/>
        </w:rPr>
        <w:t xml:space="preserve"> </w:t>
      </w:r>
      <w:r w:rsidRPr="00C524CE">
        <w:rPr>
          <w:rFonts w:ascii="Times New Roman" w:hAnsi="Times New Roman" w:cs="FrankRuehl" w:hint="eastAsia"/>
          <w:color w:val="000000"/>
          <w:sz w:val="20"/>
          <w:rtl/>
        </w:rPr>
        <w:t>להתקשרות</w:t>
      </w:r>
      <w:r w:rsidRPr="00C524CE">
        <w:rPr>
          <w:rFonts w:ascii="Times New Roman" w:hAnsi="Times New Roman" w:cs="FrankRuehl"/>
          <w:color w:val="000000"/>
          <w:sz w:val="20"/>
          <w:rtl/>
        </w:rPr>
        <w:t xml:space="preserve"> </w:t>
      </w:r>
      <w:r w:rsidRPr="00C524CE">
        <w:rPr>
          <w:rFonts w:ascii="Times New Roman" w:hAnsi="Times New Roman" w:cs="FrankRuehl" w:hint="eastAsia"/>
          <w:color w:val="000000"/>
          <w:sz w:val="20"/>
          <w:rtl/>
        </w:rPr>
        <w:t>עם</w:t>
      </w:r>
      <w:r w:rsidRPr="00C524CE">
        <w:rPr>
          <w:rFonts w:ascii="Times New Roman" w:hAnsi="Times New Roman" w:cs="FrankRuehl"/>
          <w:color w:val="000000"/>
          <w:sz w:val="20"/>
          <w:rtl/>
        </w:rPr>
        <w:t xml:space="preserve"> </w:t>
      </w:r>
      <w:r w:rsidRPr="00C524CE">
        <w:rPr>
          <w:rFonts w:ascii="Times New Roman" w:hAnsi="Times New Roman" w:cs="FrankRuehl" w:hint="eastAsia"/>
          <w:color w:val="000000"/>
          <w:sz w:val="20"/>
          <w:rtl/>
        </w:rPr>
        <w:t>היועץ</w:t>
      </w:r>
      <w:r w:rsidRPr="00C524CE">
        <w:rPr>
          <w:rFonts w:ascii="Times New Roman" w:hAnsi="Times New Roman" w:cs="FrankRuehl" w:hint="cs"/>
          <w:color w:val="000000"/>
          <w:sz w:val="20"/>
          <w:rtl/>
        </w:rPr>
        <w:t xml:space="preserve"> (ראו להלן)</w:t>
      </w:r>
      <w:r w:rsidRPr="00C524CE">
        <w:rPr>
          <w:rFonts w:ascii="Times New Roman" w:hAnsi="Times New Roman" w:cs="FrankRuehl"/>
          <w:color w:val="000000"/>
          <w:sz w:val="20"/>
          <w:rtl/>
        </w:rPr>
        <w:t>.</w:t>
      </w:r>
    </w:p>
    <w:p w:rsidR="00457537" w:rsidRPr="00C524CE" w:rsidP="00457537">
      <w:pPr>
        <w:pStyle w:val="RESHET"/>
        <w:keepLines/>
        <w:rPr>
          <w:rtl/>
        </w:rPr>
      </w:pPr>
      <w:r w:rsidRPr="00C524CE">
        <w:rPr>
          <w:rFonts w:hint="cs"/>
          <w:rtl/>
        </w:rPr>
        <w:t>משרד</w:t>
      </w:r>
      <w:r w:rsidRPr="00C524CE">
        <w:rPr>
          <w:rtl/>
        </w:rPr>
        <w:t xml:space="preserve"> מבקר המדינה מעיר לעיריית </w:t>
      </w:r>
      <w:r w:rsidRPr="00C524CE">
        <w:rPr>
          <w:rFonts w:hint="cs"/>
          <w:rtl/>
        </w:rPr>
        <w:t>הרצלייה</w:t>
      </w:r>
      <w:r w:rsidRPr="00C524CE">
        <w:rPr>
          <w:rtl/>
        </w:rPr>
        <w:t xml:space="preserve"> </w:t>
      </w:r>
      <w:r w:rsidRPr="00C524CE">
        <w:rPr>
          <w:rFonts w:hint="cs"/>
          <w:rtl/>
        </w:rPr>
        <w:t>כי</w:t>
      </w:r>
      <w:r w:rsidRPr="00C524CE">
        <w:rPr>
          <w:rtl/>
        </w:rPr>
        <w:t xml:space="preserve"> </w:t>
      </w:r>
      <w:r w:rsidRPr="00C524CE">
        <w:rPr>
          <w:rFonts w:hint="cs"/>
          <w:rtl/>
        </w:rPr>
        <w:t>התנהלותה</w:t>
      </w:r>
      <w:r w:rsidRPr="00C524CE">
        <w:rPr>
          <w:rtl/>
        </w:rPr>
        <w:t xml:space="preserve"> </w:t>
      </w:r>
      <w:r w:rsidRPr="00C524CE">
        <w:rPr>
          <w:rFonts w:hint="cs"/>
          <w:rtl/>
        </w:rPr>
        <w:t>פוגעת</w:t>
      </w:r>
      <w:r w:rsidRPr="00C524CE">
        <w:rPr>
          <w:rtl/>
        </w:rPr>
        <w:t xml:space="preserve"> </w:t>
      </w:r>
      <w:r w:rsidRPr="00C524CE">
        <w:rPr>
          <w:rFonts w:hint="cs"/>
          <w:rtl/>
        </w:rPr>
        <w:t>בכללי</w:t>
      </w:r>
      <w:r w:rsidRPr="00C524CE">
        <w:rPr>
          <w:rtl/>
        </w:rPr>
        <w:t xml:space="preserve"> </w:t>
      </w:r>
      <w:r w:rsidRPr="00C524CE">
        <w:rPr>
          <w:rFonts w:hint="cs"/>
          <w:rtl/>
        </w:rPr>
        <w:t>המינהל</w:t>
      </w:r>
      <w:r w:rsidRPr="00C524CE">
        <w:rPr>
          <w:rtl/>
        </w:rPr>
        <w:t xml:space="preserve"> </w:t>
      </w:r>
      <w:r w:rsidRPr="00C524CE">
        <w:rPr>
          <w:rFonts w:hint="cs"/>
          <w:rtl/>
        </w:rPr>
        <w:t>התקין</w:t>
      </w:r>
      <w:r w:rsidRPr="00C524CE">
        <w:rPr>
          <w:rtl/>
        </w:rPr>
        <w:t xml:space="preserve"> </w:t>
      </w:r>
      <w:r w:rsidRPr="00C524CE">
        <w:rPr>
          <w:rFonts w:hint="cs"/>
          <w:rtl/>
        </w:rPr>
        <w:t>ובעקרונות</w:t>
      </w:r>
      <w:r w:rsidRPr="00C524CE">
        <w:rPr>
          <w:rtl/>
        </w:rPr>
        <w:t xml:space="preserve"> </w:t>
      </w:r>
      <w:r w:rsidRPr="00C524CE">
        <w:rPr>
          <w:rFonts w:hint="cs"/>
          <w:rtl/>
        </w:rPr>
        <w:t>היעילות</w:t>
      </w:r>
      <w:r w:rsidRPr="00C524CE">
        <w:rPr>
          <w:rtl/>
        </w:rPr>
        <w:t xml:space="preserve"> </w:t>
      </w:r>
      <w:r w:rsidRPr="00C524CE">
        <w:rPr>
          <w:rFonts w:hint="cs"/>
          <w:rtl/>
        </w:rPr>
        <w:t>והחיסכון</w:t>
      </w:r>
      <w:r w:rsidRPr="00C524CE">
        <w:rPr>
          <w:rtl/>
        </w:rPr>
        <w:t xml:space="preserve">, </w:t>
      </w:r>
      <w:r w:rsidRPr="00C524CE">
        <w:rPr>
          <w:rFonts w:hint="cs"/>
          <w:rtl/>
        </w:rPr>
        <w:t>וכי</w:t>
      </w:r>
      <w:r w:rsidRPr="00C524CE">
        <w:rPr>
          <w:rtl/>
        </w:rPr>
        <w:t xml:space="preserve"> </w:t>
      </w:r>
      <w:r w:rsidRPr="00C524CE">
        <w:rPr>
          <w:rFonts w:hint="cs"/>
          <w:rtl/>
        </w:rPr>
        <w:t>עליה</w:t>
      </w:r>
      <w:r w:rsidRPr="00C524CE">
        <w:rPr>
          <w:rtl/>
        </w:rPr>
        <w:t xml:space="preserve"> </w:t>
      </w:r>
      <w:r w:rsidRPr="00C524CE">
        <w:rPr>
          <w:rFonts w:hint="cs"/>
          <w:rtl/>
        </w:rPr>
        <w:t>להביא</w:t>
      </w:r>
      <w:r w:rsidRPr="00C524CE">
        <w:rPr>
          <w:rtl/>
        </w:rPr>
        <w:t xml:space="preserve"> </w:t>
      </w:r>
      <w:r w:rsidRPr="00C524CE">
        <w:rPr>
          <w:rFonts w:hint="cs"/>
          <w:rtl/>
        </w:rPr>
        <w:t>לדיון</w:t>
      </w:r>
      <w:r w:rsidRPr="00C524CE">
        <w:rPr>
          <w:rtl/>
        </w:rPr>
        <w:t xml:space="preserve"> </w:t>
      </w:r>
      <w:r w:rsidRPr="00C524CE">
        <w:rPr>
          <w:rFonts w:hint="cs"/>
          <w:rtl/>
        </w:rPr>
        <w:t>מחודש</w:t>
      </w:r>
      <w:r w:rsidRPr="00C524CE">
        <w:rPr>
          <w:rtl/>
        </w:rPr>
        <w:t xml:space="preserve"> </w:t>
      </w:r>
      <w:r w:rsidRPr="00C524CE">
        <w:rPr>
          <w:rFonts w:hint="cs"/>
          <w:rtl/>
        </w:rPr>
        <w:t>בוועדת</w:t>
      </w:r>
      <w:r w:rsidRPr="00C524CE">
        <w:rPr>
          <w:rtl/>
        </w:rPr>
        <w:t xml:space="preserve"> </w:t>
      </w:r>
      <w:r w:rsidRPr="00C524CE">
        <w:rPr>
          <w:rFonts w:hint="cs"/>
          <w:rtl/>
        </w:rPr>
        <w:t>היועצים</w:t>
      </w:r>
      <w:r w:rsidRPr="00C524CE">
        <w:rPr>
          <w:rtl/>
        </w:rPr>
        <w:t xml:space="preserve"> </w:t>
      </w:r>
      <w:r w:rsidRPr="00C524CE">
        <w:rPr>
          <w:rFonts w:hint="cs"/>
          <w:rtl/>
        </w:rPr>
        <w:t>שינויים</w:t>
      </w:r>
      <w:r w:rsidRPr="00C524CE">
        <w:rPr>
          <w:rtl/>
        </w:rPr>
        <w:t xml:space="preserve"> </w:t>
      </w:r>
      <w:r w:rsidRPr="00C524CE">
        <w:rPr>
          <w:rFonts w:hint="cs"/>
          <w:rtl/>
        </w:rPr>
        <w:t>בהיקף</w:t>
      </w:r>
      <w:r w:rsidRPr="00C524CE">
        <w:rPr>
          <w:rtl/>
        </w:rPr>
        <w:t xml:space="preserve"> </w:t>
      </w:r>
      <w:r w:rsidRPr="00C524CE">
        <w:rPr>
          <w:rFonts w:hint="cs"/>
          <w:rtl/>
        </w:rPr>
        <w:t>העבודה</w:t>
      </w:r>
      <w:r w:rsidRPr="00C524CE">
        <w:rPr>
          <w:rtl/>
        </w:rPr>
        <w:t xml:space="preserve"> </w:t>
      </w:r>
      <w:r w:rsidRPr="00C524CE">
        <w:rPr>
          <w:rFonts w:hint="cs"/>
          <w:rtl/>
        </w:rPr>
        <w:t>או</w:t>
      </w:r>
      <w:r w:rsidRPr="00C524CE">
        <w:rPr>
          <w:rtl/>
        </w:rPr>
        <w:t xml:space="preserve"> </w:t>
      </w:r>
      <w:r w:rsidRPr="00C524CE">
        <w:rPr>
          <w:rFonts w:hint="cs"/>
          <w:rtl/>
        </w:rPr>
        <w:t>בעלותה</w:t>
      </w:r>
      <w:r w:rsidRPr="00C524CE">
        <w:rPr>
          <w:rtl/>
        </w:rPr>
        <w:t>.</w:t>
      </w:r>
      <w:r w:rsidRPr="00C524CE">
        <w:rPr>
          <w:rFonts w:hint="cs"/>
          <w:rtl/>
        </w:rPr>
        <w:t xml:space="preserve"> </w:t>
      </w:r>
    </w:p>
    <w:p w:rsidR="00C02E2B" w:rsidRPr="00C524CE" w:rsidP="00676219">
      <w:pPr>
        <w:spacing w:after="120" w:line="230" w:lineRule="exact"/>
        <w:jc w:val="both"/>
        <w:rPr>
          <w:rFonts w:cs="FrankRuehl"/>
          <w:b/>
          <w:bCs/>
          <w:color w:val="000000"/>
          <w:sz w:val="20"/>
          <w:szCs w:val="22"/>
          <w:rtl/>
        </w:rPr>
      </w:pPr>
    </w:p>
    <w:p w:rsidR="00C02E2B" w:rsidP="00676219">
      <w:pPr>
        <w:pStyle w:val="KOT5"/>
        <w:rPr>
          <w:snapToGrid w:val="0"/>
          <w:rtl/>
        </w:rPr>
      </w:pPr>
      <w:r w:rsidRPr="0078368F">
        <w:rPr>
          <w:rFonts w:hint="cs"/>
          <w:snapToGrid w:val="0"/>
          <w:rtl/>
        </w:rPr>
        <w:t>המועצה המקומית בנימינה-גבעת עדה</w:t>
      </w:r>
      <w:r w:rsidRPr="0078368F">
        <w:rPr>
          <w:snapToGrid w:val="0"/>
          <w:rtl/>
        </w:rPr>
        <w:t xml:space="preserve"> </w:t>
      </w:r>
    </w:p>
    <w:p w:rsidR="00C02E2B" w:rsidRPr="00C524CE" w:rsidP="00676219">
      <w:pPr>
        <w:spacing w:after="120" w:line="230" w:lineRule="exact"/>
        <w:jc w:val="both"/>
        <w:rPr>
          <w:rFonts w:cs="FrankRuehl"/>
          <w:color w:val="000000"/>
          <w:sz w:val="20"/>
          <w:szCs w:val="22"/>
          <w:rtl/>
        </w:rPr>
      </w:pPr>
      <w:r w:rsidRPr="00C524CE">
        <w:rPr>
          <w:rFonts w:cs="FrankRuehl"/>
          <w:snapToGrid w:val="0"/>
          <w:color w:val="000000"/>
          <w:sz w:val="20"/>
          <w:szCs w:val="22"/>
          <w:rtl/>
          <w:lang w:eastAsia="he-IL"/>
        </w:rPr>
        <w:t xml:space="preserve">עד </w:t>
      </w:r>
      <w:r w:rsidRPr="00C524CE">
        <w:rPr>
          <w:rFonts w:cs="FrankRuehl" w:hint="cs"/>
          <w:snapToGrid w:val="0"/>
          <w:color w:val="000000"/>
          <w:sz w:val="20"/>
          <w:szCs w:val="22"/>
          <w:rtl/>
          <w:lang w:eastAsia="he-IL"/>
        </w:rPr>
        <w:t xml:space="preserve">דצמבר 2014 לא קבעה המועצה המקומית בנימינה-גבעת עדה </w:t>
      </w:r>
      <w:r w:rsidRPr="00C524CE">
        <w:rPr>
          <w:rFonts w:cs="FrankRuehl" w:hint="eastAsia"/>
          <w:snapToGrid w:val="0"/>
          <w:color w:val="000000"/>
          <w:sz w:val="20"/>
          <w:szCs w:val="22"/>
          <w:rtl/>
          <w:lang w:eastAsia="he-IL"/>
        </w:rPr>
        <w:t>אמות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מידה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להליך</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הבחירה</w:t>
      </w:r>
      <w:r w:rsidRPr="00C524CE">
        <w:rPr>
          <w:rFonts w:cs="FrankRuehl" w:hint="cs"/>
          <w:snapToGrid w:val="0"/>
          <w:color w:val="000000"/>
          <w:sz w:val="20"/>
          <w:szCs w:val="22"/>
          <w:rtl/>
          <w:lang w:eastAsia="he-IL"/>
        </w:rPr>
        <w:t xml:space="preserve"> ביועצים,</w:t>
      </w:r>
      <w:r w:rsidRPr="00C524CE">
        <w:rPr>
          <w:rFonts w:cs="FrankRuehl"/>
          <w:snapToGrid w:val="0"/>
          <w:color w:val="000000"/>
          <w:sz w:val="20"/>
          <w:szCs w:val="22"/>
          <w:rtl/>
          <w:lang w:eastAsia="he-IL"/>
        </w:rPr>
        <w:t xml:space="preserve"> </w:t>
      </w:r>
      <w:r w:rsidRPr="00C524CE">
        <w:rPr>
          <w:rFonts w:cs="FrankRuehl" w:hint="cs"/>
          <w:snapToGrid w:val="0"/>
          <w:color w:val="000000"/>
          <w:sz w:val="20"/>
          <w:szCs w:val="22"/>
          <w:rtl/>
          <w:lang w:eastAsia="he-IL"/>
        </w:rPr>
        <w:t xml:space="preserve">לא קבעה מספר מזערי של מציעים שאליהם יש לפנות, </w:t>
      </w:r>
      <w:r w:rsidRPr="00C524CE">
        <w:rPr>
          <w:rFonts w:cs="FrankRuehl"/>
          <w:snapToGrid w:val="0"/>
          <w:color w:val="000000"/>
          <w:sz w:val="20"/>
          <w:szCs w:val="22"/>
          <w:rtl/>
          <w:lang w:eastAsia="he-IL"/>
        </w:rPr>
        <w:t xml:space="preserve">אלא פנתה ליועצים על סמך המלצות </w:t>
      </w:r>
      <w:r w:rsidRPr="00C524CE">
        <w:rPr>
          <w:rFonts w:cs="FrankRuehl" w:hint="eastAsia"/>
          <w:snapToGrid w:val="0"/>
          <w:color w:val="000000"/>
          <w:sz w:val="20"/>
          <w:szCs w:val="22"/>
          <w:rtl/>
          <w:lang w:eastAsia="he-IL"/>
        </w:rPr>
        <w:t>שקיבלה</w:t>
      </w:r>
      <w:r w:rsidRPr="00C524CE">
        <w:rPr>
          <w:rFonts w:cs="FrankRuehl"/>
          <w:snapToGrid w:val="0"/>
          <w:color w:val="000000"/>
          <w:sz w:val="20"/>
          <w:szCs w:val="22"/>
          <w:rtl/>
          <w:lang w:eastAsia="he-IL"/>
        </w:rPr>
        <w:t xml:space="preserve"> </w:t>
      </w:r>
      <w:r w:rsidRPr="00C524CE">
        <w:rPr>
          <w:rFonts w:cs="FrankRuehl" w:hint="cs"/>
          <w:snapToGrid w:val="0"/>
          <w:color w:val="000000"/>
          <w:sz w:val="20"/>
          <w:szCs w:val="22"/>
          <w:rtl/>
          <w:lang w:eastAsia="he-IL"/>
        </w:rPr>
        <w:t xml:space="preserve">מגורמים אחרים </w:t>
      </w:r>
      <w:r w:rsidRPr="00C524CE">
        <w:rPr>
          <w:rFonts w:cs="FrankRuehl"/>
          <w:snapToGrid w:val="0"/>
          <w:color w:val="000000"/>
          <w:sz w:val="20"/>
          <w:szCs w:val="22"/>
          <w:rtl/>
          <w:lang w:eastAsia="he-IL"/>
        </w:rPr>
        <w:t xml:space="preserve">או </w:t>
      </w:r>
      <w:r w:rsidRPr="00C524CE">
        <w:rPr>
          <w:rFonts w:cs="FrankRuehl" w:hint="eastAsia"/>
          <w:snapToGrid w:val="0"/>
          <w:color w:val="000000"/>
          <w:sz w:val="20"/>
          <w:szCs w:val="22"/>
          <w:rtl/>
          <w:lang w:eastAsia="he-IL"/>
        </w:rPr>
        <w:t>על</w:t>
      </w:r>
      <w:r w:rsidRPr="00C524CE">
        <w:rPr>
          <w:rFonts w:cs="FrankRuehl"/>
          <w:snapToGrid w:val="0"/>
          <w:color w:val="000000"/>
          <w:sz w:val="20"/>
          <w:szCs w:val="22"/>
          <w:rtl/>
          <w:lang w:eastAsia="he-IL"/>
        </w:rPr>
        <w:t xml:space="preserve"> סמך </w:t>
      </w:r>
      <w:r w:rsidRPr="00C524CE">
        <w:rPr>
          <w:rFonts w:cs="FrankRuehl" w:hint="eastAsia"/>
          <w:snapToGrid w:val="0"/>
          <w:color w:val="000000"/>
          <w:sz w:val="20"/>
          <w:szCs w:val="22"/>
          <w:rtl/>
          <w:lang w:eastAsia="he-IL"/>
        </w:rPr>
        <w:t>היכרות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מוקדמת</w:t>
      </w:r>
      <w:r w:rsidRPr="00C524CE">
        <w:rPr>
          <w:rFonts w:cs="FrankRuehl"/>
          <w:snapToGrid w:val="0"/>
          <w:color w:val="000000"/>
          <w:sz w:val="20"/>
          <w:szCs w:val="22"/>
          <w:rtl/>
          <w:lang w:eastAsia="he-IL"/>
        </w:rPr>
        <w:t>.</w:t>
      </w:r>
      <w:r w:rsidRPr="00C524CE">
        <w:rPr>
          <w:rFonts w:cs="FrankRuehl" w:hint="cs"/>
          <w:snapToGrid w:val="0"/>
          <w:color w:val="000000"/>
          <w:sz w:val="20"/>
          <w:szCs w:val="22"/>
          <w:rtl/>
          <w:lang w:eastAsia="he-IL"/>
        </w:rPr>
        <w:t xml:space="preserve"> </w:t>
      </w:r>
      <w:r w:rsidRPr="00C524CE">
        <w:rPr>
          <w:rFonts w:cs="FrankRuehl" w:hint="eastAsia"/>
          <w:snapToGrid w:val="0"/>
          <w:color w:val="000000"/>
          <w:sz w:val="20"/>
          <w:szCs w:val="22"/>
          <w:rtl/>
          <w:lang w:eastAsia="he-IL"/>
        </w:rPr>
        <w:t>ברוב</w:t>
      </w:r>
      <w:r w:rsidRPr="00C524CE">
        <w:rPr>
          <w:rFonts w:cs="FrankRuehl"/>
          <w:snapToGrid w:val="0"/>
          <w:color w:val="000000"/>
          <w:sz w:val="20"/>
          <w:szCs w:val="22"/>
          <w:rtl/>
          <w:lang w:eastAsia="he-IL"/>
        </w:rPr>
        <w:t xml:space="preserve"> המקרים </w:t>
      </w:r>
      <w:r w:rsidRPr="00C524CE">
        <w:rPr>
          <w:rFonts w:cs="FrankRuehl" w:hint="cs"/>
          <w:snapToGrid w:val="0"/>
          <w:color w:val="000000"/>
          <w:sz w:val="20"/>
          <w:szCs w:val="22"/>
          <w:rtl/>
          <w:lang w:eastAsia="he-IL"/>
        </w:rPr>
        <w:t xml:space="preserve">שנבדקו </w:t>
      </w:r>
      <w:r w:rsidRPr="00C524CE">
        <w:rPr>
          <w:rFonts w:cs="FrankRuehl" w:hint="eastAsia"/>
          <w:snapToGrid w:val="0"/>
          <w:color w:val="000000"/>
          <w:sz w:val="20"/>
          <w:szCs w:val="22"/>
          <w:rtl/>
          <w:lang w:eastAsia="he-IL"/>
        </w:rPr>
        <w:t>לא</w:t>
      </w:r>
      <w:r w:rsidRPr="00C524CE">
        <w:rPr>
          <w:rFonts w:cs="FrankRuehl"/>
          <w:snapToGrid w:val="0"/>
          <w:color w:val="000000"/>
          <w:sz w:val="20"/>
          <w:szCs w:val="22"/>
          <w:rtl/>
          <w:lang w:eastAsia="he-IL"/>
        </w:rPr>
        <w:t xml:space="preserve"> קיימה </w:t>
      </w:r>
      <w:r w:rsidRPr="00C524CE">
        <w:rPr>
          <w:rFonts w:cs="FrankRuehl" w:hint="cs"/>
          <w:snapToGrid w:val="0"/>
          <w:color w:val="000000"/>
          <w:sz w:val="20"/>
          <w:szCs w:val="22"/>
          <w:rtl/>
          <w:lang w:eastAsia="he-IL"/>
        </w:rPr>
        <w:t xml:space="preserve">המועצה </w:t>
      </w:r>
      <w:r w:rsidRPr="00C524CE">
        <w:rPr>
          <w:rFonts w:cs="FrankRuehl"/>
          <w:snapToGrid w:val="0"/>
          <w:color w:val="000000"/>
          <w:sz w:val="20"/>
          <w:szCs w:val="22"/>
          <w:rtl/>
          <w:lang w:eastAsia="he-IL"/>
        </w:rPr>
        <w:t>הליך תחרותי ובחנה רק הצעה אחת</w:t>
      </w:r>
      <w:r w:rsidRPr="00C524CE">
        <w:rPr>
          <w:rFonts w:cs="FrankRuehl" w:hint="cs"/>
          <w:snapToGrid w:val="0"/>
          <w:color w:val="000000"/>
          <w:sz w:val="20"/>
          <w:szCs w:val="22"/>
          <w:rtl/>
          <w:lang w:eastAsia="he-IL"/>
        </w:rPr>
        <w:t>, זו שהתקבלה;</w:t>
      </w:r>
      <w:r w:rsidRPr="00C524CE">
        <w:rPr>
          <w:rFonts w:cs="FrankRuehl"/>
          <w:snapToGrid w:val="0"/>
          <w:color w:val="000000"/>
          <w:sz w:val="20"/>
          <w:szCs w:val="22"/>
          <w:rtl/>
          <w:lang w:eastAsia="he-IL"/>
        </w:rPr>
        <w:t xml:space="preserve"> במיעוט המקרים בחנה הצעה נוספת או שתי</w:t>
      </w:r>
      <w:r w:rsidRPr="00C524CE">
        <w:rPr>
          <w:rFonts w:cs="FrankRuehl" w:hint="cs"/>
          <w:snapToGrid w:val="0"/>
          <w:color w:val="000000"/>
          <w:sz w:val="20"/>
          <w:szCs w:val="22"/>
          <w:rtl/>
          <w:lang w:eastAsia="he-IL"/>
        </w:rPr>
        <w:t xml:space="preserve"> הצעות נוספות מלבד זו שהתקבלה</w:t>
      </w:r>
      <w:r w:rsidRPr="00C524CE">
        <w:rPr>
          <w:rFonts w:cs="FrankRuehl"/>
          <w:snapToGrid w:val="0"/>
          <w:color w:val="000000"/>
          <w:sz w:val="20"/>
          <w:szCs w:val="22"/>
          <w:rtl/>
          <w:lang w:eastAsia="he-IL"/>
        </w:rPr>
        <w:t xml:space="preserve">. </w:t>
      </w:r>
    </w:p>
    <w:p w:rsidR="00C02E2B" w:rsidRPr="00C524CE" w:rsidP="00676219">
      <w:pPr>
        <w:spacing w:after="240" w:line="230" w:lineRule="exact"/>
        <w:jc w:val="both"/>
        <w:rPr>
          <w:rFonts w:cs="FrankRuehl"/>
          <w:snapToGrid w:val="0"/>
          <w:color w:val="000000"/>
          <w:sz w:val="20"/>
          <w:szCs w:val="22"/>
          <w:rtl/>
          <w:lang w:eastAsia="he-IL"/>
        </w:rPr>
      </w:pPr>
      <w:r w:rsidRPr="00C524CE">
        <w:rPr>
          <w:rFonts w:cs="FrankRuehl" w:hint="cs"/>
          <w:snapToGrid w:val="0"/>
          <w:color w:val="000000"/>
          <w:sz w:val="20"/>
          <w:szCs w:val="22"/>
          <w:rtl/>
          <w:lang w:eastAsia="he-IL"/>
        </w:rPr>
        <w:t xml:space="preserve">נמצא, כי בנוהל שהמועצה החלה לפעול לפיו בסוף 2014, נקבע אמנם כי ייבחנו כמה הצעות חלופיות, אולם לא נקבע מנגנון לבחינה תחרותית של ההצעות ולא נקבעו אמות מידה לבחירת ההצעה הזוכה. המועצה אינה מפרסמת פומבית את האפשרות העומדת בפני יועצים מתחומי עיסוק שונים להגיש בקשה להתקשרות עמה. </w:t>
      </w:r>
    </w:p>
    <w:p w:rsidR="00457537" w:rsidRPr="00C524CE" w:rsidP="00457537">
      <w:pPr>
        <w:pStyle w:val="RESHET"/>
        <w:keepLines/>
        <w:rPr>
          <w:snapToGrid w:val="0"/>
          <w:rtl/>
        </w:rPr>
      </w:pPr>
      <w:r w:rsidRPr="00C524CE">
        <w:rPr>
          <w:rFonts w:hint="cs"/>
          <w:snapToGrid w:val="0"/>
          <w:rtl/>
        </w:rPr>
        <w:t xml:space="preserve">משרד מבקר המדינה מעיר למועצה המקומית בנימינה-גבעת עדה כי אופן פעולתה פוגע בעקרון השקיפות ובעקרון מתן ההזדמנות השווה. מן הראוי שהמועצה תפרסם את האפשרות להתקשר עמה ותקבע </w:t>
      </w:r>
      <w:r w:rsidRPr="00C524CE">
        <w:rPr>
          <w:snapToGrid w:val="0"/>
          <w:rtl/>
        </w:rPr>
        <w:t>אמות מידה לבחירת ההצעה הזוכה</w:t>
      </w:r>
      <w:r w:rsidRPr="00C524CE">
        <w:rPr>
          <w:rFonts w:hint="cs"/>
          <w:snapToGrid w:val="0"/>
          <w:rtl/>
        </w:rPr>
        <w:t xml:space="preserve">. </w:t>
      </w:r>
    </w:p>
    <w:p w:rsidR="00C02E2B" w:rsidRPr="00C524CE" w:rsidP="00676219">
      <w:pPr>
        <w:spacing w:before="180" w:after="120" w:line="230" w:lineRule="exact"/>
        <w:jc w:val="both"/>
        <w:rPr>
          <w:rFonts w:cs="FrankRuehl"/>
          <w:sz w:val="20"/>
          <w:szCs w:val="22"/>
          <w:rtl/>
          <w:lang w:eastAsia="he-IL"/>
        </w:rPr>
      </w:pPr>
      <w:r w:rsidRPr="00C524CE">
        <w:rPr>
          <w:rFonts w:cs="FrankRuehl" w:hint="cs"/>
          <w:sz w:val="20"/>
          <w:szCs w:val="22"/>
          <w:rtl/>
          <w:lang w:eastAsia="he-IL"/>
        </w:rPr>
        <w:t>בתוספת החמישית לצו המועצות המקומיות נקבע כי מועצה מקומית תמנה ועדת רכש ובלאי. הוראות התוספת זהות להוראות שנקבעו ב</w:t>
      </w:r>
      <w:r w:rsidRPr="00C524CE">
        <w:rPr>
          <w:rFonts w:cs="FrankRuehl"/>
          <w:sz w:val="20"/>
          <w:szCs w:val="22"/>
          <w:rtl/>
          <w:lang w:eastAsia="he-IL"/>
        </w:rPr>
        <w:t>תקנות העיריות (הסדר רכישות, ניהול מחסנים, רישום וניהול טובין), התשנ"ח-1998 (להלן - תקנות הרכש)</w:t>
      </w:r>
      <w:r w:rsidRPr="00C524CE">
        <w:rPr>
          <w:rFonts w:cs="FrankRuehl" w:hint="cs"/>
          <w:sz w:val="20"/>
          <w:szCs w:val="22"/>
          <w:rtl/>
          <w:lang w:eastAsia="he-IL"/>
        </w:rPr>
        <w:t>.</w:t>
      </w:r>
    </w:p>
    <w:p w:rsidR="00C02E2B" w:rsidRPr="00C524CE" w:rsidP="00676219">
      <w:pPr>
        <w:spacing w:after="240" w:line="230" w:lineRule="exact"/>
        <w:jc w:val="both"/>
        <w:rPr>
          <w:rFonts w:cs="FrankRuehl"/>
          <w:sz w:val="20"/>
          <w:szCs w:val="22"/>
          <w:rtl/>
          <w:lang w:eastAsia="he-IL"/>
        </w:rPr>
      </w:pPr>
      <w:r w:rsidRPr="00C524CE">
        <w:rPr>
          <w:rFonts w:cs="FrankRuehl" w:hint="cs"/>
          <w:sz w:val="20"/>
          <w:szCs w:val="22"/>
          <w:rtl/>
          <w:lang w:eastAsia="he-IL"/>
        </w:rPr>
        <w:t xml:space="preserve">נמצא כי המועצה המקומית בנימינה-גבעת עדה הביאה לאישור ועדת הרכש את כל הבקשות של האגפים והמחלקות במועצה להתקשרות עם יועצים, אשר סכומי ההתקשרות עמם פטורים ממכרז ואינם עולים על 70,200 ש"ח; מעל סכום זה הובאו הבקשות לאישור ועדת המכרזים. </w:t>
      </w:r>
    </w:p>
    <w:p w:rsidR="00457537" w:rsidRPr="00C524CE" w:rsidP="00457537">
      <w:pPr>
        <w:pStyle w:val="RESHET"/>
        <w:keepLines/>
        <w:rPr>
          <w:rtl/>
        </w:rPr>
      </w:pPr>
      <w:r w:rsidRPr="00C524CE">
        <w:rPr>
          <w:rFonts w:hint="cs"/>
          <w:rtl/>
        </w:rPr>
        <w:t>עצם הבאת הבקשות להתקשרות עם יועצים בפטור ממכרז לדיון ולהחלטת ועדה מקצועית היא צעד חיובי בהסדרת ההתקשרויות עם היועצים בהליך</w:t>
      </w:r>
      <w:r w:rsidRPr="00C524CE">
        <w:rPr>
          <w:rtl/>
        </w:rPr>
        <w:t xml:space="preserve"> </w:t>
      </w:r>
      <w:r w:rsidRPr="00C524CE">
        <w:rPr>
          <w:rFonts w:hint="cs"/>
          <w:rtl/>
        </w:rPr>
        <w:t>מינהלי</w:t>
      </w:r>
      <w:r w:rsidRPr="00C524CE">
        <w:rPr>
          <w:rtl/>
        </w:rPr>
        <w:t xml:space="preserve"> סדור ושקוף</w:t>
      </w:r>
      <w:r w:rsidRPr="00C524CE">
        <w:rPr>
          <w:rFonts w:hint="cs"/>
          <w:rtl/>
        </w:rPr>
        <w:t>. עם זאת, משרד מבקר המדינה מעיר למועצה המקומית בנימינה-גבעת עדה כי על פי הדין הקיים ופסיקת בית המשפט העליון ועדת הרכש אינה מוסמכת לדון בהתקשרויות שעניינן רכישת שירותים מקצועיים</w:t>
      </w:r>
      <w:r>
        <w:rPr>
          <w:rStyle w:val="FootnoteReference"/>
          <w:rFonts w:cs="FrankRuehl"/>
          <w:b w:val="0"/>
          <w:bCs w:val="0"/>
          <w:rtl/>
        </w:rPr>
        <w:footnoteReference w:id="34"/>
      </w:r>
      <w:r w:rsidRPr="00C524CE">
        <w:rPr>
          <w:rFonts w:hint="cs"/>
          <w:rtl/>
        </w:rPr>
        <w:t xml:space="preserve">. על כן ראוי כי הליכי בחירת היועצים יתבצעו באמצעות גורם מתאים, כגון </w:t>
      </w:r>
      <w:r w:rsidRPr="00C524CE">
        <w:rPr>
          <w:rtl/>
        </w:rPr>
        <w:t xml:space="preserve">ועדה קיימת </w:t>
      </w:r>
      <w:r w:rsidRPr="00C524CE">
        <w:rPr>
          <w:rFonts w:hint="cs"/>
          <w:rtl/>
        </w:rPr>
        <w:t xml:space="preserve">שיוטל עליה עניין זה או באמצעות הקמת ועדה מיוחדת לנושא. </w:t>
      </w:r>
    </w:p>
    <w:p w:rsidR="00C02E2B" w:rsidRPr="00C524CE" w:rsidP="00676219">
      <w:pPr>
        <w:spacing w:after="120" w:line="230" w:lineRule="exact"/>
        <w:jc w:val="both"/>
        <w:rPr>
          <w:rFonts w:cs="FrankRuehl"/>
          <w:b/>
          <w:bCs/>
          <w:sz w:val="20"/>
          <w:szCs w:val="22"/>
          <w:rtl/>
          <w:lang w:eastAsia="he-IL"/>
        </w:rPr>
      </w:pPr>
    </w:p>
    <w:p w:rsidR="00C02E2B" w:rsidP="00676219">
      <w:pPr>
        <w:pStyle w:val="KOT5"/>
        <w:rPr>
          <w:rtl/>
        </w:rPr>
      </w:pPr>
      <w:r>
        <w:rPr>
          <w:rFonts w:hint="cs"/>
          <w:rtl/>
        </w:rPr>
        <w:t>עיריית גבעתיים</w:t>
      </w:r>
      <w:r>
        <w:rPr>
          <w:rtl/>
        </w:rPr>
        <w:t xml:space="preserve"> </w:t>
      </w:r>
    </w:p>
    <w:p w:rsidR="00C02E2B" w:rsidRPr="00C524CE" w:rsidP="00676219">
      <w:pPr>
        <w:spacing w:after="120" w:line="230" w:lineRule="exact"/>
        <w:jc w:val="both"/>
        <w:rPr>
          <w:rFonts w:cs="FrankRuehl"/>
          <w:snapToGrid w:val="0"/>
          <w:color w:val="000000"/>
          <w:sz w:val="20"/>
          <w:szCs w:val="22"/>
          <w:rtl/>
          <w:lang w:eastAsia="he-IL"/>
        </w:rPr>
      </w:pPr>
      <w:r w:rsidRPr="00C524CE">
        <w:rPr>
          <w:rFonts w:cs="FrankRuehl" w:hint="eastAsia"/>
          <w:snapToGrid w:val="0"/>
          <w:color w:val="000000"/>
          <w:sz w:val="20"/>
          <w:szCs w:val="22"/>
          <w:rtl/>
          <w:lang w:eastAsia="he-IL"/>
        </w:rPr>
        <w:t>נמצא</w:t>
      </w:r>
      <w:r w:rsidRPr="00C524CE">
        <w:rPr>
          <w:rFonts w:cs="FrankRuehl"/>
          <w:snapToGrid w:val="0"/>
          <w:color w:val="000000"/>
          <w:sz w:val="20"/>
          <w:szCs w:val="22"/>
          <w:rtl/>
          <w:lang w:eastAsia="he-IL"/>
        </w:rPr>
        <w:t xml:space="preserve"> כי עד </w:t>
      </w:r>
      <w:r w:rsidRPr="00C524CE">
        <w:rPr>
          <w:rFonts w:cs="FrankRuehl" w:hint="cs"/>
          <w:snapToGrid w:val="0"/>
          <w:color w:val="000000"/>
          <w:sz w:val="20"/>
          <w:szCs w:val="22"/>
          <w:rtl/>
          <w:lang w:eastAsia="he-IL"/>
        </w:rPr>
        <w:t>סוף שנת 2014</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עיריית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גבעתיים</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לא</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קיימה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הליך</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תחרותי</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לבחירת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היועצים</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לא</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קבעה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אמות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מידה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להליך</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הבחירה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ולא</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פרסמה</w:t>
      </w:r>
      <w:r w:rsidRPr="00C524CE">
        <w:rPr>
          <w:rFonts w:cs="FrankRuehl"/>
          <w:snapToGrid w:val="0"/>
          <w:color w:val="000000"/>
          <w:sz w:val="20"/>
          <w:szCs w:val="22"/>
          <w:rtl/>
          <w:lang w:eastAsia="he-IL"/>
        </w:rPr>
        <w:t xml:space="preserve"> </w:t>
      </w:r>
      <w:r w:rsidRPr="00C524CE">
        <w:rPr>
          <w:rFonts w:cs="FrankRuehl" w:hint="cs"/>
          <w:snapToGrid w:val="0"/>
          <w:color w:val="000000"/>
          <w:sz w:val="20"/>
          <w:szCs w:val="22"/>
          <w:rtl/>
          <w:lang w:eastAsia="he-IL"/>
        </w:rPr>
        <w:t>פומבית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את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בקשתה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לקבל</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הצעות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להתקשרות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עם</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יועצים</w:t>
      </w:r>
      <w:r w:rsidRPr="00C524CE">
        <w:rPr>
          <w:rFonts w:cs="FrankRuehl"/>
          <w:snapToGrid w:val="0"/>
          <w:color w:val="000000"/>
          <w:sz w:val="20"/>
          <w:szCs w:val="22"/>
          <w:rtl/>
          <w:lang w:eastAsia="he-IL"/>
        </w:rPr>
        <w:t xml:space="preserve">, אלא פנתה ליועצים על סמך המלצות </w:t>
      </w:r>
      <w:r w:rsidRPr="00C524CE">
        <w:rPr>
          <w:rFonts w:cs="FrankRuehl" w:hint="eastAsia"/>
          <w:snapToGrid w:val="0"/>
          <w:color w:val="000000"/>
          <w:sz w:val="20"/>
          <w:szCs w:val="22"/>
          <w:rtl/>
          <w:lang w:eastAsia="he-IL"/>
        </w:rPr>
        <w:t>שקיבלה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מרשויות</w:t>
      </w:r>
      <w:r w:rsidRPr="00C524CE">
        <w:rPr>
          <w:rFonts w:cs="FrankRuehl"/>
          <w:snapToGrid w:val="0"/>
          <w:color w:val="000000"/>
          <w:sz w:val="20"/>
          <w:szCs w:val="22"/>
          <w:rtl/>
          <w:lang w:eastAsia="he-IL"/>
        </w:rPr>
        <w:t xml:space="preserve"> מקומיות אחרות או </w:t>
      </w:r>
      <w:r w:rsidRPr="00C524CE">
        <w:rPr>
          <w:rFonts w:cs="FrankRuehl" w:hint="eastAsia"/>
          <w:snapToGrid w:val="0"/>
          <w:color w:val="000000"/>
          <w:sz w:val="20"/>
          <w:szCs w:val="22"/>
          <w:rtl/>
          <w:lang w:eastAsia="he-IL"/>
        </w:rPr>
        <w:t>ממשרדי</w:t>
      </w:r>
      <w:r w:rsidRPr="00C524CE">
        <w:rPr>
          <w:rFonts w:cs="FrankRuehl"/>
          <w:snapToGrid w:val="0"/>
          <w:color w:val="000000"/>
          <w:sz w:val="20"/>
          <w:szCs w:val="22"/>
          <w:rtl/>
          <w:lang w:eastAsia="he-IL"/>
        </w:rPr>
        <w:t xml:space="preserve"> ממשלה או </w:t>
      </w:r>
      <w:r w:rsidRPr="00C524CE">
        <w:rPr>
          <w:rFonts w:cs="FrankRuehl" w:hint="eastAsia"/>
          <w:snapToGrid w:val="0"/>
          <w:color w:val="000000"/>
          <w:sz w:val="20"/>
          <w:szCs w:val="22"/>
          <w:rtl/>
          <w:lang w:eastAsia="he-IL"/>
        </w:rPr>
        <w:t>על</w:t>
      </w:r>
      <w:r w:rsidRPr="00C524CE">
        <w:rPr>
          <w:rFonts w:cs="FrankRuehl"/>
          <w:snapToGrid w:val="0"/>
          <w:color w:val="000000"/>
          <w:sz w:val="20"/>
          <w:szCs w:val="22"/>
          <w:rtl/>
          <w:lang w:eastAsia="he-IL"/>
        </w:rPr>
        <w:t xml:space="preserve"> סמך </w:t>
      </w:r>
      <w:r w:rsidRPr="00C524CE">
        <w:rPr>
          <w:rFonts w:cs="FrankRuehl" w:hint="eastAsia"/>
          <w:snapToGrid w:val="0"/>
          <w:color w:val="000000"/>
          <w:sz w:val="20"/>
          <w:szCs w:val="22"/>
          <w:rtl/>
          <w:lang w:eastAsia="he-IL"/>
        </w:rPr>
        <w:t>היכרות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מוקדמת</w:t>
      </w:r>
      <w:r w:rsidRPr="00C524CE">
        <w:rPr>
          <w:rFonts w:cs="FrankRuehl" w:hint="cs"/>
          <w:snapToGrid w:val="0"/>
          <w:color w:val="000000"/>
          <w:sz w:val="20"/>
          <w:szCs w:val="22"/>
          <w:rtl/>
          <w:lang w:eastAsia="he-IL"/>
        </w:rPr>
        <w:t xml:space="preserve">. </w:t>
      </w:r>
    </w:p>
    <w:p w:rsidR="00C02E2B" w:rsidRPr="00C524CE" w:rsidP="00676219">
      <w:pPr>
        <w:spacing w:after="240" w:line="230" w:lineRule="exact"/>
        <w:jc w:val="both"/>
        <w:rPr>
          <w:rFonts w:cs="FrankRuehl"/>
          <w:sz w:val="20"/>
          <w:szCs w:val="22"/>
          <w:rtl/>
          <w:lang w:eastAsia="he-IL"/>
        </w:rPr>
      </w:pPr>
      <w:r w:rsidRPr="00C524CE">
        <w:rPr>
          <w:rFonts w:cs="FrankRuehl" w:hint="cs"/>
          <w:sz w:val="20"/>
          <w:szCs w:val="22"/>
          <w:rtl/>
          <w:lang w:eastAsia="he-IL"/>
        </w:rPr>
        <w:t>ראש עיריית גבעתיים לשעבר מסר בתשובתו למשרד מבקר המדינה ממאי 2015 כי העירייה</w:t>
      </w:r>
      <w:r w:rsidRPr="00C524CE">
        <w:rPr>
          <w:rFonts w:cs="FrankRuehl"/>
          <w:sz w:val="20"/>
          <w:szCs w:val="22"/>
          <w:rtl/>
          <w:lang w:eastAsia="he-IL"/>
        </w:rPr>
        <w:t xml:space="preserve"> פעלה מתוך פרשנות משפטית </w:t>
      </w:r>
      <w:r w:rsidRPr="00C524CE">
        <w:rPr>
          <w:rFonts w:cs="FrankRuehl" w:hint="cs"/>
          <w:sz w:val="20"/>
          <w:szCs w:val="22"/>
          <w:rtl/>
          <w:lang w:eastAsia="he-IL"/>
        </w:rPr>
        <w:t>ו</w:t>
      </w:r>
      <w:r w:rsidRPr="00C524CE">
        <w:rPr>
          <w:rFonts w:cs="FrankRuehl"/>
          <w:sz w:val="20"/>
          <w:szCs w:val="22"/>
          <w:rtl/>
          <w:lang w:eastAsia="he-IL"/>
        </w:rPr>
        <w:t>לפיה מינוי יועצים לרשות המקומית פטור ממכרז על פי סעיף 3(8) לתקנות המכרזים</w:t>
      </w:r>
      <w:r w:rsidRPr="00C524CE">
        <w:rPr>
          <w:rFonts w:cs="FrankRuehl" w:hint="cs"/>
          <w:sz w:val="20"/>
          <w:szCs w:val="22"/>
          <w:rtl/>
          <w:lang w:eastAsia="he-IL"/>
        </w:rPr>
        <w:t xml:space="preserve">. </w:t>
      </w:r>
    </w:p>
    <w:p w:rsidR="00457537" w:rsidRPr="00C524CE" w:rsidP="00457537">
      <w:pPr>
        <w:pStyle w:val="RESHET"/>
        <w:keepLines/>
        <w:rPr>
          <w:rtl/>
        </w:rPr>
      </w:pPr>
      <w:r w:rsidRPr="00C524CE">
        <w:rPr>
          <w:rFonts w:hint="eastAsia"/>
          <w:snapToGrid w:val="0"/>
          <w:rtl/>
        </w:rPr>
        <w:t>משרד</w:t>
      </w:r>
      <w:r w:rsidRPr="00C524CE">
        <w:rPr>
          <w:snapToGrid w:val="0"/>
          <w:rtl/>
        </w:rPr>
        <w:t xml:space="preserve"> </w:t>
      </w:r>
      <w:r w:rsidRPr="00C524CE">
        <w:rPr>
          <w:rFonts w:hint="eastAsia"/>
          <w:snapToGrid w:val="0"/>
          <w:rtl/>
        </w:rPr>
        <w:t>מבקר</w:t>
      </w:r>
      <w:r w:rsidRPr="00C524CE">
        <w:rPr>
          <w:snapToGrid w:val="0"/>
          <w:rtl/>
        </w:rPr>
        <w:t xml:space="preserve"> </w:t>
      </w:r>
      <w:r w:rsidRPr="00C524CE">
        <w:rPr>
          <w:rFonts w:hint="eastAsia"/>
          <w:snapToGrid w:val="0"/>
          <w:rtl/>
        </w:rPr>
        <w:t>המדינה</w:t>
      </w:r>
      <w:r w:rsidRPr="00C524CE">
        <w:rPr>
          <w:snapToGrid w:val="0"/>
          <w:rtl/>
        </w:rPr>
        <w:t xml:space="preserve"> </w:t>
      </w:r>
      <w:r w:rsidRPr="00C524CE">
        <w:rPr>
          <w:rFonts w:hint="eastAsia"/>
          <w:snapToGrid w:val="0"/>
          <w:rtl/>
        </w:rPr>
        <w:t>מעיר</w:t>
      </w:r>
      <w:r w:rsidRPr="00C524CE">
        <w:rPr>
          <w:snapToGrid w:val="0"/>
          <w:rtl/>
        </w:rPr>
        <w:t xml:space="preserve"> </w:t>
      </w:r>
      <w:r w:rsidRPr="00C524CE">
        <w:rPr>
          <w:rFonts w:hint="eastAsia"/>
          <w:snapToGrid w:val="0"/>
          <w:rtl/>
        </w:rPr>
        <w:t>לעיריית</w:t>
      </w:r>
      <w:r w:rsidRPr="00C524CE">
        <w:rPr>
          <w:snapToGrid w:val="0"/>
          <w:rtl/>
        </w:rPr>
        <w:t xml:space="preserve"> </w:t>
      </w:r>
      <w:r w:rsidRPr="00C524CE">
        <w:rPr>
          <w:rFonts w:hint="eastAsia"/>
          <w:snapToGrid w:val="0"/>
          <w:rtl/>
        </w:rPr>
        <w:t>גבעתיים</w:t>
      </w:r>
      <w:r w:rsidRPr="00C524CE">
        <w:rPr>
          <w:snapToGrid w:val="0"/>
          <w:rtl/>
        </w:rPr>
        <w:t xml:space="preserve"> כי אופן פעולתה </w:t>
      </w:r>
      <w:r w:rsidRPr="00C524CE">
        <w:rPr>
          <w:rFonts w:hint="cs"/>
          <w:snapToGrid w:val="0"/>
          <w:rtl/>
        </w:rPr>
        <w:t xml:space="preserve">עד שנת 2014 </w:t>
      </w:r>
      <w:r w:rsidRPr="00C524CE">
        <w:rPr>
          <w:rFonts w:hint="eastAsia"/>
          <w:snapToGrid w:val="0"/>
          <w:rtl/>
        </w:rPr>
        <w:t>לא</w:t>
      </w:r>
      <w:r w:rsidRPr="00C524CE">
        <w:rPr>
          <w:snapToGrid w:val="0"/>
          <w:rtl/>
        </w:rPr>
        <w:t xml:space="preserve"> עלה בקנה אחד עם </w:t>
      </w:r>
      <w:r w:rsidRPr="00C524CE">
        <w:rPr>
          <w:rFonts w:hint="eastAsia"/>
          <w:snapToGrid w:val="0"/>
          <w:rtl/>
        </w:rPr>
        <w:t>עקרון</w:t>
      </w:r>
      <w:r w:rsidRPr="00C524CE">
        <w:rPr>
          <w:snapToGrid w:val="0"/>
          <w:rtl/>
        </w:rPr>
        <w:t xml:space="preserve"> השקיפות </w:t>
      </w:r>
      <w:r w:rsidRPr="00C524CE">
        <w:rPr>
          <w:rFonts w:hint="eastAsia"/>
          <w:snapToGrid w:val="0"/>
          <w:rtl/>
        </w:rPr>
        <w:t>ועם</w:t>
      </w:r>
      <w:r w:rsidRPr="00C524CE">
        <w:rPr>
          <w:snapToGrid w:val="0"/>
          <w:rtl/>
        </w:rPr>
        <w:t xml:space="preserve"> עקרון </w:t>
      </w:r>
      <w:r w:rsidRPr="00C524CE">
        <w:rPr>
          <w:rFonts w:hint="eastAsia"/>
          <w:snapToGrid w:val="0"/>
          <w:rtl/>
        </w:rPr>
        <w:t>מתן</w:t>
      </w:r>
      <w:r w:rsidRPr="00C524CE">
        <w:rPr>
          <w:snapToGrid w:val="0"/>
          <w:rtl/>
        </w:rPr>
        <w:t xml:space="preserve"> </w:t>
      </w:r>
      <w:r w:rsidRPr="00C524CE">
        <w:rPr>
          <w:rFonts w:hint="eastAsia"/>
          <w:snapToGrid w:val="0"/>
          <w:rtl/>
        </w:rPr>
        <w:t>ההזדמנות</w:t>
      </w:r>
      <w:r w:rsidRPr="00C524CE">
        <w:rPr>
          <w:snapToGrid w:val="0"/>
          <w:rtl/>
        </w:rPr>
        <w:t xml:space="preserve"> </w:t>
      </w:r>
      <w:r w:rsidRPr="00C524CE">
        <w:rPr>
          <w:rFonts w:hint="eastAsia"/>
          <w:snapToGrid w:val="0"/>
          <w:rtl/>
        </w:rPr>
        <w:t>השווה</w:t>
      </w:r>
      <w:r w:rsidRPr="00C524CE">
        <w:rPr>
          <w:rFonts w:hint="cs"/>
          <w:snapToGrid w:val="0"/>
          <w:rtl/>
        </w:rPr>
        <w:t>.</w:t>
      </w:r>
      <w:r w:rsidRPr="00C524CE">
        <w:rPr>
          <w:rtl/>
        </w:rPr>
        <w:t xml:space="preserve"> </w:t>
      </w:r>
    </w:p>
    <w:p w:rsidR="00C02E2B" w:rsidRPr="00C524CE" w:rsidP="00676219">
      <w:pPr>
        <w:spacing w:before="180" w:after="120" w:line="230" w:lineRule="exact"/>
        <w:jc w:val="both"/>
        <w:rPr>
          <w:rFonts w:cs="FrankRuehl"/>
          <w:snapToGrid w:val="0"/>
          <w:sz w:val="20"/>
          <w:szCs w:val="22"/>
          <w:rtl/>
          <w:lang w:eastAsia="he-IL"/>
        </w:rPr>
      </w:pPr>
      <w:r w:rsidRPr="00C524CE">
        <w:rPr>
          <w:rFonts w:cs="FrankRuehl" w:hint="cs"/>
          <w:snapToGrid w:val="0"/>
          <w:sz w:val="20"/>
          <w:szCs w:val="22"/>
          <w:rtl/>
          <w:lang w:eastAsia="he-IL"/>
        </w:rPr>
        <w:t>בנוהל שאימצה העירייה בסוף שנת 2014 נקבע מנגנון לבחינה תחרותית של כמה הצעות, ונקבעו אמות מידה לבחירת ההצעה הזוכה מבחינת איכות ומחיר.</w:t>
      </w:r>
    </w:p>
    <w:p w:rsidR="00C02E2B" w:rsidRPr="00C524CE" w:rsidP="00676219">
      <w:pPr>
        <w:spacing w:after="120" w:line="230" w:lineRule="exact"/>
        <w:jc w:val="both"/>
        <w:rPr>
          <w:rFonts w:cs="FrankRuehl"/>
          <w:snapToGrid w:val="0"/>
          <w:sz w:val="20"/>
          <w:szCs w:val="22"/>
          <w:rtl/>
          <w:lang w:eastAsia="he-IL"/>
        </w:rPr>
      </w:pPr>
    </w:p>
    <w:p w:rsidR="00C02E2B" w:rsidP="00676219">
      <w:pPr>
        <w:pStyle w:val="KOT5"/>
        <w:rPr>
          <w:rtl/>
        </w:rPr>
      </w:pPr>
      <w:r w:rsidRPr="0078368F">
        <w:rPr>
          <w:rFonts w:hint="cs"/>
          <w:rtl/>
        </w:rPr>
        <w:t>עיריית אשדוד</w:t>
      </w:r>
      <w:r w:rsidRPr="0078368F">
        <w:rPr>
          <w:rtl/>
        </w:rPr>
        <w:t xml:space="preserve"> </w:t>
      </w:r>
    </w:p>
    <w:p w:rsidR="00C02E2B" w:rsidRPr="00C524CE" w:rsidP="00676219">
      <w:pPr>
        <w:spacing w:after="240" w:line="230" w:lineRule="exact"/>
        <w:jc w:val="both"/>
        <w:rPr>
          <w:rFonts w:cs="FrankRuehl"/>
          <w:snapToGrid w:val="0"/>
          <w:sz w:val="20"/>
          <w:szCs w:val="22"/>
          <w:rtl/>
          <w:lang w:eastAsia="he-IL"/>
        </w:rPr>
      </w:pPr>
      <w:r w:rsidRPr="00974B1E">
        <w:rPr>
          <w:rStyle w:val="Heading7Char"/>
          <w:rFonts w:cs="FrankRuehl" w:hint="cs"/>
          <w:spacing w:val="40"/>
          <w:sz w:val="20"/>
          <w:szCs w:val="22"/>
          <w:rtl/>
        </w:rPr>
        <w:t>העסקת</w:t>
      </w:r>
      <w:r w:rsidRPr="00974B1E">
        <w:rPr>
          <w:rStyle w:val="Heading7Char"/>
          <w:rFonts w:cs="FrankRuehl"/>
          <w:spacing w:val="40"/>
          <w:sz w:val="20"/>
          <w:szCs w:val="22"/>
          <w:rtl/>
        </w:rPr>
        <w:t xml:space="preserve"> יועצים מתחום </w:t>
      </w:r>
      <w:r w:rsidRPr="00974B1E">
        <w:rPr>
          <w:rStyle w:val="Heading7Char"/>
          <w:rFonts w:cs="FrankRuehl"/>
          <w:b/>
          <w:spacing w:val="40"/>
          <w:sz w:val="20"/>
          <w:szCs w:val="22"/>
          <w:rtl/>
        </w:rPr>
        <w:t>ההנדסה</w:t>
      </w:r>
      <w:r w:rsidRPr="00C524CE">
        <w:rPr>
          <w:rFonts w:cs="FrankRuehl"/>
          <w:b/>
          <w:snapToGrid w:val="0"/>
          <w:sz w:val="20"/>
          <w:szCs w:val="22"/>
          <w:rtl/>
          <w:lang w:eastAsia="he-IL"/>
        </w:rPr>
        <w:t>:</w:t>
      </w:r>
      <w:r w:rsidRPr="00C524CE">
        <w:rPr>
          <w:rFonts w:cs="FrankRuehl"/>
          <w:snapToGrid w:val="0"/>
          <w:sz w:val="20"/>
          <w:szCs w:val="22"/>
          <w:rtl/>
          <w:lang w:eastAsia="he-IL"/>
        </w:rPr>
        <w:t xml:space="preserve"> </w:t>
      </w:r>
      <w:r w:rsidRPr="00C524CE">
        <w:rPr>
          <w:rFonts w:cs="FrankRuehl" w:hint="eastAsia"/>
          <w:b/>
          <w:snapToGrid w:val="0"/>
          <w:sz w:val="20"/>
          <w:szCs w:val="22"/>
          <w:rtl/>
          <w:lang w:eastAsia="he-IL"/>
        </w:rPr>
        <w:t>על</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פי</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הנוהל</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להזמנות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תכנון</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 xml:space="preserve">אם </w:t>
      </w:r>
      <w:r w:rsidRPr="00C524CE">
        <w:rPr>
          <w:rFonts w:cs="FrankRuehl"/>
          <w:snapToGrid w:val="0"/>
          <w:sz w:val="20"/>
          <w:szCs w:val="22"/>
          <w:rtl/>
          <w:lang w:eastAsia="he-IL"/>
        </w:rPr>
        <w:t xml:space="preserve">היקף ההתקשרות עולה על 590,000 ש"ח יוצגו לפני הוועדה </w:t>
      </w:r>
      <w:r w:rsidRPr="00C524CE">
        <w:rPr>
          <w:rFonts w:cs="FrankRuehl" w:hint="eastAsia"/>
          <w:snapToGrid w:val="0"/>
          <w:sz w:val="20"/>
          <w:szCs w:val="22"/>
          <w:rtl/>
          <w:lang w:eastAsia="he-IL"/>
        </w:rPr>
        <w:t>להזמנות</w:t>
      </w:r>
      <w:r w:rsidRPr="00C524CE">
        <w:rPr>
          <w:rFonts w:cs="FrankRuehl"/>
          <w:snapToGrid w:val="0"/>
          <w:sz w:val="20"/>
          <w:szCs w:val="22"/>
          <w:rtl/>
          <w:lang w:eastAsia="he-IL"/>
        </w:rPr>
        <w:t xml:space="preserve"> תכנון שלוש הצעות מחיר</w:t>
      </w:r>
      <w:r w:rsidRPr="00C524CE">
        <w:rPr>
          <w:rFonts w:cs="FrankRuehl" w:hint="cs"/>
          <w:snapToGrid w:val="0"/>
          <w:sz w:val="20"/>
          <w:szCs w:val="22"/>
          <w:rtl/>
          <w:lang w:eastAsia="he-IL"/>
        </w:rPr>
        <w:t xml:space="preserve"> לפחות</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עם זאת, העירייה לא חייבה</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את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הו</w:t>
      </w:r>
      <w:r w:rsidRPr="00C524CE">
        <w:rPr>
          <w:rFonts w:cs="FrankRuehl"/>
          <w:snapToGrid w:val="0"/>
          <w:sz w:val="20"/>
          <w:szCs w:val="22"/>
          <w:rtl/>
          <w:lang w:eastAsia="he-IL"/>
        </w:rPr>
        <w:t xml:space="preserve">ועדה </w:t>
      </w:r>
      <w:r w:rsidRPr="00C524CE">
        <w:rPr>
          <w:rFonts w:cs="FrankRuehl" w:hint="eastAsia"/>
          <w:snapToGrid w:val="0"/>
          <w:sz w:val="20"/>
          <w:szCs w:val="22"/>
          <w:rtl/>
          <w:lang w:eastAsia="he-IL"/>
        </w:rPr>
        <w:t>לפנות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למספר</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יועצים</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מזערי</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בהצעות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שערכן</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נמוך</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יותר</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עוד</w:t>
      </w:r>
      <w:r w:rsidRPr="00C524CE">
        <w:rPr>
          <w:rFonts w:cs="FrankRuehl"/>
          <w:snapToGrid w:val="0"/>
          <w:sz w:val="20"/>
          <w:szCs w:val="22"/>
          <w:rtl/>
          <w:lang w:eastAsia="he-IL"/>
        </w:rPr>
        <w:t xml:space="preserve"> נקבע </w:t>
      </w:r>
      <w:r w:rsidRPr="00C524CE">
        <w:rPr>
          <w:rFonts w:cs="FrankRuehl" w:hint="eastAsia"/>
          <w:snapToGrid w:val="0"/>
          <w:sz w:val="20"/>
          <w:szCs w:val="22"/>
          <w:rtl/>
          <w:lang w:eastAsia="he-IL"/>
        </w:rPr>
        <w:t>בנוהל</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כי</w:t>
      </w:r>
      <w:r w:rsidRPr="00C524CE">
        <w:rPr>
          <w:rFonts w:cs="FrankRuehl"/>
          <w:snapToGrid w:val="0"/>
          <w:sz w:val="20"/>
          <w:szCs w:val="22"/>
          <w:rtl/>
          <w:lang w:eastAsia="he-IL"/>
        </w:rPr>
        <w:t xml:space="preserve"> "במקרה שמדובר </w:t>
      </w:r>
      <w:r w:rsidRPr="00C524CE">
        <w:rPr>
          <w:rFonts w:cs="FrankRuehl" w:hint="cs"/>
          <w:snapToGrid w:val="0"/>
          <w:sz w:val="20"/>
          <w:szCs w:val="22"/>
          <w:rtl/>
          <w:lang w:eastAsia="he-IL"/>
        </w:rPr>
        <w:t>בעבודה</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ייחודית</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באופן</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 xml:space="preserve">חריג </w:t>
      </w:r>
      <w:r w:rsidRPr="00C524CE">
        <w:rPr>
          <w:rFonts w:cs="FrankRuehl"/>
          <w:snapToGrid w:val="0"/>
          <w:sz w:val="20"/>
          <w:szCs w:val="22"/>
          <w:rtl/>
          <w:lang w:eastAsia="he-IL"/>
        </w:rPr>
        <w:t xml:space="preserve">[שסכומה עולה על 590,000 ש"ח] ולא ניתן לאתר ספקים שיכולים לספק את השירות הנדרש, תסתפק הוועדה בפחות מ-3 הצעות מחיר", אך העירייה לא קבעה </w:t>
      </w:r>
      <w:r w:rsidRPr="00C524CE">
        <w:rPr>
          <w:rFonts w:cs="FrankRuehl" w:hint="eastAsia"/>
          <w:snapToGrid w:val="0"/>
          <w:sz w:val="20"/>
          <w:szCs w:val="22"/>
          <w:rtl/>
          <w:lang w:eastAsia="he-IL"/>
        </w:rPr>
        <w:t>אמות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מידה</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ברורות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ו</w:t>
      </w:r>
      <w:r w:rsidRPr="00C524CE">
        <w:rPr>
          <w:rFonts w:cs="FrankRuehl"/>
          <w:snapToGrid w:val="0"/>
          <w:sz w:val="20"/>
          <w:szCs w:val="22"/>
          <w:rtl/>
          <w:lang w:eastAsia="he-IL"/>
        </w:rPr>
        <w:t xml:space="preserve">נוהל סדור למתן פטור מפנייה ליועצים. </w:t>
      </w:r>
    </w:p>
    <w:p w:rsidR="00457537" w:rsidRPr="00C524CE" w:rsidP="00457537">
      <w:pPr>
        <w:pStyle w:val="RESHET"/>
        <w:keepLines/>
        <w:rPr>
          <w:snapToGrid w:val="0"/>
          <w:rtl/>
        </w:rPr>
      </w:pPr>
      <w:r w:rsidRPr="00C524CE">
        <w:rPr>
          <w:rFonts w:hint="eastAsia"/>
          <w:snapToGrid w:val="0"/>
          <w:rtl/>
        </w:rPr>
        <w:t>משרד</w:t>
      </w:r>
      <w:r w:rsidRPr="00C524CE">
        <w:rPr>
          <w:snapToGrid w:val="0"/>
          <w:rtl/>
        </w:rPr>
        <w:t xml:space="preserve"> מבקר המדינה </w:t>
      </w:r>
      <w:r w:rsidRPr="00C524CE">
        <w:rPr>
          <w:rFonts w:hint="cs"/>
          <w:snapToGrid w:val="0"/>
          <w:rtl/>
        </w:rPr>
        <w:t>ה</w:t>
      </w:r>
      <w:r w:rsidRPr="00C524CE">
        <w:rPr>
          <w:snapToGrid w:val="0"/>
          <w:rtl/>
        </w:rPr>
        <w:t xml:space="preserve">עיר לעיריית אשדוד </w:t>
      </w:r>
      <w:r w:rsidRPr="00C524CE">
        <w:rPr>
          <w:rFonts w:hint="cs"/>
          <w:snapToGrid w:val="0"/>
          <w:rtl/>
        </w:rPr>
        <w:t>כי</w:t>
      </w:r>
      <w:r w:rsidRPr="00C524CE">
        <w:rPr>
          <w:snapToGrid w:val="0"/>
          <w:rtl/>
        </w:rPr>
        <w:t xml:space="preserve"> </w:t>
      </w:r>
      <w:r w:rsidRPr="00C524CE">
        <w:rPr>
          <w:rFonts w:hint="eastAsia"/>
          <w:snapToGrid w:val="0"/>
          <w:rtl/>
        </w:rPr>
        <w:t>מתן</w:t>
      </w:r>
      <w:r w:rsidRPr="00C524CE">
        <w:rPr>
          <w:snapToGrid w:val="0"/>
          <w:rtl/>
        </w:rPr>
        <w:t xml:space="preserve"> </w:t>
      </w:r>
      <w:r w:rsidRPr="00C524CE">
        <w:rPr>
          <w:rFonts w:hint="eastAsia"/>
          <w:snapToGrid w:val="0"/>
          <w:rtl/>
        </w:rPr>
        <w:t>פטור</w:t>
      </w:r>
      <w:r w:rsidRPr="00C524CE">
        <w:rPr>
          <w:snapToGrid w:val="0"/>
          <w:rtl/>
        </w:rPr>
        <w:t xml:space="preserve"> </w:t>
      </w:r>
      <w:r w:rsidRPr="00C524CE">
        <w:rPr>
          <w:rFonts w:hint="eastAsia"/>
          <w:snapToGrid w:val="0"/>
          <w:rtl/>
        </w:rPr>
        <w:t>מפני</w:t>
      </w:r>
      <w:r w:rsidRPr="00C524CE">
        <w:rPr>
          <w:rFonts w:hint="cs"/>
          <w:snapToGrid w:val="0"/>
          <w:rtl/>
        </w:rPr>
        <w:t>י</w:t>
      </w:r>
      <w:r w:rsidRPr="00C524CE">
        <w:rPr>
          <w:rFonts w:hint="eastAsia"/>
          <w:snapToGrid w:val="0"/>
          <w:rtl/>
        </w:rPr>
        <w:t>ה</w:t>
      </w:r>
      <w:r w:rsidRPr="00C524CE">
        <w:rPr>
          <w:snapToGrid w:val="0"/>
          <w:rtl/>
        </w:rPr>
        <w:t xml:space="preserve"> </w:t>
      </w:r>
      <w:r w:rsidRPr="00C524CE">
        <w:rPr>
          <w:rFonts w:hint="eastAsia"/>
          <w:snapToGrid w:val="0"/>
          <w:rtl/>
        </w:rPr>
        <w:t>למספר</w:t>
      </w:r>
      <w:r w:rsidRPr="00C524CE">
        <w:rPr>
          <w:snapToGrid w:val="0"/>
          <w:rtl/>
        </w:rPr>
        <w:t xml:space="preserve"> </w:t>
      </w:r>
      <w:r w:rsidRPr="00C524CE">
        <w:rPr>
          <w:rFonts w:hint="eastAsia"/>
          <w:snapToGrid w:val="0"/>
          <w:rtl/>
        </w:rPr>
        <w:t>יועצים</w:t>
      </w:r>
      <w:r w:rsidRPr="00C524CE">
        <w:rPr>
          <w:snapToGrid w:val="0"/>
          <w:rtl/>
        </w:rPr>
        <w:t xml:space="preserve"> </w:t>
      </w:r>
      <w:r w:rsidRPr="00C524CE">
        <w:rPr>
          <w:rFonts w:hint="eastAsia"/>
          <w:snapToGrid w:val="0"/>
          <w:rtl/>
        </w:rPr>
        <w:t>מזערי</w:t>
      </w:r>
      <w:r w:rsidRPr="00C524CE">
        <w:rPr>
          <w:snapToGrid w:val="0"/>
          <w:rtl/>
        </w:rPr>
        <w:t xml:space="preserve"> </w:t>
      </w:r>
      <w:r w:rsidRPr="00C524CE">
        <w:rPr>
          <w:rFonts w:hint="eastAsia"/>
          <w:snapToGrid w:val="0"/>
          <w:rtl/>
        </w:rPr>
        <w:t>מונע</w:t>
      </w:r>
      <w:r w:rsidRPr="00C524CE">
        <w:rPr>
          <w:snapToGrid w:val="0"/>
          <w:rtl/>
        </w:rPr>
        <w:t xml:space="preserve"> </w:t>
      </w:r>
      <w:r w:rsidRPr="00C524CE">
        <w:rPr>
          <w:rFonts w:hint="eastAsia"/>
          <w:snapToGrid w:val="0"/>
          <w:rtl/>
        </w:rPr>
        <w:t>תחרות</w:t>
      </w:r>
      <w:r w:rsidRPr="00C524CE">
        <w:rPr>
          <w:snapToGrid w:val="0"/>
          <w:rtl/>
        </w:rPr>
        <w:t xml:space="preserve">, </w:t>
      </w:r>
      <w:r w:rsidRPr="00C524CE">
        <w:rPr>
          <w:rFonts w:hint="eastAsia"/>
          <w:snapToGrid w:val="0"/>
          <w:rtl/>
        </w:rPr>
        <w:t>פוגע</w:t>
      </w:r>
      <w:r w:rsidRPr="00C524CE">
        <w:rPr>
          <w:snapToGrid w:val="0"/>
          <w:rtl/>
        </w:rPr>
        <w:t xml:space="preserve"> </w:t>
      </w:r>
      <w:r w:rsidRPr="00C524CE">
        <w:rPr>
          <w:rFonts w:hint="eastAsia"/>
          <w:snapToGrid w:val="0"/>
          <w:rtl/>
        </w:rPr>
        <w:t>בעקרון</w:t>
      </w:r>
      <w:r w:rsidRPr="00C524CE">
        <w:rPr>
          <w:snapToGrid w:val="0"/>
          <w:rtl/>
        </w:rPr>
        <w:t xml:space="preserve"> </w:t>
      </w:r>
      <w:r w:rsidRPr="00C524CE">
        <w:rPr>
          <w:rFonts w:hint="eastAsia"/>
          <w:snapToGrid w:val="0"/>
          <w:rtl/>
        </w:rPr>
        <w:t>השוויון</w:t>
      </w:r>
      <w:r w:rsidRPr="00C524CE">
        <w:rPr>
          <w:snapToGrid w:val="0"/>
          <w:rtl/>
        </w:rPr>
        <w:t xml:space="preserve"> ו</w:t>
      </w:r>
      <w:r w:rsidRPr="00C524CE">
        <w:rPr>
          <w:rFonts w:hint="cs"/>
          <w:snapToGrid w:val="0"/>
          <w:rtl/>
        </w:rPr>
        <w:t>עלול</w:t>
      </w:r>
      <w:r w:rsidRPr="00C524CE">
        <w:rPr>
          <w:snapToGrid w:val="0"/>
          <w:rtl/>
        </w:rPr>
        <w:t xml:space="preserve"> להוביל לבזבוז כספי ציבור. חשש זה </w:t>
      </w:r>
      <w:r w:rsidRPr="00C524CE">
        <w:rPr>
          <w:rFonts w:hint="eastAsia"/>
          <w:snapToGrid w:val="0"/>
          <w:rtl/>
        </w:rPr>
        <w:t>מתבלט</w:t>
      </w:r>
      <w:r w:rsidRPr="00C524CE">
        <w:rPr>
          <w:snapToGrid w:val="0"/>
          <w:rtl/>
        </w:rPr>
        <w:t xml:space="preserve"> </w:t>
      </w:r>
      <w:r w:rsidRPr="00C524CE">
        <w:rPr>
          <w:rFonts w:hint="cs"/>
          <w:snapToGrid w:val="0"/>
          <w:rtl/>
        </w:rPr>
        <w:t>ל</w:t>
      </w:r>
      <w:r w:rsidRPr="00C524CE">
        <w:rPr>
          <w:rFonts w:hint="eastAsia"/>
          <w:snapToGrid w:val="0"/>
          <w:rtl/>
        </w:rPr>
        <w:t>נוכח</w:t>
      </w:r>
      <w:r w:rsidRPr="00C524CE">
        <w:rPr>
          <w:snapToGrid w:val="0"/>
          <w:rtl/>
        </w:rPr>
        <w:t xml:space="preserve"> </w:t>
      </w:r>
      <w:r w:rsidRPr="00C524CE">
        <w:rPr>
          <w:rFonts w:hint="eastAsia"/>
          <w:snapToGrid w:val="0"/>
          <w:rtl/>
        </w:rPr>
        <w:t>העובדה</w:t>
      </w:r>
      <w:r w:rsidRPr="00C524CE">
        <w:rPr>
          <w:snapToGrid w:val="0"/>
          <w:rtl/>
        </w:rPr>
        <w:t xml:space="preserve"> </w:t>
      </w:r>
      <w:r w:rsidRPr="00C524CE">
        <w:rPr>
          <w:rFonts w:hint="eastAsia"/>
          <w:snapToGrid w:val="0"/>
          <w:rtl/>
        </w:rPr>
        <w:t>שלגבי</w:t>
      </w:r>
      <w:r w:rsidRPr="00C524CE">
        <w:rPr>
          <w:snapToGrid w:val="0"/>
          <w:rtl/>
        </w:rPr>
        <w:t xml:space="preserve"> </w:t>
      </w:r>
      <w:r w:rsidRPr="00C524CE">
        <w:rPr>
          <w:rFonts w:hint="eastAsia"/>
          <w:snapToGrid w:val="0"/>
          <w:rtl/>
        </w:rPr>
        <w:t>יועצים</w:t>
      </w:r>
      <w:r w:rsidRPr="00C524CE">
        <w:rPr>
          <w:snapToGrid w:val="0"/>
          <w:rtl/>
        </w:rPr>
        <w:t xml:space="preserve"> </w:t>
      </w:r>
      <w:r w:rsidRPr="00C524CE">
        <w:rPr>
          <w:rFonts w:hint="eastAsia"/>
          <w:snapToGrid w:val="0"/>
          <w:rtl/>
        </w:rPr>
        <w:t>שאינם</w:t>
      </w:r>
      <w:r w:rsidRPr="00C524CE">
        <w:rPr>
          <w:snapToGrid w:val="0"/>
          <w:rtl/>
        </w:rPr>
        <w:t xml:space="preserve"> </w:t>
      </w:r>
      <w:r w:rsidRPr="00C524CE">
        <w:rPr>
          <w:rFonts w:hint="eastAsia"/>
          <w:snapToGrid w:val="0"/>
          <w:rtl/>
        </w:rPr>
        <w:t>מתחום</w:t>
      </w:r>
      <w:r w:rsidRPr="00C524CE">
        <w:rPr>
          <w:snapToGrid w:val="0"/>
          <w:rtl/>
        </w:rPr>
        <w:t xml:space="preserve"> </w:t>
      </w:r>
      <w:r w:rsidRPr="00C524CE">
        <w:rPr>
          <w:rFonts w:hint="eastAsia"/>
          <w:snapToGrid w:val="0"/>
          <w:rtl/>
        </w:rPr>
        <w:t>ההנדסה</w:t>
      </w:r>
      <w:r w:rsidRPr="00C524CE">
        <w:rPr>
          <w:snapToGrid w:val="0"/>
          <w:rtl/>
        </w:rPr>
        <w:t xml:space="preserve"> </w:t>
      </w:r>
      <w:r w:rsidRPr="00C524CE">
        <w:rPr>
          <w:rFonts w:hint="eastAsia"/>
          <w:snapToGrid w:val="0"/>
          <w:rtl/>
        </w:rPr>
        <w:t>ה</w:t>
      </w:r>
      <w:r w:rsidRPr="00C524CE">
        <w:rPr>
          <w:rFonts w:hint="cs"/>
          <w:snapToGrid w:val="0"/>
          <w:rtl/>
        </w:rPr>
        <w:t>עירייה</w:t>
      </w:r>
      <w:r w:rsidRPr="00C524CE">
        <w:rPr>
          <w:snapToGrid w:val="0"/>
          <w:rtl/>
        </w:rPr>
        <w:t xml:space="preserve"> </w:t>
      </w:r>
      <w:r w:rsidRPr="00C524CE">
        <w:rPr>
          <w:rFonts w:hint="eastAsia"/>
          <w:snapToGrid w:val="0"/>
          <w:rtl/>
        </w:rPr>
        <w:t>דרשה</w:t>
      </w:r>
      <w:r w:rsidRPr="00C524CE">
        <w:rPr>
          <w:snapToGrid w:val="0"/>
          <w:rtl/>
        </w:rPr>
        <w:t xml:space="preserve"> </w:t>
      </w:r>
      <w:r w:rsidRPr="00C524CE">
        <w:rPr>
          <w:rFonts w:hint="eastAsia"/>
          <w:snapToGrid w:val="0"/>
          <w:rtl/>
        </w:rPr>
        <w:t>בנוהל</w:t>
      </w:r>
      <w:r w:rsidRPr="00C524CE">
        <w:rPr>
          <w:snapToGrid w:val="0"/>
          <w:rtl/>
        </w:rPr>
        <w:t xml:space="preserve"> </w:t>
      </w:r>
      <w:r w:rsidRPr="00C524CE">
        <w:rPr>
          <w:rFonts w:hint="eastAsia"/>
          <w:snapToGrid w:val="0"/>
          <w:rtl/>
        </w:rPr>
        <w:t>לפנות</w:t>
      </w:r>
      <w:r w:rsidRPr="00C524CE">
        <w:rPr>
          <w:snapToGrid w:val="0"/>
          <w:rtl/>
        </w:rPr>
        <w:t xml:space="preserve"> </w:t>
      </w:r>
      <w:r w:rsidRPr="00C524CE">
        <w:rPr>
          <w:rFonts w:hint="eastAsia"/>
          <w:snapToGrid w:val="0"/>
          <w:rtl/>
        </w:rPr>
        <w:t>לכמה</w:t>
      </w:r>
      <w:r w:rsidRPr="00C524CE">
        <w:rPr>
          <w:snapToGrid w:val="0"/>
          <w:rtl/>
        </w:rPr>
        <w:t xml:space="preserve"> </w:t>
      </w:r>
      <w:r w:rsidRPr="00C524CE">
        <w:rPr>
          <w:rFonts w:hint="eastAsia"/>
          <w:snapToGrid w:val="0"/>
          <w:rtl/>
        </w:rPr>
        <w:t>יועצים</w:t>
      </w:r>
      <w:r w:rsidRPr="00C524CE">
        <w:rPr>
          <w:snapToGrid w:val="0"/>
          <w:rtl/>
        </w:rPr>
        <w:t xml:space="preserve"> כבר מסכום התקשרות של 140,000 ש"ח (ראו להלן). </w:t>
      </w:r>
    </w:p>
    <w:p w:rsidR="00C02E2B" w:rsidRPr="00C524CE" w:rsidP="00676219">
      <w:pPr>
        <w:spacing w:before="180" w:after="120" w:line="230" w:lineRule="exact"/>
        <w:ind w:left="-1"/>
        <w:jc w:val="both"/>
        <w:rPr>
          <w:rFonts w:cs="FrankRuehl"/>
          <w:snapToGrid w:val="0"/>
          <w:sz w:val="20"/>
          <w:szCs w:val="22"/>
          <w:rtl/>
          <w:lang w:eastAsia="he-IL"/>
        </w:rPr>
      </w:pPr>
      <w:r w:rsidRPr="00C524CE">
        <w:rPr>
          <w:rFonts w:cs="FrankRuehl" w:hint="eastAsia"/>
          <w:snapToGrid w:val="0"/>
          <w:sz w:val="20"/>
          <w:szCs w:val="22"/>
          <w:rtl/>
          <w:lang w:eastAsia="he-IL"/>
        </w:rPr>
        <w:t>על</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פי</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הנוהל</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 xml:space="preserve">בחירת היועץ תיקבע על </w:t>
      </w:r>
      <w:r w:rsidRPr="00C524CE">
        <w:rPr>
          <w:rFonts w:cs="FrankRuehl" w:hint="cs"/>
          <w:sz w:val="20"/>
          <w:szCs w:val="22"/>
          <w:rtl/>
        </w:rPr>
        <w:t>בסיס</w:t>
      </w:r>
      <w:r w:rsidRPr="00C524CE">
        <w:rPr>
          <w:rFonts w:cs="FrankRuehl"/>
          <w:sz w:val="20"/>
          <w:szCs w:val="22"/>
          <w:rtl/>
        </w:rPr>
        <w:t xml:space="preserve"> </w:t>
      </w:r>
      <w:r w:rsidRPr="00C524CE">
        <w:rPr>
          <w:rFonts w:cs="FrankRuehl" w:hint="cs"/>
          <w:sz w:val="20"/>
          <w:szCs w:val="22"/>
          <w:rtl/>
        </w:rPr>
        <w:t>איכות</w:t>
      </w:r>
      <w:r w:rsidRPr="00C524CE">
        <w:rPr>
          <w:rFonts w:cs="FrankRuehl"/>
          <w:sz w:val="20"/>
          <w:szCs w:val="22"/>
          <w:rtl/>
        </w:rPr>
        <w:t xml:space="preserve"> </w:t>
      </w:r>
      <w:r w:rsidRPr="00C524CE">
        <w:rPr>
          <w:rFonts w:cs="FrankRuehl" w:hint="cs"/>
          <w:sz w:val="20"/>
          <w:szCs w:val="22"/>
          <w:rtl/>
        </w:rPr>
        <w:t>בלבד</w:t>
      </w:r>
      <w:r w:rsidRPr="00C524CE">
        <w:rPr>
          <w:rFonts w:cs="FrankRuehl" w:hint="cs"/>
          <w:snapToGrid w:val="0"/>
          <w:sz w:val="20"/>
          <w:szCs w:val="22"/>
          <w:rtl/>
          <w:lang w:eastAsia="he-IL"/>
        </w:rPr>
        <w:t xml:space="preserve"> אם היקפה אינו עולה על 590,000 ש"ח, ואם היקפה גדול יותר - על פי </w:t>
      </w:r>
      <w:r w:rsidRPr="00C524CE">
        <w:rPr>
          <w:rFonts w:cs="FrankRuehl" w:hint="cs"/>
          <w:sz w:val="20"/>
          <w:szCs w:val="22"/>
          <w:rtl/>
        </w:rPr>
        <w:t>שיקולי</w:t>
      </w:r>
      <w:r w:rsidRPr="00C524CE">
        <w:rPr>
          <w:rFonts w:cs="FrankRuehl"/>
          <w:sz w:val="20"/>
          <w:szCs w:val="22"/>
          <w:rtl/>
        </w:rPr>
        <w:t xml:space="preserve"> </w:t>
      </w:r>
      <w:r w:rsidRPr="00C524CE">
        <w:rPr>
          <w:rFonts w:cs="FrankRuehl" w:hint="cs"/>
          <w:sz w:val="20"/>
          <w:szCs w:val="22"/>
          <w:rtl/>
        </w:rPr>
        <w:t>איכות</w:t>
      </w:r>
      <w:r w:rsidRPr="00C524CE">
        <w:rPr>
          <w:rFonts w:cs="FrankRuehl"/>
          <w:sz w:val="20"/>
          <w:szCs w:val="22"/>
          <w:rtl/>
        </w:rPr>
        <w:t xml:space="preserve"> </w:t>
      </w:r>
      <w:r w:rsidRPr="00C524CE">
        <w:rPr>
          <w:rFonts w:cs="FrankRuehl" w:hint="cs"/>
          <w:sz w:val="20"/>
          <w:szCs w:val="22"/>
          <w:rtl/>
        </w:rPr>
        <w:t>ומחיר.</w:t>
      </w:r>
      <w:r w:rsidRPr="00C524CE">
        <w:rPr>
          <w:rFonts w:cs="FrankRuehl" w:hint="cs"/>
          <w:snapToGrid w:val="0"/>
          <w:sz w:val="20"/>
          <w:szCs w:val="22"/>
          <w:rtl/>
          <w:lang w:eastAsia="he-IL"/>
        </w:rPr>
        <w:t xml:space="preserve"> בנוהל נקבע כי יירשם פרוטוקול אשר יכלול את ההצעות שהתקבלו ואת השיקולים לבחירת היועץ או המתכנן.</w:t>
      </w:r>
    </w:p>
    <w:p w:rsidR="00C02E2B" w:rsidRPr="00C524CE" w:rsidP="00676219">
      <w:pPr>
        <w:spacing w:after="240" w:line="230" w:lineRule="exact"/>
        <w:jc w:val="both"/>
        <w:rPr>
          <w:rFonts w:cs="FrankRuehl"/>
          <w:sz w:val="20"/>
          <w:szCs w:val="22"/>
          <w:rtl/>
          <w:lang w:eastAsia="he-IL"/>
        </w:rPr>
      </w:pPr>
      <w:r w:rsidRPr="00C524CE">
        <w:rPr>
          <w:rFonts w:cs="FrankRuehl" w:hint="cs"/>
          <w:sz w:val="20"/>
          <w:szCs w:val="22"/>
          <w:rtl/>
          <w:lang w:eastAsia="he-IL"/>
        </w:rPr>
        <w:t xml:space="preserve">עיריית אשדוד מסרה בתשובתה למשרד מבקר המדינה כי </w:t>
      </w:r>
      <w:r w:rsidRPr="00C524CE">
        <w:rPr>
          <w:rFonts w:cs="FrankRuehl" w:hint="cs"/>
          <w:snapToGrid w:val="0"/>
          <w:sz w:val="20"/>
          <w:szCs w:val="22"/>
          <w:rtl/>
          <w:lang w:eastAsia="he-IL"/>
        </w:rPr>
        <w:t>בנוהל הזמנות תכנון המעודכן מפברואר 2015</w:t>
      </w:r>
      <w:r w:rsidRPr="00C524CE">
        <w:rPr>
          <w:rFonts w:cs="FrankRuehl" w:hint="cs"/>
          <w:sz w:val="20"/>
          <w:szCs w:val="22"/>
          <w:rtl/>
          <w:lang w:eastAsia="he-IL"/>
        </w:rPr>
        <w:t>, נקבע כי בהתקשרות עם יועצים בהיקף משוער העולה על 140,000 ש"ח, תפנה העירייה לשלושה יועצים מתוך המאגר. עם זאת, מעיון בנוהל</w:t>
      </w:r>
      <w:r w:rsidRPr="00C524CE">
        <w:rPr>
          <w:rFonts w:cs="FrankRuehl"/>
          <w:sz w:val="20"/>
          <w:szCs w:val="22"/>
          <w:rtl/>
          <w:lang w:eastAsia="he-IL"/>
        </w:rPr>
        <w:t xml:space="preserve"> </w:t>
      </w:r>
      <w:r w:rsidRPr="00C524CE">
        <w:rPr>
          <w:rFonts w:cs="FrankRuehl" w:hint="cs"/>
          <w:sz w:val="20"/>
          <w:szCs w:val="22"/>
          <w:rtl/>
          <w:lang w:eastAsia="he-IL"/>
        </w:rPr>
        <w:t>החדש</w:t>
      </w:r>
      <w:r w:rsidRPr="00C524CE">
        <w:rPr>
          <w:rFonts w:cs="FrankRuehl"/>
          <w:sz w:val="20"/>
          <w:szCs w:val="22"/>
          <w:rtl/>
          <w:lang w:eastAsia="he-IL"/>
        </w:rPr>
        <w:t xml:space="preserve">, </w:t>
      </w:r>
      <w:r w:rsidRPr="00C524CE">
        <w:rPr>
          <w:rFonts w:cs="FrankRuehl" w:hint="cs"/>
          <w:sz w:val="20"/>
          <w:szCs w:val="22"/>
          <w:rtl/>
          <w:lang w:eastAsia="he-IL"/>
        </w:rPr>
        <w:t>ש</w:t>
      </w:r>
      <w:r w:rsidRPr="00C524CE">
        <w:rPr>
          <w:rFonts w:cs="FrankRuehl"/>
          <w:sz w:val="20"/>
          <w:szCs w:val="22"/>
          <w:rtl/>
          <w:lang w:eastAsia="he-IL"/>
        </w:rPr>
        <w:t xml:space="preserve">אותו מסרה העירייה </w:t>
      </w:r>
      <w:r w:rsidRPr="00C524CE">
        <w:rPr>
          <w:rFonts w:cs="FrankRuehl" w:hint="cs"/>
          <w:sz w:val="20"/>
          <w:szCs w:val="22"/>
          <w:rtl/>
          <w:lang w:eastAsia="he-IL"/>
        </w:rPr>
        <w:t>למשרד</w:t>
      </w:r>
      <w:r w:rsidRPr="00C524CE">
        <w:rPr>
          <w:rFonts w:cs="FrankRuehl"/>
          <w:sz w:val="20"/>
          <w:szCs w:val="22"/>
          <w:rtl/>
          <w:lang w:eastAsia="he-IL"/>
        </w:rPr>
        <w:t xml:space="preserve"> </w:t>
      </w:r>
      <w:r w:rsidRPr="00C524CE">
        <w:rPr>
          <w:rFonts w:cs="FrankRuehl" w:hint="cs"/>
          <w:sz w:val="20"/>
          <w:szCs w:val="22"/>
          <w:rtl/>
          <w:lang w:eastAsia="he-IL"/>
        </w:rPr>
        <w:t>מבקר</w:t>
      </w:r>
      <w:r w:rsidRPr="00C524CE">
        <w:rPr>
          <w:rFonts w:cs="FrankRuehl"/>
          <w:sz w:val="20"/>
          <w:szCs w:val="22"/>
          <w:rtl/>
          <w:lang w:eastAsia="he-IL"/>
        </w:rPr>
        <w:t xml:space="preserve"> </w:t>
      </w:r>
      <w:r w:rsidRPr="00C524CE">
        <w:rPr>
          <w:rFonts w:cs="FrankRuehl" w:hint="cs"/>
          <w:sz w:val="20"/>
          <w:szCs w:val="22"/>
          <w:rtl/>
          <w:lang w:eastAsia="he-IL"/>
        </w:rPr>
        <w:t>המדינה</w:t>
      </w:r>
      <w:r w:rsidRPr="00C524CE">
        <w:rPr>
          <w:rFonts w:cs="FrankRuehl"/>
          <w:sz w:val="20"/>
          <w:szCs w:val="22"/>
          <w:rtl/>
          <w:lang w:eastAsia="he-IL"/>
        </w:rPr>
        <w:t xml:space="preserve"> </w:t>
      </w:r>
      <w:r w:rsidRPr="00C524CE">
        <w:rPr>
          <w:rFonts w:cs="FrankRuehl" w:hint="cs"/>
          <w:sz w:val="20"/>
          <w:szCs w:val="22"/>
          <w:rtl/>
          <w:lang w:eastAsia="he-IL"/>
        </w:rPr>
        <w:t>עולה כי בנוהל נקבע באופן כללי</w:t>
      </w:r>
      <w:r w:rsidRPr="00C524CE">
        <w:rPr>
          <w:rFonts w:cs="FrankRuehl"/>
          <w:sz w:val="20"/>
          <w:szCs w:val="22"/>
          <w:rtl/>
          <w:lang w:eastAsia="he-IL"/>
        </w:rPr>
        <w:t xml:space="preserve">, </w:t>
      </w:r>
      <w:r w:rsidRPr="00C524CE">
        <w:rPr>
          <w:rFonts w:cs="FrankRuehl" w:hint="cs"/>
          <w:sz w:val="20"/>
          <w:szCs w:val="22"/>
          <w:rtl/>
          <w:lang w:eastAsia="he-IL"/>
        </w:rPr>
        <w:t>כי</w:t>
      </w:r>
      <w:r w:rsidRPr="00C524CE">
        <w:rPr>
          <w:rFonts w:cs="FrankRuehl"/>
          <w:sz w:val="20"/>
          <w:szCs w:val="22"/>
          <w:rtl/>
          <w:lang w:eastAsia="he-IL"/>
        </w:rPr>
        <w:t xml:space="preserve"> "בחירת </w:t>
      </w:r>
      <w:r w:rsidRPr="00C524CE">
        <w:rPr>
          <w:rFonts w:cs="FrankRuehl" w:hint="cs"/>
          <w:sz w:val="20"/>
          <w:szCs w:val="22"/>
          <w:rtl/>
          <w:lang w:eastAsia="he-IL"/>
        </w:rPr>
        <w:t>היועץ</w:t>
      </w:r>
      <w:r w:rsidRPr="00C524CE">
        <w:rPr>
          <w:rFonts w:cs="FrankRuehl"/>
          <w:sz w:val="20"/>
          <w:szCs w:val="22"/>
          <w:rtl/>
          <w:lang w:eastAsia="he-IL"/>
        </w:rPr>
        <w:t xml:space="preserve"> </w:t>
      </w:r>
      <w:r w:rsidRPr="00C524CE">
        <w:rPr>
          <w:rFonts w:cs="FrankRuehl" w:hint="cs"/>
          <w:sz w:val="20"/>
          <w:szCs w:val="22"/>
          <w:rtl/>
          <w:lang w:eastAsia="he-IL"/>
        </w:rPr>
        <w:t>על</w:t>
      </w:r>
      <w:r w:rsidRPr="00C524CE">
        <w:rPr>
          <w:rFonts w:cs="FrankRuehl"/>
          <w:sz w:val="20"/>
          <w:szCs w:val="22"/>
          <w:rtl/>
          <w:lang w:eastAsia="he-IL"/>
        </w:rPr>
        <w:t xml:space="preserve"> </w:t>
      </w:r>
      <w:r w:rsidRPr="00C524CE">
        <w:rPr>
          <w:rFonts w:cs="FrankRuehl" w:hint="cs"/>
          <w:sz w:val="20"/>
          <w:szCs w:val="22"/>
          <w:rtl/>
          <w:lang w:eastAsia="he-IL"/>
        </w:rPr>
        <w:t>ידי</w:t>
      </w:r>
      <w:r w:rsidRPr="00C524CE">
        <w:rPr>
          <w:rFonts w:cs="FrankRuehl"/>
          <w:sz w:val="20"/>
          <w:szCs w:val="22"/>
          <w:rtl/>
          <w:lang w:eastAsia="he-IL"/>
        </w:rPr>
        <w:t xml:space="preserve"> </w:t>
      </w:r>
      <w:r w:rsidRPr="00C524CE">
        <w:rPr>
          <w:rFonts w:cs="FrankRuehl" w:hint="cs"/>
          <w:sz w:val="20"/>
          <w:szCs w:val="22"/>
          <w:rtl/>
          <w:lang w:eastAsia="he-IL"/>
        </w:rPr>
        <w:t>הוועדה</w:t>
      </w:r>
      <w:r w:rsidRPr="00C524CE">
        <w:rPr>
          <w:rFonts w:cs="FrankRuehl"/>
          <w:sz w:val="20"/>
          <w:szCs w:val="22"/>
          <w:rtl/>
          <w:lang w:eastAsia="he-IL"/>
        </w:rPr>
        <w:t xml:space="preserve"> </w:t>
      </w:r>
      <w:r w:rsidRPr="00C524CE">
        <w:rPr>
          <w:rFonts w:cs="FrankRuehl" w:hint="cs"/>
          <w:sz w:val="20"/>
          <w:szCs w:val="22"/>
          <w:rtl/>
          <w:lang w:eastAsia="he-IL"/>
        </w:rPr>
        <w:t>תיעשה</w:t>
      </w:r>
      <w:r w:rsidRPr="00C524CE">
        <w:rPr>
          <w:rFonts w:cs="FrankRuehl"/>
          <w:sz w:val="20"/>
          <w:szCs w:val="22"/>
          <w:rtl/>
          <w:lang w:eastAsia="he-IL"/>
        </w:rPr>
        <w:t xml:space="preserve"> </w:t>
      </w:r>
      <w:r w:rsidRPr="00C524CE">
        <w:rPr>
          <w:rFonts w:cs="FrankRuehl" w:hint="cs"/>
          <w:sz w:val="20"/>
          <w:szCs w:val="22"/>
          <w:rtl/>
          <w:lang w:eastAsia="he-IL"/>
        </w:rPr>
        <w:t>על</w:t>
      </w:r>
      <w:r w:rsidRPr="00C524CE">
        <w:rPr>
          <w:rFonts w:cs="FrankRuehl"/>
          <w:sz w:val="20"/>
          <w:szCs w:val="22"/>
          <w:rtl/>
          <w:lang w:eastAsia="he-IL"/>
        </w:rPr>
        <w:t xml:space="preserve"> </w:t>
      </w:r>
      <w:r w:rsidRPr="00C524CE">
        <w:rPr>
          <w:rFonts w:cs="FrankRuehl" w:hint="cs"/>
          <w:sz w:val="20"/>
          <w:szCs w:val="22"/>
          <w:rtl/>
          <w:lang w:eastAsia="he-IL"/>
        </w:rPr>
        <w:t>פי</w:t>
      </w:r>
      <w:r w:rsidRPr="00C524CE">
        <w:rPr>
          <w:rFonts w:cs="FrankRuehl"/>
          <w:sz w:val="20"/>
          <w:szCs w:val="22"/>
          <w:rtl/>
          <w:lang w:eastAsia="he-IL"/>
        </w:rPr>
        <w:t xml:space="preserve"> </w:t>
      </w:r>
      <w:r w:rsidRPr="00C524CE">
        <w:rPr>
          <w:rFonts w:cs="FrankRuehl" w:hint="cs"/>
          <w:sz w:val="20"/>
          <w:szCs w:val="22"/>
          <w:rtl/>
          <w:lang w:eastAsia="he-IL"/>
        </w:rPr>
        <w:t>שיקולי</w:t>
      </w:r>
      <w:r w:rsidRPr="00C524CE">
        <w:rPr>
          <w:rFonts w:cs="FrankRuehl"/>
          <w:sz w:val="20"/>
          <w:szCs w:val="22"/>
          <w:rtl/>
          <w:lang w:eastAsia="he-IL"/>
        </w:rPr>
        <w:t xml:space="preserve"> </w:t>
      </w:r>
      <w:r w:rsidRPr="00C524CE">
        <w:rPr>
          <w:rFonts w:cs="FrankRuehl" w:hint="cs"/>
          <w:sz w:val="20"/>
          <w:szCs w:val="22"/>
          <w:rtl/>
          <w:lang w:eastAsia="he-IL"/>
        </w:rPr>
        <w:t>איכות</w:t>
      </w:r>
      <w:r w:rsidRPr="00C524CE">
        <w:rPr>
          <w:rFonts w:cs="FrankRuehl"/>
          <w:sz w:val="20"/>
          <w:szCs w:val="22"/>
          <w:rtl/>
          <w:lang w:eastAsia="he-IL"/>
        </w:rPr>
        <w:t xml:space="preserve">, </w:t>
      </w:r>
      <w:r w:rsidRPr="00C524CE">
        <w:rPr>
          <w:rFonts w:cs="FrankRuehl" w:hint="cs"/>
          <w:sz w:val="20"/>
          <w:szCs w:val="22"/>
          <w:rtl/>
          <w:lang w:eastAsia="he-IL"/>
        </w:rPr>
        <w:t>מחיר</w:t>
      </w:r>
      <w:r w:rsidRPr="00C524CE">
        <w:rPr>
          <w:rFonts w:cs="FrankRuehl"/>
          <w:sz w:val="20"/>
          <w:szCs w:val="22"/>
          <w:rtl/>
          <w:lang w:eastAsia="he-IL"/>
        </w:rPr>
        <w:t xml:space="preserve"> </w:t>
      </w:r>
      <w:r w:rsidRPr="00C524CE">
        <w:rPr>
          <w:rFonts w:cs="FrankRuehl" w:hint="cs"/>
          <w:sz w:val="20"/>
          <w:szCs w:val="22"/>
          <w:rtl/>
          <w:lang w:eastAsia="he-IL"/>
        </w:rPr>
        <w:t>ושיקולים</w:t>
      </w:r>
      <w:r w:rsidRPr="00C524CE">
        <w:rPr>
          <w:rFonts w:cs="FrankRuehl"/>
          <w:sz w:val="20"/>
          <w:szCs w:val="22"/>
          <w:rtl/>
          <w:lang w:eastAsia="he-IL"/>
        </w:rPr>
        <w:t xml:space="preserve"> </w:t>
      </w:r>
      <w:r w:rsidRPr="00C524CE">
        <w:rPr>
          <w:rFonts w:cs="FrankRuehl" w:hint="cs"/>
          <w:sz w:val="20"/>
          <w:szCs w:val="22"/>
          <w:rtl/>
          <w:lang w:eastAsia="he-IL"/>
        </w:rPr>
        <w:t>תכנוניים"</w:t>
      </w:r>
      <w:r w:rsidRPr="00C524CE">
        <w:rPr>
          <w:rFonts w:cs="FrankRuehl"/>
          <w:sz w:val="20"/>
          <w:szCs w:val="22"/>
          <w:rtl/>
          <w:lang w:eastAsia="he-IL"/>
        </w:rPr>
        <w:t>.</w:t>
      </w:r>
      <w:r w:rsidRPr="00C524CE">
        <w:rPr>
          <w:rFonts w:cs="FrankRuehl" w:hint="cs"/>
          <w:sz w:val="20"/>
          <w:szCs w:val="22"/>
          <w:rtl/>
          <w:lang w:eastAsia="he-IL"/>
        </w:rPr>
        <w:t xml:space="preserve"> </w:t>
      </w:r>
    </w:p>
    <w:p w:rsidR="00457537" w:rsidRPr="00C524CE" w:rsidP="00457537">
      <w:pPr>
        <w:pStyle w:val="RESHET"/>
        <w:keepLines/>
        <w:rPr>
          <w:snapToGrid w:val="0"/>
          <w:rtl/>
        </w:rPr>
      </w:pPr>
      <w:r w:rsidRPr="00C524CE">
        <w:rPr>
          <w:rFonts w:hint="eastAsia"/>
          <w:snapToGrid w:val="0"/>
          <w:rtl/>
        </w:rPr>
        <w:t>לדעת</w:t>
      </w:r>
      <w:r w:rsidRPr="00C524CE">
        <w:rPr>
          <w:snapToGrid w:val="0"/>
          <w:rtl/>
        </w:rPr>
        <w:t xml:space="preserve"> </w:t>
      </w:r>
      <w:r w:rsidRPr="00C524CE">
        <w:rPr>
          <w:rFonts w:hint="eastAsia"/>
          <w:snapToGrid w:val="0"/>
          <w:rtl/>
        </w:rPr>
        <w:t>משרד</w:t>
      </w:r>
      <w:r w:rsidRPr="00C524CE">
        <w:rPr>
          <w:snapToGrid w:val="0"/>
          <w:rtl/>
        </w:rPr>
        <w:t xml:space="preserve"> מבקר המדינה, כדי להבטיח </w:t>
      </w:r>
      <w:r w:rsidRPr="00C524CE">
        <w:rPr>
          <w:rFonts w:hint="eastAsia"/>
          <w:snapToGrid w:val="0"/>
          <w:rtl/>
        </w:rPr>
        <w:t>את</w:t>
      </w:r>
      <w:r w:rsidRPr="00C524CE">
        <w:rPr>
          <w:snapToGrid w:val="0"/>
          <w:rtl/>
        </w:rPr>
        <w:t xml:space="preserve"> קיומם של עקרונות השוויון, השקיפות ותקינות המ</w:t>
      </w:r>
      <w:r w:rsidRPr="00C524CE">
        <w:rPr>
          <w:rFonts w:hint="eastAsia"/>
          <w:snapToGrid w:val="0"/>
          <w:rtl/>
        </w:rPr>
        <w:t>י</w:t>
      </w:r>
      <w:r w:rsidRPr="00C524CE">
        <w:rPr>
          <w:snapToGrid w:val="0"/>
          <w:rtl/>
        </w:rPr>
        <w:t xml:space="preserve">נהל הציבורי, היה </w:t>
      </w:r>
      <w:r w:rsidRPr="00C524CE">
        <w:rPr>
          <w:rFonts w:hint="eastAsia"/>
          <w:snapToGrid w:val="0"/>
          <w:rtl/>
        </w:rPr>
        <w:t>על</w:t>
      </w:r>
      <w:r w:rsidRPr="00C524CE">
        <w:rPr>
          <w:snapToGrid w:val="0"/>
          <w:rtl/>
        </w:rPr>
        <w:t xml:space="preserve"> עיריית אשדוד </w:t>
      </w:r>
      <w:r w:rsidRPr="00C524CE">
        <w:rPr>
          <w:rFonts w:hint="eastAsia"/>
          <w:snapToGrid w:val="0"/>
          <w:rtl/>
        </w:rPr>
        <w:t>לקבוע</w:t>
      </w:r>
      <w:r w:rsidRPr="00C524CE">
        <w:rPr>
          <w:snapToGrid w:val="0"/>
          <w:rtl/>
        </w:rPr>
        <w:t xml:space="preserve"> </w:t>
      </w:r>
      <w:r w:rsidRPr="00C524CE">
        <w:rPr>
          <w:rFonts w:hint="eastAsia"/>
          <w:snapToGrid w:val="0"/>
          <w:rtl/>
        </w:rPr>
        <w:t>בנוהל</w:t>
      </w:r>
      <w:r w:rsidRPr="00C524CE">
        <w:rPr>
          <w:snapToGrid w:val="0"/>
          <w:rtl/>
        </w:rPr>
        <w:t xml:space="preserve"> </w:t>
      </w:r>
      <w:r w:rsidRPr="00C524CE">
        <w:rPr>
          <w:rFonts w:hint="eastAsia"/>
          <w:snapToGrid w:val="0"/>
          <w:rtl/>
        </w:rPr>
        <w:t>כי</w:t>
      </w:r>
      <w:r w:rsidRPr="00C524CE">
        <w:rPr>
          <w:snapToGrid w:val="0"/>
          <w:rtl/>
        </w:rPr>
        <w:t xml:space="preserve"> </w:t>
      </w:r>
      <w:r w:rsidRPr="00C524CE">
        <w:rPr>
          <w:rFonts w:hint="eastAsia"/>
          <w:snapToGrid w:val="0"/>
          <w:rtl/>
        </w:rPr>
        <w:t>מציע</w:t>
      </w:r>
      <w:r w:rsidRPr="00C524CE">
        <w:rPr>
          <w:snapToGrid w:val="0"/>
          <w:rtl/>
        </w:rPr>
        <w:t xml:space="preserve"> </w:t>
      </w:r>
      <w:r w:rsidRPr="00C524CE">
        <w:rPr>
          <w:rFonts w:hint="eastAsia"/>
          <w:snapToGrid w:val="0"/>
          <w:rtl/>
        </w:rPr>
        <w:t>ייבחר</w:t>
      </w:r>
      <w:r w:rsidRPr="00C524CE">
        <w:rPr>
          <w:snapToGrid w:val="0"/>
          <w:rtl/>
        </w:rPr>
        <w:t xml:space="preserve"> </w:t>
      </w:r>
      <w:r w:rsidRPr="00C524CE">
        <w:rPr>
          <w:rFonts w:hint="eastAsia"/>
          <w:snapToGrid w:val="0"/>
          <w:rtl/>
        </w:rPr>
        <w:t>בהתאם</w:t>
      </w:r>
      <w:r w:rsidRPr="00C524CE">
        <w:rPr>
          <w:snapToGrid w:val="0"/>
          <w:rtl/>
        </w:rPr>
        <w:t xml:space="preserve"> </w:t>
      </w:r>
      <w:r w:rsidRPr="00C524CE">
        <w:rPr>
          <w:rFonts w:hint="eastAsia"/>
          <w:snapToGrid w:val="0"/>
          <w:rtl/>
        </w:rPr>
        <w:t>ל</w:t>
      </w:r>
      <w:r w:rsidRPr="00C524CE">
        <w:rPr>
          <w:snapToGrid w:val="0"/>
          <w:rtl/>
        </w:rPr>
        <w:t xml:space="preserve">אמות מידה ברורות </w:t>
      </w:r>
      <w:r w:rsidRPr="00C524CE">
        <w:rPr>
          <w:rFonts w:hint="eastAsia"/>
          <w:snapToGrid w:val="0"/>
          <w:rtl/>
        </w:rPr>
        <w:t>וידועות</w:t>
      </w:r>
      <w:r w:rsidRPr="00C524CE">
        <w:rPr>
          <w:snapToGrid w:val="0"/>
          <w:rtl/>
        </w:rPr>
        <w:t xml:space="preserve"> מראש, </w:t>
      </w:r>
      <w:r w:rsidRPr="00C524CE">
        <w:rPr>
          <w:rFonts w:hint="eastAsia"/>
          <w:snapToGrid w:val="0"/>
          <w:rtl/>
        </w:rPr>
        <w:t>המפרטות</w:t>
      </w:r>
      <w:r w:rsidRPr="00C524CE">
        <w:rPr>
          <w:snapToGrid w:val="0"/>
          <w:rtl/>
        </w:rPr>
        <w:t xml:space="preserve"> </w:t>
      </w:r>
      <w:r w:rsidRPr="00C524CE">
        <w:rPr>
          <w:rFonts w:hint="eastAsia"/>
          <w:snapToGrid w:val="0"/>
          <w:rtl/>
        </w:rPr>
        <w:t>את</w:t>
      </w:r>
      <w:r w:rsidRPr="00C524CE">
        <w:rPr>
          <w:snapToGrid w:val="0"/>
          <w:rtl/>
        </w:rPr>
        <w:t xml:space="preserve"> </w:t>
      </w:r>
      <w:r w:rsidRPr="00C524CE">
        <w:rPr>
          <w:rFonts w:hint="eastAsia"/>
          <w:snapToGrid w:val="0"/>
          <w:rtl/>
        </w:rPr>
        <w:t>הקריטריונים</w:t>
      </w:r>
      <w:r w:rsidRPr="00C524CE">
        <w:rPr>
          <w:snapToGrid w:val="0"/>
          <w:rtl/>
        </w:rPr>
        <w:t xml:space="preserve"> </w:t>
      </w:r>
      <w:r w:rsidRPr="00C524CE">
        <w:rPr>
          <w:rFonts w:hint="eastAsia"/>
          <w:snapToGrid w:val="0"/>
          <w:rtl/>
        </w:rPr>
        <w:t>לבחינת</w:t>
      </w:r>
      <w:r w:rsidRPr="00C524CE">
        <w:rPr>
          <w:snapToGrid w:val="0"/>
          <w:rtl/>
        </w:rPr>
        <w:t xml:space="preserve"> </w:t>
      </w:r>
      <w:r w:rsidRPr="00C524CE">
        <w:rPr>
          <w:rFonts w:hint="eastAsia"/>
          <w:snapToGrid w:val="0"/>
          <w:rtl/>
        </w:rPr>
        <w:t>ההצעה</w:t>
      </w:r>
      <w:r w:rsidRPr="00C524CE">
        <w:rPr>
          <w:snapToGrid w:val="0"/>
          <w:rtl/>
        </w:rPr>
        <w:t xml:space="preserve"> </w:t>
      </w:r>
      <w:r w:rsidRPr="00C524CE">
        <w:rPr>
          <w:rFonts w:hint="eastAsia"/>
          <w:snapToGrid w:val="0"/>
          <w:rtl/>
        </w:rPr>
        <w:t>מבחינת</w:t>
      </w:r>
      <w:r w:rsidRPr="00C524CE">
        <w:rPr>
          <w:snapToGrid w:val="0"/>
          <w:rtl/>
        </w:rPr>
        <w:t xml:space="preserve"> </w:t>
      </w:r>
      <w:r w:rsidRPr="00C524CE">
        <w:rPr>
          <w:rFonts w:hint="cs"/>
          <w:snapToGrid w:val="0"/>
          <w:rtl/>
        </w:rPr>
        <w:t>ה</w:t>
      </w:r>
      <w:r w:rsidRPr="00C524CE">
        <w:rPr>
          <w:snapToGrid w:val="0"/>
          <w:rtl/>
        </w:rPr>
        <w:t>איכות ו</w:t>
      </w:r>
      <w:r w:rsidRPr="00C524CE">
        <w:rPr>
          <w:rFonts w:hint="cs"/>
          <w:snapToGrid w:val="0"/>
          <w:rtl/>
        </w:rPr>
        <w:t>ה</w:t>
      </w:r>
      <w:r w:rsidRPr="00C524CE">
        <w:rPr>
          <w:snapToGrid w:val="0"/>
          <w:rtl/>
        </w:rPr>
        <w:t xml:space="preserve">מחיר </w:t>
      </w:r>
      <w:r w:rsidRPr="00C524CE">
        <w:rPr>
          <w:rFonts w:hint="eastAsia"/>
          <w:snapToGrid w:val="0"/>
          <w:rtl/>
        </w:rPr>
        <w:t>ואת</w:t>
      </w:r>
      <w:r w:rsidRPr="00C524CE">
        <w:rPr>
          <w:snapToGrid w:val="0"/>
          <w:rtl/>
        </w:rPr>
        <w:t xml:space="preserve"> </w:t>
      </w:r>
      <w:r w:rsidRPr="00C524CE">
        <w:rPr>
          <w:rFonts w:hint="eastAsia"/>
          <w:snapToGrid w:val="0"/>
          <w:rtl/>
        </w:rPr>
        <w:t>המשקל</w:t>
      </w:r>
      <w:r w:rsidRPr="00C524CE">
        <w:rPr>
          <w:snapToGrid w:val="0"/>
          <w:rtl/>
        </w:rPr>
        <w:t xml:space="preserve"> </w:t>
      </w:r>
      <w:r w:rsidRPr="00C524CE">
        <w:rPr>
          <w:rFonts w:hint="eastAsia"/>
          <w:snapToGrid w:val="0"/>
          <w:rtl/>
        </w:rPr>
        <w:t>שיינתן</w:t>
      </w:r>
      <w:r w:rsidRPr="00C524CE">
        <w:rPr>
          <w:snapToGrid w:val="0"/>
          <w:rtl/>
        </w:rPr>
        <w:t xml:space="preserve"> </w:t>
      </w:r>
      <w:r w:rsidRPr="00C524CE">
        <w:rPr>
          <w:rFonts w:hint="eastAsia"/>
          <w:snapToGrid w:val="0"/>
          <w:rtl/>
        </w:rPr>
        <w:t>להם</w:t>
      </w:r>
      <w:r w:rsidRPr="00C524CE">
        <w:rPr>
          <w:snapToGrid w:val="0"/>
          <w:rtl/>
        </w:rPr>
        <w:t>.</w:t>
      </w:r>
    </w:p>
    <w:p w:rsidR="00C02E2B" w:rsidRPr="00C524CE" w:rsidP="00676219">
      <w:pPr>
        <w:spacing w:before="180" w:after="240" w:line="230" w:lineRule="exact"/>
        <w:ind w:left="-1"/>
        <w:jc w:val="both"/>
        <w:rPr>
          <w:rFonts w:cs="FrankRuehl"/>
          <w:sz w:val="20"/>
          <w:szCs w:val="22"/>
          <w:rtl/>
        </w:rPr>
      </w:pPr>
      <w:r w:rsidRPr="00C524CE">
        <w:rPr>
          <w:rFonts w:cs="FrankRuehl"/>
          <w:sz w:val="20"/>
          <w:szCs w:val="22"/>
          <w:rtl/>
        </w:rPr>
        <w:t xml:space="preserve">נמצא כי באף לא אחת מ-177 ההחלטות </w:t>
      </w:r>
      <w:r w:rsidRPr="00C524CE">
        <w:rPr>
          <w:rFonts w:cs="FrankRuehl" w:hint="cs"/>
          <w:sz w:val="20"/>
          <w:szCs w:val="22"/>
          <w:rtl/>
        </w:rPr>
        <w:t>של</w:t>
      </w:r>
      <w:r w:rsidRPr="00C524CE">
        <w:rPr>
          <w:rFonts w:cs="FrankRuehl"/>
          <w:sz w:val="20"/>
          <w:szCs w:val="22"/>
          <w:rtl/>
        </w:rPr>
        <w:t xml:space="preserve"> הוועדה </w:t>
      </w:r>
      <w:r w:rsidRPr="00C524CE">
        <w:rPr>
          <w:rFonts w:cs="FrankRuehl"/>
          <w:snapToGrid w:val="0"/>
          <w:sz w:val="20"/>
          <w:szCs w:val="22"/>
          <w:rtl/>
          <w:lang w:eastAsia="he-IL"/>
        </w:rPr>
        <w:t>להזמנות</w:t>
      </w:r>
      <w:r w:rsidRPr="00C524CE">
        <w:rPr>
          <w:rFonts w:cs="FrankRuehl"/>
          <w:sz w:val="20"/>
          <w:szCs w:val="22"/>
          <w:rtl/>
        </w:rPr>
        <w:t xml:space="preserve"> תכנון בין דצמבר 2011 לנובמבר 2014 לא פורטו </w:t>
      </w:r>
      <w:r w:rsidRPr="00C524CE">
        <w:rPr>
          <w:rFonts w:cs="FrankRuehl"/>
          <w:snapToGrid w:val="0"/>
          <w:sz w:val="20"/>
          <w:szCs w:val="22"/>
          <w:rtl/>
          <w:lang w:eastAsia="he-IL"/>
        </w:rPr>
        <w:t>יועצים</w:t>
      </w:r>
      <w:r w:rsidRPr="00C524CE">
        <w:rPr>
          <w:rFonts w:cs="FrankRuehl"/>
          <w:sz w:val="20"/>
          <w:szCs w:val="22"/>
          <w:rtl/>
        </w:rPr>
        <w:t xml:space="preserve"> נוספים </w:t>
      </w:r>
      <w:r w:rsidRPr="00C524CE">
        <w:rPr>
          <w:rFonts w:cs="FrankRuehl" w:hint="cs"/>
          <w:sz w:val="20"/>
          <w:szCs w:val="22"/>
          <w:rtl/>
        </w:rPr>
        <w:t>שאליהם</w:t>
      </w:r>
      <w:r w:rsidRPr="00C524CE">
        <w:rPr>
          <w:rFonts w:cs="FrankRuehl"/>
          <w:sz w:val="20"/>
          <w:szCs w:val="22"/>
          <w:rtl/>
        </w:rPr>
        <w:t xml:space="preserve"> </w:t>
      </w:r>
      <w:r w:rsidRPr="00C524CE">
        <w:rPr>
          <w:rFonts w:cs="FrankRuehl" w:hint="cs"/>
          <w:sz w:val="20"/>
          <w:szCs w:val="22"/>
          <w:rtl/>
        </w:rPr>
        <w:t>פנתה</w:t>
      </w:r>
      <w:r w:rsidRPr="00C524CE">
        <w:rPr>
          <w:rFonts w:cs="FrankRuehl"/>
          <w:sz w:val="20"/>
          <w:szCs w:val="22"/>
          <w:rtl/>
        </w:rPr>
        <w:t xml:space="preserve"> </w:t>
      </w:r>
      <w:r w:rsidRPr="00C524CE">
        <w:rPr>
          <w:rFonts w:cs="FrankRuehl" w:hint="cs"/>
          <w:sz w:val="20"/>
          <w:szCs w:val="22"/>
          <w:rtl/>
        </w:rPr>
        <w:t>העירייה</w:t>
      </w:r>
      <w:r w:rsidRPr="00C524CE">
        <w:rPr>
          <w:rFonts w:cs="FrankRuehl"/>
          <w:sz w:val="20"/>
          <w:szCs w:val="22"/>
          <w:rtl/>
        </w:rPr>
        <w:t xml:space="preserve">, </w:t>
      </w:r>
      <w:r w:rsidRPr="00C524CE">
        <w:rPr>
          <w:rFonts w:cs="FrankRuehl" w:hint="cs"/>
          <w:sz w:val="20"/>
          <w:szCs w:val="22"/>
          <w:rtl/>
        </w:rPr>
        <w:t>לא</w:t>
      </w:r>
      <w:r w:rsidRPr="00C524CE">
        <w:rPr>
          <w:rFonts w:cs="FrankRuehl"/>
          <w:sz w:val="20"/>
          <w:szCs w:val="22"/>
          <w:rtl/>
        </w:rPr>
        <w:t xml:space="preserve"> </w:t>
      </w:r>
      <w:r w:rsidRPr="00C524CE">
        <w:rPr>
          <w:rFonts w:cs="FrankRuehl" w:hint="cs"/>
          <w:sz w:val="20"/>
          <w:szCs w:val="22"/>
          <w:rtl/>
        </w:rPr>
        <w:t>נשקלו</w:t>
      </w:r>
      <w:r w:rsidRPr="00C524CE">
        <w:rPr>
          <w:rFonts w:cs="FrankRuehl"/>
          <w:sz w:val="20"/>
          <w:szCs w:val="22"/>
          <w:rtl/>
        </w:rPr>
        <w:t xml:space="preserve"> </w:t>
      </w:r>
      <w:r w:rsidRPr="00C524CE">
        <w:rPr>
          <w:rFonts w:cs="FrankRuehl" w:hint="cs"/>
          <w:sz w:val="20"/>
          <w:szCs w:val="22"/>
          <w:rtl/>
        </w:rPr>
        <w:t>הצעות</w:t>
      </w:r>
      <w:r w:rsidRPr="00C524CE">
        <w:rPr>
          <w:rFonts w:cs="FrankRuehl"/>
          <w:sz w:val="20"/>
          <w:szCs w:val="22"/>
          <w:rtl/>
        </w:rPr>
        <w:t xml:space="preserve"> </w:t>
      </w:r>
      <w:r w:rsidRPr="00C524CE">
        <w:rPr>
          <w:rFonts w:cs="FrankRuehl" w:hint="cs"/>
          <w:sz w:val="20"/>
          <w:szCs w:val="22"/>
          <w:rtl/>
        </w:rPr>
        <w:t>חלופיות</w:t>
      </w:r>
      <w:r w:rsidRPr="00C524CE">
        <w:rPr>
          <w:rFonts w:cs="FrankRuehl"/>
          <w:sz w:val="20"/>
          <w:szCs w:val="22"/>
          <w:rtl/>
        </w:rPr>
        <w:t xml:space="preserve"> </w:t>
      </w:r>
      <w:r w:rsidRPr="00C524CE">
        <w:rPr>
          <w:rFonts w:cs="FrankRuehl" w:hint="cs"/>
          <w:sz w:val="20"/>
          <w:szCs w:val="22"/>
          <w:rtl/>
        </w:rPr>
        <w:t>ו</w:t>
      </w:r>
      <w:r w:rsidRPr="00C524CE">
        <w:rPr>
          <w:rFonts w:cs="FrankRuehl"/>
          <w:sz w:val="20"/>
          <w:szCs w:val="22"/>
          <w:rtl/>
        </w:rPr>
        <w:t xml:space="preserve">לא פורטו השיקולים והנימוקים לבחירת הזוכה. יתרה מכך, נמצא כי הוועדה אישרה </w:t>
      </w:r>
      <w:r w:rsidRPr="00C524CE">
        <w:rPr>
          <w:rFonts w:cs="FrankRuehl" w:hint="eastAsia"/>
          <w:snapToGrid w:val="0"/>
          <w:sz w:val="20"/>
          <w:szCs w:val="22"/>
          <w:rtl/>
          <w:lang w:eastAsia="he-IL"/>
        </w:rPr>
        <w:t>לפחות</w:t>
      </w:r>
      <w:r w:rsidRPr="00C524CE">
        <w:rPr>
          <w:rFonts w:cs="FrankRuehl"/>
          <w:snapToGrid w:val="0"/>
          <w:sz w:val="20"/>
          <w:szCs w:val="22"/>
          <w:rtl/>
          <w:lang w:eastAsia="he-IL"/>
        </w:rPr>
        <w:t xml:space="preserve"> התקשרו</w:t>
      </w:r>
      <w:r w:rsidRPr="00C524CE">
        <w:rPr>
          <w:rFonts w:cs="FrankRuehl" w:hint="eastAsia"/>
          <w:snapToGrid w:val="0"/>
          <w:sz w:val="20"/>
          <w:szCs w:val="22"/>
          <w:rtl/>
          <w:lang w:eastAsia="he-IL"/>
        </w:rPr>
        <w:t>ת</w:t>
      </w:r>
      <w:r w:rsidRPr="00C524CE">
        <w:rPr>
          <w:rFonts w:cs="FrankRuehl"/>
          <w:snapToGrid w:val="0"/>
          <w:sz w:val="20"/>
          <w:szCs w:val="22"/>
          <w:rtl/>
          <w:lang w:eastAsia="he-IL"/>
        </w:rPr>
        <w:t xml:space="preserve"> אחת שהיקפ</w:t>
      </w:r>
      <w:r w:rsidRPr="00C524CE">
        <w:rPr>
          <w:rFonts w:cs="FrankRuehl" w:hint="eastAsia"/>
          <w:snapToGrid w:val="0"/>
          <w:sz w:val="20"/>
          <w:szCs w:val="22"/>
          <w:rtl/>
          <w:lang w:eastAsia="he-IL"/>
        </w:rPr>
        <w:t>ה</w:t>
      </w:r>
      <w:r w:rsidRPr="00C524CE">
        <w:rPr>
          <w:rFonts w:cs="FrankRuehl"/>
          <w:sz w:val="20"/>
          <w:szCs w:val="22"/>
          <w:rtl/>
        </w:rPr>
        <w:t xml:space="preserve"> הכספי עולה על 590,000 </w:t>
      </w:r>
      <w:r w:rsidRPr="00C524CE">
        <w:rPr>
          <w:rFonts w:cs="FrankRuehl" w:hint="cs"/>
          <w:sz w:val="20"/>
          <w:szCs w:val="22"/>
          <w:rtl/>
        </w:rPr>
        <w:t>ש</w:t>
      </w:r>
      <w:r w:rsidRPr="00C524CE">
        <w:rPr>
          <w:rFonts w:cs="FrankRuehl"/>
          <w:sz w:val="20"/>
          <w:szCs w:val="22"/>
          <w:rtl/>
        </w:rPr>
        <w:t xml:space="preserve">"ח, בלא שנעשתה פנייה </w:t>
      </w:r>
      <w:r w:rsidRPr="00C524CE">
        <w:rPr>
          <w:rFonts w:cs="FrankRuehl"/>
          <w:snapToGrid w:val="0"/>
          <w:sz w:val="20"/>
          <w:szCs w:val="22"/>
          <w:rtl/>
          <w:lang w:eastAsia="he-IL"/>
        </w:rPr>
        <w:t>ליועצים</w:t>
      </w:r>
      <w:r w:rsidRPr="00C524CE">
        <w:rPr>
          <w:rFonts w:cs="FrankRuehl"/>
          <w:sz w:val="20"/>
          <w:szCs w:val="22"/>
          <w:rtl/>
        </w:rPr>
        <w:t xml:space="preserve"> נוספים. </w:t>
      </w:r>
    </w:p>
    <w:p w:rsidR="00457537" w:rsidRPr="00C524CE" w:rsidP="00457537">
      <w:pPr>
        <w:pStyle w:val="RESHET"/>
        <w:keepLines/>
        <w:rPr>
          <w:snapToGrid w:val="0"/>
          <w:rtl/>
        </w:rPr>
      </w:pPr>
      <w:r w:rsidRPr="00C524CE">
        <w:rPr>
          <w:rFonts w:hint="eastAsia"/>
          <w:snapToGrid w:val="0"/>
          <w:rtl/>
        </w:rPr>
        <w:t>משרד</w:t>
      </w:r>
      <w:r w:rsidRPr="00C524CE">
        <w:rPr>
          <w:snapToGrid w:val="0"/>
          <w:rtl/>
        </w:rPr>
        <w:t xml:space="preserve"> מבקר המדינה מעיר בחומרה לעיריית אשדוד על שחברי </w:t>
      </w:r>
      <w:r w:rsidRPr="00C524CE">
        <w:rPr>
          <w:rFonts w:hint="eastAsia"/>
          <w:snapToGrid w:val="0"/>
          <w:rtl/>
        </w:rPr>
        <w:t>הוועדה</w:t>
      </w:r>
      <w:r w:rsidRPr="00C524CE">
        <w:rPr>
          <w:snapToGrid w:val="0"/>
          <w:rtl/>
        </w:rPr>
        <w:t xml:space="preserve"> </w:t>
      </w:r>
      <w:r w:rsidRPr="00C524CE">
        <w:rPr>
          <w:rFonts w:hint="eastAsia"/>
          <w:snapToGrid w:val="0"/>
          <w:rtl/>
        </w:rPr>
        <w:t>להזמנות תכנון</w:t>
      </w:r>
      <w:r w:rsidRPr="00C524CE">
        <w:rPr>
          <w:snapToGrid w:val="0"/>
          <w:rtl/>
        </w:rPr>
        <w:t xml:space="preserve"> </w:t>
      </w:r>
      <w:r w:rsidRPr="00C524CE">
        <w:rPr>
          <w:rFonts w:hint="eastAsia"/>
          <w:snapToGrid w:val="0"/>
          <w:rtl/>
        </w:rPr>
        <w:t>אישרו</w:t>
      </w:r>
      <w:r w:rsidRPr="00C524CE">
        <w:rPr>
          <w:snapToGrid w:val="0"/>
          <w:rtl/>
        </w:rPr>
        <w:t xml:space="preserve"> התקשרויות עם יועצים בהיקף </w:t>
      </w:r>
      <w:r w:rsidRPr="00C524CE">
        <w:rPr>
          <w:rFonts w:hint="eastAsia"/>
          <w:snapToGrid w:val="0"/>
          <w:rtl/>
        </w:rPr>
        <w:t>כולל</w:t>
      </w:r>
      <w:r w:rsidRPr="00C524CE">
        <w:rPr>
          <w:rFonts w:hint="cs"/>
          <w:snapToGrid w:val="0"/>
          <w:rtl/>
        </w:rPr>
        <w:t xml:space="preserve"> </w:t>
      </w:r>
      <w:r w:rsidRPr="00C524CE">
        <w:rPr>
          <w:snapToGrid w:val="0"/>
          <w:rtl/>
        </w:rPr>
        <w:t>של מיליוני שקלים</w:t>
      </w:r>
      <w:r w:rsidRPr="00C524CE">
        <w:rPr>
          <w:rFonts w:hint="cs"/>
          <w:snapToGrid w:val="0"/>
          <w:rtl/>
        </w:rPr>
        <w:t>,</w:t>
      </w:r>
      <w:r w:rsidRPr="00C524CE">
        <w:rPr>
          <w:snapToGrid w:val="0"/>
          <w:rtl/>
        </w:rPr>
        <w:t xml:space="preserve"> בלי </w:t>
      </w:r>
      <w:r w:rsidRPr="00C524CE">
        <w:rPr>
          <w:rFonts w:hint="cs"/>
          <w:snapToGrid w:val="0"/>
          <w:rtl/>
        </w:rPr>
        <w:t xml:space="preserve">שכלל </w:t>
      </w:r>
      <w:r w:rsidRPr="00C524CE">
        <w:rPr>
          <w:rFonts w:hint="eastAsia"/>
          <w:snapToGrid w:val="0"/>
          <w:rtl/>
        </w:rPr>
        <w:t>התקיים</w:t>
      </w:r>
      <w:r w:rsidRPr="00C524CE">
        <w:rPr>
          <w:snapToGrid w:val="0"/>
          <w:rtl/>
        </w:rPr>
        <w:t xml:space="preserve"> </w:t>
      </w:r>
      <w:r w:rsidRPr="00C524CE">
        <w:rPr>
          <w:rFonts w:hint="eastAsia"/>
          <w:snapToGrid w:val="0"/>
          <w:rtl/>
        </w:rPr>
        <w:t>הליך</w:t>
      </w:r>
      <w:r w:rsidRPr="00C524CE">
        <w:rPr>
          <w:snapToGrid w:val="0"/>
          <w:rtl/>
        </w:rPr>
        <w:t xml:space="preserve"> </w:t>
      </w:r>
      <w:r w:rsidRPr="00C524CE">
        <w:rPr>
          <w:rFonts w:hint="eastAsia"/>
          <w:snapToGrid w:val="0"/>
          <w:rtl/>
        </w:rPr>
        <w:t>תחרותי</w:t>
      </w:r>
      <w:r w:rsidRPr="00C524CE">
        <w:rPr>
          <w:rFonts w:hint="cs"/>
          <w:snapToGrid w:val="0"/>
          <w:rtl/>
        </w:rPr>
        <w:t>,</w:t>
      </w:r>
      <w:r w:rsidRPr="00C524CE">
        <w:rPr>
          <w:snapToGrid w:val="0"/>
          <w:rtl/>
        </w:rPr>
        <w:t xml:space="preserve"> </w:t>
      </w:r>
      <w:r w:rsidRPr="00C524CE">
        <w:rPr>
          <w:rFonts w:hint="eastAsia"/>
          <w:snapToGrid w:val="0"/>
          <w:rtl/>
        </w:rPr>
        <w:t>זאת</w:t>
      </w:r>
      <w:r w:rsidRPr="00C524CE">
        <w:rPr>
          <w:snapToGrid w:val="0"/>
          <w:rtl/>
        </w:rPr>
        <w:t xml:space="preserve"> בניגוד לנוהל שקבעה ובניגוד גמור לכללי המ</w:t>
      </w:r>
      <w:r w:rsidRPr="00C524CE">
        <w:rPr>
          <w:rFonts w:hint="cs"/>
          <w:snapToGrid w:val="0"/>
          <w:rtl/>
        </w:rPr>
        <w:t>י</w:t>
      </w:r>
      <w:r w:rsidRPr="00C524CE">
        <w:rPr>
          <w:snapToGrid w:val="0"/>
          <w:rtl/>
        </w:rPr>
        <w:t>נהל התקין. התנהלות</w:t>
      </w:r>
      <w:r w:rsidRPr="00C524CE">
        <w:rPr>
          <w:rFonts w:hint="cs"/>
          <w:snapToGrid w:val="0"/>
          <w:rtl/>
        </w:rPr>
        <w:t>ה</w:t>
      </w:r>
      <w:r w:rsidRPr="00C524CE">
        <w:rPr>
          <w:snapToGrid w:val="0"/>
          <w:rtl/>
        </w:rPr>
        <w:t xml:space="preserve"> </w:t>
      </w:r>
      <w:r w:rsidRPr="00C524CE">
        <w:rPr>
          <w:rFonts w:hint="cs"/>
          <w:snapToGrid w:val="0"/>
          <w:rtl/>
        </w:rPr>
        <w:t xml:space="preserve">זו של העירייה </w:t>
      </w:r>
      <w:r w:rsidRPr="00C524CE">
        <w:rPr>
          <w:rFonts w:hint="eastAsia"/>
          <w:snapToGrid w:val="0"/>
          <w:rtl/>
        </w:rPr>
        <w:t>פוגעת</w:t>
      </w:r>
      <w:r w:rsidRPr="00C524CE">
        <w:rPr>
          <w:snapToGrid w:val="0"/>
          <w:rtl/>
        </w:rPr>
        <w:t xml:space="preserve"> </w:t>
      </w:r>
      <w:r w:rsidRPr="00C524CE">
        <w:rPr>
          <w:rFonts w:hint="eastAsia"/>
          <w:snapToGrid w:val="0"/>
          <w:rtl/>
        </w:rPr>
        <w:t>בעקרונות</w:t>
      </w:r>
      <w:r w:rsidRPr="00C524CE">
        <w:rPr>
          <w:snapToGrid w:val="0"/>
          <w:rtl/>
        </w:rPr>
        <w:t xml:space="preserve"> </w:t>
      </w:r>
      <w:r w:rsidRPr="00C524CE">
        <w:rPr>
          <w:rFonts w:hint="eastAsia"/>
          <w:snapToGrid w:val="0"/>
          <w:rtl/>
        </w:rPr>
        <w:t>השוויון</w:t>
      </w:r>
      <w:r w:rsidRPr="00C524CE">
        <w:rPr>
          <w:snapToGrid w:val="0"/>
          <w:rtl/>
        </w:rPr>
        <w:t xml:space="preserve"> </w:t>
      </w:r>
      <w:r w:rsidRPr="00C524CE">
        <w:rPr>
          <w:rFonts w:hint="eastAsia"/>
          <w:snapToGrid w:val="0"/>
          <w:rtl/>
        </w:rPr>
        <w:t>והשקיפות</w:t>
      </w:r>
      <w:r w:rsidRPr="00C524CE">
        <w:rPr>
          <w:rFonts w:hint="cs"/>
          <w:snapToGrid w:val="0"/>
          <w:rtl/>
        </w:rPr>
        <w:t xml:space="preserve"> ועלולה</w:t>
      </w:r>
      <w:r w:rsidRPr="00C524CE">
        <w:rPr>
          <w:snapToGrid w:val="0"/>
          <w:rtl/>
        </w:rPr>
        <w:t xml:space="preserve"> ל</w:t>
      </w:r>
      <w:r w:rsidRPr="00C524CE">
        <w:rPr>
          <w:rFonts w:hint="cs"/>
          <w:snapToGrid w:val="0"/>
          <w:rtl/>
        </w:rPr>
        <w:t>גרום</w:t>
      </w:r>
      <w:r w:rsidRPr="00C524CE">
        <w:rPr>
          <w:snapToGrid w:val="0"/>
          <w:rtl/>
        </w:rPr>
        <w:t xml:space="preserve"> לבזבוז כספי ציבור</w:t>
      </w:r>
      <w:r w:rsidRPr="00C524CE">
        <w:rPr>
          <w:rFonts w:hint="cs"/>
          <w:snapToGrid w:val="0"/>
          <w:rtl/>
        </w:rPr>
        <w:t>.</w:t>
      </w:r>
    </w:p>
    <w:p w:rsidR="00C02E2B" w:rsidRPr="00C524CE" w:rsidP="00676219">
      <w:pPr>
        <w:spacing w:before="180" w:after="120" w:line="230" w:lineRule="exact"/>
        <w:ind w:left="-1"/>
        <w:jc w:val="both"/>
        <w:rPr>
          <w:rFonts w:eastAsia="Calibri" w:cs="FrankRuehl"/>
          <w:sz w:val="20"/>
          <w:szCs w:val="22"/>
          <w:rtl/>
        </w:rPr>
      </w:pPr>
      <w:r w:rsidRPr="00974B1E">
        <w:rPr>
          <w:rStyle w:val="Heading7Char"/>
          <w:rFonts w:cs="FrankRuehl" w:hint="cs"/>
          <w:spacing w:val="40"/>
          <w:sz w:val="20"/>
          <w:szCs w:val="22"/>
          <w:rtl/>
        </w:rPr>
        <w:t>העסקת</w:t>
      </w:r>
      <w:r w:rsidRPr="00974B1E">
        <w:rPr>
          <w:rStyle w:val="Heading7Char"/>
          <w:rFonts w:cs="FrankRuehl"/>
          <w:spacing w:val="40"/>
          <w:sz w:val="20"/>
          <w:szCs w:val="22"/>
          <w:rtl/>
        </w:rPr>
        <w:t xml:space="preserve"> </w:t>
      </w:r>
      <w:r w:rsidRPr="00974B1E">
        <w:rPr>
          <w:rStyle w:val="Heading7Char"/>
          <w:rFonts w:cs="FrankRuehl" w:hint="cs"/>
          <w:spacing w:val="40"/>
          <w:sz w:val="20"/>
          <w:szCs w:val="22"/>
          <w:rtl/>
        </w:rPr>
        <w:t>יועצים</w:t>
      </w:r>
      <w:r w:rsidRPr="00974B1E">
        <w:rPr>
          <w:rStyle w:val="Heading7Char"/>
          <w:rFonts w:cs="FrankRuehl"/>
          <w:spacing w:val="40"/>
          <w:sz w:val="20"/>
          <w:szCs w:val="22"/>
          <w:rtl/>
        </w:rPr>
        <w:t xml:space="preserve"> </w:t>
      </w:r>
      <w:r w:rsidRPr="00974B1E">
        <w:rPr>
          <w:rStyle w:val="Heading7Char"/>
          <w:rFonts w:cs="FrankRuehl" w:hint="cs"/>
          <w:spacing w:val="40"/>
          <w:sz w:val="20"/>
          <w:szCs w:val="22"/>
          <w:rtl/>
        </w:rPr>
        <w:t>שאינם</w:t>
      </w:r>
      <w:r w:rsidRPr="00974B1E">
        <w:rPr>
          <w:rStyle w:val="Heading7Char"/>
          <w:rFonts w:cs="FrankRuehl"/>
          <w:spacing w:val="40"/>
          <w:sz w:val="20"/>
          <w:szCs w:val="22"/>
          <w:rtl/>
        </w:rPr>
        <w:t xml:space="preserve"> </w:t>
      </w:r>
      <w:r w:rsidRPr="00974B1E">
        <w:rPr>
          <w:rStyle w:val="Heading7Char"/>
          <w:rFonts w:cs="FrankRuehl" w:hint="cs"/>
          <w:spacing w:val="40"/>
          <w:sz w:val="20"/>
          <w:szCs w:val="22"/>
          <w:rtl/>
        </w:rPr>
        <w:t>מתחום</w:t>
      </w:r>
      <w:r w:rsidRPr="00974B1E">
        <w:rPr>
          <w:rStyle w:val="Heading7Char"/>
          <w:rFonts w:cs="FrankRuehl"/>
          <w:spacing w:val="40"/>
          <w:sz w:val="20"/>
          <w:szCs w:val="22"/>
          <w:rtl/>
        </w:rPr>
        <w:t xml:space="preserve"> </w:t>
      </w:r>
      <w:r w:rsidRPr="00974B1E">
        <w:rPr>
          <w:rStyle w:val="Heading7Char"/>
          <w:rFonts w:cs="FrankRuehl" w:hint="cs"/>
          <w:spacing w:val="40"/>
          <w:sz w:val="20"/>
          <w:szCs w:val="22"/>
          <w:rtl/>
        </w:rPr>
        <w:t>ההנדסה</w:t>
      </w:r>
      <w:r w:rsidRPr="00974B1E">
        <w:rPr>
          <w:rStyle w:val="Heading7Char"/>
          <w:rFonts w:cs="FrankRuehl"/>
          <w:spacing w:val="40"/>
          <w:sz w:val="20"/>
          <w:szCs w:val="22"/>
          <w:rtl/>
        </w:rPr>
        <w:t>:</w:t>
      </w:r>
      <w:r w:rsidRPr="00C524CE">
        <w:rPr>
          <w:rFonts w:cs="FrankRuehl"/>
          <w:sz w:val="20"/>
          <w:szCs w:val="22"/>
          <w:rtl/>
        </w:rPr>
        <w:t xml:space="preserve"> הנוהל להעסקת יועצים שאינם מתחום ההנדסה שאושר בספטמבר 2014, קובע כי התקשרות עם יועץ בהיקף העולה על 140,000 ש"ח תחייב פנייה לשלושה עד שישה יועצים, על פי היקף ההתקשרות</w:t>
      </w:r>
      <w:r w:rsidRPr="00C524CE">
        <w:rPr>
          <w:rFonts w:cs="FrankRuehl" w:hint="cs"/>
          <w:sz w:val="20"/>
          <w:szCs w:val="22"/>
          <w:rtl/>
        </w:rPr>
        <w:t>,</w:t>
      </w:r>
      <w:r w:rsidRPr="00C524CE">
        <w:rPr>
          <w:rFonts w:cs="FrankRuehl"/>
          <w:sz w:val="20"/>
          <w:szCs w:val="22"/>
          <w:rtl/>
        </w:rPr>
        <w:t xml:space="preserve"> </w:t>
      </w:r>
      <w:r w:rsidRPr="00C524CE">
        <w:rPr>
          <w:rFonts w:cs="FrankRuehl" w:hint="cs"/>
          <w:sz w:val="20"/>
          <w:szCs w:val="22"/>
          <w:rtl/>
        </w:rPr>
        <w:t>ואילו</w:t>
      </w:r>
      <w:r w:rsidRPr="00C524CE">
        <w:rPr>
          <w:rFonts w:cs="FrankRuehl"/>
          <w:sz w:val="20"/>
          <w:szCs w:val="22"/>
          <w:rtl/>
        </w:rPr>
        <w:t xml:space="preserve"> התקשרות עם יועץ בהיקף העולה על 690,000 ש"ח תחייב פרסום פנייה לקבלת הצעות בהליך פומבי. הנוהל שקדם לו לא קבע כל חובה לפנות למספר יועצים מסוים ולא קבע אמות מידה לקבלת ההחלטות. עוד קובע הנוהל כי ועדת היועצים תחליט בהתאם לקריטריונים אשר פורטו בשלב הפניה ליועצים לקבלת הצעות.</w:t>
      </w:r>
    </w:p>
    <w:p w:rsidR="00C02E2B" w:rsidRPr="00C524CE" w:rsidP="00676219">
      <w:pPr>
        <w:spacing w:after="120" w:line="230" w:lineRule="exact"/>
        <w:ind w:left="-1"/>
        <w:jc w:val="both"/>
        <w:rPr>
          <w:rFonts w:cs="FrankRuehl"/>
          <w:snapToGrid w:val="0"/>
          <w:sz w:val="20"/>
          <w:szCs w:val="22"/>
          <w:rtl/>
          <w:lang w:eastAsia="he-IL"/>
        </w:rPr>
      </w:pPr>
      <w:r w:rsidRPr="00C524CE">
        <w:rPr>
          <w:rFonts w:cs="FrankRuehl" w:hint="eastAsia"/>
          <w:snapToGrid w:val="0"/>
          <w:sz w:val="20"/>
          <w:szCs w:val="22"/>
          <w:rtl/>
          <w:lang w:eastAsia="he-IL"/>
        </w:rPr>
        <w:t>נמצא</w:t>
      </w:r>
      <w:r w:rsidRPr="00C524CE">
        <w:rPr>
          <w:rFonts w:cs="FrankRuehl" w:hint="cs"/>
          <w:snapToGrid w:val="0"/>
          <w:sz w:val="20"/>
          <w:szCs w:val="22"/>
          <w:rtl/>
          <w:lang w:eastAsia="he-IL"/>
        </w:rPr>
        <w:t xml:space="preserve"> </w:t>
      </w:r>
      <w:r w:rsidRPr="00C524CE">
        <w:rPr>
          <w:rFonts w:cs="FrankRuehl" w:hint="eastAsia"/>
          <w:snapToGrid w:val="0"/>
          <w:sz w:val="20"/>
          <w:szCs w:val="22"/>
          <w:rtl/>
          <w:lang w:eastAsia="he-IL"/>
        </w:rPr>
        <w:t>כי</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בכ-</w:t>
      </w:r>
      <w:r w:rsidRPr="00C524CE">
        <w:rPr>
          <w:rFonts w:cs="FrankRuehl"/>
          <w:sz w:val="20"/>
          <w:szCs w:val="22"/>
          <w:rtl/>
        </w:rPr>
        <w:t>91%</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מ-</w:t>
      </w:r>
      <w:r w:rsidRPr="00C524CE">
        <w:rPr>
          <w:rFonts w:cs="FrankRuehl"/>
          <w:snapToGrid w:val="0"/>
          <w:sz w:val="20"/>
          <w:szCs w:val="22"/>
          <w:rtl/>
          <w:lang w:eastAsia="he-IL"/>
        </w:rPr>
        <w:t xml:space="preserve">94 </w:t>
      </w:r>
      <w:r w:rsidRPr="00C524CE">
        <w:rPr>
          <w:rFonts w:cs="FrankRuehl" w:hint="eastAsia"/>
          <w:snapToGrid w:val="0"/>
          <w:sz w:val="20"/>
          <w:szCs w:val="22"/>
          <w:rtl/>
          <w:lang w:eastAsia="he-IL"/>
        </w:rPr>
        <w:t>החלטות</w:t>
      </w:r>
      <w:r w:rsidRPr="00C524CE">
        <w:rPr>
          <w:rFonts w:cs="FrankRuehl" w:hint="cs"/>
          <w:snapToGrid w:val="0"/>
          <w:sz w:val="20"/>
          <w:szCs w:val="22"/>
          <w:rtl/>
          <w:lang w:eastAsia="he-IL"/>
        </w:rPr>
        <w:t xml:space="preserve"> שקיבלה</w:t>
      </w:r>
      <w:r w:rsidRPr="00C524CE">
        <w:rPr>
          <w:rFonts w:cs="FrankRuehl"/>
          <w:snapToGrid w:val="0"/>
          <w:sz w:val="20"/>
          <w:szCs w:val="22"/>
          <w:rtl/>
          <w:lang w:eastAsia="he-IL"/>
        </w:rPr>
        <w:t xml:space="preserve"> ועדת היועצים </w:t>
      </w:r>
      <w:r w:rsidRPr="00C524CE">
        <w:rPr>
          <w:rFonts w:cs="FrankRuehl" w:hint="eastAsia"/>
          <w:snapToGrid w:val="0"/>
          <w:sz w:val="20"/>
          <w:szCs w:val="22"/>
          <w:rtl/>
          <w:lang w:eastAsia="he-IL"/>
        </w:rPr>
        <w:t>בשנים</w:t>
      </w:r>
      <w:r w:rsidRPr="00C524CE">
        <w:rPr>
          <w:rFonts w:cs="FrankRuehl" w:hint="cs"/>
          <w:snapToGrid w:val="0"/>
          <w:sz w:val="20"/>
          <w:szCs w:val="22"/>
          <w:rtl/>
          <w:lang w:eastAsia="he-IL"/>
        </w:rPr>
        <w:t xml:space="preserve"> 2014-2012, </w:t>
      </w:r>
      <w:r w:rsidRPr="00C524CE">
        <w:rPr>
          <w:rFonts w:cs="FrankRuehl"/>
          <w:snapToGrid w:val="0"/>
          <w:sz w:val="20"/>
          <w:szCs w:val="22"/>
          <w:rtl/>
          <w:lang w:eastAsia="he-IL"/>
        </w:rPr>
        <w:t xml:space="preserve">לא הוצגו יועצים חלופיים, וממילא לא פורטו השיקולים </w:t>
      </w:r>
      <w:r w:rsidRPr="00C524CE">
        <w:rPr>
          <w:rFonts w:cs="FrankRuehl" w:hint="cs"/>
          <w:snapToGrid w:val="0"/>
          <w:sz w:val="20"/>
          <w:szCs w:val="22"/>
          <w:rtl/>
          <w:lang w:eastAsia="he-IL"/>
        </w:rPr>
        <w:t xml:space="preserve">ואמות המידה </w:t>
      </w:r>
      <w:r w:rsidRPr="00C524CE">
        <w:rPr>
          <w:rFonts w:cs="FrankRuehl"/>
          <w:snapToGrid w:val="0"/>
          <w:sz w:val="20"/>
          <w:szCs w:val="22"/>
          <w:rtl/>
          <w:lang w:eastAsia="he-IL"/>
        </w:rPr>
        <w:t>להעדפת</w:t>
      </w:r>
      <w:r w:rsidRPr="00C524CE">
        <w:rPr>
          <w:rFonts w:cs="FrankRuehl" w:hint="cs"/>
          <w:snapToGrid w:val="0"/>
          <w:sz w:val="20"/>
          <w:szCs w:val="22"/>
          <w:rtl/>
          <w:lang w:eastAsia="he-IL"/>
        </w:rPr>
        <w:t>ו של היועץ שנבחר</w:t>
      </w:r>
      <w:r w:rsidRPr="00C524CE">
        <w:rPr>
          <w:rFonts w:cs="FrankRuehl"/>
          <w:snapToGrid w:val="0"/>
          <w:sz w:val="20"/>
          <w:szCs w:val="22"/>
          <w:rtl/>
          <w:lang w:eastAsia="he-IL"/>
        </w:rPr>
        <w:t xml:space="preserve"> על פני יועצים חלופיים. מתוכם, 14 </w:t>
      </w:r>
      <w:r w:rsidRPr="00C524CE">
        <w:rPr>
          <w:rFonts w:cs="FrankRuehl" w:hint="eastAsia"/>
          <w:snapToGrid w:val="0"/>
          <w:sz w:val="20"/>
          <w:szCs w:val="22"/>
          <w:rtl/>
          <w:lang w:eastAsia="he-IL"/>
        </w:rPr>
        <w:t>יועצים</w:t>
      </w:r>
      <w:r w:rsidRPr="00C524CE">
        <w:rPr>
          <w:rFonts w:cs="FrankRuehl"/>
          <w:snapToGrid w:val="0"/>
          <w:sz w:val="20"/>
          <w:szCs w:val="22"/>
          <w:rtl/>
          <w:lang w:eastAsia="he-IL"/>
        </w:rPr>
        <w:t xml:space="preserve">, אשר </w:t>
      </w:r>
      <w:r w:rsidRPr="00C524CE">
        <w:rPr>
          <w:rFonts w:cs="FrankRuehl" w:hint="eastAsia"/>
          <w:snapToGrid w:val="0"/>
          <w:sz w:val="20"/>
          <w:szCs w:val="22"/>
          <w:rtl/>
          <w:lang w:eastAsia="he-IL"/>
        </w:rPr>
        <w:t>ה</w:t>
      </w:r>
      <w:r w:rsidRPr="00C524CE">
        <w:rPr>
          <w:rFonts w:cs="FrankRuehl"/>
          <w:snapToGrid w:val="0"/>
          <w:sz w:val="20"/>
          <w:szCs w:val="22"/>
          <w:rtl/>
          <w:lang w:eastAsia="he-IL"/>
        </w:rPr>
        <w:t xml:space="preserve">התקשרות שאושרה עמם </w:t>
      </w:r>
      <w:r w:rsidRPr="00C524CE">
        <w:rPr>
          <w:rFonts w:cs="FrankRuehl" w:hint="eastAsia"/>
          <w:snapToGrid w:val="0"/>
          <w:sz w:val="20"/>
          <w:szCs w:val="22"/>
          <w:rtl/>
          <w:lang w:eastAsia="he-IL"/>
        </w:rPr>
        <w:t>עלתה</w:t>
      </w:r>
      <w:r w:rsidRPr="00C524CE">
        <w:rPr>
          <w:rFonts w:cs="FrankRuehl"/>
          <w:snapToGrid w:val="0"/>
          <w:sz w:val="20"/>
          <w:szCs w:val="22"/>
          <w:rtl/>
          <w:lang w:eastAsia="he-IL"/>
        </w:rPr>
        <w:t xml:space="preserve"> על </w:t>
      </w:r>
      <w:r w:rsidRPr="00C524CE">
        <w:rPr>
          <w:rFonts w:cs="FrankRuehl"/>
          <w:snapToGrid w:val="0"/>
          <w:color w:val="000000"/>
          <w:sz w:val="20"/>
          <w:szCs w:val="22"/>
          <w:rtl/>
          <w:lang w:eastAsia="he-IL"/>
        </w:rPr>
        <w:t xml:space="preserve">142,200 </w:t>
      </w:r>
      <w:r w:rsidRPr="00C524CE">
        <w:rPr>
          <w:rFonts w:cs="FrankRuehl" w:hint="eastAsia"/>
          <w:snapToGrid w:val="0"/>
          <w:color w:val="000000"/>
          <w:sz w:val="20"/>
          <w:szCs w:val="22"/>
          <w:rtl/>
          <w:lang w:eastAsia="he-IL"/>
        </w:rPr>
        <w:t>ש</w:t>
      </w:r>
      <w:r w:rsidRPr="00C524CE">
        <w:rPr>
          <w:rFonts w:cs="FrankRuehl"/>
          <w:snapToGrid w:val="0"/>
          <w:color w:val="000000"/>
          <w:sz w:val="20"/>
          <w:szCs w:val="22"/>
          <w:rtl/>
          <w:lang w:eastAsia="he-IL"/>
        </w:rPr>
        <w:t>"ח</w:t>
      </w:r>
      <w:r>
        <w:rPr>
          <w:rStyle w:val="FootnoteReference"/>
          <w:rFonts w:cs="FrankRuehl"/>
          <w:snapToGrid w:val="0"/>
          <w:color w:val="000000"/>
          <w:sz w:val="20"/>
          <w:szCs w:val="22"/>
          <w:rtl/>
          <w:lang w:eastAsia="he-IL"/>
        </w:rPr>
        <w:footnoteReference w:id="35"/>
      </w:r>
      <w:r w:rsidRPr="00C524CE">
        <w:rPr>
          <w:rFonts w:cs="FrankRuehl" w:hint="cs"/>
          <w:snapToGrid w:val="0"/>
          <w:color w:val="000000"/>
          <w:sz w:val="20"/>
          <w:szCs w:val="22"/>
          <w:rtl/>
          <w:lang w:eastAsia="he-IL"/>
        </w:rPr>
        <w:t>.</w:t>
      </w:r>
      <w:r w:rsidRPr="00C524CE">
        <w:rPr>
          <w:rFonts w:cs="FrankRuehl"/>
          <w:snapToGrid w:val="0"/>
          <w:color w:val="000000"/>
          <w:sz w:val="20"/>
          <w:szCs w:val="22"/>
          <w:rtl/>
          <w:lang w:eastAsia="he-IL"/>
        </w:rPr>
        <w:t xml:space="preserve"> </w:t>
      </w:r>
    </w:p>
    <w:p w:rsidR="00C02E2B" w:rsidRPr="00C524CE" w:rsidP="00676219">
      <w:pPr>
        <w:spacing w:after="240" w:line="230" w:lineRule="exact"/>
        <w:ind w:left="-1"/>
        <w:jc w:val="both"/>
        <w:rPr>
          <w:rFonts w:cs="FrankRuehl"/>
          <w:snapToGrid w:val="0"/>
          <w:sz w:val="20"/>
          <w:szCs w:val="22"/>
          <w:rtl/>
          <w:lang w:eastAsia="he-IL"/>
        </w:rPr>
      </w:pPr>
      <w:r w:rsidRPr="00C524CE">
        <w:rPr>
          <w:rFonts w:cs="FrankRuehl" w:hint="cs"/>
          <w:snapToGrid w:val="0"/>
          <w:sz w:val="20"/>
          <w:szCs w:val="22"/>
          <w:rtl/>
          <w:lang w:eastAsia="he-IL"/>
        </w:rPr>
        <w:t xml:space="preserve">עיריית אשדוד מסרה בתשובתה כי בטופס נלווה לבקשה להתקשרות עם יועץ המוצגת לפני חברי הוועדה, הגורם המבקש להתקשר עם היועץ מפרט, בין היתר, את השיקולים לבחירת היועץ. מעיון באסמכתאות שאותן צירפה העירייה עולה כי השיקולים לבחירת יועץ היו כלליים כגון: ניסיון, מומחיות ואמון, ולא כללו פירוט להעדפת היועץ שנבחר על פני יועצים חלופיים שהובאו בפני הוועדה, בהתאם לאמות מידה שאותן קבעה הוועדה. </w:t>
      </w:r>
    </w:p>
    <w:p w:rsidR="00457537" w:rsidRPr="00C524CE" w:rsidP="00457537">
      <w:pPr>
        <w:pStyle w:val="RESHET"/>
        <w:keepLines/>
        <w:rPr>
          <w:u w:val="single"/>
          <w:rtl/>
        </w:rPr>
      </w:pPr>
      <w:r w:rsidRPr="00C524CE">
        <w:rPr>
          <w:rFonts w:hint="cs"/>
          <w:rtl/>
        </w:rPr>
        <w:t>משרד</w:t>
      </w:r>
      <w:r w:rsidRPr="00C524CE">
        <w:rPr>
          <w:rtl/>
        </w:rPr>
        <w:t xml:space="preserve"> מבקר המדינה מעיר לעיריית אשדוד </w:t>
      </w:r>
      <w:r w:rsidRPr="00C524CE">
        <w:rPr>
          <w:rFonts w:hint="cs"/>
          <w:rtl/>
        </w:rPr>
        <w:t>על</w:t>
      </w:r>
      <w:r w:rsidRPr="00C524CE">
        <w:rPr>
          <w:rtl/>
        </w:rPr>
        <w:t xml:space="preserve"> </w:t>
      </w:r>
      <w:r w:rsidRPr="00C524CE">
        <w:rPr>
          <w:rFonts w:hint="cs"/>
          <w:rtl/>
        </w:rPr>
        <w:t>כך</w:t>
      </w:r>
      <w:r w:rsidRPr="00C524CE">
        <w:rPr>
          <w:rtl/>
        </w:rPr>
        <w:t xml:space="preserve"> </w:t>
      </w:r>
      <w:r w:rsidRPr="00C524CE">
        <w:rPr>
          <w:rFonts w:hint="cs"/>
          <w:rtl/>
        </w:rPr>
        <w:t>שרק</w:t>
      </w:r>
      <w:r w:rsidRPr="00C524CE">
        <w:rPr>
          <w:rtl/>
        </w:rPr>
        <w:t xml:space="preserve"> </w:t>
      </w:r>
      <w:r w:rsidRPr="00C524CE">
        <w:rPr>
          <w:rFonts w:hint="cs"/>
          <w:rtl/>
        </w:rPr>
        <w:t>בספטמבר</w:t>
      </w:r>
      <w:r w:rsidRPr="00C524CE">
        <w:rPr>
          <w:rtl/>
        </w:rPr>
        <w:t xml:space="preserve"> 2014 </w:t>
      </w:r>
      <w:r w:rsidRPr="00C524CE">
        <w:rPr>
          <w:rFonts w:hint="cs"/>
          <w:rtl/>
        </w:rPr>
        <w:t>קבעה</w:t>
      </w:r>
      <w:r w:rsidRPr="00C524CE">
        <w:rPr>
          <w:rtl/>
        </w:rPr>
        <w:t xml:space="preserve"> </w:t>
      </w:r>
      <w:r w:rsidRPr="00C524CE">
        <w:rPr>
          <w:rFonts w:hint="cs"/>
          <w:rtl/>
        </w:rPr>
        <w:t>כי</w:t>
      </w:r>
      <w:r w:rsidRPr="00C524CE">
        <w:rPr>
          <w:rtl/>
        </w:rPr>
        <w:t xml:space="preserve"> </w:t>
      </w:r>
      <w:r w:rsidRPr="00C524CE">
        <w:rPr>
          <w:rFonts w:hint="cs"/>
          <w:rtl/>
        </w:rPr>
        <w:t>ועדת</w:t>
      </w:r>
      <w:r w:rsidRPr="00C524CE">
        <w:rPr>
          <w:rtl/>
        </w:rPr>
        <w:t xml:space="preserve"> </w:t>
      </w:r>
      <w:r w:rsidRPr="00C524CE">
        <w:rPr>
          <w:rFonts w:hint="cs"/>
          <w:rtl/>
        </w:rPr>
        <w:t>היועצים</w:t>
      </w:r>
      <w:r w:rsidRPr="00C524CE">
        <w:rPr>
          <w:rtl/>
        </w:rPr>
        <w:t xml:space="preserve"> </w:t>
      </w:r>
      <w:r w:rsidRPr="00C524CE">
        <w:rPr>
          <w:rFonts w:hint="cs"/>
          <w:rtl/>
        </w:rPr>
        <w:t>מחויבת</w:t>
      </w:r>
      <w:r w:rsidRPr="00C524CE">
        <w:rPr>
          <w:rtl/>
        </w:rPr>
        <w:t xml:space="preserve"> </w:t>
      </w:r>
      <w:r w:rsidRPr="00C524CE">
        <w:rPr>
          <w:rFonts w:hint="cs"/>
          <w:rtl/>
        </w:rPr>
        <w:t>לפנות</w:t>
      </w:r>
      <w:r w:rsidRPr="00C524CE">
        <w:rPr>
          <w:rtl/>
        </w:rPr>
        <w:t xml:space="preserve"> </w:t>
      </w:r>
      <w:r w:rsidRPr="00C524CE">
        <w:rPr>
          <w:rFonts w:hint="cs"/>
          <w:rtl/>
        </w:rPr>
        <w:t>למספר</w:t>
      </w:r>
      <w:r w:rsidRPr="00C524CE">
        <w:rPr>
          <w:rtl/>
        </w:rPr>
        <w:t xml:space="preserve"> </w:t>
      </w:r>
      <w:r w:rsidRPr="00C524CE">
        <w:rPr>
          <w:rFonts w:hint="cs"/>
          <w:rtl/>
        </w:rPr>
        <w:t>יועצים</w:t>
      </w:r>
      <w:r w:rsidRPr="00C524CE">
        <w:rPr>
          <w:rtl/>
        </w:rPr>
        <w:t xml:space="preserve"> </w:t>
      </w:r>
      <w:r w:rsidRPr="00C524CE">
        <w:rPr>
          <w:rFonts w:hint="cs"/>
          <w:rtl/>
        </w:rPr>
        <w:t>מסוים</w:t>
      </w:r>
      <w:r w:rsidRPr="00C524CE">
        <w:rPr>
          <w:rtl/>
        </w:rPr>
        <w:t xml:space="preserve">, </w:t>
      </w:r>
      <w:r w:rsidRPr="00C524CE">
        <w:rPr>
          <w:rFonts w:hint="cs"/>
          <w:rtl/>
        </w:rPr>
        <w:t>ולהחליט</w:t>
      </w:r>
      <w:r w:rsidRPr="00C524CE">
        <w:rPr>
          <w:rtl/>
        </w:rPr>
        <w:t xml:space="preserve"> </w:t>
      </w:r>
      <w:r w:rsidRPr="00C524CE">
        <w:rPr>
          <w:rFonts w:hint="cs"/>
          <w:rtl/>
        </w:rPr>
        <w:t>בהתאם</w:t>
      </w:r>
      <w:r w:rsidRPr="00C524CE">
        <w:rPr>
          <w:rtl/>
        </w:rPr>
        <w:t xml:space="preserve"> </w:t>
      </w:r>
      <w:r w:rsidRPr="00C524CE">
        <w:rPr>
          <w:rFonts w:hint="cs"/>
          <w:rtl/>
        </w:rPr>
        <w:t>לאמות</w:t>
      </w:r>
      <w:r w:rsidRPr="00C524CE">
        <w:rPr>
          <w:rtl/>
        </w:rPr>
        <w:t xml:space="preserve"> </w:t>
      </w:r>
      <w:r w:rsidRPr="00C524CE">
        <w:rPr>
          <w:rFonts w:hint="cs"/>
          <w:rtl/>
        </w:rPr>
        <w:t>מידה</w:t>
      </w:r>
      <w:r w:rsidRPr="00C524CE">
        <w:rPr>
          <w:rtl/>
        </w:rPr>
        <w:t xml:space="preserve"> </w:t>
      </w:r>
      <w:r w:rsidRPr="00C524CE">
        <w:rPr>
          <w:rFonts w:hint="cs"/>
          <w:rtl/>
        </w:rPr>
        <w:t>שנקבעו</w:t>
      </w:r>
      <w:r w:rsidRPr="00C524CE">
        <w:rPr>
          <w:rtl/>
        </w:rPr>
        <w:t xml:space="preserve"> </w:t>
      </w:r>
      <w:r w:rsidRPr="00C524CE">
        <w:rPr>
          <w:rFonts w:hint="cs"/>
          <w:rtl/>
        </w:rPr>
        <w:t>מראש</w:t>
      </w:r>
      <w:r w:rsidRPr="00C524CE">
        <w:rPr>
          <w:rtl/>
        </w:rPr>
        <w:t xml:space="preserve">. </w:t>
      </w:r>
      <w:r w:rsidRPr="00C524CE">
        <w:rPr>
          <w:rFonts w:hint="cs"/>
          <w:rtl/>
        </w:rPr>
        <w:t>ואכן</w:t>
      </w:r>
      <w:r w:rsidRPr="00C524CE">
        <w:rPr>
          <w:rtl/>
        </w:rPr>
        <w:t xml:space="preserve">, </w:t>
      </w:r>
      <w:r w:rsidRPr="00C524CE">
        <w:rPr>
          <w:rFonts w:hint="cs"/>
          <w:rtl/>
        </w:rPr>
        <w:t>ברובן</w:t>
      </w:r>
      <w:r w:rsidRPr="00C524CE">
        <w:rPr>
          <w:rtl/>
        </w:rPr>
        <w:t xml:space="preserve"> </w:t>
      </w:r>
      <w:r w:rsidRPr="00C524CE">
        <w:rPr>
          <w:rFonts w:hint="cs"/>
          <w:rtl/>
        </w:rPr>
        <w:t>המכריע</w:t>
      </w:r>
      <w:r w:rsidRPr="00C524CE">
        <w:rPr>
          <w:rtl/>
        </w:rPr>
        <w:t xml:space="preserve"> </w:t>
      </w:r>
      <w:r w:rsidRPr="00C524CE">
        <w:rPr>
          <w:rFonts w:hint="cs"/>
          <w:rtl/>
        </w:rPr>
        <w:t>של</w:t>
      </w:r>
      <w:r w:rsidRPr="00C524CE">
        <w:rPr>
          <w:rtl/>
        </w:rPr>
        <w:t xml:space="preserve"> </w:t>
      </w:r>
      <w:r w:rsidRPr="00C524CE">
        <w:rPr>
          <w:rFonts w:hint="cs"/>
          <w:rtl/>
        </w:rPr>
        <w:t>החלטותיה</w:t>
      </w:r>
      <w:r w:rsidRPr="00C524CE">
        <w:rPr>
          <w:rtl/>
        </w:rPr>
        <w:t xml:space="preserve"> </w:t>
      </w:r>
      <w:r w:rsidRPr="00C524CE">
        <w:rPr>
          <w:rFonts w:hint="cs"/>
          <w:rtl/>
        </w:rPr>
        <w:t xml:space="preserve">בשנים 2014-2012 </w:t>
      </w:r>
      <w:r w:rsidRPr="00C524CE">
        <w:rPr>
          <w:rtl/>
        </w:rPr>
        <w:t xml:space="preserve">לא הציגה ועדת היועצים יועצים חלופיים, </w:t>
      </w:r>
      <w:r w:rsidRPr="00C524CE">
        <w:rPr>
          <w:rFonts w:hint="cs"/>
          <w:rtl/>
        </w:rPr>
        <w:t>ו</w:t>
      </w:r>
      <w:r w:rsidRPr="00C524CE">
        <w:rPr>
          <w:rtl/>
        </w:rPr>
        <w:t xml:space="preserve">לא פירטה את השיקולים </w:t>
      </w:r>
      <w:r w:rsidRPr="00C524CE">
        <w:rPr>
          <w:rFonts w:hint="cs"/>
          <w:rtl/>
        </w:rPr>
        <w:t xml:space="preserve">ואמות המידה </w:t>
      </w:r>
      <w:r w:rsidRPr="00C524CE">
        <w:rPr>
          <w:rtl/>
        </w:rPr>
        <w:t>להעדפת היועץ הנבחר</w:t>
      </w:r>
      <w:r w:rsidRPr="00C524CE">
        <w:rPr>
          <w:rFonts w:hint="cs"/>
          <w:rtl/>
        </w:rPr>
        <w:t xml:space="preserve"> על פני יועצים חלופיים</w:t>
      </w:r>
      <w:r w:rsidRPr="00C524CE">
        <w:rPr>
          <w:rtl/>
        </w:rPr>
        <w:t xml:space="preserve">. </w:t>
      </w:r>
      <w:r w:rsidRPr="00C524CE">
        <w:rPr>
          <w:rFonts w:hint="cs"/>
          <w:rtl/>
        </w:rPr>
        <w:t>בכך</w:t>
      </w:r>
      <w:r w:rsidRPr="00C524CE">
        <w:rPr>
          <w:rtl/>
        </w:rPr>
        <w:t xml:space="preserve"> </w:t>
      </w:r>
      <w:r w:rsidRPr="00C524CE">
        <w:rPr>
          <w:rFonts w:hint="cs"/>
          <w:rtl/>
        </w:rPr>
        <w:t>נפגעו</w:t>
      </w:r>
      <w:r w:rsidRPr="00C524CE">
        <w:rPr>
          <w:rtl/>
        </w:rPr>
        <w:t xml:space="preserve"> עקרון מתן ההזדמנות השווה, עקרון השקיפות ותקינות </w:t>
      </w:r>
      <w:r w:rsidRPr="00C524CE">
        <w:rPr>
          <w:rFonts w:hint="cs"/>
          <w:rtl/>
        </w:rPr>
        <w:t>ההליך</w:t>
      </w:r>
      <w:r w:rsidRPr="00C524CE">
        <w:rPr>
          <w:rtl/>
        </w:rPr>
        <w:t xml:space="preserve"> </w:t>
      </w:r>
      <w:r w:rsidRPr="00C524CE">
        <w:rPr>
          <w:rFonts w:hint="cs"/>
          <w:rtl/>
        </w:rPr>
        <w:t>המינהלי</w:t>
      </w:r>
      <w:r w:rsidRPr="00C524CE">
        <w:rPr>
          <w:snapToGrid w:val="0"/>
          <w:rtl/>
        </w:rPr>
        <w:t xml:space="preserve">. </w:t>
      </w:r>
    </w:p>
    <w:p w:rsidR="00C02E2B" w:rsidRPr="00C524CE" w:rsidP="00676219">
      <w:pPr>
        <w:spacing w:before="180" w:after="120" w:line="230" w:lineRule="exact"/>
        <w:jc w:val="both"/>
        <w:rPr>
          <w:rFonts w:cs="FrankRuehl"/>
          <w:sz w:val="20"/>
          <w:szCs w:val="22"/>
          <w:rtl/>
        </w:rPr>
      </w:pPr>
      <w:r w:rsidRPr="00C524CE">
        <w:rPr>
          <w:rFonts w:cs="FrankRuehl" w:hint="cs"/>
          <w:sz w:val="20"/>
          <w:szCs w:val="22"/>
          <w:rtl/>
        </w:rPr>
        <w:t>עיריית</w:t>
      </w:r>
      <w:r w:rsidRPr="00C524CE">
        <w:rPr>
          <w:rFonts w:cs="FrankRuehl"/>
          <w:sz w:val="20"/>
          <w:szCs w:val="22"/>
          <w:rtl/>
        </w:rPr>
        <w:t xml:space="preserve"> אשדוד מסרה בתשובתה כי עדכנה את נהליה</w:t>
      </w:r>
      <w:r w:rsidRPr="00C524CE">
        <w:rPr>
          <w:rFonts w:cs="FrankRuehl" w:hint="cs"/>
          <w:sz w:val="20"/>
          <w:szCs w:val="22"/>
          <w:rtl/>
        </w:rPr>
        <w:t>,</w:t>
      </w:r>
      <w:r w:rsidRPr="00C524CE">
        <w:rPr>
          <w:rFonts w:cs="FrankRuehl"/>
          <w:sz w:val="20"/>
          <w:szCs w:val="22"/>
          <w:rtl/>
        </w:rPr>
        <w:t xml:space="preserve"> וכי </w:t>
      </w:r>
      <w:r w:rsidRPr="00C524CE">
        <w:rPr>
          <w:rFonts w:cs="FrankRuehl" w:hint="cs"/>
          <w:sz w:val="20"/>
          <w:szCs w:val="22"/>
          <w:rtl/>
        </w:rPr>
        <w:t>היא פועלת</w:t>
      </w:r>
      <w:r w:rsidRPr="00C524CE">
        <w:rPr>
          <w:rFonts w:cs="FrankRuehl"/>
          <w:sz w:val="20"/>
          <w:szCs w:val="22"/>
          <w:rtl/>
        </w:rPr>
        <w:t xml:space="preserve"> </w:t>
      </w:r>
      <w:r w:rsidRPr="00C524CE">
        <w:rPr>
          <w:rFonts w:cs="FrankRuehl" w:hint="cs"/>
          <w:sz w:val="20"/>
          <w:szCs w:val="22"/>
          <w:rtl/>
        </w:rPr>
        <w:t>בעת</w:t>
      </w:r>
      <w:r w:rsidRPr="00C524CE">
        <w:rPr>
          <w:rFonts w:cs="FrankRuehl"/>
          <w:sz w:val="20"/>
          <w:szCs w:val="22"/>
          <w:rtl/>
        </w:rPr>
        <w:t xml:space="preserve"> </w:t>
      </w:r>
      <w:r w:rsidRPr="00C524CE">
        <w:rPr>
          <w:rFonts w:cs="FrankRuehl" w:hint="cs"/>
          <w:sz w:val="20"/>
          <w:szCs w:val="22"/>
          <w:rtl/>
        </w:rPr>
        <w:t>האחרונה</w:t>
      </w:r>
      <w:r w:rsidRPr="00C524CE">
        <w:rPr>
          <w:rFonts w:cs="FrankRuehl"/>
          <w:sz w:val="20"/>
          <w:szCs w:val="22"/>
          <w:rtl/>
        </w:rPr>
        <w:t xml:space="preserve"> </w:t>
      </w:r>
      <w:r w:rsidRPr="00C524CE">
        <w:rPr>
          <w:rFonts w:cs="FrankRuehl" w:hint="cs"/>
          <w:sz w:val="20"/>
          <w:szCs w:val="22"/>
          <w:rtl/>
        </w:rPr>
        <w:t>לפרסום</w:t>
      </w:r>
      <w:r w:rsidRPr="00C524CE">
        <w:rPr>
          <w:rFonts w:cs="FrankRuehl"/>
          <w:sz w:val="20"/>
          <w:szCs w:val="22"/>
          <w:rtl/>
        </w:rPr>
        <w:t xml:space="preserve"> </w:t>
      </w:r>
      <w:r w:rsidRPr="00C524CE">
        <w:rPr>
          <w:rFonts w:cs="FrankRuehl" w:hint="cs"/>
          <w:sz w:val="20"/>
          <w:szCs w:val="22"/>
          <w:rtl/>
        </w:rPr>
        <w:t>פומבי</w:t>
      </w:r>
      <w:r w:rsidRPr="00C524CE">
        <w:rPr>
          <w:rFonts w:cs="FrankRuehl"/>
          <w:sz w:val="20"/>
          <w:szCs w:val="22"/>
          <w:rtl/>
        </w:rPr>
        <w:t xml:space="preserve"> </w:t>
      </w:r>
      <w:r w:rsidRPr="00C524CE">
        <w:rPr>
          <w:rFonts w:cs="FrankRuehl" w:hint="cs"/>
          <w:sz w:val="20"/>
          <w:szCs w:val="22"/>
          <w:rtl/>
        </w:rPr>
        <w:t>של</w:t>
      </w:r>
      <w:r w:rsidRPr="00C524CE">
        <w:rPr>
          <w:rFonts w:cs="FrankRuehl"/>
          <w:sz w:val="20"/>
          <w:szCs w:val="22"/>
          <w:rtl/>
        </w:rPr>
        <w:t xml:space="preserve"> </w:t>
      </w:r>
      <w:r w:rsidRPr="00C524CE">
        <w:rPr>
          <w:rFonts w:cs="FrankRuehl" w:hint="cs"/>
          <w:sz w:val="20"/>
          <w:szCs w:val="22"/>
          <w:rtl/>
        </w:rPr>
        <w:t>האפשרות</w:t>
      </w:r>
      <w:r w:rsidRPr="00C524CE">
        <w:rPr>
          <w:rFonts w:cs="FrankRuehl"/>
          <w:sz w:val="20"/>
          <w:szCs w:val="22"/>
          <w:rtl/>
        </w:rPr>
        <w:t xml:space="preserve"> </w:t>
      </w:r>
      <w:r w:rsidRPr="00C524CE">
        <w:rPr>
          <w:rFonts w:cs="FrankRuehl" w:hint="cs"/>
          <w:sz w:val="20"/>
          <w:szCs w:val="22"/>
          <w:rtl/>
        </w:rPr>
        <w:t>להגיש</w:t>
      </w:r>
      <w:r w:rsidRPr="00C524CE">
        <w:rPr>
          <w:rFonts w:cs="FrankRuehl"/>
          <w:sz w:val="20"/>
          <w:szCs w:val="22"/>
          <w:rtl/>
        </w:rPr>
        <w:t xml:space="preserve"> </w:t>
      </w:r>
      <w:r w:rsidRPr="00C524CE">
        <w:rPr>
          <w:rFonts w:cs="FrankRuehl" w:hint="cs"/>
          <w:sz w:val="20"/>
          <w:szCs w:val="22"/>
          <w:rtl/>
        </w:rPr>
        <w:t>הצעות</w:t>
      </w:r>
      <w:r w:rsidRPr="00C524CE">
        <w:rPr>
          <w:rFonts w:cs="FrankRuehl"/>
          <w:sz w:val="20"/>
          <w:szCs w:val="22"/>
          <w:rtl/>
        </w:rPr>
        <w:t xml:space="preserve"> </w:t>
      </w:r>
      <w:r w:rsidRPr="00C524CE">
        <w:rPr>
          <w:rFonts w:cs="FrankRuehl" w:hint="cs"/>
          <w:sz w:val="20"/>
          <w:szCs w:val="22"/>
          <w:rtl/>
        </w:rPr>
        <w:t>להתקשרות</w:t>
      </w:r>
      <w:r w:rsidRPr="00C524CE">
        <w:rPr>
          <w:rFonts w:cs="FrankRuehl"/>
          <w:sz w:val="20"/>
          <w:szCs w:val="22"/>
          <w:rtl/>
        </w:rPr>
        <w:t xml:space="preserve"> </w:t>
      </w:r>
      <w:r w:rsidRPr="00C524CE">
        <w:rPr>
          <w:rFonts w:cs="FrankRuehl" w:hint="cs"/>
          <w:sz w:val="20"/>
          <w:szCs w:val="22"/>
          <w:rtl/>
        </w:rPr>
        <w:t>עמה</w:t>
      </w:r>
      <w:r w:rsidRPr="00C524CE">
        <w:rPr>
          <w:rFonts w:cs="FrankRuehl"/>
          <w:sz w:val="20"/>
          <w:szCs w:val="22"/>
          <w:rtl/>
        </w:rPr>
        <w:t>.</w:t>
      </w:r>
      <w:r w:rsidRPr="00C524CE">
        <w:rPr>
          <w:rFonts w:cs="FrankRuehl" w:hint="cs"/>
          <w:sz w:val="20"/>
          <w:szCs w:val="22"/>
          <w:rtl/>
        </w:rPr>
        <w:t xml:space="preserve"> </w:t>
      </w:r>
    </w:p>
    <w:p w:rsidR="00676219" w:rsidP="00457537">
      <w:pPr>
        <w:spacing w:after="60" w:line="230" w:lineRule="exact"/>
        <w:jc w:val="both"/>
        <w:rPr>
          <w:rFonts w:cs="FrankRuehl"/>
          <w:sz w:val="22"/>
          <w:szCs w:val="22"/>
          <w:rtl/>
        </w:rPr>
      </w:pPr>
    </w:p>
    <w:p w:rsidR="00676219" w:rsidP="00676219">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676219" w:rsidP="00457537">
      <w:pPr>
        <w:spacing w:after="60" w:line="230" w:lineRule="exact"/>
        <w:jc w:val="both"/>
        <w:rPr>
          <w:rFonts w:cs="FrankRuehl"/>
          <w:sz w:val="22"/>
          <w:szCs w:val="22"/>
          <w:rtl/>
        </w:rPr>
      </w:pPr>
    </w:p>
    <w:p w:rsidR="00457537" w:rsidRPr="00C524CE" w:rsidP="00457537">
      <w:pPr>
        <w:pStyle w:val="RESHET"/>
        <w:keepLines/>
        <w:rPr>
          <w:snapToGrid w:val="0"/>
          <w:rtl/>
        </w:rPr>
      </w:pPr>
      <w:r w:rsidRPr="00C524CE">
        <w:rPr>
          <w:rFonts w:hint="cs"/>
          <w:snapToGrid w:val="0"/>
          <w:rtl/>
        </w:rPr>
        <w:t>משרד</w:t>
      </w:r>
      <w:r w:rsidRPr="00C524CE">
        <w:rPr>
          <w:snapToGrid w:val="0"/>
          <w:rtl/>
        </w:rPr>
        <w:t xml:space="preserve"> </w:t>
      </w:r>
      <w:r w:rsidRPr="00C524CE">
        <w:rPr>
          <w:rFonts w:hint="cs"/>
          <w:snapToGrid w:val="0"/>
          <w:rtl/>
        </w:rPr>
        <w:t>מבקר</w:t>
      </w:r>
      <w:r w:rsidRPr="00C524CE">
        <w:rPr>
          <w:snapToGrid w:val="0"/>
          <w:rtl/>
        </w:rPr>
        <w:t xml:space="preserve"> </w:t>
      </w:r>
      <w:r w:rsidRPr="00C524CE">
        <w:rPr>
          <w:rFonts w:hint="cs"/>
          <w:snapToGrid w:val="0"/>
          <w:rtl/>
        </w:rPr>
        <w:t>המדינה</w:t>
      </w:r>
      <w:r w:rsidRPr="00C524CE">
        <w:rPr>
          <w:snapToGrid w:val="0"/>
          <w:rtl/>
        </w:rPr>
        <w:t xml:space="preserve"> </w:t>
      </w:r>
      <w:r w:rsidRPr="00C524CE">
        <w:rPr>
          <w:rFonts w:hint="cs"/>
          <w:snapToGrid w:val="0"/>
          <w:rtl/>
        </w:rPr>
        <w:t>מעיר</w:t>
      </w:r>
      <w:r w:rsidRPr="00C524CE">
        <w:rPr>
          <w:snapToGrid w:val="0"/>
          <w:rtl/>
        </w:rPr>
        <w:t xml:space="preserve"> </w:t>
      </w:r>
      <w:r w:rsidRPr="00C524CE">
        <w:rPr>
          <w:rFonts w:hint="cs"/>
          <w:snapToGrid w:val="0"/>
          <w:rtl/>
        </w:rPr>
        <w:t>לשש הרשויות</w:t>
      </w:r>
      <w:r w:rsidRPr="00C524CE">
        <w:rPr>
          <w:snapToGrid w:val="0"/>
          <w:rtl/>
        </w:rPr>
        <w:t xml:space="preserve"> </w:t>
      </w:r>
      <w:r w:rsidRPr="00C524CE">
        <w:rPr>
          <w:rFonts w:hint="cs"/>
          <w:snapToGrid w:val="0"/>
          <w:rtl/>
        </w:rPr>
        <w:t>המקומיות</w:t>
      </w:r>
      <w:r w:rsidRPr="00C524CE">
        <w:rPr>
          <w:snapToGrid w:val="0"/>
          <w:rtl/>
        </w:rPr>
        <w:t xml:space="preserve"> </w:t>
      </w:r>
      <w:r w:rsidRPr="00C524CE">
        <w:rPr>
          <w:rFonts w:hint="cs"/>
          <w:snapToGrid w:val="0"/>
          <w:rtl/>
        </w:rPr>
        <w:t>כי</w:t>
      </w:r>
      <w:r w:rsidRPr="00C524CE">
        <w:rPr>
          <w:snapToGrid w:val="0"/>
          <w:rtl/>
        </w:rPr>
        <w:t xml:space="preserve"> </w:t>
      </w:r>
      <w:r w:rsidRPr="00C524CE">
        <w:rPr>
          <w:rFonts w:hint="cs"/>
          <w:snapToGrid w:val="0"/>
          <w:rtl/>
        </w:rPr>
        <w:t>בחירת</w:t>
      </w:r>
      <w:r w:rsidRPr="00C524CE">
        <w:rPr>
          <w:snapToGrid w:val="0"/>
          <w:rtl/>
        </w:rPr>
        <w:t xml:space="preserve"> </w:t>
      </w:r>
      <w:r w:rsidRPr="00C524CE">
        <w:rPr>
          <w:rFonts w:hint="cs"/>
          <w:snapToGrid w:val="0"/>
          <w:rtl/>
        </w:rPr>
        <w:t>יועצים</w:t>
      </w:r>
      <w:r w:rsidRPr="00C524CE">
        <w:rPr>
          <w:snapToGrid w:val="0"/>
          <w:rtl/>
        </w:rPr>
        <w:t xml:space="preserve"> </w:t>
      </w:r>
      <w:r w:rsidRPr="00C524CE">
        <w:rPr>
          <w:rFonts w:hint="cs"/>
          <w:snapToGrid w:val="0"/>
          <w:rtl/>
        </w:rPr>
        <w:t>בהליך</w:t>
      </w:r>
      <w:r w:rsidRPr="00C524CE">
        <w:rPr>
          <w:snapToGrid w:val="0"/>
          <w:rtl/>
        </w:rPr>
        <w:t xml:space="preserve"> </w:t>
      </w:r>
      <w:r w:rsidRPr="00C524CE">
        <w:rPr>
          <w:rFonts w:hint="cs"/>
          <w:snapToGrid w:val="0"/>
          <w:rtl/>
        </w:rPr>
        <w:t>שאינו</w:t>
      </w:r>
      <w:r w:rsidRPr="00C524CE">
        <w:rPr>
          <w:snapToGrid w:val="0"/>
          <w:rtl/>
        </w:rPr>
        <w:t xml:space="preserve"> </w:t>
      </w:r>
      <w:r w:rsidRPr="00C524CE">
        <w:rPr>
          <w:rFonts w:hint="cs"/>
          <w:snapToGrid w:val="0"/>
          <w:rtl/>
        </w:rPr>
        <w:t>שקוף</w:t>
      </w:r>
      <w:r w:rsidRPr="00C524CE">
        <w:rPr>
          <w:snapToGrid w:val="0"/>
          <w:rtl/>
        </w:rPr>
        <w:t xml:space="preserve"> </w:t>
      </w:r>
      <w:r w:rsidRPr="00C524CE">
        <w:rPr>
          <w:rFonts w:hint="cs"/>
          <w:snapToGrid w:val="0"/>
          <w:rtl/>
        </w:rPr>
        <w:t>ואינו</w:t>
      </w:r>
      <w:r w:rsidRPr="00C524CE">
        <w:rPr>
          <w:snapToGrid w:val="0"/>
          <w:rtl/>
        </w:rPr>
        <w:t xml:space="preserve"> </w:t>
      </w:r>
      <w:r w:rsidRPr="00C524CE">
        <w:rPr>
          <w:rFonts w:hint="cs"/>
          <w:snapToGrid w:val="0"/>
          <w:rtl/>
        </w:rPr>
        <w:t>שוויוני</w:t>
      </w:r>
      <w:r w:rsidRPr="00C524CE">
        <w:rPr>
          <w:snapToGrid w:val="0"/>
          <w:rtl/>
        </w:rPr>
        <w:t xml:space="preserve"> </w:t>
      </w:r>
      <w:r w:rsidRPr="00C524CE">
        <w:rPr>
          <w:rFonts w:hint="cs"/>
          <w:snapToGrid w:val="0"/>
          <w:rtl/>
        </w:rPr>
        <w:t>פוגעת</w:t>
      </w:r>
      <w:r w:rsidRPr="00C524CE">
        <w:rPr>
          <w:snapToGrid w:val="0"/>
          <w:rtl/>
        </w:rPr>
        <w:t xml:space="preserve"> </w:t>
      </w:r>
      <w:r w:rsidRPr="00C524CE">
        <w:rPr>
          <w:rFonts w:hint="cs"/>
          <w:snapToGrid w:val="0"/>
          <w:rtl/>
        </w:rPr>
        <w:t>באמון</w:t>
      </w:r>
      <w:r w:rsidRPr="00C524CE">
        <w:rPr>
          <w:snapToGrid w:val="0"/>
          <w:rtl/>
        </w:rPr>
        <w:t xml:space="preserve"> </w:t>
      </w:r>
      <w:r w:rsidRPr="00C524CE">
        <w:rPr>
          <w:rFonts w:hint="cs"/>
          <w:snapToGrid w:val="0"/>
          <w:rtl/>
        </w:rPr>
        <w:t>הציבור,</w:t>
      </w:r>
      <w:r w:rsidRPr="00C524CE">
        <w:rPr>
          <w:snapToGrid w:val="0"/>
          <w:rtl/>
        </w:rPr>
        <w:t xml:space="preserve"> </w:t>
      </w:r>
      <w:r w:rsidRPr="00C524CE">
        <w:rPr>
          <w:rFonts w:hint="cs"/>
          <w:snapToGrid w:val="0"/>
          <w:rtl/>
        </w:rPr>
        <w:t>ועלולה</w:t>
      </w:r>
      <w:r w:rsidRPr="00C524CE">
        <w:rPr>
          <w:snapToGrid w:val="0"/>
          <w:rtl/>
        </w:rPr>
        <w:t xml:space="preserve"> </w:t>
      </w:r>
      <w:r w:rsidRPr="00C524CE">
        <w:rPr>
          <w:rFonts w:hint="cs"/>
          <w:snapToGrid w:val="0"/>
          <w:rtl/>
        </w:rPr>
        <w:t>לעורר</w:t>
      </w:r>
      <w:r w:rsidRPr="00C524CE">
        <w:rPr>
          <w:snapToGrid w:val="0"/>
          <w:rtl/>
        </w:rPr>
        <w:t xml:space="preserve"> </w:t>
      </w:r>
      <w:r w:rsidRPr="00C524CE">
        <w:rPr>
          <w:rFonts w:hint="cs"/>
          <w:snapToGrid w:val="0"/>
          <w:rtl/>
        </w:rPr>
        <w:t>חשש</w:t>
      </w:r>
      <w:r w:rsidRPr="00C524CE">
        <w:rPr>
          <w:snapToGrid w:val="0"/>
          <w:rtl/>
        </w:rPr>
        <w:t xml:space="preserve"> </w:t>
      </w:r>
      <w:r w:rsidRPr="00C524CE">
        <w:rPr>
          <w:rFonts w:hint="cs"/>
          <w:snapToGrid w:val="0"/>
          <w:rtl/>
        </w:rPr>
        <w:t>למשוא</w:t>
      </w:r>
      <w:r w:rsidRPr="00C524CE">
        <w:rPr>
          <w:snapToGrid w:val="0"/>
          <w:rtl/>
        </w:rPr>
        <w:t xml:space="preserve"> </w:t>
      </w:r>
      <w:r w:rsidRPr="00C524CE">
        <w:rPr>
          <w:rFonts w:hint="cs"/>
          <w:snapToGrid w:val="0"/>
          <w:rtl/>
        </w:rPr>
        <w:t>פנים</w:t>
      </w:r>
      <w:r w:rsidRPr="00C524CE">
        <w:rPr>
          <w:snapToGrid w:val="0"/>
          <w:rtl/>
        </w:rPr>
        <w:t xml:space="preserve"> </w:t>
      </w:r>
      <w:r w:rsidRPr="00C524CE">
        <w:rPr>
          <w:rFonts w:hint="cs"/>
          <w:snapToGrid w:val="0"/>
          <w:rtl/>
        </w:rPr>
        <w:t>ולשיקולים</w:t>
      </w:r>
      <w:r w:rsidRPr="00C524CE">
        <w:rPr>
          <w:snapToGrid w:val="0"/>
          <w:rtl/>
        </w:rPr>
        <w:t xml:space="preserve"> </w:t>
      </w:r>
      <w:r w:rsidRPr="00C524CE">
        <w:rPr>
          <w:rFonts w:hint="cs"/>
          <w:snapToGrid w:val="0"/>
          <w:rtl/>
        </w:rPr>
        <w:t>זרים</w:t>
      </w:r>
      <w:r w:rsidRPr="00C524CE">
        <w:rPr>
          <w:snapToGrid w:val="0"/>
          <w:rtl/>
        </w:rPr>
        <w:t xml:space="preserve"> </w:t>
      </w:r>
      <w:r w:rsidRPr="00C524CE">
        <w:rPr>
          <w:rFonts w:hint="cs"/>
          <w:snapToGrid w:val="0"/>
          <w:rtl/>
        </w:rPr>
        <w:t>בבחירת</w:t>
      </w:r>
      <w:r w:rsidRPr="00C524CE">
        <w:rPr>
          <w:snapToGrid w:val="0"/>
          <w:rtl/>
        </w:rPr>
        <w:t xml:space="preserve"> </w:t>
      </w:r>
      <w:r w:rsidRPr="00C524CE">
        <w:rPr>
          <w:rFonts w:hint="cs"/>
          <w:snapToGrid w:val="0"/>
          <w:rtl/>
        </w:rPr>
        <w:t>היועצים</w:t>
      </w:r>
      <w:r w:rsidRPr="00C524CE">
        <w:rPr>
          <w:snapToGrid w:val="0"/>
          <w:rtl/>
        </w:rPr>
        <w:t>.</w:t>
      </w:r>
      <w:r w:rsidRPr="00C524CE">
        <w:rPr>
          <w:rFonts w:hint="cs"/>
          <w:snapToGrid w:val="0"/>
          <w:rtl/>
        </w:rPr>
        <w:t xml:space="preserve"> </w:t>
      </w:r>
    </w:p>
    <w:p w:rsidR="00C02E2B" w:rsidRPr="00C524CE" w:rsidP="00676219">
      <w:pPr>
        <w:spacing w:after="120" w:line="230" w:lineRule="exact"/>
        <w:jc w:val="both"/>
        <w:rPr>
          <w:rFonts w:cs="FrankRuehl"/>
          <w:snapToGrid w:val="0"/>
          <w:sz w:val="20"/>
          <w:szCs w:val="22"/>
          <w:lang w:eastAsia="he-IL"/>
        </w:rPr>
      </w:pPr>
    </w:p>
    <w:p w:rsidR="00C02E2B" w:rsidRPr="00C524CE" w:rsidP="00676219">
      <w:pPr>
        <w:spacing w:after="120" w:line="230" w:lineRule="exact"/>
        <w:jc w:val="both"/>
        <w:rPr>
          <w:rFonts w:cs="FrankRuehl"/>
          <w:snapToGrid w:val="0"/>
          <w:sz w:val="20"/>
          <w:szCs w:val="22"/>
          <w:rtl/>
          <w:lang w:eastAsia="he-IL"/>
        </w:rPr>
      </w:pPr>
    </w:p>
    <w:p w:rsidR="00C02E2B" w:rsidP="00676219">
      <w:pPr>
        <w:pStyle w:val="KOT4"/>
        <w:rPr>
          <w:snapToGrid w:val="0"/>
          <w:rtl/>
        </w:rPr>
      </w:pPr>
      <w:r w:rsidRPr="0078368F">
        <w:rPr>
          <w:rFonts w:hint="cs"/>
          <w:snapToGrid w:val="0"/>
          <w:rtl/>
        </w:rPr>
        <w:t>הקמת מאגר יועצים</w:t>
      </w:r>
    </w:p>
    <w:p w:rsidR="00457537" w:rsidRPr="00C524CE" w:rsidP="00457537">
      <w:pPr>
        <w:pStyle w:val="RESHET"/>
        <w:keepLines/>
        <w:rPr>
          <w:rtl/>
        </w:rPr>
      </w:pPr>
      <w:r w:rsidRPr="00C524CE">
        <w:rPr>
          <w:rtl/>
        </w:rPr>
        <w:t xml:space="preserve">הקמת מאגר יועצים </w:t>
      </w:r>
      <w:r w:rsidRPr="00C524CE">
        <w:rPr>
          <w:rFonts w:hint="cs"/>
          <w:rtl/>
        </w:rPr>
        <w:t>פומבי</w:t>
      </w:r>
      <w:r w:rsidRPr="00C524CE">
        <w:rPr>
          <w:rtl/>
        </w:rPr>
        <w:t xml:space="preserve"> </w:t>
      </w:r>
      <w:r w:rsidRPr="00C524CE">
        <w:rPr>
          <w:rFonts w:hint="cs"/>
          <w:rtl/>
        </w:rPr>
        <w:t>וזמין</w:t>
      </w:r>
      <w:r w:rsidRPr="00C524CE">
        <w:rPr>
          <w:rtl/>
        </w:rPr>
        <w:t xml:space="preserve">, אשר יכלול רשימת יועצים </w:t>
      </w:r>
      <w:r w:rsidRPr="00C524CE">
        <w:rPr>
          <w:rFonts w:hint="cs"/>
          <w:rtl/>
        </w:rPr>
        <w:t>ש</w:t>
      </w:r>
      <w:r w:rsidRPr="00C524CE">
        <w:rPr>
          <w:rtl/>
        </w:rPr>
        <w:t xml:space="preserve">עמם </w:t>
      </w:r>
      <w:r w:rsidRPr="00C524CE">
        <w:rPr>
          <w:rFonts w:hint="cs"/>
          <w:rtl/>
        </w:rPr>
        <w:t>תוכל</w:t>
      </w:r>
      <w:r w:rsidRPr="00C524CE">
        <w:rPr>
          <w:rtl/>
        </w:rPr>
        <w:t xml:space="preserve"> </w:t>
      </w:r>
      <w:r w:rsidRPr="00C524CE">
        <w:rPr>
          <w:rFonts w:hint="cs"/>
          <w:rtl/>
        </w:rPr>
        <w:t>הרשות</w:t>
      </w:r>
      <w:r w:rsidRPr="00C524CE">
        <w:rPr>
          <w:rtl/>
        </w:rPr>
        <w:t xml:space="preserve"> </w:t>
      </w:r>
      <w:r w:rsidRPr="00C524CE">
        <w:rPr>
          <w:rFonts w:hint="cs"/>
          <w:rtl/>
        </w:rPr>
        <w:t>המקומית</w:t>
      </w:r>
      <w:r w:rsidRPr="00C524CE">
        <w:rPr>
          <w:rtl/>
        </w:rPr>
        <w:t xml:space="preserve"> להתקשר, </w:t>
      </w:r>
      <w:r w:rsidRPr="00C524CE">
        <w:rPr>
          <w:rFonts w:hint="cs"/>
          <w:rtl/>
        </w:rPr>
        <w:t>תסייע</w:t>
      </w:r>
      <w:r w:rsidRPr="00C524CE">
        <w:rPr>
          <w:rtl/>
        </w:rPr>
        <w:t xml:space="preserve"> להבטיח כי הרשות המקומית תקיים הליכי התקשרות יעילים ותחלק את משאביה בהליך מוסדר ושקוף. </w:t>
      </w:r>
      <w:r w:rsidRPr="00C524CE">
        <w:rPr>
          <w:rFonts w:hint="cs"/>
          <w:rtl/>
        </w:rPr>
        <w:t>לדעת</w:t>
      </w:r>
      <w:r w:rsidRPr="00C524CE">
        <w:rPr>
          <w:rtl/>
        </w:rPr>
        <w:t xml:space="preserve"> משרד מבקר המדינה, על </w:t>
      </w:r>
      <w:r w:rsidRPr="00C524CE">
        <w:rPr>
          <w:rFonts w:hint="cs"/>
          <w:rtl/>
        </w:rPr>
        <w:t>הרשות</w:t>
      </w:r>
      <w:r w:rsidRPr="00C524CE">
        <w:rPr>
          <w:rtl/>
        </w:rPr>
        <w:t xml:space="preserve"> לפרסם </w:t>
      </w:r>
      <w:r w:rsidRPr="00C524CE">
        <w:rPr>
          <w:rFonts w:hint="cs"/>
          <w:rtl/>
        </w:rPr>
        <w:t>פומבית</w:t>
      </w:r>
      <w:r w:rsidRPr="00C524CE">
        <w:rPr>
          <w:rtl/>
        </w:rPr>
        <w:t xml:space="preserve"> את האפשרות של יועצים פוטנציאלי</w:t>
      </w:r>
      <w:r w:rsidRPr="00C524CE">
        <w:rPr>
          <w:rFonts w:hint="cs"/>
          <w:rtl/>
        </w:rPr>
        <w:t>י</w:t>
      </w:r>
      <w:r w:rsidRPr="00C524CE">
        <w:rPr>
          <w:rtl/>
        </w:rPr>
        <w:t xml:space="preserve">ם לפנות אליה בבקשה להיכלל במאגר, לקבוע אמות מידה ברורות לצירופם של יועצים למאגר ולעדכנו מדי שנה בשנה. </w:t>
      </w:r>
      <w:r w:rsidRPr="00C524CE">
        <w:rPr>
          <w:rFonts w:hint="cs"/>
          <w:rtl/>
        </w:rPr>
        <w:t>כך</w:t>
      </w:r>
      <w:r w:rsidRPr="00C524CE">
        <w:rPr>
          <w:rtl/>
        </w:rPr>
        <w:t xml:space="preserve"> </w:t>
      </w:r>
      <w:r w:rsidRPr="00C524CE">
        <w:rPr>
          <w:rFonts w:hint="cs"/>
          <w:rtl/>
        </w:rPr>
        <w:t>יוכלו</w:t>
      </w:r>
      <w:r w:rsidRPr="00C524CE">
        <w:rPr>
          <w:rtl/>
        </w:rPr>
        <w:t xml:space="preserve"> </w:t>
      </w:r>
      <w:r w:rsidRPr="00C524CE">
        <w:rPr>
          <w:rFonts w:hint="cs"/>
          <w:rtl/>
        </w:rPr>
        <w:t>מציעים</w:t>
      </w:r>
      <w:r w:rsidRPr="00C524CE">
        <w:rPr>
          <w:rtl/>
        </w:rPr>
        <w:t xml:space="preserve"> נוספים להציע את מועמדותם, ימומש עקרון ההזדמנות השווה וי</w:t>
      </w:r>
      <w:r w:rsidRPr="00C524CE">
        <w:rPr>
          <w:rFonts w:hint="cs"/>
          <w:rtl/>
        </w:rPr>
        <w:t>י</w:t>
      </w:r>
      <w:r w:rsidRPr="00C524CE">
        <w:rPr>
          <w:rtl/>
        </w:rPr>
        <w:t>מנע חשש למשוא פנים בהליך הבחירה.</w:t>
      </w:r>
    </w:p>
    <w:p w:rsidR="00326B31" w:rsidRPr="00326B31" w:rsidP="00326B31">
      <w:pPr>
        <w:spacing w:after="120" w:line="230" w:lineRule="exact"/>
        <w:jc w:val="both"/>
        <w:rPr>
          <w:rFonts w:cs="FrankRuehl"/>
          <w:sz w:val="20"/>
          <w:szCs w:val="22"/>
        </w:rPr>
      </w:pPr>
    </w:p>
    <w:p w:rsidR="00C02E2B" w:rsidP="00676219">
      <w:pPr>
        <w:pStyle w:val="KOT5"/>
        <w:rPr>
          <w:rtl/>
        </w:rPr>
      </w:pPr>
      <w:r w:rsidRPr="0078368F">
        <w:rPr>
          <w:rFonts w:hint="cs"/>
          <w:rtl/>
        </w:rPr>
        <w:t xml:space="preserve">עיריית </w:t>
      </w:r>
      <w:r>
        <w:rPr>
          <w:rFonts w:hint="cs"/>
          <w:rtl/>
        </w:rPr>
        <w:t>הרצלייה</w:t>
      </w:r>
    </w:p>
    <w:p w:rsidR="00C02E2B" w:rsidRPr="00C524CE" w:rsidP="00676219">
      <w:pPr>
        <w:spacing w:after="120" w:line="230" w:lineRule="exact"/>
        <w:jc w:val="both"/>
        <w:rPr>
          <w:rFonts w:cs="FrankRuehl"/>
          <w:sz w:val="20"/>
          <w:szCs w:val="22"/>
          <w:rtl/>
        </w:rPr>
      </w:pPr>
      <w:r w:rsidRPr="00C524CE">
        <w:rPr>
          <w:rFonts w:cs="FrankRuehl" w:hint="eastAsia"/>
          <w:sz w:val="20"/>
          <w:szCs w:val="22"/>
          <w:rtl/>
        </w:rPr>
        <w:t>נמ</w:t>
      </w:r>
      <w:r w:rsidRPr="00C524CE">
        <w:rPr>
          <w:rFonts w:cs="FrankRuehl" w:hint="cs"/>
          <w:sz w:val="20"/>
          <w:szCs w:val="22"/>
          <w:rtl/>
        </w:rPr>
        <w:t>צא כי עיריית הרצלייה מתקשרת עם יועץ אחרי שפנתה אליו מיוזמתה. לעירייה אין מאגר יועצים</w:t>
      </w:r>
      <w:r w:rsidRPr="00C524CE">
        <w:rPr>
          <w:rFonts w:cs="FrankRuehl" w:hint="cs"/>
          <w:color w:val="000000"/>
          <w:sz w:val="20"/>
          <w:szCs w:val="22"/>
          <w:rtl/>
        </w:rPr>
        <w:t xml:space="preserve"> והיא אינה מפרסמת פומבית את האפשרות של יועצים מתחומי עיסוק שונים להגיש מועמדותם להתקשרות עמה.</w:t>
      </w:r>
      <w:r w:rsidRPr="00C524CE">
        <w:rPr>
          <w:rFonts w:cs="FrankRuehl" w:hint="cs"/>
          <w:sz w:val="20"/>
          <w:szCs w:val="22"/>
          <w:rtl/>
        </w:rPr>
        <w:t xml:space="preserve"> </w:t>
      </w:r>
    </w:p>
    <w:p w:rsidR="00C02E2B" w:rsidRPr="00C524CE" w:rsidP="00676219">
      <w:pPr>
        <w:tabs>
          <w:tab w:val="left" w:pos="5754"/>
        </w:tabs>
        <w:spacing w:after="240" w:line="230" w:lineRule="exact"/>
        <w:ind w:left="-52"/>
        <w:jc w:val="both"/>
        <w:rPr>
          <w:rFonts w:cs="FrankRuehl"/>
          <w:noProof/>
          <w:color w:val="000000"/>
          <w:sz w:val="20"/>
          <w:szCs w:val="22"/>
          <w:rtl/>
        </w:rPr>
      </w:pPr>
      <w:r w:rsidRPr="00C524CE">
        <w:rPr>
          <w:rFonts w:cs="FrankRuehl" w:hint="cs"/>
          <w:noProof/>
          <w:color w:val="000000"/>
          <w:sz w:val="20"/>
          <w:szCs w:val="22"/>
          <w:rtl/>
        </w:rPr>
        <w:t xml:space="preserve">הביקורת העלתה כי כבר בשנת 2013 החליטה העירייה להקים מאגר יועצים, בדרך של </w:t>
      </w:r>
      <w:r w:rsidRPr="00C524CE">
        <w:rPr>
          <w:rFonts w:cs="FrankRuehl" w:hint="eastAsia"/>
          <w:noProof/>
          <w:color w:val="000000"/>
          <w:sz w:val="20"/>
          <w:szCs w:val="22"/>
          <w:rtl/>
        </w:rPr>
        <w:t>פנייה</w:t>
      </w:r>
      <w:r w:rsidRPr="00C524CE">
        <w:rPr>
          <w:rFonts w:cs="FrankRuehl"/>
          <w:noProof/>
          <w:color w:val="000000"/>
          <w:sz w:val="20"/>
          <w:szCs w:val="22"/>
          <w:rtl/>
        </w:rPr>
        <w:t xml:space="preserve"> </w:t>
      </w:r>
      <w:r w:rsidRPr="00C524CE">
        <w:rPr>
          <w:rFonts w:cs="FrankRuehl" w:hint="eastAsia"/>
          <w:noProof/>
          <w:color w:val="000000"/>
          <w:sz w:val="20"/>
          <w:szCs w:val="22"/>
          <w:rtl/>
        </w:rPr>
        <w:t>פומבית</w:t>
      </w:r>
      <w:r w:rsidRPr="00C524CE">
        <w:rPr>
          <w:rFonts w:cs="FrankRuehl"/>
          <w:noProof/>
          <w:color w:val="000000"/>
          <w:sz w:val="20"/>
          <w:szCs w:val="22"/>
          <w:rtl/>
        </w:rPr>
        <w:t xml:space="preserve"> </w:t>
      </w:r>
      <w:r w:rsidRPr="00C524CE">
        <w:rPr>
          <w:rFonts w:cs="FrankRuehl" w:hint="eastAsia"/>
          <w:noProof/>
          <w:color w:val="000000"/>
          <w:sz w:val="20"/>
          <w:szCs w:val="22"/>
          <w:rtl/>
        </w:rPr>
        <w:t>ליועצים</w:t>
      </w:r>
      <w:r w:rsidRPr="00C524CE">
        <w:rPr>
          <w:rFonts w:cs="FrankRuehl"/>
          <w:noProof/>
          <w:color w:val="000000"/>
          <w:sz w:val="20"/>
          <w:szCs w:val="22"/>
          <w:rtl/>
        </w:rPr>
        <w:t xml:space="preserve"> </w:t>
      </w:r>
      <w:r w:rsidRPr="00C524CE">
        <w:rPr>
          <w:rFonts w:cs="FrankRuehl" w:hint="eastAsia"/>
          <w:noProof/>
          <w:color w:val="000000"/>
          <w:sz w:val="20"/>
          <w:szCs w:val="22"/>
          <w:rtl/>
        </w:rPr>
        <w:t>בתחומים</w:t>
      </w:r>
      <w:r w:rsidRPr="00C524CE">
        <w:rPr>
          <w:rFonts w:cs="FrankRuehl"/>
          <w:noProof/>
          <w:color w:val="000000"/>
          <w:sz w:val="20"/>
          <w:szCs w:val="22"/>
          <w:rtl/>
        </w:rPr>
        <w:t xml:space="preserve"> </w:t>
      </w:r>
      <w:r w:rsidRPr="00C524CE">
        <w:rPr>
          <w:rFonts w:cs="FrankRuehl" w:hint="eastAsia"/>
          <w:noProof/>
          <w:color w:val="000000"/>
          <w:sz w:val="20"/>
          <w:szCs w:val="22"/>
          <w:rtl/>
        </w:rPr>
        <w:t>השונים</w:t>
      </w:r>
      <w:r w:rsidRPr="00C524CE">
        <w:rPr>
          <w:rFonts w:cs="FrankRuehl" w:hint="cs"/>
          <w:noProof/>
          <w:color w:val="000000"/>
          <w:sz w:val="20"/>
          <w:szCs w:val="22"/>
          <w:rtl/>
        </w:rPr>
        <w:t>,</w:t>
      </w:r>
      <w:r w:rsidRPr="00C524CE">
        <w:rPr>
          <w:rFonts w:cs="FrankRuehl"/>
          <w:noProof/>
          <w:color w:val="000000"/>
          <w:sz w:val="20"/>
          <w:szCs w:val="22"/>
          <w:rtl/>
        </w:rPr>
        <w:t xml:space="preserve"> </w:t>
      </w:r>
      <w:r w:rsidRPr="00C524CE">
        <w:rPr>
          <w:rFonts w:cs="FrankRuehl" w:hint="cs"/>
          <w:noProof/>
          <w:color w:val="000000"/>
          <w:sz w:val="20"/>
          <w:szCs w:val="22"/>
          <w:rtl/>
        </w:rPr>
        <w:t>אך ההחלטה לא יושמה. ביולי 2013 התריעה היועצת המשפטית של העירייה בוועדת היועצים כי "</w:t>
      </w:r>
      <w:r w:rsidRPr="00C524CE">
        <w:rPr>
          <w:rFonts w:cs="FrankRuehl"/>
          <w:noProof/>
          <w:color w:val="000000"/>
          <w:sz w:val="20"/>
          <w:szCs w:val="22"/>
          <w:rtl/>
        </w:rPr>
        <w:t>הליך בחירת היועצים ממשיך כפי שהיה ואין זה ראוי".</w:t>
      </w:r>
      <w:r w:rsidRPr="00C524CE">
        <w:rPr>
          <w:rFonts w:cs="FrankRuehl" w:hint="cs"/>
          <w:noProof/>
          <w:color w:val="000000"/>
          <w:sz w:val="20"/>
          <w:szCs w:val="22"/>
          <w:rtl/>
        </w:rPr>
        <w:t xml:space="preserve"> </w:t>
      </w:r>
    </w:p>
    <w:p w:rsidR="00457537" w:rsidRPr="00C524CE" w:rsidP="00457537">
      <w:pPr>
        <w:pStyle w:val="RESHET"/>
        <w:keepLines/>
        <w:rPr>
          <w:noProof/>
          <w:rtl/>
        </w:rPr>
      </w:pPr>
      <w:r w:rsidRPr="00C524CE">
        <w:rPr>
          <w:noProof/>
          <w:rtl/>
        </w:rPr>
        <w:t xml:space="preserve">משרד מבקר המדינה מעיר לעיריית הרצלייה על שלא פעלה להקמת מאגר יועצים כמתחייב מהחלטותיה ועל פי הייעוץ המשפטי שקיבלה. </w:t>
      </w:r>
      <w:r w:rsidRPr="00C524CE">
        <w:rPr>
          <w:rFonts w:hint="cs"/>
          <w:noProof/>
          <w:rtl/>
        </w:rPr>
        <w:t xml:space="preserve">על העירייה </w:t>
      </w:r>
      <w:r w:rsidRPr="00C524CE">
        <w:rPr>
          <w:rFonts w:hint="cs"/>
          <w:rtl/>
        </w:rPr>
        <w:t xml:space="preserve">לפעול בשקיפות ולפרסם את האפשרות לפנות אליה בבקשה להתקשר עמה. </w:t>
      </w:r>
    </w:p>
    <w:p w:rsidR="00C02E2B" w:rsidRPr="00C524CE" w:rsidP="00676219">
      <w:pPr>
        <w:spacing w:after="120" w:line="230" w:lineRule="exact"/>
        <w:jc w:val="both"/>
        <w:rPr>
          <w:rFonts w:cs="FrankRuehl"/>
          <w:noProof/>
          <w:sz w:val="20"/>
          <w:szCs w:val="22"/>
          <w:rtl/>
        </w:rPr>
      </w:pPr>
    </w:p>
    <w:p w:rsidR="00C02E2B" w:rsidP="00676219">
      <w:pPr>
        <w:pStyle w:val="KOT5"/>
        <w:rPr>
          <w:rtl/>
        </w:rPr>
      </w:pPr>
      <w:r w:rsidRPr="0078368F">
        <w:rPr>
          <w:rFonts w:hint="cs"/>
          <w:rtl/>
        </w:rPr>
        <w:t>עיריית קריית ביאליק</w:t>
      </w:r>
      <w:r w:rsidRPr="00590856">
        <w:rPr>
          <w:rtl/>
        </w:rPr>
        <w:t xml:space="preserve"> </w:t>
      </w:r>
    </w:p>
    <w:p w:rsidR="00C02E2B" w:rsidRPr="00C524CE" w:rsidP="00676219">
      <w:pPr>
        <w:spacing w:after="120" w:line="230" w:lineRule="exact"/>
        <w:jc w:val="both"/>
        <w:rPr>
          <w:rFonts w:cs="FrankRuehl"/>
          <w:sz w:val="20"/>
          <w:szCs w:val="22"/>
          <w:rtl/>
        </w:rPr>
      </w:pPr>
      <w:r w:rsidRPr="00C524CE">
        <w:rPr>
          <w:rFonts w:cs="FrankRuehl" w:hint="cs"/>
          <w:sz w:val="20"/>
          <w:szCs w:val="22"/>
          <w:rtl/>
        </w:rPr>
        <w:t>בפברואר 2014 פרסמה עיריית קריית ביאליק לראשונה קול קורא בדבר "הזמנה להגשת הצעות להיכלל במאגר היועצים והמתכננים של עיריית קריית ביאליק" (להלן - הקול הקורא). הקול הקורא שפרסמה העירייה התייחס להקמת מאגר יועצים מתחום ההנדסה בלבד, אף שהעירייה מתקשרת גם עם יועצים מתחומים אחרים</w:t>
      </w:r>
      <w:r>
        <w:rPr>
          <w:rFonts w:cs="FrankRuehl"/>
          <w:sz w:val="20"/>
          <w:szCs w:val="22"/>
          <w:vertAlign w:val="superscript"/>
          <w:rtl/>
        </w:rPr>
        <w:footnoteReference w:id="36"/>
      </w:r>
      <w:r w:rsidRPr="00C524CE">
        <w:rPr>
          <w:rFonts w:cs="FrankRuehl" w:hint="cs"/>
          <w:sz w:val="20"/>
          <w:szCs w:val="22"/>
          <w:rtl/>
        </w:rPr>
        <w:t xml:space="preserve">. על פי הקול הקורא, תנאי הסף להצטרפות יועץ למאגר היועצים עוסקים בניסיונו, בהכשרתו ובהשכלתו של היועץ. ביולי 2014 אישרה מועצת העירייה את מאגר היועצים שכלל 45 יועצים שעמדו בתנאי הסף. </w:t>
      </w:r>
    </w:p>
    <w:p w:rsidR="00C02E2B" w:rsidRPr="00C524CE" w:rsidP="00676219">
      <w:pPr>
        <w:spacing w:after="120" w:line="230" w:lineRule="exact"/>
        <w:jc w:val="both"/>
        <w:rPr>
          <w:rFonts w:cs="FrankRuehl"/>
          <w:sz w:val="20"/>
          <w:szCs w:val="22"/>
          <w:rtl/>
        </w:rPr>
      </w:pPr>
      <w:r w:rsidRPr="00C524CE">
        <w:rPr>
          <w:rFonts w:cs="FrankRuehl" w:hint="cs"/>
          <w:sz w:val="20"/>
          <w:szCs w:val="22"/>
          <w:rtl/>
        </w:rPr>
        <w:t xml:space="preserve">על פי הקול הקורא, בחירת יועץ תיעשה באופן הוגן לאחר בדיקת כמה מועמדים רלוונטיים, בסבב מחזורי ככל שהדבר ניתן. בחירת יועץ מחוץ למאגר תיעשה באמצעות מכרז או ב"כל דרך אפשרית לפי הדין". </w:t>
      </w:r>
    </w:p>
    <w:p w:rsidR="00C02E2B" w:rsidRPr="00C524CE" w:rsidP="00676219">
      <w:pPr>
        <w:spacing w:after="240" w:line="230" w:lineRule="exact"/>
        <w:jc w:val="both"/>
        <w:rPr>
          <w:rFonts w:cs="FrankRuehl"/>
          <w:sz w:val="20"/>
          <w:szCs w:val="22"/>
          <w:rtl/>
        </w:rPr>
      </w:pPr>
      <w:r w:rsidRPr="00C524CE">
        <w:rPr>
          <w:rFonts w:cs="FrankRuehl" w:hint="cs"/>
          <w:sz w:val="20"/>
          <w:szCs w:val="22"/>
          <w:rtl/>
        </w:rPr>
        <w:t>הביקורת העלתה כי בין אוגוסט 2014 למרץ 2015 התקשר אגף ההנדסה עם 12 יועצים, ומתוכם עם שניים שלא נכללו במאגר. עוד נמצא כי גם כשבחרה יועצים מתוך המאגר, העירייה לא עשתה זאת באמצעות הליך תחרותי של בחירה בין כמה הצעות חלופיות, כפי שנקבע בקול הקורא.</w:t>
      </w:r>
    </w:p>
    <w:p w:rsidR="00457537" w:rsidRPr="00C524CE" w:rsidP="00457537">
      <w:pPr>
        <w:pStyle w:val="RESHET"/>
        <w:keepLines/>
        <w:rPr>
          <w:rtl/>
        </w:rPr>
      </w:pPr>
      <w:r w:rsidRPr="00C524CE">
        <w:rPr>
          <w:rFonts w:hint="cs"/>
          <w:rtl/>
        </w:rPr>
        <w:t>משרד מבקר המדינה העיר לעיריית קריית ביאליק כי אף שהקמת מאגר יועצים בתחום ההנדסה היא צעד חיובי בכל הנוגע להסדרת הליך הבחירה ביועצים, מאז</w:t>
      </w:r>
      <w:r w:rsidRPr="00C524CE">
        <w:rPr>
          <w:rtl/>
        </w:rPr>
        <w:t xml:space="preserve"> </w:t>
      </w:r>
      <w:r w:rsidRPr="00C524CE">
        <w:rPr>
          <w:rFonts w:hint="cs"/>
          <w:rtl/>
        </w:rPr>
        <w:t>הקמת</w:t>
      </w:r>
      <w:r w:rsidRPr="00C524CE">
        <w:rPr>
          <w:rtl/>
        </w:rPr>
        <w:t xml:space="preserve"> </w:t>
      </w:r>
      <w:r w:rsidRPr="00C524CE">
        <w:rPr>
          <w:rFonts w:hint="cs"/>
          <w:rtl/>
        </w:rPr>
        <w:t xml:space="preserve">המאגר פעלה העירייה שלא על פי הקבוע בקול הקורא ולא ערכה הליך תחרותי לבחירת יועץ מסוים, המבטיח שוויון ושקיפות. על העירייה להקפיד להתקשר עם יועצים הנכללים במאגר או לאחר עריכת הליך תחרותי הנסמך על אמות מידה ברורות ופומביות. עוד העיר משרד מבקר המדינה לעירייה כי ההתקשרות עם יועצים חיצוניים שלא מתחום ההנדסה נותרה ללא מענה הולם. </w:t>
      </w:r>
    </w:p>
    <w:p w:rsidR="00C02E2B" w:rsidRPr="00C524CE" w:rsidP="00676219">
      <w:pPr>
        <w:spacing w:before="180" w:after="240" w:line="230" w:lineRule="exact"/>
        <w:jc w:val="both"/>
        <w:rPr>
          <w:rFonts w:cs="FrankRuehl"/>
          <w:sz w:val="20"/>
          <w:szCs w:val="22"/>
          <w:rtl/>
        </w:rPr>
      </w:pPr>
      <w:r w:rsidRPr="00C524CE">
        <w:rPr>
          <w:rFonts w:cs="FrankRuehl" w:hint="cs"/>
          <w:sz w:val="20"/>
          <w:szCs w:val="22"/>
          <w:rtl/>
        </w:rPr>
        <w:t xml:space="preserve">עיריית קריית ביאליק מסרה בתשובתה כי בשנת 2015 הרחיבה העירייה את מאגר היועצים כך שיכלול מגוון תחומים. </w:t>
      </w:r>
    </w:p>
    <w:p w:rsidR="00457537" w:rsidRPr="00C524CE" w:rsidP="00457537">
      <w:pPr>
        <w:pStyle w:val="RESHET"/>
        <w:keepLines/>
        <w:rPr>
          <w:rtl/>
        </w:rPr>
      </w:pPr>
      <w:r w:rsidRPr="00C524CE">
        <w:rPr>
          <w:rFonts w:hint="cs"/>
          <w:rtl/>
        </w:rPr>
        <w:t>משרד מבקר המדינה מעיר לעיריית קריית ביאליק כי פרסום</w:t>
      </w:r>
      <w:r w:rsidRPr="00C524CE">
        <w:rPr>
          <w:rtl/>
        </w:rPr>
        <w:t xml:space="preserve"> מאגר יועצים ללא </w:t>
      </w:r>
      <w:r w:rsidRPr="00C524CE">
        <w:rPr>
          <w:rFonts w:hint="cs"/>
          <w:rtl/>
        </w:rPr>
        <w:t>שאימצה</w:t>
      </w:r>
      <w:r w:rsidRPr="00C524CE">
        <w:rPr>
          <w:rtl/>
        </w:rPr>
        <w:t xml:space="preserve"> </w:t>
      </w:r>
      <w:r w:rsidRPr="00C524CE">
        <w:rPr>
          <w:rFonts w:hint="cs"/>
          <w:rtl/>
        </w:rPr>
        <w:t>נוהל</w:t>
      </w:r>
      <w:r w:rsidRPr="00C524CE">
        <w:rPr>
          <w:rtl/>
        </w:rPr>
        <w:t xml:space="preserve"> </w:t>
      </w:r>
      <w:r w:rsidRPr="00C524CE">
        <w:rPr>
          <w:rFonts w:hint="cs"/>
          <w:rtl/>
        </w:rPr>
        <w:t>המסדיר</w:t>
      </w:r>
      <w:r w:rsidRPr="00C524CE">
        <w:rPr>
          <w:rtl/>
        </w:rPr>
        <w:t xml:space="preserve"> </w:t>
      </w:r>
      <w:r w:rsidRPr="00C524CE">
        <w:rPr>
          <w:rFonts w:hint="cs"/>
          <w:rtl/>
        </w:rPr>
        <w:t>דרכי</w:t>
      </w:r>
      <w:r w:rsidRPr="00C524CE">
        <w:rPr>
          <w:rtl/>
        </w:rPr>
        <w:t xml:space="preserve"> </w:t>
      </w:r>
      <w:r w:rsidRPr="00C524CE">
        <w:rPr>
          <w:rFonts w:hint="cs"/>
          <w:rtl/>
        </w:rPr>
        <w:t>ההתקשרות עם היועצים, כאמור</w:t>
      </w:r>
      <w:r w:rsidRPr="00C524CE">
        <w:rPr>
          <w:rtl/>
        </w:rPr>
        <w:t xml:space="preserve"> לעיל,</w:t>
      </w:r>
      <w:r w:rsidRPr="00C524CE">
        <w:rPr>
          <w:rFonts w:hint="cs"/>
          <w:rtl/>
        </w:rPr>
        <w:t xml:space="preserve"> אינו מבטיח שהליך בחירת היועץ יהיה תקין והוגן וכי המועמד שייבחר יהיה הראוי ביותר מבחינת איכות ומחיר. </w:t>
      </w:r>
    </w:p>
    <w:p w:rsidR="00C02E2B" w:rsidRPr="00C524CE" w:rsidP="00676219">
      <w:pPr>
        <w:spacing w:after="120" w:line="230" w:lineRule="exact"/>
        <w:jc w:val="both"/>
        <w:rPr>
          <w:rFonts w:cs="FrankRuehl"/>
          <w:sz w:val="20"/>
          <w:szCs w:val="22"/>
          <w:rtl/>
        </w:rPr>
      </w:pPr>
    </w:p>
    <w:p w:rsidR="00C02E2B" w:rsidP="00676219">
      <w:pPr>
        <w:pStyle w:val="KOT5"/>
        <w:rPr>
          <w:rtl/>
        </w:rPr>
      </w:pPr>
      <w:r w:rsidRPr="000F63BB">
        <w:rPr>
          <w:rFonts w:hint="eastAsia"/>
          <w:rtl/>
        </w:rPr>
        <w:t>המועצה</w:t>
      </w:r>
      <w:r w:rsidRPr="000F63BB">
        <w:rPr>
          <w:rtl/>
        </w:rPr>
        <w:t xml:space="preserve"> </w:t>
      </w:r>
      <w:r w:rsidRPr="0078368F">
        <w:rPr>
          <w:rFonts w:hint="cs"/>
          <w:snapToGrid w:val="0"/>
          <w:rtl/>
        </w:rPr>
        <w:t>המקומית בנימינה-גבעת עדה</w:t>
      </w:r>
      <w:r w:rsidRPr="00960ED2">
        <w:rPr>
          <w:rtl/>
        </w:rPr>
        <w:t xml:space="preserve"> </w:t>
      </w:r>
    </w:p>
    <w:p w:rsidR="00C02E2B" w:rsidRPr="00C524CE" w:rsidP="00676219">
      <w:pPr>
        <w:spacing w:after="240" w:line="230" w:lineRule="exact"/>
        <w:jc w:val="both"/>
        <w:rPr>
          <w:rFonts w:cs="FrankRuehl"/>
          <w:sz w:val="20"/>
          <w:szCs w:val="22"/>
          <w:rtl/>
          <w:lang w:eastAsia="he-IL"/>
        </w:rPr>
      </w:pPr>
      <w:r w:rsidRPr="00C524CE">
        <w:rPr>
          <w:rFonts w:cs="FrankRuehl" w:hint="cs"/>
          <w:color w:val="000000"/>
          <w:sz w:val="20"/>
          <w:szCs w:val="22"/>
          <w:rtl/>
        </w:rPr>
        <w:t>בספר הספקים של המועצה</w:t>
      </w:r>
      <w:r>
        <w:rPr>
          <w:rStyle w:val="FootnoteReference"/>
          <w:rFonts w:cs="FrankRuehl"/>
          <w:color w:val="000000"/>
          <w:sz w:val="20"/>
          <w:szCs w:val="22"/>
          <w:rtl/>
        </w:rPr>
        <w:footnoteReference w:id="37"/>
      </w:r>
      <w:r w:rsidRPr="00C524CE">
        <w:rPr>
          <w:rFonts w:cs="FrankRuehl" w:hint="cs"/>
          <w:color w:val="000000"/>
          <w:sz w:val="20"/>
          <w:szCs w:val="22"/>
          <w:rtl/>
        </w:rPr>
        <w:t xml:space="preserve"> המעודכן לסוף דצמבר 2014</w:t>
      </w:r>
      <w:r>
        <w:rPr>
          <w:rStyle w:val="FootnoteReference"/>
          <w:rFonts w:cs="FrankRuehl"/>
          <w:color w:val="000000"/>
          <w:sz w:val="20"/>
          <w:szCs w:val="22"/>
          <w:rtl/>
        </w:rPr>
        <w:footnoteReference w:id="38"/>
      </w:r>
      <w:r w:rsidRPr="00C524CE">
        <w:rPr>
          <w:rFonts w:cs="FrankRuehl" w:hint="cs"/>
          <w:color w:val="000000"/>
          <w:sz w:val="20"/>
          <w:szCs w:val="22"/>
          <w:rtl/>
        </w:rPr>
        <w:t xml:space="preserve"> נכללו</w:t>
      </w:r>
      <w:r w:rsidRPr="00C524CE">
        <w:rPr>
          <w:rFonts w:cs="FrankRuehl" w:hint="cs"/>
          <w:sz w:val="20"/>
          <w:szCs w:val="22"/>
          <w:rtl/>
          <w:lang w:eastAsia="he-IL"/>
        </w:rPr>
        <w:t xml:space="preserve"> נוסף על ספקים, 31 יועצים, דוגמת אדריכלים, מתכננים, מנהלי פרויקטים, שמאים, מודדים, רואי חשבון, יועצים כלכליים, אנשי מערכות מידע ואבטחת מידע. ואולם, המועצה התקשרה עם יועצים אחרים שאינם מופיעים בספר הספקים, ואין לה </w:t>
      </w:r>
      <w:r w:rsidRPr="00C524CE">
        <w:rPr>
          <w:rFonts w:cs="FrankRuehl"/>
          <w:sz w:val="20"/>
          <w:szCs w:val="22"/>
          <w:rtl/>
          <w:lang w:eastAsia="he-IL"/>
        </w:rPr>
        <w:t>רשימת יועצים נפרדת (מאגר יועצים).</w:t>
      </w:r>
    </w:p>
    <w:p w:rsidR="00457537" w:rsidRPr="00C524CE" w:rsidP="00457537">
      <w:pPr>
        <w:pStyle w:val="RESHET"/>
        <w:keepLines/>
        <w:rPr>
          <w:rtl/>
        </w:rPr>
      </w:pPr>
      <w:r w:rsidRPr="00C524CE">
        <w:rPr>
          <w:rFonts w:hint="cs"/>
          <w:rtl/>
        </w:rPr>
        <w:t>משרד מבקר המדינה מעיר למועצה המקומית בנימינה-גבעת עדה כי משבחרה לכלול בספר הספקים ונותני השירותים גם יועצים נוצרת בקרבם הציפייה שהמועצה תפנה אליהם בבקשה לקבלת שירותי ייעוץ. משבחרה המועצה להתקשר עם יועצים אחרים, שאינם מופיעים בספר הספקים, אף</w:t>
      </w:r>
      <w:r w:rsidRPr="00C524CE">
        <w:rPr>
          <w:rtl/>
        </w:rPr>
        <w:t xml:space="preserve"> </w:t>
      </w:r>
      <w:r w:rsidRPr="00C524CE">
        <w:rPr>
          <w:rFonts w:hint="cs"/>
          <w:rtl/>
        </w:rPr>
        <w:t>שהיו</w:t>
      </w:r>
      <w:r w:rsidRPr="00C524CE">
        <w:rPr>
          <w:rtl/>
        </w:rPr>
        <w:t xml:space="preserve"> </w:t>
      </w:r>
      <w:r w:rsidRPr="00C524CE">
        <w:rPr>
          <w:rFonts w:hint="cs"/>
          <w:rtl/>
        </w:rPr>
        <w:t>רשומים יועצים</w:t>
      </w:r>
      <w:r w:rsidRPr="00C524CE">
        <w:rPr>
          <w:rtl/>
        </w:rPr>
        <w:t xml:space="preserve"> </w:t>
      </w:r>
      <w:r w:rsidRPr="00C524CE">
        <w:rPr>
          <w:rFonts w:hint="cs"/>
          <w:rtl/>
        </w:rPr>
        <w:t>בתחומים</w:t>
      </w:r>
      <w:r w:rsidRPr="00C524CE">
        <w:rPr>
          <w:rtl/>
        </w:rPr>
        <w:t xml:space="preserve"> </w:t>
      </w:r>
      <w:r w:rsidRPr="00C524CE">
        <w:rPr>
          <w:rFonts w:hint="cs"/>
          <w:rtl/>
        </w:rPr>
        <w:t>אלה</w:t>
      </w:r>
      <w:r w:rsidRPr="00C524CE">
        <w:rPr>
          <w:rtl/>
        </w:rPr>
        <w:t xml:space="preserve"> </w:t>
      </w:r>
      <w:r w:rsidRPr="00C524CE">
        <w:rPr>
          <w:rFonts w:hint="cs"/>
          <w:rtl/>
        </w:rPr>
        <w:t>בספר</w:t>
      </w:r>
      <w:r w:rsidRPr="00C524CE">
        <w:rPr>
          <w:rtl/>
        </w:rPr>
        <w:t xml:space="preserve"> </w:t>
      </w:r>
      <w:r w:rsidRPr="00C524CE">
        <w:rPr>
          <w:rFonts w:hint="cs"/>
          <w:rtl/>
        </w:rPr>
        <w:t>הספקים</w:t>
      </w:r>
      <w:r w:rsidRPr="00C524CE">
        <w:rPr>
          <w:rtl/>
        </w:rPr>
        <w:t>,</w:t>
      </w:r>
      <w:r w:rsidRPr="00C524CE">
        <w:rPr>
          <w:rFonts w:hint="cs"/>
          <w:rtl/>
        </w:rPr>
        <w:t xml:space="preserve"> היא פגעה בעקרון ההזדמנות השווה. </w:t>
      </w:r>
    </w:p>
    <w:p w:rsidR="00457537" w:rsidRPr="00C524CE" w:rsidP="00457537">
      <w:pPr>
        <w:pStyle w:val="RESHET"/>
        <w:keepLines/>
        <w:rPr>
          <w:rtl/>
        </w:rPr>
      </w:pPr>
      <w:r w:rsidRPr="00C524CE">
        <w:rPr>
          <w:rFonts w:hint="cs"/>
          <w:rtl/>
        </w:rPr>
        <w:t>הקמת מאגר יועצים זמין, בין באמצעות ספר ספקים ובין באמצעות מאגר נפרד, עשויה לייעל ולזרז את הליכי ההתקשרות עם היועצים. על</w:t>
      </w:r>
      <w:r w:rsidRPr="00C524CE">
        <w:rPr>
          <w:rtl/>
        </w:rPr>
        <w:t xml:space="preserve"> </w:t>
      </w:r>
      <w:r w:rsidRPr="00C524CE">
        <w:rPr>
          <w:rFonts w:hint="cs"/>
          <w:rtl/>
        </w:rPr>
        <w:t>המועצה</w:t>
      </w:r>
      <w:r w:rsidRPr="00C524CE">
        <w:rPr>
          <w:rtl/>
        </w:rPr>
        <w:t xml:space="preserve"> </w:t>
      </w:r>
      <w:r w:rsidRPr="00C524CE">
        <w:rPr>
          <w:rFonts w:hint="cs"/>
          <w:rtl/>
        </w:rPr>
        <w:t>לפרסם</w:t>
      </w:r>
      <w:r w:rsidRPr="00C524CE">
        <w:rPr>
          <w:rtl/>
        </w:rPr>
        <w:t xml:space="preserve"> </w:t>
      </w:r>
      <w:r w:rsidRPr="00C524CE">
        <w:rPr>
          <w:rFonts w:hint="cs"/>
          <w:rtl/>
        </w:rPr>
        <w:t>פומבית</w:t>
      </w:r>
      <w:r w:rsidRPr="00C524CE">
        <w:rPr>
          <w:rtl/>
        </w:rPr>
        <w:t xml:space="preserve"> את האפשרות של יועצים </w:t>
      </w:r>
      <w:r w:rsidRPr="00C524CE">
        <w:rPr>
          <w:rFonts w:hint="cs"/>
          <w:rtl/>
        </w:rPr>
        <w:t>פוטנציאליים</w:t>
      </w:r>
      <w:r w:rsidRPr="00C524CE">
        <w:rPr>
          <w:rtl/>
        </w:rPr>
        <w:t xml:space="preserve"> להיכלל במאגר ואת </w:t>
      </w:r>
      <w:r w:rsidRPr="00C524CE">
        <w:rPr>
          <w:rFonts w:hint="cs"/>
          <w:rtl/>
        </w:rPr>
        <w:t>אמות</w:t>
      </w:r>
      <w:r w:rsidRPr="00C524CE">
        <w:rPr>
          <w:rtl/>
        </w:rPr>
        <w:t xml:space="preserve"> </w:t>
      </w:r>
      <w:r w:rsidRPr="00C524CE">
        <w:rPr>
          <w:rFonts w:hint="cs"/>
          <w:rtl/>
        </w:rPr>
        <w:t>המידה</w:t>
      </w:r>
      <w:r w:rsidRPr="00C524CE">
        <w:rPr>
          <w:rtl/>
        </w:rPr>
        <w:t xml:space="preserve"> </w:t>
      </w:r>
      <w:r w:rsidRPr="00C524CE">
        <w:rPr>
          <w:rFonts w:hint="cs"/>
          <w:rtl/>
        </w:rPr>
        <w:t>להצטרפות</w:t>
      </w:r>
      <w:r w:rsidRPr="00C524CE">
        <w:rPr>
          <w:rtl/>
        </w:rPr>
        <w:t xml:space="preserve"> </w:t>
      </w:r>
      <w:r w:rsidRPr="00C524CE">
        <w:rPr>
          <w:rFonts w:hint="cs"/>
          <w:rtl/>
        </w:rPr>
        <w:t>למאגר, ולהקפיד</w:t>
      </w:r>
      <w:r w:rsidRPr="00C524CE">
        <w:rPr>
          <w:rtl/>
        </w:rPr>
        <w:t xml:space="preserve"> </w:t>
      </w:r>
      <w:r w:rsidRPr="00C524CE">
        <w:rPr>
          <w:rFonts w:hint="cs"/>
          <w:rtl/>
        </w:rPr>
        <w:t>כי התקשרות</w:t>
      </w:r>
      <w:r w:rsidRPr="00C524CE">
        <w:rPr>
          <w:rtl/>
        </w:rPr>
        <w:t xml:space="preserve"> עם </w:t>
      </w:r>
      <w:r w:rsidRPr="00C524CE">
        <w:rPr>
          <w:rFonts w:hint="cs"/>
          <w:rtl/>
        </w:rPr>
        <w:t xml:space="preserve">יועץ מחוץ למאגר תיעשה רק אם לא מצאה </w:t>
      </w:r>
      <w:r w:rsidRPr="00C524CE">
        <w:rPr>
          <w:rtl/>
        </w:rPr>
        <w:t>יוע</w:t>
      </w:r>
      <w:r w:rsidRPr="00C524CE">
        <w:rPr>
          <w:rFonts w:hint="cs"/>
          <w:rtl/>
        </w:rPr>
        <w:t>ץ</w:t>
      </w:r>
      <w:r w:rsidRPr="00C524CE">
        <w:rPr>
          <w:rtl/>
        </w:rPr>
        <w:t xml:space="preserve"> מתאים במאגר, </w:t>
      </w:r>
      <w:r w:rsidRPr="00C524CE">
        <w:rPr>
          <w:rFonts w:hint="cs"/>
          <w:rtl/>
        </w:rPr>
        <w:t>ואחרי שקיימה הליך תחרותי לבחירתו.</w:t>
      </w:r>
      <w:r w:rsidRPr="00C524CE">
        <w:rPr>
          <w:rtl/>
        </w:rPr>
        <w:t xml:space="preserve"> </w:t>
      </w:r>
    </w:p>
    <w:p w:rsidR="00C02E2B" w:rsidRPr="00C524CE" w:rsidP="00676219">
      <w:pPr>
        <w:spacing w:after="120" w:line="230" w:lineRule="exact"/>
        <w:jc w:val="both"/>
        <w:rPr>
          <w:rFonts w:cs="FrankRuehl"/>
          <w:sz w:val="20"/>
          <w:szCs w:val="22"/>
          <w:rtl/>
          <w:lang w:eastAsia="he-IL"/>
        </w:rPr>
      </w:pPr>
    </w:p>
    <w:p w:rsidR="00C02E2B" w:rsidP="00676219">
      <w:pPr>
        <w:pStyle w:val="KOT5"/>
        <w:rPr>
          <w:rtl/>
        </w:rPr>
      </w:pPr>
      <w:r>
        <w:rPr>
          <w:rFonts w:hint="cs"/>
          <w:rtl/>
        </w:rPr>
        <w:t>עיריית גבעתיים</w:t>
      </w:r>
      <w:r>
        <w:rPr>
          <w:rtl/>
        </w:rPr>
        <w:t xml:space="preserve"> </w:t>
      </w:r>
    </w:p>
    <w:p w:rsidR="00C02E2B" w:rsidRPr="00C524CE" w:rsidP="00676219">
      <w:pPr>
        <w:spacing w:after="120" w:line="230" w:lineRule="exact"/>
        <w:jc w:val="both"/>
        <w:rPr>
          <w:rFonts w:cs="FrankRuehl"/>
          <w:snapToGrid w:val="0"/>
          <w:color w:val="000000"/>
          <w:sz w:val="20"/>
          <w:szCs w:val="22"/>
          <w:rtl/>
          <w:lang w:eastAsia="he-IL"/>
        </w:rPr>
      </w:pPr>
      <w:r w:rsidRPr="00C524CE">
        <w:rPr>
          <w:rFonts w:cs="FrankRuehl" w:hint="cs"/>
          <w:snapToGrid w:val="0"/>
          <w:color w:val="000000"/>
          <w:sz w:val="20"/>
          <w:szCs w:val="22"/>
          <w:rtl/>
          <w:lang w:eastAsia="he-IL"/>
        </w:rPr>
        <w:t>בנוהל שאימצה עיריית גבעתיים בדצמבר 2014 נקבע כי העירייה תפרסם הזמנה ליועצים מתחומים שונים להצטרף למאגר שתקים, ואשר ממנו ייבחרו היועצים שעמם תתקשר העירייה.</w:t>
      </w:r>
    </w:p>
    <w:p w:rsidR="00C02E2B" w:rsidRPr="00C524CE" w:rsidP="00676219">
      <w:pPr>
        <w:spacing w:after="240" w:line="230" w:lineRule="exact"/>
        <w:jc w:val="both"/>
        <w:rPr>
          <w:rFonts w:cs="FrankRuehl"/>
          <w:snapToGrid w:val="0"/>
          <w:color w:val="000000"/>
          <w:sz w:val="20"/>
          <w:szCs w:val="22"/>
          <w:rtl/>
          <w:lang w:eastAsia="he-IL"/>
        </w:rPr>
      </w:pPr>
      <w:r w:rsidRPr="00C524CE">
        <w:rPr>
          <w:rFonts w:cs="FrankRuehl" w:hint="cs"/>
          <w:snapToGrid w:val="0"/>
          <w:color w:val="000000"/>
          <w:sz w:val="20"/>
          <w:szCs w:val="22"/>
          <w:rtl/>
          <w:lang w:eastAsia="he-IL"/>
        </w:rPr>
        <w:t>בסוף נובמבר 2014, ימים ספורים טרם כניסת הנוהל לתוקף, פרסמה העירייה בעיתונות הארצית והמקומית קול קורא להצטרפות למאגר יועצים בעירייה, לפי תחומי מומחיות ובהתאם לאמות מידה שיפורסמו באתר האינטרנט העירוני.</w:t>
      </w:r>
      <w:r w:rsidRPr="00C524CE">
        <w:rPr>
          <w:rFonts w:cs="FrankRuehl"/>
          <w:sz w:val="20"/>
          <w:szCs w:val="22"/>
          <w:rtl/>
        </w:rPr>
        <w:t xml:space="preserve"> </w:t>
      </w:r>
      <w:r w:rsidRPr="00C524CE">
        <w:rPr>
          <w:rFonts w:cs="FrankRuehl"/>
          <w:snapToGrid w:val="0"/>
          <w:color w:val="000000"/>
          <w:sz w:val="20"/>
          <w:szCs w:val="22"/>
          <w:rtl/>
          <w:lang w:eastAsia="he-IL"/>
        </w:rPr>
        <w:t>במועד סיום הביקורת</w:t>
      </w:r>
      <w:r w:rsidRPr="00C524CE">
        <w:rPr>
          <w:rFonts w:cs="FrankRuehl" w:hint="cs"/>
          <w:snapToGrid w:val="0"/>
          <w:color w:val="000000"/>
          <w:sz w:val="20"/>
          <w:szCs w:val="22"/>
          <w:rtl/>
          <w:lang w:eastAsia="he-IL"/>
        </w:rPr>
        <w:t xml:space="preserve"> בעיריית גבעתיים,</w:t>
      </w:r>
      <w:r w:rsidRPr="00C524CE">
        <w:rPr>
          <w:rFonts w:cs="FrankRuehl"/>
          <w:snapToGrid w:val="0"/>
          <w:color w:val="000000"/>
          <w:sz w:val="20"/>
          <w:szCs w:val="22"/>
          <w:rtl/>
          <w:lang w:eastAsia="he-IL"/>
        </w:rPr>
        <w:t xml:space="preserve"> </w:t>
      </w:r>
      <w:r w:rsidRPr="00C524CE">
        <w:rPr>
          <w:rFonts w:cs="FrankRuehl"/>
          <w:color w:val="000000"/>
          <w:sz w:val="20"/>
          <w:szCs w:val="22"/>
          <w:rtl/>
        </w:rPr>
        <w:t>בתחילת פברואר 2015</w:t>
      </w:r>
      <w:r w:rsidRPr="00C524CE">
        <w:rPr>
          <w:rFonts w:cs="FrankRuehl" w:hint="cs"/>
          <w:snapToGrid w:val="0"/>
          <w:color w:val="000000"/>
          <w:sz w:val="20"/>
          <w:szCs w:val="22"/>
          <w:rtl/>
          <w:lang w:eastAsia="he-IL"/>
        </w:rPr>
        <w:t>, טרם סיימה העירייה</w:t>
      </w:r>
      <w:r w:rsidRPr="00C524CE">
        <w:rPr>
          <w:rFonts w:cs="FrankRuehl"/>
          <w:snapToGrid w:val="0"/>
          <w:color w:val="000000"/>
          <w:sz w:val="20"/>
          <w:szCs w:val="22"/>
          <w:rtl/>
          <w:lang w:eastAsia="he-IL"/>
        </w:rPr>
        <w:t xml:space="preserve"> את הקמת המאגר ו</w:t>
      </w:r>
      <w:r w:rsidRPr="00C524CE">
        <w:rPr>
          <w:rFonts w:cs="FrankRuehl" w:hint="cs"/>
          <w:snapToGrid w:val="0"/>
          <w:color w:val="000000"/>
          <w:sz w:val="20"/>
          <w:szCs w:val="22"/>
          <w:rtl/>
          <w:lang w:eastAsia="he-IL"/>
        </w:rPr>
        <w:t xml:space="preserve">את </w:t>
      </w:r>
      <w:r w:rsidRPr="00C524CE">
        <w:rPr>
          <w:rFonts w:cs="FrankRuehl"/>
          <w:snapToGrid w:val="0"/>
          <w:color w:val="000000"/>
          <w:sz w:val="20"/>
          <w:szCs w:val="22"/>
          <w:rtl/>
          <w:lang w:eastAsia="he-IL"/>
        </w:rPr>
        <w:t xml:space="preserve">בחינת ההצעות. </w:t>
      </w:r>
    </w:p>
    <w:p w:rsidR="00457537" w:rsidRPr="00C524CE" w:rsidP="00457537">
      <w:pPr>
        <w:pStyle w:val="RESHET"/>
        <w:keepLines/>
        <w:rPr>
          <w:snapToGrid w:val="0"/>
          <w:rtl/>
        </w:rPr>
      </w:pPr>
      <w:r w:rsidRPr="00C524CE">
        <w:rPr>
          <w:rFonts w:hint="cs"/>
          <w:snapToGrid w:val="0"/>
          <w:rtl/>
        </w:rPr>
        <w:t xml:space="preserve">משרד מבקר המדינה מעיר לעיריית גבעתיים כי עליה לסיים בהקדם את הקמת מאגר היועצים, כדי שתוכל לפעול על פי הנוהל שאימצה. </w:t>
      </w:r>
    </w:p>
    <w:p w:rsidR="00C02E2B" w:rsidRPr="00C524CE" w:rsidP="00676219">
      <w:pPr>
        <w:spacing w:before="180" w:after="120" w:line="230" w:lineRule="exact"/>
        <w:jc w:val="both"/>
        <w:rPr>
          <w:rFonts w:cs="FrankRuehl"/>
          <w:snapToGrid w:val="0"/>
          <w:color w:val="000000"/>
          <w:sz w:val="20"/>
          <w:szCs w:val="22"/>
          <w:rtl/>
          <w:lang w:eastAsia="he-IL"/>
        </w:rPr>
      </w:pPr>
      <w:r w:rsidRPr="00C524CE">
        <w:rPr>
          <w:rFonts w:cs="FrankRuehl" w:hint="cs"/>
          <w:snapToGrid w:val="0"/>
          <w:color w:val="000000"/>
          <w:sz w:val="20"/>
          <w:szCs w:val="22"/>
          <w:rtl/>
          <w:lang w:eastAsia="he-IL"/>
        </w:rPr>
        <w:t>ב</w:t>
      </w:r>
      <w:r w:rsidRPr="00C524CE">
        <w:rPr>
          <w:rFonts w:cs="FrankRuehl"/>
          <w:snapToGrid w:val="0"/>
          <w:color w:val="000000"/>
          <w:sz w:val="20"/>
          <w:szCs w:val="22"/>
          <w:rtl/>
          <w:lang w:eastAsia="he-IL"/>
        </w:rPr>
        <w:t xml:space="preserve">נוהל </w:t>
      </w:r>
      <w:r w:rsidRPr="00C524CE">
        <w:rPr>
          <w:rFonts w:cs="FrankRuehl" w:hint="cs"/>
          <w:snapToGrid w:val="0"/>
          <w:color w:val="000000"/>
          <w:sz w:val="20"/>
          <w:szCs w:val="22"/>
          <w:rtl/>
          <w:lang w:eastAsia="he-IL"/>
        </w:rPr>
        <w:t xml:space="preserve">שאימצה עיריית גבעתיים </w:t>
      </w:r>
      <w:r w:rsidRPr="00C524CE">
        <w:rPr>
          <w:rFonts w:cs="FrankRuehl"/>
          <w:snapToGrid w:val="0"/>
          <w:color w:val="000000"/>
          <w:sz w:val="20"/>
          <w:szCs w:val="22"/>
          <w:rtl/>
          <w:lang w:eastAsia="he-IL"/>
        </w:rPr>
        <w:t>הוגדר יועץ</w:t>
      </w:r>
      <w:r w:rsidRPr="00C524CE">
        <w:rPr>
          <w:rFonts w:cs="FrankRuehl" w:hint="cs"/>
          <w:snapToGrid w:val="0"/>
          <w:color w:val="000000"/>
          <w:sz w:val="20"/>
          <w:szCs w:val="22"/>
          <w:rtl/>
          <w:lang w:eastAsia="he-IL"/>
        </w:rPr>
        <w:t xml:space="preserve"> כך: </w:t>
      </w:r>
      <w:r w:rsidRPr="00C524CE">
        <w:rPr>
          <w:rFonts w:cs="FrankRuehl"/>
          <w:snapToGrid w:val="0"/>
          <w:color w:val="000000"/>
          <w:sz w:val="20"/>
          <w:szCs w:val="22"/>
          <w:rtl/>
          <w:lang w:eastAsia="he-IL"/>
        </w:rPr>
        <w:t>"בעל מקצוע מומחה אשר שירותיו הנשכרים על ידי העירייה דורשים ידע, התמחות מיוחדת או יחסי אמון מיוחדים, ולפיכך פטורים מביצוע הליכי מכרז על פי תקנה 3(8) לתקנות העיריות (מכרזים)</w:t>
      </w:r>
      <w:r w:rsidRPr="00C524CE">
        <w:rPr>
          <w:rFonts w:cs="FrankRuehl" w:hint="cs"/>
          <w:snapToGrid w:val="0"/>
          <w:color w:val="000000"/>
          <w:sz w:val="20"/>
          <w:szCs w:val="22"/>
          <w:rtl/>
          <w:lang w:eastAsia="he-IL"/>
        </w:rPr>
        <w:t>,</w:t>
      </w:r>
      <w:r w:rsidRPr="00C524CE">
        <w:rPr>
          <w:rFonts w:cs="FrankRuehl"/>
          <w:snapToGrid w:val="0"/>
          <w:color w:val="000000"/>
          <w:sz w:val="20"/>
          <w:szCs w:val="22"/>
          <w:rtl/>
          <w:lang w:eastAsia="he-IL"/>
        </w:rPr>
        <w:t xml:space="preserve"> התשמ"ח-1987</w:t>
      </w:r>
      <w:r w:rsidRPr="00C524CE">
        <w:rPr>
          <w:rFonts w:cs="FrankRuehl" w:hint="cs"/>
          <w:snapToGrid w:val="0"/>
          <w:color w:val="000000"/>
          <w:sz w:val="20"/>
          <w:szCs w:val="22"/>
          <w:rtl/>
          <w:lang w:eastAsia="he-IL"/>
        </w:rPr>
        <w:t>"</w:t>
      </w:r>
      <w:r w:rsidRPr="00C524CE">
        <w:rPr>
          <w:rFonts w:cs="FrankRuehl"/>
          <w:snapToGrid w:val="0"/>
          <w:color w:val="000000"/>
          <w:sz w:val="20"/>
          <w:szCs w:val="22"/>
          <w:rtl/>
          <w:lang w:eastAsia="he-IL"/>
        </w:rPr>
        <w:t>.</w:t>
      </w:r>
      <w:r w:rsidRPr="00C524CE">
        <w:rPr>
          <w:rFonts w:cs="FrankRuehl" w:hint="cs"/>
          <w:snapToGrid w:val="0"/>
          <w:color w:val="000000"/>
          <w:sz w:val="20"/>
          <w:szCs w:val="22"/>
          <w:rtl/>
          <w:lang w:eastAsia="he-IL"/>
        </w:rPr>
        <w:t xml:space="preserve"> בנוהל נקבע כי במאגר היועצים ייכללו בין היתר: מתכננים, שמאים, מנהלי פרויקטים, מודדים, מפקחים, רואי חשבון ועורכי דין. בנוהל צוין כי הרשימה איננה סגורה וכי הוועדה תהיה רשאית להוסיף תחומים נוספים בהתאם לצורכי העירייה.</w:t>
      </w:r>
    </w:p>
    <w:p w:rsidR="00C02E2B" w:rsidRPr="00C524CE" w:rsidP="00676219">
      <w:pPr>
        <w:spacing w:after="240" w:line="230" w:lineRule="exact"/>
        <w:jc w:val="both"/>
        <w:rPr>
          <w:rFonts w:cs="FrankRuehl"/>
          <w:snapToGrid w:val="0"/>
          <w:color w:val="000000"/>
          <w:sz w:val="20"/>
          <w:szCs w:val="22"/>
          <w:rtl/>
          <w:lang w:eastAsia="he-IL"/>
        </w:rPr>
      </w:pPr>
      <w:r w:rsidRPr="00C524CE">
        <w:rPr>
          <w:rFonts w:cs="FrankRuehl" w:hint="cs"/>
          <w:snapToGrid w:val="0"/>
          <w:color w:val="000000"/>
          <w:sz w:val="20"/>
          <w:szCs w:val="22"/>
          <w:rtl/>
          <w:lang w:eastAsia="he-IL"/>
        </w:rPr>
        <w:t xml:space="preserve">מעיון ברשימת תחומי הייעוץ הנכללים במאגר היועצים שאותו מבקשת העירייה להקים, כפי שפורסמו באתר האינטרנט שלה, עולה כי תחומי הייעוץ הם רבים, וכוללים </w:t>
      </w:r>
      <w:r w:rsidRPr="00C524CE">
        <w:rPr>
          <w:rFonts w:cs="FrankRuehl"/>
          <w:snapToGrid w:val="0"/>
          <w:color w:val="000000"/>
          <w:sz w:val="20"/>
          <w:szCs w:val="22"/>
          <w:rtl/>
          <w:lang w:eastAsia="he-IL"/>
        </w:rPr>
        <w:t>בין היתר: יועץ חשמל ותאורה, יועץ רמזורים, בודק קרינה, יועץ אינסטלציה וניקוזים, יועץ מעליות, יועץ אקוסטיקה, יועצים ארגונים, יועץ תנועה/תחבורה, מהנדסי כבישים, יועץ מסחרי, יועץ כבישים, קונסטרוקטור, יועץ מיזוג אוויר, יועץ איטום, מטפלים בתנועה ואמנות, יועצי ארכיונאות, יועצי חירום, מודדים, מורים מיוחדים לגיל הרך ולמוזיקה וריתמיקה, יועצים כלכליים, יועץ תיעול, יועץ השקיה ויועץ תברואה. הרשימה כוללת</w:t>
      </w:r>
      <w:r w:rsidRPr="00C524CE">
        <w:rPr>
          <w:rFonts w:cs="FrankRuehl" w:hint="cs"/>
          <w:snapToGrid w:val="0"/>
          <w:color w:val="000000"/>
          <w:sz w:val="20"/>
          <w:szCs w:val="22"/>
          <w:rtl/>
          <w:lang w:eastAsia="he-IL"/>
        </w:rPr>
        <w:t xml:space="preserve"> אפוא</w:t>
      </w:r>
      <w:r w:rsidRPr="00C524CE">
        <w:rPr>
          <w:rFonts w:cs="FrankRuehl"/>
          <w:snapToGrid w:val="0"/>
          <w:color w:val="000000"/>
          <w:sz w:val="20"/>
          <w:szCs w:val="22"/>
          <w:rtl/>
          <w:lang w:eastAsia="he-IL"/>
        </w:rPr>
        <w:t xml:space="preserve"> את רוב תחומי העיסוק הקיימים במשק</w:t>
      </w:r>
      <w:r w:rsidRPr="00C524CE">
        <w:rPr>
          <w:rFonts w:cs="FrankRuehl" w:hint="cs"/>
          <w:snapToGrid w:val="0"/>
          <w:color w:val="000000"/>
          <w:sz w:val="20"/>
          <w:szCs w:val="22"/>
          <w:rtl/>
          <w:lang w:eastAsia="he-IL"/>
        </w:rPr>
        <w:t>,</w:t>
      </w:r>
      <w:r w:rsidRPr="00C524CE">
        <w:rPr>
          <w:rFonts w:cs="FrankRuehl"/>
          <w:snapToGrid w:val="0"/>
          <w:color w:val="000000"/>
          <w:sz w:val="20"/>
          <w:szCs w:val="22"/>
          <w:rtl/>
          <w:lang w:eastAsia="he-IL"/>
        </w:rPr>
        <w:t xml:space="preserve"> שבשירותיהם נעזרת העירייה</w:t>
      </w:r>
      <w:r w:rsidRPr="00C524CE">
        <w:rPr>
          <w:rFonts w:cs="FrankRuehl" w:hint="cs"/>
          <w:snapToGrid w:val="0"/>
          <w:color w:val="000000"/>
          <w:sz w:val="20"/>
          <w:szCs w:val="22"/>
          <w:rtl/>
          <w:lang w:eastAsia="he-IL"/>
        </w:rPr>
        <w:t>, ורבים מהם</w:t>
      </w:r>
      <w:r w:rsidRPr="00C524CE">
        <w:rPr>
          <w:rFonts w:cs="FrankRuehl"/>
          <w:snapToGrid w:val="0"/>
          <w:color w:val="000000"/>
          <w:sz w:val="20"/>
          <w:szCs w:val="22"/>
          <w:rtl/>
          <w:lang w:eastAsia="he-IL"/>
        </w:rPr>
        <w:t xml:space="preserve"> אינם מחייבים בהכרח מומחיות מיוחדת או יחסי אמון מיוחדים.</w:t>
      </w:r>
    </w:p>
    <w:p w:rsidR="00457537" w:rsidRPr="00C524CE" w:rsidP="00457537">
      <w:pPr>
        <w:pStyle w:val="RESHET"/>
        <w:keepLines/>
        <w:rPr>
          <w:snapToGrid w:val="0"/>
          <w:rtl/>
        </w:rPr>
      </w:pPr>
      <w:r w:rsidRPr="00C524CE">
        <w:rPr>
          <w:rFonts w:hint="cs"/>
          <w:snapToGrid w:val="0"/>
          <w:rtl/>
        </w:rPr>
        <w:t xml:space="preserve">משרד מבקר המדינה מעיר לעיריית גבעתיים על שנתנה פרשנות מרחיבה וגורפת מאוד להגדרה של יועצים ומתכננים, המאפשרת להעניק פטור גורף ממכרז לגבי יועצים ומתכננים </w:t>
      </w:r>
      <w:r w:rsidRPr="00C524CE">
        <w:rPr>
          <w:snapToGrid w:val="0"/>
          <w:rtl/>
        </w:rPr>
        <w:t xml:space="preserve">בתחומי העיסוק השונים, ובכלל זה בתחומים </w:t>
      </w:r>
      <w:r w:rsidRPr="00C524CE">
        <w:rPr>
          <w:rFonts w:hint="cs"/>
          <w:snapToGrid w:val="0"/>
          <w:rtl/>
        </w:rPr>
        <w:t xml:space="preserve">שבהם ההתקשרות אינה נושאת על פניה אופי של התקשרות המחייבת ידע ומומחיות מיוחדת או יחסי אמון מיוחדים. הדבר אינו עולה בקנה אחד עם הוראות התקנות ועם פסיקת בית המשפט העליון, ויש בו כדי לעקוף את חובת קיום המכרז החלה על העירייה. </w:t>
      </w:r>
    </w:p>
    <w:p w:rsidR="00C02E2B" w:rsidRPr="00C524CE" w:rsidP="0010649D">
      <w:pPr>
        <w:spacing w:after="60" w:line="230" w:lineRule="exact"/>
        <w:jc w:val="both"/>
        <w:rPr>
          <w:rFonts w:cs="FrankRuehl"/>
          <w:snapToGrid w:val="0"/>
          <w:sz w:val="20"/>
          <w:szCs w:val="22"/>
          <w:rtl/>
          <w:lang w:eastAsia="he-IL"/>
        </w:rPr>
      </w:pPr>
    </w:p>
    <w:p w:rsidR="00C02E2B" w:rsidP="00676219">
      <w:pPr>
        <w:pStyle w:val="KOT5"/>
        <w:rPr>
          <w:rtl/>
        </w:rPr>
      </w:pPr>
      <w:r w:rsidRPr="0078368F">
        <w:rPr>
          <w:rFonts w:hint="cs"/>
          <w:snapToGrid w:val="0"/>
          <w:rtl/>
        </w:rPr>
        <w:t>עיריית אשדוד</w:t>
      </w:r>
      <w:r>
        <w:rPr>
          <w:rtl/>
        </w:rPr>
        <w:t xml:space="preserve"> </w:t>
      </w:r>
    </w:p>
    <w:p w:rsidR="00C02E2B" w:rsidRPr="00C524CE" w:rsidP="00676219">
      <w:pPr>
        <w:spacing w:after="120" w:line="230" w:lineRule="exact"/>
        <w:ind w:left="-1"/>
        <w:jc w:val="both"/>
        <w:rPr>
          <w:rFonts w:cs="FrankRuehl"/>
          <w:snapToGrid w:val="0"/>
          <w:sz w:val="20"/>
          <w:szCs w:val="22"/>
          <w:rtl/>
          <w:lang w:eastAsia="he-IL"/>
        </w:rPr>
      </w:pPr>
      <w:r w:rsidRPr="00C524CE">
        <w:rPr>
          <w:rFonts w:cs="FrankRuehl" w:hint="eastAsia"/>
          <w:snapToGrid w:val="0"/>
          <w:sz w:val="20"/>
          <w:szCs w:val="22"/>
          <w:rtl/>
          <w:lang w:eastAsia="he-IL"/>
        </w:rPr>
        <w:t>בנוהל</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להזמנות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תכנון</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נקבע</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לגבי</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היועצים</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מתחום</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ההנדסה</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כי</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מזכיר</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הוועדה</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להזמנות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תכנון</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ינהל</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מאגר</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יועצים</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לפי</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תחומי</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התמחות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אשר</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יעודכן</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פעם ב</w:t>
      </w:r>
      <w:r w:rsidRPr="00C524CE">
        <w:rPr>
          <w:rFonts w:cs="FrankRuehl" w:hint="eastAsia"/>
          <w:snapToGrid w:val="0"/>
          <w:sz w:val="20"/>
          <w:szCs w:val="22"/>
          <w:rtl/>
          <w:lang w:eastAsia="he-IL"/>
        </w:rPr>
        <w:t>שנה</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וכי</w:t>
      </w:r>
      <w:r w:rsidRPr="00C524CE">
        <w:rPr>
          <w:rFonts w:cs="FrankRuehl"/>
          <w:snapToGrid w:val="0"/>
          <w:sz w:val="20"/>
          <w:szCs w:val="22"/>
          <w:rtl/>
          <w:lang w:eastAsia="he-IL"/>
        </w:rPr>
        <w:t xml:space="preserve"> "ככל </w:t>
      </w:r>
      <w:r w:rsidRPr="00C524CE">
        <w:rPr>
          <w:rFonts w:cs="FrankRuehl" w:hint="eastAsia"/>
          <w:snapToGrid w:val="0"/>
          <w:sz w:val="20"/>
          <w:szCs w:val="22"/>
          <w:rtl/>
          <w:lang w:eastAsia="he-IL"/>
        </w:rPr>
        <w:t>שניתן</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במהלך</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השנה</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תעשה</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פניה</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לספקים</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שונים</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מתוך</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הרשימה</w:t>
      </w:r>
      <w:r w:rsidRPr="00C524CE">
        <w:rPr>
          <w:rFonts w:cs="FrankRuehl"/>
          <w:snapToGrid w:val="0"/>
          <w:sz w:val="20"/>
          <w:szCs w:val="22"/>
          <w:rtl/>
          <w:lang w:eastAsia="he-IL"/>
        </w:rPr>
        <w:t>".</w:t>
      </w:r>
      <w:r w:rsidRPr="00C524CE">
        <w:rPr>
          <w:rFonts w:cs="FrankRuehl"/>
          <w:sz w:val="20"/>
          <w:szCs w:val="22"/>
          <w:rtl/>
        </w:rPr>
        <w:t xml:space="preserve"> </w:t>
      </w:r>
    </w:p>
    <w:p w:rsidR="00C02E2B" w:rsidRPr="00C524CE" w:rsidP="00AD768D">
      <w:pPr>
        <w:pStyle w:val="ListParagraph"/>
        <w:numPr>
          <w:ilvl w:val="0"/>
          <w:numId w:val="11"/>
        </w:numPr>
        <w:spacing w:after="240" w:line="230" w:lineRule="exact"/>
        <w:ind w:left="340" w:hanging="340"/>
        <w:contextualSpacing w:val="0"/>
        <w:jc w:val="both"/>
        <w:rPr>
          <w:rFonts w:ascii="Times New Roman" w:eastAsia="Times New Roman" w:hAnsi="Times New Roman" w:cs="FrankRuehl"/>
          <w:snapToGrid w:val="0"/>
          <w:sz w:val="20"/>
          <w:lang w:eastAsia="he-IL"/>
        </w:rPr>
      </w:pPr>
      <w:r w:rsidRPr="00C524CE">
        <w:rPr>
          <w:rFonts w:ascii="Times New Roman" w:eastAsia="Times New Roman" w:hAnsi="Times New Roman" w:cs="FrankRuehl" w:hint="eastAsia"/>
          <w:snapToGrid w:val="0"/>
          <w:sz w:val="20"/>
          <w:rtl/>
          <w:lang w:eastAsia="he-IL"/>
        </w:rPr>
        <w:t>נמצא</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כי</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עיריית</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אשדוד</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לא</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קבעה</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הליך</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לצירוף</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יועץ</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למאגר</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היועצים</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וממילא</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לא</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פרסמה</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אמות</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מידה</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ברורות</w:t>
      </w:r>
      <w:r w:rsidRPr="00C524CE">
        <w:rPr>
          <w:rFonts w:ascii="Times New Roman" w:eastAsia="Times New Roman" w:hAnsi="Times New Roman" w:cs="FrankRuehl" w:hint="cs"/>
          <w:snapToGrid w:val="0"/>
          <w:sz w:val="20"/>
          <w:rtl/>
          <w:lang w:eastAsia="he-IL"/>
        </w:rPr>
        <w:t xml:space="preserve"> </w:t>
      </w:r>
      <w:r w:rsidRPr="00C524CE">
        <w:rPr>
          <w:rFonts w:ascii="Times New Roman" w:eastAsia="Times New Roman" w:hAnsi="Times New Roman" w:cs="FrankRuehl" w:hint="eastAsia"/>
          <w:snapToGrid w:val="0"/>
          <w:sz w:val="20"/>
          <w:rtl/>
          <w:lang w:eastAsia="he-IL"/>
        </w:rPr>
        <w:t>להצטר</w:t>
      </w:r>
      <w:r w:rsidRPr="00C524CE">
        <w:rPr>
          <w:rFonts w:ascii="Times New Roman" w:eastAsia="Times New Roman" w:hAnsi="Times New Roman" w:cs="FrankRuehl" w:hint="cs"/>
          <w:snapToGrid w:val="0"/>
          <w:sz w:val="20"/>
          <w:rtl/>
          <w:lang w:eastAsia="he-IL"/>
        </w:rPr>
        <w:t>פות</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cs"/>
          <w:snapToGrid w:val="0"/>
          <w:sz w:val="20"/>
          <w:rtl/>
          <w:lang w:eastAsia="he-IL"/>
        </w:rPr>
        <w:t>אליו,</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cs"/>
          <w:snapToGrid w:val="0"/>
          <w:sz w:val="20"/>
          <w:rtl/>
          <w:lang w:eastAsia="he-IL"/>
        </w:rPr>
        <w:t>וכן לא את עצם האפשרות להצטרף</w:t>
      </w:r>
      <w:r w:rsidRPr="00C524CE">
        <w:rPr>
          <w:rFonts w:ascii="Times New Roman" w:eastAsia="Times New Roman" w:hAnsi="Times New Roman" w:cs="FrankRuehl"/>
          <w:snapToGrid w:val="0"/>
          <w:sz w:val="20"/>
          <w:rtl/>
          <w:lang w:eastAsia="he-IL"/>
        </w:rPr>
        <w:t>.</w:t>
      </w:r>
      <w:r w:rsidRPr="00C524CE">
        <w:rPr>
          <w:rFonts w:ascii="Times New Roman" w:eastAsia="Times New Roman" w:hAnsi="Times New Roman" w:cs="FrankRuehl" w:hint="cs"/>
          <w:snapToGrid w:val="0"/>
          <w:sz w:val="20"/>
          <w:rtl/>
          <w:lang w:eastAsia="he-IL"/>
        </w:rPr>
        <w:t xml:space="preserve"> הביקורת העלתה כי הלכה למעשה מצטרף ה</w:t>
      </w:r>
      <w:r w:rsidRPr="00C524CE">
        <w:rPr>
          <w:rFonts w:ascii="Times New Roman" w:eastAsia="Times New Roman" w:hAnsi="Times New Roman" w:cs="FrankRuehl" w:hint="eastAsia"/>
          <w:snapToGrid w:val="0"/>
          <w:sz w:val="20"/>
          <w:rtl/>
          <w:lang w:eastAsia="he-IL"/>
        </w:rPr>
        <w:t>יועץ</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למאגר</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אחר</w:t>
      </w:r>
      <w:r w:rsidRPr="00C524CE">
        <w:rPr>
          <w:rFonts w:ascii="Times New Roman" w:eastAsia="Times New Roman" w:hAnsi="Times New Roman" w:cs="FrankRuehl" w:hint="cs"/>
          <w:snapToGrid w:val="0"/>
          <w:sz w:val="20"/>
          <w:rtl/>
          <w:lang w:eastAsia="he-IL"/>
        </w:rPr>
        <w:t>י</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שנציג</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העירייה</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נפגש</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עמו</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בעקבות</w:t>
      </w:r>
      <w:r w:rsidRPr="00C524CE">
        <w:rPr>
          <w:rFonts w:ascii="Times New Roman" w:eastAsia="Times New Roman" w:hAnsi="Times New Roman" w:cs="FrankRuehl"/>
          <w:snapToGrid w:val="0"/>
          <w:sz w:val="20"/>
          <w:rtl/>
          <w:lang w:eastAsia="he-IL"/>
        </w:rPr>
        <w:t xml:space="preserve"> </w:t>
      </w:r>
      <w:r w:rsidRPr="00C524CE">
        <w:rPr>
          <w:rFonts w:ascii="Times New Roman" w:hAnsi="Times New Roman" w:cs="FrankRuehl" w:hint="cs"/>
          <w:sz w:val="20"/>
          <w:rtl/>
        </w:rPr>
        <w:t>פנייתו</w:t>
      </w:r>
      <w:r w:rsidRPr="00C524CE">
        <w:rPr>
          <w:rFonts w:ascii="Times New Roman" w:eastAsia="Times New Roman" w:hAnsi="Times New Roman" w:cs="FrankRuehl" w:hint="cs"/>
          <w:snapToGrid w:val="0"/>
          <w:sz w:val="20"/>
          <w:rtl/>
          <w:lang w:eastAsia="he-IL"/>
        </w:rPr>
        <w:t xml:space="preserve"> </w:t>
      </w:r>
      <w:r w:rsidRPr="00C524CE">
        <w:rPr>
          <w:rFonts w:ascii="Times New Roman" w:hAnsi="Times New Roman" w:cs="FrankRuehl" w:hint="cs"/>
          <w:sz w:val="20"/>
          <w:rtl/>
        </w:rPr>
        <w:t>של</w:t>
      </w:r>
      <w:r w:rsidRPr="00C524CE">
        <w:rPr>
          <w:rFonts w:ascii="Times New Roman" w:hAnsi="Times New Roman" w:cs="FrankRuehl"/>
          <w:sz w:val="20"/>
          <w:rtl/>
        </w:rPr>
        <w:t xml:space="preserve"> </w:t>
      </w:r>
      <w:r w:rsidRPr="00C524CE">
        <w:rPr>
          <w:rFonts w:ascii="Times New Roman" w:hAnsi="Times New Roman" w:cs="FrankRuehl" w:hint="cs"/>
          <w:sz w:val="20"/>
          <w:rtl/>
        </w:rPr>
        <w:t>היועץ</w:t>
      </w:r>
      <w:r w:rsidRPr="00C524CE">
        <w:rPr>
          <w:rFonts w:ascii="Times New Roman" w:hAnsi="Times New Roman" w:cs="FrankRuehl"/>
          <w:sz w:val="20"/>
          <w:rtl/>
        </w:rPr>
        <w:t xml:space="preserve"> </w:t>
      </w:r>
      <w:r w:rsidRPr="00C524CE">
        <w:rPr>
          <w:rFonts w:ascii="Times New Roman" w:eastAsia="Times New Roman" w:hAnsi="Times New Roman" w:cs="FrankRuehl" w:hint="cs"/>
          <w:snapToGrid w:val="0"/>
          <w:sz w:val="20"/>
          <w:rtl/>
          <w:lang w:eastAsia="he-IL"/>
        </w:rPr>
        <w:t>לעירייה, ואחרי ששוכנע הנציג</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כי</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cs"/>
          <w:snapToGrid w:val="0"/>
          <w:sz w:val="20"/>
          <w:rtl/>
          <w:lang w:eastAsia="he-IL"/>
        </w:rPr>
        <w:t>מדובר</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cs"/>
          <w:snapToGrid w:val="0"/>
          <w:sz w:val="20"/>
          <w:rtl/>
          <w:lang w:eastAsia="he-IL"/>
        </w:rPr>
        <w:t>ב</w:t>
      </w:r>
      <w:r w:rsidRPr="00C524CE">
        <w:rPr>
          <w:rFonts w:ascii="Times New Roman" w:eastAsia="Times New Roman" w:hAnsi="Times New Roman" w:cs="FrankRuehl" w:hint="eastAsia"/>
          <w:snapToGrid w:val="0"/>
          <w:sz w:val="20"/>
          <w:rtl/>
          <w:lang w:eastAsia="he-IL"/>
        </w:rPr>
        <w:t>מועמד</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מתאים</w:t>
      </w:r>
      <w:r w:rsidRPr="00C524CE">
        <w:rPr>
          <w:rFonts w:ascii="Times New Roman" w:eastAsia="Times New Roman" w:hAnsi="Times New Roman" w:cs="FrankRuehl"/>
          <w:snapToGrid w:val="0"/>
          <w:sz w:val="20"/>
          <w:rtl/>
          <w:lang w:eastAsia="he-IL"/>
        </w:rPr>
        <w:t>.</w:t>
      </w:r>
      <w:r w:rsidRPr="00C524CE">
        <w:rPr>
          <w:rFonts w:ascii="Times New Roman" w:eastAsia="Times New Roman" w:hAnsi="Times New Roman" w:cs="FrankRuehl" w:hint="cs"/>
          <w:snapToGrid w:val="0"/>
          <w:sz w:val="20"/>
          <w:rtl/>
          <w:lang w:eastAsia="he-IL"/>
        </w:rPr>
        <w:t xml:space="preserve"> </w:t>
      </w:r>
    </w:p>
    <w:p w:rsidR="00457537" w:rsidRPr="00C524CE" w:rsidP="00457537">
      <w:pPr>
        <w:pStyle w:val="RESHET"/>
        <w:keepLines/>
        <w:ind w:left="567"/>
        <w:rPr>
          <w:snapToGrid w:val="0"/>
          <w:rtl/>
        </w:rPr>
      </w:pPr>
      <w:r w:rsidRPr="00C524CE">
        <w:rPr>
          <w:rFonts w:hint="eastAsia"/>
          <w:snapToGrid w:val="0"/>
          <w:rtl/>
        </w:rPr>
        <w:t>משרד</w:t>
      </w:r>
      <w:r w:rsidRPr="00C524CE">
        <w:rPr>
          <w:snapToGrid w:val="0"/>
          <w:rtl/>
        </w:rPr>
        <w:t xml:space="preserve"> </w:t>
      </w:r>
      <w:r w:rsidRPr="00C524CE">
        <w:rPr>
          <w:rFonts w:hint="eastAsia"/>
          <w:snapToGrid w:val="0"/>
          <w:rtl/>
        </w:rPr>
        <w:t>מבקר</w:t>
      </w:r>
      <w:r w:rsidRPr="00C524CE">
        <w:rPr>
          <w:snapToGrid w:val="0"/>
          <w:rtl/>
        </w:rPr>
        <w:t xml:space="preserve"> </w:t>
      </w:r>
      <w:r w:rsidRPr="00C524CE">
        <w:rPr>
          <w:rFonts w:hint="eastAsia"/>
          <w:snapToGrid w:val="0"/>
          <w:rtl/>
        </w:rPr>
        <w:t>המדינה</w:t>
      </w:r>
      <w:r w:rsidRPr="00C524CE">
        <w:rPr>
          <w:snapToGrid w:val="0"/>
          <w:rtl/>
        </w:rPr>
        <w:t xml:space="preserve"> </w:t>
      </w:r>
      <w:r w:rsidRPr="00C524CE">
        <w:rPr>
          <w:rFonts w:hint="cs"/>
          <w:snapToGrid w:val="0"/>
          <w:rtl/>
        </w:rPr>
        <w:t>ה</w:t>
      </w:r>
      <w:r w:rsidRPr="00C524CE">
        <w:rPr>
          <w:rFonts w:hint="eastAsia"/>
          <w:snapToGrid w:val="0"/>
          <w:rtl/>
        </w:rPr>
        <w:t>עיר</w:t>
      </w:r>
      <w:r w:rsidRPr="00C524CE">
        <w:rPr>
          <w:snapToGrid w:val="0"/>
          <w:rtl/>
        </w:rPr>
        <w:t xml:space="preserve"> </w:t>
      </w:r>
      <w:r w:rsidRPr="00C524CE">
        <w:rPr>
          <w:rFonts w:hint="eastAsia"/>
          <w:snapToGrid w:val="0"/>
          <w:rtl/>
        </w:rPr>
        <w:t>לעיריית</w:t>
      </w:r>
      <w:r w:rsidRPr="00C524CE">
        <w:rPr>
          <w:snapToGrid w:val="0"/>
          <w:rtl/>
        </w:rPr>
        <w:t xml:space="preserve"> </w:t>
      </w:r>
      <w:r w:rsidRPr="00C524CE">
        <w:rPr>
          <w:rFonts w:hint="eastAsia"/>
          <w:snapToGrid w:val="0"/>
          <w:rtl/>
        </w:rPr>
        <w:t>אשדוד</w:t>
      </w:r>
      <w:r w:rsidRPr="00C524CE">
        <w:rPr>
          <w:snapToGrid w:val="0"/>
          <w:rtl/>
        </w:rPr>
        <w:t xml:space="preserve"> </w:t>
      </w:r>
      <w:r w:rsidRPr="00C524CE">
        <w:rPr>
          <w:rFonts w:hint="cs"/>
          <w:snapToGrid w:val="0"/>
          <w:rtl/>
        </w:rPr>
        <w:t>כי בדרך פעולתה זו</w:t>
      </w:r>
      <w:r w:rsidRPr="00C524CE">
        <w:rPr>
          <w:snapToGrid w:val="0"/>
          <w:rtl/>
        </w:rPr>
        <w:t xml:space="preserve"> פגעה בעקרון מתן ההזדמנות השווה ומנעה תחרות הוגנת</w:t>
      </w:r>
      <w:r w:rsidRPr="00C524CE">
        <w:rPr>
          <w:rFonts w:hint="cs"/>
          <w:snapToGrid w:val="0"/>
          <w:rtl/>
        </w:rPr>
        <w:t xml:space="preserve">, באופן העלול לפגוע </w:t>
      </w:r>
      <w:r w:rsidRPr="00C524CE">
        <w:rPr>
          <w:snapToGrid w:val="0"/>
          <w:rtl/>
        </w:rPr>
        <w:t>באמון הציבור בעירייה.</w:t>
      </w:r>
    </w:p>
    <w:p w:rsidR="00C02E2B" w:rsidRPr="00C524CE" w:rsidP="00676219">
      <w:pPr>
        <w:spacing w:before="180" w:after="120" w:line="230" w:lineRule="exact"/>
        <w:ind w:left="340"/>
        <w:jc w:val="both"/>
        <w:rPr>
          <w:rFonts w:cs="FrankRuehl"/>
          <w:sz w:val="20"/>
          <w:szCs w:val="22"/>
          <w:rtl/>
          <w:lang w:eastAsia="he-IL"/>
        </w:rPr>
      </w:pPr>
      <w:r w:rsidRPr="00C524CE">
        <w:rPr>
          <w:rFonts w:cs="FrankRuehl" w:hint="cs"/>
          <w:snapToGrid w:val="0"/>
          <w:sz w:val="20"/>
          <w:szCs w:val="22"/>
          <w:rtl/>
          <w:lang w:eastAsia="he-IL"/>
        </w:rPr>
        <w:t xml:space="preserve">עיריית אשדוד מסרה בתשובתה למשרד מבקר המדינה, כי נוהל הזמנות תכנון עודכן בחודש פברואר 2015, וכי הוא כולל הליך לצירוף יועצים למאגר, פרסום פומבי וקביעת אמות מידה להוספת יועצים למאגר. </w:t>
      </w:r>
    </w:p>
    <w:p w:rsidR="00C02E2B" w:rsidRPr="00676219" w:rsidP="00AD768D">
      <w:pPr>
        <w:pStyle w:val="ListParagraph"/>
        <w:numPr>
          <w:ilvl w:val="0"/>
          <w:numId w:val="11"/>
        </w:numPr>
        <w:spacing w:after="240" w:line="230" w:lineRule="exact"/>
        <w:ind w:left="340" w:hanging="340"/>
        <w:contextualSpacing w:val="0"/>
        <w:jc w:val="both"/>
        <w:rPr>
          <w:rFonts w:ascii="Times New Roman" w:eastAsia="Times New Roman" w:hAnsi="Times New Roman" w:cs="FrankRuehl"/>
          <w:snapToGrid w:val="0"/>
          <w:spacing w:val="-2"/>
          <w:sz w:val="20"/>
          <w:lang w:eastAsia="he-IL"/>
        </w:rPr>
      </w:pPr>
      <w:r w:rsidRPr="00676219">
        <w:rPr>
          <w:rFonts w:ascii="Times New Roman" w:eastAsia="Times New Roman" w:hAnsi="Times New Roman" w:cs="FrankRuehl" w:hint="cs"/>
          <w:snapToGrid w:val="0"/>
          <w:spacing w:val="-2"/>
          <w:sz w:val="20"/>
          <w:rtl/>
          <w:lang w:eastAsia="he-IL"/>
        </w:rPr>
        <w:t xml:space="preserve">נמצא כי בשנים 2014-2012 התקשרה עיריית אשדוד עם 79 יועצים </w:t>
      </w:r>
      <w:r w:rsidRPr="00676219">
        <w:rPr>
          <w:rFonts w:ascii="Times New Roman" w:eastAsia="Times New Roman" w:hAnsi="Times New Roman" w:cs="FrankRuehl"/>
          <w:snapToGrid w:val="0"/>
          <w:spacing w:val="-2"/>
          <w:sz w:val="20"/>
          <w:rtl/>
          <w:lang w:eastAsia="he-IL"/>
        </w:rPr>
        <w:t xml:space="preserve">שאינם בתחום ההנדסה </w:t>
      </w:r>
      <w:r w:rsidRPr="00676219">
        <w:rPr>
          <w:rFonts w:ascii="Times New Roman" w:eastAsia="Times New Roman" w:hAnsi="Times New Roman" w:cs="FrankRuehl" w:hint="cs"/>
          <w:snapToGrid w:val="0"/>
          <w:spacing w:val="-2"/>
          <w:sz w:val="20"/>
          <w:rtl/>
          <w:lang w:eastAsia="he-IL"/>
        </w:rPr>
        <w:t xml:space="preserve">כגון יועצים אסטרטגיים, יועצי ארגון וניהול, ויועצים כלכליים. עיריית אשדוד </w:t>
      </w:r>
      <w:r w:rsidRPr="00676219">
        <w:rPr>
          <w:rFonts w:ascii="Times New Roman" w:eastAsia="Times New Roman" w:hAnsi="Times New Roman" w:cs="FrankRuehl"/>
          <w:snapToGrid w:val="0"/>
          <w:spacing w:val="-2"/>
          <w:sz w:val="20"/>
          <w:rtl/>
          <w:lang w:eastAsia="he-IL"/>
        </w:rPr>
        <w:t>החליטה שלא לנהל מאגר</w:t>
      </w:r>
      <w:r w:rsidRPr="00676219">
        <w:rPr>
          <w:rFonts w:ascii="Times New Roman" w:eastAsia="Times New Roman" w:hAnsi="Times New Roman" w:cs="FrankRuehl" w:hint="cs"/>
          <w:snapToGrid w:val="0"/>
          <w:spacing w:val="-2"/>
          <w:sz w:val="20"/>
          <w:rtl/>
          <w:lang w:eastAsia="he-IL"/>
        </w:rPr>
        <w:t xml:space="preserve"> לגבי יועצים שאינם מתחום ההנדסה</w:t>
      </w:r>
      <w:r w:rsidRPr="00676219">
        <w:rPr>
          <w:rFonts w:ascii="Times New Roman" w:eastAsia="Times New Roman" w:hAnsi="Times New Roman" w:cs="FrankRuehl"/>
          <w:snapToGrid w:val="0"/>
          <w:spacing w:val="-2"/>
          <w:sz w:val="20"/>
          <w:rtl/>
          <w:lang w:eastAsia="he-IL"/>
        </w:rPr>
        <w:t>,</w:t>
      </w:r>
      <w:r w:rsidRPr="00676219">
        <w:rPr>
          <w:rFonts w:ascii="Times New Roman" w:eastAsia="Times New Roman" w:hAnsi="Times New Roman" w:cs="FrankRuehl" w:hint="cs"/>
          <w:snapToGrid w:val="0"/>
          <w:spacing w:val="-2"/>
          <w:sz w:val="20"/>
          <w:rtl/>
          <w:lang w:eastAsia="he-IL"/>
        </w:rPr>
        <w:t xml:space="preserve"> בנימוק </w:t>
      </w:r>
      <w:r w:rsidRPr="00676219">
        <w:rPr>
          <w:rFonts w:ascii="Times New Roman" w:eastAsia="Times New Roman" w:hAnsi="Times New Roman" w:cs="FrankRuehl"/>
          <w:snapToGrid w:val="0"/>
          <w:spacing w:val="-2"/>
          <w:sz w:val="20"/>
          <w:rtl/>
          <w:lang w:eastAsia="he-IL"/>
        </w:rPr>
        <w:t xml:space="preserve">שהייעוץ הנדרש </w:t>
      </w:r>
      <w:r w:rsidRPr="00676219">
        <w:rPr>
          <w:rFonts w:ascii="Times New Roman" w:eastAsia="Times New Roman" w:hAnsi="Times New Roman" w:cs="FrankRuehl" w:hint="cs"/>
          <w:snapToGrid w:val="0"/>
          <w:spacing w:val="-2"/>
          <w:sz w:val="20"/>
          <w:rtl/>
          <w:lang w:eastAsia="he-IL"/>
        </w:rPr>
        <w:t>משתנה</w:t>
      </w:r>
      <w:r w:rsidRPr="00676219">
        <w:rPr>
          <w:rFonts w:ascii="Times New Roman" w:eastAsia="Times New Roman" w:hAnsi="Times New Roman" w:cs="FrankRuehl"/>
          <w:snapToGrid w:val="0"/>
          <w:spacing w:val="-2"/>
          <w:sz w:val="20"/>
          <w:rtl/>
          <w:lang w:eastAsia="he-IL"/>
        </w:rPr>
        <w:t xml:space="preserve"> מפעם לפעם</w:t>
      </w:r>
      <w:r w:rsidRPr="00676219">
        <w:rPr>
          <w:rFonts w:ascii="Times New Roman" w:eastAsia="Times New Roman" w:hAnsi="Times New Roman" w:cs="FrankRuehl" w:hint="cs"/>
          <w:snapToGrid w:val="0"/>
          <w:spacing w:val="-2"/>
          <w:sz w:val="20"/>
          <w:rtl/>
          <w:lang w:eastAsia="he-IL"/>
        </w:rPr>
        <w:t>.</w:t>
      </w:r>
    </w:p>
    <w:p w:rsidR="00457537" w:rsidRPr="00676219" w:rsidP="00DB2573">
      <w:pPr>
        <w:pStyle w:val="RESHET"/>
        <w:keepLines/>
        <w:spacing w:line="224" w:lineRule="exact"/>
        <w:ind w:left="567"/>
        <w:rPr>
          <w:snapToGrid w:val="0"/>
          <w:rtl/>
        </w:rPr>
      </w:pPr>
      <w:r w:rsidRPr="00676219">
        <w:rPr>
          <w:rFonts w:hint="eastAsia"/>
          <w:snapToGrid w:val="0"/>
          <w:rtl/>
        </w:rPr>
        <w:t>לדעת</w:t>
      </w:r>
      <w:r w:rsidRPr="00676219">
        <w:rPr>
          <w:snapToGrid w:val="0"/>
          <w:rtl/>
        </w:rPr>
        <w:t xml:space="preserve"> </w:t>
      </w:r>
      <w:r w:rsidRPr="00676219">
        <w:rPr>
          <w:rFonts w:hint="eastAsia"/>
          <w:snapToGrid w:val="0"/>
          <w:rtl/>
        </w:rPr>
        <w:t>משרד</w:t>
      </w:r>
      <w:r w:rsidRPr="00676219">
        <w:rPr>
          <w:snapToGrid w:val="0"/>
          <w:rtl/>
        </w:rPr>
        <w:t xml:space="preserve"> מבקר המדינה, </w:t>
      </w:r>
      <w:r w:rsidRPr="00676219">
        <w:rPr>
          <w:rFonts w:hint="cs"/>
          <w:snapToGrid w:val="0"/>
          <w:rtl/>
        </w:rPr>
        <w:t xml:space="preserve">נוכח </w:t>
      </w:r>
      <w:r w:rsidRPr="00676219">
        <w:rPr>
          <w:snapToGrid w:val="0"/>
          <w:rtl/>
        </w:rPr>
        <w:t xml:space="preserve">העסקת </w:t>
      </w:r>
      <w:r w:rsidRPr="00676219">
        <w:rPr>
          <w:rFonts w:hint="eastAsia"/>
          <w:snapToGrid w:val="0"/>
          <w:rtl/>
        </w:rPr>
        <w:t>יועצים</w:t>
      </w:r>
      <w:r w:rsidRPr="00676219">
        <w:rPr>
          <w:rFonts w:hint="cs"/>
          <w:snapToGrid w:val="0"/>
          <w:rtl/>
        </w:rPr>
        <w:t xml:space="preserve"> רבים</w:t>
      </w:r>
      <w:r w:rsidRPr="00676219">
        <w:rPr>
          <w:snapToGrid w:val="0"/>
          <w:rtl/>
        </w:rPr>
        <w:t xml:space="preserve"> </w:t>
      </w:r>
      <w:r w:rsidRPr="00676219">
        <w:rPr>
          <w:rFonts w:hint="cs"/>
          <w:snapToGrid w:val="0"/>
          <w:rtl/>
        </w:rPr>
        <w:t>שאינם מתחום ההנדסה</w:t>
      </w:r>
      <w:r w:rsidRPr="00676219">
        <w:rPr>
          <w:snapToGrid w:val="0"/>
          <w:rtl/>
        </w:rPr>
        <w:t xml:space="preserve">, </w:t>
      </w:r>
      <w:r w:rsidRPr="00676219">
        <w:rPr>
          <w:rFonts w:hint="eastAsia"/>
          <w:snapToGrid w:val="0"/>
          <w:rtl/>
        </w:rPr>
        <w:t>על</w:t>
      </w:r>
      <w:r w:rsidRPr="00676219">
        <w:rPr>
          <w:snapToGrid w:val="0"/>
          <w:rtl/>
        </w:rPr>
        <w:t xml:space="preserve"> </w:t>
      </w:r>
      <w:r w:rsidRPr="00676219">
        <w:rPr>
          <w:rFonts w:hint="eastAsia"/>
          <w:snapToGrid w:val="0"/>
          <w:rtl/>
        </w:rPr>
        <w:t>עיריית</w:t>
      </w:r>
      <w:r w:rsidRPr="00676219">
        <w:rPr>
          <w:snapToGrid w:val="0"/>
          <w:rtl/>
        </w:rPr>
        <w:t xml:space="preserve"> </w:t>
      </w:r>
      <w:r w:rsidRPr="00676219">
        <w:rPr>
          <w:rFonts w:hint="eastAsia"/>
          <w:snapToGrid w:val="0"/>
          <w:rtl/>
        </w:rPr>
        <w:t>אשדוד</w:t>
      </w:r>
      <w:r w:rsidRPr="00676219">
        <w:rPr>
          <w:snapToGrid w:val="0"/>
          <w:rtl/>
        </w:rPr>
        <w:t xml:space="preserve"> </w:t>
      </w:r>
      <w:r w:rsidRPr="00676219">
        <w:rPr>
          <w:rFonts w:hint="eastAsia"/>
          <w:snapToGrid w:val="0"/>
          <w:rtl/>
        </w:rPr>
        <w:t>לשקול</w:t>
      </w:r>
      <w:r w:rsidRPr="00676219">
        <w:rPr>
          <w:snapToGrid w:val="0"/>
          <w:rtl/>
        </w:rPr>
        <w:t xml:space="preserve"> </w:t>
      </w:r>
      <w:r w:rsidRPr="00676219">
        <w:rPr>
          <w:rFonts w:hint="eastAsia"/>
          <w:snapToGrid w:val="0"/>
          <w:rtl/>
        </w:rPr>
        <w:t>הקמת</w:t>
      </w:r>
      <w:r w:rsidRPr="00676219">
        <w:rPr>
          <w:snapToGrid w:val="0"/>
          <w:rtl/>
        </w:rPr>
        <w:t xml:space="preserve"> </w:t>
      </w:r>
      <w:r w:rsidRPr="00676219">
        <w:rPr>
          <w:rFonts w:hint="eastAsia"/>
          <w:snapToGrid w:val="0"/>
          <w:rtl/>
        </w:rPr>
        <w:t>מאגר</w:t>
      </w:r>
      <w:r w:rsidRPr="00676219">
        <w:rPr>
          <w:snapToGrid w:val="0"/>
          <w:rtl/>
        </w:rPr>
        <w:t xml:space="preserve"> </w:t>
      </w:r>
      <w:r w:rsidRPr="00676219">
        <w:rPr>
          <w:rFonts w:hint="eastAsia"/>
          <w:snapToGrid w:val="0"/>
          <w:rtl/>
        </w:rPr>
        <w:t>פומבי</w:t>
      </w:r>
      <w:r w:rsidRPr="00676219">
        <w:rPr>
          <w:snapToGrid w:val="0"/>
          <w:rtl/>
        </w:rPr>
        <w:t xml:space="preserve"> </w:t>
      </w:r>
      <w:r w:rsidRPr="00676219">
        <w:rPr>
          <w:rFonts w:hint="eastAsia"/>
          <w:snapToGrid w:val="0"/>
          <w:rtl/>
        </w:rPr>
        <w:t>שיאפשר</w:t>
      </w:r>
      <w:r w:rsidRPr="00676219">
        <w:rPr>
          <w:snapToGrid w:val="0"/>
          <w:rtl/>
        </w:rPr>
        <w:t xml:space="preserve"> גם </w:t>
      </w:r>
      <w:r w:rsidRPr="00676219">
        <w:rPr>
          <w:rFonts w:hint="eastAsia"/>
          <w:snapToGrid w:val="0"/>
          <w:rtl/>
        </w:rPr>
        <w:t>לעוסקים</w:t>
      </w:r>
      <w:r w:rsidRPr="00676219">
        <w:rPr>
          <w:snapToGrid w:val="0"/>
          <w:rtl/>
        </w:rPr>
        <w:t xml:space="preserve"> בתחומים </w:t>
      </w:r>
      <w:r w:rsidRPr="00676219">
        <w:rPr>
          <w:rFonts w:hint="cs"/>
          <w:snapToGrid w:val="0"/>
          <w:rtl/>
        </w:rPr>
        <w:t>הללו</w:t>
      </w:r>
      <w:r w:rsidRPr="00676219">
        <w:rPr>
          <w:snapToGrid w:val="0"/>
          <w:rtl/>
        </w:rPr>
        <w:t xml:space="preserve"> להציע </w:t>
      </w:r>
      <w:r w:rsidRPr="00676219">
        <w:rPr>
          <w:rFonts w:hint="cs"/>
          <w:snapToGrid w:val="0"/>
          <w:rtl/>
        </w:rPr>
        <w:t xml:space="preserve">את </w:t>
      </w:r>
      <w:r w:rsidRPr="00676219">
        <w:rPr>
          <w:snapToGrid w:val="0"/>
          <w:rtl/>
        </w:rPr>
        <w:t xml:space="preserve">מועמדותם. </w:t>
      </w:r>
    </w:p>
    <w:p w:rsidR="00C02E2B" w:rsidRPr="00C524CE" w:rsidP="00DB2573">
      <w:pPr>
        <w:pStyle w:val="ListParagraph"/>
        <w:numPr>
          <w:ilvl w:val="0"/>
          <w:numId w:val="11"/>
        </w:numPr>
        <w:spacing w:before="180" w:after="120" w:line="224" w:lineRule="exact"/>
        <w:ind w:left="340" w:hanging="340"/>
        <w:contextualSpacing w:val="0"/>
        <w:jc w:val="both"/>
        <w:rPr>
          <w:rFonts w:ascii="Times New Roman" w:eastAsia="Times New Roman" w:hAnsi="Times New Roman" w:cs="FrankRuehl"/>
          <w:snapToGrid w:val="0"/>
          <w:sz w:val="20"/>
          <w:rtl/>
          <w:lang w:eastAsia="he-IL"/>
        </w:rPr>
      </w:pPr>
      <w:r w:rsidRPr="00C524CE">
        <w:rPr>
          <w:rFonts w:ascii="Times New Roman" w:eastAsia="Times New Roman" w:hAnsi="Times New Roman" w:cs="FrankRuehl" w:hint="eastAsia"/>
          <w:snapToGrid w:val="0"/>
          <w:sz w:val="20"/>
          <w:rtl/>
          <w:lang w:eastAsia="he-IL"/>
        </w:rPr>
        <w:t>בבדיקה</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מדגמית</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נמצא</w:t>
      </w:r>
      <w:r w:rsidRPr="00C524CE">
        <w:rPr>
          <w:rFonts w:ascii="Times New Roman" w:eastAsia="Times New Roman" w:hAnsi="Times New Roman" w:cs="FrankRuehl" w:hint="cs"/>
          <w:snapToGrid w:val="0"/>
          <w:sz w:val="20"/>
          <w:rtl/>
          <w:lang w:eastAsia="he-IL"/>
        </w:rPr>
        <w:t xml:space="preserve">ו 21 </w:t>
      </w:r>
      <w:r w:rsidRPr="00C524CE">
        <w:rPr>
          <w:rFonts w:ascii="Times New Roman" w:eastAsia="Times New Roman" w:hAnsi="Times New Roman" w:cs="FrankRuehl" w:hint="eastAsia"/>
          <w:snapToGrid w:val="0"/>
          <w:sz w:val="20"/>
          <w:rtl/>
          <w:lang w:eastAsia="he-IL"/>
        </w:rPr>
        <w:t>יועצים</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מתחום</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ההנדסה</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cs"/>
          <w:snapToGrid w:val="0"/>
          <w:sz w:val="20"/>
          <w:rtl/>
          <w:lang w:eastAsia="he-IL"/>
        </w:rPr>
        <w:t>ש</w:t>
      </w:r>
      <w:r w:rsidRPr="00C524CE">
        <w:rPr>
          <w:rFonts w:ascii="Times New Roman" w:eastAsia="Times New Roman" w:hAnsi="Times New Roman" w:cs="FrankRuehl" w:hint="eastAsia"/>
          <w:snapToGrid w:val="0"/>
          <w:sz w:val="20"/>
          <w:rtl/>
          <w:lang w:eastAsia="he-IL"/>
        </w:rPr>
        <w:t>עמם</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התקשרה</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עיריית</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אשדוד</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אשר</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הוועדה</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להזמנות</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תכנון</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אישרה</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את</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ההתקשרות</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עמם</w:t>
      </w:r>
      <w:r w:rsidRPr="00C524CE">
        <w:rPr>
          <w:rFonts w:ascii="Times New Roman" w:eastAsia="Times New Roman" w:hAnsi="Times New Roman" w:cs="FrankRuehl" w:hint="cs"/>
          <w:snapToGrid w:val="0"/>
          <w:sz w:val="20"/>
          <w:rtl/>
          <w:lang w:eastAsia="he-IL"/>
        </w:rPr>
        <w:t>,</w:t>
      </w:r>
      <w:r w:rsidRPr="00C524CE">
        <w:rPr>
          <w:rFonts w:ascii="Times New Roman" w:eastAsia="Times New Roman" w:hAnsi="Times New Roman" w:cs="FrankRuehl"/>
          <w:snapToGrid w:val="0"/>
          <w:sz w:val="20"/>
          <w:rtl/>
          <w:lang w:eastAsia="he-IL"/>
        </w:rPr>
        <w:t xml:space="preserve"> אך הם לא נכללו</w:t>
      </w:r>
      <w:r w:rsidRPr="00C524CE">
        <w:rPr>
          <w:rFonts w:ascii="Times New Roman" w:eastAsia="Times New Roman" w:hAnsi="Times New Roman" w:cs="FrankRuehl" w:hint="cs"/>
          <w:snapToGrid w:val="0"/>
          <w:sz w:val="20"/>
          <w:rtl/>
          <w:lang w:eastAsia="he-IL"/>
        </w:rPr>
        <w:t xml:space="preserve"> </w:t>
      </w:r>
      <w:r w:rsidRPr="00C524CE">
        <w:rPr>
          <w:rFonts w:ascii="Times New Roman" w:eastAsia="Times New Roman" w:hAnsi="Times New Roman" w:cs="FrankRuehl" w:hint="eastAsia"/>
          <w:snapToGrid w:val="0"/>
          <w:sz w:val="20"/>
          <w:rtl/>
          <w:lang w:eastAsia="he-IL"/>
        </w:rPr>
        <w:t>במאגר</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eastAsia"/>
          <w:snapToGrid w:val="0"/>
          <w:sz w:val="20"/>
          <w:rtl/>
          <w:lang w:eastAsia="he-IL"/>
        </w:rPr>
        <w:t>היועצים</w:t>
      </w:r>
      <w:r w:rsidRPr="00C524CE">
        <w:rPr>
          <w:rFonts w:ascii="Times New Roman" w:eastAsia="Times New Roman" w:hAnsi="Times New Roman" w:cs="FrankRuehl"/>
          <w:snapToGrid w:val="0"/>
          <w:sz w:val="20"/>
          <w:rtl/>
          <w:lang w:eastAsia="he-IL"/>
        </w:rPr>
        <w:t xml:space="preserve">. </w:t>
      </w:r>
    </w:p>
    <w:p w:rsidR="00C02E2B" w:rsidRPr="00C524CE" w:rsidP="00DB2573">
      <w:pPr>
        <w:spacing w:after="240" w:line="224" w:lineRule="exact"/>
        <w:ind w:left="340"/>
        <w:jc w:val="both"/>
        <w:rPr>
          <w:rFonts w:cs="FrankRuehl"/>
          <w:sz w:val="20"/>
          <w:szCs w:val="22"/>
          <w:rtl/>
          <w:lang w:eastAsia="he-IL"/>
        </w:rPr>
      </w:pPr>
      <w:r w:rsidRPr="00C524CE">
        <w:rPr>
          <w:rFonts w:cs="FrankRuehl"/>
          <w:sz w:val="20"/>
          <w:szCs w:val="22"/>
          <w:rtl/>
          <w:lang w:eastAsia="he-IL"/>
        </w:rPr>
        <w:t xml:space="preserve">עיריית אשדוד מסרה </w:t>
      </w:r>
      <w:r w:rsidRPr="00C524CE">
        <w:rPr>
          <w:rFonts w:cs="FrankRuehl" w:hint="cs"/>
          <w:sz w:val="20"/>
          <w:szCs w:val="22"/>
          <w:rtl/>
          <w:lang w:eastAsia="he-IL"/>
        </w:rPr>
        <w:t xml:space="preserve">בתשובתה </w:t>
      </w:r>
      <w:r w:rsidRPr="00C524CE">
        <w:rPr>
          <w:rFonts w:cs="FrankRuehl"/>
          <w:sz w:val="20"/>
          <w:szCs w:val="22"/>
          <w:rtl/>
          <w:lang w:eastAsia="he-IL"/>
        </w:rPr>
        <w:t>למשרד מבקר המדינה כי "ניתן בנסיבות מיוחדות להתקשר עם יועץ למרות שאינו נכלל במאגר היועצים, כאשר אין במאגר יועץ מתאים, וכי הדבר מסור לשיקול דעת הוועדה".</w:t>
      </w:r>
    </w:p>
    <w:p w:rsidR="00457537" w:rsidRPr="00C524CE" w:rsidP="00DB2573">
      <w:pPr>
        <w:pStyle w:val="RESHET"/>
        <w:keepLines/>
        <w:spacing w:line="224" w:lineRule="exact"/>
        <w:ind w:left="567"/>
        <w:rPr>
          <w:snapToGrid w:val="0"/>
          <w:rtl/>
        </w:rPr>
      </w:pPr>
      <w:r w:rsidRPr="00676219">
        <w:rPr>
          <w:rFonts w:hint="eastAsia"/>
          <w:snapToGrid w:val="0"/>
          <w:rtl/>
        </w:rPr>
        <w:t>משרד</w:t>
      </w:r>
      <w:r w:rsidRPr="00676219">
        <w:rPr>
          <w:snapToGrid w:val="0"/>
          <w:rtl/>
        </w:rPr>
        <w:t xml:space="preserve"> מבקר המדינה מעיר לעיריית אשדוד על </w:t>
      </w:r>
      <w:r w:rsidRPr="00676219">
        <w:rPr>
          <w:rFonts w:hint="eastAsia"/>
          <w:snapToGrid w:val="0"/>
          <w:rtl/>
        </w:rPr>
        <w:t>ש</w:t>
      </w:r>
      <w:r w:rsidRPr="00676219">
        <w:rPr>
          <w:snapToGrid w:val="0"/>
          <w:rtl/>
        </w:rPr>
        <w:t xml:space="preserve">לא הקפידה להתקשר עם יועצים ממאגר היועצים </w:t>
      </w:r>
      <w:r w:rsidRPr="00676219">
        <w:rPr>
          <w:rFonts w:hint="eastAsia"/>
          <w:snapToGrid w:val="0"/>
          <w:rtl/>
        </w:rPr>
        <w:t>ש</w:t>
      </w:r>
      <w:r w:rsidRPr="00676219">
        <w:rPr>
          <w:snapToGrid w:val="0"/>
          <w:rtl/>
        </w:rPr>
        <w:t>אותו קבעה</w:t>
      </w:r>
      <w:r w:rsidRPr="00676219">
        <w:rPr>
          <w:rFonts w:hint="cs"/>
          <w:snapToGrid w:val="0"/>
          <w:rtl/>
        </w:rPr>
        <w:t xml:space="preserve">. </w:t>
      </w:r>
      <w:r w:rsidRPr="00676219">
        <w:rPr>
          <w:snapToGrid w:val="0"/>
          <w:rtl/>
        </w:rPr>
        <w:t xml:space="preserve">בכך פגעה בעקרונות השקיפות ומתן ההזדמנות השווה. על העירייה להקפיד להתקשר עם יועצים באמצעות הליך תחרותי, </w:t>
      </w:r>
      <w:r w:rsidRPr="00676219">
        <w:rPr>
          <w:rFonts w:hint="cs"/>
          <w:snapToGrid w:val="0"/>
          <w:rtl/>
        </w:rPr>
        <w:t>ב</w:t>
      </w:r>
      <w:r w:rsidRPr="00676219">
        <w:rPr>
          <w:snapToGrid w:val="0"/>
          <w:rtl/>
        </w:rPr>
        <w:t>אם לא מצאה יועץ מתאים במאגר אותו הקימה.</w:t>
      </w:r>
    </w:p>
    <w:p w:rsidR="00C02E2B" w:rsidRPr="00C524CE" w:rsidP="00DB2573">
      <w:pPr>
        <w:pStyle w:val="ListParagraph"/>
        <w:numPr>
          <w:ilvl w:val="0"/>
          <w:numId w:val="11"/>
        </w:numPr>
        <w:spacing w:before="180" w:after="120" w:line="224" w:lineRule="exact"/>
        <w:ind w:left="340" w:hanging="340"/>
        <w:contextualSpacing w:val="0"/>
        <w:jc w:val="both"/>
        <w:rPr>
          <w:rFonts w:ascii="Times New Roman" w:eastAsia="Times New Roman" w:hAnsi="Times New Roman" w:cs="FrankRuehl"/>
          <w:snapToGrid w:val="0"/>
          <w:sz w:val="20"/>
          <w:lang w:eastAsia="he-IL"/>
        </w:rPr>
      </w:pPr>
      <w:r w:rsidRPr="00C524CE">
        <w:rPr>
          <w:rFonts w:ascii="Times New Roman" w:eastAsia="Times New Roman" w:hAnsi="Times New Roman" w:cs="FrankRuehl" w:hint="eastAsia"/>
          <w:snapToGrid w:val="0"/>
          <w:sz w:val="20"/>
          <w:rtl/>
          <w:lang w:eastAsia="he-IL"/>
        </w:rPr>
        <w:t>על</w:t>
      </w:r>
      <w:r w:rsidRPr="00C524CE">
        <w:rPr>
          <w:rFonts w:ascii="Times New Roman" w:eastAsia="Times New Roman" w:hAnsi="Times New Roman" w:cs="FrankRuehl"/>
          <w:snapToGrid w:val="0"/>
          <w:sz w:val="20"/>
          <w:rtl/>
          <w:lang w:eastAsia="he-IL"/>
        </w:rPr>
        <w:t xml:space="preserve"> פי הנוהל </w:t>
      </w:r>
      <w:r w:rsidRPr="00C524CE">
        <w:rPr>
          <w:rFonts w:ascii="Times New Roman" w:eastAsia="Times New Roman" w:hAnsi="Times New Roman" w:cs="FrankRuehl" w:hint="cs"/>
          <w:snapToGrid w:val="0"/>
          <w:sz w:val="20"/>
          <w:rtl/>
          <w:lang w:eastAsia="he-IL"/>
        </w:rPr>
        <w:t xml:space="preserve">להזמנות תכנון של עיריית אשדוד פעם בשנה יגרע </w:t>
      </w:r>
      <w:r w:rsidRPr="00C524CE">
        <w:rPr>
          <w:rFonts w:ascii="Times New Roman" w:eastAsia="Times New Roman" w:hAnsi="Times New Roman" w:cs="FrankRuehl"/>
          <w:snapToGrid w:val="0"/>
          <w:sz w:val="20"/>
          <w:rtl/>
          <w:lang w:eastAsia="he-IL"/>
        </w:rPr>
        <w:t xml:space="preserve">מזכיר הוועדה </w:t>
      </w:r>
      <w:r w:rsidRPr="00C524CE">
        <w:rPr>
          <w:rFonts w:ascii="Times New Roman" w:eastAsia="Times New Roman" w:hAnsi="Times New Roman" w:cs="FrankRuehl" w:hint="cs"/>
          <w:snapToGrid w:val="0"/>
          <w:sz w:val="20"/>
          <w:rtl/>
          <w:lang w:eastAsia="he-IL"/>
        </w:rPr>
        <w:t xml:space="preserve">מהמאגר </w:t>
      </w:r>
      <w:r w:rsidRPr="00C524CE">
        <w:rPr>
          <w:rFonts w:ascii="Times New Roman" w:eastAsia="Times New Roman" w:hAnsi="Times New Roman" w:cs="FrankRuehl"/>
          <w:snapToGrid w:val="0"/>
          <w:sz w:val="20"/>
          <w:rtl/>
          <w:lang w:eastAsia="he-IL"/>
        </w:rPr>
        <w:t xml:space="preserve">יועצים שלא עמדו בדרישות האיכות של העירייה. מזכיר הוועדה </w:t>
      </w:r>
      <w:r w:rsidRPr="00C524CE">
        <w:rPr>
          <w:rFonts w:ascii="Times New Roman" w:eastAsia="Times New Roman" w:hAnsi="Times New Roman" w:cs="FrankRuehl" w:hint="cs"/>
          <w:snapToGrid w:val="0"/>
          <w:sz w:val="20"/>
          <w:rtl/>
          <w:lang w:eastAsia="he-IL"/>
        </w:rPr>
        <w:t xml:space="preserve">גם </w:t>
      </w:r>
      <w:r w:rsidRPr="00C524CE">
        <w:rPr>
          <w:rFonts w:ascii="Times New Roman" w:eastAsia="Times New Roman" w:hAnsi="Times New Roman" w:cs="FrankRuehl"/>
          <w:snapToGrid w:val="0"/>
          <w:sz w:val="20"/>
          <w:rtl/>
          <w:lang w:eastAsia="he-IL"/>
        </w:rPr>
        <w:t>נדרש להגיש לוועדה דוח</w:t>
      </w:r>
      <w:r w:rsidRPr="00C524CE">
        <w:rPr>
          <w:rFonts w:ascii="Times New Roman" w:eastAsia="Times New Roman" w:hAnsi="Times New Roman" w:cs="FrankRuehl" w:hint="cs"/>
          <w:snapToGrid w:val="0"/>
          <w:sz w:val="20"/>
          <w:rtl/>
          <w:lang w:eastAsia="he-IL"/>
        </w:rPr>
        <w:t xml:space="preserve"> שנתי</w:t>
      </w:r>
      <w:r w:rsidRPr="00C524CE">
        <w:rPr>
          <w:rFonts w:ascii="Times New Roman" w:eastAsia="Times New Roman" w:hAnsi="Times New Roman" w:cs="FrankRuehl"/>
          <w:snapToGrid w:val="0"/>
          <w:sz w:val="20"/>
          <w:rtl/>
          <w:lang w:eastAsia="he-IL"/>
        </w:rPr>
        <w:t xml:space="preserve"> מפורט</w:t>
      </w:r>
      <w:r>
        <w:rPr>
          <w:rStyle w:val="FootnoteReference"/>
          <w:rFonts w:ascii="Times New Roman" w:eastAsia="Times New Roman" w:hAnsi="Times New Roman" w:cs="FrankRuehl"/>
          <w:snapToGrid w:val="0"/>
          <w:sz w:val="20"/>
          <w:rtl/>
          <w:lang w:eastAsia="he-IL"/>
        </w:rPr>
        <w:footnoteReference w:id="39"/>
      </w:r>
      <w:r w:rsidRPr="00C524CE">
        <w:rPr>
          <w:rFonts w:ascii="Times New Roman" w:eastAsia="Times New Roman" w:hAnsi="Times New Roman" w:cs="FrankRuehl"/>
          <w:snapToGrid w:val="0"/>
          <w:sz w:val="20"/>
          <w:rtl/>
          <w:lang w:eastAsia="he-IL"/>
        </w:rPr>
        <w:t xml:space="preserve"> לצורך שמירה על דרישות האיכות של </w:t>
      </w:r>
      <w:r w:rsidRPr="00C524CE">
        <w:rPr>
          <w:rFonts w:ascii="Times New Roman" w:eastAsia="Times New Roman" w:hAnsi="Times New Roman" w:cs="FrankRuehl" w:hint="eastAsia"/>
          <w:snapToGrid w:val="0"/>
          <w:sz w:val="20"/>
          <w:rtl/>
          <w:lang w:eastAsia="he-IL"/>
        </w:rPr>
        <w:t>העירייה</w:t>
      </w:r>
      <w:r w:rsidRPr="00C524CE">
        <w:rPr>
          <w:rFonts w:ascii="Times New Roman" w:eastAsia="Times New Roman" w:hAnsi="Times New Roman" w:cs="FrankRuehl"/>
          <w:snapToGrid w:val="0"/>
          <w:sz w:val="20"/>
          <w:rtl/>
          <w:lang w:eastAsia="he-IL"/>
        </w:rPr>
        <w:t xml:space="preserve"> ו</w:t>
      </w:r>
      <w:r w:rsidRPr="00C524CE">
        <w:rPr>
          <w:rFonts w:ascii="Times New Roman" w:eastAsia="Times New Roman" w:hAnsi="Times New Roman" w:cs="FrankRuehl" w:hint="cs"/>
          <w:snapToGrid w:val="0"/>
          <w:sz w:val="20"/>
          <w:rtl/>
          <w:lang w:eastAsia="he-IL"/>
        </w:rPr>
        <w:t xml:space="preserve">לצורך </w:t>
      </w:r>
      <w:r w:rsidRPr="00C524CE">
        <w:rPr>
          <w:rFonts w:ascii="Times New Roman" w:eastAsia="Times New Roman" w:hAnsi="Times New Roman" w:cs="FrankRuehl"/>
          <w:snapToGrid w:val="0"/>
          <w:sz w:val="20"/>
          <w:rtl/>
          <w:lang w:eastAsia="he-IL"/>
        </w:rPr>
        <w:t>ויסות העבודה. חשב מ</w:t>
      </w:r>
      <w:r w:rsidRPr="00C524CE">
        <w:rPr>
          <w:rFonts w:ascii="Times New Roman" w:eastAsia="Times New Roman" w:hAnsi="Times New Roman" w:cs="FrankRuehl" w:hint="cs"/>
          <w:snapToGrid w:val="0"/>
          <w:sz w:val="20"/>
          <w:rtl/>
          <w:lang w:eastAsia="he-IL"/>
        </w:rPr>
        <w:t>י</w:t>
      </w:r>
      <w:r w:rsidRPr="00C524CE">
        <w:rPr>
          <w:rFonts w:ascii="Times New Roman" w:eastAsia="Times New Roman" w:hAnsi="Times New Roman" w:cs="FrankRuehl"/>
          <w:snapToGrid w:val="0"/>
          <w:sz w:val="20"/>
          <w:rtl/>
          <w:lang w:eastAsia="he-IL"/>
        </w:rPr>
        <w:t>נהל ההנדסה נדרש לבדוק ארבע פעמים בשנה</w:t>
      </w:r>
      <w:r w:rsidRPr="00C524CE">
        <w:rPr>
          <w:rFonts w:ascii="Times New Roman" w:eastAsia="Times New Roman" w:hAnsi="Times New Roman" w:cs="FrankRuehl" w:hint="cs"/>
          <w:snapToGrid w:val="0"/>
          <w:sz w:val="20"/>
          <w:rtl/>
          <w:lang w:eastAsia="he-IL"/>
        </w:rPr>
        <w:t xml:space="preserve"> לפחות</w:t>
      </w:r>
      <w:r w:rsidRPr="00C524CE">
        <w:rPr>
          <w:rFonts w:ascii="Times New Roman" w:eastAsia="Times New Roman" w:hAnsi="Times New Roman" w:cs="FrankRuehl"/>
          <w:snapToGrid w:val="0"/>
          <w:sz w:val="20"/>
          <w:rtl/>
          <w:lang w:eastAsia="he-IL"/>
        </w:rPr>
        <w:t xml:space="preserve"> כי הוצאות התכנון </w:t>
      </w:r>
      <w:r w:rsidRPr="00C524CE">
        <w:rPr>
          <w:rFonts w:ascii="Times New Roman" w:eastAsia="Times New Roman" w:hAnsi="Times New Roman" w:cs="FrankRuehl" w:hint="cs"/>
          <w:snapToGrid w:val="0"/>
          <w:sz w:val="20"/>
          <w:rtl/>
          <w:lang w:eastAsia="he-IL"/>
        </w:rPr>
        <w:t xml:space="preserve">של </w:t>
      </w:r>
      <w:r w:rsidRPr="00C524CE">
        <w:rPr>
          <w:rFonts w:ascii="Times New Roman" w:eastAsia="Times New Roman" w:hAnsi="Times New Roman" w:cs="FrankRuehl"/>
          <w:snapToGrid w:val="0"/>
          <w:sz w:val="20"/>
          <w:rtl/>
          <w:lang w:eastAsia="he-IL"/>
        </w:rPr>
        <w:t xml:space="preserve">מחלקה מסוימת אינן חורגות משיעורן המקובל בפרויקטים מאותו סוג. </w:t>
      </w:r>
    </w:p>
    <w:p w:rsidR="00C02E2B" w:rsidRPr="00C524CE" w:rsidP="00DB2573">
      <w:pPr>
        <w:spacing w:after="120" w:line="224" w:lineRule="exact"/>
        <w:ind w:left="340"/>
        <w:jc w:val="both"/>
        <w:rPr>
          <w:rFonts w:cs="FrankRuehl"/>
          <w:snapToGrid w:val="0"/>
          <w:sz w:val="20"/>
          <w:szCs w:val="22"/>
          <w:rtl/>
          <w:lang w:eastAsia="he-IL"/>
        </w:rPr>
      </w:pPr>
      <w:r w:rsidRPr="00C524CE">
        <w:rPr>
          <w:rFonts w:cs="FrankRuehl" w:hint="eastAsia"/>
          <w:snapToGrid w:val="0"/>
          <w:sz w:val="20"/>
          <w:szCs w:val="22"/>
          <w:rtl/>
          <w:lang w:eastAsia="he-IL"/>
        </w:rPr>
        <w:t>נמצא</w:t>
      </w:r>
      <w:r w:rsidRPr="00C524CE">
        <w:rPr>
          <w:rFonts w:cs="FrankRuehl"/>
          <w:snapToGrid w:val="0"/>
          <w:sz w:val="20"/>
          <w:szCs w:val="22"/>
          <w:rtl/>
          <w:lang w:eastAsia="he-IL"/>
        </w:rPr>
        <w:t xml:space="preserve"> כי אין בידי עיריית אשדוד נתונים מרוכזים </w:t>
      </w:r>
      <w:r w:rsidRPr="00C524CE">
        <w:rPr>
          <w:rFonts w:cs="FrankRuehl" w:hint="cs"/>
          <w:snapToGrid w:val="0"/>
          <w:sz w:val="20"/>
          <w:szCs w:val="22"/>
          <w:rtl/>
          <w:lang w:eastAsia="he-IL"/>
        </w:rPr>
        <w:t>בדבר</w:t>
      </w:r>
      <w:r w:rsidRPr="00C524CE">
        <w:rPr>
          <w:rFonts w:cs="FrankRuehl"/>
          <w:snapToGrid w:val="0"/>
          <w:sz w:val="20"/>
          <w:szCs w:val="22"/>
          <w:rtl/>
          <w:lang w:eastAsia="he-IL"/>
        </w:rPr>
        <w:t xml:space="preserve"> היועצים </w:t>
      </w:r>
      <w:r w:rsidRPr="00C524CE">
        <w:rPr>
          <w:rFonts w:cs="FrankRuehl" w:hint="cs"/>
          <w:snapToGrid w:val="0"/>
          <w:sz w:val="20"/>
          <w:szCs w:val="22"/>
          <w:rtl/>
          <w:lang w:eastAsia="he-IL"/>
        </w:rPr>
        <w:t>ש</w:t>
      </w:r>
      <w:r w:rsidRPr="00C524CE">
        <w:rPr>
          <w:rFonts w:cs="FrankRuehl" w:hint="eastAsia"/>
          <w:snapToGrid w:val="0"/>
          <w:sz w:val="20"/>
          <w:szCs w:val="22"/>
          <w:rtl/>
          <w:lang w:eastAsia="he-IL"/>
        </w:rPr>
        <w:t>עמם</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התקשרה</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וכי לוועדה</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להזמנות תכנון לא</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הוגשו</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דיווחים</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כנדרש</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ממילא</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לא</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נעשתה</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שום הערכה</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תקופתית</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על</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עמידתם</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של</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היועצים</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בדרישות</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העירייה</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על</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איכות</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עבודתם</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ועל</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המידה</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שבה</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עמדה</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המחלקה</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שהעסיקה</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את</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היועץ</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במסגרת</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ההוצאות</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הצפויות</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יודגש</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כי</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מבקר</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עיריית</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אשדוד</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העיר</w:t>
      </w:r>
      <w:r w:rsidRPr="00C524CE">
        <w:rPr>
          <w:rFonts w:cs="FrankRuehl"/>
          <w:snapToGrid w:val="0"/>
          <w:sz w:val="20"/>
          <w:szCs w:val="22"/>
          <w:rtl/>
          <w:lang w:eastAsia="he-IL"/>
        </w:rPr>
        <w:t xml:space="preserve"> כבר בשנת 2007 ובשנת 2013 על נושא זה</w:t>
      </w:r>
      <w:r>
        <w:rPr>
          <w:rFonts w:cs="FrankRuehl"/>
          <w:snapToGrid w:val="0"/>
          <w:sz w:val="20"/>
          <w:szCs w:val="22"/>
          <w:vertAlign w:val="superscript"/>
          <w:rtl/>
          <w:lang w:eastAsia="he-IL"/>
        </w:rPr>
        <w:footnoteReference w:id="40"/>
      </w:r>
      <w:r w:rsidRPr="00C524CE">
        <w:rPr>
          <w:rFonts w:cs="FrankRuehl"/>
          <w:snapToGrid w:val="0"/>
          <w:sz w:val="20"/>
          <w:szCs w:val="22"/>
          <w:rtl/>
          <w:lang w:eastAsia="he-IL"/>
        </w:rPr>
        <w:t xml:space="preserve">. </w:t>
      </w:r>
      <w:r w:rsidRPr="00C524CE">
        <w:rPr>
          <w:rFonts w:cs="FrankRuehl" w:hint="cs"/>
          <w:snapToGrid w:val="0"/>
          <w:sz w:val="20"/>
          <w:szCs w:val="22"/>
          <w:rtl/>
          <w:lang w:eastAsia="he-IL"/>
        </w:rPr>
        <w:t>עוד נמצא</w:t>
      </w:r>
      <w:r w:rsidRPr="00C524CE">
        <w:rPr>
          <w:rFonts w:cs="FrankRuehl"/>
          <w:snapToGrid w:val="0"/>
          <w:sz w:val="20"/>
          <w:szCs w:val="22"/>
          <w:rtl/>
          <w:lang w:eastAsia="he-IL"/>
        </w:rPr>
        <w:t xml:space="preserve"> כי </w:t>
      </w:r>
      <w:r w:rsidRPr="00C524CE">
        <w:rPr>
          <w:rFonts w:cs="FrankRuehl" w:hint="cs"/>
          <w:snapToGrid w:val="0"/>
          <w:sz w:val="20"/>
          <w:szCs w:val="22"/>
          <w:rtl/>
          <w:lang w:eastAsia="he-IL"/>
        </w:rPr>
        <w:t>ה</w:t>
      </w:r>
      <w:r w:rsidRPr="00C524CE">
        <w:rPr>
          <w:rFonts w:cs="FrankRuehl"/>
          <w:snapToGrid w:val="0"/>
          <w:sz w:val="20"/>
          <w:szCs w:val="22"/>
          <w:rtl/>
          <w:lang w:eastAsia="he-IL"/>
        </w:rPr>
        <w:t xml:space="preserve">דרישות </w:t>
      </w:r>
      <w:r w:rsidRPr="00C524CE">
        <w:rPr>
          <w:rFonts w:cs="FrankRuehl" w:hint="cs"/>
          <w:snapToGrid w:val="0"/>
          <w:sz w:val="20"/>
          <w:szCs w:val="22"/>
          <w:rtl/>
          <w:lang w:eastAsia="he-IL"/>
        </w:rPr>
        <w:t xml:space="preserve">הללו </w:t>
      </w:r>
      <w:r w:rsidRPr="00C524CE">
        <w:rPr>
          <w:rFonts w:cs="FrankRuehl"/>
          <w:snapToGrid w:val="0"/>
          <w:sz w:val="20"/>
          <w:szCs w:val="22"/>
          <w:rtl/>
          <w:lang w:eastAsia="he-IL"/>
        </w:rPr>
        <w:t xml:space="preserve">לא </w:t>
      </w:r>
      <w:r w:rsidRPr="00C524CE">
        <w:rPr>
          <w:rFonts w:cs="FrankRuehl" w:hint="cs"/>
          <w:snapToGrid w:val="0"/>
          <w:sz w:val="20"/>
          <w:szCs w:val="22"/>
          <w:rtl/>
          <w:lang w:eastAsia="he-IL"/>
        </w:rPr>
        <w:t>הוטמעו</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ב</w:t>
      </w:r>
      <w:r w:rsidRPr="00C524CE">
        <w:rPr>
          <w:rFonts w:cs="FrankRuehl"/>
          <w:snapToGrid w:val="0"/>
          <w:sz w:val="20"/>
          <w:szCs w:val="22"/>
          <w:rtl/>
          <w:lang w:eastAsia="he-IL"/>
        </w:rPr>
        <w:t>נוהל התקף של הוועדה להעסקת יועצים שאינם מתחום ההנדסה</w:t>
      </w:r>
      <w:r w:rsidRPr="00C524CE">
        <w:rPr>
          <w:rFonts w:cs="FrankRuehl" w:hint="cs"/>
          <w:snapToGrid w:val="0"/>
          <w:sz w:val="20"/>
          <w:szCs w:val="22"/>
          <w:rtl/>
          <w:lang w:eastAsia="he-IL"/>
        </w:rPr>
        <w:t>.</w:t>
      </w:r>
    </w:p>
    <w:p w:rsidR="00C02E2B" w:rsidRPr="00C524CE" w:rsidP="00DB2573">
      <w:pPr>
        <w:spacing w:after="240" w:line="224" w:lineRule="exact"/>
        <w:ind w:left="340"/>
        <w:jc w:val="both"/>
        <w:rPr>
          <w:rFonts w:cs="FrankRuehl"/>
          <w:sz w:val="20"/>
          <w:szCs w:val="22"/>
          <w:rtl/>
          <w:lang w:eastAsia="he-IL"/>
        </w:rPr>
      </w:pPr>
      <w:r w:rsidRPr="00C524CE">
        <w:rPr>
          <w:rFonts w:cs="FrankRuehl" w:hint="cs"/>
          <w:sz w:val="20"/>
          <w:szCs w:val="22"/>
          <w:rtl/>
          <w:lang w:eastAsia="he-IL"/>
        </w:rPr>
        <w:t>עיריית</w:t>
      </w:r>
      <w:r w:rsidRPr="00C524CE">
        <w:rPr>
          <w:rFonts w:cs="FrankRuehl"/>
          <w:sz w:val="20"/>
          <w:szCs w:val="22"/>
          <w:rtl/>
          <w:lang w:eastAsia="he-IL"/>
        </w:rPr>
        <w:t xml:space="preserve"> אשדוד מסרה בתשובתה למשרד מבקר המדינה </w:t>
      </w:r>
      <w:r w:rsidRPr="00C524CE">
        <w:rPr>
          <w:rFonts w:cs="FrankRuehl" w:hint="cs"/>
          <w:sz w:val="20"/>
          <w:szCs w:val="22"/>
          <w:rtl/>
          <w:lang w:eastAsia="he-IL"/>
        </w:rPr>
        <w:t>כי</w:t>
      </w:r>
      <w:r w:rsidRPr="00C524CE">
        <w:rPr>
          <w:rFonts w:cs="FrankRuehl"/>
          <w:sz w:val="20"/>
          <w:szCs w:val="22"/>
          <w:rtl/>
          <w:lang w:eastAsia="he-IL"/>
        </w:rPr>
        <w:t xml:space="preserve"> </w:t>
      </w:r>
      <w:r w:rsidRPr="00C524CE">
        <w:rPr>
          <w:rFonts w:cs="FrankRuehl" w:hint="cs"/>
          <w:sz w:val="20"/>
          <w:szCs w:val="22"/>
          <w:rtl/>
          <w:lang w:eastAsia="he-IL"/>
        </w:rPr>
        <w:t>אין</w:t>
      </w:r>
      <w:r w:rsidRPr="00C524CE">
        <w:rPr>
          <w:rFonts w:cs="FrankRuehl"/>
          <w:sz w:val="20"/>
          <w:szCs w:val="22"/>
          <w:rtl/>
          <w:lang w:eastAsia="he-IL"/>
        </w:rPr>
        <w:t xml:space="preserve"> </w:t>
      </w:r>
      <w:r w:rsidRPr="00C524CE">
        <w:rPr>
          <w:rFonts w:cs="FrankRuehl" w:hint="cs"/>
          <w:sz w:val="20"/>
          <w:szCs w:val="22"/>
          <w:rtl/>
          <w:lang w:eastAsia="he-IL"/>
        </w:rPr>
        <w:t>בידיה</w:t>
      </w:r>
      <w:r w:rsidRPr="00C524CE">
        <w:rPr>
          <w:rFonts w:cs="FrankRuehl"/>
          <w:sz w:val="20"/>
          <w:szCs w:val="22"/>
          <w:rtl/>
          <w:lang w:eastAsia="he-IL"/>
        </w:rPr>
        <w:t xml:space="preserve"> נתונים מרוכזים </w:t>
      </w:r>
      <w:r w:rsidRPr="00C524CE">
        <w:rPr>
          <w:rFonts w:cs="FrankRuehl" w:hint="cs"/>
          <w:sz w:val="20"/>
          <w:szCs w:val="22"/>
          <w:rtl/>
          <w:lang w:eastAsia="he-IL"/>
        </w:rPr>
        <w:t>בדבר</w:t>
      </w:r>
      <w:r w:rsidRPr="00C524CE">
        <w:rPr>
          <w:rFonts w:cs="FrankRuehl"/>
          <w:sz w:val="20"/>
          <w:szCs w:val="22"/>
          <w:rtl/>
          <w:lang w:eastAsia="he-IL"/>
        </w:rPr>
        <w:t xml:space="preserve"> היועצים </w:t>
      </w:r>
      <w:r w:rsidRPr="00C524CE">
        <w:rPr>
          <w:rFonts w:cs="FrankRuehl" w:hint="cs"/>
          <w:sz w:val="20"/>
          <w:szCs w:val="22"/>
          <w:rtl/>
          <w:lang w:eastAsia="he-IL"/>
        </w:rPr>
        <w:t>ש</w:t>
      </w:r>
      <w:r w:rsidRPr="00C524CE">
        <w:rPr>
          <w:rFonts w:cs="FrankRuehl"/>
          <w:sz w:val="20"/>
          <w:szCs w:val="22"/>
          <w:rtl/>
          <w:lang w:eastAsia="he-IL"/>
        </w:rPr>
        <w:t xml:space="preserve">עמם התקשרה, </w:t>
      </w:r>
      <w:r w:rsidRPr="00C524CE">
        <w:rPr>
          <w:rFonts w:cs="FrankRuehl" w:hint="cs"/>
          <w:sz w:val="20"/>
          <w:szCs w:val="22"/>
          <w:rtl/>
          <w:lang w:eastAsia="he-IL"/>
        </w:rPr>
        <w:t>אולם</w:t>
      </w:r>
      <w:r w:rsidRPr="00C524CE">
        <w:rPr>
          <w:rFonts w:cs="FrankRuehl"/>
          <w:sz w:val="20"/>
          <w:szCs w:val="22"/>
          <w:rtl/>
          <w:lang w:eastAsia="he-IL"/>
        </w:rPr>
        <w:t xml:space="preserve"> </w:t>
      </w:r>
      <w:r w:rsidRPr="00C524CE">
        <w:rPr>
          <w:rFonts w:cs="FrankRuehl" w:hint="cs"/>
          <w:sz w:val="20"/>
          <w:szCs w:val="22"/>
          <w:rtl/>
          <w:lang w:eastAsia="he-IL"/>
        </w:rPr>
        <w:t>המידע</w:t>
      </w:r>
      <w:r w:rsidRPr="00C524CE">
        <w:rPr>
          <w:rFonts w:cs="FrankRuehl"/>
          <w:sz w:val="20"/>
          <w:szCs w:val="22"/>
          <w:rtl/>
          <w:lang w:eastAsia="he-IL"/>
        </w:rPr>
        <w:t xml:space="preserve"> </w:t>
      </w:r>
      <w:r w:rsidRPr="00C524CE">
        <w:rPr>
          <w:rFonts w:cs="FrankRuehl" w:hint="cs"/>
          <w:sz w:val="20"/>
          <w:szCs w:val="22"/>
          <w:rtl/>
          <w:lang w:eastAsia="he-IL"/>
        </w:rPr>
        <w:t>מוצג</w:t>
      </w:r>
      <w:r w:rsidRPr="00C524CE">
        <w:rPr>
          <w:rFonts w:cs="FrankRuehl"/>
          <w:sz w:val="20"/>
          <w:szCs w:val="22"/>
          <w:rtl/>
          <w:lang w:eastAsia="he-IL"/>
        </w:rPr>
        <w:t xml:space="preserve"> בפני הגורמים המקצועיים, </w:t>
      </w:r>
      <w:r w:rsidRPr="00C524CE">
        <w:rPr>
          <w:rFonts w:cs="FrankRuehl" w:hint="cs"/>
          <w:sz w:val="20"/>
          <w:szCs w:val="22"/>
          <w:rtl/>
          <w:lang w:eastAsia="he-IL"/>
        </w:rPr>
        <w:t>הן בתחום ההנדסה והן בתחומים אחרים, ויועץ</w:t>
      </w:r>
      <w:r w:rsidRPr="00C524CE">
        <w:rPr>
          <w:rFonts w:cs="FrankRuehl"/>
          <w:sz w:val="20"/>
          <w:szCs w:val="22"/>
          <w:rtl/>
          <w:lang w:eastAsia="he-IL"/>
        </w:rPr>
        <w:t xml:space="preserve"> שאינו עומד ברמה המקצועית הנדרשת או בלוחות הזמנים - אינו מועסק בפרויקטים נוספים. </w:t>
      </w:r>
    </w:p>
    <w:p w:rsidR="00457537" w:rsidRPr="00DB2573" w:rsidP="00DB2573">
      <w:pPr>
        <w:pStyle w:val="RESHET"/>
        <w:keepLines/>
        <w:spacing w:line="224" w:lineRule="exact"/>
        <w:ind w:left="567"/>
        <w:rPr>
          <w:snapToGrid w:val="0"/>
          <w:spacing w:val="-2"/>
          <w:rtl/>
        </w:rPr>
      </w:pPr>
      <w:r w:rsidRPr="00DB2573">
        <w:rPr>
          <w:rFonts w:hint="eastAsia"/>
          <w:snapToGrid w:val="0"/>
          <w:spacing w:val="-2"/>
          <w:rtl/>
        </w:rPr>
        <w:t>משרד</w:t>
      </w:r>
      <w:r w:rsidRPr="00DB2573">
        <w:rPr>
          <w:snapToGrid w:val="0"/>
          <w:spacing w:val="-2"/>
          <w:rtl/>
        </w:rPr>
        <w:t xml:space="preserve"> </w:t>
      </w:r>
      <w:r w:rsidRPr="00DB2573">
        <w:rPr>
          <w:rFonts w:hint="eastAsia"/>
          <w:snapToGrid w:val="0"/>
          <w:spacing w:val="-2"/>
          <w:rtl/>
        </w:rPr>
        <w:t>מבקר</w:t>
      </w:r>
      <w:r w:rsidRPr="00DB2573">
        <w:rPr>
          <w:snapToGrid w:val="0"/>
          <w:spacing w:val="-2"/>
          <w:rtl/>
        </w:rPr>
        <w:t xml:space="preserve"> </w:t>
      </w:r>
      <w:r w:rsidRPr="00DB2573">
        <w:rPr>
          <w:rFonts w:hint="eastAsia"/>
          <w:snapToGrid w:val="0"/>
          <w:spacing w:val="-2"/>
          <w:rtl/>
        </w:rPr>
        <w:t>המדינה</w:t>
      </w:r>
      <w:r w:rsidRPr="00DB2573">
        <w:rPr>
          <w:snapToGrid w:val="0"/>
          <w:spacing w:val="-2"/>
          <w:rtl/>
        </w:rPr>
        <w:t xml:space="preserve"> </w:t>
      </w:r>
      <w:r w:rsidRPr="00DB2573">
        <w:rPr>
          <w:rFonts w:hint="eastAsia"/>
          <w:snapToGrid w:val="0"/>
          <w:spacing w:val="-2"/>
          <w:rtl/>
        </w:rPr>
        <w:t>מעיר</w:t>
      </w:r>
      <w:r w:rsidRPr="00DB2573">
        <w:rPr>
          <w:snapToGrid w:val="0"/>
          <w:spacing w:val="-2"/>
          <w:rtl/>
        </w:rPr>
        <w:t xml:space="preserve"> </w:t>
      </w:r>
      <w:r w:rsidRPr="00DB2573">
        <w:rPr>
          <w:rFonts w:hint="eastAsia"/>
          <w:snapToGrid w:val="0"/>
          <w:spacing w:val="-2"/>
          <w:rtl/>
        </w:rPr>
        <w:t>לעירי</w:t>
      </w:r>
      <w:r w:rsidRPr="00DB2573">
        <w:rPr>
          <w:rFonts w:hint="cs"/>
          <w:snapToGrid w:val="0"/>
          <w:spacing w:val="-2"/>
          <w:rtl/>
        </w:rPr>
        <w:t>י</w:t>
      </w:r>
      <w:r w:rsidRPr="00DB2573">
        <w:rPr>
          <w:rFonts w:hint="eastAsia"/>
          <w:snapToGrid w:val="0"/>
          <w:spacing w:val="-2"/>
          <w:rtl/>
        </w:rPr>
        <w:t>ת</w:t>
      </w:r>
      <w:r w:rsidRPr="00DB2573">
        <w:rPr>
          <w:snapToGrid w:val="0"/>
          <w:spacing w:val="-2"/>
          <w:rtl/>
        </w:rPr>
        <w:t xml:space="preserve"> </w:t>
      </w:r>
      <w:r w:rsidRPr="00DB2573">
        <w:rPr>
          <w:rFonts w:hint="eastAsia"/>
          <w:snapToGrid w:val="0"/>
          <w:spacing w:val="-2"/>
          <w:rtl/>
        </w:rPr>
        <w:t>אשדוד</w:t>
      </w:r>
      <w:r w:rsidRPr="00DB2573">
        <w:rPr>
          <w:snapToGrid w:val="0"/>
          <w:spacing w:val="-2"/>
          <w:rtl/>
        </w:rPr>
        <w:t xml:space="preserve"> </w:t>
      </w:r>
      <w:r w:rsidRPr="00DB2573">
        <w:rPr>
          <w:rFonts w:hint="eastAsia"/>
          <w:snapToGrid w:val="0"/>
          <w:spacing w:val="-2"/>
          <w:rtl/>
        </w:rPr>
        <w:t>על</w:t>
      </w:r>
      <w:r w:rsidRPr="00DB2573">
        <w:rPr>
          <w:snapToGrid w:val="0"/>
          <w:spacing w:val="-2"/>
          <w:rtl/>
        </w:rPr>
        <w:t xml:space="preserve"> </w:t>
      </w:r>
      <w:r w:rsidRPr="00DB2573">
        <w:rPr>
          <w:rFonts w:hint="cs"/>
          <w:snapToGrid w:val="0"/>
          <w:spacing w:val="-2"/>
          <w:rtl/>
        </w:rPr>
        <w:t xml:space="preserve">שלא ערכה מעקב ובקרה על ההתקשרויות עם היועצים בתחום ההנדסה כנדרש בנוהל שקבעה, </w:t>
      </w:r>
      <w:r w:rsidRPr="00DB2573">
        <w:rPr>
          <w:rFonts w:hint="eastAsia"/>
          <w:snapToGrid w:val="0"/>
          <w:spacing w:val="-2"/>
          <w:rtl/>
        </w:rPr>
        <w:t>כדי</w:t>
      </w:r>
      <w:r w:rsidRPr="00DB2573">
        <w:rPr>
          <w:snapToGrid w:val="0"/>
          <w:spacing w:val="-2"/>
          <w:rtl/>
        </w:rPr>
        <w:t xml:space="preserve"> </w:t>
      </w:r>
      <w:r w:rsidRPr="00DB2573">
        <w:rPr>
          <w:rFonts w:hint="eastAsia"/>
          <w:snapToGrid w:val="0"/>
          <w:spacing w:val="-2"/>
          <w:rtl/>
        </w:rPr>
        <w:t>למנוע</w:t>
      </w:r>
      <w:r w:rsidRPr="00DB2573">
        <w:rPr>
          <w:snapToGrid w:val="0"/>
          <w:spacing w:val="-2"/>
          <w:rtl/>
        </w:rPr>
        <w:t xml:space="preserve"> </w:t>
      </w:r>
      <w:r w:rsidRPr="00DB2573">
        <w:rPr>
          <w:rFonts w:hint="cs"/>
          <w:snapToGrid w:val="0"/>
          <w:spacing w:val="-2"/>
          <w:rtl/>
        </w:rPr>
        <w:t>העסקה חוזרת של</w:t>
      </w:r>
      <w:r w:rsidRPr="00DB2573">
        <w:rPr>
          <w:snapToGrid w:val="0"/>
          <w:spacing w:val="-2"/>
          <w:rtl/>
        </w:rPr>
        <w:t xml:space="preserve"> </w:t>
      </w:r>
      <w:r w:rsidRPr="00DB2573">
        <w:rPr>
          <w:rFonts w:hint="eastAsia"/>
          <w:snapToGrid w:val="0"/>
          <w:spacing w:val="-2"/>
          <w:rtl/>
        </w:rPr>
        <w:t>יועצים</w:t>
      </w:r>
      <w:r w:rsidRPr="00DB2573">
        <w:rPr>
          <w:snapToGrid w:val="0"/>
          <w:spacing w:val="-2"/>
          <w:rtl/>
        </w:rPr>
        <w:t xml:space="preserve"> </w:t>
      </w:r>
      <w:r w:rsidRPr="00DB2573">
        <w:rPr>
          <w:rFonts w:hint="eastAsia"/>
          <w:snapToGrid w:val="0"/>
          <w:spacing w:val="-2"/>
          <w:rtl/>
        </w:rPr>
        <w:t>אשר</w:t>
      </w:r>
      <w:r w:rsidRPr="00DB2573">
        <w:rPr>
          <w:snapToGrid w:val="0"/>
          <w:spacing w:val="-2"/>
          <w:rtl/>
        </w:rPr>
        <w:t xml:space="preserve"> </w:t>
      </w:r>
      <w:r w:rsidRPr="00DB2573">
        <w:rPr>
          <w:rFonts w:hint="eastAsia"/>
          <w:snapToGrid w:val="0"/>
          <w:spacing w:val="-2"/>
          <w:rtl/>
        </w:rPr>
        <w:t>איכות</w:t>
      </w:r>
      <w:r w:rsidRPr="00DB2573">
        <w:rPr>
          <w:snapToGrid w:val="0"/>
          <w:spacing w:val="-2"/>
          <w:rtl/>
        </w:rPr>
        <w:t xml:space="preserve"> </w:t>
      </w:r>
      <w:r w:rsidRPr="00DB2573">
        <w:rPr>
          <w:rFonts w:hint="eastAsia"/>
          <w:snapToGrid w:val="0"/>
          <w:spacing w:val="-2"/>
          <w:rtl/>
        </w:rPr>
        <w:t>עבודתם</w:t>
      </w:r>
      <w:r w:rsidRPr="00DB2573">
        <w:rPr>
          <w:snapToGrid w:val="0"/>
          <w:spacing w:val="-2"/>
          <w:rtl/>
        </w:rPr>
        <w:t xml:space="preserve"> </w:t>
      </w:r>
      <w:r w:rsidRPr="00DB2573">
        <w:rPr>
          <w:rFonts w:hint="eastAsia"/>
          <w:snapToGrid w:val="0"/>
          <w:spacing w:val="-2"/>
          <w:rtl/>
        </w:rPr>
        <w:t>הוכחה</w:t>
      </w:r>
      <w:r w:rsidRPr="00DB2573">
        <w:rPr>
          <w:snapToGrid w:val="0"/>
          <w:spacing w:val="-2"/>
          <w:rtl/>
        </w:rPr>
        <w:t xml:space="preserve"> </w:t>
      </w:r>
      <w:r w:rsidRPr="00DB2573">
        <w:rPr>
          <w:rFonts w:hint="eastAsia"/>
          <w:snapToGrid w:val="0"/>
          <w:spacing w:val="-2"/>
          <w:rtl/>
        </w:rPr>
        <w:t>כלא</w:t>
      </w:r>
      <w:r w:rsidRPr="00DB2573">
        <w:rPr>
          <w:snapToGrid w:val="0"/>
          <w:spacing w:val="-2"/>
          <w:rtl/>
        </w:rPr>
        <w:t xml:space="preserve"> </w:t>
      </w:r>
      <w:r w:rsidRPr="00DB2573">
        <w:rPr>
          <w:rFonts w:hint="eastAsia"/>
          <w:snapToGrid w:val="0"/>
          <w:spacing w:val="-2"/>
          <w:rtl/>
        </w:rPr>
        <w:t>משביעת</w:t>
      </w:r>
      <w:r w:rsidRPr="00DB2573">
        <w:rPr>
          <w:snapToGrid w:val="0"/>
          <w:spacing w:val="-2"/>
          <w:rtl/>
        </w:rPr>
        <w:t xml:space="preserve"> </w:t>
      </w:r>
      <w:r w:rsidRPr="00DB2573">
        <w:rPr>
          <w:rFonts w:hint="eastAsia"/>
          <w:snapToGrid w:val="0"/>
          <w:spacing w:val="-2"/>
          <w:rtl/>
        </w:rPr>
        <w:t>רצון</w:t>
      </w:r>
      <w:r w:rsidRPr="00DB2573">
        <w:rPr>
          <w:rFonts w:hint="cs"/>
          <w:snapToGrid w:val="0"/>
          <w:spacing w:val="-2"/>
          <w:rtl/>
        </w:rPr>
        <w:t>,</w:t>
      </w:r>
      <w:r w:rsidRPr="00DB2573">
        <w:rPr>
          <w:snapToGrid w:val="0"/>
          <w:spacing w:val="-2"/>
          <w:rtl/>
        </w:rPr>
        <w:t xml:space="preserve"> </w:t>
      </w:r>
      <w:r w:rsidRPr="00DB2573">
        <w:rPr>
          <w:rFonts w:hint="cs"/>
          <w:snapToGrid w:val="0"/>
          <w:spacing w:val="-2"/>
          <w:rtl/>
        </w:rPr>
        <w:t>אף</w:t>
      </w:r>
      <w:r w:rsidRPr="00DB2573">
        <w:rPr>
          <w:snapToGrid w:val="0"/>
          <w:spacing w:val="-2"/>
          <w:rtl/>
        </w:rPr>
        <w:t xml:space="preserve"> </w:t>
      </w:r>
      <w:r w:rsidRPr="00DB2573">
        <w:rPr>
          <w:rFonts w:hint="eastAsia"/>
          <w:snapToGrid w:val="0"/>
          <w:spacing w:val="-2"/>
          <w:rtl/>
        </w:rPr>
        <w:t>שמבקר</w:t>
      </w:r>
      <w:r w:rsidRPr="00DB2573">
        <w:rPr>
          <w:snapToGrid w:val="0"/>
          <w:spacing w:val="-2"/>
          <w:rtl/>
        </w:rPr>
        <w:t xml:space="preserve"> </w:t>
      </w:r>
      <w:r w:rsidRPr="00DB2573">
        <w:rPr>
          <w:rFonts w:hint="eastAsia"/>
          <w:snapToGrid w:val="0"/>
          <w:spacing w:val="-2"/>
          <w:rtl/>
        </w:rPr>
        <w:t>העירייה</w:t>
      </w:r>
      <w:r w:rsidRPr="00DB2573">
        <w:rPr>
          <w:snapToGrid w:val="0"/>
          <w:spacing w:val="-2"/>
          <w:rtl/>
        </w:rPr>
        <w:t xml:space="preserve"> </w:t>
      </w:r>
      <w:r w:rsidRPr="00DB2573">
        <w:rPr>
          <w:rFonts w:hint="eastAsia"/>
          <w:snapToGrid w:val="0"/>
          <w:spacing w:val="-2"/>
          <w:rtl/>
        </w:rPr>
        <w:t>העיר</w:t>
      </w:r>
      <w:r w:rsidRPr="00DB2573">
        <w:rPr>
          <w:snapToGrid w:val="0"/>
          <w:spacing w:val="-2"/>
          <w:rtl/>
        </w:rPr>
        <w:t xml:space="preserve"> </w:t>
      </w:r>
      <w:r w:rsidRPr="00DB2573">
        <w:rPr>
          <w:rFonts w:hint="eastAsia"/>
          <w:snapToGrid w:val="0"/>
          <w:spacing w:val="-2"/>
          <w:rtl/>
        </w:rPr>
        <w:t>על</w:t>
      </w:r>
      <w:r w:rsidRPr="00DB2573">
        <w:rPr>
          <w:snapToGrid w:val="0"/>
          <w:spacing w:val="-2"/>
          <w:rtl/>
        </w:rPr>
        <w:t xml:space="preserve"> </w:t>
      </w:r>
      <w:r w:rsidRPr="00DB2573">
        <w:rPr>
          <w:rFonts w:hint="eastAsia"/>
          <w:snapToGrid w:val="0"/>
          <w:spacing w:val="-2"/>
          <w:rtl/>
        </w:rPr>
        <w:t>כך</w:t>
      </w:r>
      <w:r w:rsidRPr="00DB2573">
        <w:rPr>
          <w:snapToGrid w:val="0"/>
          <w:spacing w:val="-2"/>
          <w:rtl/>
        </w:rPr>
        <w:t>. היעדר איסוף נתונים ואי</w:t>
      </w:r>
      <w:r w:rsidRPr="00DB2573">
        <w:rPr>
          <w:rFonts w:hint="cs"/>
          <w:snapToGrid w:val="0"/>
          <w:spacing w:val="-2"/>
          <w:rtl/>
        </w:rPr>
        <w:t>-</w:t>
      </w:r>
      <w:r w:rsidRPr="00DB2573">
        <w:rPr>
          <w:snapToGrid w:val="0"/>
          <w:spacing w:val="-2"/>
          <w:rtl/>
        </w:rPr>
        <w:t>ביצוע הערכה מתועדת של איכות העבודה הנגישה לכלל הגורמים הרלוונטיים, אינם מאפשרים ביצוע בקרה ראויה וע</w:t>
      </w:r>
      <w:r w:rsidRPr="00DB2573">
        <w:rPr>
          <w:rFonts w:hint="cs"/>
          <w:snapToGrid w:val="0"/>
          <w:spacing w:val="-2"/>
          <w:rtl/>
        </w:rPr>
        <w:t xml:space="preserve">לולים </w:t>
      </w:r>
      <w:r w:rsidRPr="00DB2573">
        <w:rPr>
          <w:snapToGrid w:val="0"/>
          <w:spacing w:val="-2"/>
          <w:rtl/>
        </w:rPr>
        <w:t>להביא לחוסר יעילות ו</w:t>
      </w:r>
      <w:r w:rsidRPr="00DB2573">
        <w:rPr>
          <w:rFonts w:hint="cs"/>
          <w:snapToGrid w:val="0"/>
          <w:spacing w:val="-2"/>
          <w:rtl/>
        </w:rPr>
        <w:t>ל</w:t>
      </w:r>
      <w:r w:rsidRPr="00DB2573">
        <w:rPr>
          <w:snapToGrid w:val="0"/>
          <w:spacing w:val="-2"/>
          <w:rtl/>
        </w:rPr>
        <w:t xml:space="preserve">בזבוז כספי ציבור. הדבר חמור במיוחד </w:t>
      </w:r>
      <w:r w:rsidRPr="00DB2573">
        <w:rPr>
          <w:rFonts w:hint="cs"/>
          <w:snapToGrid w:val="0"/>
          <w:spacing w:val="-2"/>
          <w:rtl/>
        </w:rPr>
        <w:t>נוכח</w:t>
      </w:r>
      <w:r w:rsidRPr="00DB2573">
        <w:rPr>
          <w:snapToGrid w:val="0"/>
          <w:spacing w:val="-2"/>
          <w:rtl/>
        </w:rPr>
        <w:t xml:space="preserve"> היקפן הכספי הגבוה של התקשרויות העירייה עם יועצים הנדסיים</w:t>
      </w:r>
      <w:r w:rsidRPr="00DB2573">
        <w:rPr>
          <w:rFonts w:hint="cs"/>
          <w:snapToGrid w:val="0"/>
          <w:spacing w:val="-2"/>
          <w:rtl/>
        </w:rPr>
        <w:t xml:space="preserve">, </w:t>
      </w:r>
      <w:r w:rsidRPr="00DB2573">
        <w:rPr>
          <w:snapToGrid w:val="0"/>
          <w:spacing w:val="-2"/>
          <w:rtl/>
        </w:rPr>
        <w:t>שעמד על כ-43.4 מיליוני ש"ח בשנים 2014-2012, והיה חלק הארי מהתקשרויות העירייה עם יועצים</w:t>
      </w:r>
      <w:r w:rsidRPr="00DB2573">
        <w:rPr>
          <w:rFonts w:hint="cs"/>
          <w:snapToGrid w:val="0"/>
          <w:spacing w:val="-2"/>
          <w:rtl/>
        </w:rPr>
        <w:t xml:space="preserve"> באותן שנים</w:t>
      </w:r>
      <w:r w:rsidRPr="00DB2573">
        <w:rPr>
          <w:snapToGrid w:val="0"/>
          <w:spacing w:val="-2"/>
          <w:rtl/>
        </w:rPr>
        <w:t xml:space="preserve">. </w:t>
      </w:r>
    </w:p>
    <w:p w:rsidR="00457537" w:rsidRPr="00676219" w:rsidP="00457537">
      <w:pPr>
        <w:pStyle w:val="RESHET"/>
        <w:keepLines/>
        <w:ind w:left="567"/>
        <w:rPr>
          <w:snapToGrid w:val="0"/>
          <w:rtl/>
        </w:rPr>
      </w:pPr>
      <w:r w:rsidRPr="00676219">
        <w:rPr>
          <w:rFonts w:hint="cs"/>
          <w:snapToGrid w:val="0"/>
          <w:rtl/>
        </w:rPr>
        <w:t xml:space="preserve">עוד מעיר </w:t>
      </w:r>
      <w:r w:rsidRPr="00676219">
        <w:rPr>
          <w:rFonts w:hint="eastAsia"/>
          <w:snapToGrid w:val="0"/>
          <w:rtl/>
        </w:rPr>
        <w:t>משרד</w:t>
      </w:r>
      <w:r w:rsidRPr="00676219">
        <w:rPr>
          <w:snapToGrid w:val="0"/>
          <w:rtl/>
        </w:rPr>
        <w:t xml:space="preserve"> מבקר המדינה לעיריית אשדוד על </w:t>
      </w:r>
      <w:r w:rsidRPr="00676219">
        <w:rPr>
          <w:rFonts w:hint="cs"/>
          <w:snapToGrid w:val="0"/>
          <w:rtl/>
        </w:rPr>
        <w:t>ש</w:t>
      </w:r>
      <w:r w:rsidRPr="00676219">
        <w:rPr>
          <w:rFonts w:hint="eastAsia"/>
          <w:snapToGrid w:val="0"/>
          <w:rtl/>
        </w:rPr>
        <w:t>לא</w:t>
      </w:r>
      <w:r w:rsidRPr="00676219">
        <w:rPr>
          <w:snapToGrid w:val="0"/>
          <w:rtl/>
        </w:rPr>
        <w:t xml:space="preserve"> </w:t>
      </w:r>
      <w:r w:rsidRPr="00676219">
        <w:rPr>
          <w:rFonts w:hint="eastAsia"/>
          <w:snapToGrid w:val="0"/>
          <w:rtl/>
        </w:rPr>
        <w:t>קבעה</w:t>
      </w:r>
      <w:r w:rsidRPr="00676219">
        <w:rPr>
          <w:snapToGrid w:val="0"/>
          <w:rtl/>
        </w:rPr>
        <w:t xml:space="preserve"> </w:t>
      </w:r>
      <w:r w:rsidRPr="00676219">
        <w:rPr>
          <w:rFonts w:hint="eastAsia"/>
          <w:snapToGrid w:val="0"/>
          <w:rtl/>
        </w:rPr>
        <w:t>בנהליה</w:t>
      </w:r>
      <w:r w:rsidRPr="00676219">
        <w:rPr>
          <w:snapToGrid w:val="0"/>
          <w:rtl/>
        </w:rPr>
        <w:t xml:space="preserve"> </w:t>
      </w:r>
      <w:r w:rsidRPr="00676219">
        <w:rPr>
          <w:rFonts w:hint="eastAsia"/>
          <w:snapToGrid w:val="0"/>
          <w:rtl/>
        </w:rPr>
        <w:t>חובה</w:t>
      </w:r>
      <w:r w:rsidRPr="00676219">
        <w:rPr>
          <w:snapToGrid w:val="0"/>
          <w:rtl/>
        </w:rPr>
        <w:t xml:space="preserve"> </w:t>
      </w:r>
      <w:r w:rsidRPr="00676219">
        <w:rPr>
          <w:rFonts w:hint="eastAsia"/>
          <w:snapToGrid w:val="0"/>
          <w:rtl/>
        </w:rPr>
        <w:t>לאסוף</w:t>
      </w:r>
      <w:r w:rsidRPr="00676219">
        <w:rPr>
          <w:snapToGrid w:val="0"/>
          <w:rtl/>
        </w:rPr>
        <w:t xml:space="preserve"> </w:t>
      </w:r>
      <w:r w:rsidRPr="00676219">
        <w:rPr>
          <w:rFonts w:hint="eastAsia"/>
          <w:snapToGrid w:val="0"/>
          <w:rtl/>
        </w:rPr>
        <w:t>נתונים</w:t>
      </w:r>
      <w:r w:rsidRPr="00676219">
        <w:rPr>
          <w:snapToGrid w:val="0"/>
          <w:rtl/>
        </w:rPr>
        <w:t xml:space="preserve"> </w:t>
      </w:r>
      <w:r w:rsidRPr="00676219">
        <w:rPr>
          <w:rFonts w:hint="eastAsia"/>
          <w:snapToGrid w:val="0"/>
          <w:rtl/>
        </w:rPr>
        <w:t>לשם</w:t>
      </w:r>
      <w:r w:rsidRPr="00676219">
        <w:rPr>
          <w:snapToGrid w:val="0"/>
          <w:rtl/>
        </w:rPr>
        <w:t xml:space="preserve"> בקרה </w:t>
      </w:r>
      <w:r w:rsidRPr="00676219">
        <w:rPr>
          <w:rFonts w:hint="cs"/>
          <w:snapToGrid w:val="0"/>
          <w:rtl/>
        </w:rPr>
        <w:t xml:space="preserve">גם </w:t>
      </w:r>
      <w:r w:rsidRPr="00676219">
        <w:rPr>
          <w:snapToGrid w:val="0"/>
          <w:rtl/>
        </w:rPr>
        <w:t xml:space="preserve">על ביצוע העבודה על ידי היועצים שאינם בתחום ההנדסה, כנדרש מעקרונות היעילות והחיסכון, </w:t>
      </w:r>
      <w:r w:rsidRPr="00676219">
        <w:rPr>
          <w:rFonts w:hint="cs"/>
          <w:snapToGrid w:val="0"/>
          <w:rtl/>
        </w:rPr>
        <w:t>וכדי</w:t>
      </w:r>
      <w:r w:rsidRPr="00676219">
        <w:rPr>
          <w:snapToGrid w:val="0"/>
          <w:rtl/>
        </w:rPr>
        <w:t xml:space="preserve"> </w:t>
      </w:r>
      <w:r w:rsidRPr="00676219">
        <w:rPr>
          <w:rFonts w:hint="eastAsia"/>
          <w:snapToGrid w:val="0"/>
          <w:rtl/>
        </w:rPr>
        <w:t>להבטיח</w:t>
      </w:r>
      <w:r w:rsidRPr="00676219">
        <w:rPr>
          <w:snapToGrid w:val="0"/>
          <w:rtl/>
        </w:rPr>
        <w:t xml:space="preserve"> </w:t>
      </w:r>
      <w:r w:rsidRPr="00676219">
        <w:rPr>
          <w:rFonts w:hint="eastAsia"/>
          <w:snapToGrid w:val="0"/>
          <w:rtl/>
        </w:rPr>
        <w:t>שהעירייה</w:t>
      </w:r>
      <w:r w:rsidRPr="00676219">
        <w:rPr>
          <w:snapToGrid w:val="0"/>
          <w:rtl/>
        </w:rPr>
        <w:t xml:space="preserve"> </w:t>
      </w:r>
      <w:r w:rsidRPr="00676219">
        <w:rPr>
          <w:rFonts w:hint="eastAsia"/>
          <w:snapToGrid w:val="0"/>
          <w:rtl/>
        </w:rPr>
        <w:t>תבצע</w:t>
      </w:r>
      <w:r w:rsidRPr="00676219">
        <w:rPr>
          <w:snapToGrid w:val="0"/>
          <w:rtl/>
        </w:rPr>
        <w:t xml:space="preserve"> </w:t>
      </w:r>
      <w:r w:rsidRPr="00676219">
        <w:rPr>
          <w:rFonts w:hint="eastAsia"/>
          <w:snapToGrid w:val="0"/>
          <w:rtl/>
        </w:rPr>
        <w:t>הערכה</w:t>
      </w:r>
      <w:r w:rsidRPr="00676219">
        <w:rPr>
          <w:snapToGrid w:val="0"/>
          <w:rtl/>
        </w:rPr>
        <w:t xml:space="preserve"> </w:t>
      </w:r>
      <w:r w:rsidRPr="00676219">
        <w:rPr>
          <w:rFonts w:hint="eastAsia"/>
          <w:snapToGrid w:val="0"/>
          <w:rtl/>
        </w:rPr>
        <w:t>שווה</w:t>
      </w:r>
      <w:r w:rsidRPr="00676219">
        <w:rPr>
          <w:snapToGrid w:val="0"/>
          <w:rtl/>
        </w:rPr>
        <w:t xml:space="preserve"> </w:t>
      </w:r>
      <w:r w:rsidRPr="00676219">
        <w:rPr>
          <w:rFonts w:hint="eastAsia"/>
          <w:snapToGrid w:val="0"/>
          <w:rtl/>
        </w:rPr>
        <w:t>לכל</w:t>
      </w:r>
      <w:r w:rsidRPr="00676219">
        <w:rPr>
          <w:snapToGrid w:val="0"/>
          <w:rtl/>
        </w:rPr>
        <w:t xml:space="preserve"> </w:t>
      </w:r>
      <w:r w:rsidRPr="00676219">
        <w:rPr>
          <w:rFonts w:hint="eastAsia"/>
          <w:snapToGrid w:val="0"/>
          <w:rtl/>
        </w:rPr>
        <w:t>היועצים</w:t>
      </w:r>
      <w:r w:rsidRPr="00676219">
        <w:rPr>
          <w:snapToGrid w:val="0"/>
          <w:rtl/>
        </w:rPr>
        <w:t xml:space="preserve"> </w:t>
      </w:r>
      <w:r w:rsidRPr="00676219">
        <w:rPr>
          <w:rFonts w:hint="eastAsia"/>
          <w:snapToGrid w:val="0"/>
          <w:rtl/>
        </w:rPr>
        <w:t>שהיא</w:t>
      </w:r>
      <w:r w:rsidRPr="00676219">
        <w:rPr>
          <w:snapToGrid w:val="0"/>
          <w:rtl/>
        </w:rPr>
        <w:t xml:space="preserve"> </w:t>
      </w:r>
      <w:r w:rsidRPr="00676219">
        <w:rPr>
          <w:rFonts w:hint="eastAsia"/>
          <w:snapToGrid w:val="0"/>
          <w:rtl/>
        </w:rPr>
        <w:t>מעסיקה</w:t>
      </w:r>
      <w:r w:rsidRPr="00676219">
        <w:rPr>
          <w:snapToGrid w:val="0"/>
          <w:rtl/>
        </w:rPr>
        <w:t>.</w:t>
      </w:r>
    </w:p>
    <w:p w:rsidR="00C02E2B" w:rsidP="00676219">
      <w:pPr>
        <w:spacing w:after="120" w:line="230" w:lineRule="exact"/>
        <w:ind w:left="340"/>
        <w:jc w:val="both"/>
        <w:rPr>
          <w:rFonts w:cs="FrankRuehl"/>
          <w:b/>
          <w:bCs/>
          <w:snapToGrid w:val="0"/>
          <w:sz w:val="20"/>
          <w:szCs w:val="22"/>
          <w:lang w:eastAsia="he-IL"/>
        </w:rPr>
      </w:pPr>
    </w:p>
    <w:p w:rsidR="005F315C" w:rsidRPr="00C524CE" w:rsidP="00676219">
      <w:pPr>
        <w:spacing w:after="120" w:line="230" w:lineRule="exact"/>
        <w:ind w:left="340"/>
        <w:jc w:val="both"/>
        <w:rPr>
          <w:rFonts w:cs="FrankRuehl"/>
          <w:b/>
          <w:bCs/>
          <w:snapToGrid w:val="0"/>
          <w:sz w:val="20"/>
          <w:szCs w:val="22"/>
          <w:lang w:eastAsia="he-IL"/>
        </w:rPr>
      </w:pPr>
    </w:p>
    <w:p w:rsidR="00C02E2B" w:rsidP="00676219">
      <w:pPr>
        <w:pStyle w:val="KOT4"/>
        <w:rPr>
          <w:rtl/>
        </w:rPr>
      </w:pPr>
      <w:r w:rsidRPr="0078368F">
        <w:rPr>
          <w:rFonts w:hint="eastAsia"/>
          <w:rtl/>
        </w:rPr>
        <w:t>העסקת</w:t>
      </w:r>
      <w:r w:rsidRPr="0078368F">
        <w:rPr>
          <w:rtl/>
        </w:rPr>
        <w:t xml:space="preserve"> יועצים </w:t>
      </w:r>
      <w:r w:rsidRPr="0078368F">
        <w:rPr>
          <w:rFonts w:hint="eastAsia"/>
          <w:rtl/>
        </w:rPr>
        <w:t>בעבודות</w:t>
      </w:r>
      <w:r w:rsidRPr="0078368F">
        <w:rPr>
          <w:rtl/>
        </w:rPr>
        <w:t xml:space="preserve"> שאינ</w:t>
      </w:r>
      <w:r w:rsidRPr="0078368F">
        <w:rPr>
          <w:rFonts w:hint="eastAsia"/>
          <w:rtl/>
        </w:rPr>
        <w:t>ן</w:t>
      </w:r>
      <w:r w:rsidRPr="0078368F">
        <w:rPr>
          <w:rtl/>
        </w:rPr>
        <w:t xml:space="preserve"> מחייב</w:t>
      </w:r>
      <w:r w:rsidRPr="0078368F">
        <w:rPr>
          <w:rFonts w:hint="eastAsia"/>
          <w:rtl/>
        </w:rPr>
        <w:t>ות</w:t>
      </w:r>
      <w:r w:rsidRPr="0078368F">
        <w:rPr>
          <w:rtl/>
        </w:rPr>
        <w:t xml:space="preserve"> מומחיות מיוחדת או יחסי אמון מיוחדים</w:t>
      </w:r>
    </w:p>
    <w:p w:rsidR="00C02E2B" w:rsidRPr="00DA01CA" w:rsidP="00DA01CA">
      <w:pPr>
        <w:spacing w:after="240" w:line="224" w:lineRule="exact"/>
        <w:jc w:val="both"/>
        <w:rPr>
          <w:rFonts w:cs="FrankRuehl"/>
          <w:snapToGrid w:val="0"/>
          <w:spacing w:val="-2"/>
          <w:sz w:val="20"/>
          <w:szCs w:val="22"/>
          <w:rtl/>
          <w:lang w:eastAsia="he-IL"/>
        </w:rPr>
      </w:pPr>
      <w:r w:rsidRPr="00DA01CA">
        <w:rPr>
          <w:rFonts w:cs="FrankRuehl" w:hint="eastAsia"/>
          <w:snapToGrid w:val="0"/>
          <w:spacing w:val="-2"/>
          <w:sz w:val="20"/>
          <w:szCs w:val="22"/>
          <w:rtl/>
          <w:lang w:eastAsia="he-IL"/>
        </w:rPr>
        <w:t>משרד</w:t>
      </w:r>
      <w:r w:rsidRPr="00DA01CA">
        <w:rPr>
          <w:rFonts w:cs="FrankRuehl"/>
          <w:snapToGrid w:val="0"/>
          <w:spacing w:val="-2"/>
          <w:sz w:val="20"/>
          <w:szCs w:val="22"/>
          <w:rtl/>
          <w:lang w:eastAsia="he-IL"/>
        </w:rPr>
        <w:t xml:space="preserve"> </w:t>
      </w:r>
      <w:r w:rsidRPr="00DA01CA">
        <w:rPr>
          <w:rFonts w:cs="FrankRuehl" w:hint="eastAsia"/>
          <w:snapToGrid w:val="0"/>
          <w:spacing w:val="-2"/>
          <w:sz w:val="20"/>
          <w:szCs w:val="22"/>
          <w:rtl/>
          <w:lang w:eastAsia="he-IL"/>
        </w:rPr>
        <w:t>מבקר</w:t>
      </w:r>
      <w:r w:rsidRPr="00DA01CA">
        <w:rPr>
          <w:rFonts w:cs="FrankRuehl"/>
          <w:snapToGrid w:val="0"/>
          <w:spacing w:val="-2"/>
          <w:sz w:val="20"/>
          <w:szCs w:val="22"/>
          <w:rtl/>
          <w:lang w:eastAsia="he-IL"/>
        </w:rPr>
        <w:t xml:space="preserve"> </w:t>
      </w:r>
      <w:r w:rsidRPr="00DA01CA">
        <w:rPr>
          <w:rFonts w:cs="FrankRuehl" w:hint="eastAsia"/>
          <w:snapToGrid w:val="0"/>
          <w:spacing w:val="-2"/>
          <w:sz w:val="20"/>
          <w:szCs w:val="22"/>
          <w:rtl/>
          <w:lang w:eastAsia="he-IL"/>
        </w:rPr>
        <w:t>המדינה</w:t>
      </w:r>
      <w:r w:rsidRPr="00DA01CA">
        <w:rPr>
          <w:rFonts w:cs="FrankRuehl"/>
          <w:snapToGrid w:val="0"/>
          <w:spacing w:val="-2"/>
          <w:sz w:val="20"/>
          <w:szCs w:val="22"/>
          <w:rtl/>
          <w:lang w:eastAsia="he-IL"/>
        </w:rPr>
        <w:t xml:space="preserve"> </w:t>
      </w:r>
      <w:r w:rsidRPr="00DA01CA">
        <w:rPr>
          <w:rFonts w:cs="FrankRuehl" w:hint="eastAsia"/>
          <w:snapToGrid w:val="0"/>
          <w:spacing w:val="-2"/>
          <w:sz w:val="20"/>
          <w:szCs w:val="22"/>
          <w:rtl/>
          <w:lang w:eastAsia="he-IL"/>
        </w:rPr>
        <w:t>העיר</w:t>
      </w:r>
      <w:r>
        <w:rPr>
          <w:rFonts w:cs="FrankRuehl"/>
          <w:snapToGrid w:val="0"/>
          <w:spacing w:val="-2"/>
          <w:sz w:val="20"/>
          <w:szCs w:val="22"/>
          <w:vertAlign w:val="superscript"/>
          <w:rtl/>
          <w:lang w:eastAsia="he-IL"/>
        </w:rPr>
        <w:footnoteReference w:id="41"/>
      </w:r>
      <w:r w:rsidRPr="00DA01CA">
        <w:rPr>
          <w:rFonts w:cs="FrankRuehl" w:hint="cs"/>
          <w:snapToGrid w:val="0"/>
          <w:spacing w:val="-2"/>
          <w:sz w:val="20"/>
          <w:szCs w:val="22"/>
          <w:rtl/>
          <w:lang w:eastAsia="he-IL"/>
        </w:rPr>
        <w:t xml:space="preserve"> בעבר כי </w:t>
      </w:r>
      <w:r w:rsidRPr="00DA01CA">
        <w:rPr>
          <w:rFonts w:cs="FrankRuehl"/>
          <w:snapToGrid w:val="0"/>
          <w:color w:val="000000"/>
          <w:spacing w:val="-2"/>
          <w:sz w:val="20"/>
          <w:szCs w:val="22"/>
          <w:rtl/>
          <w:lang w:eastAsia="he-IL"/>
        </w:rPr>
        <w:t xml:space="preserve">"מומחיות </w:t>
      </w:r>
      <w:r w:rsidRPr="00DA01CA">
        <w:rPr>
          <w:rFonts w:cs="FrankRuehl" w:hint="eastAsia"/>
          <w:snapToGrid w:val="0"/>
          <w:color w:val="000000"/>
          <w:spacing w:val="-2"/>
          <w:sz w:val="20"/>
          <w:szCs w:val="22"/>
          <w:rtl/>
          <w:lang w:eastAsia="he-IL"/>
        </w:rPr>
        <w:t>מיוחדת</w:t>
      </w:r>
      <w:r w:rsidRPr="00DA01CA">
        <w:rPr>
          <w:rFonts w:cs="FrankRuehl"/>
          <w:snapToGrid w:val="0"/>
          <w:color w:val="000000"/>
          <w:spacing w:val="-2"/>
          <w:sz w:val="20"/>
          <w:szCs w:val="22"/>
          <w:rtl/>
          <w:lang w:eastAsia="he-IL"/>
        </w:rPr>
        <w:t xml:space="preserve">" </w:t>
      </w:r>
      <w:r w:rsidRPr="00DA01CA">
        <w:rPr>
          <w:rFonts w:cs="FrankRuehl" w:hint="eastAsia"/>
          <w:snapToGrid w:val="0"/>
          <w:color w:val="000000"/>
          <w:spacing w:val="-2"/>
          <w:sz w:val="20"/>
          <w:szCs w:val="22"/>
          <w:rtl/>
          <w:lang w:eastAsia="he-IL"/>
        </w:rPr>
        <w:t>היא</w:t>
      </w:r>
      <w:r w:rsidRPr="00DA01CA">
        <w:rPr>
          <w:rFonts w:cs="FrankRuehl"/>
          <w:snapToGrid w:val="0"/>
          <w:color w:val="000000"/>
          <w:spacing w:val="-2"/>
          <w:sz w:val="20"/>
          <w:szCs w:val="22"/>
          <w:rtl/>
          <w:lang w:eastAsia="he-IL"/>
        </w:rPr>
        <w:t xml:space="preserve"> </w:t>
      </w:r>
      <w:r w:rsidRPr="00DA01CA">
        <w:rPr>
          <w:rFonts w:cs="FrankRuehl" w:hint="eastAsia"/>
          <w:snapToGrid w:val="0"/>
          <w:color w:val="000000"/>
          <w:spacing w:val="-2"/>
          <w:sz w:val="20"/>
          <w:szCs w:val="22"/>
          <w:rtl/>
          <w:lang w:eastAsia="he-IL"/>
        </w:rPr>
        <w:t>ייחוד</w:t>
      </w:r>
      <w:r w:rsidRPr="00DA01CA">
        <w:rPr>
          <w:rFonts w:cs="FrankRuehl"/>
          <w:snapToGrid w:val="0"/>
          <w:color w:val="000000"/>
          <w:spacing w:val="-2"/>
          <w:sz w:val="20"/>
          <w:szCs w:val="22"/>
          <w:rtl/>
          <w:lang w:eastAsia="he-IL"/>
        </w:rPr>
        <w:t xml:space="preserve"> </w:t>
      </w:r>
      <w:r w:rsidRPr="00DA01CA">
        <w:rPr>
          <w:rFonts w:cs="FrankRuehl" w:hint="eastAsia"/>
          <w:snapToGrid w:val="0"/>
          <w:color w:val="000000"/>
          <w:spacing w:val="-2"/>
          <w:sz w:val="20"/>
          <w:szCs w:val="22"/>
          <w:rtl/>
          <w:lang w:eastAsia="he-IL"/>
        </w:rPr>
        <w:t>של</w:t>
      </w:r>
      <w:r w:rsidRPr="00DA01CA">
        <w:rPr>
          <w:rFonts w:cs="FrankRuehl"/>
          <w:snapToGrid w:val="0"/>
          <w:color w:val="000000"/>
          <w:spacing w:val="-2"/>
          <w:sz w:val="20"/>
          <w:szCs w:val="22"/>
          <w:rtl/>
          <w:lang w:eastAsia="he-IL"/>
        </w:rPr>
        <w:t xml:space="preserve"> </w:t>
      </w:r>
      <w:r w:rsidRPr="00DA01CA">
        <w:rPr>
          <w:rFonts w:cs="FrankRuehl" w:hint="eastAsia"/>
          <w:snapToGrid w:val="0"/>
          <w:color w:val="000000"/>
          <w:spacing w:val="-2"/>
          <w:sz w:val="20"/>
          <w:szCs w:val="22"/>
          <w:rtl/>
          <w:lang w:eastAsia="he-IL"/>
        </w:rPr>
        <w:t>יועצים</w:t>
      </w:r>
      <w:r w:rsidRPr="00DA01CA">
        <w:rPr>
          <w:rFonts w:cs="FrankRuehl"/>
          <w:snapToGrid w:val="0"/>
          <w:color w:val="000000"/>
          <w:spacing w:val="-2"/>
          <w:sz w:val="20"/>
          <w:szCs w:val="22"/>
          <w:rtl/>
          <w:lang w:eastAsia="he-IL"/>
        </w:rPr>
        <w:t xml:space="preserve"> </w:t>
      </w:r>
      <w:r w:rsidRPr="00DA01CA">
        <w:rPr>
          <w:rFonts w:cs="FrankRuehl" w:hint="eastAsia"/>
          <w:snapToGrid w:val="0"/>
          <w:color w:val="000000"/>
          <w:spacing w:val="-2"/>
          <w:sz w:val="20"/>
          <w:szCs w:val="22"/>
          <w:rtl/>
          <w:lang w:eastAsia="he-IL"/>
        </w:rPr>
        <w:t>ומתכננים</w:t>
      </w:r>
      <w:r w:rsidRPr="00DA01CA">
        <w:rPr>
          <w:rFonts w:cs="FrankRuehl"/>
          <w:snapToGrid w:val="0"/>
          <w:color w:val="000000"/>
          <w:spacing w:val="-2"/>
          <w:sz w:val="20"/>
          <w:szCs w:val="22"/>
          <w:rtl/>
          <w:lang w:eastAsia="he-IL"/>
        </w:rPr>
        <w:t xml:space="preserve"> </w:t>
      </w:r>
      <w:r w:rsidRPr="00DA01CA">
        <w:rPr>
          <w:rFonts w:cs="FrankRuehl" w:hint="eastAsia"/>
          <w:snapToGrid w:val="0"/>
          <w:color w:val="000000"/>
          <w:spacing w:val="-2"/>
          <w:sz w:val="20"/>
          <w:szCs w:val="22"/>
          <w:rtl/>
          <w:lang w:eastAsia="he-IL"/>
        </w:rPr>
        <w:t>על</w:t>
      </w:r>
      <w:r w:rsidRPr="00DA01CA">
        <w:rPr>
          <w:rFonts w:cs="FrankRuehl"/>
          <w:snapToGrid w:val="0"/>
          <w:color w:val="000000"/>
          <w:spacing w:val="-2"/>
          <w:sz w:val="20"/>
          <w:szCs w:val="22"/>
          <w:rtl/>
          <w:lang w:eastAsia="he-IL"/>
        </w:rPr>
        <w:t xml:space="preserve"> </w:t>
      </w:r>
      <w:r w:rsidRPr="00DA01CA">
        <w:rPr>
          <w:rFonts w:cs="FrankRuehl" w:hint="eastAsia"/>
          <w:snapToGrid w:val="0"/>
          <w:color w:val="000000"/>
          <w:spacing w:val="-2"/>
          <w:sz w:val="20"/>
          <w:szCs w:val="22"/>
          <w:rtl/>
          <w:lang w:eastAsia="he-IL"/>
        </w:rPr>
        <w:t>פני</w:t>
      </w:r>
      <w:r w:rsidRPr="00DA01CA">
        <w:rPr>
          <w:rFonts w:cs="FrankRuehl"/>
          <w:snapToGrid w:val="0"/>
          <w:color w:val="000000"/>
          <w:spacing w:val="-2"/>
          <w:sz w:val="20"/>
          <w:szCs w:val="22"/>
          <w:rtl/>
          <w:lang w:eastAsia="he-IL"/>
        </w:rPr>
        <w:t xml:space="preserve"> </w:t>
      </w:r>
      <w:r w:rsidRPr="00DA01CA">
        <w:rPr>
          <w:rFonts w:cs="FrankRuehl" w:hint="eastAsia"/>
          <w:snapToGrid w:val="0"/>
          <w:color w:val="000000"/>
          <w:spacing w:val="-2"/>
          <w:sz w:val="20"/>
          <w:szCs w:val="22"/>
          <w:rtl/>
          <w:lang w:eastAsia="he-IL"/>
        </w:rPr>
        <w:t>מציעים</w:t>
      </w:r>
      <w:r w:rsidRPr="00DA01CA">
        <w:rPr>
          <w:rFonts w:cs="FrankRuehl"/>
          <w:snapToGrid w:val="0"/>
          <w:color w:val="000000"/>
          <w:spacing w:val="-2"/>
          <w:sz w:val="20"/>
          <w:szCs w:val="22"/>
          <w:rtl/>
          <w:lang w:eastAsia="he-IL"/>
        </w:rPr>
        <w:t xml:space="preserve"> </w:t>
      </w:r>
      <w:r w:rsidRPr="00DA01CA">
        <w:rPr>
          <w:rFonts w:cs="FrankRuehl" w:hint="eastAsia"/>
          <w:snapToGrid w:val="0"/>
          <w:color w:val="000000"/>
          <w:spacing w:val="-2"/>
          <w:sz w:val="20"/>
          <w:szCs w:val="22"/>
          <w:rtl/>
          <w:lang w:eastAsia="he-IL"/>
        </w:rPr>
        <w:t>אחרים</w:t>
      </w:r>
      <w:r w:rsidRPr="00DA01CA">
        <w:rPr>
          <w:rFonts w:cs="FrankRuehl"/>
          <w:snapToGrid w:val="0"/>
          <w:color w:val="000000"/>
          <w:spacing w:val="-2"/>
          <w:sz w:val="20"/>
          <w:szCs w:val="22"/>
          <w:rtl/>
          <w:lang w:eastAsia="he-IL"/>
        </w:rPr>
        <w:t xml:space="preserve">, </w:t>
      </w:r>
      <w:r w:rsidRPr="00DA01CA">
        <w:rPr>
          <w:rFonts w:cs="FrankRuehl" w:hint="eastAsia"/>
          <w:snapToGrid w:val="0"/>
          <w:color w:val="000000"/>
          <w:spacing w:val="-2"/>
          <w:sz w:val="20"/>
          <w:szCs w:val="22"/>
          <w:rtl/>
          <w:lang w:eastAsia="he-IL"/>
        </w:rPr>
        <w:t>או</w:t>
      </w:r>
      <w:r w:rsidRPr="00DA01CA">
        <w:rPr>
          <w:rFonts w:cs="FrankRuehl"/>
          <w:snapToGrid w:val="0"/>
          <w:color w:val="000000"/>
          <w:spacing w:val="-2"/>
          <w:sz w:val="20"/>
          <w:szCs w:val="22"/>
          <w:rtl/>
          <w:lang w:eastAsia="he-IL"/>
        </w:rPr>
        <w:t xml:space="preserve"> </w:t>
      </w:r>
      <w:r w:rsidRPr="00DA01CA">
        <w:rPr>
          <w:rFonts w:cs="FrankRuehl" w:hint="eastAsia"/>
          <w:snapToGrid w:val="0"/>
          <w:color w:val="000000"/>
          <w:spacing w:val="-2"/>
          <w:sz w:val="20"/>
          <w:szCs w:val="22"/>
          <w:rtl/>
          <w:lang w:eastAsia="he-IL"/>
        </w:rPr>
        <w:t>ידע</w:t>
      </w:r>
      <w:r w:rsidRPr="00DA01CA">
        <w:rPr>
          <w:rFonts w:cs="FrankRuehl"/>
          <w:snapToGrid w:val="0"/>
          <w:color w:val="000000"/>
          <w:spacing w:val="-2"/>
          <w:sz w:val="20"/>
          <w:szCs w:val="22"/>
          <w:rtl/>
          <w:lang w:eastAsia="he-IL"/>
        </w:rPr>
        <w:t xml:space="preserve"> </w:t>
      </w:r>
      <w:r w:rsidRPr="00DA01CA">
        <w:rPr>
          <w:rFonts w:cs="FrankRuehl" w:hint="eastAsia"/>
          <w:snapToGrid w:val="0"/>
          <w:color w:val="000000"/>
          <w:spacing w:val="-2"/>
          <w:sz w:val="20"/>
          <w:szCs w:val="22"/>
          <w:rtl/>
          <w:lang w:eastAsia="he-IL"/>
        </w:rPr>
        <w:t>מיוחד</w:t>
      </w:r>
      <w:r w:rsidRPr="00DA01CA">
        <w:rPr>
          <w:rFonts w:cs="FrankRuehl"/>
          <w:snapToGrid w:val="0"/>
          <w:color w:val="000000"/>
          <w:spacing w:val="-2"/>
          <w:sz w:val="20"/>
          <w:szCs w:val="22"/>
          <w:rtl/>
          <w:lang w:eastAsia="he-IL"/>
        </w:rPr>
        <w:t xml:space="preserve"> </w:t>
      </w:r>
      <w:r w:rsidRPr="00DA01CA">
        <w:rPr>
          <w:rFonts w:cs="FrankRuehl" w:hint="eastAsia"/>
          <w:snapToGrid w:val="0"/>
          <w:color w:val="000000"/>
          <w:spacing w:val="-2"/>
          <w:sz w:val="20"/>
          <w:szCs w:val="22"/>
          <w:rtl/>
          <w:lang w:eastAsia="he-IL"/>
        </w:rPr>
        <w:t>ה</w:t>
      </w:r>
      <w:r w:rsidRPr="00DA01CA">
        <w:rPr>
          <w:rFonts w:cs="FrankRuehl" w:hint="cs"/>
          <w:snapToGrid w:val="0"/>
          <w:color w:val="000000"/>
          <w:spacing w:val="-2"/>
          <w:sz w:val="20"/>
          <w:szCs w:val="22"/>
          <w:rtl/>
          <w:lang w:eastAsia="he-IL"/>
        </w:rPr>
        <w:t xml:space="preserve">נמצא בידיהם, </w:t>
      </w:r>
      <w:r w:rsidRPr="00DA01CA">
        <w:rPr>
          <w:rFonts w:cs="FrankRuehl"/>
          <w:snapToGrid w:val="0"/>
          <w:color w:val="000000"/>
          <w:spacing w:val="-2"/>
          <w:sz w:val="20"/>
          <w:szCs w:val="22"/>
          <w:rtl/>
          <w:lang w:eastAsia="he-IL"/>
        </w:rPr>
        <w:t>המייחד</w:t>
      </w:r>
      <w:r w:rsidRPr="00DA01CA">
        <w:rPr>
          <w:rFonts w:cs="FrankRuehl" w:hint="cs"/>
          <w:snapToGrid w:val="0"/>
          <w:color w:val="000000"/>
          <w:spacing w:val="-2"/>
          <w:sz w:val="20"/>
          <w:szCs w:val="22"/>
          <w:rtl/>
          <w:lang w:eastAsia="he-IL"/>
        </w:rPr>
        <w:t>ים</w:t>
      </w:r>
      <w:r w:rsidRPr="00DA01CA">
        <w:rPr>
          <w:rFonts w:cs="FrankRuehl"/>
          <w:snapToGrid w:val="0"/>
          <w:color w:val="000000"/>
          <w:spacing w:val="-2"/>
          <w:sz w:val="20"/>
          <w:szCs w:val="22"/>
          <w:rtl/>
          <w:lang w:eastAsia="he-IL"/>
        </w:rPr>
        <w:t xml:space="preserve"> אותם לעומת נותני שירותים אחרים</w:t>
      </w:r>
      <w:r w:rsidRPr="00DA01CA">
        <w:rPr>
          <w:rFonts w:cs="FrankRuehl" w:hint="cs"/>
          <w:snapToGrid w:val="0"/>
          <w:color w:val="000000"/>
          <w:spacing w:val="-2"/>
          <w:sz w:val="20"/>
          <w:szCs w:val="22"/>
          <w:rtl/>
          <w:lang w:eastAsia="he-IL"/>
        </w:rPr>
        <w:t>.</w:t>
      </w:r>
      <w:r w:rsidRPr="00DA01CA">
        <w:rPr>
          <w:rFonts w:cs="FrankRuehl"/>
          <w:snapToGrid w:val="0"/>
          <w:color w:val="000000"/>
          <w:spacing w:val="-2"/>
          <w:sz w:val="20"/>
          <w:szCs w:val="22"/>
          <w:rtl/>
          <w:lang w:eastAsia="he-IL"/>
        </w:rPr>
        <w:t xml:space="preserve"> </w:t>
      </w:r>
      <w:r w:rsidRPr="00DA01CA">
        <w:rPr>
          <w:rFonts w:cs="FrankRuehl" w:hint="eastAsia"/>
          <w:snapToGrid w:val="0"/>
          <w:color w:val="000000"/>
          <w:spacing w:val="-2"/>
          <w:sz w:val="20"/>
          <w:szCs w:val="22"/>
          <w:rtl/>
          <w:lang w:eastAsia="he-IL"/>
        </w:rPr>
        <w:t>לחילופין</w:t>
      </w:r>
      <w:r w:rsidRPr="00DA01CA">
        <w:rPr>
          <w:rFonts w:cs="FrankRuehl"/>
          <w:snapToGrid w:val="0"/>
          <w:color w:val="000000"/>
          <w:spacing w:val="-2"/>
          <w:sz w:val="20"/>
          <w:szCs w:val="22"/>
          <w:rtl/>
          <w:lang w:eastAsia="he-IL"/>
        </w:rPr>
        <w:t xml:space="preserve"> </w:t>
      </w:r>
      <w:r w:rsidRPr="00DA01CA">
        <w:rPr>
          <w:rFonts w:cs="FrankRuehl" w:hint="eastAsia"/>
          <w:snapToGrid w:val="0"/>
          <w:color w:val="000000"/>
          <w:spacing w:val="-2"/>
          <w:sz w:val="20"/>
          <w:szCs w:val="22"/>
          <w:rtl/>
          <w:lang w:eastAsia="he-IL"/>
        </w:rPr>
        <w:t>נדרשת</w:t>
      </w:r>
      <w:r w:rsidRPr="00DA01CA">
        <w:rPr>
          <w:rFonts w:cs="FrankRuehl"/>
          <w:snapToGrid w:val="0"/>
          <w:color w:val="000000"/>
          <w:spacing w:val="-2"/>
          <w:sz w:val="20"/>
          <w:szCs w:val="22"/>
          <w:rtl/>
          <w:lang w:eastAsia="he-IL"/>
        </w:rPr>
        <w:t xml:space="preserve"> </w:t>
      </w:r>
      <w:r w:rsidRPr="00DA01CA">
        <w:rPr>
          <w:rFonts w:cs="FrankRuehl" w:hint="eastAsia"/>
          <w:snapToGrid w:val="0"/>
          <w:color w:val="000000"/>
          <w:spacing w:val="-2"/>
          <w:sz w:val="20"/>
          <w:szCs w:val="22"/>
          <w:rtl/>
          <w:lang w:eastAsia="he-IL"/>
        </w:rPr>
        <w:t>מידה</w:t>
      </w:r>
      <w:r w:rsidRPr="00DA01CA">
        <w:rPr>
          <w:rFonts w:cs="FrankRuehl"/>
          <w:snapToGrid w:val="0"/>
          <w:color w:val="000000"/>
          <w:spacing w:val="-2"/>
          <w:sz w:val="20"/>
          <w:szCs w:val="22"/>
          <w:rtl/>
          <w:lang w:eastAsia="he-IL"/>
        </w:rPr>
        <w:t xml:space="preserve"> </w:t>
      </w:r>
      <w:r w:rsidRPr="00DA01CA">
        <w:rPr>
          <w:rFonts w:cs="FrankRuehl" w:hint="eastAsia"/>
          <w:snapToGrid w:val="0"/>
          <w:color w:val="000000"/>
          <w:spacing w:val="-2"/>
          <w:sz w:val="20"/>
          <w:szCs w:val="22"/>
          <w:rtl/>
          <w:lang w:eastAsia="he-IL"/>
        </w:rPr>
        <w:t>מיוחדת</w:t>
      </w:r>
      <w:r w:rsidRPr="00DA01CA">
        <w:rPr>
          <w:rFonts w:cs="FrankRuehl"/>
          <w:snapToGrid w:val="0"/>
          <w:color w:val="000000"/>
          <w:spacing w:val="-2"/>
          <w:sz w:val="20"/>
          <w:szCs w:val="22"/>
          <w:rtl/>
          <w:lang w:eastAsia="he-IL"/>
        </w:rPr>
        <w:t xml:space="preserve"> </w:t>
      </w:r>
      <w:r w:rsidRPr="00DA01CA">
        <w:rPr>
          <w:rFonts w:cs="FrankRuehl" w:hint="eastAsia"/>
          <w:snapToGrid w:val="0"/>
          <w:color w:val="000000"/>
          <w:spacing w:val="-2"/>
          <w:sz w:val="20"/>
          <w:szCs w:val="22"/>
          <w:rtl/>
          <w:lang w:eastAsia="he-IL"/>
        </w:rPr>
        <w:t>של</w:t>
      </w:r>
      <w:r w:rsidRPr="00DA01CA">
        <w:rPr>
          <w:rFonts w:cs="FrankRuehl"/>
          <w:snapToGrid w:val="0"/>
          <w:color w:val="000000"/>
          <w:spacing w:val="-2"/>
          <w:sz w:val="20"/>
          <w:szCs w:val="22"/>
          <w:rtl/>
          <w:lang w:eastAsia="he-IL"/>
        </w:rPr>
        <w:t xml:space="preserve"> </w:t>
      </w:r>
      <w:r w:rsidRPr="00DA01CA">
        <w:rPr>
          <w:rFonts w:cs="FrankRuehl" w:hint="eastAsia"/>
          <w:snapToGrid w:val="0"/>
          <w:color w:val="000000"/>
          <w:spacing w:val="-2"/>
          <w:sz w:val="20"/>
          <w:szCs w:val="22"/>
          <w:rtl/>
          <w:lang w:eastAsia="he-IL"/>
        </w:rPr>
        <w:t>אמון</w:t>
      </w:r>
      <w:r w:rsidRPr="00DA01CA">
        <w:rPr>
          <w:rFonts w:cs="FrankRuehl"/>
          <w:snapToGrid w:val="0"/>
          <w:color w:val="000000"/>
          <w:spacing w:val="-2"/>
          <w:sz w:val="20"/>
          <w:szCs w:val="22"/>
          <w:rtl/>
          <w:lang w:eastAsia="he-IL"/>
        </w:rPr>
        <w:t xml:space="preserve"> </w:t>
      </w:r>
      <w:r w:rsidRPr="00DA01CA">
        <w:rPr>
          <w:rFonts w:cs="FrankRuehl" w:hint="eastAsia"/>
          <w:snapToGrid w:val="0"/>
          <w:color w:val="000000"/>
          <w:spacing w:val="-2"/>
          <w:sz w:val="20"/>
          <w:szCs w:val="22"/>
          <w:rtl/>
          <w:lang w:eastAsia="he-IL"/>
        </w:rPr>
        <w:t>אישי</w:t>
      </w:r>
      <w:r w:rsidRPr="00DA01CA">
        <w:rPr>
          <w:rFonts w:cs="FrankRuehl" w:hint="cs"/>
          <w:snapToGrid w:val="0"/>
          <w:color w:val="000000"/>
          <w:spacing w:val="-2"/>
          <w:sz w:val="20"/>
          <w:szCs w:val="22"/>
          <w:rtl/>
          <w:lang w:eastAsia="he-IL"/>
        </w:rPr>
        <w:t>,</w:t>
      </w:r>
      <w:r w:rsidRPr="00DA01CA">
        <w:rPr>
          <w:rFonts w:cs="FrankRuehl"/>
          <w:snapToGrid w:val="0"/>
          <w:color w:val="000000"/>
          <w:spacing w:val="-2"/>
          <w:sz w:val="20"/>
          <w:szCs w:val="22"/>
          <w:rtl/>
          <w:lang w:eastAsia="he-IL"/>
        </w:rPr>
        <w:t xml:space="preserve"> </w:t>
      </w:r>
      <w:r w:rsidRPr="00DA01CA">
        <w:rPr>
          <w:rFonts w:cs="FrankRuehl" w:hint="eastAsia"/>
          <w:snapToGrid w:val="0"/>
          <w:color w:val="000000"/>
          <w:spacing w:val="-2"/>
          <w:sz w:val="20"/>
          <w:szCs w:val="22"/>
          <w:rtl/>
          <w:lang w:eastAsia="he-IL"/>
        </w:rPr>
        <w:t>החורג</w:t>
      </w:r>
      <w:r w:rsidRPr="00DA01CA">
        <w:rPr>
          <w:rFonts w:cs="FrankRuehl"/>
          <w:snapToGrid w:val="0"/>
          <w:color w:val="000000"/>
          <w:spacing w:val="-2"/>
          <w:sz w:val="20"/>
          <w:szCs w:val="22"/>
          <w:rtl/>
          <w:lang w:eastAsia="he-IL"/>
        </w:rPr>
        <w:t xml:space="preserve"> </w:t>
      </w:r>
      <w:r w:rsidRPr="00DA01CA">
        <w:rPr>
          <w:rFonts w:cs="FrankRuehl" w:hint="eastAsia"/>
          <w:snapToGrid w:val="0"/>
          <w:color w:val="000000"/>
          <w:spacing w:val="-2"/>
          <w:sz w:val="20"/>
          <w:szCs w:val="22"/>
          <w:rtl/>
          <w:lang w:eastAsia="he-IL"/>
        </w:rPr>
        <w:t>מחובת</w:t>
      </w:r>
      <w:r w:rsidRPr="00DA01CA">
        <w:rPr>
          <w:rFonts w:cs="FrankRuehl"/>
          <w:snapToGrid w:val="0"/>
          <w:color w:val="000000"/>
          <w:spacing w:val="-2"/>
          <w:sz w:val="20"/>
          <w:szCs w:val="22"/>
          <w:rtl/>
          <w:lang w:eastAsia="he-IL"/>
        </w:rPr>
        <w:t xml:space="preserve"> </w:t>
      </w:r>
      <w:r w:rsidRPr="00DA01CA">
        <w:rPr>
          <w:rFonts w:cs="FrankRuehl" w:hint="eastAsia"/>
          <w:snapToGrid w:val="0"/>
          <w:color w:val="000000"/>
          <w:spacing w:val="-2"/>
          <w:sz w:val="20"/>
          <w:szCs w:val="22"/>
          <w:rtl/>
          <w:lang w:eastAsia="he-IL"/>
        </w:rPr>
        <w:t>הנאמנות</w:t>
      </w:r>
      <w:r w:rsidRPr="00DA01CA">
        <w:rPr>
          <w:rFonts w:cs="FrankRuehl"/>
          <w:snapToGrid w:val="0"/>
          <w:color w:val="000000"/>
          <w:spacing w:val="-2"/>
          <w:sz w:val="20"/>
          <w:szCs w:val="22"/>
          <w:rtl/>
          <w:lang w:eastAsia="he-IL"/>
        </w:rPr>
        <w:t xml:space="preserve"> </w:t>
      </w:r>
      <w:r w:rsidRPr="00DA01CA">
        <w:rPr>
          <w:rFonts w:cs="FrankRuehl" w:hint="eastAsia"/>
          <w:snapToGrid w:val="0"/>
          <w:color w:val="000000"/>
          <w:spacing w:val="-2"/>
          <w:sz w:val="20"/>
          <w:szCs w:val="22"/>
          <w:rtl/>
          <w:lang w:eastAsia="he-IL"/>
        </w:rPr>
        <w:t>שחב</w:t>
      </w:r>
      <w:r w:rsidRPr="00DA01CA">
        <w:rPr>
          <w:rFonts w:cs="FrankRuehl"/>
          <w:snapToGrid w:val="0"/>
          <w:color w:val="000000"/>
          <w:spacing w:val="-2"/>
          <w:sz w:val="20"/>
          <w:szCs w:val="22"/>
          <w:rtl/>
          <w:lang w:eastAsia="he-IL"/>
        </w:rPr>
        <w:t xml:space="preserve"> </w:t>
      </w:r>
      <w:r w:rsidRPr="00DA01CA">
        <w:rPr>
          <w:rFonts w:cs="FrankRuehl" w:hint="eastAsia"/>
          <w:snapToGrid w:val="0"/>
          <w:color w:val="000000"/>
          <w:spacing w:val="-2"/>
          <w:sz w:val="20"/>
          <w:szCs w:val="22"/>
          <w:rtl/>
          <w:lang w:eastAsia="he-IL"/>
        </w:rPr>
        <w:t>כל</w:t>
      </w:r>
      <w:r w:rsidRPr="00DA01CA">
        <w:rPr>
          <w:rFonts w:cs="FrankRuehl"/>
          <w:snapToGrid w:val="0"/>
          <w:color w:val="000000"/>
          <w:spacing w:val="-2"/>
          <w:sz w:val="20"/>
          <w:szCs w:val="22"/>
          <w:rtl/>
          <w:lang w:eastAsia="he-IL"/>
        </w:rPr>
        <w:t xml:space="preserve"> </w:t>
      </w:r>
      <w:r w:rsidRPr="00DA01CA">
        <w:rPr>
          <w:rFonts w:cs="FrankRuehl" w:hint="eastAsia"/>
          <w:snapToGrid w:val="0"/>
          <w:color w:val="000000"/>
          <w:spacing w:val="-2"/>
          <w:sz w:val="20"/>
          <w:szCs w:val="22"/>
          <w:rtl/>
          <w:lang w:eastAsia="he-IL"/>
        </w:rPr>
        <w:t>עובד</w:t>
      </w:r>
      <w:r w:rsidRPr="00DA01CA">
        <w:rPr>
          <w:rFonts w:cs="FrankRuehl"/>
          <w:snapToGrid w:val="0"/>
          <w:color w:val="000000"/>
          <w:spacing w:val="-2"/>
          <w:sz w:val="20"/>
          <w:szCs w:val="22"/>
          <w:rtl/>
          <w:lang w:eastAsia="he-IL"/>
        </w:rPr>
        <w:t xml:space="preserve"> </w:t>
      </w:r>
      <w:r w:rsidRPr="00DA01CA">
        <w:rPr>
          <w:rFonts w:cs="FrankRuehl" w:hint="eastAsia"/>
          <w:snapToGrid w:val="0"/>
          <w:color w:val="000000"/>
          <w:spacing w:val="-2"/>
          <w:sz w:val="20"/>
          <w:szCs w:val="22"/>
          <w:rtl/>
          <w:lang w:eastAsia="he-IL"/>
        </w:rPr>
        <w:t>כלפי</w:t>
      </w:r>
      <w:r w:rsidRPr="00DA01CA">
        <w:rPr>
          <w:rFonts w:cs="FrankRuehl"/>
          <w:snapToGrid w:val="0"/>
          <w:color w:val="000000"/>
          <w:spacing w:val="-2"/>
          <w:sz w:val="20"/>
          <w:szCs w:val="22"/>
          <w:rtl/>
          <w:lang w:eastAsia="he-IL"/>
        </w:rPr>
        <w:t xml:space="preserve"> </w:t>
      </w:r>
      <w:r w:rsidRPr="00DA01CA">
        <w:rPr>
          <w:rFonts w:cs="FrankRuehl" w:hint="eastAsia"/>
          <w:snapToGrid w:val="0"/>
          <w:color w:val="000000"/>
          <w:spacing w:val="-2"/>
          <w:sz w:val="20"/>
          <w:szCs w:val="22"/>
          <w:rtl/>
          <w:lang w:eastAsia="he-IL"/>
        </w:rPr>
        <w:t>מעסיקו</w:t>
      </w:r>
      <w:r w:rsidRPr="00DA01CA">
        <w:rPr>
          <w:rFonts w:cs="FrankRuehl"/>
          <w:snapToGrid w:val="0"/>
          <w:color w:val="000000"/>
          <w:spacing w:val="-2"/>
          <w:sz w:val="20"/>
          <w:szCs w:val="22"/>
          <w:rtl/>
          <w:lang w:eastAsia="he-IL"/>
        </w:rPr>
        <w:t>.</w:t>
      </w:r>
    </w:p>
    <w:p w:rsidR="00457537" w:rsidRPr="00C524CE" w:rsidP="00457537">
      <w:pPr>
        <w:pStyle w:val="RESHET"/>
        <w:keepLines/>
        <w:spacing w:line="224" w:lineRule="exact"/>
        <w:rPr>
          <w:rtl/>
        </w:rPr>
      </w:pPr>
      <w:r w:rsidRPr="00C524CE">
        <w:rPr>
          <w:rFonts w:hint="cs"/>
          <w:rtl/>
        </w:rPr>
        <w:t>בבדיקת</w:t>
      </w:r>
      <w:r w:rsidRPr="00C524CE">
        <w:rPr>
          <w:rtl/>
        </w:rPr>
        <w:t xml:space="preserve"> </w:t>
      </w:r>
      <w:r w:rsidRPr="00C524CE">
        <w:rPr>
          <w:rFonts w:hint="cs"/>
          <w:rtl/>
        </w:rPr>
        <w:t>התקשרויות</w:t>
      </w:r>
      <w:r w:rsidRPr="00C524CE">
        <w:rPr>
          <w:rtl/>
        </w:rPr>
        <w:t xml:space="preserve"> </w:t>
      </w:r>
      <w:r w:rsidRPr="00C524CE">
        <w:rPr>
          <w:rFonts w:hint="cs"/>
          <w:rtl/>
        </w:rPr>
        <w:t>הרשויות</w:t>
      </w:r>
      <w:r w:rsidRPr="00C524CE">
        <w:rPr>
          <w:rtl/>
        </w:rPr>
        <w:t xml:space="preserve"> </w:t>
      </w:r>
      <w:r w:rsidRPr="00C524CE">
        <w:rPr>
          <w:rFonts w:hint="cs"/>
          <w:rtl/>
        </w:rPr>
        <w:t>המקומיות</w:t>
      </w:r>
      <w:r w:rsidRPr="00C524CE">
        <w:rPr>
          <w:rtl/>
        </w:rPr>
        <w:t xml:space="preserve"> </w:t>
      </w:r>
      <w:r w:rsidRPr="00C524CE">
        <w:rPr>
          <w:rFonts w:hint="cs"/>
          <w:rtl/>
        </w:rPr>
        <w:t>עם</w:t>
      </w:r>
      <w:r w:rsidRPr="00C524CE">
        <w:rPr>
          <w:rtl/>
        </w:rPr>
        <w:t xml:space="preserve"> </w:t>
      </w:r>
      <w:r w:rsidRPr="00C524CE">
        <w:rPr>
          <w:rFonts w:hint="cs"/>
          <w:rtl/>
        </w:rPr>
        <w:t>יועצים</w:t>
      </w:r>
      <w:r w:rsidRPr="00C524CE">
        <w:rPr>
          <w:snapToGrid w:val="0"/>
          <w:rtl/>
        </w:rPr>
        <w:t xml:space="preserve">, </w:t>
      </w:r>
      <w:r w:rsidRPr="00C524CE">
        <w:rPr>
          <w:rFonts w:hint="eastAsia"/>
          <w:snapToGrid w:val="0"/>
          <w:rtl/>
        </w:rPr>
        <w:t>לרבות</w:t>
      </w:r>
      <w:r w:rsidRPr="00C524CE">
        <w:rPr>
          <w:snapToGrid w:val="0"/>
          <w:rtl/>
        </w:rPr>
        <w:t xml:space="preserve"> </w:t>
      </w:r>
      <w:r w:rsidRPr="00C524CE">
        <w:rPr>
          <w:rFonts w:hint="eastAsia"/>
          <w:snapToGrid w:val="0"/>
          <w:rtl/>
        </w:rPr>
        <w:t>חברות</w:t>
      </w:r>
      <w:r w:rsidRPr="00C524CE">
        <w:rPr>
          <w:snapToGrid w:val="0"/>
          <w:rtl/>
        </w:rPr>
        <w:t xml:space="preserve"> </w:t>
      </w:r>
      <w:r w:rsidRPr="00C524CE">
        <w:rPr>
          <w:rFonts w:hint="eastAsia"/>
          <w:snapToGrid w:val="0"/>
          <w:rtl/>
        </w:rPr>
        <w:t>ייעוץ</w:t>
      </w:r>
      <w:r w:rsidRPr="00C524CE">
        <w:rPr>
          <w:snapToGrid w:val="0"/>
          <w:rtl/>
        </w:rPr>
        <w:t>,</w:t>
      </w:r>
      <w:r w:rsidRPr="00C524CE">
        <w:rPr>
          <w:rtl/>
        </w:rPr>
        <w:t xml:space="preserve"> בשנים </w:t>
      </w:r>
      <w:r>
        <w:rPr>
          <w:rFonts w:hint="cs"/>
          <w:rtl/>
        </w:rPr>
        <w:br/>
      </w:r>
      <w:r w:rsidRPr="00C524CE">
        <w:rPr>
          <w:rtl/>
        </w:rPr>
        <w:t xml:space="preserve">2014-2012 </w:t>
      </w:r>
      <w:r w:rsidRPr="00C524CE">
        <w:rPr>
          <w:rFonts w:hint="cs"/>
          <w:rtl/>
        </w:rPr>
        <w:t>נמצאו</w:t>
      </w:r>
      <w:r w:rsidRPr="00C524CE">
        <w:rPr>
          <w:rtl/>
        </w:rPr>
        <w:t xml:space="preserve"> </w:t>
      </w:r>
      <w:r w:rsidRPr="00C524CE">
        <w:rPr>
          <w:rFonts w:hint="cs"/>
          <w:rtl/>
        </w:rPr>
        <w:t>מקרים</w:t>
      </w:r>
      <w:r>
        <w:rPr>
          <w:rStyle w:val="FootnoteReference"/>
          <w:rFonts w:cs="FrankRuehl"/>
          <w:b w:val="0"/>
          <w:bCs w:val="0"/>
          <w:color w:val="000000"/>
          <w:rtl/>
        </w:rPr>
        <w:footnoteReference w:id="42"/>
      </w:r>
      <w:r w:rsidRPr="00C524CE">
        <w:rPr>
          <w:rtl/>
        </w:rPr>
        <w:t xml:space="preserve">, </w:t>
      </w:r>
      <w:r w:rsidRPr="00C524CE">
        <w:rPr>
          <w:rFonts w:hint="cs"/>
          <w:rtl/>
        </w:rPr>
        <w:t>שבהם</w:t>
      </w:r>
      <w:r w:rsidRPr="00C524CE">
        <w:rPr>
          <w:rFonts w:hint="cs"/>
          <w:snapToGrid w:val="0"/>
          <w:rtl/>
        </w:rPr>
        <w:t xml:space="preserve"> התקשרו </w:t>
      </w:r>
      <w:r w:rsidRPr="00C524CE">
        <w:rPr>
          <w:rtl/>
        </w:rPr>
        <w:t xml:space="preserve">עיריות אשדוד, </w:t>
      </w:r>
      <w:r w:rsidRPr="00C524CE">
        <w:rPr>
          <w:rFonts w:hint="cs"/>
          <w:rtl/>
        </w:rPr>
        <w:t>גבעתיים,</w:t>
      </w:r>
      <w:r w:rsidRPr="00C524CE">
        <w:rPr>
          <w:rFonts w:hint="eastAsia"/>
          <w:snapToGrid w:val="0"/>
          <w:rtl/>
        </w:rPr>
        <w:t xml:space="preserve"> הרצלייה</w:t>
      </w:r>
      <w:r w:rsidRPr="00C524CE">
        <w:rPr>
          <w:rtl/>
        </w:rPr>
        <w:t xml:space="preserve"> </w:t>
      </w:r>
      <w:r w:rsidRPr="00C524CE">
        <w:rPr>
          <w:rFonts w:hint="cs"/>
          <w:rtl/>
        </w:rPr>
        <w:t>וקריית</w:t>
      </w:r>
      <w:r w:rsidRPr="00C524CE">
        <w:rPr>
          <w:rtl/>
        </w:rPr>
        <w:t xml:space="preserve"> </w:t>
      </w:r>
      <w:r w:rsidRPr="00C524CE">
        <w:rPr>
          <w:rFonts w:hint="cs"/>
          <w:rtl/>
        </w:rPr>
        <w:t>ביאליק</w:t>
      </w:r>
      <w:r w:rsidRPr="00C524CE">
        <w:rPr>
          <w:rtl/>
        </w:rPr>
        <w:t xml:space="preserve"> עם יועצים בלי לקיים </w:t>
      </w:r>
      <w:r w:rsidRPr="00C524CE">
        <w:rPr>
          <w:rFonts w:hint="cs"/>
          <w:rtl/>
        </w:rPr>
        <w:t>מכרז</w:t>
      </w:r>
      <w:r w:rsidRPr="00C524CE">
        <w:rPr>
          <w:rtl/>
        </w:rPr>
        <w:t xml:space="preserve"> או הליך תחרותי כלשהו </w:t>
      </w:r>
      <w:r w:rsidRPr="00C524CE">
        <w:rPr>
          <w:rFonts w:hint="cs"/>
          <w:rtl/>
        </w:rPr>
        <w:t>בנימוק</w:t>
      </w:r>
      <w:r w:rsidRPr="00C524CE">
        <w:rPr>
          <w:rtl/>
        </w:rPr>
        <w:t xml:space="preserve"> </w:t>
      </w:r>
      <w:r w:rsidRPr="00C524CE">
        <w:rPr>
          <w:rFonts w:hint="cs"/>
          <w:rtl/>
        </w:rPr>
        <w:t>כי</w:t>
      </w:r>
      <w:r w:rsidRPr="00C524CE">
        <w:rPr>
          <w:rtl/>
        </w:rPr>
        <w:t xml:space="preserve"> </w:t>
      </w:r>
      <w:r w:rsidRPr="00C524CE">
        <w:rPr>
          <w:rFonts w:hint="cs"/>
          <w:rtl/>
        </w:rPr>
        <w:t>ההתקשרות</w:t>
      </w:r>
      <w:r w:rsidRPr="00C524CE">
        <w:rPr>
          <w:rtl/>
        </w:rPr>
        <w:t xml:space="preserve"> </w:t>
      </w:r>
      <w:r w:rsidRPr="00C524CE">
        <w:rPr>
          <w:rFonts w:hint="cs"/>
          <w:rtl/>
        </w:rPr>
        <w:t>מחייבת</w:t>
      </w:r>
      <w:r w:rsidRPr="00C524CE">
        <w:rPr>
          <w:rtl/>
        </w:rPr>
        <w:t xml:space="preserve"> </w:t>
      </w:r>
      <w:r w:rsidRPr="00C524CE">
        <w:rPr>
          <w:rFonts w:hint="cs"/>
          <w:rtl/>
        </w:rPr>
        <w:t>ידע</w:t>
      </w:r>
      <w:r w:rsidRPr="00C524CE">
        <w:rPr>
          <w:rtl/>
        </w:rPr>
        <w:t xml:space="preserve">, </w:t>
      </w:r>
      <w:r w:rsidRPr="00C524CE">
        <w:rPr>
          <w:rFonts w:hint="cs"/>
          <w:rtl/>
        </w:rPr>
        <w:t>מומחיות</w:t>
      </w:r>
      <w:r w:rsidRPr="00C524CE">
        <w:rPr>
          <w:rtl/>
        </w:rPr>
        <w:t xml:space="preserve"> </w:t>
      </w:r>
      <w:r w:rsidRPr="00C524CE">
        <w:rPr>
          <w:rFonts w:hint="cs"/>
          <w:rtl/>
        </w:rPr>
        <w:t>או</w:t>
      </w:r>
      <w:r w:rsidRPr="00C524CE">
        <w:rPr>
          <w:rtl/>
        </w:rPr>
        <w:t xml:space="preserve"> </w:t>
      </w:r>
      <w:r w:rsidRPr="00C524CE">
        <w:rPr>
          <w:rFonts w:hint="cs"/>
          <w:rtl/>
        </w:rPr>
        <w:t>יחסי</w:t>
      </w:r>
      <w:r w:rsidRPr="00C524CE">
        <w:rPr>
          <w:rtl/>
        </w:rPr>
        <w:t xml:space="preserve"> </w:t>
      </w:r>
      <w:r w:rsidRPr="00C524CE">
        <w:rPr>
          <w:rFonts w:hint="cs"/>
          <w:rtl/>
        </w:rPr>
        <w:t>אמון</w:t>
      </w:r>
      <w:r w:rsidRPr="00C524CE">
        <w:rPr>
          <w:rtl/>
        </w:rPr>
        <w:t xml:space="preserve"> </w:t>
      </w:r>
      <w:r w:rsidRPr="00C524CE">
        <w:rPr>
          <w:rFonts w:hint="cs"/>
          <w:rtl/>
        </w:rPr>
        <w:t>מיוחדים</w:t>
      </w:r>
      <w:r w:rsidRPr="00C524CE">
        <w:rPr>
          <w:rtl/>
        </w:rPr>
        <w:t xml:space="preserve">, </w:t>
      </w:r>
      <w:r w:rsidRPr="00C524CE">
        <w:rPr>
          <w:rFonts w:hint="cs"/>
          <w:snapToGrid w:val="0"/>
          <w:rtl/>
        </w:rPr>
        <w:t xml:space="preserve">זאת </w:t>
      </w:r>
      <w:r w:rsidRPr="00C524CE">
        <w:rPr>
          <w:rFonts w:hint="eastAsia"/>
          <w:snapToGrid w:val="0"/>
          <w:rtl/>
        </w:rPr>
        <w:t>בלי</w:t>
      </w:r>
      <w:r w:rsidRPr="00C524CE">
        <w:rPr>
          <w:rtl/>
        </w:rPr>
        <w:t xml:space="preserve"> </w:t>
      </w:r>
      <w:r w:rsidRPr="00C524CE">
        <w:rPr>
          <w:rFonts w:hint="cs"/>
          <w:rtl/>
        </w:rPr>
        <w:t>שההתקשרות</w:t>
      </w:r>
      <w:r w:rsidRPr="00C524CE">
        <w:rPr>
          <w:rtl/>
        </w:rPr>
        <w:t xml:space="preserve"> </w:t>
      </w:r>
      <w:r w:rsidRPr="00C524CE">
        <w:rPr>
          <w:rFonts w:hint="cs"/>
          <w:rtl/>
        </w:rPr>
        <w:t xml:space="preserve">נשאה </w:t>
      </w:r>
      <w:r w:rsidRPr="00C524CE">
        <w:rPr>
          <w:rFonts w:hint="eastAsia"/>
          <w:snapToGrid w:val="0"/>
          <w:rtl/>
        </w:rPr>
        <w:t>על</w:t>
      </w:r>
      <w:r w:rsidRPr="00C524CE">
        <w:rPr>
          <w:snapToGrid w:val="0"/>
          <w:rtl/>
        </w:rPr>
        <w:t xml:space="preserve"> </w:t>
      </w:r>
      <w:r w:rsidRPr="00C524CE">
        <w:rPr>
          <w:rFonts w:hint="eastAsia"/>
          <w:snapToGrid w:val="0"/>
          <w:rtl/>
        </w:rPr>
        <w:t>פניה</w:t>
      </w:r>
      <w:r w:rsidRPr="00C524CE">
        <w:rPr>
          <w:rFonts w:hint="cs"/>
          <w:rtl/>
        </w:rPr>
        <w:t xml:space="preserve"> אופי</w:t>
      </w:r>
      <w:r w:rsidRPr="00C524CE">
        <w:rPr>
          <w:rtl/>
        </w:rPr>
        <w:t xml:space="preserve"> </w:t>
      </w:r>
      <w:r w:rsidRPr="00C524CE">
        <w:rPr>
          <w:rFonts w:hint="cs"/>
          <w:rtl/>
        </w:rPr>
        <w:t>של</w:t>
      </w:r>
      <w:r w:rsidRPr="00C524CE">
        <w:rPr>
          <w:rtl/>
        </w:rPr>
        <w:t xml:space="preserve"> </w:t>
      </w:r>
      <w:r w:rsidRPr="00C524CE">
        <w:rPr>
          <w:rFonts w:hint="cs"/>
          <w:rtl/>
        </w:rPr>
        <w:t>התקשרות</w:t>
      </w:r>
      <w:r w:rsidRPr="00C524CE">
        <w:rPr>
          <w:rtl/>
        </w:rPr>
        <w:t xml:space="preserve"> </w:t>
      </w:r>
      <w:r w:rsidRPr="00C524CE">
        <w:rPr>
          <w:rFonts w:hint="cs"/>
          <w:rtl/>
        </w:rPr>
        <w:t>הפטורה</w:t>
      </w:r>
      <w:r w:rsidRPr="00C524CE">
        <w:rPr>
          <w:rtl/>
        </w:rPr>
        <w:t xml:space="preserve"> </w:t>
      </w:r>
      <w:r w:rsidRPr="00C524CE">
        <w:rPr>
          <w:rFonts w:hint="cs"/>
          <w:rtl/>
        </w:rPr>
        <w:t>ממכרז</w:t>
      </w:r>
      <w:r w:rsidRPr="00C524CE">
        <w:rPr>
          <w:rtl/>
        </w:rPr>
        <w:t xml:space="preserve">. </w:t>
      </w:r>
      <w:r w:rsidRPr="00C524CE">
        <w:rPr>
          <w:rFonts w:hint="cs"/>
          <w:rtl/>
        </w:rPr>
        <w:t>סכומי</w:t>
      </w:r>
      <w:r w:rsidRPr="00C524CE">
        <w:rPr>
          <w:rtl/>
        </w:rPr>
        <w:t xml:space="preserve"> </w:t>
      </w:r>
      <w:r w:rsidRPr="00C524CE">
        <w:rPr>
          <w:rFonts w:hint="cs"/>
          <w:rtl/>
        </w:rPr>
        <w:t>ההתקשרויות</w:t>
      </w:r>
      <w:r w:rsidRPr="00C524CE">
        <w:rPr>
          <w:rtl/>
        </w:rPr>
        <w:t xml:space="preserve"> </w:t>
      </w:r>
      <w:r w:rsidRPr="00C524CE">
        <w:rPr>
          <w:rFonts w:hint="cs"/>
          <w:snapToGrid w:val="0"/>
          <w:rtl/>
        </w:rPr>
        <w:t xml:space="preserve">הכוללים </w:t>
      </w:r>
      <w:r w:rsidRPr="00C524CE">
        <w:rPr>
          <w:rFonts w:hint="cs"/>
          <w:rtl/>
        </w:rPr>
        <w:t>המצטברים</w:t>
      </w:r>
      <w:r w:rsidRPr="00C524CE">
        <w:rPr>
          <w:rtl/>
        </w:rPr>
        <w:t xml:space="preserve"> </w:t>
      </w:r>
      <w:r w:rsidRPr="00C524CE">
        <w:rPr>
          <w:rFonts w:hint="cs"/>
          <w:rtl/>
        </w:rPr>
        <w:t>היו</w:t>
      </w:r>
      <w:r w:rsidRPr="00C524CE">
        <w:rPr>
          <w:rtl/>
        </w:rPr>
        <w:t xml:space="preserve"> גבוהים </w:t>
      </w:r>
      <w:r w:rsidRPr="00C524CE">
        <w:rPr>
          <w:rFonts w:hint="cs"/>
          <w:rtl/>
        </w:rPr>
        <w:t>והגיעו</w:t>
      </w:r>
      <w:r w:rsidRPr="00C524CE">
        <w:rPr>
          <w:rtl/>
        </w:rPr>
        <w:t xml:space="preserve"> למיליוני ש"ח. </w:t>
      </w:r>
      <w:r w:rsidRPr="00C524CE">
        <w:rPr>
          <w:rFonts w:hint="cs"/>
          <w:rtl/>
        </w:rPr>
        <w:t>להלן</w:t>
      </w:r>
      <w:r w:rsidRPr="00C524CE">
        <w:rPr>
          <w:rtl/>
        </w:rPr>
        <w:t xml:space="preserve"> </w:t>
      </w:r>
      <w:r w:rsidRPr="00C524CE">
        <w:rPr>
          <w:rFonts w:hint="cs"/>
          <w:rtl/>
        </w:rPr>
        <w:t>הפרטים</w:t>
      </w:r>
      <w:r w:rsidRPr="00C524CE">
        <w:rPr>
          <w:rtl/>
        </w:rPr>
        <w:t>:</w:t>
      </w:r>
    </w:p>
    <w:p w:rsidR="00C02E2B" w:rsidRPr="00C524CE" w:rsidP="00DA01CA">
      <w:pPr>
        <w:spacing w:before="180" w:after="120" w:line="224" w:lineRule="exact"/>
        <w:jc w:val="both"/>
        <w:rPr>
          <w:rFonts w:cs="FrankRuehl"/>
          <w:b/>
          <w:color w:val="000000"/>
          <w:sz w:val="20"/>
          <w:szCs w:val="22"/>
          <w:u w:val="single"/>
          <w:rtl/>
        </w:rPr>
      </w:pPr>
      <w:r w:rsidRPr="00C524CE">
        <w:rPr>
          <w:rFonts w:cs="FrankRuehl" w:hint="cs"/>
          <w:b/>
          <w:color w:val="000000"/>
          <w:sz w:val="20"/>
          <w:szCs w:val="22"/>
          <w:rtl/>
        </w:rPr>
        <w:t>עיריית</w:t>
      </w:r>
      <w:r w:rsidRPr="00C524CE">
        <w:rPr>
          <w:rFonts w:cs="FrankRuehl"/>
          <w:b/>
          <w:color w:val="000000"/>
          <w:sz w:val="20"/>
          <w:szCs w:val="22"/>
          <w:rtl/>
        </w:rPr>
        <w:t xml:space="preserve"> </w:t>
      </w:r>
      <w:r w:rsidRPr="00C524CE">
        <w:rPr>
          <w:rFonts w:cs="FrankRuehl" w:hint="cs"/>
          <w:b/>
          <w:color w:val="000000"/>
          <w:sz w:val="20"/>
          <w:szCs w:val="22"/>
          <w:rtl/>
        </w:rPr>
        <w:t>אשדוד</w:t>
      </w:r>
      <w:r w:rsidRPr="00C524CE">
        <w:rPr>
          <w:rFonts w:cs="FrankRuehl"/>
          <w:b/>
          <w:snapToGrid w:val="0"/>
          <w:color w:val="000000"/>
          <w:sz w:val="20"/>
          <w:szCs w:val="22"/>
          <w:rtl/>
          <w:lang w:eastAsia="he-IL"/>
        </w:rPr>
        <w:t xml:space="preserve"> </w:t>
      </w:r>
      <w:r w:rsidRPr="00C524CE">
        <w:rPr>
          <w:rFonts w:cs="FrankRuehl" w:hint="cs"/>
          <w:b/>
          <w:snapToGrid w:val="0"/>
          <w:color w:val="000000"/>
          <w:sz w:val="20"/>
          <w:szCs w:val="22"/>
          <w:rtl/>
          <w:lang w:eastAsia="he-IL"/>
        </w:rPr>
        <w:t>התקשרה (ב-</w:t>
      </w:r>
      <w:r w:rsidRPr="00C524CE">
        <w:rPr>
          <w:rFonts w:cs="FrankRuehl"/>
          <w:b/>
          <w:snapToGrid w:val="0"/>
          <w:color w:val="000000"/>
          <w:sz w:val="20"/>
          <w:szCs w:val="22"/>
          <w:rtl/>
          <w:lang w:eastAsia="he-IL"/>
        </w:rPr>
        <w:t>63</w:t>
      </w:r>
      <w:r w:rsidRPr="00C524CE">
        <w:rPr>
          <w:rFonts w:cs="FrankRuehl" w:hint="cs"/>
          <w:b/>
          <w:snapToGrid w:val="0"/>
          <w:color w:val="000000"/>
          <w:sz w:val="20"/>
          <w:szCs w:val="22"/>
          <w:rtl/>
          <w:lang w:eastAsia="he-IL"/>
        </w:rPr>
        <w:t xml:space="preserve"> מקרים)</w:t>
      </w:r>
      <w:r w:rsidRPr="00C524CE">
        <w:rPr>
          <w:rFonts w:cs="FrankRuehl"/>
          <w:b/>
          <w:color w:val="000000"/>
          <w:sz w:val="20"/>
          <w:szCs w:val="22"/>
          <w:rtl/>
        </w:rPr>
        <w:t xml:space="preserve"> </w:t>
      </w:r>
      <w:r w:rsidRPr="00C524CE">
        <w:rPr>
          <w:rFonts w:cs="FrankRuehl" w:hint="cs"/>
          <w:b/>
          <w:color w:val="000000"/>
          <w:sz w:val="20"/>
          <w:szCs w:val="22"/>
          <w:rtl/>
        </w:rPr>
        <w:t>עם</w:t>
      </w:r>
      <w:r w:rsidRPr="00C524CE">
        <w:rPr>
          <w:rFonts w:cs="FrankRuehl"/>
          <w:b/>
          <w:color w:val="000000"/>
          <w:sz w:val="20"/>
          <w:szCs w:val="22"/>
          <w:rtl/>
        </w:rPr>
        <w:t xml:space="preserve"> יועצים הנדסיים, </w:t>
      </w:r>
      <w:r w:rsidRPr="00C524CE">
        <w:rPr>
          <w:rFonts w:cs="FrankRuehl" w:hint="cs"/>
          <w:b/>
          <w:color w:val="000000"/>
          <w:sz w:val="20"/>
          <w:szCs w:val="22"/>
          <w:rtl/>
        </w:rPr>
        <w:t>סביבתיים</w:t>
      </w:r>
      <w:r w:rsidRPr="00C524CE">
        <w:rPr>
          <w:rFonts w:cs="FrankRuehl"/>
          <w:b/>
          <w:color w:val="000000"/>
          <w:sz w:val="20"/>
          <w:szCs w:val="22"/>
          <w:rtl/>
        </w:rPr>
        <w:t xml:space="preserve"> </w:t>
      </w:r>
      <w:r w:rsidRPr="00C524CE">
        <w:rPr>
          <w:rFonts w:cs="FrankRuehl" w:hint="cs"/>
          <w:b/>
          <w:color w:val="000000"/>
          <w:sz w:val="20"/>
          <w:szCs w:val="22"/>
          <w:rtl/>
        </w:rPr>
        <w:t>וכלכליים</w:t>
      </w:r>
      <w:r w:rsidRPr="00C524CE">
        <w:rPr>
          <w:rFonts w:cs="FrankRuehl" w:hint="cs"/>
          <w:b/>
          <w:snapToGrid w:val="0"/>
          <w:color w:val="000000"/>
          <w:sz w:val="20"/>
          <w:szCs w:val="22"/>
          <w:rtl/>
          <w:lang w:eastAsia="he-IL"/>
        </w:rPr>
        <w:t xml:space="preserve"> וכן עם</w:t>
      </w:r>
      <w:r w:rsidRPr="00C524CE">
        <w:rPr>
          <w:rFonts w:cs="FrankRuehl"/>
          <w:b/>
          <w:color w:val="000000"/>
          <w:sz w:val="20"/>
          <w:szCs w:val="22"/>
          <w:rtl/>
        </w:rPr>
        <w:t xml:space="preserve"> </w:t>
      </w:r>
      <w:r w:rsidRPr="00C524CE">
        <w:rPr>
          <w:rFonts w:cs="FrankRuehl" w:hint="cs"/>
          <w:b/>
          <w:color w:val="000000"/>
          <w:sz w:val="20"/>
          <w:szCs w:val="22"/>
          <w:rtl/>
        </w:rPr>
        <w:t>יועצים</w:t>
      </w:r>
      <w:r w:rsidRPr="00C524CE">
        <w:rPr>
          <w:rFonts w:cs="FrankRuehl"/>
          <w:b/>
          <w:color w:val="000000"/>
          <w:sz w:val="20"/>
          <w:szCs w:val="22"/>
          <w:rtl/>
        </w:rPr>
        <w:t xml:space="preserve"> </w:t>
      </w:r>
      <w:r w:rsidRPr="00C524CE">
        <w:rPr>
          <w:rFonts w:cs="FrankRuehl" w:hint="cs"/>
          <w:b/>
          <w:color w:val="000000"/>
          <w:sz w:val="20"/>
          <w:szCs w:val="22"/>
          <w:rtl/>
        </w:rPr>
        <w:t>ל</w:t>
      </w:r>
      <w:r w:rsidRPr="00C524CE">
        <w:rPr>
          <w:rFonts w:cs="FrankRuehl"/>
          <w:b/>
          <w:color w:val="000000"/>
          <w:sz w:val="20"/>
          <w:szCs w:val="22"/>
          <w:rtl/>
        </w:rPr>
        <w:t xml:space="preserve">אבטחה, </w:t>
      </w:r>
      <w:r w:rsidRPr="00C524CE">
        <w:rPr>
          <w:rFonts w:cs="FrankRuehl" w:hint="cs"/>
          <w:b/>
          <w:color w:val="000000"/>
          <w:sz w:val="20"/>
          <w:szCs w:val="22"/>
          <w:rtl/>
        </w:rPr>
        <w:t>לכתיבת</w:t>
      </w:r>
      <w:r w:rsidRPr="00C524CE">
        <w:rPr>
          <w:rFonts w:cs="FrankRuehl"/>
          <w:b/>
          <w:color w:val="000000"/>
          <w:sz w:val="20"/>
          <w:szCs w:val="22"/>
          <w:rtl/>
        </w:rPr>
        <w:t xml:space="preserve"> כתב כמויות, </w:t>
      </w:r>
      <w:r w:rsidRPr="00C524CE">
        <w:rPr>
          <w:rFonts w:cs="FrankRuehl" w:hint="cs"/>
          <w:b/>
          <w:color w:val="000000"/>
          <w:sz w:val="20"/>
          <w:szCs w:val="22"/>
          <w:rtl/>
        </w:rPr>
        <w:t>ל</w:t>
      </w:r>
      <w:r w:rsidRPr="00C524CE">
        <w:rPr>
          <w:rFonts w:cs="FrankRuehl"/>
          <w:b/>
          <w:color w:val="000000"/>
          <w:sz w:val="20"/>
          <w:szCs w:val="22"/>
          <w:rtl/>
        </w:rPr>
        <w:t xml:space="preserve">בטיחות, </w:t>
      </w:r>
      <w:r w:rsidRPr="00C524CE">
        <w:rPr>
          <w:rFonts w:cs="FrankRuehl" w:hint="cs"/>
          <w:b/>
          <w:color w:val="000000"/>
          <w:sz w:val="20"/>
          <w:szCs w:val="22"/>
          <w:rtl/>
        </w:rPr>
        <w:t>ל</w:t>
      </w:r>
      <w:r w:rsidRPr="00C524CE">
        <w:rPr>
          <w:rFonts w:cs="FrankRuehl"/>
          <w:b/>
          <w:color w:val="000000"/>
          <w:sz w:val="20"/>
          <w:szCs w:val="22"/>
          <w:rtl/>
        </w:rPr>
        <w:t xml:space="preserve">חשמל ותאורה, </w:t>
      </w:r>
      <w:r w:rsidRPr="00C524CE">
        <w:rPr>
          <w:rFonts w:cs="FrankRuehl" w:hint="cs"/>
          <w:b/>
          <w:color w:val="000000"/>
          <w:sz w:val="20"/>
          <w:szCs w:val="22"/>
          <w:rtl/>
        </w:rPr>
        <w:t>ל</w:t>
      </w:r>
      <w:r w:rsidRPr="00C524CE">
        <w:rPr>
          <w:rFonts w:cs="FrankRuehl"/>
          <w:b/>
          <w:color w:val="000000"/>
          <w:sz w:val="20"/>
          <w:szCs w:val="22"/>
          <w:rtl/>
        </w:rPr>
        <w:t xml:space="preserve">מיזוג </w:t>
      </w:r>
      <w:r w:rsidRPr="00C524CE">
        <w:rPr>
          <w:rFonts w:cs="FrankRuehl"/>
          <w:b/>
          <w:snapToGrid w:val="0"/>
          <w:color w:val="000000"/>
          <w:sz w:val="20"/>
          <w:szCs w:val="22"/>
          <w:rtl/>
          <w:lang w:eastAsia="he-IL"/>
        </w:rPr>
        <w:t>או</w:t>
      </w:r>
      <w:r w:rsidRPr="00C524CE">
        <w:rPr>
          <w:rFonts w:cs="FrankRuehl" w:hint="eastAsia"/>
          <w:b/>
          <w:snapToGrid w:val="0"/>
          <w:color w:val="000000"/>
          <w:sz w:val="20"/>
          <w:szCs w:val="22"/>
          <w:rtl/>
          <w:lang w:eastAsia="he-IL"/>
        </w:rPr>
        <w:t>ו</w:t>
      </w:r>
      <w:r w:rsidRPr="00C524CE">
        <w:rPr>
          <w:rFonts w:cs="FrankRuehl"/>
          <w:b/>
          <w:snapToGrid w:val="0"/>
          <w:color w:val="000000"/>
          <w:sz w:val="20"/>
          <w:szCs w:val="22"/>
          <w:rtl/>
          <w:lang w:eastAsia="he-IL"/>
        </w:rPr>
        <w:t>יר</w:t>
      </w:r>
      <w:r w:rsidRPr="00C524CE">
        <w:rPr>
          <w:rFonts w:cs="FrankRuehl"/>
          <w:b/>
          <w:color w:val="000000"/>
          <w:sz w:val="20"/>
          <w:szCs w:val="22"/>
          <w:rtl/>
        </w:rPr>
        <w:t xml:space="preserve">, </w:t>
      </w:r>
      <w:r w:rsidRPr="00C524CE">
        <w:rPr>
          <w:rFonts w:cs="FrankRuehl" w:hint="cs"/>
          <w:b/>
          <w:color w:val="000000"/>
          <w:sz w:val="20"/>
          <w:szCs w:val="22"/>
          <w:rtl/>
        </w:rPr>
        <w:t>ל</w:t>
      </w:r>
      <w:r w:rsidRPr="00C524CE">
        <w:rPr>
          <w:rFonts w:cs="FrankRuehl"/>
          <w:b/>
          <w:color w:val="000000"/>
          <w:sz w:val="20"/>
          <w:szCs w:val="22"/>
          <w:rtl/>
        </w:rPr>
        <w:t xml:space="preserve">מים וביוב, </w:t>
      </w:r>
      <w:r w:rsidRPr="00C524CE">
        <w:rPr>
          <w:rFonts w:cs="FrankRuehl" w:hint="cs"/>
          <w:b/>
          <w:color w:val="000000"/>
          <w:sz w:val="20"/>
          <w:szCs w:val="22"/>
          <w:rtl/>
        </w:rPr>
        <w:t>ל</w:t>
      </w:r>
      <w:r w:rsidRPr="00C524CE">
        <w:rPr>
          <w:rFonts w:cs="FrankRuehl"/>
          <w:b/>
          <w:color w:val="000000"/>
          <w:sz w:val="20"/>
          <w:szCs w:val="22"/>
          <w:rtl/>
        </w:rPr>
        <w:t xml:space="preserve">מעליות, </w:t>
      </w:r>
      <w:r w:rsidRPr="00C524CE">
        <w:rPr>
          <w:rFonts w:cs="FrankRuehl" w:hint="cs"/>
          <w:b/>
          <w:color w:val="000000"/>
          <w:sz w:val="20"/>
          <w:szCs w:val="22"/>
          <w:rtl/>
        </w:rPr>
        <w:t>ל</w:t>
      </w:r>
      <w:r w:rsidRPr="00C524CE">
        <w:rPr>
          <w:rFonts w:cs="FrankRuehl"/>
          <w:b/>
          <w:color w:val="000000"/>
          <w:sz w:val="20"/>
          <w:szCs w:val="22"/>
          <w:rtl/>
        </w:rPr>
        <w:t xml:space="preserve">נגישות, </w:t>
      </w:r>
      <w:r w:rsidRPr="00C524CE">
        <w:rPr>
          <w:rFonts w:cs="FrankRuehl" w:hint="cs"/>
          <w:b/>
          <w:color w:val="000000"/>
          <w:sz w:val="20"/>
          <w:szCs w:val="22"/>
          <w:rtl/>
        </w:rPr>
        <w:t>ל</w:t>
      </w:r>
      <w:r w:rsidRPr="00C524CE">
        <w:rPr>
          <w:rFonts w:cs="FrankRuehl"/>
          <w:b/>
          <w:color w:val="000000"/>
          <w:sz w:val="20"/>
          <w:szCs w:val="22"/>
          <w:rtl/>
        </w:rPr>
        <w:t xml:space="preserve">תחבורה, </w:t>
      </w:r>
      <w:r w:rsidRPr="00C524CE">
        <w:rPr>
          <w:rFonts w:cs="FrankRuehl" w:hint="cs"/>
          <w:b/>
          <w:color w:val="000000"/>
          <w:sz w:val="20"/>
          <w:szCs w:val="22"/>
          <w:rtl/>
        </w:rPr>
        <w:t>להדרכה</w:t>
      </w:r>
      <w:r w:rsidRPr="00C524CE">
        <w:rPr>
          <w:rFonts w:cs="FrankRuehl"/>
          <w:b/>
          <w:color w:val="000000"/>
          <w:sz w:val="20"/>
          <w:szCs w:val="22"/>
          <w:rtl/>
        </w:rPr>
        <w:t xml:space="preserve">, </w:t>
      </w:r>
      <w:r w:rsidRPr="00C524CE">
        <w:rPr>
          <w:rFonts w:cs="FrankRuehl" w:hint="cs"/>
          <w:b/>
          <w:color w:val="000000"/>
          <w:sz w:val="20"/>
          <w:szCs w:val="22"/>
          <w:rtl/>
        </w:rPr>
        <w:t>לאיטום</w:t>
      </w:r>
      <w:r w:rsidRPr="00C524CE">
        <w:rPr>
          <w:rFonts w:cs="FrankRuehl"/>
          <w:b/>
          <w:color w:val="000000"/>
          <w:sz w:val="20"/>
          <w:szCs w:val="22"/>
          <w:rtl/>
        </w:rPr>
        <w:t xml:space="preserve">, </w:t>
      </w:r>
      <w:r w:rsidRPr="00C524CE">
        <w:rPr>
          <w:rFonts w:cs="FrankRuehl" w:hint="eastAsia"/>
          <w:b/>
          <w:snapToGrid w:val="0"/>
          <w:color w:val="000000"/>
          <w:sz w:val="20"/>
          <w:szCs w:val="22"/>
          <w:rtl/>
          <w:lang w:eastAsia="he-IL"/>
        </w:rPr>
        <w:t>לקונסטרוקציה</w:t>
      </w:r>
      <w:r w:rsidRPr="00C524CE">
        <w:rPr>
          <w:rFonts w:cs="FrankRuehl"/>
          <w:b/>
          <w:snapToGrid w:val="0"/>
          <w:color w:val="000000"/>
          <w:sz w:val="20"/>
          <w:szCs w:val="22"/>
          <w:rtl/>
          <w:lang w:eastAsia="he-IL"/>
        </w:rPr>
        <w:t xml:space="preserve"> </w:t>
      </w:r>
      <w:r w:rsidRPr="00C524CE">
        <w:rPr>
          <w:rFonts w:cs="FrankRuehl" w:hint="eastAsia"/>
          <w:b/>
          <w:snapToGrid w:val="0"/>
          <w:color w:val="000000"/>
          <w:sz w:val="20"/>
          <w:szCs w:val="22"/>
          <w:rtl/>
          <w:lang w:eastAsia="he-IL"/>
        </w:rPr>
        <w:t>ולתכנון</w:t>
      </w:r>
      <w:r w:rsidRPr="00C524CE">
        <w:rPr>
          <w:rFonts w:cs="FrankRuehl"/>
          <w:b/>
          <w:color w:val="000000"/>
          <w:sz w:val="20"/>
          <w:szCs w:val="22"/>
          <w:rtl/>
        </w:rPr>
        <w:t xml:space="preserve"> </w:t>
      </w:r>
      <w:r w:rsidRPr="00C524CE">
        <w:rPr>
          <w:rFonts w:cs="FrankRuehl" w:hint="cs"/>
          <w:b/>
          <w:color w:val="000000"/>
          <w:sz w:val="20"/>
          <w:szCs w:val="22"/>
          <w:rtl/>
        </w:rPr>
        <w:t>מטבחים</w:t>
      </w:r>
      <w:r w:rsidRPr="00C524CE">
        <w:rPr>
          <w:rFonts w:cs="FrankRuehl"/>
          <w:b/>
          <w:color w:val="000000"/>
          <w:sz w:val="20"/>
          <w:szCs w:val="22"/>
          <w:rtl/>
        </w:rPr>
        <w:t xml:space="preserve">; </w:t>
      </w:r>
      <w:r w:rsidRPr="00C524CE">
        <w:rPr>
          <w:rFonts w:cs="FrankRuehl" w:hint="cs"/>
          <w:b/>
          <w:color w:val="000000"/>
          <w:sz w:val="20"/>
          <w:szCs w:val="22"/>
          <w:rtl/>
        </w:rPr>
        <w:t>עיריית</w:t>
      </w:r>
      <w:r w:rsidRPr="00C524CE">
        <w:rPr>
          <w:rFonts w:cs="FrankRuehl"/>
          <w:b/>
          <w:color w:val="000000"/>
          <w:sz w:val="20"/>
          <w:szCs w:val="22"/>
          <w:rtl/>
        </w:rPr>
        <w:t xml:space="preserve"> </w:t>
      </w:r>
      <w:r w:rsidRPr="00C524CE">
        <w:rPr>
          <w:rFonts w:cs="FrankRuehl" w:hint="eastAsia"/>
          <w:b/>
          <w:snapToGrid w:val="0"/>
          <w:color w:val="000000"/>
          <w:sz w:val="20"/>
          <w:szCs w:val="22"/>
          <w:rtl/>
        </w:rPr>
        <w:t>הרצלייה</w:t>
      </w:r>
      <w:r w:rsidRPr="00C524CE">
        <w:rPr>
          <w:rFonts w:cs="FrankRuehl"/>
          <w:b/>
          <w:sz w:val="20"/>
          <w:szCs w:val="22"/>
          <w:rtl/>
        </w:rPr>
        <w:t xml:space="preserve"> התקשרה (ב-10 מקרים) עם יועצים לתכנון ובדיקות חשמל, </w:t>
      </w:r>
      <w:r w:rsidRPr="00C524CE">
        <w:rPr>
          <w:rFonts w:cs="FrankRuehl" w:hint="cs"/>
          <w:b/>
          <w:sz w:val="20"/>
          <w:szCs w:val="22"/>
          <w:rtl/>
        </w:rPr>
        <w:t>לתכנון</w:t>
      </w:r>
      <w:r w:rsidRPr="00C524CE">
        <w:rPr>
          <w:rFonts w:cs="FrankRuehl"/>
          <w:b/>
          <w:sz w:val="20"/>
          <w:szCs w:val="22"/>
          <w:rtl/>
        </w:rPr>
        <w:t xml:space="preserve"> ופיקוח קונסטרוקטיבי וחיזוק מבנים, </w:t>
      </w:r>
      <w:r w:rsidRPr="00C524CE">
        <w:rPr>
          <w:rFonts w:cs="FrankRuehl" w:hint="cs"/>
          <w:b/>
          <w:sz w:val="20"/>
          <w:szCs w:val="22"/>
          <w:rtl/>
          <w:lang w:eastAsia="he-IL"/>
        </w:rPr>
        <w:t>לתנועה</w:t>
      </w:r>
      <w:r w:rsidRPr="00C524CE">
        <w:rPr>
          <w:rFonts w:cs="FrankRuehl"/>
          <w:b/>
          <w:sz w:val="20"/>
          <w:szCs w:val="22"/>
          <w:rtl/>
          <w:lang w:eastAsia="he-IL"/>
        </w:rPr>
        <w:t xml:space="preserve">, </w:t>
      </w:r>
      <w:r w:rsidRPr="00C524CE">
        <w:rPr>
          <w:rFonts w:cs="FrankRuehl" w:hint="cs"/>
          <w:b/>
          <w:sz w:val="20"/>
          <w:szCs w:val="22"/>
          <w:rtl/>
          <w:lang w:eastAsia="he-IL"/>
        </w:rPr>
        <w:t>לרמזורים</w:t>
      </w:r>
      <w:r w:rsidRPr="00C524CE">
        <w:rPr>
          <w:rFonts w:cs="FrankRuehl"/>
          <w:b/>
          <w:sz w:val="20"/>
          <w:szCs w:val="22"/>
          <w:rtl/>
          <w:lang w:eastAsia="he-IL"/>
        </w:rPr>
        <w:t xml:space="preserve">, </w:t>
      </w:r>
      <w:r w:rsidRPr="00C524CE">
        <w:rPr>
          <w:rFonts w:cs="FrankRuehl" w:hint="cs"/>
          <w:b/>
          <w:sz w:val="20"/>
          <w:szCs w:val="22"/>
          <w:rtl/>
          <w:lang w:eastAsia="he-IL"/>
        </w:rPr>
        <w:t>לשירותי</w:t>
      </w:r>
      <w:r w:rsidRPr="00C524CE">
        <w:rPr>
          <w:rFonts w:cs="FrankRuehl"/>
          <w:b/>
          <w:sz w:val="20"/>
          <w:szCs w:val="22"/>
          <w:rtl/>
        </w:rPr>
        <w:t xml:space="preserve"> פיקוח גינון ולשירותי בדיקות מעבדה; </w:t>
      </w:r>
      <w:r w:rsidRPr="00C524CE">
        <w:rPr>
          <w:rFonts w:cs="FrankRuehl" w:hint="cs"/>
          <w:b/>
          <w:color w:val="000000"/>
          <w:sz w:val="20"/>
          <w:szCs w:val="22"/>
          <w:rtl/>
        </w:rPr>
        <w:t>עיריית</w:t>
      </w:r>
      <w:r w:rsidRPr="00C524CE">
        <w:rPr>
          <w:rFonts w:cs="FrankRuehl"/>
          <w:b/>
          <w:color w:val="000000"/>
          <w:sz w:val="20"/>
          <w:szCs w:val="22"/>
          <w:rtl/>
        </w:rPr>
        <w:t xml:space="preserve"> </w:t>
      </w:r>
      <w:r w:rsidRPr="00C524CE">
        <w:rPr>
          <w:rFonts w:cs="FrankRuehl" w:hint="cs"/>
          <w:b/>
          <w:color w:val="000000"/>
          <w:sz w:val="20"/>
          <w:szCs w:val="22"/>
          <w:rtl/>
        </w:rPr>
        <w:t>גבעתיים</w:t>
      </w:r>
      <w:r w:rsidRPr="00C524CE">
        <w:rPr>
          <w:rFonts w:cs="FrankRuehl"/>
          <w:b/>
          <w:snapToGrid w:val="0"/>
          <w:color w:val="000000"/>
          <w:sz w:val="20"/>
          <w:szCs w:val="22"/>
          <w:rtl/>
        </w:rPr>
        <w:t xml:space="preserve"> התקשרה (ב-7 מקרים)</w:t>
      </w:r>
      <w:r w:rsidRPr="00C524CE">
        <w:rPr>
          <w:rFonts w:cs="FrankRuehl"/>
          <w:b/>
          <w:color w:val="000000"/>
          <w:sz w:val="20"/>
          <w:szCs w:val="22"/>
          <w:rtl/>
        </w:rPr>
        <w:t xml:space="preserve"> עם יועצים כלכליים לביצוע עבודות שוטפות לסיוע לגזברות העירייה ולפיקוח כספי ומינהלי על בתי ספר בתחומה, </w:t>
      </w:r>
      <w:r w:rsidRPr="00C524CE">
        <w:rPr>
          <w:rFonts w:cs="FrankRuehl" w:hint="cs"/>
          <w:b/>
          <w:color w:val="000000"/>
          <w:sz w:val="20"/>
          <w:szCs w:val="22"/>
          <w:rtl/>
        </w:rPr>
        <w:t>עם</w:t>
      </w:r>
      <w:r w:rsidRPr="00C524CE">
        <w:rPr>
          <w:rFonts w:cs="FrankRuehl"/>
          <w:b/>
          <w:color w:val="000000"/>
          <w:sz w:val="20"/>
          <w:szCs w:val="22"/>
          <w:rtl/>
        </w:rPr>
        <w:t xml:space="preserve"> </w:t>
      </w:r>
      <w:r w:rsidRPr="00C524CE">
        <w:rPr>
          <w:rFonts w:cs="FrankRuehl" w:hint="cs"/>
          <w:b/>
          <w:color w:val="000000"/>
          <w:sz w:val="20"/>
          <w:szCs w:val="22"/>
          <w:rtl/>
        </w:rPr>
        <w:t>חברה</w:t>
      </w:r>
      <w:r w:rsidRPr="00C524CE">
        <w:rPr>
          <w:rFonts w:cs="FrankRuehl"/>
          <w:b/>
          <w:color w:val="000000"/>
          <w:sz w:val="20"/>
          <w:szCs w:val="22"/>
          <w:rtl/>
        </w:rPr>
        <w:t xml:space="preserve"> </w:t>
      </w:r>
      <w:r w:rsidRPr="00C524CE">
        <w:rPr>
          <w:rFonts w:cs="FrankRuehl" w:hint="cs"/>
          <w:b/>
          <w:color w:val="000000"/>
          <w:sz w:val="20"/>
          <w:szCs w:val="22"/>
          <w:rtl/>
        </w:rPr>
        <w:t>לפיקוח</w:t>
      </w:r>
      <w:r w:rsidRPr="00C524CE">
        <w:rPr>
          <w:rFonts w:cs="FrankRuehl"/>
          <w:b/>
          <w:color w:val="000000"/>
          <w:sz w:val="20"/>
          <w:szCs w:val="22"/>
          <w:rtl/>
        </w:rPr>
        <w:t xml:space="preserve"> </w:t>
      </w:r>
      <w:r w:rsidRPr="00C524CE">
        <w:rPr>
          <w:rFonts w:cs="FrankRuehl" w:hint="cs"/>
          <w:b/>
          <w:color w:val="000000"/>
          <w:sz w:val="20"/>
          <w:szCs w:val="22"/>
          <w:rtl/>
        </w:rPr>
        <w:t>בטיחות</w:t>
      </w:r>
      <w:r w:rsidRPr="00C524CE">
        <w:rPr>
          <w:rFonts w:cs="FrankRuehl"/>
          <w:b/>
          <w:color w:val="000000"/>
          <w:sz w:val="20"/>
          <w:szCs w:val="22"/>
          <w:rtl/>
        </w:rPr>
        <w:t xml:space="preserve"> </w:t>
      </w:r>
      <w:r w:rsidRPr="00C524CE">
        <w:rPr>
          <w:rFonts w:cs="FrankRuehl" w:hint="cs"/>
          <w:b/>
          <w:color w:val="000000"/>
          <w:sz w:val="20"/>
          <w:szCs w:val="22"/>
          <w:rtl/>
        </w:rPr>
        <w:t>בתעבורה</w:t>
      </w:r>
      <w:r w:rsidRPr="00C524CE">
        <w:rPr>
          <w:rFonts w:cs="FrankRuehl"/>
          <w:b/>
          <w:color w:val="000000"/>
          <w:sz w:val="20"/>
          <w:szCs w:val="22"/>
          <w:rtl/>
        </w:rPr>
        <w:t xml:space="preserve"> </w:t>
      </w:r>
      <w:r w:rsidRPr="00C524CE">
        <w:rPr>
          <w:rFonts w:cs="FrankRuehl" w:hint="cs"/>
          <w:b/>
          <w:color w:val="000000"/>
          <w:sz w:val="20"/>
          <w:szCs w:val="22"/>
          <w:rtl/>
        </w:rPr>
        <w:t>התקשרה</w:t>
      </w:r>
      <w:r w:rsidRPr="00C524CE">
        <w:rPr>
          <w:rFonts w:cs="FrankRuehl"/>
          <w:b/>
          <w:color w:val="000000"/>
          <w:sz w:val="20"/>
          <w:szCs w:val="22"/>
          <w:rtl/>
        </w:rPr>
        <w:t xml:space="preserve"> </w:t>
      </w:r>
      <w:r w:rsidRPr="00C524CE">
        <w:rPr>
          <w:rFonts w:cs="FrankRuehl" w:hint="cs"/>
          <w:b/>
          <w:color w:val="000000"/>
          <w:sz w:val="20"/>
          <w:szCs w:val="22"/>
          <w:rtl/>
        </w:rPr>
        <w:t>לצורך</w:t>
      </w:r>
      <w:r w:rsidRPr="00C524CE">
        <w:rPr>
          <w:rFonts w:cs="FrankRuehl"/>
          <w:b/>
          <w:color w:val="000000"/>
          <w:sz w:val="20"/>
          <w:szCs w:val="22"/>
          <w:rtl/>
        </w:rPr>
        <w:t xml:space="preserve"> </w:t>
      </w:r>
      <w:r w:rsidRPr="00C524CE">
        <w:rPr>
          <w:rFonts w:cs="FrankRuehl" w:hint="cs"/>
          <w:b/>
          <w:color w:val="000000"/>
          <w:sz w:val="20"/>
          <w:szCs w:val="22"/>
          <w:rtl/>
        </w:rPr>
        <w:t>ניהול</w:t>
      </w:r>
      <w:r w:rsidRPr="00C524CE">
        <w:rPr>
          <w:rFonts w:cs="FrankRuehl"/>
          <w:b/>
          <w:color w:val="000000"/>
          <w:sz w:val="20"/>
          <w:szCs w:val="22"/>
          <w:rtl/>
        </w:rPr>
        <w:t xml:space="preserve"> </w:t>
      </w:r>
      <w:r w:rsidRPr="00C524CE">
        <w:rPr>
          <w:rFonts w:cs="FrankRuehl" w:hint="cs"/>
          <w:b/>
          <w:color w:val="000000"/>
          <w:sz w:val="20"/>
          <w:szCs w:val="22"/>
          <w:rtl/>
        </w:rPr>
        <w:t>צי</w:t>
      </w:r>
      <w:r w:rsidRPr="00C524CE">
        <w:rPr>
          <w:rFonts w:cs="FrankRuehl"/>
          <w:b/>
          <w:color w:val="000000"/>
          <w:sz w:val="20"/>
          <w:szCs w:val="22"/>
          <w:rtl/>
        </w:rPr>
        <w:t xml:space="preserve"> </w:t>
      </w:r>
      <w:r w:rsidRPr="00C524CE">
        <w:rPr>
          <w:rFonts w:cs="FrankRuehl" w:hint="cs"/>
          <w:b/>
          <w:color w:val="000000"/>
          <w:sz w:val="20"/>
          <w:szCs w:val="22"/>
          <w:rtl/>
        </w:rPr>
        <w:t>רכבי</w:t>
      </w:r>
      <w:r w:rsidRPr="00C524CE">
        <w:rPr>
          <w:rFonts w:cs="FrankRuehl"/>
          <w:b/>
          <w:color w:val="000000"/>
          <w:sz w:val="20"/>
          <w:szCs w:val="22"/>
          <w:rtl/>
        </w:rPr>
        <w:t xml:space="preserve"> </w:t>
      </w:r>
      <w:r w:rsidRPr="00C524CE">
        <w:rPr>
          <w:rFonts w:cs="FrankRuehl" w:hint="cs"/>
          <w:b/>
          <w:color w:val="000000"/>
          <w:sz w:val="20"/>
          <w:szCs w:val="22"/>
          <w:rtl/>
        </w:rPr>
        <w:t>העירייה</w:t>
      </w:r>
      <w:r w:rsidRPr="00C524CE">
        <w:rPr>
          <w:rFonts w:cs="FrankRuehl"/>
          <w:b/>
          <w:color w:val="000000"/>
          <w:sz w:val="20"/>
          <w:szCs w:val="22"/>
          <w:rtl/>
        </w:rPr>
        <w:t xml:space="preserve"> </w:t>
      </w:r>
      <w:r w:rsidRPr="00C524CE">
        <w:rPr>
          <w:rFonts w:cs="FrankRuehl" w:hint="cs"/>
          <w:b/>
          <w:color w:val="000000"/>
          <w:sz w:val="20"/>
          <w:szCs w:val="22"/>
          <w:rtl/>
        </w:rPr>
        <w:t>ועם</w:t>
      </w:r>
      <w:r w:rsidRPr="00C524CE">
        <w:rPr>
          <w:rFonts w:cs="FrankRuehl"/>
          <w:b/>
          <w:color w:val="000000"/>
          <w:sz w:val="20"/>
          <w:szCs w:val="22"/>
          <w:rtl/>
        </w:rPr>
        <w:t xml:space="preserve"> </w:t>
      </w:r>
      <w:r w:rsidRPr="00C524CE">
        <w:rPr>
          <w:rFonts w:cs="FrankRuehl" w:hint="cs"/>
          <w:b/>
          <w:color w:val="000000"/>
          <w:sz w:val="20"/>
          <w:szCs w:val="22"/>
          <w:rtl/>
        </w:rPr>
        <w:t>חברה</w:t>
      </w:r>
      <w:r w:rsidRPr="00C524CE">
        <w:rPr>
          <w:rFonts w:cs="FrankRuehl"/>
          <w:b/>
          <w:color w:val="000000"/>
          <w:sz w:val="20"/>
          <w:szCs w:val="22"/>
          <w:rtl/>
        </w:rPr>
        <w:t xml:space="preserve"> </w:t>
      </w:r>
      <w:r w:rsidRPr="00C524CE">
        <w:rPr>
          <w:rFonts w:cs="FrankRuehl" w:hint="cs"/>
          <w:b/>
          <w:color w:val="000000"/>
          <w:sz w:val="20"/>
          <w:szCs w:val="22"/>
          <w:rtl/>
        </w:rPr>
        <w:t>אחרת</w:t>
      </w:r>
      <w:r w:rsidRPr="00C524CE">
        <w:rPr>
          <w:rFonts w:cs="FrankRuehl"/>
          <w:b/>
          <w:color w:val="000000"/>
          <w:sz w:val="20"/>
          <w:szCs w:val="22"/>
          <w:rtl/>
        </w:rPr>
        <w:t xml:space="preserve"> </w:t>
      </w:r>
      <w:r w:rsidRPr="00C524CE">
        <w:rPr>
          <w:rFonts w:cs="FrankRuehl" w:hint="cs"/>
          <w:b/>
          <w:color w:val="000000"/>
          <w:sz w:val="20"/>
          <w:szCs w:val="22"/>
          <w:rtl/>
        </w:rPr>
        <w:t>להפעלת</w:t>
      </w:r>
      <w:r w:rsidRPr="00C524CE">
        <w:rPr>
          <w:rFonts w:cs="FrankRuehl"/>
          <w:b/>
          <w:color w:val="000000"/>
          <w:sz w:val="20"/>
          <w:szCs w:val="22"/>
          <w:rtl/>
        </w:rPr>
        <w:t xml:space="preserve"> </w:t>
      </w:r>
      <w:r w:rsidRPr="00C524CE">
        <w:rPr>
          <w:rFonts w:cs="FrankRuehl" w:hint="cs"/>
          <w:b/>
          <w:color w:val="000000"/>
          <w:sz w:val="20"/>
          <w:szCs w:val="22"/>
          <w:rtl/>
        </w:rPr>
        <w:t>חוגי</w:t>
      </w:r>
      <w:r w:rsidRPr="00C524CE">
        <w:rPr>
          <w:rFonts w:cs="FrankRuehl"/>
          <w:b/>
          <w:color w:val="000000"/>
          <w:sz w:val="20"/>
          <w:szCs w:val="22"/>
          <w:rtl/>
        </w:rPr>
        <w:t xml:space="preserve"> </w:t>
      </w:r>
      <w:r w:rsidRPr="00C524CE">
        <w:rPr>
          <w:rFonts w:cs="FrankRuehl" w:hint="cs"/>
          <w:b/>
          <w:color w:val="000000"/>
          <w:sz w:val="20"/>
          <w:szCs w:val="22"/>
          <w:rtl/>
        </w:rPr>
        <w:t>טניס</w:t>
      </w:r>
      <w:r w:rsidRPr="00C524CE">
        <w:rPr>
          <w:rFonts w:cs="FrankRuehl"/>
          <w:b/>
          <w:color w:val="000000"/>
          <w:sz w:val="20"/>
          <w:szCs w:val="22"/>
          <w:rtl/>
        </w:rPr>
        <w:t xml:space="preserve"> </w:t>
      </w:r>
      <w:r w:rsidRPr="00C524CE">
        <w:rPr>
          <w:rFonts w:cs="FrankRuehl" w:hint="cs"/>
          <w:b/>
          <w:color w:val="000000"/>
          <w:sz w:val="20"/>
          <w:szCs w:val="22"/>
          <w:rtl/>
        </w:rPr>
        <w:t>שולחן</w:t>
      </w:r>
      <w:r w:rsidRPr="00C524CE">
        <w:rPr>
          <w:rFonts w:cs="FrankRuehl"/>
          <w:b/>
          <w:color w:val="000000"/>
          <w:sz w:val="20"/>
          <w:szCs w:val="22"/>
          <w:rtl/>
        </w:rPr>
        <w:t xml:space="preserve">; </w:t>
      </w:r>
      <w:r w:rsidRPr="00C524CE">
        <w:rPr>
          <w:rFonts w:cs="FrankRuehl" w:hint="cs"/>
          <w:b/>
          <w:color w:val="000000"/>
          <w:sz w:val="20"/>
          <w:szCs w:val="22"/>
          <w:rtl/>
        </w:rPr>
        <w:t>עיריית</w:t>
      </w:r>
      <w:r w:rsidRPr="00C524CE">
        <w:rPr>
          <w:rFonts w:cs="FrankRuehl"/>
          <w:b/>
          <w:color w:val="000000"/>
          <w:sz w:val="20"/>
          <w:szCs w:val="22"/>
          <w:rtl/>
        </w:rPr>
        <w:t xml:space="preserve"> קריית ביאליק </w:t>
      </w:r>
      <w:r w:rsidRPr="00C524CE">
        <w:rPr>
          <w:rFonts w:cs="FrankRuehl" w:hint="cs"/>
          <w:b/>
          <w:color w:val="000000"/>
          <w:sz w:val="20"/>
          <w:szCs w:val="22"/>
          <w:rtl/>
        </w:rPr>
        <w:t>התקשרה</w:t>
      </w:r>
      <w:r w:rsidRPr="00C524CE">
        <w:rPr>
          <w:rFonts w:cs="FrankRuehl"/>
          <w:b/>
          <w:color w:val="000000"/>
          <w:sz w:val="20"/>
          <w:szCs w:val="22"/>
          <w:rtl/>
        </w:rPr>
        <w:t xml:space="preserve"> (</w:t>
      </w:r>
      <w:r w:rsidRPr="00C524CE">
        <w:rPr>
          <w:rFonts w:cs="FrankRuehl" w:hint="cs"/>
          <w:b/>
          <w:color w:val="000000"/>
          <w:sz w:val="20"/>
          <w:szCs w:val="22"/>
          <w:rtl/>
        </w:rPr>
        <w:t>ב</w:t>
      </w:r>
      <w:r w:rsidRPr="00C524CE">
        <w:rPr>
          <w:rFonts w:cs="FrankRuehl"/>
          <w:b/>
          <w:color w:val="000000"/>
          <w:sz w:val="20"/>
          <w:szCs w:val="22"/>
          <w:rtl/>
        </w:rPr>
        <w:t xml:space="preserve">-7 מקרים) </w:t>
      </w:r>
      <w:r w:rsidRPr="00C524CE">
        <w:rPr>
          <w:rFonts w:cs="FrankRuehl" w:hint="cs"/>
          <w:b/>
          <w:color w:val="000000"/>
          <w:sz w:val="20"/>
          <w:szCs w:val="22"/>
          <w:rtl/>
        </w:rPr>
        <w:t>עם</w:t>
      </w:r>
      <w:r w:rsidRPr="00C524CE">
        <w:rPr>
          <w:rFonts w:cs="FrankRuehl"/>
          <w:b/>
          <w:color w:val="000000"/>
          <w:sz w:val="20"/>
          <w:szCs w:val="22"/>
          <w:rtl/>
        </w:rPr>
        <w:t xml:space="preserve"> יועצים למתן שירותים </w:t>
      </w:r>
      <w:r w:rsidRPr="00C524CE">
        <w:rPr>
          <w:rFonts w:cs="FrankRuehl" w:hint="cs"/>
          <w:b/>
          <w:color w:val="000000"/>
          <w:sz w:val="20"/>
          <w:szCs w:val="22"/>
          <w:rtl/>
        </w:rPr>
        <w:t>חשבונאיים</w:t>
      </w:r>
      <w:r w:rsidRPr="00C524CE">
        <w:rPr>
          <w:rFonts w:cs="FrankRuehl"/>
          <w:b/>
          <w:color w:val="000000"/>
          <w:sz w:val="20"/>
          <w:szCs w:val="22"/>
          <w:rtl/>
        </w:rPr>
        <w:t xml:space="preserve"> וכלכליים, לפיקוח ובקרה על פעילות חברת אבטחה, עם מהנדסים לתכנון דרכים וכבישים, </w:t>
      </w:r>
      <w:r w:rsidRPr="00C524CE">
        <w:rPr>
          <w:rFonts w:cs="FrankRuehl" w:hint="cs"/>
          <w:b/>
          <w:color w:val="000000"/>
          <w:sz w:val="20"/>
          <w:szCs w:val="22"/>
          <w:rtl/>
        </w:rPr>
        <w:t>לחשמל ולקונסטרוקציה</w:t>
      </w:r>
      <w:r w:rsidRPr="00C524CE">
        <w:rPr>
          <w:rFonts w:cs="FrankRuehl"/>
          <w:b/>
          <w:color w:val="000000"/>
          <w:sz w:val="20"/>
          <w:szCs w:val="22"/>
          <w:rtl/>
        </w:rPr>
        <w:t xml:space="preserve"> ועם יועץ לענייני מכרזים.</w:t>
      </w:r>
      <w:r w:rsidRPr="00C524CE">
        <w:rPr>
          <w:rFonts w:cs="FrankRuehl"/>
          <w:b/>
          <w:color w:val="000000"/>
          <w:sz w:val="20"/>
          <w:szCs w:val="22"/>
          <w:u w:val="single"/>
          <w:rtl/>
        </w:rPr>
        <w:t xml:space="preserve"> </w:t>
      </w:r>
    </w:p>
    <w:p w:rsidR="00C02E2B" w:rsidRPr="00C524CE" w:rsidP="00A76DA4">
      <w:pPr>
        <w:spacing w:after="240" w:line="224" w:lineRule="exact"/>
        <w:jc w:val="both"/>
        <w:rPr>
          <w:rFonts w:cs="FrankRuehl"/>
          <w:sz w:val="20"/>
          <w:szCs w:val="22"/>
          <w:rtl/>
        </w:rPr>
      </w:pPr>
      <w:r w:rsidRPr="00C524CE">
        <w:rPr>
          <w:rFonts w:cs="FrankRuehl" w:hint="cs"/>
          <w:sz w:val="20"/>
          <w:szCs w:val="22"/>
          <w:rtl/>
        </w:rPr>
        <w:t>עיריית גבעתיים מסרה בתשובתה ממאי 2015 למשרד מבקר המדינה, כי העסיקה יועצים חשבונאיים וכלכליים שהם מומחים בתחומם ל</w:t>
      </w:r>
      <w:r w:rsidR="00A76DA4">
        <w:rPr>
          <w:rFonts w:cs="FrankRuehl" w:hint="cs"/>
          <w:sz w:val="20"/>
          <w:szCs w:val="22"/>
          <w:rtl/>
        </w:rPr>
        <w:t>מתן ייעוץ בתחומים מורכבים. עיריו</w:t>
      </w:r>
      <w:r w:rsidRPr="00C524CE">
        <w:rPr>
          <w:rFonts w:cs="FrankRuehl" w:hint="cs"/>
          <w:sz w:val="20"/>
          <w:szCs w:val="22"/>
          <w:rtl/>
        </w:rPr>
        <w:t>ת</w:t>
      </w:r>
      <w:r w:rsidRPr="00C524CE">
        <w:rPr>
          <w:rFonts w:cs="FrankRuehl"/>
          <w:sz w:val="20"/>
          <w:szCs w:val="22"/>
          <w:rtl/>
        </w:rPr>
        <w:t xml:space="preserve"> </w:t>
      </w:r>
      <w:r w:rsidRPr="00C524CE">
        <w:rPr>
          <w:rFonts w:cs="FrankRuehl" w:hint="cs"/>
          <w:sz w:val="20"/>
          <w:szCs w:val="22"/>
          <w:rtl/>
        </w:rPr>
        <w:t>אשדוד</w:t>
      </w:r>
      <w:r w:rsidRPr="00C524CE">
        <w:rPr>
          <w:rFonts w:cs="FrankRuehl"/>
          <w:sz w:val="20"/>
          <w:szCs w:val="22"/>
          <w:rtl/>
        </w:rPr>
        <w:t xml:space="preserve">, הרצלייה וקריית ביאליק </w:t>
      </w:r>
      <w:r w:rsidRPr="00C524CE">
        <w:rPr>
          <w:rFonts w:cs="FrankRuehl" w:hint="cs"/>
          <w:sz w:val="20"/>
          <w:szCs w:val="22"/>
          <w:rtl/>
        </w:rPr>
        <w:t>מסרו</w:t>
      </w:r>
      <w:r w:rsidRPr="00C524CE">
        <w:rPr>
          <w:rFonts w:cs="FrankRuehl"/>
          <w:sz w:val="20"/>
          <w:szCs w:val="22"/>
          <w:rtl/>
        </w:rPr>
        <w:t xml:space="preserve"> </w:t>
      </w:r>
      <w:r w:rsidRPr="00C524CE">
        <w:rPr>
          <w:rFonts w:cs="FrankRuehl" w:hint="cs"/>
          <w:sz w:val="20"/>
          <w:szCs w:val="22"/>
          <w:rtl/>
        </w:rPr>
        <w:t>בתשובותיהן</w:t>
      </w:r>
      <w:r w:rsidRPr="00C524CE">
        <w:rPr>
          <w:rFonts w:cs="FrankRuehl"/>
          <w:sz w:val="20"/>
          <w:szCs w:val="22"/>
          <w:rtl/>
        </w:rPr>
        <w:t xml:space="preserve"> </w:t>
      </w:r>
      <w:r w:rsidRPr="00C524CE">
        <w:rPr>
          <w:rFonts w:cs="FrankRuehl" w:hint="cs"/>
          <w:sz w:val="20"/>
          <w:szCs w:val="22"/>
          <w:rtl/>
        </w:rPr>
        <w:t>כי</w:t>
      </w:r>
      <w:r w:rsidRPr="00C524CE">
        <w:rPr>
          <w:rFonts w:cs="FrankRuehl"/>
          <w:sz w:val="20"/>
          <w:szCs w:val="22"/>
          <w:rtl/>
        </w:rPr>
        <w:t xml:space="preserve"> </w:t>
      </w:r>
      <w:r w:rsidRPr="00C524CE">
        <w:rPr>
          <w:rFonts w:cs="FrankRuehl" w:hint="cs"/>
          <w:sz w:val="20"/>
          <w:szCs w:val="22"/>
          <w:rtl/>
        </w:rPr>
        <w:t>התקשרו</w:t>
      </w:r>
      <w:r w:rsidRPr="00C524CE">
        <w:rPr>
          <w:rFonts w:cs="FrankRuehl"/>
          <w:sz w:val="20"/>
          <w:szCs w:val="22"/>
          <w:rtl/>
        </w:rPr>
        <w:t xml:space="preserve"> </w:t>
      </w:r>
      <w:r w:rsidRPr="00C524CE">
        <w:rPr>
          <w:rFonts w:cs="FrankRuehl" w:hint="cs"/>
          <w:sz w:val="20"/>
          <w:szCs w:val="22"/>
          <w:rtl/>
        </w:rPr>
        <w:t>עם</w:t>
      </w:r>
      <w:r w:rsidRPr="00C524CE">
        <w:rPr>
          <w:rFonts w:cs="FrankRuehl"/>
          <w:sz w:val="20"/>
          <w:szCs w:val="22"/>
          <w:rtl/>
        </w:rPr>
        <w:t xml:space="preserve"> </w:t>
      </w:r>
      <w:r w:rsidRPr="00C524CE">
        <w:rPr>
          <w:rFonts w:cs="FrankRuehl" w:hint="cs"/>
          <w:sz w:val="20"/>
          <w:szCs w:val="22"/>
          <w:rtl/>
        </w:rPr>
        <w:t>יועצים</w:t>
      </w:r>
      <w:r w:rsidRPr="00C524CE">
        <w:rPr>
          <w:rFonts w:cs="FrankRuehl"/>
          <w:sz w:val="20"/>
          <w:szCs w:val="22"/>
          <w:rtl/>
        </w:rPr>
        <w:t xml:space="preserve"> </w:t>
      </w:r>
      <w:r w:rsidRPr="00C524CE">
        <w:rPr>
          <w:rFonts w:cs="FrankRuehl" w:hint="cs"/>
          <w:sz w:val="20"/>
          <w:szCs w:val="22"/>
          <w:rtl/>
        </w:rPr>
        <w:t>במסגרת</w:t>
      </w:r>
      <w:r w:rsidRPr="00C524CE">
        <w:rPr>
          <w:rFonts w:cs="FrankRuehl"/>
          <w:sz w:val="20"/>
          <w:szCs w:val="22"/>
          <w:rtl/>
        </w:rPr>
        <w:t xml:space="preserve"> </w:t>
      </w:r>
      <w:r w:rsidRPr="00C524CE">
        <w:rPr>
          <w:rFonts w:cs="FrankRuehl" w:hint="cs"/>
          <w:sz w:val="20"/>
          <w:szCs w:val="22"/>
          <w:rtl/>
        </w:rPr>
        <w:t>הליך</w:t>
      </w:r>
      <w:r w:rsidRPr="00C524CE">
        <w:rPr>
          <w:rFonts w:cs="FrankRuehl"/>
          <w:sz w:val="20"/>
          <w:szCs w:val="22"/>
          <w:rtl/>
        </w:rPr>
        <w:t xml:space="preserve"> </w:t>
      </w:r>
      <w:r w:rsidRPr="00C524CE">
        <w:rPr>
          <w:rFonts w:cs="FrankRuehl" w:hint="cs"/>
          <w:sz w:val="20"/>
          <w:szCs w:val="22"/>
          <w:rtl/>
        </w:rPr>
        <w:t>של</w:t>
      </w:r>
      <w:r w:rsidRPr="00C524CE">
        <w:rPr>
          <w:rFonts w:cs="FrankRuehl"/>
          <w:sz w:val="20"/>
          <w:szCs w:val="22"/>
          <w:rtl/>
        </w:rPr>
        <w:t xml:space="preserve"> </w:t>
      </w:r>
      <w:r w:rsidRPr="00C524CE">
        <w:rPr>
          <w:rFonts w:cs="FrankRuehl" w:hint="cs"/>
          <w:sz w:val="20"/>
          <w:szCs w:val="22"/>
          <w:rtl/>
        </w:rPr>
        <w:t>פטור</w:t>
      </w:r>
      <w:r w:rsidRPr="00C524CE">
        <w:rPr>
          <w:rFonts w:cs="FrankRuehl"/>
          <w:sz w:val="20"/>
          <w:szCs w:val="22"/>
          <w:rtl/>
        </w:rPr>
        <w:t xml:space="preserve"> </w:t>
      </w:r>
      <w:r w:rsidRPr="00C524CE">
        <w:rPr>
          <w:rFonts w:cs="FrankRuehl" w:hint="cs"/>
          <w:sz w:val="20"/>
          <w:szCs w:val="22"/>
          <w:rtl/>
        </w:rPr>
        <w:t>ממכרז</w:t>
      </w:r>
      <w:r w:rsidRPr="00C524CE">
        <w:rPr>
          <w:rFonts w:cs="FrankRuehl"/>
          <w:sz w:val="20"/>
          <w:szCs w:val="22"/>
          <w:rtl/>
        </w:rPr>
        <w:t xml:space="preserve"> היות </w:t>
      </w:r>
      <w:r w:rsidRPr="00C524CE">
        <w:rPr>
          <w:rFonts w:cs="FrankRuehl" w:hint="cs"/>
          <w:sz w:val="20"/>
          <w:szCs w:val="22"/>
          <w:rtl/>
        </w:rPr>
        <w:t>שלדעתן הם</w:t>
      </w:r>
      <w:r w:rsidRPr="00C524CE">
        <w:rPr>
          <w:rFonts w:cs="FrankRuehl"/>
          <w:sz w:val="20"/>
          <w:szCs w:val="22"/>
          <w:rtl/>
        </w:rPr>
        <w:t xml:space="preserve"> </w:t>
      </w:r>
      <w:r w:rsidRPr="00C524CE">
        <w:rPr>
          <w:rFonts w:cs="FrankRuehl" w:hint="cs"/>
          <w:sz w:val="20"/>
          <w:szCs w:val="22"/>
          <w:rtl/>
        </w:rPr>
        <w:t>בעלי</w:t>
      </w:r>
      <w:r w:rsidRPr="00C524CE">
        <w:rPr>
          <w:rFonts w:cs="FrankRuehl"/>
          <w:sz w:val="20"/>
          <w:szCs w:val="22"/>
          <w:rtl/>
        </w:rPr>
        <w:t xml:space="preserve"> </w:t>
      </w:r>
      <w:r w:rsidRPr="00C524CE">
        <w:rPr>
          <w:rFonts w:cs="FrankRuehl" w:hint="cs"/>
          <w:sz w:val="20"/>
          <w:szCs w:val="22"/>
          <w:rtl/>
        </w:rPr>
        <w:t>מומחיות</w:t>
      </w:r>
      <w:r w:rsidRPr="00C524CE">
        <w:rPr>
          <w:rFonts w:cs="FrankRuehl"/>
          <w:sz w:val="20"/>
          <w:szCs w:val="22"/>
          <w:rtl/>
        </w:rPr>
        <w:t xml:space="preserve"> </w:t>
      </w:r>
      <w:r w:rsidRPr="00C524CE">
        <w:rPr>
          <w:rFonts w:cs="FrankRuehl" w:hint="cs"/>
          <w:sz w:val="20"/>
          <w:szCs w:val="22"/>
          <w:rtl/>
        </w:rPr>
        <w:t>מיוחדת</w:t>
      </w:r>
      <w:r w:rsidRPr="00C524CE">
        <w:rPr>
          <w:rFonts w:cs="FrankRuehl"/>
          <w:sz w:val="20"/>
          <w:szCs w:val="22"/>
          <w:rtl/>
        </w:rPr>
        <w:t>.</w:t>
      </w:r>
      <w:r w:rsidRPr="00C524CE">
        <w:rPr>
          <w:rFonts w:cs="FrankRuehl" w:hint="cs"/>
          <w:sz w:val="20"/>
          <w:szCs w:val="22"/>
          <w:rtl/>
        </w:rPr>
        <w:t xml:space="preserve"> </w:t>
      </w:r>
    </w:p>
    <w:p w:rsidR="00457537" w:rsidRPr="00C524CE" w:rsidP="00457537">
      <w:pPr>
        <w:pStyle w:val="RESHET"/>
        <w:keepLines/>
        <w:spacing w:line="224" w:lineRule="exact"/>
        <w:rPr>
          <w:snapToGrid w:val="0"/>
          <w:rtl/>
        </w:rPr>
      </w:pPr>
      <w:r w:rsidRPr="00C524CE">
        <w:rPr>
          <w:rFonts w:hint="eastAsia"/>
          <w:snapToGrid w:val="0"/>
          <w:rtl/>
        </w:rPr>
        <w:t>משרד</w:t>
      </w:r>
      <w:r w:rsidRPr="00C524CE">
        <w:rPr>
          <w:snapToGrid w:val="0"/>
          <w:rtl/>
        </w:rPr>
        <w:t xml:space="preserve"> מבקר המדינה </w:t>
      </w:r>
      <w:r w:rsidRPr="00C524CE">
        <w:rPr>
          <w:rFonts w:hint="cs"/>
          <w:snapToGrid w:val="0"/>
          <w:rtl/>
        </w:rPr>
        <w:t xml:space="preserve">מעיר לעיריות אשדוד, גבעתיים, הרצלייה וקריית ביאליק </w:t>
      </w:r>
      <w:r w:rsidRPr="00C524CE">
        <w:rPr>
          <w:snapToGrid w:val="0"/>
          <w:rtl/>
        </w:rPr>
        <w:t xml:space="preserve">כי </w:t>
      </w:r>
      <w:r w:rsidRPr="00C524CE">
        <w:rPr>
          <w:rFonts w:hint="cs"/>
          <w:snapToGrid w:val="0"/>
          <w:rtl/>
        </w:rPr>
        <w:t>ה</w:t>
      </w:r>
      <w:r w:rsidRPr="00C524CE">
        <w:rPr>
          <w:snapToGrid w:val="0"/>
          <w:rtl/>
        </w:rPr>
        <w:t>התקשרויות האמורות אינן נושאות על פניהן</w:t>
      </w:r>
      <w:r w:rsidRPr="00C524CE">
        <w:rPr>
          <w:rFonts w:hint="cs"/>
          <w:snapToGrid w:val="0"/>
          <w:rtl/>
        </w:rPr>
        <w:t xml:space="preserve"> </w:t>
      </w:r>
      <w:r w:rsidRPr="00C524CE">
        <w:rPr>
          <w:snapToGrid w:val="0"/>
          <w:rtl/>
        </w:rPr>
        <w:t xml:space="preserve">אופי של התקשרויות המחייבות ידע ומומחיות מיוחדת או </w:t>
      </w:r>
      <w:r w:rsidRPr="00C524CE">
        <w:rPr>
          <w:rFonts w:hint="cs"/>
          <w:snapToGrid w:val="0"/>
          <w:rtl/>
        </w:rPr>
        <w:t xml:space="preserve">מידה מיוחדת של </w:t>
      </w:r>
      <w:r w:rsidRPr="00C524CE">
        <w:rPr>
          <w:snapToGrid w:val="0"/>
          <w:rtl/>
        </w:rPr>
        <w:t>יחסי אמון. על</w:t>
      </w:r>
      <w:r w:rsidRPr="00C524CE">
        <w:rPr>
          <w:rFonts w:hint="cs"/>
          <w:snapToGrid w:val="0"/>
          <w:rtl/>
        </w:rPr>
        <w:t xml:space="preserve"> הרשויות המקומיות </w:t>
      </w:r>
      <w:r w:rsidRPr="00C524CE">
        <w:rPr>
          <w:snapToGrid w:val="0"/>
          <w:rtl/>
        </w:rPr>
        <w:t xml:space="preserve">לבחון בכל מקרה לגופו אם השירות הניתן אכן </w:t>
      </w:r>
      <w:r w:rsidRPr="00C524CE">
        <w:rPr>
          <w:rFonts w:hint="cs"/>
          <w:snapToGrid w:val="0"/>
          <w:rtl/>
        </w:rPr>
        <w:t>בגדר</w:t>
      </w:r>
      <w:r w:rsidRPr="00C524CE">
        <w:rPr>
          <w:snapToGrid w:val="0"/>
          <w:rtl/>
        </w:rPr>
        <w:t xml:space="preserve"> עבודת י</w:t>
      </w:r>
      <w:r w:rsidRPr="00C524CE">
        <w:rPr>
          <w:rFonts w:hint="cs"/>
          <w:snapToGrid w:val="0"/>
          <w:rtl/>
        </w:rPr>
        <w:t>י</w:t>
      </w:r>
      <w:r w:rsidRPr="00C524CE">
        <w:rPr>
          <w:snapToGrid w:val="0"/>
          <w:rtl/>
        </w:rPr>
        <w:t>עוץ המצדיקה מתן פטור ממכרז</w:t>
      </w:r>
      <w:r w:rsidRPr="00C524CE">
        <w:rPr>
          <w:rFonts w:hint="cs"/>
          <w:snapToGrid w:val="0"/>
          <w:rtl/>
        </w:rPr>
        <w:t xml:space="preserve">, תוך כדי מתן הדעת לפסיקה הדורשת לפרש את סעיף הפטור בצמצום </w:t>
      </w:r>
      <w:r w:rsidRPr="00C524CE">
        <w:rPr>
          <w:rFonts w:hint="eastAsia"/>
          <w:snapToGrid w:val="0"/>
          <w:rtl/>
        </w:rPr>
        <w:t>בהיותו</w:t>
      </w:r>
      <w:r w:rsidRPr="00C524CE">
        <w:rPr>
          <w:snapToGrid w:val="0"/>
          <w:rtl/>
        </w:rPr>
        <w:t xml:space="preserve"> </w:t>
      </w:r>
      <w:r w:rsidRPr="00C524CE">
        <w:rPr>
          <w:rFonts w:hint="eastAsia"/>
          <w:snapToGrid w:val="0"/>
          <w:rtl/>
        </w:rPr>
        <w:t>חריג</w:t>
      </w:r>
      <w:r w:rsidRPr="00C524CE">
        <w:rPr>
          <w:snapToGrid w:val="0"/>
          <w:rtl/>
        </w:rPr>
        <w:t xml:space="preserve"> </w:t>
      </w:r>
      <w:r w:rsidRPr="00C524CE">
        <w:rPr>
          <w:rFonts w:hint="eastAsia"/>
          <w:snapToGrid w:val="0"/>
          <w:rtl/>
        </w:rPr>
        <w:t>לכלל</w:t>
      </w:r>
      <w:r w:rsidRPr="00C524CE">
        <w:rPr>
          <w:rFonts w:hint="cs"/>
          <w:snapToGrid w:val="0"/>
          <w:rtl/>
        </w:rPr>
        <w:t>. כאשר</w:t>
      </w:r>
      <w:r w:rsidRPr="00C524CE">
        <w:rPr>
          <w:snapToGrid w:val="0"/>
          <w:rtl/>
        </w:rPr>
        <w:t xml:space="preserve"> מדובר בסיוע לביצוע עבודתה השוטפת של העירייה</w:t>
      </w:r>
      <w:r w:rsidRPr="00C524CE">
        <w:rPr>
          <w:rFonts w:hint="cs"/>
          <w:snapToGrid w:val="0"/>
          <w:rtl/>
        </w:rPr>
        <w:t xml:space="preserve"> או</w:t>
      </w:r>
      <w:r w:rsidRPr="00C524CE">
        <w:rPr>
          <w:snapToGrid w:val="0"/>
          <w:rtl/>
        </w:rPr>
        <w:t xml:space="preserve"> </w:t>
      </w:r>
      <w:r w:rsidRPr="00C524CE">
        <w:rPr>
          <w:rFonts w:hint="cs"/>
          <w:snapToGrid w:val="0"/>
          <w:rtl/>
        </w:rPr>
        <w:t xml:space="preserve">כאשר </w:t>
      </w:r>
      <w:r w:rsidRPr="00C524CE">
        <w:rPr>
          <w:snapToGrid w:val="0"/>
          <w:rtl/>
        </w:rPr>
        <w:t xml:space="preserve">קיימים </w:t>
      </w:r>
      <w:r w:rsidRPr="00C524CE">
        <w:rPr>
          <w:rtl/>
        </w:rPr>
        <w:t>גופים נוספים</w:t>
      </w:r>
      <w:r w:rsidRPr="00C524CE">
        <w:rPr>
          <w:rFonts w:hint="cs"/>
          <w:snapToGrid w:val="0"/>
          <w:rtl/>
        </w:rPr>
        <w:t xml:space="preserve"> היכולים להעניק ייעוץ בתחום זה, </w:t>
      </w:r>
      <w:r w:rsidRPr="00C524CE">
        <w:rPr>
          <w:snapToGrid w:val="0"/>
          <w:rtl/>
        </w:rPr>
        <w:t xml:space="preserve">אין להשתמש בסעיף הפטור, </w:t>
      </w:r>
      <w:r w:rsidRPr="00C524CE">
        <w:rPr>
          <w:rFonts w:hint="cs"/>
          <w:snapToGrid w:val="0"/>
          <w:rtl/>
        </w:rPr>
        <w:t>באופן שיש בו הלכה למעשה כדי</w:t>
      </w:r>
      <w:r w:rsidRPr="00C524CE">
        <w:rPr>
          <w:snapToGrid w:val="0"/>
          <w:rtl/>
        </w:rPr>
        <w:t xml:space="preserve"> לעקוף את הכללים המחייבים עריכת מכרז. על </w:t>
      </w:r>
      <w:r w:rsidRPr="00C524CE">
        <w:rPr>
          <w:rFonts w:hint="cs"/>
          <w:snapToGrid w:val="0"/>
          <w:rtl/>
        </w:rPr>
        <w:t>הרשויות המקומיות</w:t>
      </w:r>
      <w:r w:rsidRPr="00C524CE">
        <w:rPr>
          <w:snapToGrid w:val="0"/>
          <w:rtl/>
        </w:rPr>
        <w:t xml:space="preserve"> להקפיד על עריכת מכרזים</w:t>
      </w:r>
      <w:r w:rsidRPr="00C524CE">
        <w:rPr>
          <w:rFonts w:hint="cs"/>
          <w:snapToGrid w:val="0"/>
          <w:rtl/>
        </w:rPr>
        <w:t xml:space="preserve"> - מ</w:t>
      </w:r>
      <w:r w:rsidRPr="00C524CE">
        <w:rPr>
          <w:snapToGrid w:val="0"/>
          <w:rtl/>
        </w:rPr>
        <w:t xml:space="preserve">כרז פומבי </w:t>
      </w:r>
      <w:r w:rsidRPr="00C524CE">
        <w:rPr>
          <w:rFonts w:hint="cs"/>
          <w:snapToGrid w:val="0"/>
          <w:rtl/>
        </w:rPr>
        <w:t>או מ</w:t>
      </w:r>
      <w:r w:rsidRPr="00C524CE">
        <w:rPr>
          <w:snapToGrid w:val="0"/>
          <w:rtl/>
        </w:rPr>
        <w:t>כרז זוטא בהתאם לסכומי ההתקשרות</w:t>
      </w:r>
      <w:r w:rsidRPr="00C524CE">
        <w:rPr>
          <w:rFonts w:hint="cs"/>
          <w:snapToGrid w:val="0"/>
          <w:rtl/>
        </w:rPr>
        <w:t xml:space="preserve"> - </w:t>
      </w:r>
      <w:r w:rsidRPr="00C524CE">
        <w:rPr>
          <w:rFonts w:hint="eastAsia"/>
          <w:snapToGrid w:val="0"/>
          <w:rtl/>
        </w:rPr>
        <w:t>ובמקרים</w:t>
      </w:r>
      <w:r w:rsidRPr="00C524CE">
        <w:rPr>
          <w:snapToGrid w:val="0"/>
          <w:rtl/>
        </w:rPr>
        <w:t xml:space="preserve"> המתאימים </w:t>
      </w:r>
      <w:r w:rsidRPr="00C524CE">
        <w:rPr>
          <w:rFonts w:hint="eastAsia"/>
          <w:snapToGrid w:val="0"/>
          <w:rtl/>
        </w:rPr>
        <w:t>בלבד</w:t>
      </w:r>
      <w:r w:rsidRPr="00C524CE">
        <w:rPr>
          <w:snapToGrid w:val="0"/>
          <w:rtl/>
        </w:rPr>
        <w:t xml:space="preserve"> </w:t>
      </w:r>
      <w:r w:rsidRPr="00C524CE">
        <w:rPr>
          <w:rFonts w:hint="eastAsia"/>
          <w:snapToGrid w:val="0"/>
          <w:rtl/>
        </w:rPr>
        <w:t>להורות</w:t>
      </w:r>
      <w:r w:rsidRPr="00C524CE">
        <w:rPr>
          <w:snapToGrid w:val="0"/>
          <w:rtl/>
        </w:rPr>
        <w:t xml:space="preserve"> </w:t>
      </w:r>
      <w:r w:rsidRPr="00C524CE">
        <w:rPr>
          <w:rFonts w:hint="eastAsia"/>
          <w:snapToGrid w:val="0"/>
          <w:rtl/>
        </w:rPr>
        <w:t>על</w:t>
      </w:r>
      <w:r w:rsidRPr="00C524CE">
        <w:rPr>
          <w:snapToGrid w:val="0"/>
          <w:rtl/>
        </w:rPr>
        <w:t xml:space="preserve"> </w:t>
      </w:r>
      <w:r w:rsidRPr="00C524CE">
        <w:rPr>
          <w:rFonts w:hint="eastAsia"/>
          <w:snapToGrid w:val="0"/>
          <w:rtl/>
        </w:rPr>
        <w:t>עריכת</w:t>
      </w:r>
      <w:r w:rsidRPr="00C524CE">
        <w:rPr>
          <w:snapToGrid w:val="0"/>
          <w:rtl/>
        </w:rPr>
        <w:t xml:space="preserve"> </w:t>
      </w:r>
      <w:r w:rsidRPr="00C524CE">
        <w:rPr>
          <w:rFonts w:hint="eastAsia"/>
          <w:snapToGrid w:val="0"/>
          <w:rtl/>
        </w:rPr>
        <w:t>הליך</w:t>
      </w:r>
      <w:r w:rsidRPr="00C524CE">
        <w:rPr>
          <w:snapToGrid w:val="0"/>
          <w:rtl/>
        </w:rPr>
        <w:t xml:space="preserve"> </w:t>
      </w:r>
      <w:r w:rsidRPr="00C524CE">
        <w:rPr>
          <w:rFonts w:hint="eastAsia"/>
          <w:snapToGrid w:val="0"/>
          <w:rtl/>
        </w:rPr>
        <w:t>תחרותי</w:t>
      </w:r>
      <w:r w:rsidRPr="00C524CE">
        <w:rPr>
          <w:snapToGrid w:val="0"/>
          <w:rtl/>
        </w:rPr>
        <w:t xml:space="preserve"> </w:t>
      </w:r>
      <w:r w:rsidRPr="00C524CE">
        <w:rPr>
          <w:rFonts w:hint="eastAsia"/>
          <w:snapToGrid w:val="0"/>
          <w:rtl/>
        </w:rPr>
        <w:t>אחר</w:t>
      </w:r>
      <w:r w:rsidRPr="00C524CE">
        <w:rPr>
          <w:snapToGrid w:val="0"/>
          <w:rtl/>
        </w:rPr>
        <w:t>.</w:t>
      </w:r>
      <w:r w:rsidRPr="00C524CE">
        <w:rPr>
          <w:rFonts w:hint="cs"/>
          <w:snapToGrid w:val="0"/>
          <w:rtl/>
        </w:rPr>
        <w:t xml:space="preserve"> </w:t>
      </w:r>
    </w:p>
    <w:p w:rsidR="00457537" w:rsidRPr="00C524CE" w:rsidP="00457537">
      <w:pPr>
        <w:pStyle w:val="RESHET"/>
        <w:keepLines/>
        <w:rPr>
          <w:rtl/>
        </w:rPr>
      </w:pPr>
      <w:r w:rsidRPr="00C524CE">
        <w:rPr>
          <w:rFonts w:hint="cs"/>
          <w:rtl/>
        </w:rPr>
        <w:t xml:space="preserve">לדעת משרד מבקר המדינה כאשר מדובר בהתקשרויות בסכומים מצטברים ניכרים, מן הראוי כי הרשות המקומית תנקוט הליך תחרותי, גם במקום שבו אין חובה לקיים מכרז בכל התקשרות פרטנית. כך יימנע חשש מעקיפה של חובת המכרז בדרך של פיצול התקשרויות. </w:t>
      </w:r>
    </w:p>
    <w:p w:rsidR="00457537" w:rsidRPr="00C524CE" w:rsidP="00457537">
      <w:pPr>
        <w:pStyle w:val="RESHET"/>
        <w:keepLines/>
        <w:rPr>
          <w:rtl/>
        </w:rPr>
      </w:pPr>
      <w:r w:rsidRPr="00C524CE">
        <w:rPr>
          <w:rFonts w:hint="cs"/>
          <w:rtl/>
        </w:rPr>
        <w:t xml:space="preserve">משרד מבקר המדינה מעיר למשרד הפנים כי הפרשנות הגורפת והרחבה שנתנו הרשויות המקומיות להוראות תקנה 3(8) לתקנות המכרזים מחזקת את הצורך במתן הנחיות לרשויות המקומיות כדי להבטיח כי אכן התקשרות בפטור ממכרז תפורש בצמצום, בהתאם לפסיקת בית המשפט העליון ועל פי כל דין. </w:t>
      </w:r>
    </w:p>
    <w:p w:rsidR="00C02E2B" w:rsidRPr="00C524CE" w:rsidP="00676219">
      <w:pPr>
        <w:spacing w:after="120" w:line="230" w:lineRule="exact"/>
        <w:jc w:val="both"/>
        <w:rPr>
          <w:rFonts w:cs="FrankRuehl"/>
          <w:b/>
          <w:bCs/>
          <w:sz w:val="20"/>
          <w:szCs w:val="22"/>
          <w:rtl/>
          <w:lang w:eastAsia="he-IL"/>
        </w:rPr>
      </w:pPr>
    </w:p>
    <w:p w:rsidR="00C02E2B" w:rsidRPr="00C524CE" w:rsidP="00676219">
      <w:pPr>
        <w:spacing w:after="120" w:line="230" w:lineRule="exact"/>
        <w:jc w:val="both"/>
        <w:rPr>
          <w:rFonts w:cs="FrankRuehl"/>
          <w:b/>
          <w:bCs/>
          <w:sz w:val="20"/>
          <w:szCs w:val="22"/>
          <w:rtl/>
          <w:lang w:eastAsia="he-IL"/>
        </w:rPr>
      </w:pPr>
    </w:p>
    <w:p w:rsidR="00C02E2B" w:rsidRPr="0078368F" w:rsidP="00676219">
      <w:pPr>
        <w:pStyle w:val="KOT2"/>
        <w:rPr>
          <w:rtl/>
        </w:rPr>
      </w:pPr>
      <w:r w:rsidRPr="0078368F">
        <w:rPr>
          <w:rFonts w:hint="eastAsia"/>
          <w:rtl/>
        </w:rPr>
        <w:t>הליכי</w:t>
      </w:r>
      <w:r w:rsidRPr="0078368F">
        <w:rPr>
          <w:rtl/>
        </w:rPr>
        <w:t xml:space="preserve"> ההתקשרויות עם </w:t>
      </w:r>
      <w:r w:rsidRPr="0078368F">
        <w:rPr>
          <w:rFonts w:hint="eastAsia"/>
          <w:rtl/>
        </w:rPr>
        <w:t>היועצים</w:t>
      </w:r>
      <w:r w:rsidRPr="0078368F">
        <w:rPr>
          <w:rFonts w:hint="cs"/>
          <w:rtl/>
        </w:rPr>
        <w:t xml:space="preserve"> </w:t>
      </w:r>
    </w:p>
    <w:p w:rsidR="00C02E2B" w:rsidRPr="0078368F" w:rsidP="00676219">
      <w:pPr>
        <w:pStyle w:val="KOT4"/>
        <w:rPr>
          <w:rtl/>
        </w:rPr>
      </w:pPr>
      <w:r w:rsidRPr="0078368F">
        <w:rPr>
          <w:rFonts w:hint="cs"/>
          <w:rtl/>
        </w:rPr>
        <w:t>בחינת חשש לניגוד עניינים</w:t>
      </w:r>
    </w:p>
    <w:p w:rsidR="00C02E2B" w:rsidRPr="00C524CE" w:rsidP="00676219">
      <w:pPr>
        <w:spacing w:after="120" w:line="230" w:lineRule="exact"/>
        <w:jc w:val="both"/>
        <w:rPr>
          <w:rFonts w:cs="FrankRuehl"/>
          <w:sz w:val="20"/>
          <w:szCs w:val="22"/>
          <w:rtl/>
        </w:rPr>
      </w:pPr>
      <w:r w:rsidRPr="00C524CE">
        <w:rPr>
          <w:rFonts w:cs="FrankRuehl"/>
          <w:sz w:val="20"/>
          <w:szCs w:val="22"/>
          <w:rtl/>
        </w:rPr>
        <w:t>האיסור על ניגוד עניינים הוא מעקרונות היסוד של השיטה המשפטית בישראל, והוא חל הן בתחום המשפט הציבורי והן בתחום המשפט הפרטי. על פי עיקרון זה אסור לבעל תפקיד להעמיד את עצמו במצב שבו עלול להיות ניגוד בין חובת הנאמנות שלו לתפקיד ובין אינטרס אחר שלו או של גורם הקשור אליו</w:t>
      </w:r>
      <w:r>
        <w:rPr>
          <w:rStyle w:val="FootnoteReference"/>
          <w:rFonts w:cs="FrankRuehl"/>
          <w:sz w:val="20"/>
          <w:szCs w:val="22"/>
          <w:rtl/>
        </w:rPr>
        <w:footnoteReference w:id="43"/>
      </w:r>
      <w:r w:rsidRPr="00C524CE">
        <w:rPr>
          <w:rFonts w:cs="FrankRuehl"/>
          <w:sz w:val="20"/>
          <w:szCs w:val="22"/>
          <w:rtl/>
        </w:rPr>
        <w:t xml:space="preserve">. </w:t>
      </w:r>
      <w:r w:rsidRPr="00C524CE">
        <w:rPr>
          <w:rFonts w:cs="FrankRuehl" w:hint="cs"/>
          <w:sz w:val="20"/>
          <w:szCs w:val="22"/>
          <w:rtl/>
        </w:rPr>
        <w:t>בג</w:t>
      </w:r>
      <w:r w:rsidRPr="00C524CE">
        <w:rPr>
          <w:rFonts w:cs="FrankRuehl"/>
          <w:sz w:val="20"/>
          <w:szCs w:val="22"/>
          <w:rtl/>
        </w:rPr>
        <w:t>"</w:t>
      </w:r>
      <w:r w:rsidRPr="00C524CE">
        <w:rPr>
          <w:rFonts w:cs="FrankRuehl" w:hint="cs"/>
          <w:sz w:val="20"/>
          <w:szCs w:val="22"/>
          <w:rtl/>
        </w:rPr>
        <w:t>ץ</w:t>
      </w:r>
      <w:r>
        <w:rPr>
          <w:rStyle w:val="FootnoteReference"/>
          <w:rFonts w:cs="FrankRuehl"/>
          <w:sz w:val="20"/>
          <w:szCs w:val="22"/>
          <w:rtl/>
        </w:rPr>
        <w:footnoteReference w:id="44"/>
      </w:r>
      <w:r w:rsidRPr="00C524CE">
        <w:rPr>
          <w:rFonts w:cs="FrankRuehl"/>
          <w:sz w:val="20"/>
          <w:szCs w:val="22"/>
          <w:rtl/>
        </w:rPr>
        <w:t xml:space="preserve"> קבע כי "כלל יסוד הוא בשיטתנו המשפטית כי אסור לו לעובד הציבור להימצא במצב בו קיימת אפשרות ממשית של ניגוד עניינים... קיימת אפשרות ממשית למשוא פנים ולדעה משוחדת כאשר עובד הציבור משמש בעת ובעונה אחת בשני תפקידים, אשר ביניהם קיימת אפשרות ממשית לניגוד עניינים</w:t>
      </w:r>
      <w:r w:rsidRPr="00C524CE">
        <w:rPr>
          <w:rFonts w:cs="FrankRuehl" w:hint="cs"/>
          <w:sz w:val="20"/>
          <w:szCs w:val="22"/>
          <w:rtl/>
        </w:rPr>
        <w:t>. ניגוד העניינים הוא היוצר משוא פנים, והאפשרות הממשית לניגוד עניינים היא היוצרת אפשרות ממשית למשוא פנים</w:t>
      </w:r>
      <w:r w:rsidRPr="00C524CE">
        <w:rPr>
          <w:rFonts w:cs="FrankRuehl"/>
          <w:sz w:val="20"/>
          <w:szCs w:val="22"/>
          <w:rtl/>
        </w:rPr>
        <w:t>".</w:t>
      </w:r>
      <w:r w:rsidRPr="00C524CE">
        <w:rPr>
          <w:rFonts w:cs="FrankRuehl" w:hint="cs"/>
          <w:sz w:val="20"/>
          <w:szCs w:val="22"/>
          <w:rtl/>
        </w:rPr>
        <w:t xml:space="preserve"> </w:t>
      </w:r>
    </w:p>
    <w:p w:rsidR="00C02E2B" w:rsidRPr="00C524CE" w:rsidP="00676219">
      <w:pPr>
        <w:spacing w:after="120" w:line="230" w:lineRule="exact"/>
        <w:jc w:val="both"/>
        <w:rPr>
          <w:rFonts w:cs="FrankRuehl"/>
          <w:color w:val="000000"/>
          <w:sz w:val="20"/>
          <w:szCs w:val="22"/>
          <w:rtl/>
        </w:rPr>
      </w:pPr>
      <w:r w:rsidRPr="00C524CE">
        <w:rPr>
          <w:rFonts w:cs="FrankRuehl" w:hint="eastAsia"/>
          <w:color w:val="000000"/>
          <w:sz w:val="20"/>
          <w:szCs w:val="22"/>
          <w:rtl/>
        </w:rPr>
        <w:t>בהתקשרות</w:t>
      </w:r>
      <w:r w:rsidRPr="00C524CE">
        <w:rPr>
          <w:rFonts w:cs="FrankRuehl"/>
          <w:color w:val="000000"/>
          <w:sz w:val="20"/>
          <w:szCs w:val="22"/>
          <w:rtl/>
        </w:rPr>
        <w:t xml:space="preserve"> ה</w:t>
      </w:r>
      <w:r w:rsidRPr="00C524CE">
        <w:rPr>
          <w:rFonts w:cs="FrankRuehl" w:hint="cs"/>
          <w:color w:val="000000"/>
          <w:sz w:val="20"/>
          <w:szCs w:val="22"/>
          <w:rtl/>
        </w:rPr>
        <w:t>רשות המקומית</w:t>
      </w:r>
      <w:r w:rsidRPr="00C524CE">
        <w:rPr>
          <w:rFonts w:cs="FrankRuehl"/>
          <w:color w:val="000000"/>
          <w:sz w:val="20"/>
          <w:szCs w:val="22"/>
          <w:rtl/>
        </w:rPr>
        <w:t xml:space="preserve"> עם יועצים חיצוניים עלול להתעורר מצב של חשש </w:t>
      </w:r>
      <w:r w:rsidRPr="00C524CE">
        <w:rPr>
          <w:rFonts w:cs="FrankRuehl" w:hint="cs"/>
          <w:color w:val="000000"/>
          <w:sz w:val="20"/>
          <w:szCs w:val="22"/>
          <w:rtl/>
        </w:rPr>
        <w:t>ל</w:t>
      </w:r>
      <w:r w:rsidRPr="00C524CE">
        <w:rPr>
          <w:rFonts w:cs="FrankRuehl"/>
          <w:color w:val="000000"/>
          <w:sz w:val="20"/>
          <w:szCs w:val="22"/>
          <w:rtl/>
        </w:rPr>
        <w:t>ניגוד עניינים בין עבודת</w:t>
      </w:r>
      <w:r w:rsidRPr="00C524CE">
        <w:rPr>
          <w:rFonts w:cs="FrankRuehl" w:hint="cs"/>
          <w:color w:val="000000"/>
          <w:sz w:val="20"/>
          <w:szCs w:val="22"/>
          <w:rtl/>
        </w:rPr>
        <w:t xml:space="preserve"> </w:t>
      </w:r>
      <w:r w:rsidRPr="00C524CE">
        <w:rPr>
          <w:rFonts w:cs="FrankRuehl"/>
          <w:color w:val="000000"/>
          <w:sz w:val="20"/>
          <w:szCs w:val="22"/>
          <w:rtl/>
        </w:rPr>
        <w:t xml:space="preserve">היועץ </w:t>
      </w:r>
      <w:r w:rsidRPr="00C524CE">
        <w:rPr>
          <w:rFonts w:cs="FrankRuehl" w:hint="cs"/>
          <w:color w:val="000000"/>
          <w:sz w:val="20"/>
          <w:szCs w:val="22"/>
          <w:rtl/>
        </w:rPr>
        <w:t>למען</w:t>
      </w:r>
      <w:r w:rsidRPr="00C524CE">
        <w:rPr>
          <w:rFonts w:cs="FrankRuehl"/>
          <w:color w:val="000000"/>
          <w:sz w:val="20"/>
          <w:szCs w:val="22"/>
          <w:rtl/>
        </w:rPr>
        <w:t xml:space="preserve"> </w:t>
      </w:r>
      <w:r w:rsidRPr="00C524CE">
        <w:rPr>
          <w:rFonts w:cs="FrankRuehl" w:hint="cs"/>
          <w:color w:val="000000"/>
          <w:sz w:val="20"/>
          <w:szCs w:val="22"/>
          <w:rtl/>
        </w:rPr>
        <w:t>ה</w:t>
      </w:r>
      <w:r w:rsidRPr="00C524CE">
        <w:rPr>
          <w:rFonts w:cs="FrankRuehl"/>
          <w:color w:val="000000"/>
          <w:sz w:val="20"/>
          <w:szCs w:val="22"/>
          <w:rtl/>
        </w:rPr>
        <w:t>רשות</w:t>
      </w:r>
      <w:r w:rsidRPr="00C524CE">
        <w:rPr>
          <w:rFonts w:cs="FrankRuehl" w:hint="cs"/>
          <w:color w:val="000000"/>
          <w:sz w:val="20"/>
          <w:szCs w:val="22"/>
          <w:rtl/>
        </w:rPr>
        <w:t xml:space="preserve"> </w:t>
      </w:r>
      <w:r w:rsidRPr="00C524CE">
        <w:rPr>
          <w:rFonts w:cs="FrankRuehl"/>
          <w:color w:val="000000"/>
          <w:sz w:val="20"/>
          <w:szCs w:val="22"/>
          <w:rtl/>
        </w:rPr>
        <w:t xml:space="preserve">המקומית לבין עניין אחר שלו, או לבין </w:t>
      </w:r>
      <w:r w:rsidRPr="00C524CE">
        <w:rPr>
          <w:rFonts w:cs="FrankRuehl" w:hint="cs"/>
          <w:color w:val="000000"/>
          <w:sz w:val="20"/>
          <w:szCs w:val="22"/>
          <w:rtl/>
        </w:rPr>
        <w:t xml:space="preserve">תפקיד </w:t>
      </w:r>
      <w:r w:rsidRPr="00C524CE">
        <w:rPr>
          <w:rFonts w:cs="FrankRuehl"/>
          <w:color w:val="000000"/>
          <w:sz w:val="20"/>
          <w:szCs w:val="22"/>
          <w:rtl/>
        </w:rPr>
        <w:t xml:space="preserve">אחר שהוא ממלא. </w:t>
      </w:r>
    </w:p>
    <w:p w:rsidR="00C02E2B" w:rsidRPr="00C524CE" w:rsidP="00676219">
      <w:pPr>
        <w:spacing w:after="120" w:line="230" w:lineRule="exact"/>
        <w:jc w:val="both"/>
        <w:rPr>
          <w:rFonts w:cs="FrankRuehl"/>
          <w:color w:val="000000"/>
          <w:sz w:val="20"/>
          <w:szCs w:val="22"/>
          <w:rtl/>
        </w:rPr>
      </w:pPr>
      <w:r w:rsidRPr="00C524CE">
        <w:rPr>
          <w:rFonts w:cs="FrankRuehl" w:hint="cs"/>
          <w:sz w:val="20"/>
          <w:szCs w:val="22"/>
          <w:rtl/>
        </w:rPr>
        <w:t>בחוזר מנכ"ל משרד הפנים</w:t>
      </w:r>
      <w:r>
        <w:rPr>
          <w:rStyle w:val="FootnoteReference"/>
          <w:rFonts w:cs="FrankRuehl"/>
          <w:sz w:val="20"/>
          <w:szCs w:val="22"/>
          <w:rtl/>
        </w:rPr>
        <w:footnoteReference w:id="45"/>
      </w:r>
      <w:r w:rsidRPr="00C524CE">
        <w:rPr>
          <w:rFonts w:cs="FrankRuehl" w:hint="cs"/>
          <w:sz w:val="20"/>
          <w:szCs w:val="22"/>
          <w:rtl/>
        </w:rPr>
        <w:t xml:space="preserve"> מאפריל 2011 נקבע "נוהל לבדיקה ולמניעת חשש לניגוד</w:t>
      </w:r>
      <w:r w:rsidRPr="00C524CE">
        <w:rPr>
          <w:rFonts w:cs="FrankRuehl" w:hint="cs"/>
          <w:color w:val="000000"/>
          <w:sz w:val="20"/>
          <w:szCs w:val="22"/>
          <w:rtl/>
        </w:rPr>
        <w:t xml:space="preserve"> עניינים בהעסקת יועצים חיצוניים ברשויות המקומיות" (להלן - הנוהל למניעת ניגוד עניינים). בחוזר נקבע כי לאחר סיום הליכי הבחירה לתפקיד יועץ ברשות המקומית ימלא היועץ שאלון לאיתור חשש לניגוד עניינים ויגישו ליועץ המשפטי של הרשות המקומית. בשאלון ישיב היועץ על כמה שאלות, ובין היתר, יציין אם היו לו זיקה או קשר, שלא כאזרח המקבל שירות, לפעילות הרשות המקומית שבה הוא מועמד לעבוד או לגופים הקשורים אליו או למי שאמורים להיות ממונים עליו או כפופים לו בתפקיד שאליו הוא מועמד. על פי חוזר המנכ"ל, היועץ המשפטי יבחן אם, בנסיבות המקרה, קיים חשש לניגוד עניינים בין מילוי התפקיד על ידי המועמד לבין ענייניו האחרים. </w:t>
      </w:r>
    </w:p>
    <w:p w:rsidR="00C02E2B" w:rsidRPr="00C524CE" w:rsidP="00AD768D">
      <w:pPr>
        <w:pStyle w:val="ListParagraph"/>
        <w:numPr>
          <w:ilvl w:val="0"/>
          <w:numId w:val="12"/>
        </w:numPr>
        <w:spacing w:after="120" w:line="230" w:lineRule="exact"/>
        <w:ind w:left="340" w:hanging="340"/>
        <w:contextualSpacing w:val="0"/>
        <w:jc w:val="both"/>
        <w:rPr>
          <w:rFonts w:ascii="Times New Roman" w:hAnsi="Times New Roman" w:cs="FrankRuehl"/>
          <w:sz w:val="20"/>
          <w:rtl/>
        </w:rPr>
      </w:pPr>
      <w:r w:rsidRPr="00C524CE">
        <w:rPr>
          <w:rFonts w:ascii="Times New Roman" w:hAnsi="Times New Roman" w:cs="FrankRuehl" w:hint="cs"/>
          <w:sz w:val="20"/>
          <w:rtl/>
        </w:rPr>
        <w:t>נמצא</w:t>
      </w:r>
      <w:r w:rsidRPr="00C524CE">
        <w:rPr>
          <w:rFonts w:ascii="Times New Roman" w:hAnsi="Times New Roman" w:cs="FrankRuehl"/>
          <w:sz w:val="20"/>
          <w:rtl/>
        </w:rPr>
        <w:t xml:space="preserve"> כי עירי</w:t>
      </w:r>
      <w:r w:rsidRPr="00C524CE">
        <w:rPr>
          <w:rFonts w:ascii="Times New Roman" w:hAnsi="Times New Roman" w:cs="FrankRuehl" w:hint="cs"/>
          <w:sz w:val="20"/>
          <w:rtl/>
        </w:rPr>
        <w:t>ו</w:t>
      </w:r>
      <w:r w:rsidRPr="00C524CE">
        <w:rPr>
          <w:rFonts w:ascii="Times New Roman" w:hAnsi="Times New Roman" w:cs="FrankRuehl"/>
          <w:sz w:val="20"/>
          <w:rtl/>
        </w:rPr>
        <w:t>ת אשדוד ו</w:t>
      </w:r>
      <w:r w:rsidRPr="00C524CE">
        <w:rPr>
          <w:rFonts w:ascii="Times New Roman" w:hAnsi="Times New Roman" w:cs="FrankRuehl" w:hint="cs"/>
          <w:sz w:val="20"/>
          <w:rtl/>
        </w:rPr>
        <w:t>הרצלייה</w:t>
      </w:r>
      <w:r w:rsidRPr="00C524CE">
        <w:rPr>
          <w:rFonts w:ascii="Times New Roman" w:hAnsi="Times New Roman" w:cs="FrankRuehl"/>
          <w:sz w:val="20"/>
          <w:rtl/>
        </w:rPr>
        <w:t xml:space="preserve"> לא קבע</w:t>
      </w:r>
      <w:r w:rsidRPr="00C524CE">
        <w:rPr>
          <w:rFonts w:ascii="Times New Roman" w:hAnsi="Times New Roman" w:cs="FrankRuehl" w:hint="cs"/>
          <w:sz w:val="20"/>
          <w:rtl/>
        </w:rPr>
        <w:t>ו</w:t>
      </w:r>
      <w:r w:rsidRPr="00C524CE">
        <w:rPr>
          <w:rFonts w:ascii="Times New Roman" w:hAnsi="Times New Roman" w:cs="FrankRuehl"/>
          <w:sz w:val="20"/>
          <w:rtl/>
        </w:rPr>
        <w:t xml:space="preserve"> בנהל</w:t>
      </w:r>
      <w:r w:rsidRPr="00C524CE">
        <w:rPr>
          <w:rFonts w:ascii="Times New Roman" w:hAnsi="Times New Roman" w:cs="FrankRuehl" w:hint="cs"/>
          <w:sz w:val="20"/>
          <w:rtl/>
        </w:rPr>
        <w:t>יהן</w:t>
      </w:r>
      <w:r w:rsidRPr="00C524CE">
        <w:rPr>
          <w:rFonts w:ascii="Times New Roman" w:hAnsi="Times New Roman" w:cs="FrankRuehl"/>
          <w:sz w:val="20"/>
          <w:rtl/>
        </w:rPr>
        <w:t xml:space="preserve"> כי מילוי השאלון </w:t>
      </w:r>
      <w:r w:rsidRPr="00C524CE">
        <w:rPr>
          <w:rFonts w:ascii="Times New Roman" w:hAnsi="Times New Roman" w:cs="FrankRuehl" w:hint="cs"/>
          <w:sz w:val="20"/>
          <w:rtl/>
        </w:rPr>
        <w:t>לאיתור</w:t>
      </w:r>
      <w:r w:rsidRPr="00C524CE">
        <w:rPr>
          <w:rFonts w:ascii="Times New Roman" w:hAnsi="Times New Roman" w:cs="FrankRuehl"/>
          <w:sz w:val="20"/>
          <w:rtl/>
        </w:rPr>
        <w:t xml:space="preserve"> </w:t>
      </w:r>
      <w:r w:rsidRPr="00C524CE">
        <w:rPr>
          <w:rFonts w:ascii="Times New Roman" w:hAnsi="Times New Roman" w:cs="FrankRuehl" w:hint="cs"/>
          <w:sz w:val="20"/>
          <w:rtl/>
        </w:rPr>
        <w:t>חשש</w:t>
      </w:r>
      <w:r w:rsidRPr="00C524CE">
        <w:rPr>
          <w:rFonts w:ascii="Times New Roman" w:hAnsi="Times New Roman" w:cs="FrankRuehl"/>
          <w:sz w:val="20"/>
          <w:rtl/>
        </w:rPr>
        <w:t xml:space="preserve"> </w:t>
      </w:r>
      <w:r w:rsidRPr="00C524CE">
        <w:rPr>
          <w:rFonts w:ascii="Times New Roman" w:hAnsi="Times New Roman" w:cs="FrankRuehl" w:hint="cs"/>
          <w:sz w:val="20"/>
          <w:rtl/>
        </w:rPr>
        <w:t>ל</w:t>
      </w:r>
      <w:r w:rsidRPr="00C524CE">
        <w:rPr>
          <w:rFonts w:ascii="Times New Roman" w:hAnsi="Times New Roman" w:cs="FrankRuehl"/>
          <w:sz w:val="20"/>
          <w:rtl/>
        </w:rPr>
        <w:t xml:space="preserve">ניגוד עניינים יהיה תנאי להתקשרות עם יועץ. </w:t>
      </w:r>
      <w:r w:rsidRPr="00C524CE">
        <w:rPr>
          <w:rFonts w:ascii="Times New Roman" w:hAnsi="Times New Roman" w:cs="FrankRuehl" w:hint="cs"/>
          <w:sz w:val="20"/>
          <w:rtl/>
        </w:rPr>
        <w:t>לעיריית</w:t>
      </w:r>
      <w:r w:rsidRPr="00C524CE">
        <w:rPr>
          <w:rFonts w:ascii="Times New Roman" w:hAnsi="Times New Roman" w:cs="FrankRuehl"/>
          <w:sz w:val="20"/>
          <w:rtl/>
        </w:rPr>
        <w:t xml:space="preserve"> קריית ביאליק </w:t>
      </w:r>
      <w:r w:rsidRPr="00C524CE">
        <w:rPr>
          <w:rFonts w:ascii="Times New Roman" w:hAnsi="Times New Roman" w:cs="FrankRuehl" w:hint="cs"/>
          <w:sz w:val="20"/>
          <w:rtl/>
        </w:rPr>
        <w:t>ולמועצה</w:t>
      </w:r>
      <w:r w:rsidRPr="00C524CE">
        <w:rPr>
          <w:rFonts w:ascii="Times New Roman" w:hAnsi="Times New Roman" w:cs="FrankRuehl"/>
          <w:sz w:val="20"/>
          <w:rtl/>
        </w:rPr>
        <w:t xml:space="preserve"> האזורית באר טוביה </w:t>
      </w:r>
      <w:r w:rsidRPr="00C524CE">
        <w:rPr>
          <w:rFonts w:ascii="Times New Roman" w:hAnsi="Times New Roman" w:cs="FrankRuehl" w:hint="cs"/>
          <w:sz w:val="20"/>
          <w:rtl/>
        </w:rPr>
        <w:t>לא</w:t>
      </w:r>
      <w:r w:rsidRPr="00C524CE">
        <w:rPr>
          <w:rFonts w:ascii="Times New Roman" w:hAnsi="Times New Roman" w:cs="FrankRuehl"/>
          <w:sz w:val="20"/>
          <w:rtl/>
        </w:rPr>
        <w:t xml:space="preserve"> </w:t>
      </w:r>
      <w:r w:rsidRPr="00C524CE">
        <w:rPr>
          <w:rFonts w:ascii="Times New Roman" w:hAnsi="Times New Roman" w:cs="FrankRuehl" w:hint="cs"/>
          <w:sz w:val="20"/>
          <w:rtl/>
        </w:rPr>
        <w:t>היה</w:t>
      </w:r>
      <w:r w:rsidRPr="00C524CE">
        <w:rPr>
          <w:rFonts w:ascii="Times New Roman" w:hAnsi="Times New Roman" w:cs="FrankRuehl"/>
          <w:sz w:val="20"/>
          <w:rtl/>
        </w:rPr>
        <w:t xml:space="preserve"> </w:t>
      </w:r>
      <w:r w:rsidRPr="00C524CE">
        <w:rPr>
          <w:rFonts w:ascii="Times New Roman" w:hAnsi="Times New Roman" w:cs="FrankRuehl" w:hint="cs"/>
          <w:sz w:val="20"/>
          <w:rtl/>
        </w:rPr>
        <w:t>נוהל</w:t>
      </w:r>
      <w:r w:rsidRPr="00C524CE">
        <w:rPr>
          <w:rFonts w:ascii="Times New Roman" w:hAnsi="Times New Roman" w:cs="FrankRuehl"/>
          <w:sz w:val="20"/>
          <w:rtl/>
        </w:rPr>
        <w:t xml:space="preserve"> </w:t>
      </w:r>
      <w:r w:rsidRPr="00C524CE">
        <w:rPr>
          <w:rFonts w:ascii="Times New Roman" w:hAnsi="Times New Roman" w:cs="FrankRuehl" w:hint="cs"/>
          <w:sz w:val="20"/>
          <w:rtl/>
        </w:rPr>
        <w:t>בנושא</w:t>
      </w:r>
      <w:r w:rsidRPr="00C524CE">
        <w:rPr>
          <w:rFonts w:ascii="Times New Roman" w:hAnsi="Times New Roman" w:cs="FrankRuehl"/>
          <w:sz w:val="20"/>
          <w:rtl/>
        </w:rPr>
        <w:t xml:space="preserve"> </w:t>
      </w:r>
      <w:r w:rsidRPr="00C524CE">
        <w:rPr>
          <w:rFonts w:ascii="Times New Roman" w:hAnsi="Times New Roman" w:cs="FrankRuehl" w:hint="cs"/>
          <w:sz w:val="20"/>
          <w:rtl/>
        </w:rPr>
        <w:t>העסקת</w:t>
      </w:r>
      <w:r w:rsidRPr="00C524CE">
        <w:rPr>
          <w:rFonts w:ascii="Times New Roman" w:hAnsi="Times New Roman" w:cs="FrankRuehl"/>
          <w:sz w:val="20"/>
          <w:rtl/>
        </w:rPr>
        <w:t xml:space="preserve"> </w:t>
      </w:r>
      <w:r w:rsidRPr="00C524CE">
        <w:rPr>
          <w:rFonts w:ascii="Times New Roman" w:hAnsi="Times New Roman" w:cs="FrankRuehl" w:hint="cs"/>
          <w:sz w:val="20"/>
          <w:rtl/>
        </w:rPr>
        <w:t>יועצים</w:t>
      </w:r>
      <w:r w:rsidRPr="00C524CE">
        <w:rPr>
          <w:rFonts w:ascii="Times New Roman" w:hAnsi="Times New Roman" w:cs="FrankRuehl"/>
          <w:sz w:val="20"/>
          <w:rtl/>
        </w:rPr>
        <w:t>, וה</w:t>
      </w:r>
      <w:r w:rsidRPr="00C524CE">
        <w:rPr>
          <w:rFonts w:ascii="Times New Roman" w:hAnsi="Times New Roman" w:cs="FrankRuehl" w:hint="cs"/>
          <w:sz w:val="20"/>
          <w:rtl/>
        </w:rPr>
        <w:t>ן</w:t>
      </w:r>
      <w:r w:rsidRPr="00C524CE">
        <w:rPr>
          <w:rFonts w:ascii="Times New Roman" w:hAnsi="Times New Roman" w:cs="FrankRuehl"/>
          <w:sz w:val="20"/>
          <w:rtl/>
        </w:rPr>
        <w:t xml:space="preserve"> אף לא קבע</w:t>
      </w:r>
      <w:r w:rsidRPr="00C524CE">
        <w:rPr>
          <w:rFonts w:ascii="Times New Roman" w:hAnsi="Times New Roman" w:cs="FrankRuehl" w:hint="cs"/>
          <w:sz w:val="20"/>
          <w:rtl/>
        </w:rPr>
        <w:t>ו</w:t>
      </w:r>
      <w:r w:rsidRPr="00C524CE">
        <w:rPr>
          <w:rFonts w:ascii="Times New Roman" w:hAnsi="Times New Roman" w:cs="FrankRuehl"/>
          <w:sz w:val="20"/>
          <w:rtl/>
        </w:rPr>
        <w:t xml:space="preserve"> בהסכמים עם היועצים כי </w:t>
      </w:r>
      <w:r w:rsidRPr="00C524CE">
        <w:rPr>
          <w:rFonts w:ascii="Times New Roman" w:hAnsi="Times New Roman" w:cs="FrankRuehl" w:hint="cs"/>
          <w:sz w:val="20"/>
          <w:rtl/>
        </w:rPr>
        <w:t>הם</w:t>
      </w:r>
      <w:r w:rsidRPr="00C524CE">
        <w:rPr>
          <w:rFonts w:ascii="Times New Roman" w:hAnsi="Times New Roman" w:cs="FrankRuehl"/>
          <w:sz w:val="20"/>
          <w:rtl/>
        </w:rPr>
        <w:t xml:space="preserve"> מחויבים במילוי שאלון לאיתור </w:t>
      </w:r>
      <w:r w:rsidRPr="00C524CE">
        <w:rPr>
          <w:rFonts w:ascii="Times New Roman" w:hAnsi="Times New Roman" w:cs="FrankRuehl" w:hint="cs"/>
          <w:sz w:val="20"/>
          <w:rtl/>
        </w:rPr>
        <w:t>חשש</w:t>
      </w:r>
      <w:r w:rsidRPr="00C524CE">
        <w:rPr>
          <w:rFonts w:ascii="Times New Roman" w:hAnsi="Times New Roman" w:cs="FrankRuehl"/>
          <w:sz w:val="20"/>
          <w:rtl/>
        </w:rPr>
        <w:t xml:space="preserve"> </w:t>
      </w:r>
      <w:r w:rsidRPr="00C524CE">
        <w:rPr>
          <w:rFonts w:ascii="Times New Roman" w:hAnsi="Times New Roman" w:cs="FrankRuehl" w:hint="cs"/>
          <w:sz w:val="20"/>
          <w:rtl/>
        </w:rPr>
        <w:t>ל</w:t>
      </w:r>
      <w:r w:rsidRPr="00C524CE">
        <w:rPr>
          <w:rFonts w:ascii="Times New Roman" w:hAnsi="Times New Roman" w:cs="FrankRuehl"/>
          <w:sz w:val="20"/>
          <w:rtl/>
        </w:rPr>
        <w:t xml:space="preserve">ניגוד עניינים כתנאי להעסקתם. </w:t>
      </w:r>
    </w:p>
    <w:p w:rsidR="00C02E2B" w:rsidRPr="00C524CE" w:rsidP="00DA01CA">
      <w:pPr>
        <w:spacing w:after="240" w:line="230" w:lineRule="exact"/>
        <w:ind w:left="340"/>
        <w:jc w:val="both"/>
        <w:rPr>
          <w:rFonts w:cs="FrankRuehl"/>
          <w:sz w:val="20"/>
          <w:szCs w:val="22"/>
          <w:rtl/>
        </w:rPr>
      </w:pPr>
      <w:r w:rsidRPr="00C524CE">
        <w:rPr>
          <w:rFonts w:cs="FrankRuehl" w:hint="eastAsia"/>
          <w:sz w:val="20"/>
          <w:szCs w:val="22"/>
          <w:rtl/>
        </w:rPr>
        <w:t>בבדיקה</w:t>
      </w:r>
      <w:r w:rsidRPr="00C524CE">
        <w:rPr>
          <w:rFonts w:cs="FrankRuehl"/>
          <w:sz w:val="20"/>
          <w:szCs w:val="22"/>
          <w:rtl/>
        </w:rPr>
        <w:t xml:space="preserve"> </w:t>
      </w:r>
      <w:r w:rsidRPr="00C524CE">
        <w:rPr>
          <w:rFonts w:cs="FrankRuehl" w:hint="eastAsia"/>
          <w:sz w:val="20"/>
          <w:szCs w:val="22"/>
          <w:rtl/>
        </w:rPr>
        <w:t>מדגמית</w:t>
      </w:r>
      <w:r w:rsidRPr="00C524CE">
        <w:rPr>
          <w:rFonts w:cs="FrankRuehl"/>
          <w:sz w:val="20"/>
          <w:szCs w:val="22"/>
          <w:rtl/>
        </w:rPr>
        <w:t xml:space="preserve"> </w:t>
      </w:r>
      <w:r w:rsidRPr="00C524CE">
        <w:rPr>
          <w:rFonts w:cs="FrankRuehl" w:hint="eastAsia"/>
          <w:sz w:val="20"/>
          <w:szCs w:val="22"/>
          <w:rtl/>
        </w:rPr>
        <w:t>נמצאו</w:t>
      </w:r>
      <w:r w:rsidRPr="00C524CE">
        <w:rPr>
          <w:rFonts w:cs="FrankRuehl"/>
          <w:sz w:val="20"/>
          <w:szCs w:val="22"/>
          <w:rtl/>
        </w:rPr>
        <w:t xml:space="preserve"> מקרים </w:t>
      </w:r>
      <w:r w:rsidRPr="00C524CE">
        <w:rPr>
          <w:rFonts w:cs="FrankRuehl" w:hint="eastAsia"/>
          <w:sz w:val="20"/>
          <w:szCs w:val="22"/>
          <w:rtl/>
        </w:rPr>
        <w:t>שבהם</w:t>
      </w:r>
      <w:r w:rsidRPr="00C524CE">
        <w:rPr>
          <w:rFonts w:cs="FrankRuehl"/>
          <w:sz w:val="20"/>
          <w:szCs w:val="22"/>
          <w:rtl/>
        </w:rPr>
        <w:t xml:space="preserve"> יועצים </w:t>
      </w:r>
      <w:r w:rsidRPr="00C524CE">
        <w:rPr>
          <w:rFonts w:cs="FrankRuehl" w:hint="eastAsia"/>
          <w:sz w:val="20"/>
          <w:szCs w:val="22"/>
          <w:rtl/>
        </w:rPr>
        <w:t>שעמם</w:t>
      </w:r>
      <w:r w:rsidRPr="00C524CE">
        <w:rPr>
          <w:rFonts w:cs="FrankRuehl"/>
          <w:sz w:val="20"/>
          <w:szCs w:val="22"/>
          <w:rtl/>
        </w:rPr>
        <w:t xml:space="preserve"> התקשרו </w:t>
      </w:r>
      <w:r w:rsidRPr="00C524CE">
        <w:rPr>
          <w:rFonts w:cs="FrankRuehl" w:hint="eastAsia"/>
          <w:sz w:val="20"/>
          <w:szCs w:val="22"/>
          <w:rtl/>
        </w:rPr>
        <w:t>עירי</w:t>
      </w:r>
      <w:r w:rsidRPr="00C524CE">
        <w:rPr>
          <w:rFonts w:cs="FrankRuehl" w:hint="cs"/>
          <w:sz w:val="20"/>
          <w:szCs w:val="22"/>
          <w:rtl/>
        </w:rPr>
        <w:t>י</w:t>
      </w:r>
      <w:r w:rsidRPr="00C524CE">
        <w:rPr>
          <w:rFonts w:cs="FrankRuehl" w:hint="eastAsia"/>
          <w:sz w:val="20"/>
          <w:szCs w:val="22"/>
          <w:rtl/>
        </w:rPr>
        <w:t>ת</w:t>
      </w:r>
      <w:r w:rsidRPr="00C524CE">
        <w:rPr>
          <w:rFonts w:cs="FrankRuehl"/>
          <w:sz w:val="20"/>
          <w:szCs w:val="22"/>
          <w:rtl/>
        </w:rPr>
        <w:t xml:space="preserve"> </w:t>
      </w:r>
      <w:r w:rsidRPr="00C524CE">
        <w:rPr>
          <w:rFonts w:cs="FrankRuehl" w:hint="eastAsia"/>
          <w:sz w:val="20"/>
          <w:szCs w:val="22"/>
          <w:rtl/>
        </w:rPr>
        <w:t>אשדוד</w:t>
      </w:r>
      <w:r>
        <w:rPr>
          <w:rStyle w:val="FootnoteReference"/>
          <w:rFonts w:cs="FrankRuehl"/>
          <w:sz w:val="20"/>
          <w:szCs w:val="22"/>
          <w:rtl/>
        </w:rPr>
        <w:footnoteReference w:id="46"/>
      </w:r>
      <w:r w:rsidRPr="00C524CE">
        <w:rPr>
          <w:rFonts w:cs="FrankRuehl"/>
          <w:sz w:val="20"/>
          <w:szCs w:val="22"/>
          <w:rtl/>
        </w:rPr>
        <w:t xml:space="preserve">, </w:t>
      </w:r>
      <w:r w:rsidRPr="00C524CE">
        <w:rPr>
          <w:rFonts w:cs="FrankRuehl" w:hint="cs"/>
          <w:sz w:val="20"/>
          <w:szCs w:val="22"/>
          <w:rtl/>
        </w:rPr>
        <w:t xml:space="preserve">עיריית </w:t>
      </w:r>
      <w:r w:rsidRPr="00C524CE">
        <w:rPr>
          <w:rFonts w:cs="FrankRuehl" w:hint="eastAsia"/>
          <w:sz w:val="20"/>
          <w:szCs w:val="22"/>
          <w:rtl/>
        </w:rPr>
        <w:t>הרצלייה</w:t>
      </w:r>
      <w:r>
        <w:rPr>
          <w:rStyle w:val="FootnoteReference"/>
          <w:rFonts w:cs="FrankRuehl"/>
          <w:sz w:val="20"/>
          <w:szCs w:val="22"/>
          <w:rtl/>
        </w:rPr>
        <w:footnoteReference w:id="47"/>
      </w:r>
      <w:r w:rsidRPr="00C524CE">
        <w:rPr>
          <w:rFonts w:cs="FrankRuehl" w:hint="cs"/>
          <w:sz w:val="20"/>
          <w:szCs w:val="22"/>
          <w:rtl/>
        </w:rPr>
        <w:t xml:space="preserve"> ועיריית </w:t>
      </w:r>
      <w:r w:rsidRPr="00C524CE">
        <w:rPr>
          <w:rFonts w:cs="FrankRuehl" w:hint="eastAsia"/>
          <w:sz w:val="20"/>
          <w:szCs w:val="22"/>
          <w:rtl/>
        </w:rPr>
        <w:t>קריית</w:t>
      </w:r>
      <w:r w:rsidRPr="00C524CE">
        <w:rPr>
          <w:rFonts w:cs="FrankRuehl"/>
          <w:sz w:val="20"/>
          <w:szCs w:val="22"/>
          <w:rtl/>
        </w:rPr>
        <w:t xml:space="preserve"> </w:t>
      </w:r>
      <w:r w:rsidRPr="00C524CE">
        <w:rPr>
          <w:rFonts w:cs="FrankRuehl" w:hint="eastAsia"/>
          <w:sz w:val="20"/>
          <w:szCs w:val="22"/>
          <w:rtl/>
        </w:rPr>
        <w:t>ביאליק</w:t>
      </w:r>
      <w:r>
        <w:rPr>
          <w:rStyle w:val="FootnoteReference"/>
          <w:rFonts w:cs="FrankRuehl"/>
          <w:sz w:val="20"/>
          <w:szCs w:val="22"/>
          <w:rtl/>
        </w:rPr>
        <w:footnoteReference w:id="48"/>
      </w:r>
      <w:r w:rsidRPr="00C524CE">
        <w:rPr>
          <w:rFonts w:cs="FrankRuehl" w:hint="cs"/>
          <w:sz w:val="20"/>
          <w:szCs w:val="22"/>
          <w:rtl/>
        </w:rPr>
        <w:t xml:space="preserve">, </w:t>
      </w:r>
      <w:r w:rsidRPr="00C524CE">
        <w:rPr>
          <w:rFonts w:cs="FrankRuehl"/>
          <w:sz w:val="20"/>
          <w:szCs w:val="22"/>
          <w:rtl/>
        </w:rPr>
        <w:t xml:space="preserve">לא </w:t>
      </w:r>
      <w:r w:rsidRPr="00C524CE">
        <w:rPr>
          <w:rFonts w:cs="FrankRuehl" w:hint="eastAsia"/>
          <w:sz w:val="20"/>
          <w:szCs w:val="22"/>
          <w:rtl/>
        </w:rPr>
        <w:t>מילאו</w:t>
      </w:r>
      <w:r w:rsidRPr="00C524CE">
        <w:rPr>
          <w:rFonts w:cs="FrankRuehl"/>
          <w:sz w:val="20"/>
          <w:szCs w:val="22"/>
          <w:rtl/>
        </w:rPr>
        <w:t xml:space="preserve"> </w:t>
      </w:r>
      <w:r w:rsidRPr="00C524CE">
        <w:rPr>
          <w:rFonts w:cs="FrankRuehl" w:hint="eastAsia"/>
          <w:sz w:val="20"/>
          <w:szCs w:val="22"/>
          <w:rtl/>
        </w:rPr>
        <w:t>כלל</w:t>
      </w:r>
      <w:r w:rsidRPr="00C524CE">
        <w:rPr>
          <w:rFonts w:cs="FrankRuehl"/>
          <w:sz w:val="20"/>
          <w:szCs w:val="22"/>
          <w:rtl/>
        </w:rPr>
        <w:t xml:space="preserve"> </w:t>
      </w:r>
      <w:r w:rsidRPr="00C524CE">
        <w:rPr>
          <w:rFonts w:cs="FrankRuehl" w:hint="eastAsia"/>
          <w:sz w:val="20"/>
          <w:szCs w:val="22"/>
          <w:rtl/>
        </w:rPr>
        <w:t>את</w:t>
      </w:r>
      <w:r w:rsidRPr="00C524CE">
        <w:rPr>
          <w:rFonts w:cs="FrankRuehl"/>
          <w:sz w:val="20"/>
          <w:szCs w:val="22"/>
          <w:rtl/>
        </w:rPr>
        <w:t xml:space="preserve"> </w:t>
      </w:r>
      <w:r w:rsidRPr="00C524CE">
        <w:rPr>
          <w:rFonts w:cs="FrankRuehl" w:hint="eastAsia"/>
          <w:sz w:val="20"/>
          <w:szCs w:val="22"/>
          <w:rtl/>
        </w:rPr>
        <w:t>ה</w:t>
      </w:r>
      <w:r w:rsidRPr="00C524CE">
        <w:rPr>
          <w:rFonts w:cs="FrankRuehl"/>
          <w:sz w:val="20"/>
          <w:szCs w:val="22"/>
          <w:rtl/>
        </w:rPr>
        <w:t xml:space="preserve">שאלון </w:t>
      </w:r>
      <w:r w:rsidRPr="00C524CE">
        <w:rPr>
          <w:rFonts w:cs="FrankRuehl" w:hint="eastAsia"/>
          <w:color w:val="000000"/>
          <w:sz w:val="20"/>
          <w:szCs w:val="22"/>
          <w:rtl/>
        </w:rPr>
        <w:t>לאיתור</w:t>
      </w:r>
      <w:r w:rsidRPr="00C524CE">
        <w:rPr>
          <w:rFonts w:cs="FrankRuehl"/>
          <w:color w:val="000000"/>
          <w:sz w:val="20"/>
          <w:szCs w:val="22"/>
          <w:rtl/>
        </w:rPr>
        <w:t xml:space="preserve"> חשש </w:t>
      </w:r>
      <w:r w:rsidRPr="00C524CE">
        <w:rPr>
          <w:rFonts w:cs="FrankRuehl" w:hint="eastAsia"/>
          <w:color w:val="000000"/>
          <w:sz w:val="20"/>
          <w:szCs w:val="22"/>
          <w:rtl/>
        </w:rPr>
        <w:t>ל</w:t>
      </w:r>
      <w:r w:rsidRPr="00C524CE">
        <w:rPr>
          <w:rFonts w:cs="FrankRuehl"/>
          <w:color w:val="000000"/>
          <w:sz w:val="20"/>
          <w:szCs w:val="22"/>
          <w:rtl/>
        </w:rPr>
        <w:t xml:space="preserve">ניגוד עניינים או שמילאו אותו בדיעבד. </w:t>
      </w:r>
    </w:p>
    <w:p w:rsidR="00457537" w:rsidRPr="00C524CE" w:rsidP="00457537">
      <w:pPr>
        <w:pStyle w:val="RESHET"/>
        <w:keepLines/>
        <w:ind w:left="567"/>
        <w:rPr>
          <w:rtl/>
        </w:rPr>
      </w:pPr>
      <w:r w:rsidRPr="00C524CE">
        <w:rPr>
          <w:rFonts w:hint="cs"/>
          <w:rtl/>
        </w:rPr>
        <w:t>משרד</w:t>
      </w:r>
      <w:r w:rsidRPr="00C524CE">
        <w:rPr>
          <w:rtl/>
        </w:rPr>
        <w:t xml:space="preserve"> מבקר המדינה </w:t>
      </w:r>
      <w:r w:rsidRPr="00C524CE">
        <w:rPr>
          <w:rFonts w:hint="cs"/>
          <w:rtl/>
        </w:rPr>
        <w:t>העיר</w:t>
      </w:r>
      <w:r w:rsidRPr="00C524CE">
        <w:rPr>
          <w:rtl/>
        </w:rPr>
        <w:t xml:space="preserve"> </w:t>
      </w:r>
      <w:r w:rsidRPr="00C524CE">
        <w:rPr>
          <w:rFonts w:hint="cs"/>
          <w:rtl/>
        </w:rPr>
        <w:t>לעיריות</w:t>
      </w:r>
      <w:r w:rsidRPr="00C524CE">
        <w:rPr>
          <w:rtl/>
        </w:rPr>
        <w:t xml:space="preserve"> </w:t>
      </w:r>
      <w:r w:rsidRPr="00C524CE">
        <w:rPr>
          <w:rFonts w:hint="cs"/>
          <w:rtl/>
        </w:rPr>
        <w:t>אשדוד</w:t>
      </w:r>
      <w:r w:rsidRPr="00C524CE">
        <w:rPr>
          <w:rtl/>
        </w:rPr>
        <w:t xml:space="preserve">, </w:t>
      </w:r>
      <w:r w:rsidRPr="00C524CE">
        <w:rPr>
          <w:rFonts w:hint="cs"/>
          <w:rtl/>
        </w:rPr>
        <w:t>הרצלייה</w:t>
      </w:r>
      <w:r w:rsidRPr="00C524CE">
        <w:rPr>
          <w:rtl/>
        </w:rPr>
        <w:t xml:space="preserve"> וקריית ביאליק </w:t>
      </w:r>
      <w:r w:rsidRPr="00C524CE">
        <w:rPr>
          <w:rFonts w:hint="cs"/>
          <w:rtl/>
        </w:rPr>
        <w:t>על</w:t>
      </w:r>
      <w:r w:rsidRPr="00C524CE">
        <w:rPr>
          <w:rtl/>
        </w:rPr>
        <w:t xml:space="preserve"> שלא </w:t>
      </w:r>
      <w:r w:rsidRPr="00C524CE">
        <w:rPr>
          <w:rFonts w:hint="cs"/>
          <w:rtl/>
        </w:rPr>
        <w:t>פעלו</w:t>
      </w:r>
      <w:r w:rsidRPr="00C524CE">
        <w:rPr>
          <w:rtl/>
        </w:rPr>
        <w:t xml:space="preserve"> </w:t>
      </w:r>
      <w:r w:rsidRPr="00C524CE">
        <w:rPr>
          <w:rFonts w:hint="cs"/>
          <w:rtl/>
        </w:rPr>
        <w:t>להסדיר</w:t>
      </w:r>
      <w:r w:rsidRPr="00C524CE">
        <w:rPr>
          <w:rtl/>
        </w:rPr>
        <w:t xml:space="preserve"> את סוגיית </w:t>
      </w:r>
      <w:r w:rsidRPr="00C524CE">
        <w:rPr>
          <w:rFonts w:hint="cs"/>
          <w:rtl/>
        </w:rPr>
        <w:t>החשש</w:t>
      </w:r>
      <w:r w:rsidRPr="00C524CE">
        <w:rPr>
          <w:rtl/>
        </w:rPr>
        <w:t xml:space="preserve"> </w:t>
      </w:r>
      <w:r w:rsidRPr="00C524CE">
        <w:rPr>
          <w:rFonts w:hint="cs"/>
          <w:rtl/>
        </w:rPr>
        <w:t>לניגוד</w:t>
      </w:r>
      <w:r w:rsidRPr="00C524CE">
        <w:rPr>
          <w:rtl/>
        </w:rPr>
        <w:t xml:space="preserve"> </w:t>
      </w:r>
      <w:r w:rsidRPr="00C524CE">
        <w:rPr>
          <w:rFonts w:hint="cs"/>
          <w:rtl/>
        </w:rPr>
        <w:t>העניינים</w:t>
      </w:r>
      <w:r w:rsidRPr="00C524CE">
        <w:rPr>
          <w:rtl/>
        </w:rPr>
        <w:t xml:space="preserve"> </w:t>
      </w:r>
      <w:r w:rsidRPr="00C524CE">
        <w:rPr>
          <w:rFonts w:hint="cs"/>
          <w:rtl/>
        </w:rPr>
        <w:t>בהעסקת</w:t>
      </w:r>
      <w:r w:rsidRPr="00C524CE">
        <w:rPr>
          <w:rtl/>
        </w:rPr>
        <w:t xml:space="preserve"> </w:t>
      </w:r>
      <w:r w:rsidRPr="00C524CE">
        <w:rPr>
          <w:rFonts w:hint="cs"/>
          <w:rtl/>
        </w:rPr>
        <w:t>יועצים</w:t>
      </w:r>
      <w:r w:rsidRPr="00C524CE">
        <w:rPr>
          <w:rtl/>
        </w:rPr>
        <w:t xml:space="preserve"> </w:t>
      </w:r>
      <w:r w:rsidRPr="00C524CE">
        <w:rPr>
          <w:rFonts w:hint="cs"/>
          <w:rtl/>
        </w:rPr>
        <w:t>חיצוניים</w:t>
      </w:r>
      <w:r w:rsidRPr="00C524CE">
        <w:rPr>
          <w:rtl/>
        </w:rPr>
        <w:t xml:space="preserve"> </w:t>
      </w:r>
      <w:r w:rsidRPr="00C524CE">
        <w:rPr>
          <w:rFonts w:hint="cs"/>
          <w:rtl/>
        </w:rPr>
        <w:t>בנהלים</w:t>
      </w:r>
      <w:r w:rsidRPr="00C524CE">
        <w:rPr>
          <w:rtl/>
        </w:rPr>
        <w:t xml:space="preserve"> או בדרך אחרת, אף שחלפו כארבע שנים מהמועד </w:t>
      </w:r>
      <w:r w:rsidRPr="00C524CE">
        <w:rPr>
          <w:rFonts w:hint="cs"/>
          <w:rtl/>
        </w:rPr>
        <w:t>שבו</w:t>
      </w:r>
      <w:r w:rsidRPr="00C524CE">
        <w:rPr>
          <w:rtl/>
        </w:rPr>
        <w:t xml:space="preserve"> פורסמו הנחיות משרד הפנים בנושא. </w:t>
      </w:r>
    </w:p>
    <w:p w:rsidR="00457537" w:rsidRPr="00C524CE" w:rsidP="00457537">
      <w:pPr>
        <w:pStyle w:val="RESHET"/>
        <w:keepLines/>
        <w:ind w:left="567"/>
        <w:rPr>
          <w:rtl/>
        </w:rPr>
      </w:pPr>
      <w:r w:rsidRPr="00C524CE">
        <w:rPr>
          <w:rFonts w:hint="cs"/>
          <w:rtl/>
        </w:rPr>
        <w:t>עוד</w:t>
      </w:r>
      <w:r w:rsidRPr="00C524CE">
        <w:rPr>
          <w:rtl/>
        </w:rPr>
        <w:t xml:space="preserve"> מעיר </w:t>
      </w:r>
      <w:r w:rsidRPr="00C524CE">
        <w:rPr>
          <w:rFonts w:hint="cs"/>
          <w:rtl/>
        </w:rPr>
        <w:t>משרד</w:t>
      </w:r>
      <w:r w:rsidRPr="00C524CE">
        <w:rPr>
          <w:rtl/>
        </w:rPr>
        <w:t xml:space="preserve"> מבקר המדינה לעירי</w:t>
      </w:r>
      <w:r w:rsidRPr="00C524CE">
        <w:rPr>
          <w:rFonts w:hint="cs"/>
          <w:rtl/>
        </w:rPr>
        <w:t>ו</w:t>
      </w:r>
      <w:r w:rsidRPr="00C524CE">
        <w:rPr>
          <w:rtl/>
        </w:rPr>
        <w:t xml:space="preserve">ת אשדוד, </w:t>
      </w:r>
      <w:r w:rsidRPr="00C524CE">
        <w:rPr>
          <w:rFonts w:hint="cs"/>
          <w:rtl/>
        </w:rPr>
        <w:t>הרצלייה</w:t>
      </w:r>
      <w:r w:rsidRPr="00C524CE">
        <w:rPr>
          <w:rtl/>
        </w:rPr>
        <w:t xml:space="preserve"> </w:t>
      </w:r>
      <w:r w:rsidRPr="00C524CE">
        <w:rPr>
          <w:rFonts w:hint="cs"/>
          <w:rtl/>
        </w:rPr>
        <w:t>וקריית</w:t>
      </w:r>
      <w:r w:rsidRPr="00C524CE">
        <w:rPr>
          <w:rtl/>
        </w:rPr>
        <w:t xml:space="preserve"> </w:t>
      </w:r>
      <w:r w:rsidRPr="00C524CE">
        <w:rPr>
          <w:rFonts w:hint="cs"/>
          <w:rtl/>
        </w:rPr>
        <w:t>ביאליק</w:t>
      </w:r>
      <w:r w:rsidRPr="00C524CE">
        <w:rPr>
          <w:rtl/>
        </w:rPr>
        <w:t xml:space="preserve">, על שבניגוד להנחיית משרד הפנים, לא </w:t>
      </w:r>
      <w:r w:rsidRPr="00C524CE">
        <w:rPr>
          <w:rFonts w:hint="cs"/>
          <w:rtl/>
        </w:rPr>
        <w:t>פעלו</w:t>
      </w:r>
      <w:r w:rsidRPr="00C524CE">
        <w:rPr>
          <w:rtl/>
        </w:rPr>
        <w:t xml:space="preserve"> </w:t>
      </w:r>
      <w:r w:rsidRPr="00C524CE">
        <w:rPr>
          <w:rFonts w:hint="cs"/>
          <w:rtl/>
        </w:rPr>
        <w:t>כדי</w:t>
      </w:r>
      <w:r w:rsidRPr="00C524CE">
        <w:rPr>
          <w:rtl/>
        </w:rPr>
        <w:t xml:space="preserve"> </w:t>
      </w:r>
      <w:r w:rsidRPr="00C524CE">
        <w:rPr>
          <w:rFonts w:hint="cs"/>
          <w:rtl/>
        </w:rPr>
        <w:t>שיועציהן</w:t>
      </w:r>
      <w:r w:rsidRPr="00C524CE">
        <w:rPr>
          <w:rtl/>
        </w:rPr>
        <w:t xml:space="preserve"> ימלאו את השאלון למניעת </w:t>
      </w:r>
      <w:r w:rsidRPr="00C524CE">
        <w:rPr>
          <w:rFonts w:hint="cs"/>
          <w:rtl/>
        </w:rPr>
        <w:t>חשש</w:t>
      </w:r>
      <w:r w:rsidRPr="00C524CE">
        <w:rPr>
          <w:rtl/>
        </w:rPr>
        <w:t xml:space="preserve"> </w:t>
      </w:r>
      <w:r w:rsidRPr="00C524CE">
        <w:rPr>
          <w:rFonts w:hint="cs"/>
          <w:rtl/>
        </w:rPr>
        <w:t>ל</w:t>
      </w:r>
      <w:r w:rsidRPr="00C524CE">
        <w:rPr>
          <w:rtl/>
        </w:rPr>
        <w:t xml:space="preserve">ניגוד עניינים או </w:t>
      </w:r>
      <w:r w:rsidRPr="00C524CE">
        <w:rPr>
          <w:rFonts w:hint="cs"/>
          <w:rtl/>
        </w:rPr>
        <w:t>אפשרו</w:t>
      </w:r>
      <w:r w:rsidRPr="00C524CE">
        <w:rPr>
          <w:rtl/>
        </w:rPr>
        <w:t xml:space="preserve"> </w:t>
      </w:r>
      <w:r w:rsidRPr="00C524CE">
        <w:rPr>
          <w:rFonts w:hint="cs"/>
          <w:rtl/>
        </w:rPr>
        <w:t>להם</w:t>
      </w:r>
      <w:r w:rsidRPr="00C524CE">
        <w:rPr>
          <w:rtl/>
        </w:rPr>
        <w:t xml:space="preserve"> למלא אות</w:t>
      </w:r>
      <w:r w:rsidRPr="00C524CE">
        <w:rPr>
          <w:rFonts w:hint="cs"/>
          <w:rtl/>
        </w:rPr>
        <w:t>ו</w:t>
      </w:r>
      <w:r w:rsidRPr="00C524CE">
        <w:rPr>
          <w:rtl/>
        </w:rPr>
        <w:t xml:space="preserve"> אחר</w:t>
      </w:r>
      <w:r w:rsidRPr="00C524CE">
        <w:rPr>
          <w:rFonts w:hint="cs"/>
          <w:rtl/>
        </w:rPr>
        <w:t>י</w:t>
      </w:r>
      <w:r w:rsidRPr="00C524CE">
        <w:rPr>
          <w:rtl/>
        </w:rPr>
        <w:t xml:space="preserve"> </w:t>
      </w:r>
      <w:r w:rsidRPr="00C524CE">
        <w:rPr>
          <w:rFonts w:hint="cs"/>
          <w:rtl/>
        </w:rPr>
        <w:t>שכבר</w:t>
      </w:r>
      <w:r w:rsidRPr="00C524CE">
        <w:rPr>
          <w:rtl/>
        </w:rPr>
        <w:t xml:space="preserve"> </w:t>
      </w:r>
      <w:r w:rsidRPr="00C524CE">
        <w:rPr>
          <w:rFonts w:hint="cs"/>
          <w:rtl/>
        </w:rPr>
        <w:t>החלו</w:t>
      </w:r>
      <w:r w:rsidRPr="00C524CE">
        <w:rPr>
          <w:rtl/>
        </w:rPr>
        <w:t xml:space="preserve"> </w:t>
      </w:r>
      <w:r w:rsidRPr="00C524CE">
        <w:rPr>
          <w:rFonts w:hint="cs"/>
          <w:rtl/>
        </w:rPr>
        <w:t>בעבודתם</w:t>
      </w:r>
      <w:r w:rsidRPr="00C524CE">
        <w:rPr>
          <w:rtl/>
        </w:rPr>
        <w:t xml:space="preserve"> </w:t>
      </w:r>
      <w:r w:rsidRPr="00C524CE">
        <w:rPr>
          <w:rFonts w:hint="cs"/>
          <w:rtl/>
        </w:rPr>
        <w:t>למען</w:t>
      </w:r>
      <w:r w:rsidRPr="00C524CE">
        <w:rPr>
          <w:rtl/>
        </w:rPr>
        <w:t xml:space="preserve"> </w:t>
      </w:r>
      <w:r w:rsidRPr="00C524CE">
        <w:rPr>
          <w:rFonts w:hint="cs"/>
          <w:rtl/>
        </w:rPr>
        <w:t>העירייה</w:t>
      </w:r>
      <w:r w:rsidRPr="00C524CE">
        <w:rPr>
          <w:rtl/>
        </w:rPr>
        <w:t xml:space="preserve">. העסקת יועצים ומתכננים בלא שהעירייה תפעל למניעת ניגודי עניינים </w:t>
      </w:r>
      <w:r w:rsidRPr="00C524CE">
        <w:rPr>
          <w:rFonts w:hint="cs"/>
          <w:rtl/>
        </w:rPr>
        <w:t>עלולה</w:t>
      </w:r>
      <w:r w:rsidRPr="00C524CE">
        <w:rPr>
          <w:rtl/>
        </w:rPr>
        <w:t xml:space="preserve"> לפגוע במתן השירות </w:t>
      </w:r>
      <w:r w:rsidRPr="00C524CE">
        <w:rPr>
          <w:rFonts w:hint="cs"/>
          <w:rtl/>
        </w:rPr>
        <w:t>ש</w:t>
      </w:r>
      <w:r w:rsidRPr="00C524CE">
        <w:rPr>
          <w:rtl/>
        </w:rPr>
        <w:t xml:space="preserve">אותו ביקשה הרשות לקבל </w:t>
      </w:r>
      <w:r w:rsidRPr="00C524CE">
        <w:rPr>
          <w:rFonts w:hint="cs"/>
          <w:rtl/>
        </w:rPr>
        <w:t>וכן</w:t>
      </w:r>
      <w:r w:rsidRPr="00C524CE">
        <w:rPr>
          <w:rtl/>
        </w:rPr>
        <w:t xml:space="preserve"> באמון הציבור ברשות.</w:t>
      </w:r>
      <w:r w:rsidRPr="00C524CE">
        <w:rPr>
          <w:color w:val="000000"/>
          <w:rtl/>
        </w:rPr>
        <w:t xml:space="preserve"> </w:t>
      </w:r>
    </w:p>
    <w:p w:rsidR="00C02E2B" w:rsidRPr="00C524CE" w:rsidP="00AD768D">
      <w:pPr>
        <w:pStyle w:val="ListParagraph"/>
        <w:numPr>
          <w:ilvl w:val="0"/>
          <w:numId w:val="12"/>
        </w:numPr>
        <w:spacing w:before="180" w:after="120" w:line="230" w:lineRule="exact"/>
        <w:ind w:left="340" w:hanging="340"/>
        <w:contextualSpacing w:val="0"/>
        <w:jc w:val="both"/>
        <w:rPr>
          <w:rFonts w:ascii="Times New Roman" w:eastAsia="Times New Roman" w:hAnsi="Times New Roman" w:cs="FrankRuehl"/>
          <w:snapToGrid w:val="0"/>
          <w:sz w:val="20"/>
          <w:lang w:eastAsia="he-IL"/>
        </w:rPr>
      </w:pPr>
      <w:r w:rsidRPr="00C524CE">
        <w:rPr>
          <w:rFonts w:ascii="Times New Roman" w:eastAsia="Times New Roman" w:hAnsi="Times New Roman" w:cs="FrankRuehl"/>
          <w:snapToGrid w:val="0"/>
          <w:sz w:val="20"/>
          <w:rtl/>
          <w:lang w:eastAsia="he-IL"/>
        </w:rPr>
        <w:t xml:space="preserve">עד </w:t>
      </w:r>
      <w:r w:rsidRPr="00C524CE">
        <w:rPr>
          <w:rFonts w:ascii="Times New Roman" w:eastAsia="Times New Roman" w:hAnsi="Times New Roman" w:cs="FrankRuehl" w:hint="cs"/>
          <w:snapToGrid w:val="0"/>
          <w:sz w:val="20"/>
          <w:rtl/>
          <w:lang w:eastAsia="he-IL"/>
        </w:rPr>
        <w:t>סוף שנת 2014</w:t>
      </w:r>
      <w:r w:rsidRPr="00C524CE">
        <w:rPr>
          <w:rFonts w:ascii="Times New Roman" w:eastAsia="Times New Roman" w:hAnsi="Times New Roman" w:cs="FrankRuehl"/>
          <w:snapToGrid w:val="0"/>
          <w:sz w:val="20"/>
          <w:rtl/>
          <w:lang w:eastAsia="he-IL"/>
        </w:rPr>
        <w:t xml:space="preserve"> לא נדרשו יועצים </w:t>
      </w:r>
      <w:r w:rsidRPr="00C524CE">
        <w:rPr>
          <w:rFonts w:ascii="Times New Roman" w:eastAsia="Times New Roman" w:hAnsi="Times New Roman" w:cs="FrankRuehl" w:hint="cs"/>
          <w:snapToGrid w:val="0"/>
          <w:sz w:val="20"/>
          <w:rtl/>
          <w:lang w:eastAsia="he-IL"/>
        </w:rPr>
        <w:t>ש</w:t>
      </w:r>
      <w:r w:rsidRPr="00C524CE">
        <w:rPr>
          <w:rFonts w:ascii="Times New Roman" w:eastAsia="Times New Roman" w:hAnsi="Times New Roman" w:cs="FrankRuehl"/>
          <w:snapToGrid w:val="0"/>
          <w:sz w:val="20"/>
          <w:rtl/>
          <w:lang w:eastAsia="he-IL"/>
        </w:rPr>
        <w:t>עמם התקשר</w:t>
      </w:r>
      <w:r w:rsidRPr="00C524CE">
        <w:rPr>
          <w:rFonts w:ascii="Times New Roman" w:eastAsia="Times New Roman" w:hAnsi="Times New Roman" w:cs="FrankRuehl" w:hint="cs"/>
          <w:snapToGrid w:val="0"/>
          <w:sz w:val="20"/>
          <w:rtl/>
          <w:lang w:eastAsia="he-IL"/>
        </w:rPr>
        <w:t>ו</w:t>
      </w:r>
      <w:r w:rsidRPr="00C524CE">
        <w:rPr>
          <w:rFonts w:ascii="Times New Roman" w:eastAsia="Times New Roman" w:hAnsi="Times New Roman" w:cs="FrankRuehl"/>
          <w:snapToGrid w:val="0"/>
          <w:sz w:val="20"/>
          <w:rtl/>
          <w:lang w:eastAsia="he-IL"/>
        </w:rPr>
        <w:t xml:space="preserve"> עיריי</w:t>
      </w:r>
      <w:r w:rsidRPr="00C524CE">
        <w:rPr>
          <w:rFonts w:ascii="Times New Roman" w:eastAsia="Times New Roman" w:hAnsi="Times New Roman" w:cs="FrankRuehl" w:hint="cs"/>
          <w:snapToGrid w:val="0"/>
          <w:sz w:val="20"/>
          <w:rtl/>
          <w:lang w:eastAsia="he-IL"/>
        </w:rPr>
        <w:t>ת גבעתיים</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cs"/>
          <w:snapToGrid w:val="0"/>
          <w:sz w:val="20"/>
          <w:rtl/>
          <w:lang w:eastAsia="he-IL"/>
        </w:rPr>
        <w:t xml:space="preserve">והמועצה המקומית בנימינה-גבעת עדה </w:t>
      </w:r>
      <w:r w:rsidRPr="00C524CE">
        <w:rPr>
          <w:rFonts w:ascii="Times New Roman" w:eastAsia="Times New Roman" w:hAnsi="Times New Roman" w:cs="FrankRuehl"/>
          <w:snapToGrid w:val="0"/>
          <w:sz w:val="20"/>
          <w:rtl/>
          <w:lang w:eastAsia="he-IL"/>
        </w:rPr>
        <w:t xml:space="preserve">לדווח על חשש </w:t>
      </w:r>
      <w:r w:rsidRPr="00C524CE">
        <w:rPr>
          <w:rFonts w:ascii="Times New Roman" w:eastAsia="Times New Roman" w:hAnsi="Times New Roman" w:cs="FrankRuehl" w:hint="cs"/>
          <w:snapToGrid w:val="0"/>
          <w:sz w:val="20"/>
          <w:rtl/>
          <w:lang w:eastAsia="he-IL"/>
        </w:rPr>
        <w:t>ל</w:t>
      </w:r>
      <w:r w:rsidRPr="00C524CE">
        <w:rPr>
          <w:rFonts w:ascii="Times New Roman" w:eastAsia="Times New Roman" w:hAnsi="Times New Roman" w:cs="FrankRuehl"/>
          <w:snapToGrid w:val="0"/>
          <w:sz w:val="20"/>
          <w:rtl/>
          <w:lang w:eastAsia="he-IL"/>
        </w:rPr>
        <w:t>ניגוד עניינים</w:t>
      </w:r>
      <w:r w:rsidRPr="00C524CE">
        <w:rPr>
          <w:rFonts w:ascii="Times New Roman" w:eastAsia="Times New Roman" w:hAnsi="Times New Roman" w:cs="FrankRuehl" w:hint="cs"/>
          <w:snapToGrid w:val="0"/>
          <w:sz w:val="20"/>
          <w:rtl/>
          <w:lang w:eastAsia="he-IL"/>
        </w:rPr>
        <w:t xml:space="preserve">. הביקורת העלתה כי רק בנהלים שאימצו הרשויות המקומיות, </w:t>
      </w:r>
      <w:r w:rsidRPr="00C524CE">
        <w:rPr>
          <w:rFonts w:ascii="Times New Roman" w:hAnsi="Times New Roman" w:cs="FrankRuehl" w:hint="cs"/>
          <w:sz w:val="20"/>
          <w:rtl/>
        </w:rPr>
        <w:t>בנובמבר</w:t>
      </w:r>
      <w:r w:rsidRPr="00C524CE">
        <w:rPr>
          <w:rFonts w:ascii="Times New Roman" w:hAnsi="Times New Roman" w:cs="FrankRuehl"/>
          <w:sz w:val="20"/>
          <w:rtl/>
        </w:rPr>
        <w:t xml:space="preserve"> 2014 </w:t>
      </w:r>
      <w:r w:rsidRPr="00C524CE">
        <w:rPr>
          <w:rFonts w:ascii="Times New Roman" w:hAnsi="Times New Roman" w:cs="FrankRuehl" w:hint="cs"/>
          <w:sz w:val="20"/>
          <w:rtl/>
        </w:rPr>
        <w:t>ובדצמבר</w:t>
      </w:r>
      <w:r w:rsidRPr="00C524CE">
        <w:rPr>
          <w:rFonts w:ascii="Times New Roman" w:hAnsi="Times New Roman" w:cs="FrankRuehl"/>
          <w:sz w:val="20"/>
          <w:rtl/>
        </w:rPr>
        <w:t xml:space="preserve"> 2014</w:t>
      </w:r>
      <w:r w:rsidRPr="00C524CE">
        <w:rPr>
          <w:rFonts w:ascii="Times New Roman" w:eastAsia="Times New Roman" w:hAnsi="Times New Roman" w:cs="FrankRuehl" w:hint="cs"/>
          <w:snapToGrid w:val="0"/>
          <w:sz w:val="20"/>
          <w:rtl/>
          <w:lang w:eastAsia="he-IL"/>
        </w:rPr>
        <w:t xml:space="preserve"> בהתאמה, נקבע כי תנאי להתקשרות עם יועץ הוא מילוי השאלון המצורף בנספח לנוהל למניעת חשש לניגוד עניינים, כנדרש בחוזר מנכ"ל משרד הפנים. </w:t>
      </w:r>
    </w:p>
    <w:p w:rsidR="00C02E2B" w:rsidRPr="00C524CE" w:rsidP="00676219">
      <w:pPr>
        <w:spacing w:after="120" w:line="230" w:lineRule="exact"/>
        <w:ind w:left="340"/>
        <w:jc w:val="both"/>
        <w:rPr>
          <w:rFonts w:cs="FrankRuehl"/>
          <w:snapToGrid w:val="0"/>
          <w:sz w:val="20"/>
          <w:szCs w:val="22"/>
          <w:rtl/>
          <w:lang w:eastAsia="he-IL"/>
        </w:rPr>
      </w:pPr>
      <w:r w:rsidRPr="00C524CE">
        <w:rPr>
          <w:rFonts w:cs="FrankRuehl" w:hint="cs"/>
          <w:snapToGrid w:val="0"/>
          <w:sz w:val="20"/>
          <w:szCs w:val="22"/>
          <w:rtl/>
          <w:lang w:eastAsia="he-IL"/>
        </w:rPr>
        <w:t xml:space="preserve">במהלך הביקורת, </w:t>
      </w:r>
      <w:r w:rsidRPr="00C524CE">
        <w:rPr>
          <w:rFonts w:cs="FrankRuehl"/>
          <w:snapToGrid w:val="0"/>
          <w:sz w:val="20"/>
          <w:szCs w:val="22"/>
          <w:rtl/>
          <w:lang w:eastAsia="he-IL"/>
        </w:rPr>
        <w:t xml:space="preserve">בחודשים ינואר </w:t>
      </w:r>
      <w:r w:rsidRPr="00C524CE">
        <w:rPr>
          <w:rFonts w:cs="FrankRuehl" w:hint="cs"/>
          <w:snapToGrid w:val="0"/>
          <w:sz w:val="20"/>
          <w:szCs w:val="22"/>
          <w:rtl/>
          <w:lang w:eastAsia="he-IL"/>
        </w:rPr>
        <w:t>עד</w:t>
      </w:r>
      <w:r w:rsidRPr="00C524CE">
        <w:rPr>
          <w:rFonts w:cs="FrankRuehl"/>
          <w:snapToGrid w:val="0"/>
          <w:sz w:val="20"/>
          <w:szCs w:val="22"/>
          <w:rtl/>
          <w:lang w:eastAsia="he-IL"/>
        </w:rPr>
        <w:t xml:space="preserve"> מר</w:t>
      </w:r>
      <w:r w:rsidRPr="00C524CE">
        <w:rPr>
          <w:rFonts w:cs="FrankRuehl" w:hint="cs"/>
          <w:snapToGrid w:val="0"/>
          <w:sz w:val="20"/>
          <w:szCs w:val="22"/>
          <w:rtl/>
          <w:lang w:eastAsia="he-IL"/>
        </w:rPr>
        <w:t>ץ</w:t>
      </w:r>
      <w:r w:rsidRPr="00C524CE">
        <w:rPr>
          <w:rFonts w:cs="FrankRuehl"/>
          <w:snapToGrid w:val="0"/>
          <w:sz w:val="20"/>
          <w:szCs w:val="22"/>
          <w:rtl/>
          <w:lang w:eastAsia="he-IL"/>
        </w:rPr>
        <w:t xml:space="preserve"> 2015</w:t>
      </w:r>
      <w:r w:rsidRPr="00C524CE">
        <w:rPr>
          <w:rFonts w:cs="FrankRuehl" w:hint="cs"/>
          <w:snapToGrid w:val="0"/>
          <w:sz w:val="20"/>
          <w:szCs w:val="22"/>
          <w:rtl/>
          <w:lang w:eastAsia="he-IL"/>
        </w:rPr>
        <w:t xml:space="preserve">, </w:t>
      </w:r>
      <w:r w:rsidRPr="00C524CE">
        <w:rPr>
          <w:rFonts w:cs="FrankRuehl"/>
          <w:snapToGrid w:val="0"/>
          <w:sz w:val="20"/>
          <w:szCs w:val="22"/>
          <w:rtl/>
          <w:lang w:eastAsia="he-IL"/>
        </w:rPr>
        <w:t xml:space="preserve">החלה המועצה </w:t>
      </w:r>
      <w:r w:rsidRPr="00C524CE">
        <w:rPr>
          <w:rFonts w:cs="FrankRuehl" w:hint="cs"/>
          <w:snapToGrid w:val="0"/>
          <w:sz w:val="20"/>
          <w:szCs w:val="22"/>
          <w:rtl/>
          <w:lang w:eastAsia="he-IL"/>
        </w:rPr>
        <w:t xml:space="preserve">המקומית בנימינה-גבעת עדה </w:t>
      </w:r>
      <w:r w:rsidRPr="00C524CE">
        <w:rPr>
          <w:rFonts w:cs="FrankRuehl"/>
          <w:snapToGrid w:val="0"/>
          <w:sz w:val="20"/>
          <w:szCs w:val="22"/>
          <w:rtl/>
          <w:lang w:eastAsia="he-IL"/>
        </w:rPr>
        <w:t xml:space="preserve">לדרוש מהיועצים </w:t>
      </w:r>
      <w:r w:rsidRPr="00C524CE">
        <w:rPr>
          <w:rFonts w:cs="FrankRuehl" w:hint="cs"/>
          <w:snapToGrid w:val="0"/>
          <w:sz w:val="20"/>
          <w:szCs w:val="22"/>
          <w:rtl/>
          <w:lang w:eastAsia="he-IL"/>
        </w:rPr>
        <w:t>ש</w:t>
      </w:r>
      <w:r w:rsidRPr="00C524CE">
        <w:rPr>
          <w:rFonts w:cs="FrankRuehl"/>
          <w:snapToGrid w:val="0"/>
          <w:sz w:val="20"/>
          <w:szCs w:val="22"/>
          <w:rtl/>
          <w:lang w:eastAsia="he-IL"/>
        </w:rPr>
        <w:t>עמם התקשרה למלא את השאלון.</w:t>
      </w:r>
      <w:r w:rsidRPr="00C524CE">
        <w:rPr>
          <w:rFonts w:cs="FrankRuehl" w:hint="cs"/>
          <w:snapToGrid w:val="0"/>
          <w:sz w:val="20"/>
          <w:szCs w:val="22"/>
          <w:rtl/>
          <w:lang w:eastAsia="he-IL"/>
        </w:rPr>
        <w:t xml:space="preserve"> עוד </w:t>
      </w:r>
      <w:r w:rsidRPr="00C524CE">
        <w:rPr>
          <w:rFonts w:cs="FrankRuehl"/>
          <w:snapToGrid w:val="0"/>
          <w:sz w:val="20"/>
          <w:szCs w:val="22"/>
          <w:rtl/>
          <w:lang w:eastAsia="he-IL"/>
        </w:rPr>
        <w:t xml:space="preserve">נמצא כי </w:t>
      </w:r>
      <w:r w:rsidRPr="00C524CE">
        <w:rPr>
          <w:rFonts w:cs="FrankRuehl" w:hint="cs"/>
          <w:snapToGrid w:val="0"/>
          <w:sz w:val="20"/>
          <w:szCs w:val="22"/>
          <w:rtl/>
          <w:lang w:eastAsia="he-IL"/>
        </w:rPr>
        <w:t>במועד הביקורת בעיריית גבעתיים, בתחילת שנת 2015, טרם מילאו ה</w:t>
      </w:r>
      <w:r w:rsidRPr="00C524CE">
        <w:rPr>
          <w:rFonts w:cs="FrankRuehl"/>
          <w:snapToGrid w:val="0"/>
          <w:sz w:val="20"/>
          <w:szCs w:val="22"/>
          <w:rtl/>
          <w:lang w:eastAsia="he-IL"/>
        </w:rPr>
        <w:t xml:space="preserve">יועצים </w:t>
      </w:r>
      <w:r w:rsidRPr="00C524CE">
        <w:rPr>
          <w:rFonts w:cs="FrankRuehl" w:hint="cs"/>
          <w:snapToGrid w:val="0"/>
          <w:sz w:val="20"/>
          <w:szCs w:val="22"/>
          <w:rtl/>
          <w:lang w:eastAsia="he-IL"/>
        </w:rPr>
        <w:t xml:space="preserve">שעמם התקשרה </w:t>
      </w:r>
      <w:r w:rsidRPr="00C524CE">
        <w:rPr>
          <w:rFonts w:cs="FrankRuehl"/>
          <w:snapToGrid w:val="0"/>
          <w:sz w:val="20"/>
          <w:szCs w:val="22"/>
          <w:rtl/>
          <w:lang w:eastAsia="he-IL"/>
        </w:rPr>
        <w:t xml:space="preserve">העירייה באופן שוטף </w:t>
      </w:r>
      <w:r w:rsidRPr="00C524CE">
        <w:rPr>
          <w:rFonts w:cs="FrankRuehl" w:hint="cs"/>
          <w:snapToGrid w:val="0"/>
          <w:sz w:val="20"/>
          <w:szCs w:val="22"/>
          <w:rtl/>
          <w:lang w:eastAsia="he-IL"/>
        </w:rPr>
        <w:t>את</w:t>
      </w:r>
      <w:r w:rsidRPr="00C524CE">
        <w:rPr>
          <w:rFonts w:cs="FrankRuehl"/>
          <w:snapToGrid w:val="0"/>
          <w:sz w:val="20"/>
          <w:szCs w:val="22"/>
          <w:rtl/>
          <w:lang w:eastAsia="he-IL"/>
        </w:rPr>
        <w:t xml:space="preserve"> השאלון, ויידרשו לכך רק אם יגישו בקשה להיכלל במאגר היועצים שמקימה העירייה</w:t>
      </w:r>
      <w:r w:rsidRPr="00C524CE">
        <w:rPr>
          <w:rFonts w:cs="FrankRuehl" w:hint="cs"/>
          <w:snapToGrid w:val="0"/>
          <w:sz w:val="20"/>
          <w:szCs w:val="22"/>
          <w:rtl/>
          <w:lang w:eastAsia="he-IL"/>
        </w:rPr>
        <w:t>.</w:t>
      </w:r>
    </w:p>
    <w:p w:rsidR="00C02E2B" w:rsidRPr="00C524CE" w:rsidP="00676219">
      <w:pPr>
        <w:spacing w:after="120" w:line="230" w:lineRule="exact"/>
        <w:ind w:left="340"/>
        <w:jc w:val="both"/>
        <w:rPr>
          <w:rFonts w:cs="FrankRuehl"/>
          <w:snapToGrid w:val="0"/>
          <w:sz w:val="20"/>
          <w:szCs w:val="22"/>
          <w:rtl/>
          <w:lang w:eastAsia="he-IL"/>
        </w:rPr>
      </w:pPr>
      <w:r w:rsidRPr="00C524CE">
        <w:rPr>
          <w:rFonts w:cs="FrankRuehl" w:hint="cs"/>
          <w:snapToGrid w:val="0"/>
          <w:sz w:val="20"/>
          <w:szCs w:val="22"/>
          <w:rtl/>
          <w:lang w:eastAsia="he-IL"/>
        </w:rPr>
        <w:t>עד מועד הביקורת, במאי 2015, לא דרשה המועצה האזורית באר טוביה מהיועצים שעמם התקשרה למלא את השאלון לאיתור חשש לניגוד עניינים. בעקבות הביקורת החלה המועצה האזורית לדרוש מהיועצים בהתקשרויותיה החדשות למלא את השאלון בעת ההתקשרות עמם, אך לא עיגנה זאת בנוהל.</w:t>
      </w:r>
    </w:p>
    <w:p w:rsidR="00C02E2B" w:rsidRPr="00C524CE" w:rsidP="00DA01CA">
      <w:pPr>
        <w:spacing w:after="240" w:line="230" w:lineRule="exact"/>
        <w:ind w:left="340"/>
        <w:jc w:val="both"/>
        <w:rPr>
          <w:rFonts w:cs="FrankRuehl"/>
          <w:sz w:val="20"/>
          <w:szCs w:val="22"/>
          <w:rtl/>
          <w:lang w:eastAsia="he-IL"/>
        </w:rPr>
      </w:pPr>
      <w:r w:rsidRPr="00C524CE">
        <w:rPr>
          <w:rFonts w:cs="FrankRuehl" w:hint="cs"/>
          <w:sz w:val="20"/>
          <w:szCs w:val="22"/>
          <w:rtl/>
          <w:lang w:eastAsia="he-IL"/>
        </w:rPr>
        <w:t xml:space="preserve">עיריית גבעתיים מסרה בתשובתה, כי פנתה ליועצים שעמם היא קשורה בהסכמים תקפים בבקשה כי ימלאו שאלון למניעת חשש לניגוד עניינים, </w:t>
      </w:r>
      <w:r w:rsidRPr="00C524CE">
        <w:rPr>
          <w:rFonts w:cs="FrankRuehl" w:hint="cs"/>
          <w:sz w:val="20"/>
          <w:szCs w:val="22"/>
          <w:rtl/>
        </w:rPr>
        <w:t>והסכמים אלו</w:t>
      </w:r>
      <w:r w:rsidRPr="00C524CE">
        <w:rPr>
          <w:rFonts w:cs="FrankRuehl" w:hint="cs"/>
          <w:sz w:val="20"/>
          <w:szCs w:val="22"/>
          <w:rtl/>
          <w:lang w:eastAsia="he-IL"/>
        </w:rPr>
        <w:t xml:space="preserve"> נבחנים על ידי לשכתה המשפטית. </w:t>
      </w:r>
    </w:p>
    <w:p w:rsidR="00457537" w:rsidRPr="00C524CE" w:rsidP="00457537">
      <w:pPr>
        <w:pStyle w:val="RESHET"/>
        <w:keepLines/>
        <w:ind w:left="567"/>
        <w:rPr>
          <w:snapToGrid w:val="0"/>
          <w:rtl/>
        </w:rPr>
      </w:pPr>
      <w:r w:rsidRPr="00C524CE">
        <w:rPr>
          <w:rFonts w:hint="cs"/>
          <w:snapToGrid w:val="0"/>
          <w:rtl/>
        </w:rPr>
        <w:t xml:space="preserve">משרד מבקר המדינה מעיר לעיריית גבעתיים, למועצה המקומית בנימינה-גבעת עדה ולמועצה האזורית באר טוביה, על כך שבמשך תקופה ממושכת לא פעלו להסדיר את סוגיית החשש לניגוד העניינים בהעסקת יועצים חיצוניים, וכי גם אחרי שפרסם משרד הפנים הנחיות בעניין זה השתהו כארבע שנים ביישומן. </w:t>
      </w:r>
      <w:r w:rsidRPr="00C524CE">
        <w:rPr>
          <w:snapToGrid w:val="0"/>
          <w:rtl/>
        </w:rPr>
        <w:t xml:space="preserve">על </w:t>
      </w:r>
      <w:r w:rsidRPr="00C524CE">
        <w:rPr>
          <w:rFonts w:hint="cs"/>
          <w:snapToGrid w:val="0"/>
          <w:rtl/>
        </w:rPr>
        <w:t>הרשויות המקומיות</w:t>
      </w:r>
      <w:r w:rsidRPr="00C524CE">
        <w:rPr>
          <w:snapToGrid w:val="0"/>
          <w:rtl/>
        </w:rPr>
        <w:t xml:space="preserve"> להבטיח כי יועצים </w:t>
      </w:r>
      <w:r w:rsidRPr="00C524CE">
        <w:rPr>
          <w:rFonts w:hint="cs"/>
          <w:snapToGrid w:val="0"/>
          <w:rtl/>
        </w:rPr>
        <w:t>ש</w:t>
      </w:r>
      <w:r w:rsidRPr="00C524CE">
        <w:rPr>
          <w:snapToGrid w:val="0"/>
          <w:rtl/>
        </w:rPr>
        <w:t>עמ</w:t>
      </w:r>
      <w:r w:rsidRPr="00C524CE">
        <w:rPr>
          <w:rFonts w:hint="cs"/>
          <w:snapToGrid w:val="0"/>
          <w:rtl/>
        </w:rPr>
        <w:t>ם</w:t>
      </w:r>
      <w:r w:rsidRPr="00C524CE">
        <w:rPr>
          <w:snapToGrid w:val="0"/>
          <w:rtl/>
        </w:rPr>
        <w:t xml:space="preserve"> ה</w:t>
      </w:r>
      <w:r w:rsidRPr="00C524CE">
        <w:rPr>
          <w:rFonts w:hint="cs"/>
          <w:snapToGrid w:val="0"/>
          <w:rtl/>
        </w:rPr>
        <w:t>ן</w:t>
      </w:r>
      <w:r w:rsidRPr="00C524CE">
        <w:rPr>
          <w:snapToGrid w:val="0"/>
          <w:rtl/>
        </w:rPr>
        <w:t xml:space="preserve"> מתקשר</w:t>
      </w:r>
      <w:r w:rsidRPr="00C524CE">
        <w:rPr>
          <w:rFonts w:hint="cs"/>
          <w:snapToGrid w:val="0"/>
          <w:rtl/>
        </w:rPr>
        <w:t>ו</w:t>
      </w:r>
      <w:r w:rsidRPr="00C524CE">
        <w:rPr>
          <w:snapToGrid w:val="0"/>
          <w:rtl/>
        </w:rPr>
        <w:t xml:space="preserve">ת ימלאו את השאלון לאיתור חשש </w:t>
      </w:r>
      <w:r w:rsidRPr="00C524CE">
        <w:rPr>
          <w:rFonts w:hint="cs"/>
          <w:snapToGrid w:val="0"/>
          <w:rtl/>
        </w:rPr>
        <w:t>ל</w:t>
      </w:r>
      <w:r w:rsidRPr="00C524CE">
        <w:rPr>
          <w:snapToGrid w:val="0"/>
          <w:rtl/>
        </w:rPr>
        <w:t xml:space="preserve">ניגוד עניינים בטרם </w:t>
      </w:r>
      <w:r w:rsidRPr="00C524CE">
        <w:rPr>
          <w:rFonts w:hint="cs"/>
          <w:snapToGrid w:val="0"/>
          <w:rtl/>
        </w:rPr>
        <w:t>ההתקשרות</w:t>
      </w:r>
      <w:r w:rsidRPr="00C524CE">
        <w:rPr>
          <w:snapToGrid w:val="0"/>
          <w:rtl/>
        </w:rPr>
        <w:t xml:space="preserve">. </w:t>
      </w:r>
    </w:p>
    <w:p w:rsidR="00457537" w:rsidRPr="00DA01CA" w:rsidP="00457537">
      <w:pPr>
        <w:pStyle w:val="RESHET"/>
        <w:keepLines/>
        <w:ind w:left="567"/>
        <w:rPr>
          <w:snapToGrid w:val="0"/>
          <w:rtl/>
        </w:rPr>
      </w:pPr>
      <w:r w:rsidRPr="00DA01CA">
        <w:rPr>
          <w:rFonts w:hint="cs"/>
          <w:snapToGrid w:val="0"/>
          <w:rtl/>
        </w:rPr>
        <w:t>עוד מעיר משרד מבקר המדינה ל</w:t>
      </w:r>
      <w:r w:rsidRPr="00DA01CA">
        <w:rPr>
          <w:snapToGrid w:val="0"/>
          <w:rtl/>
        </w:rPr>
        <w:t xml:space="preserve">עיריית גבעתיים </w:t>
      </w:r>
      <w:r w:rsidRPr="00DA01CA">
        <w:rPr>
          <w:rFonts w:hint="cs"/>
          <w:snapToGrid w:val="0"/>
          <w:rtl/>
        </w:rPr>
        <w:t>ולמועצה האזורית באר טוביה כי עליהן לפעול לאלתר למילוי השאלון לאיתור חשש לניגוד עניינים על ידי היועצים המועסקים על ידן, ללא קשר להצטרפותם של אותם יועצים למאגר או לחידוש ההתקשרות.</w:t>
      </w:r>
    </w:p>
    <w:p w:rsidR="00C02E2B" w:rsidRPr="00C524CE" w:rsidP="00AD768D">
      <w:pPr>
        <w:pStyle w:val="ListParagraph"/>
        <w:numPr>
          <w:ilvl w:val="0"/>
          <w:numId w:val="12"/>
        </w:numPr>
        <w:spacing w:before="180" w:after="240" w:line="230" w:lineRule="exact"/>
        <w:ind w:left="340" w:hanging="340"/>
        <w:contextualSpacing w:val="0"/>
        <w:jc w:val="both"/>
        <w:rPr>
          <w:rFonts w:ascii="Times New Roman" w:eastAsia="Times New Roman" w:hAnsi="Times New Roman" w:cs="FrankRuehl"/>
          <w:snapToGrid w:val="0"/>
          <w:sz w:val="20"/>
          <w:rtl/>
          <w:lang w:eastAsia="he-IL"/>
        </w:rPr>
      </w:pPr>
      <w:r w:rsidRPr="00C524CE">
        <w:rPr>
          <w:rFonts w:ascii="Times New Roman" w:eastAsia="Times New Roman" w:hAnsi="Times New Roman" w:cs="FrankRuehl" w:hint="cs"/>
          <w:snapToGrid w:val="0"/>
          <w:sz w:val="20"/>
          <w:rtl/>
          <w:lang w:eastAsia="he-IL"/>
        </w:rPr>
        <w:t>עיריית</w:t>
      </w:r>
      <w:r w:rsidRPr="00C524CE">
        <w:rPr>
          <w:rFonts w:ascii="Times New Roman" w:eastAsia="Times New Roman" w:hAnsi="Times New Roman" w:cs="FrankRuehl"/>
          <w:snapToGrid w:val="0"/>
          <w:sz w:val="20"/>
          <w:rtl/>
          <w:lang w:eastAsia="he-IL"/>
        </w:rPr>
        <w:t xml:space="preserve"> הרצלייה </w:t>
      </w:r>
      <w:r w:rsidRPr="00C524CE">
        <w:rPr>
          <w:rFonts w:ascii="Times New Roman" w:eastAsia="Times New Roman" w:hAnsi="Times New Roman" w:cs="FrankRuehl" w:hint="cs"/>
          <w:snapToGrid w:val="0"/>
          <w:sz w:val="20"/>
          <w:rtl/>
          <w:lang w:eastAsia="he-IL"/>
        </w:rPr>
        <w:t>והמועצה האזורית באר טוביה מסרו</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cs"/>
          <w:snapToGrid w:val="0"/>
          <w:sz w:val="20"/>
          <w:rtl/>
          <w:lang w:eastAsia="he-IL"/>
        </w:rPr>
        <w:t>בתשובותיהן</w:t>
      </w:r>
      <w:r w:rsidRPr="00C524CE">
        <w:rPr>
          <w:rFonts w:ascii="Times New Roman" w:eastAsia="Times New Roman" w:hAnsi="Times New Roman" w:cs="FrankRuehl"/>
          <w:snapToGrid w:val="0"/>
          <w:sz w:val="20"/>
          <w:rtl/>
          <w:lang w:eastAsia="he-IL"/>
        </w:rPr>
        <w:t xml:space="preserve"> כי רובם המכריע של היועצים החיצוניים </w:t>
      </w:r>
      <w:r w:rsidRPr="00C524CE">
        <w:rPr>
          <w:rFonts w:ascii="Times New Roman" w:eastAsia="Times New Roman" w:hAnsi="Times New Roman" w:cs="FrankRuehl" w:hint="cs"/>
          <w:snapToGrid w:val="0"/>
          <w:sz w:val="20"/>
          <w:rtl/>
          <w:lang w:eastAsia="he-IL"/>
        </w:rPr>
        <w:t>שעמם התקשרו מסרו הצהרות</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cs"/>
          <w:snapToGrid w:val="0"/>
          <w:sz w:val="20"/>
          <w:rtl/>
          <w:lang w:eastAsia="he-IL"/>
        </w:rPr>
        <w:t>מקיפות</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cs"/>
          <w:snapToGrid w:val="0"/>
          <w:sz w:val="20"/>
          <w:rtl/>
          <w:lang w:eastAsia="he-IL"/>
        </w:rPr>
        <w:t>בנושא</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cs"/>
          <w:snapToGrid w:val="0"/>
          <w:sz w:val="20"/>
          <w:rtl/>
          <w:lang w:eastAsia="he-IL"/>
        </w:rPr>
        <w:t>ניגוד</w:t>
      </w:r>
      <w:r w:rsidRPr="00C524CE">
        <w:rPr>
          <w:rFonts w:ascii="Times New Roman" w:eastAsia="Times New Roman" w:hAnsi="Times New Roman" w:cs="FrankRuehl"/>
          <w:snapToGrid w:val="0"/>
          <w:sz w:val="20"/>
          <w:rtl/>
          <w:lang w:eastAsia="he-IL"/>
        </w:rPr>
        <w:t xml:space="preserve"> </w:t>
      </w:r>
      <w:r w:rsidRPr="00C524CE">
        <w:rPr>
          <w:rFonts w:ascii="Times New Roman" w:eastAsia="Times New Roman" w:hAnsi="Times New Roman" w:cs="FrankRuehl" w:hint="cs"/>
          <w:snapToGrid w:val="0"/>
          <w:sz w:val="20"/>
          <w:rtl/>
          <w:lang w:eastAsia="he-IL"/>
        </w:rPr>
        <w:t>עניינים במסגרת הסכם ההתקשרות.</w:t>
      </w:r>
    </w:p>
    <w:p w:rsidR="00457537" w:rsidRPr="00DA01CA" w:rsidP="00457537">
      <w:pPr>
        <w:pStyle w:val="RESHET"/>
        <w:keepLines/>
        <w:ind w:left="567"/>
        <w:rPr>
          <w:snapToGrid w:val="0"/>
          <w:rtl/>
        </w:rPr>
      </w:pPr>
      <w:r w:rsidRPr="00DA01CA">
        <w:rPr>
          <w:rFonts w:hint="eastAsia"/>
          <w:snapToGrid w:val="0"/>
          <w:rtl/>
        </w:rPr>
        <w:t>משרד</w:t>
      </w:r>
      <w:r w:rsidRPr="00DA01CA">
        <w:rPr>
          <w:snapToGrid w:val="0"/>
          <w:rtl/>
        </w:rPr>
        <w:t xml:space="preserve"> </w:t>
      </w:r>
      <w:r w:rsidRPr="00DA01CA">
        <w:rPr>
          <w:rFonts w:hint="eastAsia"/>
          <w:snapToGrid w:val="0"/>
          <w:rtl/>
        </w:rPr>
        <w:t>מבקר</w:t>
      </w:r>
      <w:r w:rsidRPr="00DA01CA">
        <w:rPr>
          <w:snapToGrid w:val="0"/>
          <w:rtl/>
        </w:rPr>
        <w:t xml:space="preserve"> </w:t>
      </w:r>
      <w:r w:rsidRPr="00DA01CA">
        <w:rPr>
          <w:rFonts w:hint="eastAsia"/>
          <w:snapToGrid w:val="0"/>
          <w:rtl/>
        </w:rPr>
        <w:t>המדינה</w:t>
      </w:r>
      <w:r w:rsidRPr="00DA01CA">
        <w:rPr>
          <w:snapToGrid w:val="0"/>
          <w:rtl/>
        </w:rPr>
        <w:t xml:space="preserve"> </w:t>
      </w:r>
      <w:r w:rsidRPr="00DA01CA">
        <w:rPr>
          <w:rFonts w:hint="eastAsia"/>
          <w:snapToGrid w:val="0"/>
          <w:rtl/>
        </w:rPr>
        <w:t>מדגיש</w:t>
      </w:r>
      <w:r w:rsidRPr="00DA01CA">
        <w:rPr>
          <w:snapToGrid w:val="0"/>
          <w:rtl/>
        </w:rPr>
        <w:t xml:space="preserve"> כי </w:t>
      </w:r>
      <w:r w:rsidRPr="00DA01CA">
        <w:rPr>
          <w:rFonts w:hint="cs"/>
          <w:snapToGrid w:val="0"/>
          <w:rtl/>
        </w:rPr>
        <w:t xml:space="preserve">מטרת </w:t>
      </w:r>
      <w:r w:rsidRPr="00DA01CA">
        <w:rPr>
          <w:snapToGrid w:val="0"/>
          <w:rtl/>
        </w:rPr>
        <w:t xml:space="preserve">השאלון למניעת חשש לניגוד עניינים </w:t>
      </w:r>
      <w:r w:rsidRPr="00DA01CA">
        <w:rPr>
          <w:rFonts w:hint="cs"/>
          <w:snapToGrid w:val="0"/>
          <w:rtl/>
        </w:rPr>
        <w:t>הינה</w:t>
      </w:r>
      <w:r w:rsidRPr="00DA01CA">
        <w:rPr>
          <w:snapToGrid w:val="0"/>
          <w:rtl/>
        </w:rPr>
        <w:t xml:space="preserve"> </w:t>
      </w:r>
      <w:r w:rsidRPr="00DA01CA">
        <w:rPr>
          <w:rFonts w:hint="cs"/>
          <w:snapToGrid w:val="0"/>
          <w:rtl/>
        </w:rPr>
        <w:t>ש</w:t>
      </w:r>
      <w:r w:rsidRPr="00DA01CA">
        <w:rPr>
          <w:snapToGrid w:val="0"/>
          <w:rtl/>
        </w:rPr>
        <w:t>היועץ המשפטי של הרשות המקומית יבחן אם ל</w:t>
      </w:r>
      <w:r w:rsidRPr="00DA01CA">
        <w:rPr>
          <w:rFonts w:hint="cs"/>
          <w:snapToGrid w:val="0"/>
          <w:rtl/>
        </w:rPr>
        <w:t>נוכח</w:t>
      </w:r>
      <w:r w:rsidRPr="00DA01CA">
        <w:rPr>
          <w:snapToGrid w:val="0"/>
          <w:rtl/>
        </w:rPr>
        <w:t xml:space="preserve"> עברו של היועץ </w:t>
      </w:r>
      <w:r w:rsidRPr="00DA01CA">
        <w:rPr>
          <w:rFonts w:hint="cs"/>
          <w:snapToGrid w:val="0"/>
          <w:rtl/>
        </w:rPr>
        <w:t xml:space="preserve">החיצוני </w:t>
      </w:r>
      <w:r w:rsidRPr="00DA01CA">
        <w:rPr>
          <w:snapToGrid w:val="0"/>
          <w:rtl/>
        </w:rPr>
        <w:t>קיים חשש לניגוד עניינים</w:t>
      </w:r>
      <w:r w:rsidRPr="00DA01CA">
        <w:rPr>
          <w:rFonts w:hint="cs"/>
          <w:snapToGrid w:val="0"/>
          <w:rtl/>
        </w:rPr>
        <w:t>,</w:t>
      </w:r>
      <w:r w:rsidRPr="00DA01CA">
        <w:rPr>
          <w:snapToGrid w:val="0"/>
          <w:rtl/>
        </w:rPr>
        <w:t xml:space="preserve"> ובמידת הצורך יקבע הסדר מתאים שימנע מצב של ניגוד עניינים. </w:t>
      </w:r>
      <w:r w:rsidRPr="00DA01CA">
        <w:rPr>
          <w:rFonts w:hint="eastAsia"/>
          <w:snapToGrid w:val="0"/>
          <w:rtl/>
        </w:rPr>
        <w:t>משכך</w:t>
      </w:r>
      <w:r w:rsidRPr="00DA01CA">
        <w:rPr>
          <w:snapToGrid w:val="0"/>
          <w:rtl/>
        </w:rPr>
        <w:t xml:space="preserve">, </w:t>
      </w:r>
      <w:r w:rsidRPr="00DA01CA">
        <w:rPr>
          <w:rFonts w:hint="eastAsia"/>
          <w:snapToGrid w:val="0"/>
          <w:rtl/>
        </w:rPr>
        <w:t>הסתפקות</w:t>
      </w:r>
      <w:r w:rsidRPr="00DA01CA">
        <w:rPr>
          <w:snapToGrid w:val="0"/>
          <w:rtl/>
        </w:rPr>
        <w:t xml:space="preserve"> </w:t>
      </w:r>
      <w:r w:rsidRPr="00DA01CA">
        <w:rPr>
          <w:rFonts w:hint="eastAsia"/>
          <w:snapToGrid w:val="0"/>
          <w:rtl/>
        </w:rPr>
        <w:t>בהצהרה</w:t>
      </w:r>
      <w:r w:rsidRPr="00DA01CA">
        <w:rPr>
          <w:snapToGrid w:val="0"/>
          <w:rtl/>
        </w:rPr>
        <w:t xml:space="preserve"> </w:t>
      </w:r>
      <w:r w:rsidRPr="00DA01CA">
        <w:rPr>
          <w:rFonts w:hint="eastAsia"/>
          <w:snapToGrid w:val="0"/>
          <w:rtl/>
        </w:rPr>
        <w:t>בהסכם</w:t>
      </w:r>
      <w:r w:rsidRPr="00DA01CA">
        <w:rPr>
          <w:snapToGrid w:val="0"/>
          <w:rtl/>
        </w:rPr>
        <w:t xml:space="preserve"> </w:t>
      </w:r>
      <w:r w:rsidRPr="00DA01CA">
        <w:rPr>
          <w:rFonts w:hint="cs"/>
          <w:snapToGrid w:val="0"/>
          <w:rtl/>
        </w:rPr>
        <w:t>ו</w:t>
      </w:r>
      <w:r w:rsidRPr="00DA01CA">
        <w:rPr>
          <w:rFonts w:hint="eastAsia"/>
          <w:snapToGrid w:val="0"/>
          <w:rtl/>
        </w:rPr>
        <w:t>לפיה</w:t>
      </w:r>
      <w:r w:rsidRPr="00DA01CA">
        <w:rPr>
          <w:snapToGrid w:val="0"/>
          <w:rtl/>
        </w:rPr>
        <w:t xml:space="preserve"> </w:t>
      </w:r>
      <w:r w:rsidRPr="00DA01CA">
        <w:rPr>
          <w:rFonts w:hint="eastAsia"/>
          <w:snapToGrid w:val="0"/>
          <w:rtl/>
        </w:rPr>
        <w:t>לא</w:t>
      </w:r>
      <w:r w:rsidRPr="00DA01CA">
        <w:rPr>
          <w:snapToGrid w:val="0"/>
          <w:rtl/>
        </w:rPr>
        <w:t xml:space="preserve"> </w:t>
      </w:r>
      <w:r w:rsidRPr="00DA01CA">
        <w:rPr>
          <w:rFonts w:hint="eastAsia"/>
          <w:snapToGrid w:val="0"/>
          <w:rtl/>
        </w:rPr>
        <w:t>ידוע</w:t>
      </w:r>
      <w:r w:rsidRPr="00DA01CA">
        <w:rPr>
          <w:snapToGrid w:val="0"/>
          <w:rtl/>
        </w:rPr>
        <w:t xml:space="preserve"> </w:t>
      </w:r>
      <w:r w:rsidRPr="00DA01CA">
        <w:rPr>
          <w:rFonts w:hint="eastAsia"/>
          <w:snapToGrid w:val="0"/>
          <w:rtl/>
        </w:rPr>
        <w:t>ליועץ</w:t>
      </w:r>
      <w:r w:rsidRPr="00DA01CA">
        <w:rPr>
          <w:snapToGrid w:val="0"/>
          <w:rtl/>
        </w:rPr>
        <w:t xml:space="preserve"> </w:t>
      </w:r>
      <w:r w:rsidRPr="00DA01CA">
        <w:rPr>
          <w:rFonts w:hint="eastAsia"/>
          <w:snapToGrid w:val="0"/>
          <w:rtl/>
        </w:rPr>
        <w:t>על</w:t>
      </w:r>
      <w:r w:rsidRPr="00DA01CA">
        <w:rPr>
          <w:snapToGrid w:val="0"/>
          <w:rtl/>
        </w:rPr>
        <w:t xml:space="preserve"> </w:t>
      </w:r>
      <w:r w:rsidRPr="00DA01CA">
        <w:rPr>
          <w:rFonts w:hint="eastAsia"/>
          <w:snapToGrid w:val="0"/>
          <w:rtl/>
        </w:rPr>
        <w:t>חשש</w:t>
      </w:r>
      <w:r w:rsidRPr="00DA01CA">
        <w:rPr>
          <w:snapToGrid w:val="0"/>
          <w:rtl/>
        </w:rPr>
        <w:t xml:space="preserve"> </w:t>
      </w:r>
      <w:r w:rsidRPr="00DA01CA">
        <w:rPr>
          <w:rFonts w:hint="eastAsia"/>
          <w:snapToGrid w:val="0"/>
          <w:rtl/>
        </w:rPr>
        <w:t>לניגוד</w:t>
      </w:r>
      <w:r w:rsidRPr="00DA01CA">
        <w:rPr>
          <w:snapToGrid w:val="0"/>
          <w:rtl/>
        </w:rPr>
        <w:t xml:space="preserve"> </w:t>
      </w:r>
      <w:r w:rsidRPr="00DA01CA">
        <w:rPr>
          <w:rFonts w:hint="eastAsia"/>
          <w:snapToGrid w:val="0"/>
          <w:rtl/>
        </w:rPr>
        <w:t>עניינים</w:t>
      </w:r>
      <w:r w:rsidRPr="00DA01CA">
        <w:rPr>
          <w:snapToGrid w:val="0"/>
          <w:rtl/>
        </w:rPr>
        <w:t xml:space="preserve"> </w:t>
      </w:r>
      <w:r w:rsidRPr="00DA01CA">
        <w:rPr>
          <w:rFonts w:hint="cs"/>
          <w:snapToGrid w:val="0"/>
          <w:rtl/>
        </w:rPr>
        <w:t>ש</w:t>
      </w:r>
      <w:r w:rsidRPr="00DA01CA">
        <w:rPr>
          <w:rFonts w:hint="eastAsia"/>
          <w:snapToGrid w:val="0"/>
          <w:rtl/>
        </w:rPr>
        <w:t>בו</w:t>
      </w:r>
      <w:r w:rsidRPr="00DA01CA">
        <w:rPr>
          <w:snapToGrid w:val="0"/>
          <w:rtl/>
        </w:rPr>
        <w:t xml:space="preserve"> </w:t>
      </w:r>
      <w:r w:rsidRPr="00DA01CA">
        <w:rPr>
          <w:rFonts w:hint="eastAsia"/>
          <w:snapToGrid w:val="0"/>
          <w:rtl/>
        </w:rPr>
        <w:t>הוא</w:t>
      </w:r>
      <w:r w:rsidRPr="00DA01CA">
        <w:rPr>
          <w:snapToGrid w:val="0"/>
          <w:rtl/>
        </w:rPr>
        <w:t xml:space="preserve"> </w:t>
      </w:r>
      <w:r w:rsidRPr="00DA01CA">
        <w:rPr>
          <w:rFonts w:hint="cs"/>
          <w:snapToGrid w:val="0"/>
          <w:rtl/>
        </w:rPr>
        <w:t>נמצא</w:t>
      </w:r>
      <w:r w:rsidRPr="00DA01CA">
        <w:rPr>
          <w:snapToGrid w:val="0"/>
          <w:rtl/>
        </w:rPr>
        <w:t xml:space="preserve">, </w:t>
      </w:r>
      <w:r w:rsidRPr="00DA01CA">
        <w:rPr>
          <w:rFonts w:hint="eastAsia"/>
          <w:snapToGrid w:val="0"/>
          <w:rtl/>
        </w:rPr>
        <w:t>במקום</w:t>
      </w:r>
      <w:r w:rsidRPr="00DA01CA">
        <w:rPr>
          <w:snapToGrid w:val="0"/>
          <w:rtl/>
        </w:rPr>
        <w:t xml:space="preserve"> </w:t>
      </w:r>
      <w:r w:rsidRPr="00DA01CA">
        <w:rPr>
          <w:rFonts w:hint="eastAsia"/>
          <w:snapToGrid w:val="0"/>
          <w:rtl/>
        </w:rPr>
        <w:t>שהיועץ</w:t>
      </w:r>
      <w:r w:rsidRPr="00DA01CA">
        <w:rPr>
          <w:snapToGrid w:val="0"/>
          <w:rtl/>
        </w:rPr>
        <w:t xml:space="preserve"> </w:t>
      </w:r>
      <w:r w:rsidRPr="00DA01CA">
        <w:rPr>
          <w:rFonts w:hint="eastAsia"/>
          <w:snapToGrid w:val="0"/>
          <w:rtl/>
        </w:rPr>
        <w:t>המשפטי</w:t>
      </w:r>
      <w:r w:rsidRPr="00DA01CA">
        <w:rPr>
          <w:snapToGrid w:val="0"/>
          <w:rtl/>
        </w:rPr>
        <w:t xml:space="preserve"> </w:t>
      </w:r>
      <w:r w:rsidRPr="00DA01CA">
        <w:rPr>
          <w:rFonts w:hint="eastAsia"/>
          <w:snapToGrid w:val="0"/>
          <w:rtl/>
        </w:rPr>
        <w:t>יבחן</w:t>
      </w:r>
      <w:r w:rsidRPr="00DA01CA">
        <w:rPr>
          <w:snapToGrid w:val="0"/>
          <w:rtl/>
        </w:rPr>
        <w:t xml:space="preserve"> </w:t>
      </w:r>
      <w:r w:rsidRPr="00DA01CA">
        <w:rPr>
          <w:rFonts w:hint="eastAsia"/>
          <w:snapToGrid w:val="0"/>
          <w:rtl/>
        </w:rPr>
        <w:t>זאת</w:t>
      </w:r>
      <w:r w:rsidRPr="00DA01CA">
        <w:rPr>
          <w:snapToGrid w:val="0"/>
          <w:rtl/>
        </w:rPr>
        <w:t xml:space="preserve"> </w:t>
      </w:r>
      <w:r w:rsidRPr="00DA01CA">
        <w:rPr>
          <w:rFonts w:hint="eastAsia"/>
          <w:snapToGrid w:val="0"/>
          <w:rtl/>
        </w:rPr>
        <w:t>על</w:t>
      </w:r>
      <w:r w:rsidRPr="00DA01CA">
        <w:rPr>
          <w:snapToGrid w:val="0"/>
          <w:rtl/>
        </w:rPr>
        <w:t xml:space="preserve"> </w:t>
      </w:r>
      <w:r w:rsidRPr="00DA01CA">
        <w:rPr>
          <w:rFonts w:hint="eastAsia"/>
          <w:snapToGrid w:val="0"/>
          <w:rtl/>
        </w:rPr>
        <w:t>סמך</w:t>
      </w:r>
      <w:r w:rsidRPr="00DA01CA">
        <w:rPr>
          <w:snapToGrid w:val="0"/>
          <w:rtl/>
        </w:rPr>
        <w:t xml:space="preserve"> </w:t>
      </w:r>
      <w:r w:rsidRPr="00DA01CA">
        <w:rPr>
          <w:rFonts w:hint="eastAsia"/>
          <w:snapToGrid w:val="0"/>
          <w:rtl/>
        </w:rPr>
        <w:t>נתונים</w:t>
      </w:r>
      <w:r w:rsidRPr="00DA01CA">
        <w:rPr>
          <w:snapToGrid w:val="0"/>
          <w:rtl/>
        </w:rPr>
        <w:t xml:space="preserve"> </w:t>
      </w:r>
      <w:r w:rsidRPr="00DA01CA">
        <w:rPr>
          <w:rFonts w:hint="eastAsia"/>
          <w:snapToGrid w:val="0"/>
          <w:rtl/>
        </w:rPr>
        <w:t>מפורטים</w:t>
      </w:r>
      <w:r w:rsidRPr="00DA01CA">
        <w:rPr>
          <w:snapToGrid w:val="0"/>
          <w:rtl/>
        </w:rPr>
        <w:t xml:space="preserve">, </w:t>
      </w:r>
      <w:r w:rsidRPr="00DA01CA">
        <w:rPr>
          <w:rFonts w:hint="eastAsia"/>
          <w:snapToGrid w:val="0"/>
          <w:rtl/>
        </w:rPr>
        <w:t>מרוקנת</w:t>
      </w:r>
      <w:r w:rsidRPr="00DA01CA">
        <w:rPr>
          <w:snapToGrid w:val="0"/>
          <w:rtl/>
        </w:rPr>
        <w:t xml:space="preserve"> </w:t>
      </w:r>
      <w:r w:rsidRPr="00DA01CA">
        <w:rPr>
          <w:rFonts w:hint="eastAsia"/>
          <w:snapToGrid w:val="0"/>
          <w:rtl/>
        </w:rPr>
        <w:t>מתוכן</w:t>
      </w:r>
      <w:r w:rsidRPr="00DA01CA">
        <w:rPr>
          <w:snapToGrid w:val="0"/>
          <w:rtl/>
        </w:rPr>
        <w:t xml:space="preserve"> </w:t>
      </w:r>
      <w:r w:rsidRPr="00DA01CA">
        <w:rPr>
          <w:rFonts w:hint="eastAsia"/>
          <w:snapToGrid w:val="0"/>
          <w:rtl/>
        </w:rPr>
        <w:t>את</w:t>
      </w:r>
      <w:r w:rsidRPr="00DA01CA">
        <w:rPr>
          <w:snapToGrid w:val="0"/>
          <w:rtl/>
        </w:rPr>
        <w:t xml:space="preserve"> </w:t>
      </w:r>
      <w:r w:rsidRPr="00DA01CA">
        <w:rPr>
          <w:rFonts w:hint="eastAsia"/>
          <w:snapToGrid w:val="0"/>
          <w:rtl/>
        </w:rPr>
        <w:t>הוראת</w:t>
      </w:r>
      <w:r w:rsidRPr="00DA01CA">
        <w:rPr>
          <w:snapToGrid w:val="0"/>
          <w:rtl/>
        </w:rPr>
        <w:t xml:space="preserve"> </w:t>
      </w:r>
      <w:r w:rsidRPr="00DA01CA">
        <w:rPr>
          <w:rFonts w:hint="eastAsia"/>
          <w:snapToGrid w:val="0"/>
          <w:rtl/>
        </w:rPr>
        <w:t>משרד</w:t>
      </w:r>
      <w:r w:rsidRPr="00DA01CA">
        <w:rPr>
          <w:snapToGrid w:val="0"/>
          <w:rtl/>
        </w:rPr>
        <w:t xml:space="preserve"> </w:t>
      </w:r>
      <w:r w:rsidRPr="00DA01CA">
        <w:rPr>
          <w:rFonts w:hint="eastAsia"/>
          <w:snapToGrid w:val="0"/>
          <w:rtl/>
        </w:rPr>
        <w:t>הפנים</w:t>
      </w:r>
      <w:r w:rsidRPr="00DA01CA">
        <w:rPr>
          <w:snapToGrid w:val="0"/>
          <w:rtl/>
        </w:rPr>
        <w:t xml:space="preserve"> </w:t>
      </w:r>
      <w:r w:rsidRPr="00DA01CA">
        <w:rPr>
          <w:rFonts w:hint="eastAsia"/>
          <w:snapToGrid w:val="0"/>
          <w:rtl/>
        </w:rPr>
        <w:t>ואינה</w:t>
      </w:r>
      <w:r w:rsidRPr="00DA01CA">
        <w:rPr>
          <w:snapToGrid w:val="0"/>
          <w:rtl/>
        </w:rPr>
        <w:t xml:space="preserve"> </w:t>
      </w:r>
      <w:r w:rsidRPr="00DA01CA">
        <w:rPr>
          <w:rFonts w:hint="eastAsia"/>
          <w:snapToGrid w:val="0"/>
          <w:rtl/>
        </w:rPr>
        <w:t>מקיימת</w:t>
      </w:r>
      <w:r w:rsidRPr="00DA01CA">
        <w:rPr>
          <w:snapToGrid w:val="0"/>
          <w:rtl/>
        </w:rPr>
        <w:t xml:space="preserve"> </w:t>
      </w:r>
      <w:r w:rsidRPr="00DA01CA">
        <w:rPr>
          <w:rFonts w:hint="eastAsia"/>
          <w:snapToGrid w:val="0"/>
          <w:rtl/>
        </w:rPr>
        <w:t>את</w:t>
      </w:r>
      <w:r w:rsidRPr="00DA01CA">
        <w:rPr>
          <w:snapToGrid w:val="0"/>
          <w:rtl/>
        </w:rPr>
        <w:t xml:space="preserve"> </w:t>
      </w:r>
      <w:r w:rsidRPr="00DA01CA">
        <w:rPr>
          <w:rFonts w:hint="eastAsia"/>
          <w:snapToGrid w:val="0"/>
          <w:rtl/>
        </w:rPr>
        <w:t>תכליתה</w:t>
      </w:r>
      <w:r w:rsidRPr="00DA01CA">
        <w:rPr>
          <w:snapToGrid w:val="0"/>
          <w:rtl/>
        </w:rPr>
        <w:t xml:space="preserve">. </w:t>
      </w:r>
    </w:p>
    <w:p w:rsidR="00C02E2B" w:rsidRPr="00C524CE" w:rsidP="00676219">
      <w:pPr>
        <w:spacing w:after="120" w:line="230" w:lineRule="exact"/>
        <w:ind w:left="340"/>
        <w:jc w:val="both"/>
        <w:rPr>
          <w:rFonts w:cs="FrankRuehl"/>
          <w:b/>
          <w:bCs/>
          <w:snapToGrid w:val="0"/>
          <w:color w:val="000000"/>
          <w:sz w:val="20"/>
          <w:szCs w:val="22"/>
          <w:lang w:eastAsia="he-IL"/>
        </w:rPr>
      </w:pPr>
    </w:p>
    <w:p w:rsidR="00C02E2B" w:rsidRPr="00C524CE" w:rsidP="00676219">
      <w:pPr>
        <w:spacing w:after="120" w:line="230" w:lineRule="exact"/>
        <w:ind w:left="340"/>
        <w:jc w:val="both"/>
        <w:rPr>
          <w:rFonts w:cs="FrankRuehl"/>
          <w:b/>
          <w:bCs/>
          <w:snapToGrid w:val="0"/>
          <w:color w:val="000000"/>
          <w:sz w:val="20"/>
          <w:szCs w:val="22"/>
          <w:rtl/>
          <w:lang w:eastAsia="he-IL"/>
        </w:rPr>
      </w:pPr>
    </w:p>
    <w:p w:rsidR="00C02E2B" w:rsidRPr="0078368F" w:rsidP="00676219">
      <w:pPr>
        <w:pStyle w:val="KOT4"/>
        <w:rPr>
          <w:rtl/>
        </w:rPr>
      </w:pPr>
      <w:r w:rsidRPr="0078368F">
        <w:rPr>
          <w:rFonts w:hint="cs"/>
          <w:rtl/>
        </w:rPr>
        <w:t xml:space="preserve">התקשרות </w:t>
      </w:r>
      <w:r w:rsidRPr="0078368F">
        <w:rPr>
          <w:rFonts w:hint="eastAsia"/>
          <w:rtl/>
        </w:rPr>
        <w:t>עם</w:t>
      </w:r>
      <w:r w:rsidRPr="0078368F">
        <w:rPr>
          <w:rFonts w:hint="cs"/>
          <w:rtl/>
        </w:rPr>
        <w:t xml:space="preserve"> יועצים ללא </w:t>
      </w:r>
      <w:r w:rsidRPr="00352DA8">
        <w:rPr>
          <w:rFonts w:hint="cs"/>
          <w:rtl/>
        </w:rPr>
        <w:t>אסמכתה</w:t>
      </w:r>
      <w:r w:rsidRPr="00352DA8">
        <w:rPr>
          <w:rtl/>
        </w:rPr>
        <w:t xml:space="preserve"> בכתב </w:t>
      </w:r>
    </w:p>
    <w:p w:rsidR="00C02E2B" w:rsidRPr="00C524CE" w:rsidP="00676219">
      <w:pPr>
        <w:spacing w:after="120" w:line="230" w:lineRule="exact"/>
        <w:jc w:val="both"/>
        <w:rPr>
          <w:rFonts w:cs="FrankRuehl"/>
          <w:sz w:val="20"/>
          <w:szCs w:val="22"/>
          <w:rtl/>
          <w:lang w:eastAsia="he-IL"/>
        </w:rPr>
      </w:pPr>
      <w:r w:rsidRPr="00C524CE">
        <w:rPr>
          <w:rFonts w:cs="FrankRuehl"/>
          <w:sz w:val="20"/>
          <w:szCs w:val="22"/>
          <w:rtl/>
          <w:lang w:eastAsia="he-IL"/>
        </w:rPr>
        <w:t>בסעיף 203 לפקודת העיריות נקבע</w:t>
      </w:r>
      <w:r w:rsidRPr="00C524CE">
        <w:rPr>
          <w:rFonts w:cs="FrankRuehl" w:hint="cs"/>
          <w:sz w:val="20"/>
          <w:szCs w:val="22"/>
          <w:rtl/>
          <w:lang w:eastAsia="he-IL"/>
        </w:rPr>
        <w:t>:</w:t>
      </w:r>
      <w:r w:rsidRPr="00C524CE">
        <w:rPr>
          <w:rFonts w:cs="FrankRuehl"/>
          <w:sz w:val="20"/>
          <w:szCs w:val="22"/>
          <w:rtl/>
          <w:lang w:eastAsia="he-IL"/>
        </w:rPr>
        <w:t xml:space="preserve"> "(א) חוזה, כתב-התחייבות, הסדר פשרה המוגש לבית משפט או לבית דין על מנת לקבל תוקף של פסק דין או תעודה אחרת מסוג שקבע השר בתקנות ושיש בהם התחייבות כספית מטעם העיריה, לא יחייבוה אלא אם חתמו עליה בשם העיריה, בצד חותמת העיריה, ראש העיריה והגזבר".</w:t>
      </w:r>
      <w:r w:rsidRPr="00C524CE">
        <w:rPr>
          <w:rFonts w:cs="FrankRuehl" w:hint="cs"/>
          <w:sz w:val="20"/>
          <w:szCs w:val="22"/>
          <w:rtl/>
          <w:lang w:eastAsia="he-IL"/>
        </w:rPr>
        <w:t xml:space="preserve"> </w:t>
      </w:r>
      <w:r w:rsidRPr="00C524CE">
        <w:rPr>
          <w:rFonts w:cs="FrankRuehl"/>
          <w:sz w:val="20"/>
          <w:szCs w:val="22"/>
          <w:rtl/>
          <w:lang w:eastAsia="he-IL"/>
        </w:rPr>
        <w:t>בסעיף 193 לצו המועצות</w:t>
      </w:r>
      <w:r w:rsidRPr="00C524CE">
        <w:rPr>
          <w:rFonts w:cs="FrankRuehl" w:hint="cs"/>
          <w:sz w:val="20"/>
          <w:szCs w:val="22"/>
          <w:rtl/>
          <w:lang w:eastAsia="he-IL"/>
        </w:rPr>
        <w:t xml:space="preserve"> המקומיות ובסעיף 232 לצו המועצות האזוריות נקבעו הוראות דומות.</w:t>
      </w:r>
    </w:p>
    <w:p w:rsidR="00C02E2B" w:rsidRPr="00C524CE" w:rsidP="00676219">
      <w:pPr>
        <w:spacing w:after="120" w:line="230" w:lineRule="exact"/>
        <w:jc w:val="both"/>
        <w:rPr>
          <w:rFonts w:cs="FrankRuehl"/>
          <w:sz w:val="20"/>
          <w:szCs w:val="22"/>
          <w:rtl/>
          <w:lang w:eastAsia="he-IL"/>
        </w:rPr>
      </w:pPr>
      <w:r w:rsidRPr="00C524CE">
        <w:rPr>
          <w:rFonts w:cs="FrankRuehl" w:hint="cs"/>
          <w:sz w:val="20"/>
          <w:szCs w:val="22"/>
          <w:rtl/>
          <w:lang w:eastAsia="he-IL"/>
        </w:rPr>
        <w:t>בעניין זה קבע בית המשפט העליון</w:t>
      </w:r>
      <w:r>
        <w:rPr>
          <w:rStyle w:val="FootnoteReference"/>
          <w:rFonts w:cs="FrankRuehl"/>
          <w:sz w:val="20"/>
          <w:szCs w:val="22"/>
          <w:rtl/>
          <w:lang w:eastAsia="he-IL"/>
        </w:rPr>
        <w:footnoteReference w:id="49"/>
      </w:r>
      <w:r w:rsidRPr="00C524CE">
        <w:rPr>
          <w:rFonts w:cs="FrankRuehl" w:hint="cs"/>
          <w:sz w:val="20"/>
          <w:szCs w:val="22"/>
          <w:rtl/>
          <w:lang w:eastAsia="he-IL"/>
        </w:rPr>
        <w:t>, כי אין תוקף להתקשרות של רשות מקומית שאינה עומדת בדרישות הצורה שהציב המחוקק, וקל וחומר במקרה שבו לא נערך חוזה בכתב. "מאחר שלא עמדו הצדדים בדרישות הצורה שהציב המחוקק, כאילו לא עשו דבר. לא בכדי השתמש המחוקק במילים 'לא יחייבוה' שמשמעותן, כי חוזה שאין עליו החתימות הדרושות מטעם העיריה חסר נפקות משפטית...הדרישות הללו נועדו להבטיח שימוש זהיר ומבוקר בכספי ציבור ולכן חשיבות רבה יש בשמירה עליהן"</w:t>
      </w:r>
      <w:r>
        <w:rPr>
          <w:rStyle w:val="FootnoteReference"/>
          <w:rFonts w:cs="FrankRuehl"/>
          <w:sz w:val="20"/>
          <w:szCs w:val="22"/>
          <w:rtl/>
          <w:lang w:eastAsia="he-IL"/>
        </w:rPr>
        <w:footnoteReference w:id="50"/>
      </w:r>
      <w:r w:rsidRPr="00C524CE">
        <w:rPr>
          <w:rFonts w:cs="FrankRuehl" w:hint="cs"/>
          <w:sz w:val="20"/>
          <w:szCs w:val="22"/>
          <w:rtl/>
          <w:lang w:eastAsia="he-IL"/>
        </w:rPr>
        <w:t xml:space="preserve">. </w:t>
      </w:r>
    </w:p>
    <w:p w:rsidR="00C02E2B" w:rsidRPr="00C524CE" w:rsidP="00676219">
      <w:pPr>
        <w:spacing w:after="120" w:line="230" w:lineRule="exact"/>
        <w:jc w:val="both"/>
        <w:rPr>
          <w:rFonts w:cs="FrankRuehl"/>
          <w:sz w:val="20"/>
          <w:szCs w:val="22"/>
          <w:rtl/>
          <w:lang w:eastAsia="he-IL"/>
        </w:rPr>
      </w:pPr>
      <w:r w:rsidRPr="00974B1E">
        <w:rPr>
          <w:rStyle w:val="Heading7Char"/>
          <w:rFonts w:cs="FrankRuehl" w:hint="eastAsia"/>
          <w:spacing w:val="40"/>
          <w:sz w:val="20"/>
          <w:szCs w:val="22"/>
          <w:rtl/>
        </w:rPr>
        <w:t>עיריית</w:t>
      </w:r>
      <w:r w:rsidRPr="00974B1E">
        <w:rPr>
          <w:rStyle w:val="Heading7Char"/>
          <w:rFonts w:cs="FrankRuehl"/>
          <w:spacing w:val="40"/>
          <w:sz w:val="20"/>
          <w:szCs w:val="22"/>
          <w:rtl/>
        </w:rPr>
        <w:t xml:space="preserve"> </w:t>
      </w:r>
      <w:r w:rsidRPr="00974B1E">
        <w:rPr>
          <w:rStyle w:val="Heading7Char"/>
          <w:rFonts w:cs="FrankRuehl" w:hint="eastAsia"/>
          <w:spacing w:val="40"/>
          <w:sz w:val="20"/>
          <w:szCs w:val="22"/>
          <w:rtl/>
        </w:rPr>
        <w:t>גבעתיים</w:t>
      </w:r>
      <w:r w:rsidRPr="00974B1E">
        <w:rPr>
          <w:rStyle w:val="Heading7Char"/>
          <w:rFonts w:cs="FrankRuehl" w:hint="cs"/>
          <w:spacing w:val="40"/>
          <w:sz w:val="20"/>
          <w:szCs w:val="22"/>
          <w:rtl/>
        </w:rPr>
        <w:t>:</w:t>
      </w:r>
      <w:r w:rsidRPr="00974B1E">
        <w:rPr>
          <w:rStyle w:val="Heading7Char"/>
          <w:rFonts w:cs="FrankRuehl"/>
          <w:spacing w:val="40"/>
          <w:sz w:val="20"/>
          <w:szCs w:val="22"/>
          <w:rtl/>
        </w:rPr>
        <w:t xml:space="preserve"> </w:t>
      </w:r>
      <w:r w:rsidRPr="00C524CE">
        <w:rPr>
          <w:rFonts w:cs="FrankRuehl" w:hint="eastAsia"/>
          <w:snapToGrid w:val="0"/>
          <w:color w:val="000000"/>
          <w:sz w:val="20"/>
          <w:szCs w:val="22"/>
          <w:rtl/>
          <w:lang w:eastAsia="he-IL"/>
        </w:rPr>
        <w:t>נמצא</w:t>
      </w:r>
      <w:r w:rsidRPr="00C524CE">
        <w:rPr>
          <w:rFonts w:cs="FrankRuehl" w:hint="cs"/>
          <w:snapToGrid w:val="0"/>
          <w:color w:val="000000"/>
          <w:sz w:val="20"/>
          <w:szCs w:val="22"/>
          <w:rtl/>
          <w:lang w:eastAsia="he-IL"/>
        </w:rPr>
        <w:t xml:space="preserve"> כי בחודשים מרץ ומאי 2014 שילמה עיריית גבעתיים ל</w:t>
      </w:r>
      <w:r w:rsidRPr="00C524CE">
        <w:rPr>
          <w:rFonts w:cs="FrankRuehl"/>
          <w:snapToGrid w:val="0"/>
          <w:color w:val="000000"/>
          <w:sz w:val="20"/>
          <w:szCs w:val="22"/>
          <w:rtl/>
          <w:lang w:eastAsia="he-IL"/>
        </w:rPr>
        <w:t xml:space="preserve">יועץ </w:t>
      </w:r>
      <w:r w:rsidRPr="00C524CE">
        <w:rPr>
          <w:rFonts w:cs="FrankRuehl" w:hint="cs"/>
          <w:snapToGrid w:val="0"/>
          <w:color w:val="000000"/>
          <w:sz w:val="20"/>
          <w:szCs w:val="22"/>
          <w:rtl/>
          <w:lang w:eastAsia="he-IL"/>
        </w:rPr>
        <w:t>עבור "כתיבת נאומים" 10,620 ש"ח, כנגד חשבוניות שהגיש. העירייה לא חתמה על הסכם עם היועץ לקבלת שירות זה ולא הוציאה עבורו הזמנת עבודה</w:t>
      </w:r>
      <w:r>
        <w:rPr>
          <w:rFonts w:cs="FrankRuehl"/>
          <w:snapToGrid w:val="0"/>
          <w:color w:val="000000"/>
          <w:sz w:val="20"/>
          <w:szCs w:val="22"/>
          <w:vertAlign w:val="superscript"/>
          <w:rtl/>
          <w:lang w:eastAsia="he-IL"/>
        </w:rPr>
        <w:footnoteReference w:id="51"/>
      </w:r>
      <w:r w:rsidRPr="00C524CE">
        <w:rPr>
          <w:rFonts w:cs="FrankRuehl" w:hint="cs"/>
          <w:snapToGrid w:val="0"/>
          <w:color w:val="000000"/>
          <w:sz w:val="20"/>
          <w:szCs w:val="22"/>
          <w:rtl/>
          <w:lang w:eastAsia="he-IL"/>
        </w:rPr>
        <w:t>.</w:t>
      </w:r>
      <w:r w:rsidRPr="00C524CE">
        <w:rPr>
          <w:rFonts w:cs="FrankRuehl" w:hint="cs"/>
          <w:b/>
          <w:bCs/>
          <w:snapToGrid w:val="0"/>
          <w:color w:val="000000"/>
          <w:sz w:val="20"/>
          <w:szCs w:val="22"/>
          <w:rtl/>
          <w:lang w:eastAsia="he-IL"/>
        </w:rPr>
        <w:t xml:space="preserve"> </w:t>
      </w:r>
    </w:p>
    <w:p w:rsidR="00C02E2B" w:rsidRPr="00C524CE" w:rsidP="00676219">
      <w:pPr>
        <w:spacing w:after="120" w:line="230" w:lineRule="exact"/>
        <w:jc w:val="both"/>
        <w:rPr>
          <w:rFonts w:cs="FrankRuehl"/>
          <w:sz w:val="20"/>
          <w:szCs w:val="22"/>
          <w:rtl/>
        </w:rPr>
      </w:pPr>
      <w:r w:rsidRPr="00974B1E">
        <w:rPr>
          <w:rStyle w:val="Heading7Char"/>
          <w:rFonts w:cs="FrankRuehl" w:hint="cs"/>
          <w:spacing w:val="40"/>
          <w:sz w:val="20"/>
          <w:szCs w:val="22"/>
          <w:rtl/>
        </w:rPr>
        <w:t>עיריית קריית ביאליק</w:t>
      </w:r>
      <w:r w:rsidRPr="00C524CE">
        <w:rPr>
          <w:rFonts w:cs="FrankRuehl" w:hint="cs"/>
          <w:sz w:val="20"/>
          <w:szCs w:val="22"/>
          <w:rtl/>
        </w:rPr>
        <w:t>:</w:t>
      </w:r>
      <w:r w:rsidRPr="00C524CE">
        <w:rPr>
          <w:rFonts w:cs="FrankRuehl"/>
          <w:sz w:val="20"/>
          <w:szCs w:val="22"/>
          <w:rtl/>
        </w:rPr>
        <w:t xml:space="preserve"> </w:t>
      </w:r>
      <w:r w:rsidRPr="00C524CE">
        <w:rPr>
          <w:rFonts w:cs="FrankRuehl" w:hint="cs"/>
          <w:sz w:val="20"/>
          <w:szCs w:val="22"/>
          <w:rtl/>
        </w:rPr>
        <w:t xml:space="preserve">נמצא מקרה בו קיבלה העירייה שירות מיועץ ושילמה לו 23,747 ש"ח, בטרם נחתם הסכם בכתב ואף בטרם הוצאה הזמנת עבודה. </w:t>
      </w:r>
    </w:p>
    <w:p w:rsidR="00C02E2B" w:rsidRPr="00C524CE" w:rsidP="00676219">
      <w:pPr>
        <w:spacing w:after="120" w:line="230" w:lineRule="exact"/>
        <w:jc w:val="both"/>
        <w:rPr>
          <w:rFonts w:cs="FrankRuehl"/>
          <w:sz w:val="20"/>
          <w:szCs w:val="22"/>
          <w:rtl/>
          <w:lang w:eastAsia="he-IL"/>
        </w:rPr>
      </w:pPr>
      <w:r w:rsidRPr="00C524CE">
        <w:rPr>
          <w:rFonts w:cs="FrankRuehl" w:hint="cs"/>
          <w:sz w:val="20"/>
          <w:szCs w:val="22"/>
          <w:rtl/>
          <w:lang w:eastAsia="he-IL"/>
        </w:rPr>
        <w:t xml:space="preserve">בתשובתה מסרה עיריית קריית ביאליק כי מנהלי האגפים והמחלקות הגיעו להסכמות בעל פה עם היועץ וכי מדובר במקרה חריג. </w:t>
      </w:r>
    </w:p>
    <w:p w:rsidR="00C02E2B" w:rsidRPr="00C524CE" w:rsidP="00676219">
      <w:pPr>
        <w:spacing w:after="120" w:line="230" w:lineRule="exact"/>
        <w:jc w:val="both"/>
        <w:rPr>
          <w:rFonts w:cs="FrankRuehl"/>
          <w:sz w:val="20"/>
          <w:szCs w:val="22"/>
          <w:rtl/>
          <w:lang w:eastAsia="he-IL"/>
        </w:rPr>
      </w:pPr>
      <w:r w:rsidRPr="00974B1E">
        <w:rPr>
          <w:rStyle w:val="Heading7Char"/>
          <w:rFonts w:cs="FrankRuehl" w:hint="cs"/>
          <w:spacing w:val="40"/>
          <w:sz w:val="20"/>
          <w:szCs w:val="22"/>
          <w:rtl/>
        </w:rPr>
        <w:t>המועצה</w:t>
      </w:r>
      <w:r w:rsidRPr="00974B1E">
        <w:rPr>
          <w:rStyle w:val="Heading7Char"/>
          <w:rFonts w:cs="FrankRuehl"/>
          <w:spacing w:val="40"/>
          <w:sz w:val="20"/>
          <w:szCs w:val="22"/>
          <w:rtl/>
        </w:rPr>
        <w:t xml:space="preserve"> </w:t>
      </w:r>
      <w:r w:rsidRPr="00974B1E">
        <w:rPr>
          <w:rStyle w:val="Heading7Char"/>
          <w:rFonts w:cs="FrankRuehl" w:hint="cs"/>
          <w:spacing w:val="40"/>
          <w:sz w:val="20"/>
          <w:szCs w:val="22"/>
          <w:rtl/>
        </w:rPr>
        <w:t>האזורית</w:t>
      </w:r>
      <w:r w:rsidRPr="00974B1E">
        <w:rPr>
          <w:rStyle w:val="Heading7Char"/>
          <w:rFonts w:cs="FrankRuehl"/>
          <w:spacing w:val="40"/>
          <w:sz w:val="20"/>
          <w:szCs w:val="22"/>
          <w:rtl/>
        </w:rPr>
        <w:t xml:space="preserve"> </w:t>
      </w:r>
      <w:r w:rsidRPr="00974B1E">
        <w:rPr>
          <w:rStyle w:val="Heading7Char"/>
          <w:rFonts w:cs="FrankRuehl" w:hint="cs"/>
          <w:spacing w:val="40"/>
          <w:sz w:val="20"/>
          <w:szCs w:val="22"/>
          <w:rtl/>
        </w:rPr>
        <w:t>באר</w:t>
      </w:r>
      <w:r w:rsidRPr="00974B1E">
        <w:rPr>
          <w:rStyle w:val="Heading7Char"/>
          <w:rFonts w:cs="FrankRuehl"/>
          <w:spacing w:val="40"/>
          <w:sz w:val="20"/>
          <w:szCs w:val="22"/>
          <w:rtl/>
        </w:rPr>
        <w:t xml:space="preserve"> </w:t>
      </w:r>
      <w:r w:rsidRPr="00974B1E">
        <w:rPr>
          <w:rStyle w:val="Heading7Char"/>
          <w:rFonts w:cs="FrankRuehl" w:hint="cs"/>
          <w:spacing w:val="40"/>
          <w:sz w:val="20"/>
          <w:szCs w:val="22"/>
          <w:rtl/>
        </w:rPr>
        <w:t>טוביה</w:t>
      </w:r>
      <w:r w:rsidRPr="00C524CE">
        <w:rPr>
          <w:rFonts w:cs="FrankRuehl"/>
          <w:sz w:val="20"/>
          <w:szCs w:val="22"/>
          <w:rtl/>
          <w:lang w:eastAsia="he-IL"/>
        </w:rPr>
        <w:t xml:space="preserve">: </w:t>
      </w:r>
      <w:r w:rsidRPr="00C524CE">
        <w:rPr>
          <w:rFonts w:cs="FrankRuehl" w:hint="cs"/>
          <w:sz w:val="20"/>
          <w:szCs w:val="22"/>
          <w:rtl/>
        </w:rPr>
        <w:t xml:space="preserve">נמצאו שני מקרים שבהם קיבלה המועצה שירות מיועצים ושילמה </w:t>
      </w:r>
      <w:r w:rsidRPr="00C524CE">
        <w:rPr>
          <w:rFonts w:cs="FrankRuehl"/>
          <w:sz w:val="20"/>
          <w:szCs w:val="22"/>
          <w:rtl/>
        </w:rPr>
        <w:t xml:space="preserve">47,036 </w:t>
      </w:r>
      <w:r w:rsidRPr="00C524CE">
        <w:rPr>
          <w:rFonts w:cs="FrankRuehl" w:hint="cs"/>
          <w:sz w:val="20"/>
          <w:szCs w:val="22"/>
          <w:rtl/>
        </w:rPr>
        <w:t>ש"ח לאחד</w:t>
      </w:r>
      <w:r w:rsidRPr="00C524CE">
        <w:rPr>
          <w:rFonts w:cs="FrankRuehl"/>
          <w:sz w:val="20"/>
          <w:szCs w:val="22"/>
          <w:rtl/>
        </w:rPr>
        <w:t xml:space="preserve"> ו-23,200 </w:t>
      </w:r>
      <w:r w:rsidRPr="00C524CE">
        <w:rPr>
          <w:rFonts w:cs="FrankRuehl" w:hint="cs"/>
          <w:sz w:val="20"/>
          <w:szCs w:val="22"/>
          <w:rtl/>
        </w:rPr>
        <w:t>ש"ח לשני, בטרם נחתם עמם הסכם בכתב וללא הזמנות עבודה.</w:t>
      </w:r>
      <w:r w:rsidRPr="00C524CE">
        <w:rPr>
          <w:rFonts w:cs="FrankRuehl" w:hint="cs"/>
          <w:sz w:val="20"/>
          <w:szCs w:val="22"/>
          <w:rtl/>
          <w:lang w:eastAsia="he-IL"/>
        </w:rPr>
        <w:t xml:space="preserve"> </w:t>
      </w:r>
    </w:p>
    <w:p w:rsidR="00C02E2B" w:rsidRPr="00C524CE" w:rsidP="00676219">
      <w:pPr>
        <w:spacing w:after="120" w:line="230" w:lineRule="exact"/>
        <w:jc w:val="both"/>
        <w:rPr>
          <w:rFonts w:cs="FrankRuehl"/>
          <w:sz w:val="20"/>
          <w:szCs w:val="22"/>
          <w:rtl/>
          <w:lang w:eastAsia="he-IL"/>
        </w:rPr>
      </w:pPr>
      <w:r w:rsidRPr="00C524CE">
        <w:rPr>
          <w:rFonts w:cs="FrankRuehl" w:hint="cs"/>
          <w:sz w:val="20"/>
          <w:szCs w:val="22"/>
          <w:rtl/>
          <w:lang w:eastAsia="he-IL"/>
        </w:rPr>
        <w:t>מועצה אזורית באר טוביה מסרה בתשובתה כי תשלום ליועצים נעשה רק על פי אישור מנהל המחלקה המתאימה.</w:t>
      </w:r>
    </w:p>
    <w:p w:rsidR="00C02E2B" w:rsidRPr="00C524CE" w:rsidP="00676219">
      <w:pPr>
        <w:spacing w:after="120" w:line="230" w:lineRule="exact"/>
        <w:jc w:val="both"/>
        <w:rPr>
          <w:rFonts w:cs="FrankRuehl"/>
          <w:sz w:val="20"/>
          <w:szCs w:val="22"/>
          <w:rtl/>
          <w:lang w:eastAsia="he-IL"/>
        </w:rPr>
      </w:pPr>
      <w:r w:rsidRPr="00974B1E">
        <w:rPr>
          <w:rStyle w:val="Heading7Char"/>
          <w:rFonts w:cs="FrankRuehl" w:hint="cs"/>
          <w:spacing w:val="40"/>
          <w:sz w:val="20"/>
          <w:szCs w:val="22"/>
          <w:rtl/>
        </w:rPr>
        <w:t>המועצה המקומית בנימינה-</w:t>
      </w:r>
      <w:r w:rsidRPr="00974B1E">
        <w:rPr>
          <w:rStyle w:val="Heading7Char"/>
          <w:rFonts w:cs="FrankRuehl" w:hint="cs"/>
          <w:sz w:val="20"/>
          <w:szCs w:val="22"/>
          <w:rtl/>
        </w:rPr>
        <w:t>ג</w:t>
      </w:r>
      <w:r w:rsidRPr="00974B1E">
        <w:rPr>
          <w:rStyle w:val="Heading7Char"/>
          <w:rFonts w:cs="FrankRuehl" w:hint="cs"/>
          <w:spacing w:val="40"/>
          <w:sz w:val="20"/>
          <w:szCs w:val="22"/>
          <w:rtl/>
        </w:rPr>
        <w:t>בעת עדה</w:t>
      </w:r>
      <w:r w:rsidRPr="00C524CE">
        <w:rPr>
          <w:rFonts w:cs="FrankRuehl"/>
          <w:sz w:val="20"/>
          <w:szCs w:val="22"/>
          <w:rtl/>
          <w:lang w:eastAsia="he-IL"/>
        </w:rPr>
        <w:t xml:space="preserve">: </w:t>
      </w:r>
      <w:r w:rsidRPr="00C524CE">
        <w:rPr>
          <w:rFonts w:cs="FrankRuehl" w:hint="cs"/>
          <w:sz w:val="20"/>
          <w:szCs w:val="22"/>
          <w:rtl/>
          <w:lang w:eastAsia="he-IL"/>
        </w:rPr>
        <w:t xml:space="preserve">בשנים 2013-2011 התקשרה המועצה המקומית בנימינה-גבעת עדה ללא מכרז וללא הליך תחרותי אחר עם יועץ א', אשר שימש מנכ"ל מרכז השלטון המקומי בשנים 2009-2005 לצורך מתן ייעוץ עבור תכנית הבראה של המועצה וטיפול בחריגות שכר. מינואר 2011 ועד מרץ 2013 שילמה המועצה ליועץ </w:t>
      </w:r>
      <w:r w:rsidRPr="00C524CE">
        <w:rPr>
          <w:rFonts w:cs="FrankRuehl"/>
          <w:sz w:val="20"/>
          <w:szCs w:val="22"/>
          <w:rtl/>
          <w:lang w:eastAsia="he-IL"/>
        </w:rPr>
        <w:t>73,162 ש"ח.</w:t>
      </w:r>
    </w:p>
    <w:p w:rsidR="00C02E2B" w:rsidRPr="00C524CE" w:rsidP="00676219">
      <w:pPr>
        <w:spacing w:after="120" w:line="230" w:lineRule="exact"/>
        <w:jc w:val="both"/>
        <w:rPr>
          <w:rFonts w:cs="FrankRuehl"/>
          <w:sz w:val="20"/>
          <w:szCs w:val="22"/>
          <w:rtl/>
          <w:lang w:eastAsia="he-IL"/>
        </w:rPr>
      </w:pPr>
      <w:r w:rsidRPr="00C524CE">
        <w:rPr>
          <w:rFonts w:cs="FrankRuehl" w:hint="cs"/>
          <w:sz w:val="20"/>
          <w:szCs w:val="22"/>
          <w:rtl/>
          <w:lang w:eastAsia="he-IL"/>
        </w:rPr>
        <w:t xml:space="preserve">יועץ א' נתן שירותים למועצה כבר באוגוסט 2010 כיועץ מטעם </w:t>
      </w:r>
      <w:r w:rsidRPr="00C524CE">
        <w:rPr>
          <w:rFonts w:cs="FrankRuehl" w:hint="cs"/>
          <w:sz w:val="20"/>
          <w:szCs w:val="22"/>
          <w:rtl/>
        </w:rPr>
        <w:t>מערכת מרכזי הדרכה ופיתוח בשלטון המקומי</w:t>
      </w:r>
      <w:r w:rsidRPr="00C524CE">
        <w:rPr>
          <w:rFonts w:cs="FrankRuehl" w:hint="cs"/>
          <w:sz w:val="20"/>
          <w:szCs w:val="22"/>
          <w:rtl/>
          <w:lang w:eastAsia="he-IL"/>
        </w:rPr>
        <w:t xml:space="preserve"> (להלן - המפע"ם) במשרד הפנים, ועד סוף שנת 2010 השתתף בכמה ישיבות עם הנהלת המועצה. נמצא כי היועץ הועסק על ידי המועצה עד מרץ 2013 ללא הסכם בכתב וללא הזמנות עבודה. </w:t>
      </w:r>
      <w:r w:rsidRPr="00C524CE">
        <w:rPr>
          <w:rFonts w:cs="FrankRuehl"/>
          <w:sz w:val="20"/>
          <w:szCs w:val="22"/>
          <w:rtl/>
          <w:lang w:eastAsia="he-IL"/>
        </w:rPr>
        <w:t xml:space="preserve">במסמכי </w:t>
      </w:r>
      <w:r w:rsidRPr="00C524CE">
        <w:rPr>
          <w:rFonts w:cs="FrankRuehl" w:hint="cs"/>
          <w:sz w:val="20"/>
          <w:szCs w:val="22"/>
          <w:rtl/>
          <w:lang w:eastAsia="he-IL"/>
        </w:rPr>
        <w:t>המועצה</w:t>
      </w:r>
      <w:r w:rsidRPr="00C524CE">
        <w:rPr>
          <w:rFonts w:cs="FrankRuehl"/>
          <w:sz w:val="20"/>
          <w:szCs w:val="22"/>
          <w:rtl/>
          <w:lang w:eastAsia="he-IL"/>
        </w:rPr>
        <w:t xml:space="preserve"> לא נמצא</w:t>
      </w:r>
      <w:r w:rsidRPr="00C524CE">
        <w:rPr>
          <w:rFonts w:cs="FrankRuehl" w:hint="cs"/>
          <w:sz w:val="20"/>
          <w:szCs w:val="22"/>
          <w:rtl/>
          <w:lang w:eastAsia="he-IL"/>
        </w:rPr>
        <w:t>ו</w:t>
      </w:r>
      <w:r w:rsidRPr="00C524CE">
        <w:rPr>
          <w:rFonts w:cs="FrankRuehl"/>
          <w:sz w:val="20"/>
          <w:szCs w:val="22"/>
          <w:rtl/>
          <w:lang w:eastAsia="he-IL"/>
        </w:rPr>
        <w:t xml:space="preserve"> הסבר או </w:t>
      </w:r>
      <w:r w:rsidRPr="00C524CE">
        <w:rPr>
          <w:rFonts w:cs="FrankRuehl" w:hint="cs"/>
          <w:sz w:val="20"/>
          <w:szCs w:val="22"/>
          <w:rtl/>
          <w:lang w:eastAsia="he-IL"/>
        </w:rPr>
        <w:t xml:space="preserve">מידע </w:t>
      </w:r>
      <w:r w:rsidRPr="00C524CE">
        <w:rPr>
          <w:rFonts w:cs="FrankRuehl"/>
          <w:sz w:val="20"/>
          <w:szCs w:val="22"/>
          <w:rtl/>
          <w:lang w:eastAsia="he-IL"/>
        </w:rPr>
        <w:t>שיש ב</w:t>
      </w:r>
      <w:r w:rsidRPr="00C524CE">
        <w:rPr>
          <w:rFonts w:cs="FrankRuehl" w:hint="cs"/>
          <w:sz w:val="20"/>
          <w:szCs w:val="22"/>
          <w:rtl/>
          <w:lang w:eastAsia="he-IL"/>
        </w:rPr>
        <w:t>הם</w:t>
      </w:r>
      <w:r w:rsidRPr="00C524CE">
        <w:rPr>
          <w:rFonts w:cs="FrankRuehl"/>
          <w:sz w:val="20"/>
          <w:szCs w:val="22"/>
          <w:rtl/>
          <w:lang w:eastAsia="he-IL"/>
        </w:rPr>
        <w:t xml:space="preserve"> כדי לבסס את ייחודיות יועץ </w:t>
      </w:r>
      <w:r w:rsidRPr="00C524CE">
        <w:rPr>
          <w:rFonts w:cs="FrankRuehl" w:hint="cs"/>
          <w:sz w:val="20"/>
          <w:szCs w:val="22"/>
          <w:rtl/>
          <w:lang w:eastAsia="he-IL"/>
        </w:rPr>
        <w:t>א</w:t>
      </w:r>
      <w:r w:rsidRPr="00C524CE">
        <w:rPr>
          <w:rFonts w:cs="FrankRuehl"/>
          <w:sz w:val="20"/>
          <w:szCs w:val="22"/>
          <w:rtl/>
          <w:lang w:eastAsia="he-IL"/>
        </w:rPr>
        <w:t xml:space="preserve">' </w:t>
      </w:r>
      <w:r w:rsidRPr="00C524CE">
        <w:rPr>
          <w:rFonts w:cs="FrankRuehl" w:hint="cs"/>
          <w:sz w:val="20"/>
          <w:szCs w:val="22"/>
          <w:rtl/>
          <w:lang w:eastAsia="he-IL"/>
        </w:rPr>
        <w:t>כנותן שירותים, והמועצה לא נימקה לפני משרד מבקר המדינה מדוע החליטה להתקשר דווקא עמו.</w:t>
      </w:r>
    </w:p>
    <w:p w:rsidR="00C02E2B" w:rsidRPr="00C524CE" w:rsidP="00676219">
      <w:pPr>
        <w:spacing w:after="120" w:line="230" w:lineRule="exact"/>
        <w:jc w:val="both"/>
        <w:rPr>
          <w:rFonts w:cs="FrankRuehl"/>
          <w:sz w:val="20"/>
          <w:szCs w:val="22"/>
          <w:rtl/>
          <w:lang w:eastAsia="he-IL"/>
        </w:rPr>
      </w:pPr>
      <w:r w:rsidRPr="00C524CE">
        <w:rPr>
          <w:rFonts w:cs="FrankRuehl"/>
          <w:sz w:val="20"/>
          <w:szCs w:val="22"/>
          <w:rtl/>
          <w:lang w:eastAsia="he-IL"/>
        </w:rPr>
        <w:t xml:space="preserve">בתשובתה מסרה המועצה המקומית בנימינה-גבעת עדה כי יועץ </w:t>
      </w:r>
      <w:r w:rsidRPr="00C524CE">
        <w:rPr>
          <w:rFonts w:cs="FrankRuehl" w:hint="cs"/>
          <w:sz w:val="20"/>
          <w:szCs w:val="22"/>
          <w:rtl/>
          <w:lang w:eastAsia="he-IL"/>
        </w:rPr>
        <w:t>א</w:t>
      </w:r>
      <w:r w:rsidRPr="00C524CE">
        <w:rPr>
          <w:rFonts w:cs="FrankRuehl"/>
          <w:sz w:val="20"/>
          <w:szCs w:val="22"/>
          <w:rtl/>
          <w:lang w:eastAsia="he-IL"/>
        </w:rPr>
        <w:t xml:space="preserve">' החל את עבודתו במימון המפע"ם והמשיך לתת יעוץ </w:t>
      </w:r>
      <w:r w:rsidRPr="00C524CE">
        <w:rPr>
          <w:rFonts w:cs="FrankRuehl" w:hint="cs"/>
          <w:sz w:val="20"/>
          <w:szCs w:val="22"/>
          <w:rtl/>
          <w:lang w:eastAsia="he-IL"/>
        </w:rPr>
        <w:t>למועצה</w:t>
      </w:r>
      <w:r w:rsidRPr="00C524CE">
        <w:rPr>
          <w:rFonts w:cs="FrankRuehl"/>
          <w:sz w:val="20"/>
          <w:szCs w:val="22"/>
          <w:rtl/>
          <w:lang w:eastAsia="he-IL"/>
        </w:rPr>
        <w:t xml:space="preserve"> בעניין תכנית ההבראה. </w:t>
      </w:r>
      <w:r w:rsidRPr="00C524CE">
        <w:rPr>
          <w:rFonts w:cs="FrankRuehl" w:hint="cs"/>
          <w:sz w:val="20"/>
          <w:szCs w:val="22"/>
          <w:rtl/>
          <w:lang w:eastAsia="he-IL"/>
        </w:rPr>
        <w:t>ה</w:t>
      </w:r>
      <w:r w:rsidRPr="00C524CE">
        <w:rPr>
          <w:rFonts w:cs="FrankRuehl"/>
          <w:sz w:val="20"/>
          <w:szCs w:val="22"/>
          <w:rtl/>
          <w:lang w:eastAsia="he-IL"/>
        </w:rPr>
        <w:t>החלטה להתקשר ע</w:t>
      </w:r>
      <w:r w:rsidRPr="00C524CE">
        <w:rPr>
          <w:rFonts w:cs="FrankRuehl" w:hint="cs"/>
          <w:sz w:val="20"/>
          <w:szCs w:val="22"/>
          <w:rtl/>
          <w:lang w:eastAsia="he-IL"/>
        </w:rPr>
        <w:t>מו</w:t>
      </w:r>
      <w:r w:rsidRPr="00C524CE">
        <w:rPr>
          <w:rFonts w:cs="FrankRuehl"/>
          <w:sz w:val="20"/>
          <w:szCs w:val="22"/>
          <w:rtl/>
          <w:lang w:eastAsia="he-IL"/>
        </w:rPr>
        <w:t xml:space="preserve"> נבעה מהניסיון ומהמומחיות הרבה אשר צבר בתחום השלטון המקומי. היעדר הזמנת העבודה נבעה מטעות חריגה. </w:t>
      </w:r>
    </w:p>
    <w:p w:rsidR="00C02E2B" w:rsidRPr="00C524CE" w:rsidP="00DA01CA">
      <w:pPr>
        <w:spacing w:after="240" w:line="230" w:lineRule="exact"/>
        <w:jc w:val="both"/>
        <w:rPr>
          <w:rFonts w:cs="FrankRuehl"/>
          <w:sz w:val="20"/>
          <w:szCs w:val="22"/>
          <w:rtl/>
          <w:lang w:eastAsia="he-IL"/>
        </w:rPr>
      </w:pPr>
      <w:r w:rsidRPr="00C524CE">
        <w:rPr>
          <w:rFonts w:cs="FrankRuehl"/>
          <w:sz w:val="20"/>
          <w:szCs w:val="22"/>
          <w:rtl/>
          <w:lang w:eastAsia="he-IL"/>
        </w:rPr>
        <w:t>יועץ א' מסר בתשובתו למשרד מבקר המדינה מיוני 2015 כי עבודתו כיועץ אינה מחייבת מכרז</w:t>
      </w:r>
      <w:r w:rsidRPr="00C524CE">
        <w:rPr>
          <w:rFonts w:cs="FrankRuehl" w:hint="cs"/>
          <w:sz w:val="20"/>
          <w:szCs w:val="22"/>
          <w:rtl/>
          <w:lang w:eastAsia="he-IL"/>
        </w:rPr>
        <w:t>,</w:t>
      </w:r>
      <w:r w:rsidRPr="00C524CE">
        <w:rPr>
          <w:rFonts w:cs="FrankRuehl"/>
          <w:sz w:val="20"/>
          <w:szCs w:val="22"/>
          <w:rtl/>
          <w:lang w:eastAsia="he-IL"/>
        </w:rPr>
        <w:t xml:space="preserve"> משום שה</w:t>
      </w:r>
      <w:r w:rsidRPr="00C524CE">
        <w:rPr>
          <w:rFonts w:cs="FrankRuehl" w:hint="cs"/>
          <w:sz w:val="20"/>
          <w:szCs w:val="22"/>
          <w:rtl/>
          <w:lang w:eastAsia="he-IL"/>
        </w:rPr>
        <w:t>י</w:t>
      </w:r>
      <w:r w:rsidRPr="00C524CE">
        <w:rPr>
          <w:rFonts w:cs="FrankRuehl"/>
          <w:sz w:val="20"/>
          <w:szCs w:val="22"/>
          <w:rtl/>
          <w:lang w:eastAsia="he-IL"/>
        </w:rPr>
        <w:t>יעוץ ש</w:t>
      </w:r>
      <w:r w:rsidRPr="00C524CE">
        <w:rPr>
          <w:rFonts w:cs="FrankRuehl" w:hint="cs"/>
          <w:sz w:val="20"/>
          <w:szCs w:val="22"/>
          <w:rtl/>
          <w:lang w:eastAsia="he-IL"/>
        </w:rPr>
        <w:t>העניק</w:t>
      </w:r>
      <w:r w:rsidRPr="00C524CE">
        <w:rPr>
          <w:rFonts w:cs="FrankRuehl"/>
          <w:sz w:val="20"/>
          <w:szCs w:val="22"/>
          <w:rtl/>
          <w:lang w:eastAsia="he-IL"/>
        </w:rPr>
        <w:t xml:space="preserve"> למועצה </w:t>
      </w:r>
      <w:r w:rsidRPr="00C524CE">
        <w:rPr>
          <w:rFonts w:cs="FrankRuehl" w:hint="cs"/>
          <w:sz w:val="20"/>
          <w:szCs w:val="22"/>
          <w:rtl/>
          <w:lang w:eastAsia="he-IL"/>
        </w:rPr>
        <w:t>הוא</w:t>
      </w:r>
      <w:r w:rsidRPr="00C524CE">
        <w:rPr>
          <w:rFonts w:cs="FrankRuehl"/>
          <w:sz w:val="20"/>
          <w:szCs w:val="22"/>
          <w:rtl/>
          <w:lang w:eastAsia="he-IL"/>
        </w:rPr>
        <w:t xml:space="preserve"> י</w:t>
      </w:r>
      <w:r w:rsidRPr="00C524CE">
        <w:rPr>
          <w:rFonts w:cs="FrankRuehl" w:hint="cs"/>
          <w:sz w:val="20"/>
          <w:szCs w:val="22"/>
          <w:rtl/>
          <w:lang w:eastAsia="he-IL"/>
        </w:rPr>
        <w:t>י</w:t>
      </w:r>
      <w:r w:rsidRPr="00C524CE">
        <w:rPr>
          <w:rFonts w:cs="FrankRuehl"/>
          <w:sz w:val="20"/>
          <w:szCs w:val="22"/>
          <w:rtl/>
          <w:lang w:eastAsia="he-IL"/>
        </w:rPr>
        <w:t xml:space="preserve">חודי ומקצועי, והעסקתו על ידי </w:t>
      </w:r>
      <w:r w:rsidRPr="00C524CE">
        <w:rPr>
          <w:rFonts w:cs="FrankRuehl" w:hint="cs"/>
          <w:sz w:val="20"/>
          <w:szCs w:val="22"/>
          <w:rtl/>
          <w:lang w:eastAsia="he-IL"/>
        </w:rPr>
        <w:t>המועצה</w:t>
      </w:r>
      <w:r w:rsidRPr="00C524CE">
        <w:rPr>
          <w:rFonts w:cs="FrankRuehl"/>
          <w:sz w:val="20"/>
          <w:szCs w:val="22"/>
          <w:rtl/>
          <w:lang w:eastAsia="he-IL"/>
        </w:rPr>
        <w:t xml:space="preserve"> </w:t>
      </w:r>
      <w:r w:rsidRPr="00C524CE">
        <w:rPr>
          <w:rFonts w:cs="FrankRuehl" w:hint="cs"/>
          <w:sz w:val="20"/>
          <w:szCs w:val="22"/>
          <w:rtl/>
          <w:lang w:eastAsia="he-IL"/>
        </w:rPr>
        <w:t xml:space="preserve">נעשתה </w:t>
      </w:r>
      <w:r w:rsidRPr="00C524CE">
        <w:rPr>
          <w:rFonts w:cs="FrankRuehl"/>
          <w:sz w:val="20"/>
          <w:szCs w:val="22"/>
          <w:rtl/>
          <w:lang w:eastAsia="he-IL"/>
        </w:rPr>
        <w:t xml:space="preserve">בהמשך להעסקתו על ידי </w:t>
      </w:r>
      <w:r w:rsidRPr="00C524CE">
        <w:rPr>
          <w:rFonts w:cs="FrankRuehl" w:hint="cs"/>
          <w:sz w:val="20"/>
          <w:szCs w:val="22"/>
          <w:rtl/>
          <w:lang w:eastAsia="he-IL"/>
        </w:rPr>
        <w:t>המפע</w:t>
      </w:r>
      <w:r w:rsidRPr="00C524CE">
        <w:rPr>
          <w:rFonts w:cs="FrankRuehl"/>
          <w:sz w:val="20"/>
          <w:szCs w:val="22"/>
          <w:rtl/>
          <w:lang w:eastAsia="he-IL"/>
        </w:rPr>
        <w:t>"ם</w:t>
      </w:r>
      <w:r w:rsidRPr="00C524CE">
        <w:rPr>
          <w:rFonts w:cs="FrankRuehl" w:hint="cs"/>
          <w:sz w:val="20"/>
          <w:szCs w:val="22"/>
          <w:rtl/>
          <w:lang w:eastAsia="he-IL"/>
        </w:rPr>
        <w:t xml:space="preserve">. </w:t>
      </w:r>
    </w:p>
    <w:p w:rsidR="00457537" w:rsidRPr="00C524CE" w:rsidP="00457537">
      <w:pPr>
        <w:pStyle w:val="RESHET"/>
        <w:keepLines/>
        <w:rPr>
          <w:rtl/>
        </w:rPr>
      </w:pPr>
      <w:r w:rsidRPr="00C524CE">
        <w:rPr>
          <w:rFonts w:hint="cs"/>
          <w:rtl/>
        </w:rPr>
        <w:t>משרד מבקר המדינה מעיר לעיריות גבעתיים וקריית ביאליק, למועצה</w:t>
      </w:r>
      <w:r w:rsidRPr="00C524CE">
        <w:rPr>
          <w:rtl/>
        </w:rPr>
        <w:t xml:space="preserve"> המקומית בנימינה</w:t>
      </w:r>
      <w:r w:rsidRPr="00C524CE">
        <w:rPr>
          <w:rFonts w:hint="cs"/>
          <w:rtl/>
        </w:rPr>
        <w:t>-גבעת עדה</w:t>
      </w:r>
      <w:r w:rsidRPr="00C524CE">
        <w:rPr>
          <w:rtl/>
        </w:rPr>
        <w:t xml:space="preserve"> </w:t>
      </w:r>
      <w:r w:rsidRPr="00C524CE">
        <w:rPr>
          <w:rFonts w:hint="cs"/>
          <w:rtl/>
        </w:rPr>
        <w:t>ולמועצה האזורית באר טוביה על החומרה בכך שאישרו תשלום,</w:t>
      </w:r>
      <w:r w:rsidRPr="00C524CE">
        <w:rPr>
          <w:rtl/>
        </w:rPr>
        <w:t xml:space="preserve"> </w:t>
      </w:r>
      <w:r w:rsidRPr="00C524CE">
        <w:rPr>
          <w:rFonts w:hint="cs"/>
          <w:rtl/>
        </w:rPr>
        <w:t>ללא</w:t>
      </w:r>
      <w:r w:rsidRPr="00C524CE">
        <w:rPr>
          <w:rtl/>
        </w:rPr>
        <w:t xml:space="preserve"> הסכם </w:t>
      </w:r>
      <w:r w:rsidRPr="00C524CE">
        <w:rPr>
          <w:rFonts w:hint="cs"/>
          <w:rtl/>
        </w:rPr>
        <w:t>או הזמנת</w:t>
      </w:r>
      <w:r w:rsidRPr="00C524CE">
        <w:rPr>
          <w:rtl/>
        </w:rPr>
        <w:t xml:space="preserve"> </w:t>
      </w:r>
      <w:r w:rsidRPr="00C524CE">
        <w:rPr>
          <w:rFonts w:hint="cs"/>
          <w:rtl/>
        </w:rPr>
        <w:t>עבודה בכתב</w:t>
      </w:r>
      <w:r w:rsidRPr="00C524CE">
        <w:rPr>
          <w:rtl/>
        </w:rPr>
        <w:t xml:space="preserve">, </w:t>
      </w:r>
      <w:r w:rsidRPr="00C524CE">
        <w:rPr>
          <w:rFonts w:hint="cs"/>
          <w:rtl/>
        </w:rPr>
        <w:t>ללא</w:t>
      </w:r>
      <w:r w:rsidRPr="00C524CE">
        <w:rPr>
          <w:rtl/>
        </w:rPr>
        <w:t xml:space="preserve"> הרשאה </w:t>
      </w:r>
      <w:r w:rsidRPr="00C524CE">
        <w:rPr>
          <w:rFonts w:hint="cs"/>
          <w:rtl/>
        </w:rPr>
        <w:t>ובניגוד</w:t>
      </w:r>
      <w:r w:rsidRPr="00C524CE">
        <w:rPr>
          <w:rtl/>
        </w:rPr>
        <w:t xml:space="preserve"> </w:t>
      </w:r>
      <w:r w:rsidRPr="00C524CE">
        <w:rPr>
          <w:rFonts w:hint="cs"/>
          <w:rtl/>
        </w:rPr>
        <w:t>לדין</w:t>
      </w:r>
      <w:r w:rsidRPr="00C524CE">
        <w:rPr>
          <w:rtl/>
        </w:rPr>
        <w:t xml:space="preserve">. </w:t>
      </w:r>
      <w:r w:rsidRPr="00C524CE">
        <w:rPr>
          <w:rFonts w:hint="cs"/>
          <w:rtl/>
        </w:rPr>
        <w:t>מצב זה עלול לעמוד בניגוד להוראות חוק</w:t>
      </w:r>
      <w:r w:rsidRPr="00C524CE">
        <w:rPr>
          <w:rtl/>
        </w:rPr>
        <w:t xml:space="preserve"> יסודות התקציב</w:t>
      </w:r>
      <w:r>
        <w:rPr>
          <w:rStyle w:val="FootnoteReference"/>
          <w:rFonts w:cs="FrankRuehl"/>
          <w:b w:val="0"/>
          <w:bCs w:val="0"/>
          <w:color w:val="000000"/>
          <w:rtl/>
        </w:rPr>
        <w:footnoteReference w:id="52"/>
      </w:r>
      <w:r w:rsidRPr="00C524CE">
        <w:rPr>
          <w:rtl/>
        </w:rPr>
        <w:t>.</w:t>
      </w:r>
    </w:p>
    <w:p w:rsidR="00C02E2B" w:rsidRPr="0078368F" w:rsidP="00676219">
      <w:pPr>
        <w:pStyle w:val="KOT4"/>
        <w:rPr>
          <w:rtl/>
        </w:rPr>
      </w:pPr>
      <w:r w:rsidRPr="0078368F">
        <w:rPr>
          <w:rFonts w:hint="cs"/>
          <w:rtl/>
        </w:rPr>
        <w:t>התקשרויות באמצעות הזמנות עבודה ו</w:t>
      </w:r>
      <w:r w:rsidRPr="0078368F">
        <w:rPr>
          <w:rFonts w:hint="eastAsia"/>
          <w:rtl/>
        </w:rPr>
        <w:t>ללא</w:t>
      </w:r>
      <w:r w:rsidRPr="00E253B3">
        <w:rPr>
          <w:rtl/>
        </w:rPr>
        <w:t xml:space="preserve"> </w:t>
      </w:r>
      <w:r w:rsidRPr="00E253B3">
        <w:rPr>
          <w:rFonts w:hint="eastAsia"/>
          <w:rtl/>
        </w:rPr>
        <w:t>הסכם</w:t>
      </w:r>
      <w:r w:rsidRPr="00E253B3">
        <w:rPr>
          <w:rtl/>
        </w:rPr>
        <w:t xml:space="preserve"> </w:t>
      </w:r>
      <w:r w:rsidRPr="00E253B3">
        <w:rPr>
          <w:rFonts w:hint="eastAsia"/>
          <w:rtl/>
        </w:rPr>
        <w:t>בכתב</w:t>
      </w:r>
      <w:r w:rsidRPr="0078368F">
        <w:rPr>
          <w:rFonts w:hint="cs"/>
          <w:rtl/>
        </w:rPr>
        <w:t xml:space="preserve"> </w:t>
      </w:r>
    </w:p>
    <w:p w:rsidR="00C02E2B" w:rsidRPr="00C524CE" w:rsidP="00E04676">
      <w:pPr>
        <w:spacing w:after="120" w:line="230" w:lineRule="exact"/>
        <w:jc w:val="both"/>
        <w:rPr>
          <w:rFonts w:cs="FrankRuehl"/>
          <w:sz w:val="20"/>
          <w:szCs w:val="22"/>
          <w:rtl/>
        </w:rPr>
      </w:pPr>
      <w:r w:rsidRPr="00C524CE">
        <w:rPr>
          <w:rFonts w:cs="FrankRuehl" w:hint="cs"/>
          <w:sz w:val="20"/>
          <w:szCs w:val="22"/>
          <w:rtl/>
        </w:rPr>
        <w:t>נמצא כי חמש מהרשויות המקומיות התקשרו עם יועצים באמצעות הזמנות עבודה בלבד וללא שחתמו עמם על הסכם בכתב שיעגן את פרטי ההתקשרות המהותיים, כגון מטרות ההתקשרות, דרישותיה, תקופת ההתקשרות, התמורה בגין ההתקשרות והסעדים שיעמדו לרשות המקומית אם יתגלעו מחלוקות בינה לבין נותן שירותי הייעוץ. בבדיקה מדגמית</w:t>
      </w:r>
      <w:r>
        <w:rPr>
          <w:rStyle w:val="FootnoteReference"/>
          <w:rFonts w:cs="FrankRuehl"/>
          <w:sz w:val="20"/>
          <w:szCs w:val="22"/>
          <w:rtl/>
        </w:rPr>
        <w:footnoteReference w:id="53"/>
      </w:r>
      <w:r w:rsidRPr="00C524CE">
        <w:rPr>
          <w:rFonts w:cs="FrankRuehl" w:hint="cs"/>
          <w:sz w:val="20"/>
          <w:szCs w:val="22"/>
          <w:rtl/>
        </w:rPr>
        <w:t xml:space="preserve"> של יועצים שנתנו שירות לרשויות המקומיות בשנים</w:t>
      </w:r>
      <w:r w:rsidRPr="00C524CE">
        <w:rPr>
          <w:rFonts w:cs="FrankRuehl"/>
          <w:sz w:val="20"/>
          <w:szCs w:val="22"/>
          <w:rtl/>
        </w:rPr>
        <w:t xml:space="preserve"> 2014-2012</w:t>
      </w:r>
      <w:r w:rsidRPr="00C524CE">
        <w:rPr>
          <w:rFonts w:cs="FrankRuehl" w:hint="cs"/>
          <w:sz w:val="20"/>
          <w:szCs w:val="22"/>
          <w:rtl/>
        </w:rPr>
        <w:t xml:space="preserve"> נמצאו 18 </w:t>
      </w:r>
      <w:r w:rsidRPr="00C524CE">
        <w:rPr>
          <w:rFonts w:cs="FrankRuehl"/>
          <w:sz w:val="20"/>
          <w:szCs w:val="22"/>
          <w:rtl/>
        </w:rPr>
        <w:t>מקרים במועצה האזורית באר טוביה</w:t>
      </w:r>
      <w:r w:rsidRPr="00C524CE">
        <w:rPr>
          <w:rFonts w:cs="FrankRuehl" w:hint="cs"/>
          <w:sz w:val="20"/>
          <w:szCs w:val="22"/>
          <w:rtl/>
        </w:rPr>
        <w:t xml:space="preserve">, 9 מקרים בעיריית הרצלייה, 8 מקרים בעיריית קריית ביאליק, 6 מקרים בעיריית אשדוד ומקרה אחד במועצה המקומית בנימינה-גבעת עדה. סכומי ההתקשרויות המצטברים היו ניכרים, ובחלק מהמקרים עלו על מיליון ש"ח. </w:t>
      </w:r>
    </w:p>
    <w:p w:rsidR="00C02E2B" w:rsidRPr="00C524CE" w:rsidP="00676219">
      <w:pPr>
        <w:spacing w:after="120" w:line="230" w:lineRule="exact"/>
        <w:jc w:val="both"/>
        <w:rPr>
          <w:rFonts w:cs="FrankRuehl"/>
          <w:sz w:val="20"/>
          <w:szCs w:val="22"/>
          <w:rtl/>
        </w:rPr>
      </w:pPr>
      <w:r w:rsidRPr="00C524CE">
        <w:rPr>
          <w:rFonts w:cs="FrankRuehl" w:hint="cs"/>
          <w:sz w:val="20"/>
          <w:szCs w:val="22"/>
          <w:rtl/>
        </w:rPr>
        <w:t>עיריית</w:t>
      </w:r>
      <w:r w:rsidRPr="00C524CE">
        <w:rPr>
          <w:rFonts w:cs="FrankRuehl"/>
          <w:sz w:val="20"/>
          <w:szCs w:val="22"/>
          <w:rtl/>
        </w:rPr>
        <w:t xml:space="preserve"> </w:t>
      </w:r>
      <w:r w:rsidRPr="00C524CE">
        <w:rPr>
          <w:rFonts w:cs="FrankRuehl" w:hint="cs"/>
          <w:sz w:val="20"/>
          <w:szCs w:val="22"/>
          <w:rtl/>
        </w:rPr>
        <w:t>אשדוד</w:t>
      </w:r>
      <w:r w:rsidRPr="00C524CE">
        <w:rPr>
          <w:rFonts w:cs="FrankRuehl"/>
          <w:sz w:val="20"/>
          <w:szCs w:val="22"/>
          <w:rtl/>
        </w:rPr>
        <w:t xml:space="preserve"> </w:t>
      </w:r>
      <w:r w:rsidRPr="00C524CE">
        <w:rPr>
          <w:rFonts w:cs="FrankRuehl" w:hint="cs"/>
          <w:sz w:val="20"/>
          <w:szCs w:val="22"/>
          <w:rtl/>
        </w:rPr>
        <w:t>מסרה</w:t>
      </w:r>
      <w:r w:rsidRPr="00C524CE">
        <w:rPr>
          <w:rFonts w:cs="FrankRuehl"/>
          <w:sz w:val="20"/>
          <w:szCs w:val="22"/>
          <w:rtl/>
        </w:rPr>
        <w:t xml:space="preserve"> </w:t>
      </w:r>
      <w:r w:rsidRPr="00C524CE">
        <w:rPr>
          <w:rFonts w:cs="FrankRuehl" w:hint="cs"/>
          <w:sz w:val="20"/>
          <w:szCs w:val="22"/>
          <w:rtl/>
        </w:rPr>
        <w:t>בתשובתה</w:t>
      </w:r>
      <w:r w:rsidRPr="00C524CE">
        <w:rPr>
          <w:rFonts w:cs="FrankRuehl"/>
          <w:sz w:val="20"/>
          <w:szCs w:val="22"/>
          <w:rtl/>
        </w:rPr>
        <w:t xml:space="preserve">, </w:t>
      </w:r>
      <w:r w:rsidRPr="00C524CE">
        <w:rPr>
          <w:rFonts w:cs="FrankRuehl" w:hint="cs"/>
          <w:sz w:val="20"/>
          <w:szCs w:val="22"/>
          <w:rtl/>
        </w:rPr>
        <w:t>כי</w:t>
      </w:r>
      <w:r w:rsidRPr="00C524CE">
        <w:rPr>
          <w:rFonts w:cs="FrankRuehl"/>
          <w:sz w:val="20"/>
          <w:szCs w:val="22"/>
          <w:rtl/>
        </w:rPr>
        <w:t xml:space="preserve"> </w:t>
      </w:r>
      <w:r w:rsidRPr="00C524CE">
        <w:rPr>
          <w:rFonts w:cs="FrankRuehl" w:hint="cs"/>
          <w:sz w:val="20"/>
          <w:szCs w:val="22"/>
          <w:rtl/>
        </w:rPr>
        <w:t>היא</w:t>
      </w:r>
      <w:r w:rsidRPr="00C524CE">
        <w:rPr>
          <w:rFonts w:cs="FrankRuehl"/>
          <w:sz w:val="20"/>
          <w:szCs w:val="22"/>
          <w:rtl/>
        </w:rPr>
        <w:t xml:space="preserve"> </w:t>
      </w:r>
      <w:r w:rsidRPr="00C524CE">
        <w:rPr>
          <w:rFonts w:cs="FrankRuehl" w:hint="cs"/>
          <w:sz w:val="20"/>
          <w:szCs w:val="22"/>
          <w:rtl/>
        </w:rPr>
        <w:t>מקפידה</w:t>
      </w:r>
      <w:r w:rsidRPr="00C524CE">
        <w:rPr>
          <w:rFonts w:cs="FrankRuehl"/>
          <w:sz w:val="20"/>
          <w:szCs w:val="22"/>
          <w:rtl/>
        </w:rPr>
        <w:t xml:space="preserve"> </w:t>
      </w:r>
      <w:r w:rsidRPr="00C524CE">
        <w:rPr>
          <w:rFonts w:cs="FrankRuehl" w:hint="cs"/>
          <w:sz w:val="20"/>
          <w:szCs w:val="22"/>
          <w:rtl/>
        </w:rPr>
        <w:t>לחתום</w:t>
      </w:r>
      <w:r w:rsidRPr="00C524CE">
        <w:rPr>
          <w:rFonts w:cs="FrankRuehl"/>
          <w:sz w:val="20"/>
          <w:szCs w:val="22"/>
          <w:rtl/>
        </w:rPr>
        <w:t xml:space="preserve"> </w:t>
      </w:r>
      <w:r w:rsidRPr="00C524CE">
        <w:rPr>
          <w:rFonts w:cs="FrankRuehl" w:hint="cs"/>
          <w:sz w:val="20"/>
          <w:szCs w:val="22"/>
          <w:rtl/>
        </w:rPr>
        <w:t>על</w:t>
      </w:r>
      <w:r w:rsidRPr="00C524CE">
        <w:rPr>
          <w:rFonts w:cs="FrankRuehl"/>
          <w:sz w:val="20"/>
          <w:szCs w:val="22"/>
          <w:rtl/>
        </w:rPr>
        <w:t xml:space="preserve"> </w:t>
      </w:r>
      <w:r w:rsidRPr="00C524CE">
        <w:rPr>
          <w:rFonts w:cs="FrankRuehl" w:hint="cs"/>
          <w:sz w:val="20"/>
          <w:szCs w:val="22"/>
          <w:rtl/>
        </w:rPr>
        <w:t>הסכמי</w:t>
      </w:r>
      <w:r w:rsidRPr="00C524CE">
        <w:rPr>
          <w:rFonts w:cs="FrankRuehl"/>
          <w:sz w:val="20"/>
          <w:szCs w:val="22"/>
          <w:rtl/>
        </w:rPr>
        <w:t xml:space="preserve"> </w:t>
      </w:r>
      <w:r w:rsidRPr="00C524CE">
        <w:rPr>
          <w:rFonts w:cs="FrankRuehl" w:hint="cs"/>
          <w:sz w:val="20"/>
          <w:szCs w:val="22"/>
          <w:rtl/>
        </w:rPr>
        <w:t>התקשרות,</w:t>
      </w:r>
      <w:r w:rsidRPr="00C524CE">
        <w:rPr>
          <w:rFonts w:cs="FrankRuehl"/>
          <w:sz w:val="20"/>
          <w:szCs w:val="22"/>
          <w:rtl/>
        </w:rPr>
        <w:t xml:space="preserve"> </w:t>
      </w:r>
      <w:r w:rsidRPr="00C524CE">
        <w:rPr>
          <w:rFonts w:cs="FrankRuehl" w:hint="cs"/>
          <w:sz w:val="20"/>
          <w:szCs w:val="22"/>
          <w:rtl/>
        </w:rPr>
        <w:t>וכי המקרים</w:t>
      </w:r>
      <w:r w:rsidRPr="00C524CE">
        <w:rPr>
          <w:rFonts w:cs="FrankRuehl"/>
          <w:sz w:val="20"/>
          <w:szCs w:val="22"/>
          <w:rtl/>
        </w:rPr>
        <w:t xml:space="preserve"> </w:t>
      </w:r>
      <w:r w:rsidRPr="00C524CE">
        <w:rPr>
          <w:rFonts w:cs="FrankRuehl" w:hint="cs"/>
          <w:sz w:val="20"/>
          <w:szCs w:val="22"/>
          <w:rtl/>
        </w:rPr>
        <w:t>שבהם</w:t>
      </w:r>
      <w:r w:rsidRPr="00C524CE">
        <w:rPr>
          <w:rFonts w:cs="FrankRuehl"/>
          <w:sz w:val="20"/>
          <w:szCs w:val="22"/>
          <w:rtl/>
        </w:rPr>
        <w:t xml:space="preserve"> </w:t>
      </w:r>
      <w:r w:rsidRPr="00C524CE">
        <w:rPr>
          <w:rFonts w:cs="FrankRuehl" w:hint="cs"/>
          <w:sz w:val="20"/>
          <w:szCs w:val="22"/>
          <w:rtl/>
        </w:rPr>
        <w:t>לא</w:t>
      </w:r>
      <w:r w:rsidRPr="00C524CE">
        <w:rPr>
          <w:rFonts w:cs="FrankRuehl"/>
          <w:sz w:val="20"/>
          <w:szCs w:val="22"/>
          <w:rtl/>
        </w:rPr>
        <w:t xml:space="preserve"> </w:t>
      </w:r>
      <w:r w:rsidRPr="00C524CE">
        <w:rPr>
          <w:rFonts w:cs="FrankRuehl" w:hint="cs"/>
          <w:sz w:val="20"/>
          <w:szCs w:val="22"/>
          <w:rtl/>
        </w:rPr>
        <w:t>עשתה</w:t>
      </w:r>
      <w:r w:rsidRPr="00C524CE">
        <w:rPr>
          <w:rFonts w:cs="FrankRuehl"/>
          <w:sz w:val="20"/>
          <w:szCs w:val="22"/>
          <w:rtl/>
        </w:rPr>
        <w:t xml:space="preserve"> </w:t>
      </w:r>
      <w:r w:rsidRPr="00C524CE">
        <w:rPr>
          <w:rFonts w:cs="FrankRuehl" w:hint="cs"/>
          <w:sz w:val="20"/>
          <w:szCs w:val="22"/>
          <w:rtl/>
        </w:rPr>
        <w:t>כן</w:t>
      </w:r>
      <w:r w:rsidRPr="00C524CE">
        <w:rPr>
          <w:rFonts w:cs="FrankRuehl"/>
          <w:sz w:val="20"/>
          <w:szCs w:val="22"/>
          <w:rtl/>
        </w:rPr>
        <w:t xml:space="preserve"> </w:t>
      </w:r>
      <w:r w:rsidRPr="00C524CE">
        <w:rPr>
          <w:rFonts w:cs="FrankRuehl" w:hint="cs"/>
          <w:sz w:val="20"/>
          <w:szCs w:val="22"/>
          <w:rtl/>
        </w:rPr>
        <w:t>הם</w:t>
      </w:r>
      <w:r w:rsidRPr="00C524CE">
        <w:rPr>
          <w:rFonts w:cs="FrankRuehl"/>
          <w:sz w:val="20"/>
          <w:szCs w:val="22"/>
          <w:rtl/>
        </w:rPr>
        <w:t xml:space="preserve"> </w:t>
      </w:r>
      <w:r w:rsidRPr="00C524CE">
        <w:rPr>
          <w:rFonts w:cs="FrankRuehl" w:hint="cs"/>
          <w:sz w:val="20"/>
          <w:szCs w:val="22"/>
          <w:rtl/>
        </w:rPr>
        <w:t>חריגים</w:t>
      </w:r>
      <w:r w:rsidRPr="00C524CE">
        <w:rPr>
          <w:rFonts w:cs="FrankRuehl"/>
          <w:sz w:val="20"/>
          <w:szCs w:val="22"/>
          <w:rtl/>
        </w:rPr>
        <w:t>.</w:t>
      </w:r>
      <w:r w:rsidRPr="00C524CE">
        <w:rPr>
          <w:rFonts w:cs="FrankRuehl" w:hint="cs"/>
          <w:sz w:val="20"/>
          <w:szCs w:val="22"/>
          <w:rtl/>
        </w:rPr>
        <w:t xml:space="preserve"> </w:t>
      </w:r>
    </w:p>
    <w:p w:rsidR="00C02E2B" w:rsidRPr="00C524CE" w:rsidP="00676219">
      <w:pPr>
        <w:spacing w:after="120" w:line="230" w:lineRule="exact"/>
        <w:jc w:val="both"/>
        <w:rPr>
          <w:rFonts w:cs="FrankRuehl"/>
          <w:sz w:val="20"/>
          <w:szCs w:val="22"/>
          <w:rtl/>
        </w:rPr>
      </w:pPr>
      <w:r w:rsidRPr="00C524CE">
        <w:rPr>
          <w:rFonts w:cs="FrankRuehl" w:hint="cs"/>
          <w:sz w:val="20"/>
          <w:szCs w:val="22"/>
          <w:rtl/>
        </w:rPr>
        <w:t xml:space="preserve">המועצה האזורית באר טוביה מסרה בתשובתה כי התקשרויות המועצה נעשות בכתב, בין שבאמצעות הסכם פורמלי ובין שבאמצעות קבלת הצעת מחיר והפיכתה להסכם מחייב. </w:t>
      </w:r>
    </w:p>
    <w:p w:rsidR="00C02E2B" w:rsidRPr="00C524CE" w:rsidP="00DA01CA">
      <w:pPr>
        <w:spacing w:after="240" w:line="230" w:lineRule="exact"/>
        <w:jc w:val="both"/>
        <w:rPr>
          <w:rFonts w:cs="FrankRuehl"/>
          <w:sz w:val="20"/>
          <w:szCs w:val="22"/>
          <w:rtl/>
        </w:rPr>
      </w:pPr>
      <w:r w:rsidRPr="00C524CE">
        <w:rPr>
          <w:rFonts w:cs="FrankRuehl" w:hint="cs"/>
          <w:sz w:val="20"/>
          <w:szCs w:val="22"/>
          <w:rtl/>
        </w:rPr>
        <w:t>עיריית</w:t>
      </w:r>
      <w:r w:rsidRPr="00C524CE">
        <w:rPr>
          <w:rFonts w:cs="FrankRuehl"/>
          <w:sz w:val="20"/>
          <w:szCs w:val="22"/>
          <w:rtl/>
        </w:rPr>
        <w:t xml:space="preserve"> הרצלייה מסרה בתשובתה כי רוב</w:t>
      </w:r>
      <w:r w:rsidRPr="00C524CE">
        <w:rPr>
          <w:rFonts w:cs="FrankRuehl" w:hint="cs"/>
          <w:sz w:val="20"/>
          <w:szCs w:val="22"/>
          <w:rtl/>
        </w:rPr>
        <w:t>ם</w:t>
      </w:r>
      <w:r w:rsidRPr="00C524CE">
        <w:rPr>
          <w:rFonts w:cs="FrankRuehl"/>
          <w:sz w:val="20"/>
          <w:szCs w:val="22"/>
          <w:rtl/>
        </w:rPr>
        <w:t xml:space="preserve"> המכריע של </w:t>
      </w:r>
      <w:r w:rsidRPr="00C524CE">
        <w:rPr>
          <w:rFonts w:cs="FrankRuehl" w:hint="cs"/>
          <w:sz w:val="20"/>
          <w:szCs w:val="22"/>
          <w:rtl/>
        </w:rPr>
        <w:t>היועצים</w:t>
      </w:r>
      <w:r w:rsidRPr="00C524CE">
        <w:rPr>
          <w:rFonts w:cs="FrankRuehl"/>
          <w:sz w:val="20"/>
          <w:szCs w:val="22"/>
          <w:rtl/>
        </w:rPr>
        <w:t xml:space="preserve"> החיצוניים </w:t>
      </w:r>
      <w:r w:rsidRPr="00C524CE">
        <w:rPr>
          <w:rFonts w:cs="FrankRuehl" w:hint="cs"/>
          <w:sz w:val="20"/>
          <w:szCs w:val="22"/>
          <w:rtl/>
        </w:rPr>
        <w:t>שעמם התקשרה</w:t>
      </w:r>
      <w:r w:rsidRPr="00C524CE">
        <w:rPr>
          <w:rFonts w:cs="FrankRuehl"/>
          <w:sz w:val="20"/>
          <w:szCs w:val="22"/>
          <w:rtl/>
        </w:rPr>
        <w:t xml:space="preserve"> חותמים על הסכמים ספציפיים בכתב. </w:t>
      </w:r>
      <w:r w:rsidRPr="00C524CE">
        <w:rPr>
          <w:rFonts w:cs="FrankRuehl" w:hint="cs"/>
          <w:sz w:val="20"/>
          <w:szCs w:val="22"/>
          <w:rtl/>
        </w:rPr>
        <w:t>עם זאת</w:t>
      </w:r>
      <w:r w:rsidRPr="00C524CE">
        <w:rPr>
          <w:rFonts w:cs="FrankRuehl"/>
          <w:sz w:val="20"/>
          <w:szCs w:val="22"/>
          <w:rtl/>
        </w:rPr>
        <w:t xml:space="preserve">, </w:t>
      </w:r>
      <w:r w:rsidRPr="00C524CE">
        <w:rPr>
          <w:rFonts w:cs="FrankRuehl" w:hint="cs"/>
          <w:sz w:val="20"/>
          <w:szCs w:val="22"/>
          <w:rtl/>
        </w:rPr>
        <w:t>יש מקרים שהעירייה פועלת</w:t>
      </w:r>
      <w:r w:rsidRPr="00C524CE">
        <w:rPr>
          <w:rFonts w:cs="FrankRuehl"/>
          <w:sz w:val="20"/>
          <w:szCs w:val="22"/>
          <w:rtl/>
        </w:rPr>
        <w:t xml:space="preserve"> </w:t>
      </w:r>
      <w:r w:rsidRPr="00C524CE">
        <w:rPr>
          <w:rFonts w:cs="FrankRuehl" w:hint="cs"/>
          <w:sz w:val="20"/>
          <w:szCs w:val="22"/>
          <w:rtl/>
        </w:rPr>
        <w:t>להנפקת</w:t>
      </w:r>
      <w:r w:rsidRPr="00C524CE">
        <w:rPr>
          <w:rFonts w:cs="FrankRuehl"/>
          <w:sz w:val="20"/>
          <w:szCs w:val="22"/>
          <w:rtl/>
        </w:rPr>
        <w:t xml:space="preserve"> </w:t>
      </w:r>
      <w:r w:rsidRPr="00C524CE">
        <w:rPr>
          <w:rFonts w:cs="FrankRuehl" w:hint="cs"/>
          <w:sz w:val="20"/>
          <w:szCs w:val="22"/>
          <w:rtl/>
        </w:rPr>
        <w:t>הזמנות</w:t>
      </w:r>
      <w:r w:rsidRPr="00C524CE">
        <w:rPr>
          <w:rFonts w:cs="FrankRuehl"/>
          <w:sz w:val="20"/>
          <w:szCs w:val="22"/>
          <w:rtl/>
        </w:rPr>
        <w:t xml:space="preserve"> </w:t>
      </w:r>
      <w:r w:rsidRPr="00C524CE">
        <w:rPr>
          <w:rFonts w:cs="FrankRuehl" w:hint="cs"/>
          <w:sz w:val="20"/>
          <w:szCs w:val="22"/>
          <w:rtl/>
        </w:rPr>
        <w:t>עבודה</w:t>
      </w:r>
      <w:r w:rsidRPr="00C524CE">
        <w:rPr>
          <w:rFonts w:cs="FrankRuehl"/>
          <w:sz w:val="20"/>
          <w:szCs w:val="22"/>
          <w:rtl/>
        </w:rPr>
        <w:t xml:space="preserve"> </w:t>
      </w:r>
      <w:r w:rsidRPr="00C524CE">
        <w:rPr>
          <w:rFonts w:cs="FrankRuehl" w:hint="cs"/>
          <w:sz w:val="20"/>
          <w:szCs w:val="22"/>
          <w:rtl/>
        </w:rPr>
        <w:t>שאליהן</w:t>
      </w:r>
      <w:r w:rsidRPr="00C524CE">
        <w:rPr>
          <w:rFonts w:cs="FrankRuehl"/>
          <w:sz w:val="20"/>
          <w:szCs w:val="22"/>
          <w:rtl/>
        </w:rPr>
        <w:t xml:space="preserve"> </w:t>
      </w:r>
      <w:r w:rsidRPr="00C524CE">
        <w:rPr>
          <w:rFonts w:cs="FrankRuehl" w:hint="cs"/>
          <w:sz w:val="20"/>
          <w:szCs w:val="22"/>
          <w:rtl/>
        </w:rPr>
        <w:t>מצורף</w:t>
      </w:r>
      <w:r w:rsidRPr="00C524CE">
        <w:rPr>
          <w:rFonts w:cs="FrankRuehl"/>
          <w:sz w:val="20"/>
          <w:szCs w:val="22"/>
          <w:rtl/>
        </w:rPr>
        <w:t xml:space="preserve"> </w:t>
      </w:r>
      <w:r w:rsidRPr="00C524CE">
        <w:rPr>
          <w:rFonts w:cs="FrankRuehl" w:hint="cs"/>
          <w:sz w:val="20"/>
          <w:szCs w:val="22"/>
          <w:rtl/>
        </w:rPr>
        <w:t>מסמך</w:t>
      </w:r>
      <w:r w:rsidRPr="00C524CE">
        <w:rPr>
          <w:rFonts w:cs="FrankRuehl"/>
          <w:sz w:val="20"/>
          <w:szCs w:val="22"/>
          <w:rtl/>
        </w:rPr>
        <w:t xml:space="preserve"> </w:t>
      </w:r>
      <w:r w:rsidRPr="00C524CE">
        <w:rPr>
          <w:rFonts w:cs="FrankRuehl" w:hint="cs"/>
          <w:sz w:val="20"/>
          <w:szCs w:val="22"/>
          <w:rtl/>
        </w:rPr>
        <w:t>התנאים</w:t>
      </w:r>
      <w:r w:rsidRPr="00C524CE">
        <w:rPr>
          <w:rFonts w:cs="FrankRuehl"/>
          <w:sz w:val="20"/>
          <w:szCs w:val="22"/>
          <w:rtl/>
        </w:rPr>
        <w:t xml:space="preserve"> </w:t>
      </w:r>
      <w:r w:rsidRPr="00C524CE">
        <w:rPr>
          <w:rFonts w:cs="FrankRuehl" w:hint="cs"/>
          <w:sz w:val="20"/>
          <w:szCs w:val="22"/>
          <w:rtl/>
        </w:rPr>
        <w:t>הכלליים,</w:t>
      </w:r>
      <w:r w:rsidRPr="00C524CE">
        <w:rPr>
          <w:rFonts w:cs="FrankRuehl"/>
          <w:sz w:val="20"/>
          <w:szCs w:val="22"/>
          <w:rtl/>
        </w:rPr>
        <w:t xml:space="preserve"> </w:t>
      </w:r>
      <w:r w:rsidRPr="00C524CE">
        <w:rPr>
          <w:rFonts w:cs="FrankRuehl" w:hint="cs"/>
          <w:sz w:val="20"/>
          <w:szCs w:val="22"/>
          <w:rtl/>
        </w:rPr>
        <w:t>הכולל</w:t>
      </w:r>
      <w:r w:rsidRPr="00C524CE">
        <w:rPr>
          <w:rFonts w:cs="FrankRuehl"/>
          <w:sz w:val="20"/>
          <w:szCs w:val="22"/>
          <w:rtl/>
        </w:rPr>
        <w:t xml:space="preserve"> </w:t>
      </w:r>
      <w:r w:rsidRPr="00C524CE">
        <w:rPr>
          <w:rFonts w:cs="FrankRuehl" w:hint="cs"/>
          <w:sz w:val="20"/>
          <w:szCs w:val="22"/>
          <w:rtl/>
        </w:rPr>
        <w:t>בין</w:t>
      </w:r>
      <w:r w:rsidRPr="00C524CE">
        <w:rPr>
          <w:rFonts w:cs="FrankRuehl"/>
          <w:sz w:val="20"/>
          <w:szCs w:val="22"/>
          <w:rtl/>
        </w:rPr>
        <w:t xml:space="preserve"> </w:t>
      </w:r>
      <w:r w:rsidRPr="00C524CE">
        <w:rPr>
          <w:rFonts w:cs="FrankRuehl" w:hint="cs"/>
          <w:sz w:val="20"/>
          <w:szCs w:val="22"/>
          <w:rtl/>
        </w:rPr>
        <w:t>היתר</w:t>
      </w:r>
      <w:r w:rsidRPr="00C524CE">
        <w:rPr>
          <w:rFonts w:cs="FrankRuehl"/>
          <w:sz w:val="20"/>
          <w:szCs w:val="22"/>
          <w:rtl/>
        </w:rPr>
        <w:t xml:space="preserve"> </w:t>
      </w:r>
      <w:r w:rsidRPr="00C524CE">
        <w:rPr>
          <w:rFonts w:cs="FrankRuehl" w:hint="cs"/>
          <w:sz w:val="20"/>
          <w:szCs w:val="22"/>
          <w:rtl/>
        </w:rPr>
        <w:t>הוראות</w:t>
      </w:r>
      <w:r w:rsidRPr="00C524CE">
        <w:rPr>
          <w:rFonts w:cs="FrankRuehl"/>
          <w:sz w:val="20"/>
          <w:szCs w:val="22"/>
          <w:rtl/>
        </w:rPr>
        <w:t xml:space="preserve"> </w:t>
      </w:r>
      <w:r w:rsidRPr="00C524CE">
        <w:rPr>
          <w:rFonts w:cs="FrankRuehl" w:hint="cs"/>
          <w:sz w:val="20"/>
          <w:szCs w:val="22"/>
          <w:rtl/>
        </w:rPr>
        <w:t>לגבי</w:t>
      </w:r>
      <w:r w:rsidRPr="00C524CE">
        <w:rPr>
          <w:rFonts w:cs="FrankRuehl"/>
          <w:sz w:val="20"/>
          <w:szCs w:val="22"/>
          <w:rtl/>
        </w:rPr>
        <w:t xml:space="preserve"> </w:t>
      </w:r>
      <w:r w:rsidRPr="00C524CE">
        <w:rPr>
          <w:rFonts w:cs="FrankRuehl" w:hint="cs"/>
          <w:sz w:val="20"/>
          <w:szCs w:val="22"/>
          <w:rtl/>
        </w:rPr>
        <w:t>סופיות</w:t>
      </w:r>
      <w:r w:rsidRPr="00C524CE">
        <w:rPr>
          <w:rFonts w:cs="FrankRuehl"/>
          <w:sz w:val="20"/>
          <w:szCs w:val="22"/>
          <w:rtl/>
        </w:rPr>
        <w:t xml:space="preserve"> </w:t>
      </w:r>
      <w:r w:rsidRPr="00C524CE">
        <w:rPr>
          <w:rFonts w:cs="FrankRuehl" w:hint="cs"/>
          <w:sz w:val="20"/>
          <w:szCs w:val="22"/>
          <w:rtl/>
        </w:rPr>
        <w:t>התמורה</w:t>
      </w:r>
      <w:r w:rsidRPr="00C524CE">
        <w:rPr>
          <w:rFonts w:cs="FrankRuehl"/>
          <w:sz w:val="20"/>
          <w:szCs w:val="22"/>
          <w:rtl/>
        </w:rPr>
        <w:t xml:space="preserve">, </w:t>
      </w:r>
      <w:r w:rsidRPr="00C524CE">
        <w:rPr>
          <w:rFonts w:cs="FrankRuehl" w:hint="cs"/>
          <w:sz w:val="20"/>
          <w:szCs w:val="22"/>
          <w:rtl/>
        </w:rPr>
        <w:t>אחריות</w:t>
      </w:r>
      <w:r w:rsidRPr="00C524CE">
        <w:rPr>
          <w:rFonts w:cs="FrankRuehl"/>
          <w:sz w:val="20"/>
          <w:szCs w:val="22"/>
          <w:rtl/>
        </w:rPr>
        <w:t xml:space="preserve"> </w:t>
      </w:r>
      <w:r w:rsidRPr="00C524CE">
        <w:rPr>
          <w:rFonts w:cs="FrankRuehl" w:hint="cs"/>
          <w:sz w:val="20"/>
          <w:szCs w:val="22"/>
          <w:rtl/>
        </w:rPr>
        <w:t>לנזקים</w:t>
      </w:r>
      <w:r w:rsidRPr="00C524CE">
        <w:rPr>
          <w:rFonts w:cs="FrankRuehl"/>
          <w:sz w:val="20"/>
          <w:szCs w:val="22"/>
          <w:rtl/>
        </w:rPr>
        <w:t xml:space="preserve"> </w:t>
      </w:r>
      <w:r w:rsidRPr="00C524CE">
        <w:rPr>
          <w:rFonts w:cs="FrankRuehl" w:hint="cs"/>
          <w:sz w:val="20"/>
          <w:szCs w:val="22"/>
          <w:rtl/>
        </w:rPr>
        <w:t>וביטוח</w:t>
      </w:r>
      <w:r w:rsidRPr="00C524CE">
        <w:rPr>
          <w:rFonts w:cs="FrankRuehl"/>
          <w:sz w:val="20"/>
          <w:szCs w:val="22"/>
          <w:rtl/>
        </w:rPr>
        <w:t xml:space="preserve">, </w:t>
      </w:r>
      <w:r w:rsidRPr="00C524CE">
        <w:rPr>
          <w:rFonts w:cs="FrankRuehl" w:hint="cs"/>
          <w:sz w:val="20"/>
          <w:szCs w:val="22"/>
          <w:rtl/>
        </w:rPr>
        <w:t>איסור</w:t>
      </w:r>
      <w:r w:rsidRPr="00C524CE">
        <w:rPr>
          <w:rFonts w:cs="FrankRuehl"/>
          <w:sz w:val="20"/>
          <w:szCs w:val="22"/>
          <w:rtl/>
        </w:rPr>
        <w:t xml:space="preserve"> </w:t>
      </w:r>
      <w:r w:rsidRPr="00C524CE">
        <w:rPr>
          <w:rFonts w:cs="FrankRuehl" w:hint="cs"/>
          <w:sz w:val="20"/>
          <w:szCs w:val="22"/>
          <w:rtl/>
        </w:rPr>
        <w:t>המחאת</w:t>
      </w:r>
      <w:r w:rsidRPr="00C524CE">
        <w:rPr>
          <w:rFonts w:cs="FrankRuehl"/>
          <w:sz w:val="20"/>
          <w:szCs w:val="22"/>
          <w:rtl/>
        </w:rPr>
        <w:t xml:space="preserve"> </w:t>
      </w:r>
      <w:r w:rsidRPr="00C524CE">
        <w:rPr>
          <w:rFonts w:cs="FrankRuehl" w:hint="cs"/>
          <w:sz w:val="20"/>
          <w:szCs w:val="22"/>
          <w:rtl/>
        </w:rPr>
        <w:t>זכויות</w:t>
      </w:r>
      <w:r w:rsidRPr="00C524CE">
        <w:rPr>
          <w:rFonts w:cs="FrankRuehl"/>
          <w:sz w:val="20"/>
          <w:szCs w:val="22"/>
          <w:rtl/>
        </w:rPr>
        <w:t xml:space="preserve">, </w:t>
      </w:r>
      <w:r w:rsidRPr="00C524CE">
        <w:rPr>
          <w:rFonts w:cs="FrankRuehl" w:hint="cs"/>
          <w:sz w:val="20"/>
          <w:szCs w:val="22"/>
          <w:rtl/>
        </w:rPr>
        <w:t>אי-תחולת</w:t>
      </w:r>
      <w:r w:rsidRPr="00C524CE">
        <w:rPr>
          <w:rFonts w:cs="FrankRuehl"/>
          <w:sz w:val="20"/>
          <w:szCs w:val="22"/>
          <w:rtl/>
        </w:rPr>
        <w:t xml:space="preserve"> </w:t>
      </w:r>
      <w:r w:rsidRPr="00C524CE">
        <w:rPr>
          <w:rFonts w:cs="FrankRuehl" w:hint="cs"/>
          <w:sz w:val="20"/>
          <w:szCs w:val="22"/>
          <w:rtl/>
        </w:rPr>
        <w:t>יחסי</w:t>
      </w:r>
      <w:r w:rsidRPr="00C524CE">
        <w:rPr>
          <w:rFonts w:cs="FrankRuehl"/>
          <w:sz w:val="20"/>
          <w:szCs w:val="22"/>
          <w:rtl/>
        </w:rPr>
        <w:t xml:space="preserve"> </w:t>
      </w:r>
      <w:r w:rsidRPr="00C524CE">
        <w:rPr>
          <w:rFonts w:cs="FrankRuehl" w:hint="cs"/>
          <w:sz w:val="20"/>
          <w:szCs w:val="22"/>
          <w:rtl/>
        </w:rPr>
        <w:t>עבודה</w:t>
      </w:r>
      <w:r w:rsidRPr="00C524CE">
        <w:rPr>
          <w:rFonts w:cs="FrankRuehl"/>
          <w:sz w:val="20"/>
          <w:szCs w:val="22"/>
          <w:rtl/>
        </w:rPr>
        <w:t xml:space="preserve">, </w:t>
      </w:r>
      <w:r w:rsidRPr="00C524CE">
        <w:rPr>
          <w:rFonts w:cs="FrankRuehl" w:hint="cs"/>
          <w:sz w:val="20"/>
          <w:szCs w:val="22"/>
          <w:rtl/>
        </w:rPr>
        <w:t>הפרות</w:t>
      </w:r>
      <w:r w:rsidRPr="00C524CE">
        <w:rPr>
          <w:rFonts w:cs="FrankRuehl"/>
          <w:sz w:val="20"/>
          <w:szCs w:val="22"/>
          <w:rtl/>
        </w:rPr>
        <w:t xml:space="preserve"> </w:t>
      </w:r>
      <w:r w:rsidRPr="00C524CE">
        <w:rPr>
          <w:rFonts w:cs="FrankRuehl" w:hint="cs"/>
          <w:sz w:val="20"/>
          <w:szCs w:val="22"/>
          <w:rtl/>
        </w:rPr>
        <w:t>וסעדים</w:t>
      </w:r>
      <w:r w:rsidRPr="00C524CE">
        <w:rPr>
          <w:rFonts w:cs="FrankRuehl"/>
          <w:sz w:val="20"/>
          <w:szCs w:val="22"/>
          <w:rtl/>
        </w:rPr>
        <w:t xml:space="preserve"> </w:t>
      </w:r>
      <w:r w:rsidRPr="00C524CE">
        <w:rPr>
          <w:rFonts w:cs="FrankRuehl" w:hint="cs"/>
          <w:sz w:val="20"/>
          <w:szCs w:val="22"/>
          <w:rtl/>
        </w:rPr>
        <w:t>ואיסור</w:t>
      </w:r>
      <w:r w:rsidRPr="00C524CE">
        <w:rPr>
          <w:rFonts w:cs="FrankRuehl"/>
          <w:sz w:val="20"/>
          <w:szCs w:val="22"/>
          <w:rtl/>
        </w:rPr>
        <w:t xml:space="preserve"> </w:t>
      </w:r>
      <w:r w:rsidRPr="00C524CE">
        <w:rPr>
          <w:rFonts w:cs="FrankRuehl" w:hint="cs"/>
          <w:sz w:val="20"/>
          <w:szCs w:val="22"/>
          <w:rtl/>
        </w:rPr>
        <w:t>הימצאות</w:t>
      </w:r>
      <w:r w:rsidRPr="00C524CE">
        <w:rPr>
          <w:rFonts w:cs="FrankRuehl"/>
          <w:sz w:val="20"/>
          <w:szCs w:val="22"/>
          <w:rtl/>
        </w:rPr>
        <w:t xml:space="preserve"> </w:t>
      </w:r>
      <w:r w:rsidRPr="00C524CE">
        <w:rPr>
          <w:rFonts w:cs="FrankRuehl" w:hint="cs"/>
          <w:sz w:val="20"/>
          <w:szCs w:val="22"/>
          <w:rtl/>
        </w:rPr>
        <w:t>במצב</w:t>
      </w:r>
      <w:r w:rsidRPr="00C524CE">
        <w:rPr>
          <w:rFonts w:cs="FrankRuehl"/>
          <w:sz w:val="20"/>
          <w:szCs w:val="22"/>
          <w:rtl/>
        </w:rPr>
        <w:t xml:space="preserve"> </w:t>
      </w:r>
      <w:r w:rsidRPr="00C524CE">
        <w:rPr>
          <w:rFonts w:cs="FrankRuehl" w:hint="cs"/>
          <w:sz w:val="20"/>
          <w:szCs w:val="22"/>
          <w:rtl/>
        </w:rPr>
        <w:t>של</w:t>
      </w:r>
      <w:r w:rsidRPr="00C524CE">
        <w:rPr>
          <w:rFonts w:cs="FrankRuehl"/>
          <w:sz w:val="20"/>
          <w:szCs w:val="22"/>
          <w:rtl/>
        </w:rPr>
        <w:t xml:space="preserve"> </w:t>
      </w:r>
      <w:r w:rsidRPr="00C524CE">
        <w:rPr>
          <w:rFonts w:cs="FrankRuehl" w:hint="cs"/>
          <w:sz w:val="20"/>
          <w:szCs w:val="22"/>
          <w:rtl/>
        </w:rPr>
        <w:t>ניגוד</w:t>
      </w:r>
      <w:r w:rsidRPr="00C524CE">
        <w:rPr>
          <w:rFonts w:cs="FrankRuehl"/>
          <w:sz w:val="20"/>
          <w:szCs w:val="22"/>
          <w:rtl/>
        </w:rPr>
        <w:t xml:space="preserve"> </w:t>
      </w:r>
      <w:r w:rsidRPr="00C524CE">
        <w:rPr>
          <w:rFonts w:cs="FrankRuehl" w:hint="cs"/>
          <w:sz w:val="20"/>
          <w:szCs w:val="22"/>
          <w:rtl/>
        </w:rPr>
        <w:t>עניינים. עיון</w:t>
      </w:r>
      <w:r w:rsidRPr="00C524CE">
        <w:rPr>
          <w:rFonts w:cs="FrankRuehl"/>
          <w:sz w:val="20"/>
          <w:szCs w:val="22"/>
          <w:rtl/>
        </w:rPr>
        <w:t xml:space="preserve"> </w:t>
      </w:r>
      <w:r w:rsidRPr="00C524CE">
        <w:rPr>
          <w:rFonts w:cs="FrankRuehl" w:hint="cs"/>
          <w:sz w:val="20"/>
          <w:szCs w:val="22"/>
          <w:rtl/>
        </w:rPr>
        <w:t>במסמך</w:t>
      </w:r>
      <w:r w:rsidRPr="00C524CE">
        <w:rPr>
          <w:rFonts w:cs="FrankRuehl"/>
          <w:sz w:val="20"/>
          <w:szCs w:val="22"/>
          <w:rtl/>
        </w:rPr>
        <w:t xml:space="preserve"> </w:t>
      </w:r>
      <w:r w:rsidRPr="00C524CE">
        <w:rPr>
          <w:rFonts w:cs="FrankRuehl" w:hint="cs"/>
          <w:sz w:val="20"/>
          <w:szCs w:val="22"/>
          <w:rtl/>
        </w:rPr>
        <w:t>התנאים</w:t>
      </w:r>
      <w:r w:rsidRPr="00C524CE">
        <w:rPr>
          <w:rFonts w:cs="FrankRuehl"/>
          <w:sz w:val="20"/>
          <w:szCs w:val="22"/>
          <w:rtl/>
        </w:rPr>
        <w:t xml:space="preserve"> </w:t>
      </w:r>
      <w:r w:rsidRPr="00C524CE">
        <w:rPr>
          <w:rFonts w:cs="FrankRuehl" w:hint="cs"/>
          <w:sz w:val="20"/>
          <w:szCs w:val="22"/>
          <w:rtl/>
        </w:rPr>
        <w:t>הכלליים</w:t>
      </w:r>
      <w:r w:rsidRPr="00C524CE">
        <w:rPr>
          <w:rFonts w:cs="FrankRuehl"/>
          <w:sz w:val="20"/>
          <w:szCs w:val="22"/>
          <w:rtl/>
        </w:rPr>
        <w:t xml:space="preserve"> </w:t>
      </w:r>
      <w:r w:rsidRPr="00C524CE">
        <w:rPr>
          <w:rFonts w:cs="FrankRuehl" w:hint="cs"/>
          <w:sz w:val="20"/>
          <w:szCs w:val="22"/>
          <w:rtl/>
        </w:rPr>
        <w:t>העלה</w:t>
      </w:r>
      <w:r w:rsidRPr="00C524CE">
        <w:rPr>
          <w:rFonts w:cs="FrankRuehl"/>
          <w:sz w:val="20"/>
          <w:szCs w:val="22"/>
          <w:rtl/>
        </w:rPr>
        <w:t xml:space="preserve"> </w:t>
      </w:r>
      <w:r w:rsidRPr="00C524CE">
        <w:rPr>
          <w:rFonts w:cs="FrankRuehl" w:hint="cs"/>
          <w:sz w:val="20"/>
          <w:szCs w:val="22"/>
          <w:rtl/>
        </w:rPr>
        <w:t>כי</w:t>
      </w:r>
      <w:r w:rsidRPr="00C524CE">
        <w:rPr>
          <w:rFonts w:cs="FrankRuehl"/>
          <w:sz w:val="20"/>
          <w:szCs w:val="22"/>
          <w:rtl/>
        </w:rPr>
        <w:t xml:space="preserve"> </w:t>
      </w:r>
      <w:r w:rsidRPr="00C524CE">
        <w:rPr>
          <w:rFonts w:cs="FrankRuehl" w:hint="cs"/>
          <w:sz w:val="20"/>
          <w:szCs w:val="22"/>
          <w:rtl/>
        </w:rPr>
        <w:t>אינו</w:t>
      </w:r>
      <w:r w:rsidRPr="00C524CE">
        <w:rPr>
          <w:rFonts w:cs="FrankRuehl"/>
          <w:sz w:val="20"/>
          <w:szCs w:val="22"/>
          <w:rtl/>
        </w:rPr>
        <w:t xml:space="preserve"> </w:t>
      </w:r>
      <w:r w:rsidRPr="00C524CE">
        <w:rPr>
          <w:rFonts w:cs="FrankRuehl" w:hint="cs"/>
          <w:sz w:val="20"/>
          <w:szCs w:val="22"/>
          <w:rtl/>
        </w:rPr>
        <w:t>מכיל</w:t>
      </w:r>
      <w:r w:rsidRPr="00C524CE">
        <w:rPr>
          <w:rFonts w:cs="FrankRuehl"/>
          <w:sz w:val="20"/>
          <w:szCs w:val="22"/>
          <w:rtl/>
        </w:rPr>
        <w:t xml:space="preserve"> </w:t>
      </w:r>
      <w:r w:rsidRPr="00C524CE">
        <w:rPr>
          <w:rFonts w:cs="FrankRuehl" w:hint="cs"/>
          <w:sz w:val="20"/>
          <w:szCs w:val="22"/>
          <w:rtl/>
        </w:rPr>
        <w:t>פירוט</w:t>
      </w:r>
      <w:r w:rsidRPr="00C524CE">
        <w:rPr>
          <w:rFonts w:cs="FrankRuehl"/>
          <w:sz w:val="20"/>
          <w:szCs w:val="22"/>
          <w:rtl/>
        </w:rPr>
        <w:t xml:space="preserve"> </w:t>
      </w:r>
      <w:r w:rsidRPr="00C524CE">
        <w:rPr>
          <w:rFonts w:cs="FrankRuehl" w:hint="cs"/>
          <w:sz w:val="20"/>
          <w:szCs w:val="22"/>
          <w:rtl/>
        </w:rPr>
        <w:t>לגבי</w:t>
      </w:r>
      <w:r w:rsidRPr="00C524CE">
        <w:rPr>
          <w:rFonts w:cs="FrankRuehl"/>
          <w:sz w:val="20"/>
          <w:szCs w:val="22"/>
          <w:rtl/>
        </w:rPr>
        <w:t xml:space="preserve"> </w:t>
      </w:r>
      <w:r w:rsidRPr="00C524CE">
        <w:rPr>
          <w:rFonts w:cs="FrankRuehl" w:hint="cs"/>
          <w:sz w:val="20"/>
          <w:szCs w:val="22"/>
          <w:rtl/>
        </w:rPr>
        <w:t>עבודה</w:t>
      </w:r>
      <w:r w:rsidRPr="00C524CE">
        <w:rPr>
          <w:rFonts w:cs="FrankRuehl"/>
          <w:sz w:val="20"/>
          <w:szCs w:val="22"/>
          <w:rtl/>
        </w:rPr>
        <w:t xml:space="preserve"> </w:t>
      </w:r>
      <w:r w:rsidRPr="00C524CE">
        <w:rPr>
          <w:rFonts w:cs="FrankRuehl" w:hint="cs"/>
          <w:sz w:val="20"/>
          <w:szCs w:val="22"/>
          <w:rtl/>
        </w:rPr>
        <w:t>מסוימת</w:t>
      </w:r>
      <w:r w:rsidRPr="00C524CE">
        <w:rPr>
          <w:rFonts w:cs="FrankRuehl"/>
          <w:sz w:val="20"/>
          <w:szCs w:val="22"/>
          <w:rtl/>
        </w:rPr>
        <w:t xml:space="preserve">, </w:t>
      </w:r>
      <w:r w:rsidRPr="00C524CE">
        <w:rPr>
          <w:rFonts w:cs="FrankRuehl" w:hint="cs"/>
          <w:sz w:val="20"/>
          <w:szCs w:val="22"/>
          <w:rtl/>
        </w:rPr>
        <w:t>לרבות</w:t>
      </w:r>
      <w:r w:rsidRPr="00C524CE">
        <w:rPr>
          <w:rFonts w:cs="FrankRuehl"/>
          <w:sz w:val="20"/>
          <w:szCs w:val="22"/>
          <w:rtl/>
        </w:rPr>
        <w:t xml:space="preserve"> </w:t>
      </w:r>
      <w:r w:rsidRPr="00C524CE">
        <w:rPr>
          <w:rFonts w:cs="FrankRuehl" w:hint="cs"/>
          <w:sz w:val="20"/>
          <w:szCs w:val="22"/>
          <w:rtl/>
        </w:rPr>
        <w:t>מהותה</w:t>
      </w:r>
      <w:r w:rsidRPr="00C524CE">
        <w:rPr>
          <w:rFonts w:cs="FrankRuehl"/>
          <w:sz w:val="20"/>
          <w:szCs w:val="22"/>
          <w:rtl/>
        </w:rPr>
        <w:t xml:space="preserve">, </w:t>
      </w:r>
      <w:r w:rsidRPr="00C524CE">
        <w:rPr>
          <w:rFonts w:cs="FrankRuehl" w:hint="cs"/>
          <w:sz w:val="20"/>
          <w:szCs w:val="22"/>
          <w:rtl/>
        </w:rPr>
        <w:t>אפיונה</w:t>
      </w:r>
      <w:r w:rsidRPr="00C524CE">
        <w:rPr>
          <w:rFonts w:cs="FrankRuehl"/>
          <w:sz w:val="20"/>
          <w:szCs w:val="22"/>
          <w:rtl/>
        </w:rPr>
        <w:t xml:space="preserve">, </w:t>
      </w:r>
      <w:r w:rsidRPr="00C524CE">
        <w:rPr>
          <w:rFonts w:cs="FrankRuehl" w:hint="cs"/>
          <w:sz w:val="20"/>
          <w:szCs w:val="22"/>
          <w:rtl/>
        </w:rPr>
        <w:t>השכר</w:t>
      </w:r>
      <w:r w:rsidRPr="00C524CE">
        <w:rPr>
          <w:rFonts w:cs="FrankRuehl"/>
          <w:sz w:val="20"/>
          <w:szCs w:val="22"/>
          <w:rtl/>
        </w:rPr>
        <w:t xml:space="preserve"> </w:t>
      </w:r>
      <w:r w:rsidRPr="00C524CE">
        <w:rPr>
          <w:rFonts w:cs="FrankRuehl" w:hint="cs"/>
          <w:sz w:val="20"/>
          <w:szCs w:val="22"/>
          <w:rtl/>
        </w:rPr>
        <w:t>בגינה</w:t>
      </w:r>
      <w:r w:rsidRPr="00C524CE">
        <w:rPr>
          <w:rFonts w:cs="FrankRuehl"/>
          <w:sz w:val="20"/>
          <w:szCs w:val="22"/>
          <w:rtl/>
        </w:rPr>
        <w:t xml:space="preserve"> </w:t>
      </w:r>
      <w:r w:rsidRPr="00C524CE">
        <w:rPr>
          <w:rFonts w:cs="FrankRuehl" w:hint="cs"/>
          <w:sz w:val="20"/>
          <w:szCs w:val="22"/>
          <w:rtl/>
        </w:rPr>
        <w:t>ומועדי</w:t>
      </w:r>
      <w:r w:rsidRPr="00C524CE">
        <w:rPr>
          <w:rFonts w:cs="FrankRuehl"/>
          <w:sz w:val="20"/>
          <w:szCs w:val="22"/>
          <w:rtl/>
        </w:rPr>
        <w:t xml:space="preserve"> </w:t>
      </w:r>
      <w:r w:rsidRPr="00C524CE">
        <w:rPr>
          <w:rFonts w:cs="FrankRuehl" w:hint="cs"/>
          <w:sz w:val="20"/>
          <w:szCs w:val="22"/>
          <w:rtl/>
        </w:rPr>
        <w:t>ביצועה</w:t>
      </w:r>
      <w:r w:rsidRPr="00C524CE">
        <w:rPr>
          <w:rFonts w:cs="FrankRuehl"/>
          <w:sz w:val="20"/>
          <w:szCs w:val="22"/>
          <w:rtl/>
        </w:rPr>
        <w:t>.</w:t>
      </w:r>
      <w:r w:rsidRPr="00C524CE">
        <w:rPr>
          <w:rFonts w:cs="FrankRuehl" w:hint="cs"/>
          <w:sz w:val="20"/>
          <w:szCs w:val="22"/>
          <w:rtl/>
        </w:rPr>
        <w:t xml:space="preserve"> </w:t>
      </w:r>
    </w:p>
    <w:p w:rsidR="00457537" w:rsidRPr="00C524CE" w:rsidP="00457537">
      <w:pPr>
        <w:pStyle w:val="RESHET"/>
        <w:keepLines/>
        <w:rPr>
          <w:rtl/>
        </w:rPr>
      </w:pPr>
      <w:r w:rsidRPr="00C524CE">
        <w:rPr>
          <w:rFonts w:hint="cs"/>
          <w:rtl/>
        </w:rPr>
        <w:t>משרד מבקר המדינה מעיר לעיריות אשדוד, הרצלייה וקריית ביאליק, למועצה המקומית בנימינה-גבעת עדה ולמועצה האזורית באר טוביה, כי העסקת יועצים ללא הסכמים בכתב עומדת בניגוד לכללי המינהל התקין. התקשרות שלא באמצעות הסכם המסדיר את הזכויות והחובות של כל צד להסכם עלולה להעמיד את הרשות המקומית בקושי להבטיח את קיום התחייבויות היועץ, ועלולה לפגוע בזכויותיה אם יתגלעו מחלוקות בין הצדדים. הדבר נדרש אף מטעמי שקיפות ולצורך מתן אפשרות לגורמי ביקורת פנימיים וחיצוניים לבדוק את ההתקשרות ואת מתן השירות. משרד מבקר המדינה מדגיש לפני הרשויות המקומיות כי הזמנת עבודה והצעות מחיר אינן משמשות תחליף להסכם בו מחויבת</w:t>
      </w:r>
      <w:r w:rsidRPr="00C524CE">
        <w:rPr>
          <w:rtl/>
        </w:rPr>
        <w:t xml:space="preserve"> </w:t>
      </w:r>
      <w:r w:rsidRPr="00C524CE">
        <w:rPr>
          <w:rFonts w:hint="cs"/>
          <w:rtl/>
        </w:rPr>
        <w:t>הרשות המקומית, וכי עליהן להקפיד לחתום על הסכם התקשרות המסדיר ומפרט את כלל ההתחייבויות והזכויות של הצדדים להסכם בטרם יחל היועץ בעבודתו. על הרשויות המקומיות לפעול בהקדם כדי לעגן את כל התקשרויותיהן בהסכמים כתובים כאמור.</w:t>
      </w:r>
    </w:p>
    <w:p w:rsidR="00C02E2B" w:rsidRPr="00C524CE" w:rsidP="00DA01CA">
      <w:pPr>
        <w:spacing w:before="180" w:after="240" w:line="230" w:lineRule="exact"/>
        <w:ind w:left="-1"/>
        <w:jc w:val="both"/>
        <w:rPr>
          <w:rFonts w:cs="FrankRuehl"/>
          <w:sz w:val="20"/>
          <w:szCs w:val="22"/>
          <w:u w:val="single"/>
          <w:rtl/>
        </w:rPr>
      </w:pPr>
      <w:r w:rsidRPr="00C524CE">
        <w:rPr>
          <w:rFonts w:cs="FrankRuehl" w:hint="cs"/>
          <w:snapToGrid w:val="0"/>
          <w:sz w:val="20"/>
          <w:szCs w:val="22"/>
          <w:rtl/>
          <w:lang w:eastAsia="he-IL"/>
        </w:rPr>
        <w:t>נמצא כי ה</w:t>
      </w:r>
      <w:r w:rsidRPr="00C524CE">
        <w:rPr>
          <w:rFonts w:cs="FrankRuehl" w:hint="eastAsia"/>
          <w:snapToGrid w:val="0"/>
          <w:sz w:val="20"/>
          <w:szCs w:val="22"/>
          <w:rtl/>
          <w:lang w:eastAsia="he-IL"/>
        </w:rPr>
        <w:t>נוהל</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להעסקת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יועצים</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מתחום</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ההנדסה</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של</w:t>
      </w:r>
      <w:r w:rsidRPr="00C524CE">
        <w:rPr>
          <w:rFonts w:cs="FrankRuehl"/>
          <w:snapToGrid w:val="0"/>
          <w:sz w:val="20"/>
          <w:szCs w:val="22"/>
          <w:rtl/>
          <w:lang w:eastAsia="he-IL"/>
        </w:rPr>
        <w:t xml:space="preserve"> עיריית אשדוד א</w:t>
      </w:r>
      <w:r w:rsidRPr="00C524CE">
        <w:rPr>
          <w:rFonts w:cs="FrankRuehl" w:hint="cs"/>
          <w:snapToGrid w:val="0"/>
          <w:sz w:val="20"/>
          <w:szCs w:val="22"/>
          <w:rtl/>
          <w:lang w:eastAsia="he-IL"/>
        </w:rPr>
        <w:t>פ</w:t>
      </w:r>
      <w:r w:rsidRPr="00C524CE">
        <w:rPr>
          <w:rFonts w:cs="FrankRuehl"/>
          <w:snapToGrid w:val="0"/>
          <w:sz w:val="20"/>
          <w:szCs w:val="22"/>
          <w:rtl/>
          <w:lang w:eastAsia="he-IL"/>
        </w:rPr>
        <w:t xml:space="preserve">שר </w:t>
      </w:r>
      <w:r w:rsidRPr="00C524CE">
        <w:rPr>
          <w:rFonts w:cs="FrankRuehl" w:hint="cs"/>
          <w:snapToGrid w:val="0"/>
          <w:sz w:val="20"/>
          <w:szCs w:val="22"/>
          <w:rtl/>
          <w:lang w:eastAsia="he-IL"/>
        </w:rPr>
        <w:t xml:space="preserve">להתקשר </w:t>
      </w:r>
      <w:r w:rsidRPr="00C524CE">
        <w:rPr>
          <w:rFonts w:cs="FrankRuehl" w:hint="eastAsia"/>
          <w:snapToGrid w:val="0"/>
          <w:sz w:val="20"/>
          <w:szCs w:val="22"/>
          <w:rtl/>
          <w:lang w:eastAsia="he-IL"/>
        </w:rPr>
        <w:t>עם</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 xml:space="preserve">יועץ </w:t>
      </w:r>
      <w:r w:rsidRPr="00C524CE">
        <w:rPr>
          <w:rFonts w:cs="FrankRuehl" w:hint="eastAsia"/>
          <w:snapToGrid w:val="0"/>
          <w:sz w:val="20"/>
          <w:szCs w:val="22"/>
          <w:rtl/>
          <w:lang w:eastAsia="he-IL"/>
        </w:rPr>
        <w:t>מתחום</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ההנדסה</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 xml:space="preserve">לביצוע </w:t>
      </w:r>
      <w:r w:rsidRPr="00C524CE">
        <w:rPr>
          <w:rFonts w:cs="FrankRuehl"/>
          <w:snapToGrid w:val="0"/>
          <w:sz w:val="20"/>
          <w:szCs w:val="22"/>
          <w:rtl/>
          <w:lang w:eastAsia="he-IL"/>
        </w:rPr>
        <w:t xml:space="preserve">"עבודות </w:t>
      </w:r>
      <w:r w:rsidRPr="00C524CE">
        <w:rPr>
          <w:rFonts w:cs="FrankRuehl" w:hint="eastAsia"/>
          <w:snapToGrid w:val="0"/>
          <w:sz w:val="20"/>
          <w:szCs w:val="22"/>
          <w:rtl/>
          <w:lang w:eastAsia="he-IL"/>
        </w:rPr>
        <w:t>דחופות</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ביותר</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 xml:space="preserve">בסכום של </w:t>
      </w:r>
      <w:r w:rsidRPr="00C524CE">
        <w:rPr>
          <w:rFonts w:cs="FrankRuehl" w:hint="eastAsia"/>
          <w:snapToGrid w:val="0"/>
          <w:sz w:val="20"/>
          <w:szCs w:val="22"/>
          <w:rtl/>
          <w:lang w:eastAsia="he-IL"/>
        </w:rPr>
        <w:t>עד</w:t>
      </w:r>
      <w:r w:rsidRPr="00C524CE">
        <w:rPr>
          <w:rFonts w:cs="FrankRuehl"/>
          <w:snapToGrid w:val="0"/>
          <w:sz w:val="20"/>
          <w:szCs w:val="22"/>
          <w:rtl/>
          <w:lang w:eastAsia="he-IL"/>
        </w:rPr>
        <w:t xml:space="preserve"> 120,000 </w:t>
      </w:r>
      <w:r w:rsidRPr="00C524CE">
        <w:rPr>
          <w:rFonts w:cs="FrankRuehl" w:hint="eastAsia"/>
          <w:snapToGrid w:val="0"/>
          <w:sz w:val="20"/>
          <w:szCs w:val="22"/>
          <w:rtl/>
          <w:lang w:eastAsia="he-IL"/>
        </w:rPr>
        <w:t>ש</w:t>
      </w:r>
      <w:r w:rsidRPr="00C524CE">
        <w:rPr>
          <w:rFonts w:cs="FrankRuehl"/>
          <w:snapToGrid w:val="0"/>
          <w:sz w:val="20"/>
          <w:szCs w:val="22"/>
          <w:rtl/>
          <w:lang w:eastAsia="he-IL"/>
        </w:rPr>
        <w:t xml:space="preserve">"ח </w:t>
      </w:r>
      <w:r w:rsidRPr="00C524CE">
        <w:rPr>
          <w:rFonts w:cs="FrankRuehl" w:hint="eastAsia"/>
          <w:snapToGrid w:val="0"/>
          <w:sz w:val="20"/>
          <w:szCs w:val="22"/>
          <w:rtl/>
          <w:lang w:eastAsia="he-IL"/>
        </w:rPr>
        <w:t>על</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בסיס</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הזמנה</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בלבד</w:t>
      </w:r>
      <w:r w:rsidRPr="00C524CE">
        <w:rPr>
          <w:rFonts w:cs="FrankRuehl"/>
          <w:snapToGrid w:val="0"/>
          <w:sz w:val="20"/>
          <w:szCs w:val="22"/>
          <w:rtl/>
          <w:lang w:eastAsia="he-IL"/>
        </w:rPr>
        <w:t xml:space="preserve"> וללא הסכם בכתב. </w:t>
      </w:r>
      <w:r w:rsidRPr="00C524CE">
        <w:rPr>
          <w:rFonts w:cs="FrankRuehl" w:hint="eastAsia"/>
          <w:snapToGrid w:val="0"/>
          <w:sz w:val="20"/>
          <w:szCs w:val="22"/>
          <w:rtl/>
          <w:lang w:eastAsia="he-IL"/>
        </w:rPr>
        <w:t>העירייה</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לא</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הגדירה</w:t>
      </w:r>
      <w:r w:rsidRPr="00C524CE">
        <w:rPr>
          <w:rFonts w:cs="FrankRuehl"/>
          <w:snapToGrid w:val="0"/>
          <w:sz w:val="20"/>
          <w:szCs w:val="22"/>
          <w:rtl/>
          <w:lang w:eastAsia="he-IL"/>
        </w:rPr>
        <w:t xml:space="preserve"> </w:t>
      </w:r>
      <w:r w:rsidRPr="00C524CE">
        <w:rPr>
          <w:rFonts w:cs="FrankRuehl" w:hint="cs"/>
          <w:snapToGrid w:val="0"/>
          <w:sz w:val="20"/>
          <w:szCs w:val="22"/>
          <w:rtl/>
          <w:lang w:eastAsia="he-IL"/>
        </w:rPr>
        <w:t xml:space="preserve">בנוהל זה </w:t>
      </w:r>
      <w:r w:rsidRPr="00C524CE">
        <w:rPr>
          <w:rFonts w:cs="FrankRuehl" w:hint="eastAsia"/>
          <w:snapToGrid w:val="0"/>
          <w:sz w:val="20"/>
          <w:szCs w:val="22"/>
          <w:rtl/>
          <w:lang w:eastAsia="he-IL"/>
        </w:rPr>
        <w:t>מהי</w:t>
      </w:r>
      <w:r w:rsidRPr="00C524CE">
        <w:rPr>
          <w:rFonts w:cs="FrankRuehl"/>
          <w:snapToGrid w:val="0"/>
          <w:sz w:val="20"/>
          <w:szCs w:val="22"/>
          <w:rtl/>
          <w:lang w:eastAsia="he-IL"/>
        </w:rPr>
        <w:t xml:space="preserve"> "עבודה </w:t>
      </w:r>
      <w:r w:rsidRPr="00C524CE">
        <w:rPr>
          <w:rFonts w:cs="FrankRuehl" w:hint="eastAsia"/>
          <w:snapToGrid w:val="0"/>
          <w:sz w:val="20"/>
          <w:szCs w:val="22"/>
          <w:rtl/>
          <w:lang w:eastAsia="he-IL"/>
        </w:rPr>
        <w:t>דחופה</w:t>
      </w:r>
      <w:r w:rsidRPr="00C524CE">
        <w:rPr>
          <w:rFonts w:cs="FrankRuehl"/>
          <w:snapToGrid w:val="0"/>
          <w:sz w:val="20"/>
          <w:szCs w:val="22"/>
          <w:rtl/>
          <w:lang w:eastAsia="he-IL"/>
        </w:rPr>
        <w:t xml:space="preserve"> </w:t>
      </w:r>
      <w:r w:rsidRPr="00C524CE">
        <w:rPr>
          <w:rFonts w:cs="FrankRuehl" w:hint="eastAsia"/>
          <w:snapToGrid w:val="0"/>
          <w:sz w:val="20"/>
          <w:szCs w:val="22"/>
          <w:rtl/>
          <w:lang w:eastAsia="he-IL"/>
        </w:rPr>
        <w:t>ביותר</w:t>
      </w:r>
      <w:r w:rsidRPr="00C524CE">
        <w:rPr>
          <w:rFonts w:cs="FrankRuehl"/>
          <w:snapToGrid w:val="0"/>
          <w:sz w:val="20"/>
          <w:szCs w:val="22"/>
          <w:rtl/>
          <w:lang w:eastAsia="he-IL"/>
        </w:rPr>
        <w:t>"</w:t>
      </w:r>
      <w:r w:rsidRPr="00C524CE">
        <w:rPr>
          <w:rFonts w:cs="FrankRuehl" w:hint="cs"/>
          <w:snapToGrid w:val="0"/>
          <w:sz w:val="20"/>
          <w:szCs w:val="22"/>
          <w:rtl/>
          <w:lang w:eastAsia="he-IL"/>
        </w:rPr>
        <w:t>,</w:t>
      </w:r>
      <w:r w:rsidRPr="00C524CE">
        <w:rPr>
          <w:rFonts w:cs="FrankRuehl"/>
          <w:snapToGrid w:val="0"/>
          <w:sz w:val="20"/>
          <w:szCs w:val="22"/>
          <w:rtl/>
          <w:lang w:eastAsia="he-IL"/>
        </w:rPr>
        <w:t xml:space="preserve"> ומיהו הגורם המוסמך להחליט ב</w:t>
      </w:r>
      <w:r w:rsidRPr="00C524CE">
        <w:rPr>
          <w:rFonts w:cs="FrankRuehl" w:hint="cs"/>
          <w:snapToGrid w:val="0"/>
          <w:sz w:val="20"/>
          <w:szCs w:val="22"/>
          <w:rtl/>
          <w:lang w:eastAsia="he-IL"/>
        </w:rPr>
        <w:t>עניין</w:t>
      </w:r>
      <w:r w:rsidRPr="00C524CE">
        <w:rPr>
          <w:rFonts w:cs="FrankRuehl"/>
          <w:snapToGrid w:val="0"/>
          <w:sz w:val="20"/>
          <w:szCs w:val="22"/>
          <w:rtl/>
          <w:lang w:eastAsia="he-IL"/>
        </w:rPr>
        <w:t>.</w:t>
      </w:r>
      <w:r w:rsidRPr="00C524CE">
        <w:rPr>
          <w:rFonts w:cs="FrankRuehl" w:hint="cs"/>
          <w:snapToGrid w:val="0"/>
          <w:sz w:val="20"/>
          <w:szCs w:val="22"/>
          <w:rtl/>
          <w:lang w:eastAsia="he-IL"/>
        </w:rPr>
        <w:t xml:space="preserve"> </w:t>
      </w:r>
    </w:p>
    <w:p w:rsidR="00457537" w:rsidRPr="00C524CE" w:rsidP="00457537">
      <w:pPr>
        <w:pStyle w:val="RESHET"/>
        <w:keepLines/>
        <w:rPr>
          <w:snapToGrid w:val="0"/>
          <w:rtl/>
        </w:rPr>
      </w:pPr>
      <w:r w:rsidRPr="00C524CE">
        <w:rPr>
          <w:rFonts w:hint="eastAsia"/>
          <w:snapToGrid w:val="0"/>
          <w:rtl/>
        </w:rPr>
        <w:t>משרד</w:t>
      </w:r>
      <w:r w:rsidRPr="00C524CE">
        <w:rPr>
          <w:snapToGrid w:val="0"/>
          <w:rtl/>
        </w:rPr>
        <w:t xml:space="preserve"> מבקר המדינה מעיר לעיריית אשדוד על </w:t>
      </w:r>
      <w:r w:rsidRPr="00C524CE">
        <w:rPr>
          <w:rFonts w:hint="cs"/>
          <w:snapToGrid w:val="0"/>
          <w:rtl/>
        </w:rPr>
        <w:t xml:space="preserve">שאישרה בנהליה </w:t>
      </w:r>
      <w:r w:rsidRPr="00C524CE">
        <w:rPr>
          <w:rFonts w:hint="eastAsia"/>
          <w:snapToGrid w:val="0"/>
          <w:rtl/>
        </w:rPr>
        <w:t>חריג</w:t>
      </w:r>
      <w:r w:rsidRPr="00C524CE">
        <w:rPr>
          <w:snapToGrid w:val="0"/>
          <w:rtl/>
        </w:rPr>
        <w:t xml:space="preserve"> </w:t>
      </w:r>
      <w:r w:rsidRPr="00C524CE">
        <w:rPr>
          <w:rFonts w:hint="eastAsia"/>
          <w:snapToGrid w:val="0"/>
          <w:rtl/>
        </w:rPr>
        <w:t>להתקשרו</w:t>
      </w:r>
      <w:r w:rsidRPr="00C524CE">
        <w:rPr>
          <w:rFonts w:hint="cs"/>
          <w:snapToGrid w:val="0"/>
          <w:rtl/>
        </w:rPr>
        <w:t>יו</w:t>
      </w:r>
      <w:r w:rsidRPr="00C524CE">
        <w:rPr>
          <w:rFonts w:hint="eastAsia"/>
          <w:snapToGrid w:val="0"/>
          <w:rtl/>
        </w:rPr>
        <w:t>ת</w:t>
      </w:r>
      <w:r w:rsidRPr="00C524CE">
        <w:rPr>
          <w:snapToGrid w:val="0"/>
          <w:rtl/>
        </w:rPr>
        <w:t xml:space="preserve"> עם ספקים באמצעות חוזה בכתב, בלי שקבעה מתווה ואמות מידה ברורים ליישום </w:t>
      </w:r>
      <w:r w:rsidRPr="00C524CE">
        <w:rPr>
          <w:rFonts w:hint="eastAsia"/>
          <w:snapToGrid w:val="0"/>
          <w:rtl/>
        </w:rPr>
        <w:t>החריגה</w:t>
      </w:r>
      <w:r w:rsidRPr="00C524CE">
        <w:rPr>
          <w:snapToGrid w:val="0"/>
          <w:rtl/>
        </w:rPr>
        <w:t>.</w:t>
      </w:r>
    </w:p>
    <w:p w:rsidR="00C02E2B" w:rsidRPr="0078368F" w:rsidP="00676219">
      <w:pPr>
        <w:pStyle w:val="KOT4"/>
        <w:rPr>
          <w:rtl/>
        </w:rPr>
      </w:pPr>
      <w:r w:rsidRPr="0078368F">
        <w:rPr>
          <w:rFonts w:hint="cs"/>
          <w:rtl/>
        </w:rPr>
        <w:t>התקשרות עם יועצים בדיעבד</w:t>
      </w:r>
    </w:p>
    <w:p w:rsidR="00C02E2B" w:rsidRPr="00C524CE" w:rsidP="005F315C">
      <w:pPr>
        <w:spacing w:after="120" w:line="230" w:lineRule="exact"/>
        <w:jc w:val="both"/>
        <w:rPr>
          <w:rFonts w:cs="FrankRuehl"/>
          <w:sz w:val="20"/>
          <w:szCs w:val="22"/>
          <w:rtl/>
        </w:rPr>
      </w:pPr>
      <w:r w:rsidRPr="00C524CE">
        <w:rPr>
          <w:rFonts w:cs="FrankRuehl" w:hint="cs"/>
          <w:sz w:val="20"/>
          <w:szCs w:val="22"/>
          <w:rtl/>
        </w:rPr>
        <w:t xml:space="preserve">נמצא כי שלוש מהרשויות המקומיות התקשרו עם יועצים בהסכמים בדיעבד, אחרי שכבר החלו לקבל מהם שירותים. </w:t>
      </w:r>
      <w:r w:rsidRPr="00C524CE">
        <w:rPr>
          <w:rFonts w:cs="FrankRuehl"/>
          <w:sz w:val="20"/>
          <w:szCs w:val="22"/>
          <w:rtl/>
        </w:rPr>
        <w:t>בבדיקה נמצאו</w:t>
      </w:r>
      <w:r w:rsidRPr="00C524CE">
        <w:rPr>
          <w:rFonts w:cs="FrankRuehl" w:hint="cs"/>
          <w:sz w:val="20"/>
          <w:szCs w:val="22"/>
          <w:rtl/>
        </w:rPr>
        <w:t xml:space="preserve"> 10 מקרים בעיריית גבעתיים,</w:t>
      </w:r>
      <w:r w:rsidRPr="00C524CE">
        <w:rPr>
          <w:rFonts w:cs="FrankRuehl"/>
          <w:sz w:val="20"/>
          <w:szCs w:val="22"/>
          <w:rtl/>
        </w:rPr>
        <w:t xml:space="preserve"> </w:t>
      </w:r>
      <w:r w:rsidRPr="00C524CE">
        <w:rPr>
          <w:rFonts w:cs="FrankRuehl" w:hint="cs"/>
          <w:sz w:val="20"/>
          <w:szCs w:val="22"/>
          <w:rtl/>
        </w:rPr>
        <w:t>3</w:t>
      </w:r>
      <w:r w:rsidRPr="00C524CE">
        <w:rPr>
          <w:rFonts w:cs="FrankRuehl"/>
          <w:sz w:val="20"/>
          <w:szCs w:val="22"/>
          <w:rtl/>
        </w:rPr>
        <w:t xml:space="preserve"> מקרים ב</w:t>
      </w:r>
      <w:r w:rsidRPr="00C524CE">
        <w:rPr>
          <w:rFonts w:cs="FrankRuehl" w:hint="cs"/>
          <w:sz w:val="20"/>
          <w:szCs w:val="22"/>
          <w:rtl/>
        </w:rPr>
        <w:t xml:space="preserve">עיריית </w:t>
      </w:r>
      <w:r w:rsidRPr="00C524CE">
        <w:rPr>
          <w:rFonts w:cs="FrankRuehl"/>
          <w:sz w:val="20"/>
          <w:szCs w:val="22"/>
          <w:rtl/>
        </w:rPr>
        <w:t>קריית ביאליק</w:t>
      </w:r>
      <w:r w:rsidRPr="00C524CE">
        <w:rPr>
          <w:rFonts w:cs="FrankRuehl" w:hint="cs"/>
          <w:sz w:val="20"/>
          <w:szCs w:val="22"/>
          <w:rtl/>
        </w:rPr>
        <w:t xml:space="preserve"> ו-3 מקרים במועצה האזורית באר טוביה</w:t>
      </w:r>
      <w:r w:rsidRPr="00C524CE">
        <w:rPr>
          <w:rFonts w:cs="FrankRuehl"/>
          <w:sz w:val="20"/>
          <w:szCs w:val="22"/>
          <w:rtl/>
        </w:rPr>
        <w:t>.</w:t>
      </w:r>
    </w:p>
    <w:p w:rsidR="00C02E2B" w:rsidRPr="00C524CE" w:rsidP="00676219">
      <w:pPr>
        <w:spacing w:after="120" w:line="230" w:lineRule="exact"/>
        <w:jc w:val="both"/>
        <w:rPr>
          <w:rFonts w:cs="FrankRuehl"/>
          <w:sz w:val="20"/>
          <w:szCs w:val="22"/>
          <w:rtl/>
        </w:rPr>
      </w:pPr>
      <w:r w:rsidRPr="00C524CE">
        <w:rPr>
          <w:rFonts w:cs="FrankRuehl" w:hint="cs"/>
          <w:sz w:val="20"/>
          <w:szCs w:val="22"/>
          <w:rtl/>
        </w:rPr>
        <w:t xml:space="preserve">בתשובתה מסרה עיריית קריית ביאליק כי במקרים שבהם הייתה ההתקשרות דחופה נחתם ההסכם בדיעבד. </w:t>
      </w:r>
    </w:p>
    <w:p w:rsidR="00C02E2B" w:rsidRPr="00C524CE" w:rsidP="00676219">
      <w:pPr>
        <w:spacing w:after="120" w:line="230" w:lineRule="exact"/>
        <w:jc w:val="both"/>
        <w:rPr>
          <w:rFonts w:cs="FrankRuehl"/>
          <w:sz w:val="20"/>
          <w:szCs w:val="22"/>
          <w:rtl/>
        </w:rPr>
      </w:pPr>
      <w:r w:rsidRPr="00C524CE">
        <w:rPr>
          <w:rFonts w:cs="FrankRuehl" w:hint="cs"/>
          <w:sz w:val="20"/>
          <w:szCs w:val="22"/>
          <w:rtl/>
        </w:rPr>
        <w:t>בתשובתה</w:t>
      </w:r>
      <w:r w:rsidRPr="00C524CE">
        <w:rPr>
          <w:rFonts w:cs="FrankRuehl"/>
          <w:sz w:val="20"/>
          <w:szCs w:val="22"/>
          <w:rtl/>
        </w:rPr>
        <w:t xml:space="preserve"> </w:t>
      </w:r>
      <w:r w:rsidRPr="00C524CE">
        <w:rPr>
          <w:rFonts w:cs="FrankRuehl" w:hint="cs"/>
          <w:sz w:val="20"/>
          <w:szCs w:val="22"/>
          <w:rtl/>
        </w:rPr>
        <w:t>מסרה</w:t>
      </w:r>
      <w:r w:rsidRPr="00C524CE">
        <w:rPr>
          <w:rFonts w:cs="FrankRuehl"/>
          <w:sz w:val="20"/>
          <w:szCs w:val="22"/>
          <w:rtl/>
        </w:rPr>
        <w:t xml:space="preserve"> </w:t>
      </w:r>
      <w:r w:rsidRPr="00C524CE">
        <w:rPr>
          <w:rFonts w:cs="FrankRuehl" w:hint="cs"/>
          <w:sz w:val="20"/>
          <w:szCs w:val="22"/>
          <w:rtl/>
        </w:rPr>
        <w:t>עיריית</w:t>
      </w:r>
      <w:r w:rsidRPr="00C524CE">
        <w:rPr>
          <w:rFonts w:cs="FrankRuehl"/>
          <w:sz w:val="20"/>
          <w:szCs w:val="22"/>
          <w:rtl/>
        </w:rPr>
        <w:t xml:space="preserve"> </w:t>
      </w:r>
      <w:r w:rsidRPr="00C524CE">
        <w:rPr>
          <w:rFonts w:cs="FrankRuehl" w:hint="cs"/>
          <w:sz w:val="20"/>
          <w:szCs w:val="22"/>
          <w:rtl/>
        </w:rPr>
        <w:t>גבעתיים</w:t>
      </w:r>
      <w:r w:rsidRPr="00C524CE">
        <w:rPr>
          <w:rFonts w:cs="FrankRuehl"/>
          <w:sz w:val="20"/>
          <w:szCs w:val="22"/>
          <w:rtl/>
        </w:rPr>
        <w:t xml:space="preserve"> </w:t>
      </w:r>
      <w:r w:rsidRPr="00C524CE">
        <w:rPr>
          <w:rFonts w:cs="FrankRuehl" w:hint="cs"/>
          <w:sz w:val="20"/>
          <w:szCs w:val="22"/>
          <w:rtl/>
        </w:rPr>
        <w:t>כי</w:t>
      </w:r>
      <w:r w:rsidRPr="00C524CE">
        <w:rPr>
          <w:rFonts w:cs="FrankRuehl"/>
          <w:sz w:val="20"/>
          <w:szCs w:val="22"/>
          <w:rtl/>
        </w:rPr>
        <w:t xml:space="preserve"> </w:t>
      </w:r>
      <w:r w:rsidRPr="00C524CE">
        <w:rPr>
          <w:rFonts w:cs="FrankRuehl" w:hint="cs"/>
          <w:sz w:val="20"/>
          <w:szCs w:val="22"/>
          <w:rtl/>
        </w:rPr>
        <w:t>תקפיד</w:t>
      </w:r>
      <w:r w:rsidRPr="00C524CE">
        <w:rPr>
          <w:rFonts w:cs="FrankRuehl"/>
          <w:sz w:val="20"/>
          <w:szCs w:val="22"/>
          <w:rtl/>
        </w:rPr>
        <w:t xml:space="preserve"> </w:t>
      </w:r>
      <w:r w:rsidRPr="00C524CE">
        <w:rPr>
          <w:rFonts w:cs="FrankRuehl" w:hint="cs"/>
          <w:sz w:val="20"/>
          <w:szCs w:val="22"/>
          <w:rtl/>
        </w:rPr>
        <w:t>ככל</w:t>
      </w:r>
      <w:r w:rsidRPr="00C524CE">
        <w:rPr>
          <w:rFonts w:cs="FrankRuehl"/>
          <w:sz w:val="20"/>
          <w:szCs w:val="22"/>
          <w:rtl/>
        </w:rPr>
        <w:t xml:space="preserve"> </w:t>
      </w:r>
      <w:r w:rsidRPr="00C524CE">
        <w:rPr>
          <w:rFonts w:cs="FrankRuehl" w:hint="cs"/>
          <w:sz w:val="20"/>
          <w:szCs w:val="22"/>
          <w:rtl/>
        </w:rPr>
        <w:t>האפשר</w:t>
      </w:r>
      <w:r w:rsidRPr="00C524CE">
        <w:rPr>
          <w:rFonts w:cs="FrankRuehl"/>
          <w:sz w:val="20"/>
          <w:szCs w:val="22"/>
          <w:rtl/>
        </w:rPr>
        <w:t xml:space="preserve"> </w:t>
      </w:r>
      <w:r w:rsidRPr="00C524CE">
        <w:rPr>
          <w:rFonts w:cs="FrankRuehl" w:hint="cs"/>
          <w:sz w:val="20"/>
          <w:szCs w:val="22"/>
          <w:rtl/>
        </w:rPr>
        <w:t>שלא</w:t>
      </w:r>
      <w:r w:rsidRPr="00C524CE">
        <w:rPr>
          <w:rFonts w:cs="FrankRuehl"/>
          <w:sz w:val="20"/>
          <w:szCs w:val="22"/>
          <w:rtl/>
        </w:rPr>
        <w:t xml:space="preserve"> </w:t>
      </w:r>
      <w:r w:rsidRPr="00C524CE">
        <w:rPr>
          <w:rFonts w:cs="FrankRuehl" w:hint="cs"/>
          <w:sz w:val="20"/>
          <w:szCs w:val="22"/>
          <w:rtl/>
        </w:rPr>
        <w:t>לבצע</w:t>
      </w:r>
      <w:r w:rsidRPr="00C524CE">
        <w:rPr>
          <w:rFonts w:cs="FrankRuehl"/>
          <w:sz w:val="20"/>
          <w:szCs w:val="22"/>
          <w:rtl/>
        </w:rPr>
        <w:t xml:space="preserve"> </w:t>
      </w:r>
      <w:r w:rsidRPr="00C524CE">
        <w:rPr>
          <w:rFonts w:cs="FrankRuehl" w:hint="cs"/>
          <w:sz w:val="20"/>
          <w:szCs w:val="22"/>
          <w:rtl/>
        </w:rPr>
        <w:t>התקשרויות</w:t>
      </w:r>
      <w:r w:rsidRPr="00C524CE">
        <w:rPr>
          <w:rFonts w:cs="FrankRuehl"/>
          <w:sz w:val="20"/>
          <w:szCs w:val="22"/>
          <w:rtl/>
        </w:rPr>
        <w:t xml:space="preserve"> </w:t>
      </w:r>
      <w:r w:rsidRPr="00C524CE">
        <w:rPr>
          <w:rFonts w:cs="FrankRuehl" w:hint="cs"/>
          <w:sz w:val="20"/>
          <w:szCs w:val="22"/>
          <w:rtl/>
        </w:rPr>
        <w:t>בדיעבד</w:t>
      </w:r>
      <w:r w:rsidRPr="00C524CE">
        <w:rPr>
          <w:rFonts w:cs="FrankRuehl"/>
          <w:sz w:val="20"/>
          <w:szCs w:val="22"/>
          <w:rtl/>
        </w:rPr>
        <w:t>.</w:t>
      </w:r>
      <w:r w:rsidRPr="00C524CE">
        <w:rPr>
          <w:rFonts w:cs="FrankRuehl" w:hint="cs"/>
          <w:sz w:val="20"/>
          <w:szCs w:val="22"/>
          <w:rtl/>
        </w:rPr>
        <w:t xml:space="preserve"> </w:t>
      </w:r>
    </w:p>
    <w:p w:rsidR="00C02E2B" w:rsidRPr="00C524CE" w:rsidP="00DA01CA">
      <w:pPr>
        <w:spacing w:after="240" w:line="230" w:lineRule="exact"/>
        <w:jc w:val="both"/>
        <w:rPr>
          <w:rFonts w:cs="FrankRuehl"/>
          <w:sz w:val="20"/>
          <w:szCs w:val="22"/>
          <w:rtl/>
        </w:rPr>
      </w:pPr>
      <w:r w:rsidRPr="00C524CE">
        <w:rPr>
          <w:rFonts w:cs="FrankRuehl" w:hint="eastAsia"/>
          <w:b/>
          <w:snapToGrid w:val="0"/>
          <w:sz w:val="20"/>
          <w:szCs w:val="22"/>
          <w:rtl/>
          <w:lang w:eastAsia="he-IL"/>
        </w:rPr>
        <w:t>עוד</w:t>
      </w:r>
      <w:r w:rsidRPr="00C524CE">
        <w:rPr>
          <w:rFonts w:cs="FrankRuehl"/>
          <w:b/>
          <w:snapToGrid w:val="0"/>
          <w:sz w:val="20"/>
          <w:szCs w:val="22"/>
          <w:rtl/>
          <w:lang w:eastAsia="he-IL"/>
        </w:rPr>
        <w:t xml:space="preserve"> </w:t>
      </w:r>
      <w:r w:rsidRPr="00C524CE">
        <w:rPr>
          <w:rFonts w:cs="FrankRuehl" w:hint="eastAsia"/>
          <w:b/>
          <w:snapToGrid w:val="0"/>
          <w:sz w:val="20"/>
          <w:szCs w:val="22"/>
          <w:rtl/>
          <w:lang w:eastAsia="he-IL"/>
        </w:rPr>
        <w:t>נמצא</w:t>
      </w:r>
      <w:r w:rsidRPr="00C524CE">
        <w:rPr>
          <w:rFonts w:cs="FrankRuehl"/>
          <w:b/>
          <w:snapToGrid w:val="0"/>
          <w:sz w:val="20"/>
          <w:szCs w:val="22"/>
          <w:rtl/>
          <w:lang w:eastAsia="he-IL"/>
        </w:rPr>
        <w:t xml:space="preserve"> </w:t>
      </w:r>
      <w:r w:rsidRPr="00C524CE">
        <w:rPr>
          <w:rFonts w:cs="FrankRuehl" w:hint="eastAsia"/>
          <w:b/>
          <w:snapToGrid w:val="0"/>
          <w:sz w:val="20"/>
          <w:szCs w:val="22"/>
          <w:rtl/>
          <w:lang w:eastAsia="he-IL"/>
        </w:rPr>
        <w:t>כי</w:t>
      </w:r>
      <w:r w:rsidRPr="00C524CE">
        <w:rPr>
          <w:rFonts w:cs="FrankRuehl"/>
          <w:sz w:val="20"/>
          <w:szCs w:val="22"/>
          <w:rtl/>
        </w:rPr>
        <w:t xml:space="preserve"> </w:t>
      </w:r>
      <w:r w:rsidRPr="00C524CE">
        <w:rPr>
          <w:rFonts w:cs="FrankRuehl" w:hint="cs"/>
          <w:sz w:val="20"/>
          <w:szCs w:val="22"/>
          <w:rtl/>
        </w:rPr>
        <w:t xml:space="preserve">עיריית אשדוד התקשרה בשנת 2011 בהסכמים עם שני יועצים למתן שירותי פיקוח וניהול פרויקטים אחרי שכבר קיבלו תשלומים ניכרים מהעירייה, במקרה האחד מאז שנת 2000 לפחות ובמקרה השני מאז שנת 2009. </w:t>
      </w:r>
      <w:r w:rsidRPr="00C524CE">
        <w:rPr>
          <w:rFonts w:cs="FrankRuehl"/>
          <w:sz w:val="20"/>
          <w:szCs w:val="22"/>
          <w:rtl/>
        </w:rPr>
        <w:t>במהל</w:t>
      </w:r>
      <w:r w:rsidRPr="00C524CE">
        <w:rPr>
          <w:rFonts w:cs="FrankRuehl" w:hint="cs"/>
          <w:sz w:val="20"/>
          <w:szCs w:val="22"/>
          <w:rtl/>
        </w:rPr>
        <w:t>ך השנים, עד חתימת ההסכם,</w:t>
      </w:r>
      <w:r w:rsidRPr="00C524CE">
        <w:rPr>
          <w:rFonts w:cs="FrankRuehl"/>
          <w:sz w:val="20"/>
          <w:szCs w:val="22"/>
          <w:rtl/>
        </w:rPr>
        <w:t xml:space="preserve"> </w:t>
      </w:r>
      <w:r w:rsidRPr="00C524CE">
        <w:rPr>
          <w:rFonts w:cs="FrankRuehl" w:hint="cs"/>
          <w:sz w:val="20"/>
          <w:szCs w:val="22"/>
          <w:rtl/>
        </w:rPr>
        <w:t>שילמה העירייה</w:t>
      </w:r>
      <w:r w:rsidRPr="00C524CE">
        <w:rPr>
          <w:rFonts w:cs="FrankRuehl"/>
          <w:sz w:val="20"/>
          <w:szCs w:val="22"/>
          <w:rtl/>
        </w:rPr>
        <w:t xml:space="preserve"> </w:t>
      </w:r>
      <w:r w:rsidRPr="00C524CE">
        <w:rPr>
          <w:rFonts w:cs="FrankRuehl" w:hint="cs"/>
          <w:sz w:val="20"/>
          <w:szCs w:val="22"/>
          <w:rtl/>
        </w:rPr>
        <w:t>כ-1.49 מיליוני ש"ח ליועץ אחד וכ-</w:t>
      </w:r>
      <w:r w:rsidRPr="00C524CE">
        <w:rPr>
          <w:rFonts w:cs="FrankRuehl"/>
          <w:sz w:val="20"/>
          <w:szCs w:val="22"/>
          <w:rtl/>
        </w:rPr>
        <w:t xml:space="preserve">374,000 </w:t>
      </w:r>
      <w:r w:rsidRPr="00C524CE">
        <w:rPr>
          <w:rFonts w:cs="FrankRuehl" w:hint="cs"/>
          <w:sz w:val="20"/>
          <w:szCs w:val="22"/>
          <w:rtl/>
        </w:rPr>
        <w:t>ש"ח ליועץ השני.</w:t>
      </w:r>
    </w:p>
    <w:p w:rsidR="00457537" w:rsidRPr="00C524CE" w:rsidP="00457537">
      <w:pPr>
        <w:pStyle w:val="RESHET"/>
        <w:keepLines/>
        <w:rPr>
          <w:snapToGrid w:val="0"/>
        </w:rPr>
      </w:pPr>
      <w:r w:rsidRPr="00C524CE">
        <w:rPr>
          <w:rFonts w:hint="cs"/>
          <w:snapToGrid w:val="0"/>
          <w:rtl/>
        </w:rPr>
        <w:t>משרד מבקר המדינה מעיר לעיריות אשדוד, גבעתיים, קריית ביאליק ולמועצה האזורית באר טוביה כי העסקת היועצים קודם שנחתם עמם הסכם התקשרות היא בניגוד לסדרי המינהל התקין, וחושפת את הרשויות המקומיות לתביעות בתקופה החל בתחילת ההתקשרות בפועל ועד חתימת הסכם ההתקשרות.</w:t>
      </w:r>
    </w:p>
    <w:p w:rsidR="00C02E2B" w:rsidP="00676219">
      <w:pPr>
        <w:spacing w:after="120" w:line="230" w:lineRule="exact"/>
        <w:jc w:val="both"/>
        <w:rPr>
          <w:rFonts w:cs="FrankRuehl"/>
          <w:snapToGrid w:val="0"/>
          <w:sz w:val="20"/>
          <w:szCs w:val="22"/>
          <w:lang w:eastAsia="he-IL"/>
        </w:rPr>
      </w:pPr>
    </w:p>
    <w:p w:rsidR="001F2D07" w:rsidRPr="00C524CE" w:rsidP="00676219">
      <w:pPr>
        <w:spacing w:after="120" w:line="230" w:lineRule="exact"/>
        <w:jc w:val="both"/>
        <w:rPr>
          <w:rFonts w:cs="FrankRuehl"/>
          <w:snapToGrid w:val="0"/>
          <w:sz w:val="20"/>
          <w:szCs w:val="22"/>
          <w:lang w:eastAsia="he-IL"/>
        </w:rPr>
      </w:pPr>
    </w:p>
    <w:p w:rsidR="00C02E2B" w:rsidRPr="0078368F" w:rsidP="00676219">
      <w:pPr>
        <w:pStyle w:val="KOT4"/>
        <w:rPr>
          <w:rtl/>
        </w:rPr>
      </w:pPr>
      <w:r w:rsidRPr="0078368F">
        <w:rPr>
          <w:rFonts w:hint="cs"/>
          <w:rtl/>
        </w:rPr>
        <w:t>העסקת יועצים לפרקי זמן ממושכים</w:t>
      </w:r>
    </w:p>
    <w:p w:rsidR="00C02E2B" w:rsidRPr="00C524CE" w:rsidP="00676219">
      <w:pPr>
        <w:spacing w:after="120" w:line="230" w:lineRule="exact"/>
        <w:jc w:val="both"/>
        <w:rPr>
          <w:rFonts w:cs="FrankRuehl"/>
          <w:sz w:val="20"/>
          <w:szCs w:val="22"/>
          <w:rtl/>
        </w:rPr>
      </w:pPr>
      <w:r w:rsidRPr="00C524CE">
        <w:rPr>
          <w:rFonts w:cs="FrankRuehl"/>
          <w:sz w:val="20"/>
          <w:szCs w:val="22"/>
          <w:rtl/>
        </w:rPr>
        <w:t>בבדיק</w:t>
      </w:r>
      <w:r w:rsidRPr="00C524CE">
        <w:rPr>
          <w:rFonts w:cs="FrankRuehl" w:hint="cs"/>
          <w:sz w:val="20"/>
          <w:szCs w:val="22"/>
          <w:rtl/>
        </w:rPr>
        <w:t>ת</w:t>
      </w:r>
      <w:r w:rsidRPr="00C524CE">
        <w:rPr>
          <w:rFonts w:cs="FrankRuehl"/>
          <w:sz w:val="20"/>
          <w:szCs w:val="22"/>
          <w:rtl/>
        </w:rPr>
        <w:t xml:space="preserve"> </w:t>
      </w:r>
      <w:r w:rsidRPr="00C524CE">
        <w:rPr>
          <w:rFonts w:cs="FrankRuehl" w:hint="cs"/>
          <w:sz w:val="20"/>
          <w:szCs w:val="22"/>
          <w:rtl/>
        </w:rPr>
        <w:t>התקשרויות</w:t>
      </w:r>
      <w:r w:rsidRPr="00C524CE">
        <w:rPr>
          <w:rFonts w:cs="FrankRuehl"/>
          <w:sz w:val="20"/>
          <w:szCs w:val="22"/>
          <w:rtl/>
        </w:rPr>
        <w:t xml:space="preserve"> </w:t>
      </w:r>
      <w:r w:rsidRPr="00C524CE">
        <w:rPr>
          <w:rFonts w:cs="FrankRuehl" w:hint="cs"/>
          <w:sz w:val="20"/>
          <w:szCs w:val="22"/>
          <w:rtl/>
        </w:rPr>
        <w:t>של שש</w:t>
      </w:r>
      <w:r w:rsidRPr="00C524CE">
        <w:rPr>
          <w:rFonts w:cs="FrankRuehl"/>
          <w:sz w:val="20"/>
          <w:szCs w:val="22"/>
          <w:rtl/>
        </w:rPr>
        <w:t xml:space="preserve"> </w:t>
      </w:r>
      <w:r w:rsidRPr="00C524CE">
        <w:rPr>
          <w:rFonts w:cs="FrankRuehl" w:hint="cs"/>
          <w:sz w:val="20"/>
          <w:szCs w:val="22"/>
          <w:rtl/>
        </w:rPr>
        <w:t>הרשויות</w:t>
      </w:r>
      <w:r w:rsidRPr="00C524CE">
        <w:rPr>
          <w:rFonts w:cs="FrankRuehl"/>
          <w:sz w:val="20"/>
          <w:szCs w:val="22"/>
          <w:rtl/>
        </w:rPr>
        <w:t xml:space="preserve"> המקומיות עם יועצים בשנים 2014-2012 נמצאו מקרים </w:t>
      </w:r>
      <w:r w:rsidRPr="00C524CE">
        <w:rPr>
          <w:rFonts w:cs="FrankRuehl" w:hint="cs"/>
          <w:sz w:val="20"/>
          <w:szCs w:val="22"/>
          <w:rtl/>
        </w:rPr>
        <w:t>ש</w:t>
      </w:r>
      <w:r w:rsidRPr="00C524CE">
        <w:rPr>
          <w:rFonts w:cs="FrankRuehl"/>
          <w:sz w:val="20"/>
          <w:szCs w:val="22"/>
          <w:rtl/>
        </w:rPr>
        <w:t xml:space="preserve">בהם החלה ההתקשרות שנים רבות קודם לכן, </w:t>
      </w:r>
      <w:r w:rsidRPr="00C524CE">
        <w:rPr>
          <w:rFonts w:cs="FrankRuehl" w:hint="cs"/>
          <w:sz w:val="20"/>
          <w:szCs w:val="22"/>
          <w:rtl/>
        </w:rPr>
        <w:t>והרשויות</w:t>
      </w:r>
      <w:r w:rsidRPr="00C524CE">
        <w:rPr>
          <w:rFonts w:cs="FrankRuehl"/>
          <w:sz w:val="20"/>
          <w:szCs w:val="22"/>
          <w:rtl/>
        </w:rPr>
        <w:t xml:space="preserve"> האריכ</w:t>
      </w:r>
      <w:r w:rsidRPr="00C524CE">
        <w:rPr>
          <w:rFonts w:cs="FrankRuehl" w:hint="cs"/>
          <w:sz w:val="20"/>
          <w:szCs w:val="22"/>
          <w:rtl/>
        </w:rPr>
        <w:t>ו</w:t>
      </w:r>
      <w:r w:rsidRPr="00C524CE">
        <w:rPr>
          <w:rFonts w:cs="FrankRuehl"/>
          <w:sz w:val="20"/>
          <w:szCs w:val="22"/>
          <w:rtl/>
        </w:rPr>
        <w:t xml:space="preserve"> את ההתקשרות מדי שנה בשנה. משך ההתקשרות עם היועצים הגיע לפרקי זמן ממושכים ש</w:t>
      </w:r>
      <w:r w:rsidRPr="00C524CE">
        <w:rPr>
          <w:rFonts w:cs="FrankRuehl" w:hint="cs"/>
          <w:sz w:val="20"/>
          <w:szCs w:val="22"/>
          <w:rtl/>
        </w:rPr>
        <w:t>ל</w:t>
      </w:r>
      <w:r w:rsidRPr="00C524CE">
        <w:rPr>
          <w:rFonts w:cs="FrankRuehl"/>
          <w:sz w:val="20"/>
          <w:szCs w:val="22"/>
          <w:rtl/>
        </w:rPr>
        <w:t xml:space="preserve"> 16-6 שנים. נמצא כי סכומי ההתקשרות המצטברים ששילמ</w:t>
      </w:r>
      <w:r w:rsidRPr="00C524CE">
        <w:rPr>
          <w:rFonts w:cs="FrankRuehl" w:hint="cs"/>
          <w:sz w:val="20"/>
          <w:szCs w:val="22"/>
          <w:rtl/>
        </w:rPr>
        <w:t>ו</w:t>
      </w:r>
      <w:r w:rsidRPr="00C524CE">
        <w:rPr>
          <w:rFonts w:cs="FrankRuehl"/>
          <w:sz w:val="20"/>
          <w:szCs w:val="22"/>
          <w:rtl/>
        </w:rPr>
        <w:t xml:space="preserve"> </w:t>
      </w:r>
      <w:r w:rsidRPr="00C524CE">
        <w:rPr>
          <w:rFonts w:cs="FrankRuehl" w:hint="cs"/>
          <w:sz w:val="20"/>
          <w:szCs w:val="22"/>
          <w:rtl/>
        </w:rPr>
        <w:t>הרשויות</w:t>
      </w:r>
      <w:r w:rsidRPr="00C524CE">
        <w:rPr>
          <w:rFonts w:cs="FrankRuehl"/>
          <w:sz w:val="20"/>
          <w:szCs w:val="22"/>
          <w:rtl/>
        </w:rPr>
        <w:t xml:space="preserve"> במ</w:t>
      </w:r>
      <w:r w:rsidRPr="00C524CE">
        <w:rPr>
          <w:rFonts w:cs="FrankRuehl" w:hint="cs"/>
          <w:sz w:val="20"/>
          <w:szCs w:val="22"/>
          <w:rtl/>
        </w:rPr>
        <w:t>הלך</w:t>
      </w:r>
      <w:r w:rsidRPr="00C524CE">
        <w:rPr>
          <w:rFonts w:cs="FrankRuehl"/>
          <w:sz w:val="20"/>
          <w:szCs w:val="22"/>
          <w:rtl/>
        </w:rPr>
        <w:t xml:space="preserve"> השנים ליועצים בהתקשרויות ארוכות הטווח </w:t>
      </w:r>
      <w:r w:rsidRPr="00C524CE">
        <w:rPr>
          <w:rFonts w:cs="FrankRuehl" w:hint="cs"/>
          <w:sz w:val="20"/>
          <w:szCs w:val="22"/>
          <w:rtl/>
        </w:rPr>
        <w:t>הגיעו</w:t>
      </w:r>
      <w:r w:rsidRPr="00C524CE">
        <w:rPr>
          <w:rFonts w:cs="FrankRuehl"/>
          <w:sz w:val="20"/>
          <w:szCs w:val="22"/>
          <w:rtl/>
        </w:rPr>
        <w:t xml:space="preserve"> </w:t>
      </w:r>
      <w:r w:rsidRPr="00C524CE">
        <w:rPr>
          <w:rFonts w:cs="FrankRuehl" w:hint="cs"/>
          <w:sz w:val="20"/>
          <w:szCs w:val="22"/>
          <w:rtl/>
        </w:rPr>
        <w:t>למיליוני</w:t>
      </w:r>
      <w:r w:rsidRPr="00C524CE">
        <w:rPr>
          <w:rFonts w:cs="FrankRuehl"/>
          <w:sz w:val="20"/>
          <w:szCs w:val="22"/>
          <w:rtl/>
        </w:rPr>
        <w:t xml:space="preserve"> </w:t>
      </w:r>
      <w:r w:rsidRPr="00C524CE">
        <w:rPr>
          <w:rFonts w:cs="FrankRuehl" w:hint="cs"/>
          <w:sz w:val="20"/>
          <w:szCs w:val="22"/>
          <w:rtl/>
        </w:rPr>
        <w:t>ש</w:t>
      </w:r>
      <w:r w:rsidRPr="00C524CE">
        <w:rPr>
          <w:rFonts w:cs="FrankRuehl"/>
          <w:sz w:val="20"/>
          <w:szCs w:val="22"/>
          <w:rtl/>
        </w:rPr>
        <w:t xml:space="preserve">"ח. בבדיקה נמצאו 17 מקרים בקריית ביאליק, 16 מקרים בגבעתיים, 10 </w:t>
      </w:r>
      <w:r w:rsidRPr="00C524CE">
        <w:rPr>
          <w:rFonts w:cs="FrankRuehl" w:hint="cs"/>
          <w:sz w:val="20"/>
          <w:szCs w:val="22"/>
          <w:rtl/>
        </w:rPr>
        <w:t>מקרים</w:t>
      </w:r>
      <w:r w:rsidRPr="00C524CE">
        <w:rPr>
          <w:rFonts w:cs="FrankRuehl"/>
          <w:sz w:val="20"/>
          <w:szCs w:val="22"/>
          <w:rtl/>
        </w:rPr>
        <w:t xml:space="preserve"> </w:t>
      </w:r>
      <w:r w:rsidRPr="00C524CE">
        <w:rPr>
          <w:rFonts w:cs="FrankRuehl" w:hint="cs"/>
          <w:sz w:val="20"/>
          <w:szCs w:val="22"/>
          <w:rtl/>
        </w:rPr>
        <w:t>בהרצלייה</w:t>
      </w:r>
      <w:r w:rsidRPr="00C524CE">
        <w:rPr>
          <w:rFonts w:cs="FrankRuehl"/>
          <w:sz w:val="20"/>
          <w:szCs w:val="22"/>
          <w:rtl/>
        </w:rPr>
        <w:t xml:space="preserve">, 7 </w:t>
      </w:r>
      <w:r w:rsidRPr="00C524CE">
        <w:rPr>
          <w:rFonts w:cs="FrankRuehl" w:hint="cs"/>
          <w:sz w:val="20"/>
          <w:szCs w:val="22"/>
          <w:rtl/>
        </w:rPr>
        <w:t>מקרים</w:t>
      </w:r>
      <w:r w:rsidRPr="00C524CE">
        <w:rPr>
          <w:rFonts w:cs="FrankRuehl"/>
          <w:sz w:val="20"/>
          <w:szCs w:val="22"/>
          <w:rtl/>
        </w:rPr>
        <w:t xml:space="preserve"> </w:t>
      </w:r>
      <w:r w:rsidRPr="00C524CE">
        <w:rPr>
          <w:rFonts w:cs="FrankRuehl" w:hint="cs"/>
          <w:sz w:val="20"/>
          <w:szCs w:val="22"/>
          <w:rtl/>
        </w:rPr>
        <w:t>בבנימינה-גבעת עדה</w:t>
      </w:r>
      <w:r w:rsidRPr="00C524CE">
        <w:rPr>
          <w:rFonts w:cs="FrankRuehl"/>
          <w:sz w:val="20"/>
          <w:szCs w:val="22"/>
          <w:rtl/>
        </w:rPr>
        <w:t xml:space="preserve">, 4 </w:t>
      </w:r>
      <w:r w:rsidRPr="00C524CE">
        <w:rPr>
          <w:rFonts w:cs="FrankRuehl" w:hint="cs"/>
          <w:sz w:val="20"/>
          <w:szCs w:val="22"/>
          <w:rtl/>
        </w:rPr>
        <w:t>מקרים</w:t>
      </w:r>
      <w:r w:rsidRPr="00C524CE">
        <w:rPr>
          <w:rFonts w:cs="FrankRuehl"/>
          <w:sz w:val="20"/>
          <w:szCs w:val="22"/>
          <w:rtl/>
        </w:rPr>
        <w:t xml:space="preserve"> </w:t>
      </w:r>
      <w:r w:rsidRPr="00C524CE">
        <w:rPr>
          <w:rFonts w:cs="FrankRuehl" w:hint="cs"/>
          <w:sz w:val="20"/>
          <w:szCs w:val="22"/>
          <w:rtl/>
        </w:rPr>
        <w:t>באשדוד</w:t>
      </w:r>
      <w:r w:rsidRPr="00C524CE">
        <w:rPr>
          <w:rFonts w:cs="FrankRuehl"/>
          <w:sz w:val="20"/>
          <w:szCs w:val="22"/>
          <w:rtl/>
        </w:rPr>
        <w:t xml:space="preserve"> ו-4 מקרים במועצה האזורית באר טוביה.</w:t>
      </w:r>
    </w:p>
    <w:p w:rsidR="00C02E2B" w:rsidRPr="00C524CE" w:rsidP="00676219">
      <w:pPr>
        <w:spacing w:after="120" w:line="230" w:lineRule="exact"/>
        <w:jc w:val="both"/>
        <w:rPr>
          <w:rFonts w:cs="FrankRuehl"/>
          <w:snapToGrid w:val="0"/>
          <w:color w:val="000000"/>
          <w:sz w:val="20"/>
          <w:szCs w:val="22"/>
          <w:rtl/>
          <w:lang w:eastAsia="he-IL"/>
        </w:rPr>
      </w:pPr>
      <w:r w:rsidRPr="00C524CE">
        <w:rPr>
          <w:rFonts w:cs="FrankRuehl" w:hint="eastAsia"/>
          <w:snapToGrid w:val="0"/>
          <w:color w:val="000000"/>
          <w:sz w:val="20"/>
          <w:szCs w:val="22"/>
          <w:rtl/>
          <w:lang w:eastAsia="he-IL"/>
        </w:rPr>
        <w:t>עוד</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נמצא</w:t>
      </w:r>
      <w:r w:rsidRPr="00C524CE">
        <w:rPr>
          <w:rFonts w:cs="FrankRuehl"/>
          <w:snapToGrid w:val="0"/>
          <w:color w:val="000000"/>
          <w:sz w:val="20"/>
          <w:szCs w:val="22"/>
          <w:rtl/>
          <w:lang w:eastAsia="he-IL"/>
        </w:rPr>
        <w:t xml:space="preserve"> כי בנהל</w:t>
      </w:r>
      <w:r w:rsidRPr="00C524CE">
        <w:rPr>
          <w:rFonts w:cs="FrankRuehl" w:hint="eastAsia"/>
          <w:snapToGrid w:val="0"/>
          <w:color w:val="000000"/>
          <w:sz w:val="20"/>
          <w:szCs w:val="22"/>
          <w:rtl/>
          <w:lang w:eastAsia="he-IL"/>
        </w:rPr>
        <w:t>ים</w:t>
      </w:r>
      <w:r w:rsidRPr="00C524CE">
        <w:rPr>
          <w:rFonts w:cs="FrankRuehl"/>
          <w:snapToGrid w:val="0"/>
          <w:color w:val="000000"/>
          <w:sz w:val="20"/>
          <w:szCs w:val="22"/>
          <w:rtl/>
          <w:lang w:eastAsia="he-IL"/>
        </w:rPr>
        <w:t xml:space="preserve"> </w:t>
      </w:r>
      <w:r w:rsidRPr="00C524CE">
        <w:rPr>
          <w:rFonts w:cs="FrankRuehl" w:hint="cs"/>
          <w:snapToGrid w:val="0"/>
          <w:color w:val="000000"/>
          <w:sz w:val="20"/>
          <w:szCs w:val="22"/>
          <w:rtl/>
          <w:lang w:eastAsia="he-IL"/>
        </w:rPr>
        <w:t xml:space="preserve">התקפים למועד הביקורת של </w:t>
      </w:r>
      <w:r w:rsidRPr="00C524CE">
        <w:rPr>
          <w:rFonts w:cs="FrankRuehl" w:hint="eastAsia"/>
          <w:snapToGrid w:val="0"/>
          <w:color w:val="000000"/>
          <w:sz w:val="20"/>
          <w:szCs w:val="22"/>
          <w:rtl/>
          <w:lang w:eastAsia="he-IL"/>
        </w:rPr>
        <w:t>עירי</w:t>
      </w:r>
      <w:r w:rsidRPr="00C524CE">
        <w:rPr>
          <w:rFonts w:cs="FrankRuehl" w:hint="cs"/>
          <w:snapToGrid w:val="0"/>
          <w:color w:val="000000"/>
          <w:sz w:val="20"/>
          <w:szCs w:val="22"/>
          <w:rtl/>
          <w:lang w:eastAsia="he-IL"/>
        </w:rPr>
        <w:t>ו</w:t>
      </w:r>
      <w:r w:rsidRPr="00C524CE">
        <w:rPr>
          <w:rFonts w:cs="FrankRuehl" w:hint="eastAsia"/>
          <w:snapToGrid w:val="0"/>
          <w:color w:val="000000"/>
          <w:sz w:val="20"/>
          <w:szCs w:val="22"/>
          <w:rtl/>
          <w:lang w:eastAsia="he-IL"/>
        </w:rPr>
        <w:t>ת</w:t>
      </w:r>
      <w:r w:rsidRPr="00C524CE">
        <w:rPr>
          <w:rFonts w:cs="FrankRuehl"/>
          <w:snapToGrid w:val="0"/>
          <w:color w:val="000000"/>
          <w:sz w:val="20"/>
          <w:szCs w:val="22"/>
          <w:rtl/>
          <w:lang w:eastAsia="he-IL"/>
        </w:rPr>
        <w:t xml:space="preserve"> גבעתיים</w:t>
      </w:r>
      <w:r w:rsidRPr="00C524CE">
        <w:rPr>
          <w:rFonts w:cs="FrankRuehl" w:hint="cs"/>
          <w:snapToGrid w:val="0"/>
          <w:color w:val="000000"/>
          <w:sz w:val="20"/>
          <w:szCs w:val="22"/>
          <w:rtl/>
          <w:lang w:eastAsia="he-IL"/>
        </w:rPr>
        <w:t>, הרצלייה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והמועצה</w:t>
      </w:r>
      <w:r w:rsidRPr="00C524CE">
        <w:rPr>
          <w:rFonts w:cs="FrankRuehl"/>
          <w:snapToGrid w:val="0"/>
          <w:color w:val="000000"/>
          <w:sz w:val="20"/>
          <w:szCs w:val="22"/>
          <w:rtl/>
          <w:lang w:eastAsia="he-IL"/>
        </w:rPr>
        <w:t xml:space="preserve"> המקומית בנימינה-גבעת עדה </w:t>
      </w:r>
      <w:r w:rsidRPr="00C524CE">
        <w:rPr>
          <w:rFonts w:cs="FrankRuehl" w:hint="eastAsia"/>
          <w:snapToGrid w:val="0"/>
          <w:color w:val="000000"/>
          <w:sz w:val="20"/>
          <w:szCs w:val="22"/>
          <w:rtl/>
          <w:lang w:eastAsia="he-IL"/>
        </w:rPr>
        <w:t>אין</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הגבלה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על</w:t>
      </w:r>
      <w:r w:rsidRPr="00C524CE">
        <w:rPr>
          <w:rFonts w:cs="FrankRuehl"/>
          <w:snapToGrid w:val="0"/>
          <w:color w:val="000000"/>
          <w:sz w:val="20"/>
          <w:szCs w:val="22"/>
          <w:rtl/>
          <w:lang w:eastAsia="he-IL"/>
        </w:rPr>
        <w:t xml:space="preserve"> </w:t>
      </w:r>
      <w:r w:rsidRPr="00C524CE">
        <w:rPr>
          <w:rFonts w:cs="FrankRuehl" w:hint="cs"/>
          <w:snapToGrid w:val="0"/>
          <w:color w:val="000000"/>
          <w:sz w:val="20"/>
          <w:szCs w:val="22"/>
          <w:rtl/>
          <w:lang w:eastAsia="he-IL"/>
        </w:rPr>
        <w:t xml:space="preserve">משך </w:t>
      </w:r>
      <w:r w:rsidRPr="00C524CE">
        <w:rPr>
          <w:rFonts w:cs="FrankRuehl" w:hint="eastAsia"/>
          <w:snapToGrid w:val="0"/>
          <w:color w:val="000000"/>
          <w:sz w:val="20"/>
          <w:szCs w:val="22"/>
          <w:rtl/>
          <w:lang w:eastAsia="he-IL"/>
        </w:rPr>
        <w:t>תקופת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ההתקשרות</w:t>
      </w:r>
      <w:r w:rsidRPr="00C524CE">
        <w:rPr>
          <w:rFonts w:cs="FrankRuehl"/>
          <w:snapToGrid w:val="0"/>
          <w:color w:val="000000"/>
          <w:sz w:val="20"/>
          <w:szCs w:val="22"/>
          <w:rtl/>
          <w:lang w:eastAsia="he-IL"/>
        </w:rPr>
        <w:t>.</w:t>
      </w:r>
    </w:p>
    <w:p w:rsidR="00C02E2B" w:rsidRPr="00C524CE" w:rsidP="00676219">
      <w:pPr>
        <w:spacing w:after="120" w:line="230" w:lineRule="exact"/>
        <w:jc w:val="both"/>
        <w:rPr>
          <w:rFonts w:cs="FrankRuehl"/>
          <w:sz w:val="20"/>
          <w:szCs w:val="22"/>
          <w:rtl/>
          <w:lang w:eastAsia="he-IL"/>
        </w:rPr>
      </w:pPr>
      <w:r w:rsidRPr="00C524CE">
        <w:rPr>
          <w:rFonts w:cs="FrankRuehl" w:hint="cs"/>
          <w:sz w:val="20"/>
          <w:szCs w:val="22"/>
          <w:rtl/>
          <w:lang w:eastAsia="he-IL"/>
        </w:rPr>
        <w:t xml:space="preserve">עיריית אשדוד מסרה בתשובתה כי היו מקרים שבהם הועסק יועץ בכמה פרויקטים שונים במשך תקופה ארוכה של עד 15 שנים. </w:t>
      </w:r>
    </w:p>
    <w:p w:rsidR="00C02E2B" w:rsidRPr="00C524CE" w:rsidP="00676219">
      <w:pPr>
        <w:spacing w:after="120" w:line="230" w:lineRule="exact"/>
        <w:jc w:val="both"/>
        <w:rPr>
          <w:rFonts w:cs="FrankRuehl"/>
          <w:sz w:val="20"/>
          <w:szCs w:val="22"/>
          <w:rtl/>
          <w:lang w:eastAsia="he-IL"/>
        </w:rPr>
      </w:pPr>
      <w:r w:rsidRPr="00C524CE">
        <w:rPr>
          <w:rFonts w:cs="FrankRuehl" w:hint="cs"/>
          <w:sz w:val="20"/>
          <w:szCs w:val="22"/>
          <w:rtl/>
          <w:lang w:eastAsia="he-IL"/>
        </w:rPr>
        <w:t>עיריות</w:t>
      </w:r>
      <w:r w:rsidRPr="00C524CE">
        <w:rPr>
          <w:rFonts w:cs="FrankRuehl"/>
          <w:sz w:val="20"/>
          <w:szCs w:val="22"/>
          <w:rtl/>
          <w:lang w:eastAsia="he-IL"/>
        </w:rPr>
        <w:t xml:space="preserve"> </w:t>
      </w:r>
      <w:r w:rsidRPr="00C524CE">
        <w:rPr>
          <w:rFonts w:cs="FrankRuehl" w:hint="cs"/>
          <w:sz w:val="20"/>
          <w:szCs w:val="22"/>
          <w:rtl/>
          <w:lang w:eastAsia="he-IL"/>
        </w:rPr>
        <w:t>הרצלייה ו</w:t>
      </w:r>
      <w:r w:rsidRPr="00C524CE">
        <w:rPr>
          <w:rFonts w:cs="FrankRuehl"/>
          <w:sz w:val="20"/>
          <w:szCs w:val="22"/>
          <w:rtl/>
          <w:lang w:eastAsia="he-IL"/>
        </w:rPr>
        <w:t xml:space="preserve">קריית ביאליק </w:t>
      </w:r>
      <w:r w:rsidRPr="00C524CE">
        <w:rPr>
          <w:rFonts w:cs="FrankRuehl" w:hint="cs"/>
          <w:sz w:val="20"/>
          <w:szCs w:val="22"/>
          <w:rtl/>
          <w:lang w:eastAsia="he-IL"/>
        </w:rPr>
        <w:t>מסרו</w:t>
      </w:r>
      <w:r w:rsidRPr="00C524CE">
        <w:rPr>
          <w:rFonts w:cs="FrankRuehl"/>
          <w:sz w:val="20"/>
          <w:szCs w:val="22"/>
          <w:rtl/>
          <w:lang w:eastAsia="he-IL"/>
        </w:rPr>
        <w:t xml:space="preserve"> בתשוב</w:t>
      </w:r>
      <w:r w:rsidRPr="00C524CE">
        <w:rPr>
          <w:rFonts w:cs="FrankRuehl" w:hint="cs"/>
          <w:sz w:val="20"/>
          <w:szCs w:val="22"/>
          <w:rtl/>
          <w:lang w:eastAsia="he-IL"/>
        </w:rPr>
        <w:t>ו</w:t>
      </w:r>
      <w:r w:rsidRPr="00C524CE">
        <w:rPr>
          <w:rFonts w:cs="FrankRuehl"/>
          <w:sz w:val="20"/>
          <w:szCs w:val="22"/>
          <w:rtl/>
          <w:lang w:eastAsia="he-IL"/>
        </w:rPr>
        <w:t>ת</w:t>
      </w:r>
      <w:r w:rsidRPr="00C524CE">
        <w:rPr>
          <w:rFonts w:cs="FrankRuehl" w:hint="cs"/>
          <w:sz w:val="20"/>
          <w:szCs w:val="22"/>
          <w:rtl/>
          <w:lang w:eastAsia="he-IL"/>
        </w:rPr>
        <w:t>יהן</w:t>
      </w:r>
      <w:r w:rsidRPr="00C524CE">
        <w:rPr>
          <w:rFonts w:cs="FrankRuehl"/>
          <w:sz w:val="20"/>
          <w:szCs w:val="22"/>
          <w:rtl/>
          <w:lang w:eastAsia="he-IL"/>
        </w:rPr>
        <w:t xml:space="preserve"> כי הגורם </w:t>
      </w:r>
      <w:r w:rsidRPr="00C524CE">
        <w:rPr>
          <w:rFonts w:cs="FrankRuehl" w:hint="cs"/>
          <w:sz w:val="20"/>
          <w:szCs w:val="22"/>
          <w:rtl/>
          <w:lang w:eastAsia="he-IL"/>
        </w:rPr>
        <w:t>שמקבל</w:t>
      </w:r>
      <w:r w:rsidRPr="00C524CE">
        <w:rPr>
          <w:rFonts w:cs="FrankRuehl"/>
          <w:sz w:val="20"/>
          <w:szCs w:val="22"/>
          <w:rtl/>
          <w:lang w:eastAsia="he-IL"/>
        </w:rPr>
        <w:t xml:space="preserve"> </w:t>
      </w:r>
      <w:r w:rsidRPr="00C524CE">
        <w:rPr>
          <w:rFonts w:cs="FrankRuehl" w:hint="cs"/>
          <w:sz w:val="20"/>
          <w:szCs w:val="22"/>
          <w:rtl/>
          <w:lang w:eastAsia="he-IL"/>
        </w:rPr>
        <w:t>את</w:t>
      </w:r>
      <w:r w:rsidRPr="00C524CE">
        <w:rPr>
          <w:rFonts w:cs="FrankRuehl"/>
          <w:sz w:val="20"/>
          <w:szCs w:val="22"/>
          <w:rtl/>
          <w:lang w:eastAsia="he-IL"/>
        </w:rPr>
        <w:t xml:space="preserve"> </w:t>
      </w:r>
      <w:r w:rsidRPr="00C524CE">
        <w:rPr>
          <w:rFonts w:cs="FrankRuehl" w:hint="cs"/>
          <w:sz w:val="20"/>
          <w:szCs w:val="22"/>
          <w:rtl/>
          <w:lang w:eastAsia="he-IL"/>
        </w:rPr>
        <w:t>השירות</w:t>
      </w:r>
      <w:r w:rsidRPr="00C524CE">
        <w:rPr>
          <w:rFonts w:cs="FrankRuehl"/>
          <w:sz w:val="20"/>
          <w:szCs w:val="22"/>
          <w:rtl/>
          <w:lang w:eastAsia="he-IL"/>
        </w:rPr>
        <w:t xml:space="preserve"> </w:t>
      </w:r>
      <w:r w:rsidRPr="00C524CE">
        <w:rPr>
          <w:rFonts w:cs="FrankRuehl" w:hint="cs"/>
          <w:sz w:val="20"/>
          <w:szCs w:val="22"/>
          <w:rtl/>
          <w:lang w:eastAsia="he-IL"/>
        </w:rPr>
        <w:t>מהיועץ</w:t>
      </w:r>
      <w:r w:rsidRPr="00C524CE">
        <w:rPr>
          <w:rFonts w:cs="FrankRuehl"/>
          <w:sz w:val="20"/>
          <w:szCs w:val="22"/>
          <w:rtl/>
          <w:lang w:eastAsia="he-IL"/>
        </w:rPr>
        <w:t xml:space="preserve"> </w:t>
      </w:r>
      <w:r w:rsidRPr="00C524CE">
        <w:rPr>
          <w:rFonts w:cs="FrankRuehl" w:hint="cs"/>
          <w:sz w:val="20"/>
          <w:szCs w:val="22"/>
          <w:rtl/>
          <w:lang w:eastAsia="he-IL"/>
        </w:rPr>
        <w:t>בוחן</w:t>
      </w:r>
      <w:r w:rsidRPr="00C524CE">
        <w:rPr>
          <w:rFonts w:cs="FrankRuehl"/>
          <w:sz w:val="20"/>
          <w:szCs w:val="22"/>
          <w:rtl/>
          <w:lang w:eastAsia="he-IL"/>
        </w:rPr>
        <w:t xml:space="preserve"> </w:t>
      </w:r>
      <w:r w:rsidRPr="00C524CE">
        <w:rPr>
          <w:rFonts w:cs="FrankRuehl" w:hint="cs"/>
          <w:sz w:val="20"/>
          <w:szCs w:val="22"/>
          <w:rtl/>
          <w:lang w:eastAsia="he-IL"/>
        </w:rPr>
        <w:t>את</w:t>
      </w:r>
      <w:r w:rsidRPr="00C524CE">
        <w:rPr>
          <w:rFonts w:cs="FrankRuehl"/>
          <w:sz w:val="20"/>
          <w:szCs w:val="22"/>
          <w:rtl/>
          <w:lang w:eastAsia="he-IL"/>
        </w:rPr>
        <w:t xml:space="preserve"> </w:t>
      </w:r>
      <w:r w:rsidRPr="00C524CE">
        <w:rPr>
          <w:rFonts w:cs="FrankRuehl" w:hint="cs"/>
          <w:sz w:val="20"/>
          <w:szCs w:val="22"/>
          <w:rtl/>
          <w:lang w:eastAsia="he-IL"/>
        </w:rPr>
        <w:t>טיב</w:t>
      </w:r>
      <w:r w:rsidRPr="00C524CE">
        <w:rPr>
          <w:rFonts w:cs="FrankRuehl"/>
          <w:sz w:val="20"/>
          <w:szCs w:val="22"/>
          <w:rtl/>
          <w:lang w:eastAsia="he-IL"/>
        </w:rPr>
        <w:t xml:space="preserve"> </w:t>
      </w:r>
      <w:r w:rsidRPr="00C524CE">
        <w:rPr>
          <w:rFonts w:cs="FrankRuehl" w:hint="cs"/>
          <w:sz w:val="20"/>
          <w:szCs w:val="22"/>
          <w:rtl/>
          <w:lang w:eastAsia="he-IL"/>
        </w:rPr>
        <w:t>השירותים</w:t>
      </w:r>
      <w:r w:rsidRPr="00C524CE">
        <w:rPr>
          <w:rFonts w:cs="FrankRuehl"/>
          <w:sz w:val="20"/>
          <w:szCs w:val="22"/>
          <w:rtl/>
          <w:lang w:eastAsia="he-IL"/>
        </w:rPr>
        <w:t xml:space="preserve"> </w:t>
      </w:r>
      <w:r w:rsidRPr="00C524CE">
        <w:rPr>
          <w:rFonts w:cs="FrankRuehl" w:hint="cs"/>
          <w:sz w:val="20"/>
          <w:szCs w:val="22"/>
          <w:rtl/>
          <w:lang w:eastAsia="he-IL"/>
        </w:rPr>
        <w:t>באופן</w:t>
      </w:r>
      <w:r w:rsidRPr="00C524CE">
        <w:rPr>
          <w:rFonts w:cs="FrankRuehl"/>
          <w:sz w:val="20"/>
          <w:szCs w:val="22"/>
          <w:rtl/>
          <w:lang w:eastAsia="he-IL"/>
        </w:rPr>
        <w:t xml:space="preserve"> </w:t>
      </w:r>
      <w:r w:rsidRPr="00C524CE">
        <w:rPr>
          <w:rFonts w:cs="FrankRuehl" w:hint="cs"/>
          <w:sz w:val="20"/>
          <w:szCs w:val="22"/>
          <w:rtl/>
          <w:lang w:eastAsia="he-IL"/>
        </w:rPr>
        <w:t>שוטף,</w:t>
      </w:r>
      <w:r w:rsidRPr="00C524CE">
        <w:rPr>
          <w:rFonts w:cs="FrankRuehl"/>
          <w:sz w:val="20"/>
          <w:szCs w:val="22"/>
          <w:rtl/>
          <w:lang w:eastAsia="he-IL"/>
        </w:rPr>
        <w:t xml:space="preserve"> </w:t>
      </w:r>
      <w:r w:rsidRPr="00C524CE">
        <w:rPr>
          <w:rFonts w:cs="FrankRuehl" w:hint="cs"/>
          <w:sz w:val="20"/>
          <w:szCs w:val="22"/>
          <w:rtl/>
          <w:lang w:eastAsia="he-IL"/>
        </w:rPr>
        <w:t>וכי היו</w:t>
      </w:r>
      <w:r w:rsidRPr="00C524CE">
        <w:rPr>
          <w:rFonts w:cs="FrankRuehl"/>
          <w:sz w:val="20"/>
          <w:szCs w:val="22"/>
          <w:rtl/>
          <w:lang w:eastAsia="he-IL"/>
        </w:rPr>
        <w:t xml:space="preserve"> </w:t>
      </w:r>
      <w:r w:rsidRPr="00C524CE">
        <w:rPr>
          <w:rFonts w:cs="FrankRuehl" w:hint="cs"/>
          <w:sz w:val="20"/>
          <w:szCs w:val="22"/>
          <w:rtl/>
          <w:lang w:eastAsia="he-IL"/>
        </w:rPr>
        <w:t>מקרים</w:t>
      </w:r>
      <w:r w:rsidRPr="00C524CE">
        <w:rPr>
          <w:rFonts w:cs="FrankRuehl"/>
          <w:sz w:val="20"/>
          <w:szCs w:val="22"/>
          <w:rtl/>
          <w:lang w:eastAsia="he-IL"/>
        </w:rPr>
        <w:t xml:space="preserve"> </w:t>
      </w:r>
      <w:r w:rsidRPr="00C524CE">
        <w:rPr>
          <w:rFonts w:cs="FrankRuehl" w:hint="cs"/>
          <w:sz w:val="20"/>
          <w:szCs w:val="22"/>
          <w:rtl/>
          <w:lang w:eastAsia="he-IL"/>
        </w:rPr>
        <w:t>שבהם</w:t>
      </w:r>
      <w:r w:rsidRPr="00C524CE">
        <w:rPr>
          <w:rFonts w:cs="FrankRuehl"/>
          <w:sz w:val="20"/>
          <w:szCs w:val="22"/>
          <w:rtl/>
          <w:lang w:eastAsia="he-IL"/>
        </w:rPr>
        <w:t xml:space="preserve"> </w:t>
      </w:r>
      <w:r w:rsidRPr="00C524CE">
        <w:rPr>
          <w:rFonts w:cs="FrankRuehl" w:hint="cs"/>
          <w:sz w:val="20"/>
          <w:szCs w:val="22"/>
          <w:rtl/>
          <w:lang w:eastAsia="he-IL"/>
        </w:rPr>
        <w:t>החליטו</w:t>
      </w:r>
      <w:r w:rsidRPr="00C524CE">
        <w:rPr>
          <w:rFonts w:cs="FrankRuehl"/>
          <w:sz w:val="20"/>
          <w:szCs w:val="22"/>
          <w:rtl/>
          <w:lang w:eastAsia="he-IL"/>
        </w:rPr>
        <w:t xml:space="preserve"> על הפסקת ההתקשרות עם יועצים.</w:t>
      </w:r>
      <w:r w:rsidRPr="00C524CE">
        <w:rPr>
          <w:rFonts w:cs="FrankRuehl" w:hint="cs"/>
          <w:sz w:val="20"/>
          <w:szCs w:val="22"/>
          <w:rtl/>
          <w:lang w:eastAsia="he-IL"/>
        </w:rPr>
        <w:t xml:space="preserve"> </w:t>
      </w:r>
    </w:p>
    <w:p w:rsidR="00C02E2B" w:rsidRPr="00C524CE" w:rsidP="00676219">
      <w:pPr>
        <w:spacing w:after="120" w:line="230" w:lineRule="exact"/>
        <w:jc w:val="both"/>
        <w:rPr>
          <w:rFonts w:cs="FrankRuehl"/>
          <w:sz w:val="20"/>
          <w:szCs w:val="22"/>
          <w:rtl/>
          <w:lang w:eastAsia="he-IL"/>
        </w:rPr>
      </w:pPr>
      <w:r w:rsidRPr="00C524CE">
        <w:rPr>
          <w:rFonts w:cs="FrankRuehl" w:hint="cs"/>
          <w:sz w:val="20"/>
          <w:szCs w:val="22"/>
          <w:rtl/>
          <w:lang w:eastAsia="he-IL"/>
        </w:rPr>
        <w:t xml:space="preserve">המועצה המקומית בנימינה-גבעת עדה מסרה בתשובתה כי המועצה התקשרה עם מתכננים ועם מודדים בכמה הסכמים נפרדים לביצוע פרויקטים שונים שנמשכו זמן רב. </w:t>
      </w:r>
    </w:p>
    <w:p w:rsidR="00C02E2B" w:rsidRPr="00C524CE" w:rsidP="00DA01CA">
      <w:pPr>
        <w:spacing w:after="240" w:line="230" w:lineRule="exact"/>
        <w:jc w:val="both"/>
        <w:rPr>
          <w:rFonts w:cs="FrankRuehl"/>
          <w:sz w:val="20"/>
          <w:szCs w:val="22"/>
          <w:rtl/>
          <w:lang w:eastAsia="he-IL"/>
        </w:rPr>
      </w:pPr>
      <w:r w:rsidRPr="00C524CE">
        <w:rPr>
          <w:rFonts w:cs="FrankRuehl" w:hint="cs"/>
          <w:sz w:val="20"/>
          <w:szCs w:val="22"/>
          <w:rtl/>
          <w:lang w:eastAsia="he-IL"/>
        </w:rPr>
        <w:t>המועצה האזורית באר טוביה מסרה בתשובתה כי התקשרה עם היועצים למשך תקופות ארוכות בשל ניסיונם והיכרותם עם התכניות החלות בתחומי המועצה. עוד ציינה המועצה בתשובתה כי היא מפקחת על עבודתם באופק הדוק.</w:t>
      </w:r>
    </w:p>
    <w:p w:rsidR="00457537" w:rsidRPr="00C524CE" w:rsidP="00457537">
      <w:pPr>
        <w:pStyle w:val="RESHET"/>
        <w:keepLines/>
        <w:rPr>
          <w:snapToGrid w:val="0"/>
          <w:rtl/>
        </w:rPr>
      </w:pPr>
      <w:r w:rsidRPr="00C524CE">
        <w:rPr>
          <w:rFonts w:hint="cs"/>
          <w:snapToGrid w:val="0"/>
          <w:rtl/>
        </w:rPr>
        <w:t xml:space="preserve">משרד מבקר המדינה מעיר לשש הרשויות המקומיות כי העסקת יועצים במשך תקופות כה ממושכות - אינה תקינה. בהתקשרות כה ממושכת עלולים להיווצר יחסי תלות, ונמנעים תחרות ומתן הזדמנות שווה ליועצים אפשריים אחרים. זאת ועוד, עולה חשש שיועצים יישאבו לשגרת עבודה קבועה עם הרשות המקומית שתמנע מהם ראייה מערכתית ואפשרות לחדש ולתרום לעבודת הרשות מחד גיסא, ותקשה על הרשות לבצע פיקוח ובקרה אפקטיביים על עבודתם מאידך גיסא. </w:t>
      </w:r>
      <w:r w:rsidRPr="00C524CE">
        <w:rPr>
          <w:rFonts w:hint="eastAsia"/>
          <w:snapToGrid w:val="0"/>
          <w:rtl/>
        </w:rPr>
        <w:t>יודגש</w:t>
      </w:r>
      <w:r w:rsidRPr="00C524CE">
        <w:rPr>
          <w:snapToGrid w:val="0"/>
          <w:rtl/>
        </w:rPr>
        <w:t xml:space="preserve"> </w:t>
      </w:r>
      <w:r w:rsidRPr="00C524CE">
        <w:rPr>
          <w:rFonts w:hint="eastAsia"/>
          <w:snapToGrid w:val="0"/>
          <w:rtl/>
        </w:rPr>
        <w:t>כי</w:t>
      </w:r>
      <w:r w:rsidRPr="00C524CE">
        <w:rPr>
          <w:snapToGrid w:val="0"/>
          <w:rtl/>
        </w:rPr>
        <w:t xml:space="preserve"> </w:t>
      </w:r>
      <w:r w:rsidRPr="00C524CE">
        <w:rPr>
          <w:rFonts w:hint="eastAsia"/>
          <w:snapToGrid w:val="0"/>
          <w:rtl/>
        </w:rPr>
        <w:t>התקשרות</w:t>
      </w:r>
      <w:r w:rsidRPr="00C524CE">
        <w:rPr>
          <w:snapToGrid w:val="0"/>
          <w:rtl/>
        </w:rPr>
        <w:t xml:space="preserve"> </w:t>
      </w:r>
      <w:r w:rsidRPr="00C524CE">
        <w:rPr>
          <w:rFonts w:hint="eastAsia"/>
          <w:snapToGrid w:val="0"/>
          <w:rtl/>
        </w:rPr>
        <w:t>עם</w:t>
      </w:r>
      <w:r w:rsidRPr="00C524CE">
        <w:rPr>
          <w:snapToGrid w:val="0"/>
          <w:rtl/>
        </w:rPr>
        <w:t xml:space="preserve"> </w:t>
      </w:r>
      <w:r w:rsidRPr="00C524CE">
        <w:rPr>
          <w:rFonts w:hint="eastAsia"/>
          <w:snapToGrid w:val="0"/>
          <w:rtl/>
        </w:rPr>
        <w:t>יועץ</w:t>
      </w:r>
      <w:r w:rsidRPr="00C524CE">
        <w:rPr>
          <w:snapToGrid w:val="0"/>
          <w:rtl/>
        </w:rPr>
        <w:t xml:space="preserve"> </w:t>
      </w:r>
      <w:r w:rsidRPr="00C524CE">
        <w:rPr>
          <w:rFonts w:hint="eastAsia"/>
          <w:snapToGrid w:val="0"/>
          <w:rtl/>
        </w:rPr>
        <w:t>אחד</w:t>
      </w:r>
      <w:r w:rsidRPr="00C524CE">
        <w:rPr>
          <w:snapToGrid w:val="0"/>
          <w:rtl/>
        </w:rPr>
        <w:t xml:space="preserve"> </w:t>
      </w:r>
      <w:r w:rsidRPr="00C524CE">
        <w:rPr>
          <w:rFonts w:hint="eastAsia"/>
          <w:snapToGrid w:val="0"/>
          <w:rtl/>
        </w:rPr>
        <w:t>במשך</w:t>
      </w:r>
      <w:r w:rsidRPr="00C524CE">
        <w:rPr>
          <w:snapToGrid w:val="0"/>
          <w:rtl/>
        </w:rPr>
        <w:t xml:space="preserve"> </w:t>
      </w:r>
      <w:r w:rsidRPr="00C524CE">
        <w:rPr>
          <w:rFonts w:hint="eastAsia"/>
          <w:snapToGrid w:val="0"/>
          <w:rtl/>
        </w:rPr>
        <w:t>תקופה</w:t>
      </w:r>
      <w:r w:rsidRPr="00C524CE">
        <w:rPr>
          <w:snapToGrid w:val="0"/>
          <w:rtl/>
        </w:rPr>
        <w:t xml:space="preserve"> </w:t>
      </w:r>
      <w:r w:rsidRPr="00C524CE">
        <w:rPr>
          <w:rFonts w:hint="eastAsia"/>
          <w:snapToGrid w:val="0"/>
          <w:rtl/>
        </w:rPr>
        <w:t>ממושכת</w:t>
      </w:r>
      <w:r w:rsidRPr="00C524CE">
        <w:rPr>
          <w:snapToGrid w:val="0"/>
          <w:rtl/>
        </w:rPr>
        <w:t xml:space="preserve">, </w:t>
      </w:r>
      <w:r w:rsidRPr="00C524CE">
        <w:rPr>
          <w:rFonts w:hint="eastAsia"/>
          <w:snapToGrid w:val="0"/>
          <w:rtl/>
        </w:rPr>
        <w:t>אף</w:t>
      </w:r>
      <w:r w:rsidRPr="00C524CE">
        <w:rPr>
          <w:snapToGrid w:val="0"/>
          <w:rtl/>
        </w:rPr>
        <w:t xml:space="preserve"> </w:t>
      </w:r>
      <w:r w:rsidRPr="00C524CE">
        <w:rPr>
          <w:rFonts w:hint="eastAsia"/>
          <w:snapToGrid w:val="0"/>
          <w:rtl/>
        </w:rPr>
        <w:t>אם</w:t>
      </w:r>
      <w:r w:rsidRPr="00C524CE">
        <w:rPr>
          <w:snapToGrid w:val="0"/>
          <w:rtl/>
        </w:rPr>
        <w:t xml:space="preserve"> </w:t>
      </w:r>
      <w:r w:rsidRPr="00C524CE">
        <w:rPr>
          <w:rFonts w:hint="eastAsia"/>
          <w:snapToGrid w:val="0"/>
          <w:rtl/>
        </w:rPr>
        <w:t>מדובר</w:t>
      </w:r>
      <w:r w:rsidRPr="00C524CE">
        <w:rPr>
          <w:rFonts w:hint="cs"/>
          <w:snapToGrid w:val="0"/>
          <w:rtl/>
        </w:rPr>
        <w:t xml:space="preserve"> בהתקשרות לצורך </w:t>
      </w:r>
      <w:r w:rsidRPr="00C524CE">
        <w:rPr>
          <w:rFonts w:hint="eastAsia"/>
          <w:snapToGrid w:val="0"/>
          <w:rtl/>
        </w:rPr>
        <w:t>ביצוע</w:t>
      </w:r>
      <w:r w:rsidRPr="00C524CE">
        <w:rPr>
          <w:snapToGrid w:val="0"/>
          <w:rtl/>
        </w:rPr>
        <w:t xml:space="preserve"> </w:t>
      </w:r>
      <w:r w:rsidRPr="00C524CE">
        <w:rPr>
          <w:rFonts w:hint="cs"/>
          <w:snapToGrid w:val="0"/>
          <w:rtl/>
        </w:rPr>
        <w:t>כמה</w:t>
      </w:r>
      <w:r w:rsidRPr="00C524CE">
        <w:rPr>
          <w:snapToGrid w:val="0"/>
          <w:rtl/>
        </w:rPr>
        <w:t xml:space="preserve"> </w:t>
      </w:r>
      <w:r w:rsidRPr="00C524CE">
        <w:rPr>
          <w:rFonts w:hint="eastAsia"/>
          <w:snapToGrid w:val="0"/>
          <w:rtl/>
        </w:rPr>
        <w:t>עבודות</w:t>
      </w:r>
      <w:r w:rsidRPr="00C524CE">
        <w:rPr>
          <w:snapToGrid w:val="0"/>
          <w:rtl/>
        </w:rPr>
        <w:t xml:space="preserve">, </w:t>
      </w:r>
      <w:r w:rsidRPr="00C524CE">
        <w:rPr>
          <w:rFonts w:hint="cs"/>
          <w:snapToGrid w:val="0"/>
          <w:rtl/>
        </w:rPr>
        <w:t>היא הלכה</w:t>
      </w:r>
      <w:r w:rsidRPr="00C524CE">
        <w:rPr>
          <w:snapToGrid w:val="0"/>
          <w:rtl/>
        </w:rPr>
        <w:t xml:space="preserve"> למעשה התקשרות רציפה עם אותו יועץ, ואינה מאפשרת ריענון </w:t>
      </w:r>
      <w:r w:rsidRPr="00C524CE">
        <w:rPr>
          <w:rFonts w:hint="cs"/>
          <w:snapToGrid w:val="0"/>
          <w:rtl/>
        </w:rPr>
        <w:t xml:space="preserve">השורות ומתן הזדמנות שווה ליועצים נוספים. </w:t>
      </w:r>
    </w:p>
    <w:p w:rsidR="00457537" w:rsidRPr="00C524CE" w:rsidP="00457537">
      <w:pPr>
        <w:pStyle w:val="RESHET"/>
        <w:keepLines/>
        <w:rPr>
          <w:u w:val="single"/>
          <w:rtl/>
        </w:rPr>
      </w:pPr>
      <w:r w:rsidRPr="00C524CE">
        <w:rPr>
          <w:snapToGrid w:val="0"/>
          <w:rtl/>
        </w:rPr>
        <w:t xml:space="preserve">על </w:t>
      </w:r>
      <w:r w:rsidRPr="00C524CE">
        <w:rPr>
          <w:rFonts w:hint="cs"/>
          <w:snapToGrid w:val="0"/>
          <w:rtl/>
        </w:rPr>
        <w:t>הרשויות המקומיות</w:t>
      </w:r>
      <w:r w:rsidRPr="00C524CE">
        <w:rPr>
          <w:snapToGrid w:val="0"/>
          <w:rtl/>
        </w:rPr>
        <w:t xml:space="preserve"> לקצוב את פרקי הזמן בהתקשרויותיה</w:t>
      </w:r>
      <w:r w:rsidRPr="00C524CE">
        <w:rPr>
          <w:rFonts w:hint="cs"/>
          <w:snapToGrid w:val="0"/>
          <w:rtl/>
        </w:rPr>
        <w:t>ן</w:t>
      </w:r>
      <w:r w:rsidRPr="00C524CE">
        <w:rPr>
          <w:snapToGrid w:val="0"/>
          <w:rtl/>
        </w:rPr>
        <w:t xml:space="preserve"> </w:t>
      </w:r>
      <w:r w:rsidRPr="00C524CE">
        <w:rPr>
          <w:rtl/>
        </w:rPr>
        <w:t>לתקופות שיאפשרו בחינה של תנאי ההתקשרות בהליך תחרותי</w:t>
      </w:r>
      <w:r w:rsidRPr="00C524CE">
        <w:rPr>
          <w:rFonts w:hint="cs"/>
          <w:rtl/>
        </w:rPr>
        <w:t>,</w:t>
      </w:r>
      <w:r w:rsidRPr="00C524CE">
        <w:rPr>
          <w:rtl/>
        </w:rPr>
        <w:t xml:space="preserve"> ובכך לאפשר ליועצים אחרים להגיש את מועמדותם</w:t>
      </w:r>
      <w:r w:rsidRPr="00C524CE">
        <w:rPr>
          <w:rFonts w:hint="cs"/>
          <w:rtl/>
        </w:rPr>
        <w:t>, בתום תקופת ההתקשרות</w:t>
      </w:r>
      <w:r w:rsidRPr="00C524CE">
        <w:rPr>
          <w:rtl/>
        </w:rPr>
        <w:t xml:space="preserve">. </w:t>
      </w:r>
      <w:r w:rsidRPr="00C524CE">
        <w:rPr>
          <w:rFonts w:hint="cs"/>
          <w:rtl/>
        </w:rPr>
        <w:t>הדבר</w:t>
      </w:r>
      <w:r w:rsidRPr="00C524CE">
        <w:rPr>
          <w:rtl/>
        </w:rPr>
        <w:t xml:space="preserve"> </w:t>
      </w:r>
      <w:r w:rsidRPr="00C524CE">
        <w:rPr>
          <w:rFonts w:hint="cs"/>
          <w:rtl/>
        </w:rPr>
        <w:t>יאפשר</w:t>
      </w:r>
      <w:r w:rsidRPr="00C524CE">
        <w:rPr>
          <w:rtl/>
        </w:rPr>
        <w:t xml:space="preserve"> </w:t>
      </w:r>
      <w:r w:rsidRPr="00C524CE">
        <w:rPr>
          <w:rFonts w:hint="cs"/>
          <w:rtl/>
        </w:rPr>
        <w:t>להן</w:t>
      </w:r>
      <w:r w:rsidRPr="00C524CE">
        <w:rPr>
          <w:rtl/>
        </w:rPr>
        <w:t xml:space="preserve"> </w:t>
      </w:r>
      <w:r w:rsidRPr="00C524CE">
        <w:rPr>
          <w:rFonts w:hint="cs"/>
          <w:rtl/>
        </w:rPr>
        <w:t>לקבל</w:t>
      </w:r>
      <w:r w:rsidRPr="00C524CE">
        <w:rPr>
          <w:rtl/>
        </w:rPr>
        <w:t xml:space="preserve"> </w:t>
      </w:r>
      <w:r w:rsidRPr="00C524CE">
        <w:rPr>
          <w:rFonts w:hint="cs"/>
          <w:rtl/>
        </w:rPr>
        <w:t>את</w:t>
      </w:r>
      <w:r w:rsidRPr="00C524CE">
        <w:rPr>
          <w:rtl/>
        </w:rPr>
        <w:t xml:space="preserve"> ההצעה הטובה ביותר ו</w:t>
      </w:r>
      <w:r w:rsidRPr="00C524CE">
        <w:rPr>
          <w:rFonts w:hint="cs"/>
          <w:rtl/>
        </w:rPr>
        <w:t>יבטיח</w:t>
      </w:r>
      <w:r w:rsidRPr="00C524CE">
        <w:rPr>
          <w:rtl/>
        </w:rPr>
        <w:t xml:space="preserve"> מתן הזדמנות שווה למתמודדים.</w:t>
      </w:r>
      <w:r w:rsidRPr="00C524CE">
        <w:rPr>
          <w:rFonts w:hint="cs"/>
          <w:u w:val="single"/>
          <w:rtl/>
        </w:rPr>
        <w:t xml:space="preserve"> </w:t>
      </w:r>
    </w:p>
    <w:p w:rsidR="00C02E2B" w:rsidRPr="00C524CE" w:rsidP="00DA01CA">
      <w:pPr>
        <w:spacing w:before="180" w:after="120" w:line="230" w:lineRule="exact"/>
        <w:jc w:val="both"/>
        <w:rPr>
          <w:rFonts w:cs="FrankRuehl"/>
          <w:sz w:val="20"/>
          <w:szCs w:val="22"/>
          <w:rtl/>
        </w:rPr>
      </w:pPr>
      <w:r w:rsidRPr="00C524CE">
        <w:rPr>
          <w:rFonts w:cs="FrankRuehl" w:hint="cs"/>
          <w:sz w:val="20"/>
          <w:szCs w:val="22"/>
          <w:rtl/>
        </w:rPr>
        <w:t>להלן</w:t>
      </w:r>
      <w:r w:rsidRPr="00C524CE">
        <w:rPr>
          <w:rFonts w:cs="FrankRuehl"/>
          <w:sz w:val="20"/>
          <w:szCs w:val="22"/>
          <w:rtl/>
        </w:rPr>
        <w:t xml:space="preserve"> </w:t>
      </w:r>
      <w:r w:rsidRPr="00C524CE">
        <w:rPr>
          <w:rFonts w:cs="FrankRuehl" w:hint="cs"/>
          <w:sz w:val="20"/>
          <w:szCs w:val="22"/>
          <w:rtl/>
        </w:rPr>
        <w:t>דוגמאות</w:t>
      </w:r>
      <w:r w:rsidRPr="00C524CE">
        <w:rPr>
          <w:rFonts w:cs="FrankRuehl"/>
          <w:sz w:val="20"/>
          <w:szCs w:val="22"/>
          <w:rtl/>
        </w:rPr>
        <w:t xml:space="preserve"> להתקשרות עיריית </w:t>
      </w:r>
      <w:r w:rsidRPr="00C524CE">
        <w:rPr>
          <w:rFonts w:cs="FrankRuehl" w:hint="cs"/>
          <w:sz w:val="20"/>
          <w:szCs w:val="22"/>
          <w:rtl/>
        </w:rPr>
        <w:t>הרצלייה</w:t>
      </w:r>
      <w:r w:rsidRPr="00C524CE">
        <w:rPr>
          <w:rFonts w:cs="FrankRuehl"/>
          <w:sz w:val="20"/>
          <w:szCs w:val="22"/>
          <w:rtl/>
        </w:rPr>
        <w:t xml:space="preserve"> עם </w:t>
      </w:r>
      <w:r w:rsidRPr="00C524CE">
        <w:rPr>
          <w:rFonts w:cs="FrankRuehl" w:hint="eastAsia"/>
          <w:sz w:val="20"/>
          <w:szCs w:val="22"/>
          <w:rtl/>
        </w:rPr>
        <w:t>שלושה</w:t>
      </w:r>
      <w:r w:rsidRPr="00C524CE">
        <w:rPr>
          <w:rFonts w:cs="FrankRuehl"/>
          <w:sz w:val="20"/>
          <w:szCs w:val="22"/>
          <w:rtl/>
        </w:rPr>
        <w:t xml:space="preserve"> </w:t>
      </w:r>
      <w:r w:rsidRPr="00C524CE">
        <w:rPr>
          <w:rFonts w:cs="FrankRuehl" w:hint="cs"/>
          <w:sz w:val="20"/>
          <w:szCs w:val="22"/>
          <w:rtl/>
        </w:rPr>
        <w:t>יועצים</w:t>
      </w:r>
      <w:r w:rsidRPr="00C524CE">
        <w:rPr>
          <w:rFonts w:cs="FrankRuehl"/>
          <w:sz w:val="20"/>
          <w:szCs w:val="22"/>
          <w:rtl/>
        </w:rPr>
        <w:t xml:space="preserve"> </w:t>
      </w:r>
      <w:r w:rsidRPr="00C524CE">
        <w:rPr>
          <w:rFonts w:cs="FrankRuehl" w:hint="cs"/>
          <w:sz w:val="20"/>
          <w:szCs w:val="22"/>
          <w:rtl/>
        </w:rPr>
        <w:t>לתקופות</w:t>
      </w:r>
      <w:r w:rsidRPr="00C524CE">
        <w:rPr>
          <w:rFonts w:cs="FrankRuehl"/>
          <w:sz w:val="20"/>
          <w:szCs w:val="22"/>
          <w:rtl/>
        </w:rPr>
        <w:t xml:space="preserve"> </w:t>
      </w:r>
      <w:r w:rsidRPr="00C524CE">
        <w:rPr>
          <w:rFonts w:cs="FrankRuehl" w:hint="cs"/>
          <w:sz w:val="20"/>
          <w:szCs w:val="22"/>
          <w:rtl/>
        </w:rPr>
        <w:t>זמן</w:t>
      </w:r>
      <w:r w:rsidRPr="00C524CE">
        <w:rPr>
          <w:rFonts w:cs="FrankRuehl"/>
          <w:sz w:val="20"/>
          <w:szCs w:val="22"/>
          <w:rtl/>
        </w:rPr>
        <w:t xml:space="preserve"> </w:t>
      </w:r>
      <w:r w:rsidRPr="00C524CE">
        <w:rPr>
          <w:rFonts w:cs="FrankRuehl" w:hint="cs"/>
          <w:sz w:val="20"/>
          <w:szCs w:val="22"/>
          <w:rtl/>
        </w:rPr>
        <w:t>ממושכות</w:t>
      </w:r>
      <w:r w:rsidRPr="00C524CE">
        <w:rPr>
          <w:rFonts w:cs="FrankRuehl"/>
          <w:sz w:val="20"/>
          <w:szCs w:val="22"/>
          <w:rtl/>
        </w:rPr>
        <w:t>:</w:t>
      </w:r>
    </w:p>
    <w:p w:rsidR="00C02E2B" w:rsidRPr="00C524CE" w:rsidP="00AD768D">
      <w:pPr>
        <w:pStyle w:val="ListParagraph"/>
        <w:numPr>
          <w:ilvl w:val="0"/>
          <w:numId w:val="3"/>
        </w:numPr>
        <w:spacing w:after="120" w:line="230" w:lineRule="exact"/>
        <w:ind w:left="340" w:hanging="340"/>
        <w:contextualSpacing w:val="0"/>
        <w:jc w:val="both"/>
        <w:rPr>
          <w:rFonts w:ascii="Times New Roman" w:hAnsi="Times New Roman" w:cs="FrankRuehl"/>
          <w:color w:val="000000"/>
          <w:sz w:val="20"/>
        </w:rPr>
      </w:pPr>
      <w:r w:rsidRPr="00C524CE">
        <w:rPr>
          <w:rFonts w:ascii="Times New Roman" w:hAnsi="Times New Roman" w:cs="FrankRuehl" w:hint="cs"/>
          <w:color w:val="000000"/>
          <w:sz w:val="20"/>
          <w:rtl/>
        </w:rPr>
        <w:t>בשנים 2014-2002 שילמה עיריית הרצלייה ליועץ "תכנון פיתוח נוף" (להלן - יועץ הנוף) סך של כ-4.2 מיליוני ש"ח, בין היתר בגין תכנון שטחי ציבור דוגמת מעברים ציבוריים, פינות משחק, גינות כלבים וגינות ציבוריות, ומתן פתרונות בטיחותיים והצללה בשטחים הללו.</w:t>
      </w:r>
    </w:p>
    <w:p w:rsidR="00C02E2B" w:rsidRPr="00C524CE" w:rsidP="00676219">
      <w:pPr>
        <w:pStyle w:val="ListParagraph"/>
        <w:spacing w:after="120" w:line="230" w:lineRule="exact"/>
        <w:ind w:left="340"/>
        <w:contextualSpacing w:val="0"/>
        <w:jc w:val="both"/>
        <w:rPr>
          <w:rFonts w:ascii="Times New Roman" w:hAnsi="Times New Roman" w:cs="FrankRuehl"/>
          <w:color w:val="000000"/>
          <w:sz w:val="20"/>
          <w:rtl/>
        </w:rPr>
      </w:pPr>
      <w:r w:rsidRPr="00C524CE">
        <w:rPr>
          <w:rFonts w:ascii="Times New Roman" w:hAnsi="Times New Roman" w:cs="FrankRuehl" w:hint="cs"/>
          <w:color w:val="000000"/>
          <w:sz w:val="20"/>
          <w:rtl/>
        </w:rPr>
        <w:t xml:space="preserve">נמצא כי עד יולי 2010 שילמה עיריית הרצלייה ליועץ הנוף סך של 1.5 מיליוני ש"ח, בלי שקיימה כל הליך תחרותי טרם העסקתו. ביולי 2010 אישרה ועדת היועצים התקשרות למשך שלוש שנים עם יועץ הנוף, אחרי שהצעתו הייתה אחת משתי הצעות שהוצגו לפניה, בלי שנימקה את החלטתה ובלי שפירטה בהחלטתה נתונים לגבי ההצעה החליפית. </w:t>
      </w:r>
    </w:p>
    <w:p w:rsidR="00C02E2B" w:rsidRPr="00C524CE" w:rsidP="00676219">
      <w:pPr>
        <w:pStyle w:val="ListParagraph"/>
        <w:spacing w:after="120" w:line="230" w:lineRule="exact"/>
        <w:ind w:left="340"/>
        <w:contextualSpacing w:val="0"/>
        <w:jc w:val="both"/>
        <w:rPr>
          <w:rFonts w:ascii="Times New Roman" w:hAnsi="Times New Roman" w:cs="FrankRuehl"/>
          <w:color w:val="000000"/>
          <w:sz w:val="20"/>
          <w:rtl/>
        </w:rPr>
      </w:pPr>
      <w:r w:rsidRPr="00C524CE">
        <w:rPr>
          <w:rFonts w:ascii="Times New Roman" w:hAnsi="Times New Roman" w:cs="FrankRuehl" w:hint="cs"/>
          <w:color w:val="000000"/>
          <w:sz w:val="20"/>
          <w:rtl/>
        </w:rPr>
        <w:t xml:space="preserve">בחודש יולי 2013 </w:t>
      </w:r>
      <w:r w:rsidRPr="00C524CE">
        <w:rPr>
          <w:rFonts w:ascii="Times New Roman" w:hAnsi="Times New Roman" w:cs="FrankRuehl" w:hint="eastAsia"/>
          <w:color w:val="000000"/>
          <w:sz w:val="20"/>
          <w:rtl/>
        </w:rPr>
        <w:t>בחרה</w:t>
      </w:r>
      <w:r w:rsidRPr="00C524CE">
        <w:rPr>
          <w:rFonts w:ascii="Times New Roman" w:hAnsi="Times New Roman" w:cs="FrankRuehl" w:hint="cs"/>
          <w:color w:val="000000"/>
          <w:sz w:val="20"/>
          <w:rtl/>
        </w:rPr>
        <w:t xml:space="preserve"> ועדת היועצים פעם נוספת ביועץ הנוף, </w:t>
      </w:r>
      <w:r w:rsidRPr="00C524CE">
        <w:rPr>
          <w:rFonts w:ascii="Times New Roman" w:hAnsi="Times New Roman" w:cs="FrankRuehl"/>
          <w:color w:val="000000"/>
          <w:sz w:val="20"/>
          <w:rtl/>
        </w:rPr>
        <w:t>ש</w:t>
      </w:r>
      <w:r w:rsidRPr="00C524CE">
        <w:rPr>
          <w:rFonts w:ascii="Times New Roman" w:hAnsi="Times New Roman" w:cs="FrankRuehl" w:hint="cs"/>
          <w:color w:val="000000"/>
          <w:sz w:val="20"/>
          <w:rtl/>
        </w:rPr>
        <w:t xml:space="preserve">הצעתו הייתה הזולה ביותר מבין שלוש הצעות מחיר. נמצא כי הצעות המחיר שבהן דנה הוועדה לא היו מפורטות, וכי בהזמנה להגשת הצעות שהפנתה העירייה ליועצים צוינה מהות העבודה באופן כללי, ולא הוצגו היקפה הכולל של העבודה ועלותה הצפויה. לפני ועדת היועצים לא עמד שום פירוט של העבודות אותן ביצעו היועצים הנוספים. לעומת זאת, מנהל אגף </w:t>
      </w:r>
      <w:r w:rsidRPr="00C524CE">
        <w:rPr>
          <w:rFonts w:ascii="Times New Roman" w:hAnsi="Times New Roman" w:cs="FrankRuehl" w:hint="cs"/>
          <w:sz w:val="20"/>
          <w:rtl/>
        </w:rPr>
        <w:t>שיפור איכות פיקוח הסביבה</w:t>
      </w:r>
      <w:r w:rsidRPr="00C524CE">
        <w:rPr>
          <w:rFonts w:ascii="Times New Roman" w:hAnsi="Times New Roman" w:cs="FrankRuehl" w:hint="cs"/>
          <w:color w:val="000000"/>
          <w:sz w:val="20"/>
          <w:rtl/>
        </w:rPr>
        <w:t xml:space="preserve"> (שאיפ"ה) בעירייה המליץ לוועדה על יועץ הנוף במכתב שבו הסביר, בין היתר, כי הוא מבקש לאשר עמו את ההתקשרות "</w:t>
      </w:r>
      <w:r w:rsidRPr="00C524CE">
        <w:rPr>
          <w:rFonts w:ascii="Times New Roman" w:hAnsi="Times New Roman" w:cs="FrankRuehl"/>
          <w:color w:val="000000"/>
          <w:sz w:val="20"/>
          <w:rtl/>
        </w:rPr>
        <w:t>לאור הנ</w:t>
      </w:r>
      <w:r w:rsidRPr="00C524CE">
        <w:rPr>
          <w:rFonts w:ascii="Times New Roman" w:hAnsi="Times New Roman" w:cs="FrankRuehl" w:hint="cs"/>
          <w:color w:val="000000"/>
          <w:sz w:val="20"/>
          <w:rtl/>
        </w:rPr>
        <w:t>י</w:t>
      </w:r>
      <w:r w:rsidRPr="00C524CE">
        <w:rPr>
          <w:rFonts w:ascii="Times New Roman" w:hAnsi="Times New Roman" w:cs="FrankRuehl"/>
          <w:color w:val="000000"/>
          <w:sz w:val="20"/>
          <w:rtl/>
        </w:rPr>
        <w:t>סיון</w:t>
      </w:r>
      <w:r w:rsidRPr="00C524CE">
        <w:rPr>
          <w:rFonts w:ascii="Times New Roman" w:hAnsi="Times New Roman" w:cs="FrankRuehl" w:hint="cs"/>
          <w:color w:val="000000"/>
          <w:sz w:val="20"/>
          <w:rtl/>
        </w:rPr>
        <w:t xml:space="preserve"> </w:t>
      </w:r>
      <w:r w:rsidRPr="00C524CE">
        <w:rPr>
          <w:rFonts w:ascii="Times New Roman" w:hAnsi="Times New Roman" w:cs="FrankRuehl"/>
          <w:color w:val="000000"/>
          <w:sz w:val="20"/>
          <w:rtl/>
        </w:rPr>
        <w:t>המקצועי,</w:t>
      </w:r>
      <w:r w:rsidRPr="00C524CE">
        <w:rPr>
          <w:rFonts w:ascii="Times New Roman" w:hAnsi="Times New Roman" w:cs="FrankRuehl" w:hint="cs"/>
          <w:color w:val="000000"/>
          <w:sz w:val="20"/>
          <w:rtl/>
        </w:rPr>
        <w:t xml:space="preserve"> </w:t>
      </w:r>
      <w:r w:rsidRPr="00C524CE">
        <w:rPr>
          <w:rFonts w:ascii="Times New Roman" w:hAnsi="Times New Roman" w:cs="FrankRuehl"/>
          <w:color w:val="000000"/>
          <w:sz w:val="20"/>
          <w:rtl/>
        </w:rPr>
        <w:t>האמין והמסור שלו בעבודתו מול האגף מאז שנת 2001</w:t>
      </w:r>
      <w:r w:rsidRPr="00C524CE">
        <w:rPr>
          <w:rFonts w:ascii="Times New Roman" w:hAnsi="Times New Roman" w:cs="FrankRuehl" w:hint="cs"/>
          <w:color w:val="000000"/>
          <w:sz w:val="20"/>
          <w:rtl/>
        </w:rPr>
        <w:t>". הוועדה אישרה</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את</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המלצת</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האגף</w:t>
      </w:r>
      <w:r w:rsidRPr="00C524CE">
        <w:rPr>
          <w:rFonts w:ascii="Times New Roman" w:hAnsi="Times New Roman" w:cs="FrankRuehl"/>
          <w:color w:val="000000"/>
          <w:sz w:val="20"/>
          <w:rtl/>
        </w:rPr>
        <w:t xml:space="preserve"> "לאור </w:t>
      </w:r>
      <w:r w:rsidRPr="00C524CE">
        <w:rPr>
          <w:rFonts w:ascii="Times New Roman" w:hAnsi="Times New Roman" w:cs="FrankRuehl" w:hint="cs"/>
          <w:color w:val="000000"/>
          <w:sz w:val="20"/>
          <w:rtl/>
        </w:rPr>
        <w:t>ניסיונו</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המקצועי</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האמין</w:t>
      </w:r>
      <w:r w:rsidRPr="00C524CE">
        <w:rPr>
          <w:rFonts w:ascii="Times New Roman" w:hAnsi="Times New Roman" w:cs="FrankRuehl"/>
          <w:color w:val="000000"/>
          <w:sz w:val="20"/>
          <w:rtl/>
        </w:rPr>
        <w:t>"</w:t>
      </w:r>
      <w:r w:rsidRPr="00C524CE">
        <w:rPr>
          <w:rFonts w:ascii="Times New Roman" w:hAnsi="Times New Roman" w:cs="FrankRuehl" w:hint="cs"/>
          <w:color w:val="000000"/>
          <w:sz w:val="20"/>
          <w:rtl/>
        </w:rPr>
        <w:t>,</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ולא</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נימקה</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מעבר</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לכך</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את</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החלטתה</w:t>
      </w:r>
      <w:r w:rsidRPr="00C524CE">
        <w:rPr>
          <w:rFonts w:ascii="Times New Roman" w:hAnsi="Times New Roman" w:cs="FrankRuehl"/>
          <w:color w:val="000000"/>
          <w:sz w:val="20"/>
          <w:rtl/>
        </w:rPr>
        <w:t>.</w:t>
      </w:r>
    </w:p>
    <w:p w:rsidR="00C02E2B" w:rsidRPr="00C524CE" w:rsidP="00676219">
      <w:pPr>
        <w:spacing w:after="120" w:line="230" w:lineRule="exact"/>
        <w:ind w:left="340"/>
        <w:jc w:val="both"/>
        <w:rPr>
          <w:rFonts w:cs="FrankRuehl"/>
          <w:color w:val="000000"/>
          <w:sz w:val="20"/>
          <w:szCs w:val="22"/>
          <w:rtl/>
        </w:rPr>
      </w:pPr>
      <w:r w:rsidRPr="00C524CE">
        <w:rPr>
          <w:rFonts w:cs="FrankRuehl" w:hint="cs"/>
          <w:color w:val="000000"/>
          <w:sz w:val="20"/>
          <w:szCs w:val="22"/>
          <w:rtl/>
        </w:rPr>
        <w:t>ועדת</w:t>
      </w:r>
      <w:r w:rsidRPr="00C524CE">
        <w:rPr>
          <w:rFonts w:cs="FrankRuehl"/>
          <w:color w:val="000000"/>
          <w:sz w:val="20"/>
          <w:szCs w:val="22"/>
          <w:rtl/>
        </w:rPr>
        <w:t xml:space="preserve"> היועצים </w:t>
      </w:r>
      <w:r w:rsidRPr="00C524CE">
        <w:rPr>
          <w:rFonts w:cs="FrankRuehl" w:hint="cs"/>
          <w:color w:val="000000"/>
          <w:sz w:val="20"/>
          <w:szCs w:val="22"/>
          <w:rtl/>
        </w:rPr>
        <w:t xml:space="preserve">הגבילה בהחלטתה מחודש יולי 2013 את משך ההתקשרות </w:t>
      </w:r>
      <w:r w:rsidRPr="00C524CE">
        <w:rPr>
          <w:rFonts w:cs="FrankRuehl"/>
          <w:color w:val="000000"/>
          <w:sz w:val="20"/>
          <w:szCs w:val="22"/>
          <w:rtl/>
        </w:rPr>
        <w:t xml:space="preserve">עם היועץ </w:t>
      </w:r>
      <w:r w:rsidRPr="00C524CE">
        <w:rPr>
          <w:rFonts w:cs="FrankRuehl" w:hint="cs"/>
          <w:color w:val="000000"/>
          <w:sz w:val="20"/>
          <w:szCs w:val="22"/>
          <w:rtl/>
        </w:rPr>
        <w:t>ל</w:t>
      </w:r>
      <w:r w:rsidRPr="00C524CE">
        <w:rPr>
          <w:rFonts w:cs="FrankRuehl"/>
          <w:color w:val="000000"/>
          <w:sz w:val="20"/>
          <w:szCs w:val="22"/>
          <w:rtl/>
        </w:rPr>
        <w:t xml:space="preserve">שנה אחת בלבד "מתוך כוונה שגם נושא זה יטופל במסגרת המאגר ויעוגן בהסכם התקשרות". נמצא כי </w:t>
      </w:r>
      <w:r w:rsidRPr="00C524CE">
        <w:rPr>
          <w:rFonts w:cs="FrankRuehl" w:hint="cs"/>
          <w:color w:val="000000"/>
          <w:sz w:val="20"/>
          <w:szCs w:val="22"/>
          <w:rtl/>
        </w:rPr>
        <w:t>גם</w:t>
      </w:r>
      <w:r w:rsidRPr="00C524CE">
        <w:rPr>
          <w:rFonts w:cs="FrankRuehl"/>
          <w:color w:val="000000"/>
          <w:sz w:val="20"/>
          <w:szCs w:val="22"/>
          <w:rtl/>
        </w:rPr>
        <w:t xml:space="preserve"> </w:t>
      </w:r>
      <w:r w:rsidRPr="00C524CE">
        <w:rPr>
          <w:rFonts w:cs="FrankRuehl" w:hint="cs"/>
          <w:color w:val="000000"/>
          <w:sz w:val="20"/>
          <w:szCs w:val="22"/>
          <w:rtl/>
        </w:rPr>
        <w:t>בחלוף</w:t>
      </w:r>
      <w:r w:rsidRPr="00C524CE">
        <w:rPr>
          <w:rFonts w:cs="FrankRuehl"/>
          <w:color w:val="000000"/>
          <w:sz w:val="20"/>
          <w:szCs w:val="22"/>
          <w:rtl/>
        </w:rPr>
        <w:t xml:space="preserve"> </w:t>
      </w:r>
      <w:r w:rsidRPr="00C524CE">
        <w:rPr>
          <w:rFonts w:cs="FrankRuehl" w:hint="cs"/>
          <w:color w:val="000000"/>
          <w:sz w:val="20"/>
          <w:szCs w:val="22"/>
          <w:rtl/>
        </w:rPr>
        <w:t>שנתיים</w:t>
      </w:r>
      <w:r w:rsidRPr="00C524CE">
        <w:rPr>
          <w:rFonts w:cs="FrankRuehl"/>
          <w:color w:val="000000"/>
          <w:sz w:val="20"/>
          <w:szCs w:val="22"/>
          <w:rtl/>
        </w:rPr>
        <w:t xml:space="preserve"> </w:t>
      </w:r>
      <w:r w:rsidRPr="00C524CE">
        <w:rPr>
          <w:rFonts w:cs="FrankRuehl" w:hint="cs"/>
          <w:color w:val="000000"/>
          <w:sz w:val="20"/>
          <w:szCs w:val="22"/>
          <w:rtl/>
        </w:rPr>
        <w:t>כמעט ממועד החלטתה</w:t>
      </w:r>
      <w:r w:rsidRPr="00C524CE">
        <w:rPr>
          <w:rFonts w:cs="FrankRuehl"/>
          <w:color w:val="000000"/>
          <w:sz w:val="20"/>
          <w:szCs w:val="22"/>
          <w:rtl/>
        </w:rPr>
        <w:t>, ב</w:t>
      </w:r>
      <w:r w:rsidRPr="00C524CE">
        <w:rPr>
          <w:rFonts w:cs="FrankRuehl" w:hint="cs"/>
          <w:color w:val="000000"/>
          <w:sz w:val="20"/>
          <w:szCs w:val="22"/>
          <w:rtl/>
        </w:rPr>
        <w:t>מרץ</w:t>
      </w:r>
      <w:r w:rsidRPr="00C524CE">
        <w:rPr>
          <w:rFonts w:cs="FrankRuehl"/>
          <w:color w:val="000000"/>
          <w:sz w:val="20"/>
          <w:szCs w:val="22"/>
          <w:rtl/>
        </w:rPr>
        <w:t xml:space="preserve"> 2015, </w:t>
      </w:r>
      <w:r w:rsidRPr="00C524CE">
        <w:rPr>
          <w:rFonts w:cs="FrankRuehl" w:hint="cs"/>
          <w:color w:val="000000"/>
          <w:sz w:val="20"/>
          <w:szCs w:val="22"/>
          <w:rtl/>
        </w:rPr>
        <w:t xml:space="preserve">לא הקימה </w:t>
      </w:r>
      <w:r w:rsidRPr="00C524CE">
        <w:rPr>
          <w:rFonts w:cs="FrankRuehl"/>
          <w:color w:val="000000"/>
          <w:sz w:val="20"/>
          <w:szCs w:val="22"/>
          <w:rtl/>
        </w:rPr>
        <w:t xml:space="preserve">עיריית הרצלייה מאגר יועצים, לא ביצעה הליך בחירה נוסף ליועץ </w:t>
      </w:r>
      <w:r w:rsidRPr="00C524CE">
        <w:rPr>
          <w:rFonts w:cs="FrankRuehl" w:hint="cs"/>
          <w:color w:val="000000"/>
          <w:sz w:val="20"/>
          <w:szCs w:val="22"/>
          <w:rtl/>
        </w:rPr>
        <w:t>ה</w:t>
      </w:r>
      <w:r w:rsidRPr="00C524CE">
        <w:rPr>
          <w:rFonts w:cs="FrankRuehl"/>
          <w:color w:val="000000"/>
          <w:sz w:val="20"/>
          <w:szCs w:val="22"/>
          <w:rtl/>
        </w:rPr>
        <w:t xml:space="preserve">נוף, </w:t>
      </w:r>
      <w:r w:rsidRPr="00C524CE">
        <w:rPr>
          <w:rFonts w:cs="FrankRuehl" w:hint="cs"/>
          <w:color w:val="000000"/>
          <w:sz w:val="20"/>
          <w:szCs w:val="22"/>
          <w:rtl/>
        </w:rPr>
        <w:t>והמשיכה</w:t>
      </w:r>
      <w:r w:rsidRPr="00C524CE">
        <w:rPr>
          <w:rFonts w:cs="FrankRuehl"/>
          <w:color w:val="000000"/>
          <w:sz w:val="20"/>
          <w:szCs w:val="22"/>
          <w:rtl/>
        </w:rPr>
        <w:t xml:space="preserve"> </w:t>
      </w:r>
      <w:r w:rsidRPr="00C524CE">
        <w:rPr>
          <w:rFonts w:cs="FrankRuehl" w:hint="cs"/>
          <w:color w:val="000000"/>
          <w:sz w:val="20"/>
          <w:szCs w:val="22"/>
          <w:rtl/>
        </w:rPr>
        <w:t>בהתקשרות</w:t>
      </w:r>
      <w:r w:rsidRPr="00C524CE">
        <w:rPr>
          <w:rFonts w:cs="FrankRuehl"/>
          <w:color w:val="000000"/>
          <w:sz w:val="20"/>
          <w:szCs w:val="22"/>
          <w:rtl/>
        </w:rPr>
        <w:t xml:space="preserve"> </w:t>
      </w:r>
      <w:r w:rsidRPr="00C524CE">
        <w:rPr>
          <w:rFonts w:cs="FrankRuehl" w:hint="cs"/>
          <w:color w:val="000000"/>
          <w:sz w:val="20"/>
          <w:szCs w:val="22"/>
          <w:rtl/>
        </w:rPr>
        <w:t>עם</w:t>
      </w:r>
      <w:r w:rsidRPr="00C524CE">
        <w:rPr>
          <w:rFonts w:cs="FrankRuehl"/>
          <w:color w:val="000000"/>
          <w:sz w:val="20"/>
          <w:szCs w:val="22"/>
          <w:rtl/>
        </w:rPr>
        <w:t xml:space="preserve"> </w:t>
      </w:r>
      <w:r w:rsidRPr="00C524CE">
        <w:rPr>
          <w:rFonts w:cs="FrankRuehl" w:hint="cs"/>
          <w:color w:val="000000"/>
          <w:sz w:val="20"/>
          <w:szCs w:val="22"/>
          <w:rtl/>
        </w:rPr>
        <w:t>יועץ</w:t>
      </w:r>
      <w:r w:rsidRPr="00C524CE">
        <w:rPr>
          <w:rFonts w:cs="FrankRuehl"/>
          <w:color w:val="000000"/>
          <w:sz w:val="20"/>
          <w:szCs w:val="22"/>
          <w:rtl/>
        </w:rPr>
        <w:t xml:space="preserve"> </w:t>
      </w:r>
      <w:r w:rsidRPr="00C524CE">
        <w:rPr>
          <w:rFonts w:cs="FrankRuehl" w:hint="cs"/>
          <w:color w:val="000000"/>
          <w:sz w:val="20"/>
          <w:szCs w:val="22"/>
          <w:rtl/>
        </w:rPr>
        <w:t>הנוף</w:t>
      </w:r>
      <w:r w:rsidRPr="00C524CE">
        <w:rPr>
          <w:rFonts w:cs="FrankRuehl"/>
          <w:color w:val="000000"/>
          <w:sz w:val="20"/>
          <w:szCs w:val="22"/>
          <w:rtl/>
        </w:rPr>
        <w:t xml:space="preserve"> </w:t>
      </w:r>
      <w:r w:rsidRPr="00C524CE">
        <w:rPr>
          <w:rFonts w:cs="FrankRuehl" w:hint="cs"/>
          <w:color w:val="000000"/>
          <w:sz w:val="20"/>
          <w:szCs w:val="22"/>
          <w:rtl/>
        </w:rPr>
        <w:t>בלי</w:t>
      </w:r>
      <w:r w:rsidRPr="00C524CE">
        <w:rPr>
          <w:rFonts w:cs="FrankRuehl"/>
          <w:color w:val="000000"/>
          <w:sz w:val="20"/>
          <w:szCs w:val="22"/>
          <w:rtl/>
        </w:rPr>
        <w:t xml:space="preserve"> </w:t>
      </w:r>
      <w:r w:rsidRPr="00C524CE">
        <w:rPr>
          <w:rFonts w:cs="FrankRuehl" w:hint="cs"/>
          <w:color w:val="000000"/>
          <w:sz w:val="20"/>
          <w:szCs w:val="22"/>
          <w:rtl/>
        </w:rPr>
        <w:t>הסכם</w:t>
      </w:r>
      <w:r w:rsidRPr="00C524CE">
        <w:rPr>
          <w:rFonts w:cs="FrankRuehl"/>
          <w:color w:val="000000"/>
          <w:sz w:val="20"/>
          <w:szCs w:val="22"/>
          <w:rtl/>
        </w:rPr>
        <w:t xml:space="preserve"> </w:t>
      </w:r>
      <w:r w:rsidRPr="00C524CE">
        <w:rPr>
          <w:rFonts w:cs="FrankRuehl" w:hint="cs"/>
          <w:color w:val="000000"/>
          <w:sz w:val="20"/>
          <w:szCs w:val="22"/>
          <w:rtl/>
        </w:rPr>
        <w:t>בכתב</w:t>
      </w:r>
      <w:r w:rsidRPr="00C524CE">
        <w:rPr>
          <w:rFonts w:cs="FrankRuehl"/>
          <w:color w:val="000000"/>
          <w:sz w:val="20"/>
          <w:szCs w:val="22"/>
          <w:rtl/>
        </w:rPr>
        <w:t xml:space="preserve">. נמצא כי </w:t>
      </w:r>
      <w:r w:rsidRPr="00C524CE">
        <w:rPr>
          <w:rFonts w:cs="FrankRuehl" w:hint="cs"/>
          <w:color w:val="000000"/>
          <w:sz w:val="20"/>
          <w:szCs w:val="22"/>
          <w:rtl/>
        </w:rPr>
        <w:t xml:space="preserve">מיולי 2010 </w:t>
      </w:r>
      <w:r w:rsidRPr="00C524CE">
        <w:rPr>
          <w:rFonts w:cs="FrankRuehl"/>
          <w:color w:val="000000"/>
          <w:sz w:val="20"/>
          <w:szCs w:val="22"/>
          <w:rtl/>
        </w:rPr>
        <w:t xml:space="preserve">עד </w:t>
      </w:r>
      <w:r w:rsidRPr="00C524CE">
        <w:rPr>
          <w:rFonts w:cs="FrankRuehl" w:hint="cs"/>
          <w:color w:val="000000"/>
          <w:sz w:val="20"/>
          <w:szCs w:val="22"/>
          <w:rtl/>
        </w:rPr>
        <w:t>סוף שנת</w:t>
      </w:r>
      <w:r w:rsidRPr="00C524CE">
        <w:rPr>
          <w:rFonts w:cs="FrankRuehl"/>
          <w:color w:val="000000"/>
          <w:sz w:val="20"/>
          <w:szCs w:val="22"/>
          <w:rtl/>
        </w:rPr>
        <w:t xml:space="preserve"> 2014 </w:t>
      </w:r>
      <w:r w:rsidRPr="00C524CE">
        <w:rPr>
          <w:rFonts w:cs="FrankRuehl" w:hint="cs"/>
          <w:color w:val="000000"/>
          <w:sz w:val="20"/>
          <w:szCs w:val="22"/>
          <w:rtl/>
        </w:rPr>
        <w:t>שילמה עיריית הרצלייה ליועץ כ-2.7 מיליוני ש"ח, ללא הסכם בכתב (בעניין זה ראו לעיל).</w:t>
      </w:r>
    </w:p>
    <w:p w:rsidR="00C02E2B" w:rsidRPr="00C524CE" w:rsidP="00DA01CA">
      <w:pPr>
        <w:spacing w:after="240" w:line="230" w:lineRule="exact"/>
        <w:ind w:left="340"/>
        <w:jc w:val="both"/>
        <w:rPr>
          <w:rFonts w:cs="FrankRuehl"/>
          <w:sz w:val="20"/>
          <w:szCs w:val="22"/>
          <w:rtl/>
        </w:rPr>
      </w:pPr>
      <w:r w:rsidRPr="00C524CE">
        <w:rPr>
          <w:rFonts w:cs="FrankRuehl" w:hint="cs"/>
          <w:sz w:val="20"/>
          <w:szCs w:val="22"/>
          <w:rtl/>
        </w:rPr>
        <w:t>עיריית הרצלייה מסרה בתשובתה כי לא הייתה אפשרות לאמוד מראש את היקף העבודות.</w:t>
      </w:r>
    </w:p>
    <w:p w:rsidR="00457537" w:rsidRPr="00C524CE" w:rsidP="00457537">
      <w:pPr>
        <w:pStyle w:val="RESHET"/>
        <w:keepLines/>
        <w:ind w:left="567"/>
        <w:rPr>
          <w:rtl/>
        </w:rPr>
      </w:pPr>
      <w:r w:rsidRPr="00C524CE">
        <w:rPr>
          <w:rFonts w:hint="cs"/>
          <w:rtl/>
        </w:rPr>
        <w:t>משרד מבקר המדינה מעיר בחומרה לעיריית הרצלייה על שבשנים 2010-2002, במשך כשמונה שנים, שילמה מיליוני שקלים ליועץ הנוף בלי שקיימה שום הליך תחרותי לבחירתו. גם הליכי הבחירה שערכה העירייה בשנים 2010 ו-2013 היו לקויים, לא נומקו כראוי וחסרו בהם פרטים מהותיים, זאת עד כדי חשש להיעדר ת</w:t>
      </w:r>
      <w:r w:rsidRPr="00C524CE">
        <w:rPr>
          <w:rtl/>
        </w:rPr>
        <w:t>חרות בפועל</w:t>
      </w:r>
      <w:r w:rsidRPr="00C524CE">
        <w:rPr>
          <w:rFonts w:hint="cs"/>
          <w:rtl/>
        </w:rPr>
        <w:t xml:space="preserve"> בין היועצים השונים. גם אחרי שבחרה ועדת היועצים ביועץ הנוף בשנת 2013, לא עמדה עיריית הרצלייה בתנאים שקבעה הוועדה</w:t>
      </w:r>
      <w:r w:rsidRPr="00C524CE">
        <w:rPr>
          <w:rtl/>
        </w:rPr>
        <w:t xml:space="preserve">. </w:t>
      </w:r>
      <w:r w:rsidRPr="00C524CE">
        <w:rPr>
          <w:rFonts w:hint="cs"/>
          <w:rtl/>
        </w:rPr>
        <w:t>התקשרות</w:t>
      </w:r>
      <w:r w:rsidRPr="00C524CE">
        <w:rPr>
          <w:rtl/>
        </w:rPr>
        <w:t xml:space="preserve"> </w:t>
      </w:r>
      <w:r w:rsidRPr="00C524CE">
        <w:rPr>
          <w:rFonts w:hint="cs"/>
          <w:rtl/>
        </w:rPr>
        <w:t>כאמור</w:t>
      </w:r>
      <w:r w:rsidRPr="00C524CE">
        <w:rPr>
          <w:rtl/>
        </w:rPr>
        <w:t xml:space="preserve"> בסכומים של מיליוני ש"ח עומדת בניגוד </w:t>
      </w:r>
      <w:r w:rsidRPr="00C524CE">
        <w:rPr>
          <w:rFonts w:hint="cs"/>
          <w:rtl/>
        </w:rPr>
        <w:t>גמור</w:t>
      </w:r>
      <w:r w:rsidRPr="00C524CE">
        <w:rPr>
          <w:rtl/>
        </w:rPr>
        <w:t xml:space="preserve"> לכללי </w:t>
      </w:r>
      <w:r w:rsidRPr="00C524CE">
        <w:rPr>
          <w:rFonts w:hint="cs"/>
          <w:rtl/>
        </w:rPr>
        <w:t>ה</w:t>
      </w:r>
      <w:r w:rsidRPr="00C524CE">
        <w:rPr>
          <w:rtl/>
        </w:rPr>
        <w:t xml:space="preserve">מינהל </w:t>
      </w:r>
      <w:r w:rsidRPr="00C524CE">
        <w:rPr>
          <w:rFonts w:hint="cs"/>
          <w:rtl/>
        </w:rPr>
        <w:t>ה</w:t>
      </w:r>
      <w:r w:rsidRPr="00C524CE">
        <w:rPr>
          <w:rtl/>
        </w:rPr>
        <w:t xml:space="preserve">תקין ולעקרונות </w:t>
      </w:r>
      <w:r w:rsidRPr="00C524CE">
        <w:rPr>
          <w:rFonts w:hint="cs"/>
          <w:rtl/>
        </w:rPr>
        <w:t>השוויון</w:t>
      </w:r>
      <w:r w:rsidRPr="00C524CE">
        <w:rPr>
          <w:rtl/>
        </w:rPr>
        <w:t xml:space="preserve"> והשקיפות, </w:t>
      </w:r>
      <w:r w:rsidRPr="00C524CE">
        <w:rPr>
          <w:rFonts w:hint="cs"/>
          <w:rtl/>
        </w:rPr>
        <w:t>ועלולה</w:t>
      </w:r>
      <w:r w:rsidRPr="00C524CE">
        <w:rPr>
          <w:rtl/>
        </w:rPr>
        <w:t xml:space="preserve"> להביא לבזבוז כספי ציבור ולפגיעה באיכות השירות </w:t>
      </w:r>
      <w:r w:rsidRPr="00C524CE">
        <w:rPr>
          <w:rFonts w:hint="cs"/>
          <w:rtl/>
        </w:rPr>
        <w:t>ו</w:t>
      </w:r>
      <w:r w:rsidRPr="00C524CE">
        <w:rPr>
          <w:rtl/>
        </w:rPr>
        <w:t xml:space="preserve">לעורר חשש </w:t>
      </w:r>
      <w:r w:rsidRPr="00C524CE">
        <w:rPr>
          <w:rFonts w:hint="cs"/>
          <w:rtl/>
        </w:rPr>
        <w:t>מ</w:t>
      </w:r>
      <w:r w:rsidRPr="00C524CE">
        <w:rPr>
          <w:rtl/>
        </w:rPr>
        <w:t>משוא פנים.</w:t>
      </w:r>
    </w:p>
    <w:p w:rsidR="00C02E2B" w:rsidRPr="00C524CE" w:rsidP="00AD768D">
      <w:pPr>
        <w:pStyle w:val="ListParagraph"/>
        <w:numPr>
          <w:ilvl w:val="0"/>
          <w:numId w:val="3"/>
        </w:numPr>
        <w:spacing w:before="180" w:after="240" w:line="230" w:lineRule="exact"/>
        <w:ind w:left="340" w:hanging="340"/>
        <w:contextualSpacing w:val="0"/>
        <w:jc w:val="both"/>
        <w:rPr>
          <w:rFonts w:ascii="Times New Roman" w:hAnsi="Times New Roman" w:cs="FrankRuehl"/>
          <w:color w:val="000000"/>
          <w:sz w:val="20"/>
        </w:rPr>
      </w:pPr>
      <w:r w:rsidRPr="00C524CE">
        <w:rPr>
          <w:rFonts w:ascii="Times New Roman" w:hAnsi="Times New Roman" w:cs="FrankRuehl" w:hint="cs"/>
          <w:color w:val="000000"/>
          <w:sz w:val="20"/>
          <w:rtl/>
        </w:rPr>
        <w:t>נמצא</w:t>
      </w:r>
      <w:r w:rsidRPr="00C524CE">
        <w:rPr>
          <w:rFonts w:ascii="Times New Roman" w:hAnsi="Times New Roman" w:cs="FrankRuehl"/>
          <w:color w:val="000000"/>
          <w:sz w:val="20"/>
          <w:rtl/>
        </w:rPr>
        <w:t xml:space="preserve"> כי </w:t>
      </w:r>
      <w:r w:rsidRPr="00C524CE">
        <w:rPr>
          <w:rFonts w:ascii="Times New Roman" w:hAnsi="Times New Roman" w:cs="FrankRuehl" w:hint="cs"/>
          <w:color w:val="000000"/>
          <w:sz w:val="20"/>
          <w:rtl/>
        </w:rPr>
        <w:t>ב</w:t>
      </w:r>
      <w:r w:rsidRPr="00C524CE">
        <w:rPr>
          <w:rFonts w:ascii="Times New Roman" w:hAnsi="Times New Roman" w:cs="FrankRuehl"/>
          <w:color w:val="000000"/>
          <w:sz w:val="20"/>
          <w:rtl/>
        </w:rPr>
        <w:t xml:space="preserve">שנים 2014-2000 </w:t>
      </w:r>
      <w:r w:rsidRPr="00C524CE">
        <w:rPr>
          <w:rFonts w:ascii="Times New Roman" w:hAnsi="Times New Roman" w:cs="FrankRuehl" w:hint="cs"/>
          <w:color w:val="000000"/>
          <w:sz w:val="20"/>
          <w:rtl/>
        </w:rPr>
        <w:t>שילמה עיריית</w:t>
      </w:r>
      <w:r w:rsidRPr="00C524CE">
        <w:rPr>
          <w:rFonts w:ascii="Times New Roman" w:hAnsi="Times New Roman" w:cs="FrankRuehl"/>
          <w:color w:val="000000"/>
          <w:sz w:val="20"/>
          <w:rtl/>
        </w:rPr>
        <w:t xml:space="preserve"> הרצלייה ל</w:t>
      </w:r>
      <w:r w:rsidRPr="00C524CE">
        <w:rPr>
          <w:rFonts w:ascii="Times New Roman" w:hAnsi="Times New Roman" w:cs="FrankRuehl" w:hint="cs"/>
          <w:color w:val="000000"/>
          <w:sz w:val="20"/>
          <w:rtl/>
        </w:rPr>
        <w:t>שני</w:t>
      </w:r>
      <w:r w:rsidRPr="00C524CE">
        <w:rPr>
          <w:rFonts w:ascii="Times New Roman" w:hAnsi="Times New Roman" w:cs="FrankRuehl"/>
          <w:color w:val="000000"/>
          <w:sz w:val="20"/>
          <w:rtl/>
        </w:rPr>
        <w:t xml:space="preserve"> יועצי תנועה</w:t>
      </w:r>
      <w:r w:rsidRPr="00C524CE">
        <w:rPr>
          <w:rFonts w:ascii="Times New Roman" w:hAnsi="Times New Roman" w:cs="FrankRuehl" w:hint="cs"/>
          <w:color w:val="000000"/>
          <w:sz w:val="20"/>
          <w:rtl/>
        </w:rPr>
        <w:t xml:space="preserve"> </w:t>
      </w:r>
      <w:r w:rsidRPr="00C524CE">
        <w:rPr>
          <w:rFonts w:ascii="Times New Roman" w:hAnsi="Times New Roman" w:cs="FrankRuehl"/>
          <w:color w:val="000000"/>
          <w:sz w:val="20"/>
          <w:rtl/>
        </w:rPr>
        <w:t xml:space="preserve">סך של 5.41 מיליוני ש"ח ו-3.79 מיליוני </w:t>
      </w:r>
      <w:r w:rsidRPr="00C524CE">
        <w:rPr>
          <w:rFonts w:ascii="Times New Roman" w:hAnsi="Times New Roman" w:cs="FrankRuehl" w:hint="cs"/>
          <w:color w:val="000000"/>
          <w:sz w:val="20"/>
          <w:rtl/>
        </w:rPr>
        <w:t>ש</w:t>
      </w:r>
      <w:r w:rsidRPr="00C524CE">
        <w:rPr>
          <w:rFonts w:ascii="Times New Roman" w:hAnsi="Times New Roman" w:cs="FrankRuehl"/>
          <w:color w:val="000000"/>
          <w:sz w:val="20"/>
          <w:rtl/>
        </w:rPr>
        <w:t xml:space="preserve">"ח, </w:t>
      </w:r>
      <w:r w:rsidRPr="00C524CE">
        <w:rPr>
          <w:rFonts w:ascii="Times New Roman" w:hAnsi="Times New Roman" w:cs="FrankRuehl" w:hint="cs"/>
          <w:color w:val="000000"/>
          <w:sz w:val="20"/>
          <w:rtl/>
        </w:rPr>
        <w:t>אף</w:t>
      </w:r>
      <w:r w:rsidRPr="00C524CE">
        <w:rPr>
          <w:rFonts w:ascii="Times New Roman" w:hAnsi="Times New Roman" w:cs="FrankRuehl"/>
          <w:color w:val="000000"/>
          <w:sz w:val="20"/>
          <w:rtl/>
        </w:rPr>
        <w:t xml:space="preserve"> שלא ביצעה הליך תחרותי לבחירתם. רק </w:t>
      </w:r>
      <w:r w:rsidRPr="00C524CE">
        <w:rPr>
          <w:rFonts w:ascii="Times New Roman" w:hAnsi="Times New Roman" w:cs="FrankRuehl" w:hint="cs"/>
          <w:color w:val="000000"/>
          <w:sz w:val="20"/>
          <w:rtl/>
        </w:rPr>
        <w:t>חלק</w:t>
      </w:r>
      <w:r w:rsidRPr="00C524CE">
        <w:rPr>
          <w:rFonts w:ascii="Times New Roman" w:hAnsi="Times New Roman" w:cs="FrankRuehl"/>
          <w:color w:val="000000"/>
          <w:sz w:val="20"/>
          <w:rtl/>
        </w:rPr>
        <w:t xml:space="preserve"> מהתשלומים </w:t>
      </w:r>
      <w:r w:rsidRPr="00C524CE">
        <w:rPr>
          <w:rFonts w:ascii="Times New Roman" w:hAnsi="Times New Roman" w:cs="FrankRuehl" w:hint="cs"/>
          <w:color w:val="000000"/>
          <w:sz w:val="20"/>
          <w:rtl/>
        </w:rPr>
        <w:t>בוצעו</w:t>
      </w:r>
      <w:r w:rsidRPr="00C524CE">
        <w:rPr>
          <w:rFonts w:ascii="Times New Roman" w:hAnsi="Times New Roman" w:cs="FrankRuehl"/>
          <w:color w:val="000000"/>
          <w:sz w:val="20"/>
          <w:rtl/>
        </w:rPr>
        <w:t xml:space="preserve"> בהתאם </w:t>
      </w:r>
      <w:r w:rsidRPr="00C524CE">
        <w:rPr>
          <w:rFonts w:ascii="Times New Roman" w:hAnsi="Times New Roman" w:cs="FrankRuehl" w:hint="cs"/>
          <w:color w:val="000000"/>
          <w:sz w:val="20"/>
          <w:rtl/>
        </w:rPr>
        <w:t>להסכמים</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בכתב</w:t>
      </w:r>
      <w:r w:rsidRPr="00C524CE">
        <w:rPr>
          <w:rFonts w:ascii="Times New Roman" w:hAnsi="Times New Roman" w:cs="FrankRuehl"/>
          <w:color w:val="000000"/>
          <w:sz w:val="20"/>
          <w:rtl/>
        </w:rPr>
        <w:t xml:space="preserve"> בין העירייה ליועצים. </w:t>
      </w:r>
      <w:r w:rsidRPr="00C524CE">
        <w:rPr>
          <w:rFonts w:ascii="Times New Roman" w:hAnsi="Times New Roman" w:cs="FrankRuehl" w:hint="cs"/>
          <w:color w:val="000000"/>
          <w:sz w:val="20"/>
          <w:rtl/>
        </w:rPr>
        <w:t>ההסכמים</w:t>
      </w:r>
      <w:r w:rsidRPr="00C524CE">
        <w:rPr>
          <w:rFonts w:ascii="Times New Roman" w:hAnsi="Times New Roman" w:cs="FrankRuehl"/>
          <w:color w:val="000000"/>
          <w:sz w:val="20"/>
          <w:rtl/>
        </w:rPr>
        <w:t xml:space="preserve"> נחתמו </w:t>
      </w:r>
      <w:r w:rsidRPr="00C524CE">
        <w:rPr>
          <w:rFonts w:ascii="Times New Roman" w:hAnsi="Times New Roman" w:cs="FrankRuehl" w:hint="cs"/>
          <w:color w:val="000000"/>
          <w:sz w:val="20"/>
          <w:rtl/>
        </w:rPr>
        <w:t>עם היועצים בשנים</w:t>
      </w:r>
      <w:r w:rsidRPr="00C524CE">
        <w:rPr>
          <w:rFonts w:ascii="Times New Roman" w:hAnsi="Times New Roman" w:cs="FrankRuehl"/>
          <w:color w:val="000000"/>
          <w:sz w:val="20"/>
          <w:rtl/>
        </w:rPr>
        <w:t xml:space="preserve"> 2005 ו-2009, והוארכו מדי שנה על ידי אגף ההנדסה בעיריית הרצלייה בהתאם לסעיף</w:t>
      </w:r>
      <w:r w:rsidRPr="00C524CE">
        <w:rPr>
          <w:rFonts w:ascii="Times New Roman" w:hAnsi="Times New Roman" w:cs="FrankRuehl" w:hint="cs"/>
          <w:color w:val="000000"/>
          <w:sz w:val="20"/>
          <w:rtl/>
        </w:rPr>
        <w:t>,</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ו</w:t>
      </w:r>
      <w:r w:rsidRPr="00C524CE">
        <w:rPr>
          <w:rFonts w:ascii="Times New Roman" w:hAnsi="Times New Roman" w:cs="FrankRuehl"/>
          <w:color w:val="000000"/>
          <w:sz w:val="20"/>
          <w:rtl/>
        </w:rPr>
        <w:t xml:space="preserve">לפיו: "תקופת </w:t>
      </w:r>
      <w:r w:rsidRPr="00C524CE">
        <w:rPr>
          <w:rFonts w:ascii="Times New Roman" w:hAnsi="Times New Roman" w:cs="FrankRuehl" w:hint="eastAsia"/>
          <w:color w:val="000000"/>
          <w:sz w:val="20"/>
          <w:rtl/>
        </w:rPr>
        <w:t>ההסכם</w:t>
      </w:r>
      <w:r w:rsidRPr="00C524CE">
        <w:rPr>
          <w:rFonts w:ascii="Times New Roman" w:hAnsi="Times New Roman" w:cs="FrankRuehl"/>
          <w:color w:val="000000"/>
          <w:sz w:val="20"/>
          <w:rtl/>
        </w:rPr>
        <w:t xml:space="preserve"> </w:t>
      </w:r>
      <w:r w:rsidRPr="00C524CE">
        <w:rPr>
          <w:rFonts w:ascii="Times New Roman" w:hAnsi="Times New Roman" w:cs="FrankRuehl" w:hint="eastAsia"/>
          <w:color w:val="000000"/>
          <w:sz w:val="20"/>
          <w:rtl/>
        </w:rPr>
        <w:t>האמורה</w:t>
      </w:r>
      <w:r w:rsidRPr="00C524CE">
        <w:rPr>
          <w:rFonts w:ascii="Times New Roman" w:hAnsi="Times New Roman" w:cs="FrankRuehl"/>
          <w:color w:val="000000"/>
          <w:sz w:val="20"/>
          <w:rtl/>
        </w:rPr>
        <w:t xml:space="preserve"> </w:t>
      </w:r>
      <w:r w:rsidRPr="00C524CE">
        <w:rPr>
          <w:rFonts w:ascii="Times New Roman" w:hAnsi="Times New Roman" w:cs="FrankRuehl" w:hint="eastAsia"/>
          <w:color w:val="000000"/>
          <w:sz w:val="20"/>
          <w:rtl/>
        </w:rPr>
        <w:t>תתארך</w:t>
      </w:r>
      <w:r w:rsidRPr="00C524CE">
        <w:rPr>
          <w:rFonts w:ascii="Times New Roman" w:hAnsi="Times New Roman" w:cs="FrankRuehl"/>
          <w:color w:val="000000"/>
          <w:sz w:val="20"/>
          <w:rtl/>
        </w:rPr>
        <w:t xml:space="preserve"> </w:t>
      </w:r>
      <w:r w:rsidRPr="00C524CE">
        <w:rPr>
          <w:rFonts w:ascii="Times New Roman" w:hAnsi="Times New Roman" w:cs="FrankRuehl" w:hint="eastAsia"/>
          <w:color w:val="000000"/>
          <w:sz w:val="20"/>
          <w:rtl/>
        </w:rPr>
        <w:t>מאליה</w:t>
      </w:r>
      <w:r w:rsidRPr="00C524CE">
        <w:rPr>
          <w:rFonts w:ascii="Times New Roman" w:hAnsi="Times New Roman" w:cs="FrankRuehl"/>
          <w:color w:val="000000"/>
          <w:sz w:val="20"/>
          <w:rtl/>
        </w:rPr>
        <w:t xml:space="preserve"> </w:t>
      </w:r>
      <w:r w:rsidRPr="00C524CE">
        <w:rPr>
          <w:rFonts w:ascii="Times New Roman" w:hAnsi="Times New Roman" w:cs="FrankRuehl" w:hint="eastAsia"/>
          <w:color w:val="000000"/>
          <w:sz w:val="20"/>
          <w:rtl/>
        </w:rPr>
        <w:t>ב</w:t>
      </w:r>
      <w:r w:rsidRPr="00C524CE">
        <w:rPr>
          <w:rFonts w:ascii="Times New Roman" w:hAnsi="Times New Roman" w:cs="FrankRuehl"/>
          <w:color w:val="000000"/>
          <w:sz w:val="20"/>
          <w:rtl/>
        </w:rPr>
        <w:t xml:space="preserve">-12 </w:t>
      </w:r>
      <w:r w:rsidRPr="00C524CE">
        <w:rPr>
          <w:rFonts w:ascii="Times New Roman" w:hAnsi="Times New Roman" w:cs="FrankRuehl" w:hint="eastAsia"/>
          <w:color w:val="000000"/>
          <w:sz w:val="20"/>
          <w:rtl/>
        </w:rPr>
        <w:t>חודשים</w:t>
      </w:r>
      <w:r w:rsidRPr="00C524CE">
        <w:rPr>
          <w:rFonts w:ascii="Times New Roman" w:hAnsi="Times New Roman" w:cs="FrankRuehl"/>
          <w:color w:val="000000"/>
          <w:sz w:val="20"/>
          <w:rtl/>
        </w:rPr>
        <w:t xml:space="preserve"> </w:t>
      </w:r>
      <w:r w:rsidRPr="00C524CE">
        <w:rPr>
          <w:rFonts w:ascii="Times New Roman" w:hAnsi="Times New Roman" w:cs="FrankRuehl" w:hint="eastAsia"/>
          <w:color w:val="000000"/>
          <w:sz w:val="20"/>
          <w:rtl/>
        </w:rPr>
        <w:t>בכל</w:t>
      </w:r>
      <w:r w:rsidRPr="00C524CE">
        <w:rPr>
          <w:rFonts w:ascii="Times New Roman" w:hAnsi="Times New Roman" w:cs="FrankRuehl"/>
          <w:color w:val="000000"/>
          <w:sz w:val="20"/>
          <w:rtl/>
        </w:rPr>
        <w:t xml:space="preserve"> </w:t>
      </w:r>
      <w:r w:rsidRPr="00C524CE">
        <w:rPr>
          <w:rFonts w:ascii="Times New Roman" w:hAnsi="Times New Roman" w:cs="FrankRuehl" w:hint="eastAsia"/>
          <w:color w:val="000000"/>
          <w:sz w:val="20"/>
          <w:rtl/>
        </w:rPr>
        <w:t>פעם</w:t>
      </w:r>
      <w:r w:rsidRPr="00C524CE">
        <w:rPr>
          <w:rFonts w:ascii="Times New Roman" w:hAnsi="Times New Roman" w:cs="FrankRuehl"/>
          <w:color w:val="000000"/>
          <w:sz w:val="20"/>
          <w:rtl/>
        </w:rPr>
        <w:t xml:space="preserve">, </w:t>
      </w:r>
      <w:r w:rsidRPr="00C524CE">
        <w:rPr>
          <w:rFonts w:ascii="Times New Roman" w:hAnsi="Times New Roman" w:cs="FrankRuehl" w:hint="eastAsia"/>
          <w:color w:val="000000"/>
          <w:sz w:val="20"/>
          <w:rtl/>
        </w:rPr>
        <w:t>אלא</w:t>
      </w:r>
      <w:r w:rsidRPr="00C524CE">
        <w:rPr>
          <w:rFonts w:ascii="Times New Roman" w:hAnsi="Times New Roman" w:cs="FrankRuehl"/>
          <w:color w:val="000000"/>
          <w:sz w:val="20"/>
          <w:rtl/>
        </w:rPr>
        <w:t xml:space="preserve"> </w:t>
      </w:r>
      <w:r w:rsidRPr="00C524CE">
        <w:rPr>
          <w:rFonts w:ascii="Times New Roman" w:hAnsi="Times New Roman" w:cs="FrankRuehl" w:hint="eastAsia"/>
          <w:color w:val="000000"/>
          <w:sz w:val="20"/>
          <w:rtl/>
        </w:rPr>
        <w:t>אם</w:t>
      </w:r>
      <w:r w:rsidRPr="00C524CE">
        <w:rPr>
          <w:rFonts w:ascii="Times New Roman" w:hAnsi="Times New Roman" w:cs="FrankRuehl"/>
          <w:color w:val="000000"/>
          <w:sz w:val="20"/>
          <w:rtl/>
        </w:rPr>
        <w:t xml:space="preserve"> </w:t>
      </w:r>
      <w:r w:rsidRPr="00C524CE">
        <w:rPr>
          <w:rFonts w:ascii="Times New Roman" w:hAnsi="Times New Roman" w:cs="FrankRuehl" w:hint="eastAsia"/>
          <w:color w:val="000000"/>
          <w:sz w:val="20"/>
          <w:rtl/>
        </w:rPr>
        <w:t>כן</w:t>
      </w:r>
      <w:r w:rsidRPr="00C524CE">
        <w:rPr>
          <w:rFonts w:ascii="Times New Roman" w:hAnsi="Times New Roman" w:cs="FrankRuehl"/>
          <w:color w:val="000000"/>
          <w:sz w:val="20"/>
          <w:rtl/>
        </w:rPr>
        <w:t xml:space="preserve"> </w:t>
      </w:r>
      <w:r w:rsidRPr="00C524CE">
        <w:rPr>
          <w:rFonts w:ascii="Times New Roman" w:hAnsi="Times New Roman" w:cs="FrankRuehl" w:hint="eastAsia"/>
          <w:color w:val="000000"/>
          <w:sz w:val="20"/>
          <w:rtl/>
        </w:rPr>
        <w:t>הודיע</w:t>
      </w:r>
      <w:r w:rsidRPr="00C524CE">
        <w:rPr>
          <w:rFonts w:ascii="Times New Roman" w:hAnsi="Times New Roman" w:cs="FrankRuehl"/>
          <w:color w:val="000000"/>
          <w:sz w:val="20"/>
          <w:rtl/>
        </w:rPr>
        <w:t xml:space="preserve"> </w:t>
      </w:r>
      <w:r w:rsidRPr="00C524CE">
        <w:rPr>
          <w:rFonts w:ascii="Times New Roman" w:hAnsi="Times New Roman" w:cs="FrankRuehl" w:hint="eastAsia"/>
          <w:color w:val="000000"/>
          <w:sz w:val="20"/>
          <w:rtl/>
        </w:rPr>
        <w:t>צד</w:t>
      </w:r>
      <w:r w:rsidRPr="00C524CE">
        <w:rPr>
          <w:rFonts w:ascii="Times New Roman" w:hAnsi="Times New Roman" w:cs="FrankRuehl"/>
          <w:color w:val="000000"/>
          <w:sz w:val="20"/>
          <w:rtl/>
        </w:rPr>
        <w:t xml:space="preserve"> </w:t>
      </w:r>
      <w:r w:rsidRPr="00C524CE">
        <w:rPr>
          <w:rFonts w:ascii="Times New Roman" w:hAnsi="Times New Roman" w:cs="FrankRuehl" w:hint="eastAsia"/>
          <w:color w:val="000000"/>
          <w:sz w:val="20"/>
          <w:rtl/>
        </w:rPr>
        <w:t>אחד</w:t>
      </w:r>
      <w:r w:rsidRPr="00C524CE">
        <w:rPr>
          <w:rFonts w:ascii="Times New Roman" w:hAnsi="Times New Roman" w:cs="FrankRuehl"/>
          <w:color w:val="000000"/>
          <w:sz w:val="20"/>
          <w:rtl/>
        </w:rPr>
        <w:t xml:space="preserve"> </w:t>
      </w:r>
      <w:r w:rsidRPr="00C524CE">
        <w:rPr>
          <w:rFonts w:ascii="Times New Roman" w:hAnsi="Times New Roman" w:cs="FrankRuehl" w:hint="eastAsia"/>
          <w:color w:val="000000"/>
          <w:sz w:val="20"/>
          <w:rtl/>
        </w:rPr>
        <w:t>למשנהו</w:t>
      </w:r>
      <w:r w:rsidRPr="00C524CE">
        <w:rPr>
          <w:rFonts w:ascii="Times New Roman" w:hAnsi="Times New Roman" w:cs="FrankRuehl"/>
          <w:color w:val="000000"/>
          <w:sz w:val="20"/>
          <w:rtl/>
        </w:rPr>
        <w:t xml:space="preserve">, </w:t>
      </w:r>
      <w:r w:rsidRPr="00C524CE">
        <w:rPr>
          <w:rFonts w:ascii="Times New Roman" w:hAnsi="Times New Roman" w:cs="FrankRuehl" w:hint="eastAsia"/>
          <w:color w:val="000000"/>
          <w:sz w:val="20"/>
          <w:rtl/>
        </w:rPr>
        <w:t>בהודעה</w:t>
      </w:r>
      <w:r w:rsidRPr="00C524CE">
        <w:rPr>
          <w:rFonts w:ascii="Times New Roman" w:hAnsi="Times New Roman" w:cs="FrankRuehl"/>
          <w:color w:val="000000"/>
          <w:sz w:val="20"/>
          <w:rtl/>
        </w:rPr>
        <w:t xml:space="preserve"> </w:t>
      </w:r>
      <w:r w:rsidRPr="00C524CE">
        <w:rPr>
          <w:rFonts w:ascii="Times New Roman" w:hAnsi="Times New Roman" w:cs="FrankRuehl" w:hint="eastAsia"/>
          <w:color w:val="000000"/>
          <w:sz w:val="20"/>
          <w:rtl/>
        </w:rPr>
        <w:t>בכתב</w:t>
      </w:r>
      <w:r w:rsidRPr="00C524CE">
        <w:rPr>
          <w:rFonts w:ascii="Times New Roman" w:hAnsi="Times New Roman" w:cs="FrankRuehl"/>
          <w:color w:val="000000"/>
          <w:sz w:val="20"/>
          <w:rtl/>
        </w:rPr>
        <w:t xml:space="preserve"> </w:t>
      </w:r>
      <w:r w:rsidRPr="00C524CE">
        <w:rPr>
          <w:rFonts w:ascii="Times New Roman" w:hAnsi="Times New Roman" w:cs="FrankRuehl" w:hint="eastAsia"/>
          <w:color w:val="000000"/>
          <w:sz w:val="20"/>
          <w:rtl/>
        </w:rPr>
        <w:t>של</w:t>
      </w:r>
      <w:r w:rsidRPr="00C524CE">
        <w:rPr>
          <w:rFonts w:ascii="Times New Roman" w:hAnsi="Times New Roman" w:cs="FrankRuehl"/>
          <w:color w:val="000000"/>
          <w:sz w:val="20"/>
          <w:rtl/>
        </w:rPr>
        <w:t xml:space="preserve"> 60 </w:t>
      </w:r>
      <w:r w:rsidRPr="00C524CE">
        <w:rPr>
          <w:rFonts w:ascii="Times New Roman" w:hAnsi="Times New Roman" w:cs="FrankRuehl" w:hint="eastAsia"/>
          <w:color w:val="000000"/>
          <w:sz w:val="20"/>
          <w:rtl/>
        </w:rPr>
        <w:t>יום</w:t>
      </w:r>
      <w:r w:rsidRPr="00C524CE">
        <w:rPr>
          <w:rFonts w:ascii="Times New Roman" w:hAnsi="Times New Roman" w:cs="FrankRuehl"/>
          <w:color w:val="000000"/>
          <w:sz w:val="20"/>
          <w:rtl/>
        </w:rPr>
        <w:t xml:space="preserve"> </w:t>
      </w:r>
      <w:r w:rsidRPr="00C524CE">
        <w:rPr>
          <w:rFonts w:ascii="Times New Roman" w:hAnsi="Times New Roman" w:cs="FrankRuehl" w:hint="eastAsia"/>
          <w:color w:val="000000"/>
          <w:sz w:val="20"/>
          <w:rtl/>
        </w:rPr>
        <w:t>מראש</w:t>
      </w:r>
      <w:r w:rsidRPr="00C524CE">
        <w:rPr>
          <w:rFonts w:ascii="Times New Roman" w:hAnsi="Times New Roman" w:cs="FrankRuehl"/>
          <w:color w:val="000000"/>
          <w:sz w:val="20"/>
          <w:rtl/>
        </w:rPr>
        <w:t xml:space="preserve">, </w:t>
      </w:r>
      <w:r w:rsidRPr="00C524CE">
        <w:rPr>
          <w:rFonts w:ascii="Times New Roman" w:hAnsi="Times New Roman" w:cs="FrankRuehl" w:hint="eastAsia"/>
          <w:color w:val="000000"/>
          <w:sz w:val="20"/>
          <w:rtl/>
        </w:rPr>
        <w:t>על</w:t>
      </w:r>
      <w:r w:rsidRPr="00C524CE">
        <w:rPr>
          <w:rFonts w:ascii="Times New Roman" w:hAnsi="Times New Roman" w:cs="FrankRuehl"/>
          <w:color w:val="000000"/>
          <w:sz w:val="20"/>
          <w:rtl/>
        </w:rPr>
        <w:t xml:space="preserve"> </w:t>
      </w:r>
      <w:r w:rsidRPr="00C524CE">
        <w:rPr>
          <w:rFonts w:ascii="Times New Roman" w:hAnsi="Times New Roman" w:cs="FrankRuehl" w:hint="eastAsia"/>
          <w:color w:val="000000"/>
          <w:sz w:val="20"/>
          <w:rtl/>
        </w:rPr>
        <w:t>רצונו</w:t>
      </w:r>
      <w:r w:rsidRPr="00C524CE">
        <w:rPr>
          <w:rFonts w:ascii="Times New Roman" w:hAnsi="Times New Roman" w:cs="FrankRuehl"/>
          <w:color w:val="000000"/>
          <w:sz w:val="20"/>
          <w:rtl/>
        </w:rPr>
        <w:t xml:space="preserve"> </w:t>
      </w:r>
      <w:r w:rsidRPr="00C524CE">
        <w:rPr>
          <w:rFonts w:ascii="Times New Roman" w:hAnsi="Times New Roman" w:cs="FrankRuehl" w:hint="eastAsia"/>
          <w:color w:val="000000"/>
          <w:sz w:val="20"/>
          <w:rtl/>
        </w:rPr>
        <w:t>להביא</w:t>
      </w:r>
      <w:r w:rsidRPr="00C524CE">
        <w:rPr>
          <w:rFonts w:ascii="Times New Roman" w:hAnsi="Times New Roman" w:cs="FrankRuehl"/>
          <w:color w:val="000000"/>
          <w:sz w:val="20"/>
          <w:rtl/>
        </w:rPr>
        <w:t xml:space="preserve"> </w:t>
      </w:r>
      <w:r w:rsidRPr="00C524CE">
        <w:rPr>
          <w:rFonts w:ascii="Times New Roman" w:hAnsi="Times New Roman" w:cs="FrankRuehl" w:hint="eastAsia"/>
          <w:color w:val="000000"/>
          <w:sz w:val="20"/>
          <w:rtl/>
        </w:rPr>
        <w:t>הסכם</w:t>
      </w:r>
      <w:r w:rsidRPr="00C524CE">
        <w:rPr>
          <w:rFonts w:ascii="Times New Roman" w:hAnsi="Times New Roman" w:cs="FrankRuehl"/>
          <w:color w:val="000000"/>
          <w:sz w:val="20"/>
          <w:rtl/>
        </w:rPr>
        <w:t xml:space="preserve"> </w:t>
      </w:r>
      <w:r w:rsidRPr="00C524CE">
        <w:rPr>
          <w:rFonts w:ascii="Times New Roman" w:hAnsi="Times New Roman" w:cs="FrankRuehl" w:hint="eastAsia"/>
          <w:color w:val="000000"/>
          <w:sz w:val="20"/>
          <w:rtl/>
        </w:rPr>
        <w:t>זה</w:t>
      </w:r>
      <w:r w:rsidRPr="00C524CE">
        <w:rPr>
          <w:rFonts w:ascii="Times New Roman" w:hAnsi="Times New Roman" w:cs="FrankRuehl"/>
          <w:color w:val="000000"/>
          <w:sz w:val="20"/>
          <w:rtl/>
        </w:rPr>
        <w:t xml:space="preserve"> </w:t>
      </w:r>
      <w:r w:rsidRPr="00C524CE">
        <w:rPr>
          <w:rFonts w:ascii="Times New Roman" w:hAnsi="Times New Roman" w:cs="FrankRuehl" w:hint="eastAsia"/>
          <w:color w:val="000000"/>
          <w:sz w:val="20"/>
          <w:rtl/>
        </w:rPr>
        <w:t>לידי</w:t>
      </w:r>
      <w:r w:rsidRPr="00C524CE">
        <w:rPr>
          <w:rFonts w:ascii="Times New Roman" w:hAnsi="Times New Roman" w:cs="FrankRuehl"/>
          <w:color w:val="000000"/>
          <w:sz w:val="20"/>
          <w:rtl/>
        </w:rPr>
        <w:t xml:space="preserve"> </w:t>
      </w:r>
      <w:r w:rsidRPr="00C524CE">
        <w:rPr>
          <w:rFonts w:ascii="Times New Roman" w:hAnsi="Times New Roman" w:cs="FrankRuehl" w:hint="eastAsia"/>
          <w:color w:val="000000"/>
          <w:sz w:val="20"/>
          <w:rtl/>
        </w:rPr>
        <w:t>סיום</w:t>
      </w:r>
      <w:r w:rsidRPr="00C524CE">
        <w:rPr>
          <w:rFonts w:ascii="Times New Roman" w:hAnsi="Times New Roman" w:cs="FrankRuehl"/>
          <w:color w:val="000000"/>
          <w:sz w:val="20"/>
          <w:rtl/>
        </w:rPr>
        <w:t>".</w:t>
      </w:r>
    </w:p>
    <w:p w:rsidR="00457537" w:rsidRPr="00DA01CA" w:rsidP="00457537">
      <w:pPr>
        <w:pStyle w:val="RESHET"/>
        <w:keepLines/>
        <w:ind w:left="567"/>
        <w:rPr>
          <w:rtl/>
        </w:rPr>
      </w:pPr>
      <w:r w:rsidRPr="00DA01CA">
        <w:rPr>
          <w:rFonts w:hint="cs"/>
          <w:rtl/>
        </w:rPr>
        <w:t>משרד מבקר המדינה מעיר לעיריית הרצלייה כי התקשרות המתחדשת מדי שנה ללא הגבלת זמן, ובלי שהרשות המקומית בודקת הצעות חלופיות, נוגדת את כללי המינהל התקין, פוגעת במתן שוויון הזדמנויות לכלל היועצים, ואינה עולה בקנה אחד עם השמירה על עקרונות היעילות והחיסכון. הדבר חמור במיוחד כאשר להתקשרות לא</w:t>
      </w:r>
      <w:r w:rsidRPr="00DA01CA">
        <w:rPr>
          <w:rtl/>
        </w:rPr>
        <w:t xml:space="preserve"> </w:t>
      </w:r>
      <w:r w:rsidRPr="00DA01CA">
        <w:rPr>
          <w:rFonts w:hint="cs"/>
          <w:rtl/>
        </w:rPr>
        <w:t>קדם</w:t>
      </w:r>
      <w:r w:rsidRPr="00DA01CA">
        <w:rPr>
          <w:rtl/>
        </w:rPr>
        <w:t xml:space="preserve"> </w:t>
      </w:r>
      <w:r w:rsidRPr="00DA01CA">
        <w:rPr>
          <w:rFonts w:hint="cs"/>
          <w:rtl/>
        </w:rPr>
        <w:t>הליך</w:t>
      </w:r>
      <w:r w:rsidRPr="00DA01CA">
        <w:rPr>
          <w:rtl/>
        </w:rPr>
        <w:t xml:space="preserve"> </w:t>
      </w:r>
      <w:r w:rsidRPr="00DA01CA">
        <w:rPr>
          <w:rFonts w:hint="cs"/>
          <w:rtl/>
        </w:rPr>
        <w:t>תחרותי.</w:t>
      </w:r>
    </w:p>
    <w:p w:rsidR="00C02E2B" w:rsidP="00676219">
      <w:pPr>
        <w:spacing w:after="120" w:line="230" w:lineRule="exact"/>
        <w:ind w:left="340"/>
        <w:jc w:val="both"/>
        <w:rPr>
          <w:rFonts w:cs="FrankRuehl"/>
          <w:b/>
          <w:bCs/>
          <w:color w:val="000000"/>
          <w:sz w:val="20"/>
          <w:szCs w:val="22"/>
        </w:rPr>
      </w:pPr>
    </w:p>
    <w:p w:rsidR="00BD5D5A" w:rsidRPr="00C524CE" w:rsidP="00676219">
      <w:pPr>
        <w:spacing w:after="120" w:line="230" w:lineRule="exact"/>
        <w:ind w:left="340"/>
        <w:jc w:val="both"/>
        <w:rPr>
          <w:rFonts w:cs="FrankRuehl"/>
          <w:b/>
          <w:bCs/>
          <w:color w:val="000000"/>
          <w:sz w:val="20"/>
          <w:szCs w:val="22"/>
        </w:rPr>
      </w:pPr>
      <w:bookmarkStart w:id="5" w:name="_GoBack"/>
      <w:bookmarkEnd w:id="5"/>
    </w:p>
    <w:p w:rsidR="00C02E2B" w:rsidRPr="0078368F" w:rsidP="00676219">
      <w:pPr>
        <w:pStyle w:val="KOT4"/>
        <w:rPr>
          <w:rtl/>
        </w:rPr>
      </w:pPr>
      <w:r w:rsidRPr="0078368F">
        <w:rPr>
          <w:rFonts w:hint="cs"/>
          <w:rtl/>
        </w:rPr>
        <w:t>התקשרות בהסכמים הלוקים בחסר מהותי</w:t>
      </w:r>
    </w:p>
    <w:p w:rsidR="00457537" w:rsidRPr="00C524CE" w:rsidP="00457537">
      <w:pPr>
        <w:pStyle w:val="RESHET"/>
        <w:keepLines/>
        <w:rPr>
          <w:rtl/>
        </w:rPr>
      </w:pPr>
      <w:r w:rsidRPr="00C524CE">
        <w:rPr>
          <w:rFonts w:hint="cs"/>
          <w:rtl/>
        </w:rPr>
        <w:t>בבדיקת</w:t>
      </w:r>
      <w:r w:rsidRPr="00C524CE">
        <w:rPr>
          <w:rtl/>
        </w:rPr>
        <w:t xml:space="preserve"> </w:t>
      </w:r>
      <w:r w:rsidRPr="00C524CE">
        <w:rPr>
          <w:rFonts w:hint="cs"/>
          <w:rtl/>
        </w:rPr>
        <w:t>התקשרויות</w:t>
      </w:r>
      <w:r w:rsidRPr="00C524CE">
        <w:rPr>
          <w:rtl/>
        </w:rPr>
        <w:t xml:space="preserve"> </w:t>
      </w:r>
      <w:r w:rsidRPr="00C524CE">
        <w:rPr>
          <w:rFonts w:hint="cs"/>
          <w:rtl/>
        </w:rPr>
        <w:t>של</w:t>
      </w:r>
      <w:r w:rsidRPr="00C524CE">
        <w:rPr>
          <w:rtl/>
        </w:rPr>
        <w:t xml:space="preserve"> </w:t>
      </w:r>
      <w:r w:rsidRPr="00C524CE">
        <w:rPr>
          <w:rFonts w:hint="cs"/>
          <w:rtl/>
        </w:rPr>
        <w:t>חמש</w:t>
      </w:r>
      <w:r w:rsidRPr="00C524CE">
        <w:rPr>
          <w:rtl/>
        </w:rPr>
        <w:t xml:space="preserve"> </w:t>
      </w:r>
      <w:r w:rsidRPr="00C524CE">
        <w:rPr>
          <w:rFonts w:hint="cs"/>
          <w:rtl/>
        </w:rPr>
        <w:t>מהרשויות</w:t>
      </w:r>
      <w:r w:rsidRPr="00C524CE">
        <w:rPr>
          <w:rtl/>
        </w:rPr>
        <w:t xml:space="preserve"> </w:t>
      </w:r>
      <w:r w:rsidRPr="00C524CE">
        <w:rPr>
          <w:rFonts w:hint="cs"/>
          <w:rtl/>
        </w:rPr>
        <w:t>המקומיות</w:t>
      </w:r>
      <w:r w:rsidRPr="00C524CE">
        <w:rPr>
          <w:rtl/>
        </w:rPr>
        <w:t xml:space="preserve"> </w:t>
      </w:r>
      <w:r w:rsidRPr="00C524CE">
        <w:rPr>
          <w:rFonts w:hint="cs"/>
          <w:rtl/>
        </w:rPr>
        <w:t>הועלה</w:t>
      </w:r>
      <w:r w:rsidRPr="00C524CE">
        <w:rPr>
          <w:rtl/>
        </w:rPr>
        <w:t xml:space="preserve"> </w:t>
      </w:r>
      <w:r w:rsidRPr="00C524CE">
        <w:rPr>
          <w:rFonts w:hint="cs"/>
          <w:rtl/>
        </w:rPr>
        <w:t>כי</w:t>
      </w:r>
      <w:r w:rsidRPr="00C524CE">
        <w:rPr>
          <w:rtl/>
        </w:rPr>
        <w:t xml:space="preserve"> </w:t>
      </w:r>
      <w:r w:rsidRPr="00C524CE">
        <w:rPr>
          <w:rFonts w:hint="cs"/>
          <w:rtl/>
        </w:rPr>
        <w:t>בהסכמים</w:t>
      </w:r>
      <w:r w:rsidRPr="00C524CE">
        <w:rPr>
          <w:rtl/>
        </w:rPr>
        <w:t xml:space="preserve"> </w:t>
      </w:r>
      <w:r w:rsidRPr="00C524CE">
        <w:rPr>
          <w:rFonts w:hint="cs"/>
          <w:rtl/>
        </w:rPr>
        <w:t>שנחתמו</w:t>
      </w:r>
      <w:r w:rsidRPr="00C524CE">
        <w:rPr>
          <w:rtl/>
        </w:rPr>
        <w:t xml:space="preserve"> </w:t>
      </w:r>
      <w:r w:rsidRPr="00C524CE">
        <w:rPr>
          <w:rFonts w:hint="cs"/>
          <w:rtl/>
        </w:rPr>
        <w:t>עם</w:t>
      </w:r>
      <w:r w:rsidRPr="00C524CE">
        <w:rPr>
          <w:rtl/>
        </w:rPr>
        <w:t xml:space="preserve"> </w:t>
      </w:r>
      <w:r w:rsidRPr="00C524CE">
        <w:rPr>
          <w:rFonts w:hint="cs"/>
          <w:rtl/>
        </w:rPr>
        <w:t>יועצים</w:t>
      </w:r>
      <w:r w:rsidRPr="00C524CE">
        <w:rPr>
          <w:rtl/>
        </w:rPr>
        <w:t xml:space="preserve"> </w:t>
      </w:r>
      <w:r w:rsidRPr="00C524CE">
        <w:rPr>
          <w:rFonts w:hint="cs"/>
          <w:rtl/>
        </w:rPr>
        <w:t>חסרו</w:t>
      </w:r>
      <w:r w:rsidRPr="00C524CE">
        <w:rPr>
          <w:rtl/>
        </w:rPr>
        <w:t xml:space="preserve"> </w:t>
      </w:r>
      <w:r w:rsidRPr="00C524CE">
        <w:rPr>
          <w:rFonts w:hint="cs"/>
          <w:rtl/>
        </w:rPr>
        <w:t>פרטים</w:t>
      </w:r>
      <w:r w:rsidRPr="00C524CE">
        <w:rPr>
          <w:rtl/>
        </w:rPr>
        <w:t xml:space="preserve"> </w:t>
      </w:r>
      <w:r w:rsidRPr="00C524CE">
        <w:rPr>
          <w:rFonts w:hint="cs"/>
          <w:rtl/>
        </w:rPr>
        <w:t>מהותיים</w:t>
      </w:r>
      <w:r w:rsidRPr="00C524CE">
        <w:rPr>
          <w:rtl/>
        </w:rPr>
        <w:t xml:space="preserve">. </w:t>
      </w:r>
      <w:r w:rsidRPr="00C524CE">
        <w:rPr>
          <w:rFonts w:hint="cs"/>
          <w:rtl/>
        </w:rPr>
        <w:t>להלן</w:t>
      </w:r>
      <w:r w:rsidRPr="00C524CE">
        <w:rPr>
          <w:rtl/>
        </w:rPr>
        <w:t xml:space="preserve"> </w:t>
      </w:r>
      <w:r w:rsidRPr="00C524CE">
        <w:rPr>
          <w:rFonts w:hint="cs"/>
          <w:rtl/>
        </w:rPr>
        <w:t>הפרטים</w:t>
      </w:r>
      <w:r w:rsidRPr="00C524CE">
        <w:rPr>
          <w:rtl/>
        </w:rPr>
        <w:t>:</w:t>
      </w:r>
    </w:p>
    <w:p w:rsidR="00C02E2B" w:rsidRPr="00C524CE" w:rsidP="00AD768D">
      <w:pPr>
        <w:pStyle w:val="ListParagraph"/>
        <w:numPr>
          <w:ilvl w:val="0"/>
          <w:numId w:val="13"/>
        </w:numPr>
        <w:spacing w:before="180" w:after="120" w:line="230" w:lineRule="exact"/>
        <w:ind w:left="340" w:hanging="340"/>
        <w:contextualSpacing w:val="0"/>
        <w:jc w:val="both"/>
        <w:rPr>
          <w:rFonts w:ascii="Times New Roman" w:eastAsia="Times New Roman" w:hAnsi="Times New Roman" w:cs="FrankRuehl"/>
          <w:snapToGrid w:val="0"/>
          <w:color w:val="000000"/>
          <w:sz w:val="20"/>
          <w:rtl/>
          <w:lang w:eastAsia="he-IL"/>
        </w:rPr>
      </w:pPr>
      <w:r w:rsidRPr="00C524CE">
        <w:rPr>
          <w:rFonts w:ascii="Times New Roman" w:eastAsia="Times New Roman" w:hAnsi="Times New Roman" w:cs="FrankRuehl" w:hint="eastAsia"/>
          <w:snapToGrid w:val="0"/>
          <w:sz w:val="20"/>
          <w:rtl/>
          <w:lang w:eastAsia="he-IL"/>
        </w:rPr>
        <w:t>נמצא</w:t>
      </w:r>
      <w:r w:rsidRPr="00C524CE">
        <w:rPr>
          <w:rFonts w:ascii="Times New Roman" w:eastAsia="Times New Roman" w:hAnsi="Times New Roman" w:cs="FrankRuehl"/>
          <w:snapToGrid w:val="0"/>
          <w:sz w:val="20"/>
          <w:rtl/>
          <w:lang w:eastAsia="he-IL"/>
        </w:rPr>
        <w:t xml:space="preserve"> כי בשבעה הסכמים </w:t>
      </w:r>
      <w:r w:rsidRPr="00C524CE">
        <w:rPr>
          <w:rFonts w:ascii="Times New Roman" w:eastAsia="Times New Roman" w:hAnsi="Times New Roman" w:cs="FrankRuehl" w:hint="eastAsia"/>
          <w:snapToGrid w:val="0"/>
          <w:color w:val="000000"/>
          <w:sz w:val="20"/>
          <w:rtl/>
          <w:lang w:eastAsia="he-IL"/>
        </w:rPr>
        <w:t>שחתמה</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עיריית</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גבעתיים</w:t>
      </w:r>
      <w:r w:rsidRPr="00C524CE">
        <w:rPr>
          <w:rFonts w:ascii="Times New Roman" w:eastAsia="Times New Roman" w:hAnsi="Times New Roman" w:cs="FrankRuehl"/>
          <w:snapToGrid w:val="0"/>
          <w:color w:val="000000"/>
          <w:sz w:val="20"/>
          <w:rtl/>
          <w:lang w:eastAsia="he-IL"/>
        </w:rPr>
        <w:t xml:space="preserve"> בשנים 2014-2012 עם יועצים בתחומי עיסוק שונים </w:t>
      </w:r>
      <w:r w:rsidRPr="00C524CE">
        <w:rPr>
          <w:rFonts w:ascii="Times New Roman" w:eastAsia="Times New Roman" w:hAnsi="Times New Roman" w:cs="FrankRuehl" w:hint="eastAsia"/>
          <w:snapToGrid w:val="0"/>
          <w:color w:val="000000"/>
          <w:sz w:val="20"/>
          <w:rtl/>
          <w:lang w:eastAsia="he-IL"/>
        </w:rPr>
        <w:t>חסרו</w:t>
      </w:r>
      <w:r w:rsidRPr="00C524CE">
        <w:rPr>
          <w:rFonts w:ascii="Times New Roman" w:eastAsia="Times New Roman" w:hAnsi="Times New Roman" w:cs="FrankRuehl"/>
          <w:snapToGrid w:val="0"/>
          <w:color w:val="000000"/>
          <w:sz w:val="20"/>
          <w:rtl/>
          <w:lang w:eastAsia="he-IL"/>
        </w:rPr>
        <w:t xml:space="preserve"> פרטים רבים ומהותיים הנוגעים לאופי הייעוץ הניתן ו</w:t>
      </w:r>
      <w:r w:rsidRPr="00C524CE">
        <w:rPr>
          <w:rFonts w:ascii="Times New Roman" w:eastAsia="Times New Roman" w:hAnsi="Times New Roman" w:cs="FrankRuehl" w:hint="eastAsia"/>
          <w:snapToGrid w:val="0"/>
          <w:color w:val="000000"/>
          <w:sz w:val="20"/>
          <w:rtl/>
          <w:lang w:eastAsia="he-IL"/>
        </w:rPr>
        <w:t>לתנאי</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ההתקשרות</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כך</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למשל</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לא</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צוין</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בהם</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אילו</w:t>
      </w:r>
      <w:r w:rsidRPr="00C524CE">
        <w:rPr>
          <w:rFonts w:ascii="Times New Roman" w:eastAsia="Times New Roman" w:hAnsi="Times New Roman" w:cs="FrankRuehl"/>
          <w:snapToGrid w:val="0"/>
          <w:color w:val="000000"/>
          <w:sz w:val="20"/>
          <w:rtl/>
          <w:lang w:eastAsia="he-IL"/>
        </w:rPr>
        <w:t xml:space="preserve"> שירותים </w:t>
      </w:r>
      <w:r w:rsidRPr="00C524CE">
        <w:rPr>
          <w:rFonts w:ascii="Times New Roman" w:eastAsia="Times New Roman" w:hAnsi="Times New Roman" w:cs="FrankRuehl" w:hint="eastAsia"/>
          <w:snapToGrid w:val="0"/>
          <w:color w:val="000000"/>
          <w:sz w:val="20"/>
          <w:rtl/>
          <w:lang w:eastAsia="he-IL"/>
        </w:rPr>
        <w:t>על</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היועץ</w:t>
      </w:r>
      <w:r w:rsidRPr="00C524CE">
        <w:rPr>
          <w:rFonts w:ascii="Times New Roman" w:eastAsia="Times New Roman" w:hAnsi="Times New Roman" w:cs="FrankRuehl"/>
          <w:snapToGrid w:val="0"/>
          <w:color w:val="000000"/>
          <w:sz w:val="20"/>
          <w:rtl/>
          <w:lang w:eastAsia="he-IL"/>
        </w:rPr>
        <w:t xml:space="preserve"> להעניק ו</w:t>
      </w:r>
      <w:r w:rsidRPr="00C524CE">
        <w:rPr>
          <w:rFonts w:ascii="Times New Roman" w:eastAsia="Times New Roman" w:hAnsi="Times New Roman" w:cs="FrankRuehl" w:hint="eastAsia"/>
          <w:snapToGrid w:val="0"/>
          <w:color w:val="000000"/>
          <w:sz w:val="20"/>
          <w:rtl/>
          <w:lang w:eastAsia="he-IL"/>
        </w:rPr>
        <w:t>בכמה</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שעות</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עבודה</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חודשיות</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הוא</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מחויב</w:t>
      </w:r>
      <w:r w:rsidRPr="00C524CE">
        <w:rPr>
          <w:rFonts w:ascii="Times New Roman" w:eastAsia="Times New Roman" w:hAnsi="Times New Roman" w:cs="FrankRuehl"/>
          <w:snapToGrid w:val="0"/>
          <w:color w:val="000000"/>
          <w:sz w:val="20"/>
          <w:rtl/>
          <w:lang w:eastAsia="he-IL"/>
        </w:rPr>
        <w:t xml:space="preserve">. </w:t>
      </w:r>
    </w:p>
    <w:p w:rsidR="00C02E2B" w:rsidRPr="00C524CE" w:rsidP="00AD768D">
      <w:pPr>
        <w:pStyle w:val="ListParagraph"/>
        <w:numPr>
          <w:ilvl w:val="0"/>
          <w:numId w:val="13"/>
        </w:numPr>
        <w:spacing w:after="120" w:line="230" w:lineRule="exact"/>
        <w:ind w:left="340" w:hanging="340"/>
        <w:contextualSpacing w:val="0"/>
        <w:jc w:val="both"/>
        <w:rPr>
          <w:rFonts w:ascii="Times New Roman" w:hAnsi="Times New Roman" w:cs="FrankRuehl"/>
          <w:color w:val="000000"/>
          <w:sz w:val="20"/>
          <w:rtl/>
        </w:rPr>
      </w:pPr>
      <w:r w:rsidRPr="00C524CE">
        <w:rPr>
          <w:rFonts w:ascii="Times New Roman" w:hAnsi="Times New Roman" w:cs="FrankRuehl" w:hint="cs"/>
          <w:sz w:val="20"/>
          <w:rtl/>
        </w:rPr>
        <w:t>נמצא</w:t>
      </w:r>
      <w:r w:rsidRPr="00C524CE">
        <w:rPr>
          <w:rFonts w:ascii="Times New Roman" w:hAnsi="Times New Roman" w:cs="FrankRuehl"/>
          <w:color w:val="000000"/>
          <w:sz w:val="20"/>
          <w:rtl/>
        </w:rPr>
        <w:t xml:space="preserve"> כי </w:t>
      </w:r>
      <w:r w:rsidRPr="00C524CE">
        <w:rPr>
          <w:rFonts w:ascii="Times New Roman" w:hAnsi="Times New Roman" w:cs="FrankRuehl" w:hint="cs"/>
          <w:color w:val="000000"/>
          <w:sz w:val="20"/>
          <w:rtl/>
        </w:rPr>
        <w:t>עיריית</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אשדוד</w:t>
      </w:r>
      <w:r w:rsidRPr="00C524CE">
        <w:rPr>
          <w:rFonts w:ascii="Times New Roman" w:hAnsi="Times New Roman" w:cs="FrankRuehl"/>
          <w:color w:val="000000"/>
          <w:sz w:val="20"/>
          <w:rtl/>
        </w:rPr>
        <w:t xml:space="preserve"> התקשרה </w:t>
      </w:r>
      <w:r w:rsidRPr="00C524CE">
        <w:rPr>
          <w:rFonts w:ascii="Times New Roman" w:hAnsi="Times New Roman" w:cs="FrankRuehl" w:hint="cs"/>
          <w:color w:val="000000"/>
          <w:sz w:val="20"/>
          <w:rtl/>
        </w:rPr>
        <w:t>ב</w:t>
      </w:r>
      <w:r w:rsidRPr="00C524CE">
        <w:rPr>
          <w:rFonts w:ascii="Times New Roman" w:hAnsi="Times New Roman" w:cs="FrankRuehl"/>
          <w:color w:val="000000"/>
          <w:sz w:val="20"/>
          <w:rtl/>
        </w:rPr>
        <w:t>"הסכ</w:t>
      </w:r>
      <w:r w:rsidRPr="00C524CE">
        <w:rPr>
          <w:rFonts w:ascii="Times New Roman" w:hAnsi="Times New Roman" w:cs="FrankRuehl" w:hint="cs"/>
          <w:color w:val="000000"/>
          <w:sz w:val="20"/>
          <w:rtl/>
        </w:rPr>
        <w:t>מי</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מסגרת</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בשנת</w:t>
      </w:r>
      <w:r w:rsidRPr="00C524CE">
        <w:rPr>
          <w:rFonts w:ascii="Times New Roman" w:hAnsi="Times New Roman" w:cs="FrankRuehl"/>
          <w:color w:val="000000"/>
          <w:sz w:val="20"/>
          <w:rtl/>
        </w:rPr>
        <w:t xml:space="preserve"> 2011 </w:t>
      </w:r>
      <w:r w:rsidRPr="00C524CE">
        <w:rPr>
          <w:rFonts w:ascii="Times New Roman" w:hAnsi="Times New Roman" w:cs="FrankRuehl" w:hint="cs"/>
          <w:color w:val="000000"/>
          <w:sz w:val="20"/>
          <w:rtl/>
        </w:rPr>
        <w:t>עם</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שלושה</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יועצים</w:t>
      </w:r>
      <w:r w:rsidRPr="00C524CE">
        <w:rPr>
          <w:rFonts w:ascii="Times New Roman" w:hAnsi="Times New Roman" w:cs="FrankRuehl"/>
          <w:color w:val="000000"/>
          <w:sz w:val="20"/>
          <w:rtl/>
        </w:rPr>
        <w:t xml:space="preserve">-מפקחים </w:t>
      </w:r>
      <w:r w:rsidRPr="00C524CE">
        <w:rPr>
          <w:rFonts w:ascii="Times New Roman" w:hAnsi="Times New Roman" w:cs="FrankRuehl" w:hint="cs"/>
          <w:color w:val="000000"/>
          <w:sz w:val="20"/>
          <w:rtl/>
        </w:rPr>
        <w:t>לצורך</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מתן</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שירותי</w:t>
      </w:r>
      <w:r w:rsidRPr="00C524CE">
        <w:rPr>
          <w:rFonts w:ascii="Times New Roman" w:hAnsi="Times New Roman" w:cs="FrankRuehl"/>
          <w:color w:val="000000"/>
          <w:sz w:val="20"/>
          <w:rtl/>
        </w:rPr>
        <w:t xml:space="preserve"> </w:t>
      </w:r>
      <w:r w:rsidRPr="00C524CE">
        <w:rPr>
          <w:rFonts w:ascii="Times New Roman" w:eastAsia="Times New Roman" w:hAnsi="Times New Roman" w:cs="FrankRuehl" w:hint="eastAsia"/>
          <w:snapToGrid w:val="0"/>
          <w:color w:val="000000"/>
          <w:sz w:val="20"/>
          <w:rtl/>
          <w:lang w:eastAsia="he-IL"/>
        </w:rPr>
        <w:t>פיקוח</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וניהול</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פרויקטים</w:t>
      </w:r>
      <w:r w:rsidRPr="00C524CE">
        <w:rPr>
          <w:rFonts w:ascii="Times New Roman" w:hAnsi="Times New Roman" w:cs="FrankRuehl"/>
          <w:color w:val="000000"/>
          <w:sz w:val="20"/>
          <w:rtl/>
        </w:rPr>
        <w:t>. על פי ההסכ</w:t>
      </w:r>
      <w:r w:rsidRPr="00C524CE">
        <w:rPr>
          <w:rFonts w:ascii="Times New Roman" w:hAnsi="Times New Roman" w:cs="FrankRuehl" w:hint="cs"/>
          <w:color w:val="000000"/>
          <w:sz w:val="20"/>
          <w:rtl/>
        </w:rPr>
        <w:t>מים</w:t>
      </w:r>
      <w:r w:rsidRPr="00C524CE">
        <w:rPr>
          <w:rFonts w:ascii="Times New Roman" w:hAnsi="Times New Roman" w:cs="FrankRuehl"/>
          <w:color w:val="000000"/>
          <w:sz w:val="20"/>
          <w:rtl/>
        </w:rPr>
        <w:t xml:space="preserve">: "השירות </w:t>
      </w:r>
      <w:r w:rsidRPr="00C524CE">
        <w:rPr>
          <w:rFonts w:ascii="Times New Roman" w:hAnsi="Times New Roman" w:cs="FrankRuehl" w:hint="cs"/>
          <w:color w:val="000000"/>
          <w:sz w:val="20"/>
          <w:rtl/>
        </w:rPr>
        <w:t>הניתן</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על</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ידי</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המפקח</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הינו</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שירותי</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ניהול</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ופיקוח</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בפרויקטים</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שונים</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של</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מחלקת</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תשתיות</w:t>
      </w:r>
      <w:r w:rsidRPr="00C524CE">
        <w:rPr>
          <w:rFonts w:ascii="Times New Roman" w:hAnsi="Times New Roman" w:cs="FrankRuehl"/>
          <w:color w:val="000000"/>
          <w:sz w:val="20"/>
          <w:rtl/>
        </w:rPr>
        <w:t xml:space="preserve">, בהתאם להוראת ביצוע שתימסר למתכנן [המפקח] </w:t>
      </w:r>
      <w:r w:rsidRPr="00C524CE">
        <w:rPr>
          <w:rFonts w:ascii="Times New Roman" w:hAnsi="Times New Roman" w:cs="FrankRuehl" w:hint="cs"/>
          <w:color w:val="000000"/>
          <w:sz w:val="20"/>
          <w:rtl/>
        </w:rPr>
        <w:t>מפעם</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לפעם</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על</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פי</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צורכי</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העירייה</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ההסכמים</w:t>
      </w:r>
      <w:r w:rsidRPr="00C524CE">
        <w:rPr>
          <w:rFonts w:ascii="Times New Roman" w:hAnsi="Times New Roman" w:cs="FrankRuehl"/>
          <w:color w:val="000000"/>
          <w:sz w:val="20"/>
          <w:rtl/>
        </w:rPr>
        <w:t xml:space="preserve"> אינ</w:t>
      </w:r>
      <w:r w:rsidRPr="00C524CE">
        <w:rPr>
          <w:rFonts w:ascii="Times New Roman" w:hAnsi="Times New Roman" w:cs="FrankRuehl" w:hint="cs"/>
          <w:color w:val="000000"/>
          <w:sz w:val="20"/>
          <w:rtl/>
        </w:rPr>
        <w:t>ם</w:t>
      </w:r>
      <w:r w:rsidRPr="00C524CE">
        <w:rPr>
          <w:rFonts w:ascii="Times New Roman" w:hAnsi="Times New Roman" w:cs="FrankRuehl"/>
          <w:color w:val="000000"/>
          <w:sz w:val="20"/>
          <w:rtl/>
        </w:rPr>
        <w:t xml:space="preserve"> מגדיר</w:t>
      </w:r>
      <w:r w:rsidRPr="00C524CE">
        <w:rPr>
          <w:rFonts w:ascii="Times New Roman" w:hAnsi="Times New Roman" w:cs="FrankRuehl" w:hint="cs"/>
          <w:color w:val="000000"/>
          <w:sz w:val="20"/>
          <w:rtl/>
        </w:rPr>
        <w:t>ים</w:t>
      </w:r>
      <w:r w:rsidRPr="00C524CE">
        <w:rPr>
          <w:rFonts w:ascii="Times New Roman" w:hAnsi="Times New Roman" w:cs="FrankRuehl"/>
          <w:color w:val="000000"/>
          <w:sz w:val="20"/>
          <w:rtl/>
        </w:rPr>
        <w:t xml:space="preserve"> את משך תקופת החוזה ואילו פרויקטים יהיו תחת פיקוח המפקח; </w:t>
      </w:r>
      <w:r w:rsidRPr="00C524CE">
        <w:rPr>
          <w:rFonts w:ascii="Times New Roman" w:hAnsi="Times New Roman" w:cs="FrankRuehl" w:hint="cs"/>
          <w:color w:val="000000"/>
          <w:sz w:val="20"/>
          <w:rtl/>
        </w:rPr>
        <w:t>שירותי</w:t>
      </w:r>
      <w:r w:rsidRPr="00C524CE">
        <w:rPr>
          <w:rFonts w:ascii="Times New Roman" w:hAnsi="Times New Roman" w:cs="FrankRuehl"/>
          <w:color w:val="000000"/>
          <w:sz w:val="20"/>
          <w:rtl/>
        </w:rPr>
        <w:t xml:space="preserve"> המפקח </w:t>
      </w:r>
      <w:r w:rsidRPr="00C524CE">
        <w:rPr>
          <w:rFonts w:ascii="Times New Roman" w:hAnsi="Times New Roman" w:cs="FrankRuehl" w:hint="cs"/>
          <w:color w:val="000000"/>
          <w:sz w:val="20"/>
          <w:rtl/>
        </w:rPr>
        <w:t>מתוארים</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בהם</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באופן</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כללי</w:t>
      </w:r>
      <w:r w:rsidRPr="00C524CE">
        <w:rPr>
          <w:rFonts w:ascii="Times New Roman" w:hAnsi="Times New Roman" w:cs="FrankRuehl"/>
          <w:color w:val="000000"/>
          <w:sz w:val="20"/>
          <w:rtl/>
        </w:rPr>
        <w:t xml:space="preserve"> בלבד, ולא נקבעו לוחות הזמנים לביצועם. </w:t>
      </w:r>
      <w:r w:rsidRPr="00C524CE">
        <w:rPr>
          <w:rFonts w:ascii="Times New Roman" w:hAnsi="Times New Roman" w:cs="FrankRuehl" w:hint="cs"/>
          <w:color w:val="000000"/>
          <w:sz w:val="20"/>
          <w:rtl/>
        </w:rPr>
        <w:t>זאת</w:t>
      </w:r>
      <w:r w:rsidRPr="00C524CE">
        <w:rPr>
          <w:rFonts w:ascii="Times New Roman" w:hAnsi="Times New Roman" w:cs="FrankRuehl"/>
          <w:color w:val="000000"/>
          <w:sz w:val="20"/>
          <w:rtl/>
        </w:rPr>
        <w:t xml:space="preserve"> ועוד, </w:t>
      </w:r>
      <w:r w:rsidRPr="00C524CE">
        <w:rPr>
          <w:rFonts w:ascii="Times New Roman" w:hAnsi="Times New Roman" w:cs="FrankRuehl" w:hint="cs"/>
          <w:color w:val="000000"/>
          <w:sz w:val="20"/>
          <w:rtl/>
        </w:rPr>
        <w:t>שכר</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המפקח</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נקבע</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כאחוזים</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מעלות</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השירות</w:t>
      </w:r>
      <w:r w:rsidRPr="00C524CE">
        <w:rPr>
          <w:rFonts w:ascii="Times New Roman" w:hAnsi="Times New Roman" w:cs="FrankRuehl"/>
          <w:color w:val="000000"/>
          <w:sz w:val="20"/>
          <w:rtl/>
        </w:rPr>
        <w:t xml:space="preserve">, ולא פורט מהו השכר הכולל שישולם </w:t>
      </w:r>
      <w:r w:rsidRPr="00C524CE">
        <w:rPr>
          <w:rFonts w:ascii="Times New Roman" w:hAnsi="Times New Roman" w:cs="FrankRuehl" w:hint="cs"/>
          <w:color w:val="000000"/>
          <w:sz w:val="20"/>
          <w:rtl/>
        </w:rPr>
        <w:t>לו</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העירייה</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שילמה</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למפקחים</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במצטבר</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עד</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שנת</w:t>
      </w:r>
      <w:r w:rsidRPr="00C524CE">
        <w:rPr>
          <w:rFonts w:ascii="Times New Roman" w:hAnsi="Times New Roman" w:cs="FrankRuehl"/>
          <w:color w:val="000000"/>
          <w:sz w:val="20"/>
          <w:rtl/>
        </w:rPr>
        <w:t xml:space="preserve"> 2014, </w:t>
      </w:r>
      <w:r w:rsidRPr="00C524CE">
        <w:rPr>
          <w:rFonts w:ascii="Times New Roman" w:hAnsi="Times New Roman" w:cs="FrankRuehl" w:hint="cs"/>
          <w:color w:val="000000"/>
          <w:sz w:val="20"/>
          <w:rtl/>
        </w:rPr>
        <w:t>כ</w:t>
      </w:r>
      <w:r w:rsidRPr="00C524CE">
        <w:rPr>
          <w:rFonts w:ascii="Times New Roman" w:hAnsi="Times New Roman" w:cs="FrankRuehl"/>
          <w:color w:val="000000"/>
          <w:sz w:val="20"/>
          <w:rtl/>
        </w:rPr>
        <w:t xml:space="preserve">-4 </w:t>
      </w:r>
      <w:r w:rsidRPr="00C524CE">
        <w:rPr>
          <w:rFonts w:ascii="Times New Roman" w:hAnsi="Times New Roman" w:cs="FrankRuehl" w:hint="cs"/>
          <w:color w:val="000000"/>
          <w:sz w:val="20"/>
          <w:rtl/>
        </w:rPr>
        <w:t>מיליוני</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ש</w:t>
      </w:r>
      <w:r w:rsidRPr="00C524CE">
        <w:rPr>
          <w:rFonts w:ascii="Times New Roman" w:hAnsi="Times New Roman" w:cs="FrankRuehl"/>
          <w:color w:val="000000"/>
          <w:sz w:val="20"/>
          <w:rtl/>
        </w:rPr>
        <w:t xml:space="preserve">"ח, </w:t>
      </w:r>
      <w:r w:rsidRPr="00C524CE">
        <w:rPr>
          <w:rFonts w:ascii="Times New Roman" w:hAnsi="Times New Roman" w:cs="FrankRuehl" w:hint="cs"/>
          <w:color w:val="000000"/>
          <w:sz w:val="20"/>
          <w:rtl/>
        </w:rPr>
        <w:t>הן</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בהסתמך</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על</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ההסכמים</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הללו</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והן</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באמצעות</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הזמנות</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עבודה</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ללא</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הסכמים</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בכתב</w:t>
      </w:r>
      <w:r w:rsidRPr="00C524CE">
        <w:rPr>
          <w:rFonts w:ascii="Times New Roman" w:hAnsi="Times New Roman" w:cs="FrankRuehl"/>
          <w:color w:val="000000"/>
          <w:sz w:val="20"/>
          <w:rtl/>
        </w:rPr>
        <w:t>.</w:t>
      </w:r>
    </w:p>
    <w:p w:rsidR="00C02E2B" w:rsidRPr="00C524CE" w:rsidP="00676219">
      <w:pPr>
        <w:spacing w:after="120" w:line="230" w:lineRule="exact"/>
        <w:ind w:left="340"/>
        <w:jc w:val="both"/>
        <w:rPr>
          <w:rFonts w:cs="FrankRuehl"/>
          <w:sz w:val="20"/>
          <w:szCs w:val="22"/>
          <w:rtl/>
        </w:rPr>
      </w:pPr>
      <w:r w:rsidRPr="00C524CE">
        <w:rPr>
          <w:rFonts w:cs="FrankRuehl" w:hint="cs"/>
          <w:sz w:val="20"/>
          <w:szCs w:val="22"/>
          <w:rtl/>
        </w:rPr>
        <w:t>עיריית אשדוד מסרה בתשובתה למשרד מבקר המדינה כי נוסף על "הסכם המסגרת", המנהל המקצועי בעירייה מוסר ליועץ צו התחלת עבודה שבו נרשמים התנאים המיוחדים של הפרויקט, לרבות אומדן תקציבי ולוחות זמנים. אולם העירייה לא צירפה אסמכתאות לאמור.</w:t>
      </w:r>
    </w:p>
    <w:p w:rsidR="00C02E2B" w:rsidRPr="00C524CE" w:rsidP="00AD768D">
      <w:pPr>
        <w:pStyle w:val="ListParagraph"/>
        <w:numPr>
          <w:ilvl w:val="0"/>
          <w:numId w:val="13"/>
        </w:numPr>
        <w:spacing w:after="120" w:line="230" w:lineRule="exact"/>
        <w:ind w:left="340" w:hanging="340"/>
        <w:contextualSpacing w:val="0"/>
        <w:jc w:val="both"/>
        <w:rPr>
          <w:rFonts w:ascii="Times New Roman" w:eastAsia="MS Mincho" w:hAnsi="Times New Roman" w:cs="FrankRuehl"/>
          <w:sz w:val="20"/>
          <w:lang w:eastAsia="he-IL"/>
        </w:rPr>
      </w:pPr>
      <w:r w:rsidRPr="00C524CE">
        <w:rPr>
          <w:rFonts w:ascii="Times New Roman" w:eastAsia="MS Mincho" w:hAnsi="Times New Roman" w:cs="FrankRuehl" w:hint="cs"/>
          <w:sz w:val="20"/>
          <w:rtl/>
          <w:lang w:eastAsia="he-IL"/>
        </w:rPr>
        <w:t xml:space="preserve">נמצא כי ב-12 </w:t>
      </w:r>
      <w:r w:rsidRPr="00C524CE">
        <w:rPr>
          <w:rFonts w:ascii="Times New Roman" w:eastAsia="MS Mincho" w:hAnsi="Times New Roman" w:cs="FrankRuehl"/>
          <w:sz w:val="20"/>
          <w:rtl/>
          <w:lang w:eastAsia="he-IL"/>
        </w:rPr>
        <w:t xml:space="preserve">הסכמים שחתמה עיריית קריית ביאליק עם יועצים </w:t>
      </w:r>
      <w:r w:rsidRPr="00C524CE">
        <w:rPr>
          <w:rFonts w:ascii="Times New Roman" w:eastAsia="MS Mincho" w:hAnsi="Times New Roman" w:cs="FrankRuehl" w:hint="cs"/>
          <w:sz w:val="20"/>
          <w:rtl/>
          <w:lang w:eastAsia="he-IL"/>
        </w:rPr>
        <w:t>וב-7</w:t>
      </w:r>
      <w:r w:rsidRPr="00C524CE">
        <w:rPr>
          <w:rFonts w:ascii="Times New Roman" w:eastAsia="MS Mincho" w:hAnsi="Times New Roman" w:cs="FrankRuehl"/>
          <w:sz w:val="20"/>
          <w:rtl/>
          <w:lang w:eastAsia="he-IL"/>
        </w:rPr>
        <w:t xml:space="preserve"> הסכמים שחתמה המועצה האזורית באר טוביה עם יועצים לא נכללה דרישה לביטוח מקצועי של היועץ וביטוח בגין אחריות לצד ג'</w:t>
      </w:r>
      <w:r>
        <w:rPr>
          <w:rFonts w:ascii="Times New Roman" w:hAnsi="Times New Roman" w:cs="FrankRuehl"/>
          <w:sz w:val="20"/>
          <w:vertAlign w:val="superscript"/>
          <w:rtl/>
          <w:lang w:eastAsia="he-IL"/>
        </w:rPr>
        <w:footnoteReference w:id="54"/>
      </w:r>
      <w:r w:rsidRPr="00C524CE">
        <w:rPr>
          <w:rFonts w:ascii="Times New Roman" w:eastAsia="MS Mincho" w:hAnsi="Times New Roman" w:cs="FrankRuehl"/>
          <w:sz w:val="20"/>
          <w:rtl/>
          <w:lang w:eastAsia="he-IL"/>
        </w:rPr>
        <w:t>. הביטוחים הללו נדרשים כדי להבטיח שאם יוגשו נגד הרשות המקומית תביעות בגין עבודת היועץ תעמוד לרשות המקומית האפשרות לתבוע את נזקיה מהביטוח, וייחסכו לה התדיינויות מיותרות והוצאות כספיות.</w:t>
      </w:r>
    </w:p>
    <w:p w:rsidR="00C02E2B" w:rsidRPr="00C524CE" w:rsidP="00676219">
      <w:pPr>
        <w:spacing w:after="120" w:line="230" w:lineRule="exact"/>
        <w:ind w:left="340"/>
        <w:jc w:val="both"/>
        <w:rPr>
          <w:rFonts w:cs="FrankRuehl"/>
          <w:sz w:val="20"/>
          <w:szCs w:val="22"/>
          <w:rtl/>
          <w:lang w:eastAsia="he-IL"/>
        </w:rPr>
      </w:pPr>
      <w:r w:rsidRPr="00C524CE">
        <w:rPr>
          <w:rFonts w:cs="FrankRuehl" w:hint="cs"/>
          <w:sz w:val="20"/>
          <w:szCs w:val="22"/>
          <w:rtl/>
          <w:lang w:eastAsia="he-IL"/>
        </w:rPr>
        <w:t>המועצה האזורית באר טוביה מסרה בתשובתה כי היא נסמכת על ייעוץ בתחום הביטוח לצורכי התקשרויותיה, וכך פעלה גם בשבעת המקרים המצוינים לעיל. עוד מסרה כי משיקולי עלות-תועלת ונוכח העובדה שהמועצה נחשפה</w:t>
      </w:r>
      <w:r w:rsidRPr="00C524CE">
        <w:rPr>
          <w:rFonts w:cs="FrankRuehl"/>
          <w:sz w:val="20"/>
          <w:szCs w:val="22"/>
          <w:rtl/>
        </w:rPr>
        <w:t xml:space="preserve"> </w:t>
      </w:r>
      <w:r w:rsidRPr="00C524CE">
        <w:rPr>
          <w:rFonts w:cs="FrankRuehl" w:hint="cs"/>
          <w:sz w:val="20"/>
          <w:szCs w:val="22"/>
          <w:rtl/>
        </w:rPr>
        <w:t>לסיכון</w:t>
      </w:r>
      <w:r w:rsidRPr="00C524CE">
        <w:rPr>
          <w:rFonts w:cs="FrankRuehl"/>
          <w:sz w:val="20"/>
          <w:szCs w:val="22"/>
          <w:rtl/>
        </w:rPr>
        <w:t xml:space="preserve"> שולי </w:t>
      </w:r>
      <w:r w:rsidRPr="00C524CE">
        <w:rPr>
          <w:rFonts w:cs="FrankRuehl" w:hint="cs"/>
          <w:sz w:val="20"/>
          <w:szCs w:val="22"/>
          <w:rtl/>
          <w:lang w:eastAsia="he-IL"/>
        </w:rPr>
        <w:t xml:space="preserve">בלבד בשל מהות השירות והיקפו, לא מצאה לנכון לכלול בהסכמים מסוימים חובת עריכת ביטוח אחריות מקצועית. </w:t>
      </w:r>
    </w:p>
    <w:p w:rsidR="00C02E2B" w:rsidRPr="00C524CE" w:rsidP="00AD768D">
      <w:pPr>
        <w:pStyle w:val="ListParagraph"/>
        <w:numPr>
          <w:ilvl w:val="0"/>
          <w:numId w:val="13"/>
        </w:numPr>
        <w:spacing w:after="120" w:line="230" w:lineRule="exact"/>
        <w:ind w:left="340" w:hanging="340"/>
        <w:contextualSpacing w:val="0"/>
        <w:jc w:val="both"/>
        <w:rPr>
          <w:rFonts w:ascii="Times New Roman" w:eastAsia="MS Mincho" w:hAnsi="Times New Roman" w:cs="FrankRuehl"/>
          <w:sz w:val="20"/>
          <w:lang w:eastAsia="he-IL"/>
        </w:rPr>
      </w:pPr>
      <w:r w:rsidRPr="00C524CE">
        <w:rPr>
          <w:rFonts w:ascii="Times New Roman" w:eastAsia="MS Mincho" w:hAnsi="Times New Roman" w:cs="FrankRuehl"/>
          <w:sz w:val="20"/>
          <w:rtl/>
          <w:lang w:eastAsia="he-IL"/>
        </w:rPr>
        <w:t>נמצא כי בשלושה הסכמים שחתמה עיריית קריית ביאליק עם יועצים (מתוך 19 שנבדקו), בארבעה הסכמים שחתמה המועצה האזורית באר טוביה (מתוך 13 שנבדקו) ובשני הסכמים שחתמה המועצה המקומית בנימינה-גבעת עדה (מתוך 12 שנבדקו) לא צוין כלל תאריך חתימת ההסכם או שצוינו חודש ושנה, אולם לא צוין יום החתימה. ציון מועד חתימת ההסכם נדרש מטעמי מינהל תקין, והוא חשוב להבטחת התנהלותה השקופה של הרשות המקומית ולהבטחת זכויותיה תוך כדי צמצום חשיפתה למחלוקות ולהתדיינויות מיותרות. בהסכם שחתמה המועצה האזורית באר טוביה עם חברת הנדסה ביוני 2013 נקבע כי תקופת ההתקשרות ה</w:t>
      </w:r>
      <w:r w:rsidRPr="00C524CE">
        <w:rPr>
          <w:rFonts w:ascii="Times New Roman" w:eastAsia="MS Mincho" w:hAnsi="Times New Roman" w:cs="FrankRuehl" w:hint="cs"/>
          <w:sz w:val="20"/>
          <w:rtl/>
          <w:lang w:eastAsia="he-IL"/>
        </w:rPr>
        <w:t>יא</w:t>
      </w:r>
      <w:r w:rsidRPr="00C524CE">
        <w:rPr>
          <w:rFonts w:ascii="Times New Roman" w:eastAsia="MS Mincho" w:hAnsi="Times New Roman" w:cs="FrankRuehl"/>
          <w:sz w:val="20"/>
          <w:rtl/>
          <w:lang w:eastAsia="he-IL"/>
        </w:rPr>
        <w:t xml:space="preserve"> מיום חתימת ההסכם</w:t>
      </w:r>
      <w:r w:rsidRPr="00C524CE">
        <w:rPr>
          <w:rFonts w:ascii="Times New Roman" w:eastAsia="MS Mincho" w:hAnsi="Times New Roman" w:cs="FrankRuehl" w:hint="cs"/>
          <w:sz w:val="20"/>
          <w:rtl/>
          <w:lang w:eastAsia="he-IL"/>
        </w:rPr>
        <w:t>,</w:t>
      </w:r>
      <w:r w:rsidRPr="00C524CE">
        <w:rPr>
          <w:rFonts w:ascii="Times New Roman" w:eastAsia="MS Mincho" w:hAnsi="Times New Roman" w:cs="FrankRuehl"/>
          <w:sz w:val="20"/>
          <w:rtl/>
          <w:lang w:eastAsia="he-IL"/>
        </w:rPr>
        <w:t xml:space="preserve"> אולם לא נקבע בהסכם מהו משך ההתקשרות.</w:t>
      </w:r>
    </w:p>
    <w:p w:rsidR="00C02E2B" w:rsidRPr="00C524CE" w:rsidP="00676219">
      <w:pPr>
        <w:spacing w:after="120" w:line="230" w:lineRule="exact"/>
        <w:ind w:left="340"/>
        <w:jc w:val="both"/>
        <w:rPr>
          <w:rFonts w:eastAsia="MS Mincho" w:cs="FrankRuehl"/>
          <w:sz w:val="20"/>
          <w:szCs w:val="22"/>
          <w:rtl/>
          <w:lang w:eastAsia="he-IL"/>
        </w:rPr>
      </w:pPr>
      <w:r w:rsidRPr="00C524CE">
        <w:rPr>
          <w:rFonts w:eastAsia="MS Mincho" w:cs="FrankRuehl" w:hint="cs"/>
          <w:sz w:val="20"/>
          <w:szCs w:val="22"/>
          <w:rtl/>
          <w:lang w:eastAsia="he-IL"/>
        </w:rPr>
        <w:t>המועצה האזורית באר טוביה מסרה בתשובתה כי אי-ציון יום חתימת ההסכם מקורו בטעות.</w:t>
      </w:r>
    </w:p>
    <w:p w:rsidR="00C02E2B" w:rsidRPr="00C524CE" w:rsidP="00AD768D">
      <w:pPr>
        <w:pStyle w:val="ListParagraph"/>
        <w:numPr>
          <w:ilvl w:val="0"/>
          <w:numId w:val="13"/>
        </w:numPr>
        <w:spacing w:after="240" w:line="230" w:lineRule="exact"/>
        <w:ind w:left="340" w:hanging="340"/>
        <w:contextualSpacing w:val="0"/>
        <w:jc w:val="both"/>
        <w:rPr>
          <w:rFonts w:ascii="Times New Roman" w:eastAsia="MS Mincho" w:hAnsi="Times New Roman" w:cs="FrankRuehl"/>
          <w:sz w:val="20"/>
          <w:lang w:eastAsia="he-IL"/>
        </w:rPr>
      </w:pPr>
      <w:r w:rsidRPr="00C524CE">
        <w:rPr>
          <w:rFonts w:ascii="Times New Roman" w:eastAsia="MS Mincho" w:hAnsi="Times New Roman" w:cs="FrankRuehl"/>
          <w:sz w:val="20"/>
          <w:rtl/>
          <w:lang w:eastAsia="he-IL"/>
        </w:rPr>
        <w:t xml:space="preserve">בהסכם שחתמה עיריית קריית ביאליק עם חברת </w:t>
      </w:r>
      <w:r w:rsidRPr="00C524CE">
        <w:rPr>
          <w:rFonts w:ascii="Times New Roman" w:eastAsia="MS Mincho" w:hAnsi="Times New Roman" w:cs="FrankRuehl" w:hint="cs"/>
          <w:sz w:val="20"/>
          <w:rtl/>
          <w:lang w:eastAsia="he-IL"/>
        </w:rPr>
        <w:t>ייעוץ</w:t>
      </w:r>
      <w:r w:rsidRPr="00C524CE">
        <w:rPr>
          <w:rFonts w:ascii="Times New Roman" w:eastAsia="MS Mincho" w:hAnsi="Times New Roman" w:cs="FrankRuehl"/>
          <w:sz w:val="20"/>
          <w:rtl/>
          <w:lang w:eastAsia="he-IL"/>
        </w:rPr>
        <w:t>, במרץ 2012, נקבע כי הוראות מיוחדות ונוספות, ובכללן לוחות זמנים לביצוע, יפורטו בנספח שיצורף לחוזה, אך בנספח לא נקבע לוח הזמנים לביצועו. היעדר לוח זמנים מוסכם עלול לגרום להתמשכות הפרויקט, לגידול בעלויות ולמחלוקות בין העירייה ליועץ.</w:t>
      </w:r>
    </w:p>
    <w:p w:rsidR="00457537" w:rsidRPr="00C524CE" w:rsidP="00457537">
      <w:pPr>
        <w:pStyle w:val="RESHET"/>
        <w:keepLines/>
      </w:pPr>
      <w:r w:rsidRPr="00C524CE">
        <w:rPr>
          <w:rtl/>
        </w:rPr>
        <w:t>משרד מבקר המדינה מעיר לעירי</w:t>
      </w:r>
      <w:r w:rsidRPr="00C524CE">
        <w:rPr>
          <w:rFonts w:hint="cs"/>
          <w:rtl/>
        </w:rPr>
        <w:t>ות</w:t>
      </w:r>
      <w:r w:rsidRPr="00C524CE">
        <w:rPr>
          <w:rtl/>
        </w:rPr>
        <w:t xml:space="preserve"> </w:t>
      </w:r>
      <w:r w:rsidRPr="00C524CE">
        <w:rPr>
          <w:rFonts w:hint="cs"/>
          <w:rtl/>
        </w:rPr>
        <w:t xml:space="preserve">אשדוד, </w:t>
      </w:r>
      <w:r w:rsidRPr="00C524CE">
        <w:rPr>
          <w:rtl/>
        </w:rPr>
        <w:t>גבעתיים, קריית ביאליק</w:t>
      </w:r>
      <w:r w:rsidRPr="00C524CE">
        <w:rPr>
          <w:rFonts w:hint="cs"/>
          <w:rtl/>
        </w:rPr>
        <w:t>,</w:t>
      </w:r>
      <w:r w:rsidRPr="00C524CE">
        <w:rPr>
          <w:rtl/>
        </w:rPr>
        <w:t xml:space="preserve"> </w:t>
      </w:r>
      <w:r w:rsidRPr="00C524CE">
        <w:rPr>
          <w:rFonts w:hint="cs"/>
          <w:rtl/>
        </w:rPr>
        <w:t>למועצה</w:t>
      </w:r>
      <w:r w:rsidRPr="00C524CE">
        <w:rPr>
          <w:rtl/>
        </w:rPr>
        <w:t xml:space="preserve"> </w:t>
      </w:r>
      <w:r w:rsidRPr="00C524CE">
        <w:rPr>
          <w:rFonts w:hint="cs"/>
          <w:rtl/>
        </w:rPr>
        <w:t>המקומית</w:t>
      </w:r>
      <w:r w:rsidRPr="00C524CE">
        <w:rPr>
          <w:rtl/>
        </w:rPr>
        <w:t xml:space="preserve"> </w:t>
      </w:r>
      <w:r w:rsidRPr="00C524CE">
        <w:rPr>
          <w:rFonts w:hint="cs"/>
          <w:rtl/>
        </w:rPr>
        <w:t xml:space="preserve">בנימינה-גבעת עדה ולמועצה האזורית באר טוביה </w:t>
      </w:r>
      <w:r w:rsidRPr="00C524CE">
        <w:rPr>
          <w:rtl/>
        </w:rPr>
        <w:t>כי התקשרות באמצעות הסכ</w:t>
      </w:r>
      <w:r w:rsidRPr="00C524CE">
        <w:rPr>
          <w:rFonts w:hint="cs"/>
          <w:rtl/>
        </w:rPr>
        <w:t>מים</w:t>
      </w:r>
      <w:r w:rsidRPr="00C524CE">
        <w:rPr>
          <w:rtl/>
        </w:rPr>
        <w:t xml:space="preserve"> </w:t>
      </w:r>
      <w:r w:rsidRPr="00C524CE">
        <w:rPr>
          <w:rFonts w:hint="cs"/>
          <w:rtl/>
        </w:rPr>
        <w:t xml:space="preserve">החסרים פרטים </w:t>
      </w:r>
      <w:r w:rsidRPr="00C524CE">
        <w:rPr>
          <w:rtl/>
        </w:rPr>
        <w:t>מהותי</w:t>
      </w:r>
      <w:r w:rsidRPr="00C524CE">
        <w:rPr>
          <w:rFonts w:hint="cs"/>
          <w:rtl/>
        </w:rPr>
        <w:t xml:space="preserve">ים </w:t>
      </w:r>
      <w:r w:rsidRPr="00C524CE">
        <w:rPr>
          <w:rtl/>
        </w:rPr>
        <w:t xml:space="preserve">נוגדת את כללי המינהל התקין, </w:t>
      </w:r>
      <w:r w:rsidRPr="00C524CE">
        <w:rPr>
          <w:rFonts w:hint="cs"/>
          <w:rtl/>
        </w:rPr>
        <w:t>מקשה על הרשות המקומית לבצע</w:t>
      </w:r>
      <w:r w:rsidRPr="00C524CE">
        <w:rPr>
          <w:rtl/>
        </w:rPr>
        <w:t xml:space="preserve"> פיקוח ובקרה על השירות ש</w:t>
      </w:r>
      <w:r w:rsidRPr="00C524CE">
        <w:rPr>
          <w:rFonts w:hint="cs"/>
          <w:rtl/>
        </w:rPr>
        <w:t xml:space="preserve">היא </w:t>
      </w:r>
      <w:r w:rsidRPr="00C524CE">
        <w:rPr>
          <w:rtl/>
        </w:rPr>
        <w:t xml:space="preserve">מקבלת </w:t>
      </w:r>
      <w:r w:rsidRPr="00C524CE">
        <w:rPr>
          <w:rFonts w:hint="cs"/>
          <w:rtl/>
        </w:rPr>
        <w:t xml:space="preserve">ועלולה לפגוע בזכויותיה. </w:t>
      </w:r>
    </w:p>
    <w:p w:rsidR="00C02E2B" w:rsidRPr="00C524CE" w:rsidP="00676219">
      <w:pPr>
        <w:spacing w:after="120" w:line="230" w:lineRule="exact"/>
        <w:jc w:val="both"/>
        <w:rPr>
          <w:rFonts w:cs="FrankRuehl"/>
          <w:b/>
          <w:bCs/>
          <w:sz w:val="20"/>
          <w:szCs w:val="22"/>
        </w:rPr>
      </w:pPr>
    </w:p>
    <w:p w:rsidR="00C02E2B" w:rsidRPr="00C524CE" w:rsidP="00676219">
      <w:pPr>
        <w:spacing w:after="120" w:line="230" w:lineRule="exact"/>
        <w:jc w:val="both"/>
        <w:rPr>
          <w:rFonts w:cs="FrankRuehl"/>
          <w:b/>
          <w:bCs/>
          <w:sz w:val="20"/>
          <w:szCs w:val="22"/>
          <w:rtl/>
        </w:rPr>
      </w:pPr>
    </w:p>
    <w:p w:rsidR="00C02E2B" w:rsidRPr="0078368F" w:rsidP="00676219">
      <w:pPr>
        <w:pStyle w:val="KOT2"/>
        <w:rPr>
          <w:rtl/>
        </w:rPr>
      </w:pPr>
      <w:r w:rsidRPr="0078368F">
        <w:rPr>
          <w:rFonts w:hint="cs"/>
          <w:rtl/>
        </w:rPr>
        <w:t>שירותי דוברות, תקשורת ויחסי ציבור</w:t>
      </w:r>
    </w:p>
    <w:p w:rsidR="00C02E2B" w:rsidRPr="00427565" w:rsidP="00676219">
      <w:pPr>
        <w:pStyle w:val="KOT4"/>
        <w:rPr>
          <w:rtl/>
        </w:rPr>
      </w:pPr>
      <w:r w:rsidRPr="00427565">
        <w:rPr>
          <w:rFonts w:hint="cs"/>
          <w:rtl/>
        </w:rPr>
        <w:t>התקשרות ללא מכרז לקבלת שירותי דוברות</w:t>
      </w:r>
    </w:p>
    <w:p w:rsidR="00C02E2B" w:rsidRPr="00C524CE" w:rsidP="00A76DA4">
      <w:pPr>
        <w:spacing w:after="120" w:line="230" w:lineRule="exact"/>
        <w:jc w:val="both"/>
        <w:rPr>
          <w:rFonts w:cs="FrankRuehl"/>
          <w:snapToGrid w:val="0"/>
          <w:color w:val="000000"/>
          <w:sz w:val="20"/>
          <w:szCs w:val="22"/>
          <w:rtl/>
          <w:lang w:eastAsia="he-IL"/>
        </w:rPr>
      </w:pPr>
      <w:r w:rsidRPr="00C524CE">
        <w:rPr>
          <w:rFonts w:cs="FrankRuehl" w:hint="cs"/>
          <w:snapToGrid w:val="0"/>
          <w:color w:val="000000"/>
          <w:sz w:val="20"/>
          <w:szCs w:val="22"/>
          <w:rtl/>
          <w:lang w:eastAsia="he-IL"/>
        </w:rPr>
        <w:t>בחוזר מנכ"ל משרד הפנים</w:t>
      </w:r>
      <w:r>
        <w:rPr>
          <w:rStyle w:val="FootnoteReference"/>
          <w:rFonts w:cs="FrankRuehl"/>
          <w:snapToGrid w:val="0"/>
          <w:color w:val="000000"/>
          <w:sz w:val="20"/>
          <w:szCs w:val="22"/>
          <w:rtl/>
          <w:lang w:eastAsia="he-IL"/>
        </w:rPr>
        <w:footnoteReference w:id="55"/>
      </w:r>
      <w:r w:rsidRPr="00C524CE">
        <w:rPr>
          <w:rFonts w:cs="FrankRuehl" w:hint="cs"/>
          <w:snapToGrid w:val="0"/>
          <w:color w:val="000000"/>
          <w:sz w:val="20"/>
          <w:szCs w:val="22"/>
          <w:rtl/>
          <w:lang w:eastAsia="he-IL"/>
        </w:rPr>
        <w:t xml:space="preserve"> מאוקטובר 2002 נקבע כי "בהתאם לחוות דעתו של היועץ המשפטי לממשלה, משרת דובר רשות מקומית אינה משרת אמון, ולכן יש לפרסם מכרז טרם קבלת דובר לרשות".</w:t>
      </w:r>
    </w:p>
    <w:p w:rsidR="00C02E2B" w:rsidRPr="00C524CE" w:rsidP="00676219">
      <w:pPr>
        <w:spacing w:after="120" w:line="230" w:lineRule="exact"/>
        <w:jc w:val="both"/>
        <w:rPr>
          <w:rFonts w:cs="FrankRuehl"/>
          <w:snapToGrid w:val="0"/>
          <w:color w:val="000000"/>
          <w:sz w:val="20"/>
          <w:szCs w:val="22"/>
          <w:rtl/>
          <w:lang w:eastAsia="he-IL"/>
        </w:rPr>
      </w:pPr>
      <w:r w:rsidRPr="00C524CE">
        <w:rPr>
          <w:rFonts w:cs="FrankRuehl" w:hint="cs"/>
          <w:snapToGrid w:val="0"/>
          <w:color w:val="000000"/>
          <w:sz w:val="20"/>
          <w:szCs w:val="22"/>
          <w:rtl/>
          <w:lang w:eastAsia="he-IL"/>
        </w:rPr>
        <w:t>בחוזר מנכ"ל משרד הפנים</w:t>
      </w:r>
      <w:r>
        <w:rPr>
          <w:rStyle w:val="FootnoteReference"/>
          <w:rFonts w:cs="FrankRuehl"/>
          <w:snapToGrid w:val="0"/>
          <w:color w:val="000000"/>
          <w:sz w:val="20"/>
          <w:szCs w:val="22"/>
          <w:rtl/>
          <w:lang w:eastAsia="he-IL"/>
        </w:rPr>
        <w:footnoteReference w:id="56"/>
      </w:r>
      <w:r w:rsidRPr="00C524CE">
        <w:rPr>
          <w:rFonts w:cs="FrankRuehl" w:hint="cs"/>
          <w:snapToGrid w:val="0"/>
          <w:color w:val="000000"/>
          <w:sz w:val="20"/>
          <w:szCs w:val="22"/>
          <w:rtl/>
          <w:lang w:eastAsia="he-IL"/>
        </w:rPr>
        <w:t xml:space="preserve"> מאוקטובר 2004 נקבע: "אשר ליועצים שאינם עובדי הרשות אין להעסיק יועצים בתפקידים שמעצם טיבם צריכים להיות מאוישים על ידי עובדי הרשות או במקביל לעובד הרשות הממלא תפקיד דומה... </w:t>
      </w:r>
      <w:r w:rsidRPr="00C524CE">
        <w:rPr>
          <w:rFonts w:cs="FrankRuehl" w:hint="cs"/>
          <w:b/>
          <w:bCs/>
          <w:snapToGrid w:val="0"/>
          <w:color w:val="000000"/>
          <w:sz w:val="20"/>
          <w:szCs w:val="22"/>
          <w:rtl/>
          <w:lang w:eastAsia="he-IL"/>
        </w:rPr>
        <w:t xml:space="preserve">יש להימנע מהעסקת יועצים חיצוניים ליחסי ציבור ודוברות, תפקיד שיש למלאו, במידת הצורך באמצעות עובד </w:t>
      </w:r>
      <w:r w:rsidRPr="00C524CE">
        <w:rPr>
          <w:rFonts w:cs="FrankRuehl" w:hint="cs"/>
          <w:snapToGrid w:val="0"/>
          <w:color w:val="000000"/>
          <w:sz w:val="20"/>
          <w:szCs w:val="22"/>
          <w:rtl/>
          <w:lang w:eastAsia="he-IL"/>
        </w:rPr>
        <w:t>[ההדגשה אינה במקור]. יש להעסיק יועצים חיצוניים רק בתחומים בהם יש הצדקה להיעזר בשירותים מסוג זה, ובהתאם לכל הדין".</w:t>
      </w:r>
    </w:p>
    <w:p w:rsidR="00C02E2B" w:rsidRPr="00C524CE" w:rsidP="00903E23">
      <w:pPr>
        <w:spacing w:after="240" w:line="230" w:lineRule="exact"/>
        <w:jc w:val="both"/>
        <w:rPr>
          <w:rFonts w:cs="FrankRuehl"/>
          <w:sz w:val="20"/>
          <w:szCs w:val="22"/>
          <w:rtl/>
          <w:lang w:eastAsia="he-IL"/>
        </w:rPr>
      </w:pPr>
      <w:r w:rsidRPr="00C524CE">
        <w:rPr>
          <w:rFonts w:cs="FrankRuehl" w:hint="cs"/>
          <w:sz w:val="20"/>
          <w:szCs w:val="22"/>
          <w:rtl/>
          <w:lang w:eastAsia="he-IL"/>
        </w:rPr>
        <w:t xml:space="preserve">ביוני 2013 הודיע משרד הפנים למשרד מבקר המדינה, כי חוזרי המנכ"ל שהפיץ בעבר מסדירים באופן מפורט ובהיר את נושא העסקת דוברים ברשויות המקומיות. </w:t>
      </w:r>
    </w:p>
    <w:p w:rsidR="00457537" w:rsidRPr="00C524CE" w:rsidP="00457537">
      <w:pPr>
        <w:pStyle w:val="RESHET"/>
        <w:keepLines/>
        <w:rPr>
          <w:snapToGrid w:val="0"/>
          <w:rtl/>
        </w:rPr>
      </w:pPr>
      <w:r w:rsidRPr="00C524CE">
        <w:rPr>
          <w:rFonts w:hint="eastAsia"/>
          <w:snapToGrid w:val="0"/>
          <w:rtl/>
        </w:rPr>
        <w:t>משרד</w:t>
      </w:r>
      <w:r w:rsidRPr="00C524CE">
        <w:rPr>
          <w:snapToGrid w:val="0"/>
          <w:rtl/>
        </w:rPr>
        <w:t xml:space="preserve"> </w:t>
      </w:r>
      <w:r w:rsidRPr="00C524CE">
        <w:rPr>
          <w:rFonts w:hint="eastAsia"/>
          <w:snapToGrid w:val="0"/>
          <w:rtl/>
        </w:rPr>
        <w:t>מבקר</w:t>
      </w:r>
      <w:r w:rsidRPr="00C524CE">
        <w:rPr>
          <w:snapToGrid w:val="0"/>
          <w:rtl/>
        </w:rPr>
        <w:t xml:space="preserve"> </w:t>
      </w:r>
      <w:r w:rsidRPr="00C524CE">
        <w:rPr>
          <w:rFonts w:hint="eastAsia"/>
          <w:snapToGrid w:val="0"/>
          <w:rtl/>
        </w:rPr>
        <w:t>המדינה</w:t>
      </w:r>
      <w:r w:rsidRPr="00C524CE">
        <w:rPr>
          <w:snapToGrid w:val="0"/>
          <w:rtl/>
        </w:rPr>
        <w:t xml:space="preserve"> </w:t>
      </w:r>
      <w:r w:rsidRPr="00C524CE">
        <w:rPr>
          <w:rFonts w:hint="eastAsia"/>
          <w:snapToGrid w:val="0"/>
          <w:rtl/>
        </w:rPr>
        <w:t>הביע</w:t>
      </w:r>
      <w:r w:rsidRPr="00C524CE">
        <w:rPr>
          <w:snapToGrid w:val="0"/>
          <w:rtl/>
        </w:rPr>
        <w:t xml:space="preserve"> </w:t>
      </w:r>
      <w:r w:rsidRPr="00C524CE">
        <w:rPr>
          <w:rFonts w:hint="cs"/>
          <w:snapToGrid w:val="0"/>
          <w:rtl/>
        </w:rPr>
        <w:t xml:space="preserve">את </w:t>
      </w:r>
      <w:r w:rsidRPr="00C524CE">
        <w:rPr>
          <w:rFonts w:hint="eastAsia"/>
          <w:snapToGrid w:val="0"/>
          <w:rtl/>
        </w:rPr>
        <w:t>דעתו</w:t>
      </w:r>
      <w:r w:rsidRPr="00C524CE">
        <w:rPr>
          <w:snapToGrid w:val="0"/>
          <w:rtl/>
        </w:rPr>
        <w:t xml:space="preserve"> </w:t>
      </w:r>
      <w:r w:rsidRPr="00C524CE">
        <w:rPr>
          <w:rFonts w:hint="eastAsia"/>
          <w:snapToGrid w:val="0"/>
          <w:rtl/>
        </w:rPr>
        <w:t>בעב</w:t>
      </w:r>
      <w:r w:rsidRPr="00C524CE">
        <w:rPr>
          <w:rFonts w:hint="cs"/>
          <w:snapToGrid w:val="0"/>
          <w:rtl/>
        </w:rPr>
        <w:t>ר</w:t>
      </w:r>
      <w:r>
        <w:rPr>
          <w:snapToGrid w:val="0"/>
          <w:vertAlign w:val="superscript"/>
          <w:rtl/>
        </w:rPr>
        <w:footnoteReference w:id="57"/>
      </w:r>
      <w:r w:rsidRPr="00C524CE">
        <w:rPr>
          <w:snapToGrid w:val="0"/>
          <w:rtl/>
        </w:rPr>
        <w:t xml:space="preserve"> כי מעקרונות המכרזים הכלליים ומהכללים שנקבעו </w:t>
      </w:r>
      <w:r w:rsidRPr="00C524CE">
        <w:rPr>
          <w:rFonts w:hint="eastAsia"/>
          <w:snapToGrid w:val="0"/>
          <w:rtl/>
        </w:rPr>
        <w:t>בפסיקה</w:t>
      </w:r>
      <w:r w:rsidRPr="00C524CE">
        <w:rPr>
          <w:snapToGrid w:val="0"/>
          <w:rtl/>
        </w:rPr>
        <w:t xml:space="preserve"> עולה כי ראוי שפטור ממכרז לרכישת שירותי דוברות יינתן בצמצום. </w:t>
      </w:r>
    </w:p>
    <w:p w:rsidR="00457537" w:rsidP="00457537">
      <w:pPr>
        <w:pStyle w:val="RESHET"/>
        <w:keepLines/>
        <w:rPr>
          <w:rtl/>
        </w:rPr>
      </w:pPr>
      <w:r w:rsidRPr="00C524CE">
        <w:rPr>
          <w:rFonts w:hint="cs"/>
          <w:rtl/>
        </w:rPr>
        <w:t>נמצא כי</w:t>
      </w:r>
      <w:r w:rsidRPr="00C524CE">
        <w:rPr>
          <w:rtl/>
        </w:rPr>
        <w:t xml:space="preserve"> </w:t>
      </w:r>
      <w:r w:rsidRPr="00C524CE">
        <w:rPr>
          <w:rFonts w:hint="cs"/>
          <w:rtl/>
        </w:rPr>
        <w:t>עיריית</w:t>
      </w:r>
      <w:r w:rsidRPr="00C524CE">
        <w:rPr>
          <w:rtl/>
        </w:rPr>
        <w:t xml:space="preserve"> </w:t>
      </w:r>
      <w:r w:rsidRPr="00C524CE">
        <w:rPr>
          <w:rFonts w:hint="cs"/>
          <w:rtl/>
        </w:rPr>
        <w:t>גבעתיים</w:t>
      </w:r>
      <w:r w:rsidRPr="00C524CE">
        <w:rPr>
          <w:rtl/>
        </w:rPr>
        <w:t>, המועצה המקומית בנימינה-גבעת עדה והמועצה האזורית באר טוביה העסיקו יועצי</w:t>
      </w:r>
      <w:r w:rsidRPr="00C524CE">
        <w:rPr>
          <w:rFonts w:hint="cs"/>
          <w:rtl/>
        </w:rPr>
        <w:t>ם</w:t>
      </w:r>
      <w:r w:rsidRPr="00C524CE">
        <w:rPr>
          <w:rtl/>
        </w:rPr>
        <w:t xml:space="preserve"> חיצוניים בביצוע </w:t>
      </w:r>
      <w:r w:rsidRPr="00C524CE">
        <w:rPr>
          <w:rFonts w:hint="cs"/>
          <w:rtl/>
        </w:rPr>
        <w:t>תפקידי</w:t>
      </w:r>
      <w:r w:rsidRPr="00C524CE">
        <w:rPr>
          <w:rtl/>
        </w:rPr>
        <w:t xml:space="preserve"> דובר </w:t>
      </w:r>
      <w:r w:rsidRPr="00C524CE">
        <w:rPr>
          <w:rFonts w:hint="cs"/>
          <w:rtl/>
        </w:rPr>
        <w:t>הרשות</w:t>
      </w:r>
      <w:r w:rsidRPr="00C524CE">
        <w:rPr>
          <w:rtl/>
        </w:rPr>
        <w:t xml:space="preserve"> </w:t>
      </w:r>
      <w:r w:rsidRPr="00C524CE">
        <w:rPr>
          <w:rFonts w:hint="cs"/>
          <w:rtl/>
        </w:rPr>
        <w:t>המקומית</w:t>
      </w:r>
      <w:r w:rsidRPr="00C524CE">
        <w:rPr>
          <w:rtl/>
        </w:rPr>
        <w:t xml:space="preserve">. </w:t>
      </w:r>
      <w:r w:rsidRPr="00C524CE">
        <w:rPr>
          <w:rFonts w:hint="cs"/>
          <w:rtl/>
        </w:rPr>
        <w:t>להלן</w:t>
      </w:r>
      <w:r w:rsidRPr="00C524CE">
        <w:rPr>
          <w:rtl/>
        </w:rPr>
        <w:t xml:space="preserve"> </w:t>
      </w:r>
      <w:r w:rsidRPr="00C524CE">
        <w:rPr>
          <w:rFonts w:hint="cs"/>
          <w:rtl/>
        </w:rPr>
        <w:t>הפרטים</w:t>
      </w:r>
      <w:r w:rsidRPr="00C524CE">
        <w:rPr>
          <w:rtl/>
        </w:rPr>
        <w:t>:</w:t>
      </w:r>
    </w:p>
    <w:p w:rsidR="006D597F" w:rsidP="006D597F">
      <w:pPr>
        <w:spacing w:after="120" w:line="230" w:lineRule="exact"/>
        <w:jc w:val="both"/>
        <w:rPr>
          <w:rFonts w:cs="FrankRuehl"/>
          <w:sz w:val="20"/>
          <w:szCs w:val="22"/>
          <w:rtl/>
        </w:rPr>
      </w:pPr>
    </w:p>
    <w:tbl>
      <w:tblPr>
        <w:bidiVisual/>
        <w:tblW w:w="7031" w:type="dxa"/>
        <w:jc w:val="center"/>
        <w:tblLook w:val="04A0"/>
      </w:tblPr>
      <w:tblGrid>
        <w:gridCol w:w="356"/>
        <w:gridCol w:w="6675"/>
      </w:tblGrid>
      <w:tr w:rsidTr="00A76DA4">
        <w:tblPrEx>
          <w:tblW w:w="7031" w:type="dxa"/>
          <w:jc w:val="center"/>
          <w:tblLook w:val="04A0"/>
        </w:tblPrEx>
        <w:trPr>
          <w:jc w:val="center"/>
        </w:trPr>
        <w:tc>
          <w:tcPr>
            <w:tcW w:w="356" w:type="dxa"/>
            <w:shd w:val="clear" w:color="auto" w:fill="auto"/>
          </w:tcPr>
          <w:p w:rsidR="006D597F" w:rsidRPr="0001521E" w:rsidP="00A76DA4">
            <w:pPr>
              <w:keepNext/>
              <w:keepLines/>
              <w:spacing w:before="100" w:after="240" w:line="230" w:lineRule="exact"/>
              <w:rPr>
                <w:rFonts w:cs="FrankRuehl"/>
                <w:sz w:val="20"/>
                <w:szCs w:val="22"/>
                <w:rtl/>
              </w:rPr>
            </w:pPr>
            <w:r>
              <w:rPr>
                <w:rFonts w:cs="FrankRuehl" w:hint="cs"/>
                <w:sz w:val="20"/>
                <w:szCs w:val="22"/>
                <w:rtl/>
              </w:rPr>
              <w:t>1</w:t>
            </w:r>
            <w:r w:rsidRPr="0001521E">
              <w:rPr>
                <w:rFonts w:cs="FrankRuehl" w:hint="cs"/>
                <w:sz w:val="20"/>
                <w:szCs w:val="22"/>
                <w:rtl/>
              </w:rPr>
              <w:t>.</w:t>
            </w:r>
          </w:p>
        </w:tc>
        <w:tc>
          <w:tcPr>
            <w:tcW w:w="0" w:type="auto"/>
            <w:shd w:val="clear" w:color="auto" w:fill="auto"/>
          </w:tcPr>
          <w:p w:rsidR="006D597F" w:rsidRPr="006D597F" w:rsidP="00457537">
            <w:pPr>
              <w:pStyle w:val="RESHET"/>
              <w:keepNext/>
              <w:keepLines/>
              <w:rPr>
                <w:rtl/>
              </w:rPr>
            </w:pPr>
            <w:r w:rsidRPr="006D597F">
              <w:rPr>
                <w:rStyle w:val="Heading7Char"/>
                <w:rFonts w:cs="FrankRuehl" w:hint="eastAsia"/>
                <w:spacing w:val="40"/>
                <w:sz w:val="20"/>
                <w:szCs w:val="22"/>
                <w:rtl/>
              </w:rPr>
              <w:t>עיריית</w:t>
            </w:r>
            <w:r w:rsidRPr="006D597F">
              <w:rPr>
                <w:rStyle w:val="Heading7Char"/>
                <w:rFonts w:cs="FrankRuehl"/>
                <w:spacing w:val="40"/>
                <w:sz w:val="20"/>
                <w:szCs w:val="22"/>
                <w:rtl/>
              </w:rPr>
              <w:t xml:space="preserve"> </w:t>
            </w:r>
            <w:r w:rsidRPr="006D597F">
              <w:rPr>
                <w:rStyle w:val="Heading7Char"/>
                <w:rFonts w:cs="FrankRuehl" w:hint="eastAsia"/>
                <w:spacing w:val="40"/>
                <w:sz w:val="20"/>
                <w:szCs w:val="22"/>
                <w:rtl/>
              </w:rPr>
              <w:t>גבעתיים</w:t>
            </w:r>
            <w:r w:rsidRPr="006D597F">
              <w:rPr>
                <w:rStyle w:val="Heading7Char"/>
                <w:rFonts w:cs="FrankRuehl"/>
                <w:spacing w:val="40"/>
                <w:sz w:val="20"/>
                <w:szCs w:val="22"/>
                <w:rtl/>
              </w:rPr>
              <w:t xml:space="preserve">: </w:t>
            </w:r>
            <w:r w:rsidRPr="006D597F">
              <w:rPr>
                <w:rFonts w:hint="cs"/>
                <w:rtl/>
              </w:rPr>
              <w:t>נמצא</w:t>
            </w:r>
            <w:r w:rsidRPr="006D597F">
              <w:rPr>
                <w:color w:val="000000"/>
                <w:rtl/>
              </w:rPr>
              <w:t xml:space="preserve"> כי בשנים 2014-2007 התקשרה עיריית גבעתיים, לסירו</w:t>
            </w:r>
            <w:r w:rsidRPr="006D597F">
              <w:rPr>
                <w:rFonts w:hint="cs"/>
                <w:color w:val="000000"/>
                <w:rtl/>
              </w:rPr>
              <w:t>גין</w:t>
            </w:r>
            <w:r w:rsidRPr="006D597F">
              <w:rPr>
                <w:color w:val="000000"/>
                <w:rtl/>
              </w:rPr>
              <w:t xml:space="preserve">, </w:t>
            </w:r>
            <w:r w:rsidRPr="006D597F">
              <w:rPr>
                <w:rFonts w:hint="cs"/>
                <w:color w:val="000000"/>
                <w:rtl/>
              </w:rPr>
              <w:t>עם</w:t>
            </w:r>
            <w:r w:rsidRPr="006D597F">
              <w:rPr>
                <w:color w:val="000000"/>
                <w:rtl/>
              </w:rPr>
              <w:t xml:space="preserve"> </w:t>
            </w:r>
            <w:r w:rsidRPr="006D597F">
              <w:rPr>
                <w:rFonts w:hint="cs"/>
                <w:color w:val="000000"/>
                <w:rtl/>
              </w:rPr>
              <w:t>שלושה</w:t>
            </w:r>
            <w:r w:rsidRPr="006D597F">
              <w:rPr>
                <w:color w:val="000000"/>
                <w:rtl/>
              </w:rPr>
              <w:t xml:space="preserve"> </w:t>
            </w:r>
            <w:r w:rsidRPr="006D597F">
              <w:rPr>
                <w:rFonts w:hint="cs"/>
                <w:color w:val="000000"/>
                <w:rtl/>
              </w:rPr>
              <w:t>יועצים</w:t>
            </w:r>
            <w:r w:rsidRPr="006D597F">
              <w:rPr>
                <w:color w:val="000000"/>
                <w:rtl/>
              </w:rPr>
              <w:t xml:space="preserve"> (</w:t>
            </w:r>
            <w:r w:rsidRPr="006D597F">
              <w:rPr>
                <w:rFonts w:hint="eastAsia"/>
                <w:snapToGrid w:val="0"/>
                <w:color w:val="000000"/>
                <w:rtl/>
              </w:rPr>
              <w:t>יועץ</w:t>
            </w:r>
            <w:r w:rsidRPr="006D597F">
              <w:rPr>
                <w:snapToGrid w:val="0"/>
                <w:color w:val="000000"/>
                <w:rtl/>
              </w:rPr>
              <w:t xml:space="preserve"> </w:t>
            </w:r>
            <w:r w:rsidRPr="006D597F">
              <w:rPr>
                <w:rFonts w:hint="eastAsia"/>
                <w:snapToGrid w:val="0"/>
                <w:color w:val="000000"/>
                <w:rtl/>
              </w:rPr>
              <w:t>תקשורת</w:t>
            </w:r>
            <w:r w:rsidRPr="006D597F">
              <w:rPr>
                <w:snapToGrid w:val="0"/>
                <w:color w:val="000000"/>
                <w:rtl/>
              </w:rPr>
              <w:t xml:space="preserve"> </w:t>
            </w:r>
            <w:r w:rsidRPr="006D597F">
              <w:rPr>
                <w:rFonts w:hint="eastAsia"/>
                <w:snapToGrid w:val="0"/>
                <w:color w:val="000000"/>
                <w:rtl/>
              </w:rPr>
              <w:t>א</w:t>
            </w:r>
            <w:r w:rsidRPr="006D597F">
              <w:rPr>
                <w:snapToGrid w:val="0"/>
                <w:color w:val="000000"/>
                <w:rtl/>
              </w:rPr>
              <w:t xml:space="preserve">' ויועץ </w:t>
            </w:r>
            <w:r w:rsidRPr="006D597F">
              <w:rPr>
                <w:rFonts w:hint="eastAsia"/>
                <w:snapToGrid w:val="0"/>
                <w:color w:val="000000"/>
                <w:rtl/>
              </w:rPr>
              <w:t>תקשורת</w:t>
            </w:r>
            <w:r w:rsidRPr="006D597F">
              <w:rPr>
                <w:snapToGrid w:val="0"/>
                <w:color w:val="000000"/>
                <w:rtl/>
              </w:rPr>
              <w:t xml:space="preserve"> </w:t>
            </w:r>
            <w:r w:rsidRPr="006D597F">
              <w:rPr>
                <w:rFonts w:hint="eastAsia"/>
                <w:snapToGrid w:val="0"/>
                <w:color w:val="000000"/>
                <w:rtl/>
              </w:rPr>
              <w:t>ב</w:t>
            </w:r>
            <w:r w:rsidRPr="006D597F">
              <w:rPr>
                <w:snapToGrid w:val="0"/>
                <w:color w:val="000000"/>
                <w:rtl/>
              </w:rPr>
              <w:t>' - בשנים 201</w:t>
            </w:r>
            <w:r w:rsidRPr="006D597F">
              <w:rPr>
                <w:rFonts w:hint="cs"/>
                <w:snapToGrid w:val="0"/>
                <w:color w:val="000000"/>
                <w:rtl/>
              </w:rPr>
              <w:t>3</w:t>
            </w:r>
            <w:r w:rsidRPr="006D597F">
              <w:rPr>
                <w:snapToGrid w:val="0"/>
                <w:color w:val="000000"/>
                <w:rtl/>
              </w:rPr>
              <w:t xml:space="preserve">-2007 ויועצת </w:t>
            </w:r>
            <w:r w:rsidRPr="006D597F">
              <w:rPr>
                <w:rFonts w:hint="eastAsia"/>
                <w:snapToGrid w:val="0"/>
                <w:color w:val="000000"/>
                <w:rtl/>
              </w:rPr>
              <w:t>תקשורת</w:t>
            </w:r>
            <w:r w:rsidRPr="006D597F">
              <w:rPr>
                <w:snapToGrid w:val="0"/>
                <w:color w:val="000000"/>
                <w:rtl/>
              </w:rPr>
              <w:t xml:space="preserve"> </w:t>
            </w:r>
            <w:r w:rsidRPr="006D597F">
              <w:rPr>
                <w:rFonts w:hint="eastAsia"/>
                <w:snapToGrid w:val="0"/>
                <w:color w:val="000000"/>
                <w:rtl/>
              </w:rPr>
              <w:t>ג</w:t>
            </w:r>
            <w:r w:rsidRPr="006D597F">
              <w:rPr>
                <w:snapToGrid w:val="0"/>
                <w:color w:val="000000"/>
                <w:rtl/>
              </w:rPr>
              <w:t xml:space="preserve">' </w:t>
            </w:r>
            <w:r w:rsidRPr="006D597F">
              <w:rPr>
                <w:rFonts w:hint="eastAsia"/>
                <w:snapToGrid w:val="0"/>
                <w:color w:val="000000"/>
                <w:rtl/>
              </w:rPr>
              <w:t>בשנת</w:t>
            </w:r>
            <w:r w:rsidRPr="006D597F">
              <w:rPr>
                <w:snapToGrid w:val="0"/>
                <w:color w:val="000000"/>
                <w:rtl/>
              </w:rPr>
              <w:t xml:space="preserve"> 2014</w:t>
            </w:r>
            <w:r w:rsidRPr="006D597F">
              <w:rPr>
                <w:rFonts w:hint="cs"/>
                <w:snapToGrid w:val="0"/>
                <w:color w:val="000000"/>
                <w:rtl/>
              </w:rPr>
              <w:t>;</w:t>
            </w:r>
            <w:r w:rsidRPr="006D597F">
              <w:rPr>
                <w:snapToGrid w:val="0"/>
                <w:color w:val="000000"/>
                <w:rtl/>
              </w:rPr>
              <w:t xml:space="preserve"> </w:t>
            </w:r>
            <w:r w:rsidRPr="006D597F">
              <w:rPr>
                <w:rFonts w:hint="cs"/>
                <w:color w:val="000000"/>
                <w:rtl/>
              </w:rPr>
              <w:t>ראו</w:t>
            </w:r>
            <w:r w:rsidRPr="006D597F">
              <w:rPr>
                <w:color w:val="000000"/>
                <w:rtl/>
              </w:rPr>
              <w:t xml:space="preserve"> </w:t>
            </w:r>
            <w:r w:rsidRPr="006D597F">
              <w:rPr>
                <w:rFonts w:hint="cs"/>
                <w:color w:val="000000"/>
                <w:rtl/>
              </w:rPr>
              <w:t>להלן</w:t>
            </w:r>
            <w:r w:rsidRPr="006D597F">
              <w:rPr>
                <w:color w:val="000000"/>
                <w:rtl/>
              </w:rPr>
              <w:t>) לצורך "יעוץ בתחומי התקשורת, יחסי הציבור ואסטרטגיות תקשורתיות", ובכלל זה כתיבת נאומים ומסירת הודעות לתקשורת</w:t>
            </w:r>
            <w:r w:rsidRPr="006D597F">
              <w:rPr>
                <w:snapToGrid w:val="0"/>
                <w:color w:val="000000"/>
                <w:rtl/>
              </w:rPr>
              <w:t xml:space="preserve">, </w:t>
            </w:r>
            <w:r w:rsidRPr="006D597F">
              <w:rPr>
                <w:rFonts w:hint="eastAsia"/>
                <w:snapToGrid w:val="0"/>
                <w:color w:val="000000"/>
                <w:rtl/>
              </w:rPr>
              <w:t>שהם</w:t>
            </w:r>
            <w:r w:rsidRPr="006D597F">
              <w:rPr>
                <w:snapToGrid w:val="0"/>
                <w:color w:val="000000"/>
                <w:rtl/>
              </w:rPr>
              <w:t xml:space="preserve"> </w:t>
            </w:r>
            <w:r w:rsidRPr="006D597F">
              <w:rPr>
                <w:rFonts w:hint="eastAsia"/>
                <w:snapToGrid w:val="0"/>
                <w:color w:val="000000"/>
                <w:rtl/>
              </w:rPr>
              <w:t>מתפקידי</w:t>
            </w:r>
            <w:r w:rsidRPr="006D597F">
              <w:rPr>
                <w:snapToGrid w:val="0"/>
                <w:color w:val="000000"/>
                <w:rtl/>
              </w:rPr>
              <w:t xml:space="preserve"> </w:t>
            </w:r>
            <w:r w:rsidRPr="006D597F">
              <w:rPr>
                <w:rFonts w:hint="eastAsia"/>
                <w:snapToGrid w:val="0"/>
                <w:color w:val="000000"/>
                <w:rtl/>
              </w:rPr>
              <w:t>דובר</w:t>
            </w:r>
            <w:r w:rsidRPr="006D597F">
              <w:rPr>
                <w:snapToGrid w:val="0"/>
                <w:color w:val="000000"/>
                <w:rtl/>
              </w:rPr>
              <w:t xml:space="preserve"> </w:t>
            </w:r>
            <w:r w:rsidRPr="006D597F">
              <w:rPr>
                <w:rFonts w:hint="eastAsia"/>
                <w:snapToGrid w:val="0"/>
                <w:color w:val="000000"/>
                <w:rtl/>
              </w:rPr>
              <w:t>הרשות</w:t>
            </w:r>
            <w:r w:rsidRPr="006D597F">
              <w:rPr>
                <w:snapToGrid w:val="0"/>
                <w:color w:val="000000"/>
                <w:rtl/>
              </w:rPr>
              <w:t xml:space="preserve"> </w:t>
            </w:r>
            <w:r w:rsidRPr="006D597F">
              <w:rPr>
                <w:rFonts w:hint="eastAsia"/>
                <w:snapToGrid w:val="0"/>
                <w:color w:val="000000"/>
                <w:rtl/>
              </w:rPr>
              <w:t>המקומית</w:t>
            </w:r>
            <w:r w:rsidRPr="006D597F">
              <w:rPr>
                <w:snapToGrid w:val="0"/>
                <w:color w:val="000000"/>
                <w:rtl/>
              </w:rPr>
              <w:t>.</w:t>
            </w:r>
            <w:r w:rsidRPr="006D597F">
              <w:rPr>
                <w:color w:val="000000"/>
                <w:rtl/>
              </w:rPr>
              <w:t xml:space="preserve"> התקשרות העירייה עם היועצים נעשתה ללא מכרז </w:t>
            </w:r>
            <w:r w:rsidRPr="006D597F">
              <w:rPr>
                <w:rFonts w:hint="cs"/>
                <w:color w:val="000000"/>
                <w:rtl/>
              </w:rPr>
              <w:t>או</w:t>
            </w:r>
            <w:r w:rsidRPr="006D597F">
              <w:rPr>
                <w:color w:val="000000"/>
                <w:rtl/>
              </w:rPr>
              <w:t xml:space="preserve"> הליך תחרותי אחר</w:t>
            </w:r>
            <w:r w:rsidRPr="006D597F">
              <w:rPr>
                <w:snapToGrid w:val="0"/>
                <w:color w:val="000000"/>
                <w:rtl/>
              </w:rPr>
              <w:t xml:space="preserve">. </w:t>
            </w:r>
            <w:r w:rsidRPr="006D597F">
              <w:rPr>
                <w:rFonts w:hint="eastAsia"/>
                <w:snapToGrid w:val="0"/>
                <w:color w:val="000000"/>
                <w:rtl/>
              </w:rPr>
              <w:t>יצוין</w:t>
            </w:r>
            <w:r w:rsidRPr="006D597F">
              <w:rPr>
                <w:snapToGrid w:val="0"/>
                <w:color w:val="000000"/>
                <w:rtl/>
              </w:rPr>
              <w:t xml:space="preserve"> </w:t>
            </w:r>
            <w:r w:rsidRPr="006D597F">
              <w:rPr>
                <w:rFonts w:hint="eastAsia"/>
                <w:snapToGrid w:val="0"/>
                <w:color w:val="000000"/>
                <w:rtl/>
              </w:rPr>
              <w:t>כי</w:t>
            </w:r>
            <w:r w:rsidRPr="006D597F">
              <w:rPr>
                <w:snapToGrid w:val="0"/>
                <w:color w:val="000000"/>
                <w:rtl/>
              </w:rPr>
              <w:t xml:space="preserve"> </w:t>
            </w:r>
            <w:r w:rsidRPr="006D597F">
              <w:rPr>
                <w:rFonts w:hint="eastAsia"/>
                <w:snapToGrid w:val="0"/>
                <w:color w:val="000000"/>
                <w:rtl/>
              </w:rPr>
              <w:t>בעירייה</w:t>
            </w:r>
            <w:r w:rsidRPr="006D597F">
              <w:rPr>
                <w:snapToGrid w:val="0"/>
                <w:color w:val="000000"/>
                <w:rtl/>
              </w:rPr>
              <w:t xml:space="preserve"> </w:t>
            </w:r>
            <w:r w:rsidRPr="006D597F">
              <w:rPr>
                <w:rFonts w:hint="eastAsia"/>
                <w:snapToGrid w:val="0"/>
                <w:color w:val="000000"/>
                <w:rtl/>
              </w:rPr>
              <w:t>מועסק</w:t>
            </w:r>
            <w:r w:rsidRPr="006D597F">
              <w:rPr>
                <w:snapToGrid w:val="0"/>
                <w:color w:val="000000"/>
                <w:rtl/>
              </w:rPr>
              <w:t xml:space="preserve"> </w:t>
            </w:r>
            <w:r w:rsidRPr="006D597F">
              <w:rPr>
                <w:rFonts w:hint="eastAsia"/>
                <w:snapToGrid w:val="0"/>
                <w:color w:val="000000"/>
                <w:rtl/>
              </w:rPr>
              <w:t>זה</w:t>
            </w:r>
            <w:r w:rsidRPr="006D597F">
              <w:rPr>
                <w:snapToGrid w:val="0"/>
                <w:color w:val="000000"/>
                <w:rtl/>
              </w:rPr>
              <w:t xml:space="preserve"> </w:t>
            </w:r>
            <w:r w:rsidRPr="006D597F">
              <w:rPr>
                <w:rFonts w:hint="eastAsia"/>
                <w:snapToGrid w:val="0"/>
                <w:color w:val="000000"/>
                <w:rtl/>
              </w:rPr>
              <w:t>שנים</w:t>
            </w:r>
            <w:r w:rsidRPr="006D597F">
              <w:rPr>
                <w:snapToGrid w:val="0"/>
                <w:color w:val="000000"/>
                <w:rtl/>
              </w:rPr>
              <w:t xml:space="preserve"> </w:t>
            </w:r>
            <w:r w:rsidRPr="006D597F">
              <w:rPr>
                <w:rFonts w:hint="eastAsia"/>
                <w:snapToGrid w:val="0"/>
                <w:color w:val="000000"/>
                <w:rtl/>
              </w:rPr>
              <w:t>עובד</w:t>
            </w:r>
            <w:r w:rsidRPr="006D597F">
              <w:rPr>
                <w:snapToGrid w:val="0"/>
                <w:color w:val="000000"/>
                <w:rtl/>
              </w:rPr>
              <w:t xml:space="preserve"> </w:t>
            </w:r>
            <w:r w:rsidRPr="006D597F">
              <w:rPr>
                <w:rFonts w:hint="eastAsia"/>
                <w:snapToGrid w:val="0"/>
                <w:color w:val="000000"/>
                <w:rtl/>
              </w:rPr>
              <w:t>עירייה</w:t>
            </w:r>
            <w:r w:rsidRPr="006D597F">
              <w:rPr>
                <w:snapToGrid w:val="0"/>
                <w:color w:val="000000"/>
                <w:rtl/>
              </w:rPr>
              <w:t xml:space="preserve"> </w:t>
            </w:r>
            <w:r w:rsidRPr="006D597F">
              <w:rPr>
                <w:rFonts w:hint="eastAsia"/>
                <w:snapToGrid w:val="0"/>
                <w:color w:val="000000"/>
                <w:rtl/>
              </w:rPr>
              <w:t>כמנהל</w:t>
            </w:r>
            <w:r w:rsidRPr="006D597F">
              <w:rPr>
                <w:snapToGrid w:val="0"/>
                <w:color w:val="000000"/>
                <w:rtl/>
              </w:rPr>
              <w:t xml:space="preserve"> </w:t>
            </w:r>
            <w:r w:rsidRPr="006D597F">
              <w:rPr>
                <w:rFonts w:hint="eastAsia"/>
                <w:snapToGrid w:val="0"/>
                <w:color w:val="000000"/>
                <w:rtl/>
              </w:rPr>
              <w:t>מחלקת</w:t>
            </w:r>
            <w:r w:rsidRPr="006D597F">
              <w:rPr>
                <w:snapToGrid w:val="0"/>
                <w:color w:val="000000"/>
                <w:rtl/>
              </w:rPr>
              <w:t xml:space="preserve"> </w:t>
            </w:r>
            <w:r w:rsidRPr="006D597F">
              <w:rPr>
                <w:rFonts w:hint="eastAsia"/>
                <w:snapToGrid w:val="0"/>
                <w:color w:val="000000"/>
                <w:rtl/>
              </w:rPr>
              <w:t>פרסום</w:t>
            </w:r>
            <w:r w:rsidRPr="006D597F">
              <w:rPr>
                <w:snapToGrid w:val="0"/>
                <w:color w:val="000000"/>
                <w:rtl/>
              </w:rPr>
              <w:t xml:space="preserve"> </w:t>
            </w:r>
            <w:r w:rsidRPr="006D597F">
              <w:rPr>
                <w:rFonts w:hint="eastAsia"/>
                <w:snapToGrid w:val="0"/>
                <w:color w:val="000000"/>
                <w:rtl/>
              </w:rPr>
              <w:t>והסברה</w:t>
            </w:r>
            <w:r w:rsidRPr="006D597F">
              <w:rPr>
                <w:color w:val="000000"/>
                <w:rtl/>
              </w:rPr>
              <w:t>.</w:t>
            </w:r>
          </w:p>
        </w:tc>
      </w:tr>
    </w:tbl>
    <w:p w:rsidR="00C02E2B" w:rsidRPr="00C524CE" w:rsidP="00676219">
      <w:pPr>
        <w:spacing w:after="120" w:line="230" w:lineRule="exact"/>
        <w:ind w:left="340"/>
        <w:jc w:val="both"/>
        <w:rPr>
          <w:rFonts w:cs="FrankRuehl"/>
          <w:sz w:val="20"/>
          <w:szCs w:val="22"/>
          <w:rtl/>
          <w:lang w:eastAsia="he-IL"/>
        </w:rPr>
      </w:pPr>
      <w:r w:rsidRPr="00C524CE">
        <w:rPr>
          <w:rFonts w:cs="FrankRuehl" w:hint="cs"/>
          <w:sz w:val="20"/>
          <w:szCs w:val="22"/>
          <w:rtl/>
          <w:lang w:eastAsia="he-IL"/>
        </w:rPr>
        <w:t xml:space="preserve">יועץ תקשורת א' מסר בתשובתו למשרד מבקר המדינה ממאי 2015 כי עיריית גבעתיים העסיקה אותו כיועץ בתפקיד הפטור מחובת מכרז, וצירף תכתובת שלפיה שימש יועץ תקשורת לעיריית גבעתיים ולראש העירייה הקודם באופן אישי; תפקיד המחייב יחסי אמון עם ראש העירייה "משום שהוא זה שיעמוד לבחירת הציבור". </w:t>
      </w:r>
    </w:p>
    <w:p w:rsidR="00C02E2B" w:rsidRPr="00C524CE" w:rsidP="006D597F">
      <w:pPr>
        <w:spacing w:after="240" w:line="230" w:lineRule="exact"/>
        <w:ind w:left="340"/>
        <w:jc w:val="both"/>
        <w:rPr>
          <w:rFonts w:cs="FrankRuehl"/>
          <w:snapToGrid w:val="0"/>
          <w:color w:val="000000"/>
          <w:sz w:val="20"/>
          <w:szCs w:val="22"/>
          <w:rtl/>
          <w:lang w:eastAsia="he-IL"/>
        </w:rPr>
      </w:pPr>
      <w:r w:rsidRPr="00C524CE">
        <w:rPr>
          <w:rFonts w:cs="FrankRuehl" w:hint="eastAsia"/>
          <w:snapToGrid w:val="0"/>
          <w:color w:val="000000"/>
          <w:sz w:val="20"/>
          <w:szCs w:val="22"/>
          <w:rtl/>
          <w:lang w:eastAsia="he-IL"/>
        </w:rPr>
        <w:t>בדצמבר</w:t>
      </w:r>
      <w:r w:rsidRPr="00C524CE">
        <w:rPr>
          <w:rFonts w:cs="FrankRuehl"/>
          <w:snapToGrid w:val="0"/>
          <w:color w:val="000000"/>
          <w:sz w:val="20"/>
          <w:szCs w:val="22"/>
          <w:rtl/>
          <w:lang w:eastAsia="he-IL"/>
        </w:rPr>
        <w:t xml:space="preserve"> 2013, </w:t>
      </w:r>
      <w:r w:rsidRPr="00C524CE">
        <w:rPr>
          <w:rFonts w:cs="FrankRuehl" w:hint="eastAsia"/>
          <w:snapToGrid w:val="0"/>
          <w:color w:val="000000"/>
          <w:sz w:val="20"/>
          <w:szCs w:val="22"/>
          <w:rtl/>
          <w:lang w:eastAsia="he-IL"/>
        </w:rPr>
        <w:t>כחודשיים</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לאחר</w:t>
      </w:r>
      <w:r w:rsidRPr="00C524CE">
        <w:rPr>
          <w:rFonts w:cs="FrankRuehl"/>
          <w:snapToGrid w:val="0"/>
          <w:color w:val="000000"/>
          <w:sz w:val="20"/>
          <w:szCs w:val="22"/>
          <w:rtl/>
          <w:lang w:eastAsia="he-IL"/>
        </w:rPr>
        <w:t xml:space="preserve"> </w:t>
      </w:r>
      <w:r w:rsidRPr="00C524CE">
        <w:rPr>
          <w:rFonts w:cs="FrankRuehl" w:hint="cs"/>
          <w:sz w:val="20"/>
          <w:szCs w:val="22"/>
          <w:rtl/>
        </w:rPr>
        <w:t>שנבחר ראש עירייה חדש</w:t>
      </w:r>
      <w:r w:rsidRPr="00C524CE">
        <w:rPr>
          <w:rFonts w:cs="FrankRuehl" w:hint="cs"/>
          <w:snapToGrid w:val="0"/>
          <w:color w:val="000000"/>
          <w:sz w:val="20"/>
          <w:szCs w:val="22"/>
          <w:rtl/>
          <w:lang w:eastAsia="he-IL"/>
        </w:rPr>
        <w:t xml:space="preserve"> לתפקיד</w:t>
      </w:r>
      <w:r w:rsidRPr="00C524CE">
        <w:rPr>
          <w:rFonts w:cs="FrankRuehl"/>
          <w:snapToGrid w:val="0"/>
          <w:color w:val="000000"/>
          <w:sz w:val="20"/>
          <w:szCs w:val="22"/>
          <w:rtl/>
          <w:lang w:eastAsia="he-IL"/>
        </w:rPr>
        <w:t xml:space="preserve">, חתמה העירייה על הסכם ללא מכרז עם </w:t>
      </w:r>
      <w:r w:rsidRPr="00C524CE">
        <w:rPr>
          <w:rFonts w:cs="FrankRuehl" w:hint="cs"/>
          <w:color w:val="000000"/>
          <w:sz w:val="20"/>
          <w:szCs w:val="22"/>
          <w:rtl/>
        </w:rPr>
        <w:t>יועצת</w:t>
      </w:r>
      <w:r w:rsidRPr="00C524CE">
        <w:rPr>
          <w:rFonts w:cs="FrankRuehl"/>
          <w:color w:val="000000"/>
          <w:sz w:val="20"/>
          <w:szCs w:val="22"/>
          <w:rtl/>
        </w:rPr>
        <w:t xml:space="preserve"> </w:t>
      </w:r>
      <w:r w:rsidRPr="00C524CE">
        <w:rPr>
          <w:rFonts w:cs="FrankRuehl" w:hint="cs"/>
          <w:color w:val="000000"/>
          <w:sz w:val="20"/>
          <w:szCs w:val="22"/>
          <w:rtl/>
        </w:rPr>
        <w:t>תקשורת</w:t>
      </w:r>
      <w:r w:rsidRPr="00C524CE">
        <w:rPr>
          <w:rFonts w:cs="FrankRuehl"/>
          <w:color w:val="000000"/>
          <w:sz w:val="20"/>
          <w:szCs w:val="22"/>
          <w:rtl/>
        </w:rPr>
        <w:t xml:space="preserve"> </w:t>
      </w:r>
      <w:r w:rsidRPr="00C524CE">
        <w:rPr>
          <w:rFonts w:cs="FrankRuehl" w:hint="cs"/>
          <w:color w:val="000000"/>
          <w:sz w:val="20"/>
          <w:szCs w:val="22"/>
          <w:rtl/>
        </w:rPr>
        <w:t>ג</w:t>
      </w:r>
      <w:r w:rsidRPr="00C524CE">
        <w:rPr>
          <w:rFonts w:cs="FrankRuehl"/>
          <w:color w:val="000000"/>
          <w:sz w:val="20"/>
          <w:szCs w:val="22"/>
          <w:rtl/>
        </w:rPr>
        <w:t>'</w:t>
      </w:r>
      <w:r w:rsidRPr="00C524CE">
        <w:rPr>
          <w:rFonts w:cs="FrankRuehl"/>
          <w:snapToGrid w:val="0"/>
          <w:color w:val="000000"/>
          <w:sz w:val="20"/>
          <w:szCs w:val="22"/>
          <w:rtl/>
          <w:lang w:eastAsia="he-IL"/>
        </w:rPr>
        <w:t xml:space="preserve">, למתן </w:t>
      </w:r>
      <w:r w:rsidRPr="00C524CE">
        <w:rPr>
          <w:rFonts w:cs="FrankRuehl" w:hint="eastAsia"/>
          <w:snapToGrid w:val="0"/>
          <w:color w:val="000000"/>
          <w:sz w:val="20"/>
          <w:szCs w:val="22"/>
          <w:rtl/>
          <w:lang w:eastAsia="he-IL"/>
        </w:rPr>
        <w:t>י</w:t>
      </w:r>
      <w:r w:rsidRPr="00C524CE">
        <w:rPr>
          <w:rFonts w:cs="FrankRuehl"/>
          <w:snapToGrid w:val="0"/>
          <w:color w:val="000000"/>
          <w:sz w:val="20"/>
          <w:szCs w:val="22"/>
          <w:rtl/>
          <w:lang w:eastAsia="he-IL"/>
        </w:rPr>
        <w:t xml:space="preserve">יעוץ בתחומי התקשורת, יחסי הציבור ואסטרטגיות </w:t>
      </w:r>
      <w:r w:rsidRPr="00C524CE">
        <w:rPr>
          <w:rFonts w:cs="FrankRuehl"/>
          <w:snapToGrid w:val="0"/>
          <w:color w:val="000000"/>
          <w:sz w:val="20"/>
          <w:szCs w:val="22"/>
          <w:rtl/>
          <w:lang w:eastAsia="he-IL"/>
        </w:rPr>
        <w:t xml:space="preserve">תקשורתיות, </w:t>
      </w:r>
      <w:r w:rsidRPr="00C524CE">
        <w:rPr>
          <w:rFonts w:cs="FrankRuehl" w:hint="eastAsia"/>
          <w:snapToGrid w:val="0"/>
          <w:color w:val="000000"/>
          <w:sz w:val="20"/>
          <w:szCs w:val="22"/>
          <w:rtl/>
          <w:lang w:eastAsia="he-IL"/>
        </w:rPr>
        <w:t>ובכלל</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זה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ביצוע</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עבודות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הדוברות</w:t>
      </w:r>
      <w:r>
        <w:rPr>
          <w:rStyle w:val="FootnoteReference"/>
          <w:rFonts w:cs="FrankRuehl"/>
          <w:snapToGrid w:val="0"/>
          <w:color w:val="000000"/>
          <w:sz w:val="20"/>
          <w:szCs w:val="22"/>
          <w:rtl/>
          <w:lang w:eastAsia="he-IL"/>
        </w:rPr>
        <w:footnoteReference w:id="58"/>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היקף</w:t>
      </w:r>
      <w:r w:rsidRPr="00C524CE">
        <w:rPr>
          <w:rFonts w:cs="FrankRuehl"/>
          <w:snapToGrid w:val="0"/>
          <w:color w:val="000000"/>
          <w:sz w:val="20"/>
          <w:szCs w:val="22"/>
          <w:rtl/>
          <w:lang w:eastAsia="he-IL"/>
        </w:rPr>
        <w:t xml:space="preserve"> ההתקשרות שנקבע היה 240,000 ש"ח לשנה (לא כולל </w:t>
      </w:r>
      <w:r w:rsidRPr="00C524CE">
        <w:rPr>
          <w:rFonts w:cs="FrankRuehl" w:hint="eastAsia"/>
          <w:snapToGrid w:val="0"/>
          <w:color w:val="000000"/>
          <w:sz w:val="20"/>
          <w:szCs w:val="22"/>
          <w:rtl/>
          <w:lang w:eastAsia="he-IL"/>
        </w:rPr>
        <w:t>מע</w:t>
      </w:r>
      <w:r w:rsidRPr="00C524CE">
        <w:rPr>
          <w:rFonts w:cs="FrankRuehl"/>
          <w:snapToGrid w:val="0"/>
          <w:color w:val="000000"/>
          <w:sz w:val="20"/>
          <w:szCs w:val="22"/>
          <w:rtl/>
          <w:lang w:eastAsia="he-IL"/>
        </w:rPr>
        <w:t xml:space="preserve">"ם). </w:t>
      </w:r>
    </w:p>
    <w:p w:rsidR="00457537" w:rsidRPr="00C524CE" w:rsidP="00457537">
      <w:pPr>
        <w:pStyle w:val="RESHET"/>
        <w:keepLines/>
        <w:ind w:left="567"/>
        <w:rPr>
          <w:rtl/>
        </w:rPr>
      </w:pPr>
      <w:r w:rsidRPr="00C524CE">
        <w:rPr>
          <w:rFonts w:hint="cs"/>
          <w:rtl/>
        </w:rPr>
        <w:t>נמצא</w:t>
      </w:r>
      <w:r w:rsidRPr="00C524CE">
        <w:rPr>
          <w:rtl/>
        </w:rPr>
        <w:t xml:space="preserve"> כי יועצת תקשורת ג' סייעה לראש העירייה במערכת הבחירות לרשויות המקומיות שהתקיימו באוקטובר 2013 בהתנדבות וללא שכר.</w:t>
      </w:r>
    </w:p>
    <w:p w:rsidR="00C02E2B" w:rsidRPr="00C524CE" w:rsidP="006D597F">
      <w:pPr>
        <w:spacing w:before="180" w:after="240" w:line="230" w:lineRule="exact"/>
        <w:ind w:left="340"/>
        <w:jc w:val="both"/>
        <w:rPr>
          <w:rFonts w:cs="FrankRuehl"/>
          <w:sz w:val="20"/>
          <w:szCs w:val="22"/>
          <w:rtl/>
          <w:lang w:eastAsia="he-IL"/>
        </w:rPr>
      </w:pPr>
      <w:r w:rsidRPr="00C524CE">
        <w:rPr>
          <w:rFonts w:cs="FrankRuehl" w:hint="cs"/>
          <w:sz w:val="20"/>
          <w:szCs w:val="22"/>
          <w:rtl/>
          <w:lang w:eastAsia="he-IL"/>
        </w:rPr>
        <w:t>עיריית גבעתיים מסרה בתשובתה כי יועצת תקשורת ג' הועסקה בעירייה במתכונת התקשרות דומה לזו שבה התקשרה העירייה בקדנציה הקודמת עם יועץ תקשורת א' ועם יועץ תקשורת ב'. עוד</w:t>
      </w:r>
      <w:r w:rsidRPr="00C524CE">
        <w:rPr>
          <w:rFonts w:cs="FrankRuehl"/>
          <w:sz w:val="20"/>
          <w:szCs w:val="22"/>
          <w:rtl/>
          <w:lang w:eastAsia="he-IL"/>
        </w:rPr>
        <w:t xml:space="preserve"> </w:t>
      </w:r>
      <w:r w:rsidRPr="00C524CE">
        <w:rPr>
          <w:rFonts w:cs="FrankRuehl" w:hint="cs"/>
          <w:sz w:val="20"/>
          <w:szCs w:val="22"/>
          <w:rtl/>
          <w:lang w:eastAsia="he-IL"/>
        </w:rPr>
        <w:t>מסרה</w:t>
      </w:r>
      <w:r w:rsidRPr="00C524CE">
        <w:rPr>
          <w:rFonts w:cs="FrankRuehl"/>
          <w:sz w:val="20"/>
          <w:szCs w:val="22"/>
          <w:rtl/>
          <w:lang w:eastAsia="he-IL"/>
        </w:rPr>
        <w:t xml:space="preserve"> </w:t>
      </w:r>
      <w:r w:rsidRPr="00C524CE">
        <w:rPr>
          <w:rFonts w:cs="FrankRuehl" w:hint="cs"/>
          <w:sz w:val="20"/>
          <w:szCs w:val="22"/>
          <w:rtl/>
          <w:lang w:eastAsia="he-IL"/>
        </w:rPr>
        <w:t>כי</w:t>
      </w:r>
      <w:r w:rsidRPr="00C524CE">
        <w:rPr>
          <w:rFonts w:cs="FrankRuehl"/>
          <w:sz w:val="20"/>
          <w:szCs w:val="22"/>
          <w:rtl/>
          <w:lang w:eastAsia="he-IL"/>
        </w:rPr>
        <w:t xml:space="preserve"> </w:t>
      </w:r>
      <w:r w:rsidRPr="00C524CE">
        <w:rPr>
          <w:rFonts w:cs="FrankRuehl" w:hint="cs"/>
          <w:sz w:val="20"/>
          <w:szCs w:val="22"/>
          <w:rtl/>
          <w:lang w:eastAsia="he-IL"/>
        </w:rPr>
        <w:t>יועץ</w:t>
      </w:r>
      <w:r w:rsidRPr="00C524CE">
        <w:rPr>
          <w:rFonts w:cs="FrankRuehl"/>
          <w:sz w:val="20"/>
          <w:szCs w:val="22"/>
          <w:rtl/>
          <w:lang w:eastAsia="he-IL"/>
        </w:rPr>
        <w:t xml:space="preserve"> </w:t>
      </w:r>
      <w:r w:rsidRPr="00C524CE">
        <w:rPr>
          <w:rFonts w:cs="FrankRuehl" w:hint="cs"/>
          <w:sz w:val="20"/>
          <w:szCs w:val="22"/>
          <w:rtl/>
          <w:lang w:eastAsia="he-IL"/>
        </w:rPr>
        <w:t>התקשורת</w:t>
      </w:r>
      <w:r w:rsidRPr="00C524CE">
        <w:rPr>
          <w:rFonts w:cs="FrankRuehl"/>
          <w:sz w:val="20"/>
          <w:szCs w:val="22"/>
          <w:rtl/>
          <w:lang w:eastAsia="he-IL"/>
        </w:rPr>
        <w:t xml:space="preserve"> </w:t>
      </w:r>
      <w:r w:rsidRPr="00C524CE">
        <w:rPr>
          <w:rFonts w:cs="FrankRuehl" w:hint="cs"/>
          <w:sz w:val="20"/>
          <w:szCs w:val="22"/>
          <w:rtl/>
          <w:lang w:eastAsia="he-IL"/>
        </w:rPr>
        <w:t>אחראי</w:t>
      </w:r>
      <w:r w:rsidRPr="00C524CE">
        <w:rPr>
          <w:rFonts w:cs="FrankRuehl"/>
          <w:sz w:val="20"/>
          <w:szCs w:val="22"/>
          <w:rtl/>
          <w:lang w:eastAsia="he-IL"/>
        </w:rPr>
        <w:t xml:space="preserve"> </w:t>
      </w:r>
      <w:r w:rsidRPr="00C524CE">
        <w:rPr>
          <w:rFonts w:cs="FrankRuehl" w:hint="cs"/>
          <w:sz w:val="20"/>
          <w:szCs w:val="22"/>
          <w:rtl/>
          <w:lang w:eastAsia="he-IL"/>
        </w:rPr>
        <w:t>על</w:t>
      </w:r>
      <w:r w:rsidRPr="00C524CE">
        <w:rPr>
          <w:rFonts w:cs="FrankRuehl"/>
          <w:sz w:val="20"/>
          <w:szCs w:val="22"/>
          <w:rtl/>
          <w:lang w:eastAsia="he-IL"/>
        </w:rPr>
        <w:t xml:space="preserve"> </w:t>
      </w:r>
      <w:r w:rsidRPr="00C524CE">
        <w:rPr>
          <w:rFonts w:cs="FrankRuehl" w:hint="cs"/>
          <w:sz w:val="20"/>
          <w:szCs w:val="22"/>
          <w:rtl/>
          <w:lang w:eastAsia="he-IL"/>
        </w:rPr>
        <w:t>התכנית</w:t>
      </w:r>
      <w:r w:rsidRPr="00C524CE">
        <w:rPr>
          <w:rFonts w:cs="FrankRuehl"/>
          <w:sz w:val="20"/>
          <w:szCs w:val="22"/>
          <w:rtl/>
          <w:lang w:eastAsia="he-IL"/>
        </w:rPr>
        <w:t xml:space="preserve"> </w:t>
      </w:r>
      <w:r w:rsidRPr="00C524CE">
        <w:rPr>
          <w:rFonts w:cs="FrankRuehl" w:hint="cs"/>
          <w:sz w:val="20"/>
          <w:szCs w:val="22"/>
          <w:rtl/>
          <w:lang w:eastAsia="he-IL"/>
        </w:rPr>
        <w:t>התקשורתית</w:t>
      </w:r>
      <w:r w:rsidRPr="00C524CE">
        <w:rPr>
          <w:rFonts w:cs="FrankRuehl"/>
          <w:sz w:val="20"/>
          <w:szCs w:val="22"/>
          <w:rtl/>
          <w:lang w:eastAsia="he-IL"/>
        </w:rPr>
        <w:t xml:space="preserve"> </w:t>
      </w:r>
      <w:r w:rsidRPr="00C524CE">
        <w:rPr>
          <w:rFonts w:cs="FrankRuehl" w:hint="cs"/>
          <w:sz w:val="20"/>
          <w:szCs w:val="22"/>
          <w:rtl/>
          <w:lang w:eastAsia="he-IL"/>
        </w:rPr>
        <w:t>האסטרטגית</w:t>
      </w:r>
      <w:r w:rsidRPr="00C524CE">
        <w:rPr>
          <w:rFonts w:cs="FrankRuehl"/>
          <w:sz w:val="20"/>
          <w:szCs w:val="22"/>
          <w:rtl/>
          <w:lang w:eastAsia="he-IL"/>
        </w:rPr>
        <w:t xml:space="preserve"> </w:t>
      </w:r>
      <w:r w:rsidRPr="00C524CE">
        <w:rPr>
          <w:rFonts w:cs="FrankRuehl" w:hint="cs"/>
          <w:sz w:val="20"/>
          <w:szCs w:val="22"/>
          <w:rtl/>
          <w:lang w:eastAsia="he-IL"/>
        </w:rPr>
        <w:t>של</w:t>
      </w:r>
      <w:r w:rsidRPr="00C524CE">
        <w:rPr>
          <w:rFonts w:cs="FrankRuehl"/>
          <w:sz w:val="20"/>
          <w:szCs w:val="22"/>
          <w:rtl/>
          <w:lang w:eastAsia="he-IL"/>
        </w:rPr>
        <w:t xml:space="preserve"> </w:t>
      </w:r>
      <w:r w:rsidRPr="00C524CE">
        <w:rPr>
          <w:rFonts w:cs="FrankRuehl" w:hint="cs"/>
          <w:sz w:val="20"/>
          <w:szCs w:val="22"/>
          <w:rtl/>
          <w:lang w:eastAsia="he-IL"/>
        </w:rPr>
        <w:t>העירייה,</w:t>
      </w:r>
      <w:r w:rsidRPr="00C524CE">
        <w:rPr>
          <w:rFonts w:cs="FrankRuehl"/>
          <w:sz w:val="20"/>
          <w:szCs w:val="22"/>
          <w:rtl/>
          <w:lang w:eastAsia="he-IL"/>
        </w:rPr>
        <w:t xml:space="preserve"> </w:t>
      </w:r>
      <w:r w:rsidRPr="00C524CE">
        <w:rPr>
          <w:rFonts w:cs="FrankRuehl" w:hint="cs"/>
          <w:sz w:val="20"/>
          <w:szCs w:val="22"/>
          <w:rtl/>
          <w:lang w:eastAsia="he-IL"/>
        </w:rPr>
        <w:t>ואילו</w:t>
      </w:r>
      <w:r w:rsidRPr="00C524CE">
        <w:rPr>
          <w:rFonts w:cs="FrankRuehl"/>
          <w:sz w:val="20"/>
          <w:szCs w:val="22"/>
          <w:rtl/>
          <w:lang w:eastAsia="he-IL"/>
        </w:rPr>
        <w:t xml:space="preserve"> </w:t>
      </w:r>
      <w:r w:rsidRPr="00C524CE">
        <w:rPr>
          <w:rFonts w:cs="FrankRuehl" w:hint="cs"/>
          <w:sz w:val="20"/>
          <w:szCs w:val="22"/>
          <w:rtl/>
          <w:lang w:eastAsia="he-IL"/>
        </w:rPr>
        <w:t>את</w:t>
      </w:r>
      <w:r w:rsidRPr="00C524CE">
        <w:rPr>
          <w:rFonts w:cs="FrankRuehl"/>
          <w:sz w:val="20"/>
          <w:szCs w:val="22"/>
          <w:rtl/>
          <w:lang w:eastAsia="he-IL"/>
        </w:rPr>
        <w:t xml:space="preserve"> </w:t>
      </w:r>
      <w:r w:rsidRPr="00C524CE">
        <w:rPr>
          <w:rFonts w:cs="FrankRuehl" w:hint="cs"/>
          <w:sz w:val="20"/>
          <w:szCs w:val="22"/>
          <w:rtl/>
          <w:lang w:eastAsia="he-IL"/>
        </w:rPr>
        <w:t>הצד</w:t>
      </w:r>
      <w:r w:rsidRPr="00C524CE">
        <w:rPr>
          <w:rFonts w:cs="FrankRuehl"/>
          <w:sz w:val="20"/>
          <w:szCs w:val="22"/>
          <w:rtl/>
          <w:lang w:eastAsia="he-IL"/>
        </w:rPr>
        <w:t xml:space="preserve"> </w:t>
      </w:r>
      <w:r w:rsidRPr="00C524CE">
        <w:rPr>
          <w:rFonts w:cs="FrankRuehl" w:hint="cs"/>
          <w:sz w:val="20"/>
          <w:szCs w:val="22"/>
          <w:rtl/>
          <w:lang w:eastAsia="he-IL"/>
        </w:rPr>
        <w:t>הטכני</w:t>
      </w:r>
      <w:r w:rsidRPr="00C524CE">
        <w:rPr>
          <w:rFonts w:cs="FrankRuehl"/>
          <w:sz w:val="20"/>
          <w:szCs w:val="22"/>
          <w:rtl/>
          <w:lang w:eastAsia="he-IL"/>
        </w:rPr>
        <w:t xml:space="preserve"> </w:t>
      </w:r>
      <w:r w:rsidRPr="00C524CE">
        <w:rPr>
          <w:rFonts w:cs="FrankRuehl" w:hint="cs"/>
          <w:sz w:val="20"/>
          <w:szCs w:val="22"/>
          <w:rtl/>
          <w:lang w:eastAsia="he-IL"/>
        </w:rPr>
        <w:t>של</w:t>
      </w:r>
      <w:r w:rsidRPr="00C524CE">
        <w:rPr>
          <w:rFonts w:cs="FrankRuehl"/>
          <w:sz w:val="20"/>
          <w:szCs w:val="22"/>
          <w:rtl/>
          <w:lang w:eastAsia="he-IL"/>
        </w:rPr>
        <w:t xml:space="preserve"> </w:t>
      </w:r>
      <w:r w:rsidRPr="00C524CE">
        <w:rPr>
          <w:rFonts w:cs="FrankRuehl" w:hint="cs"/>
          <w:sz w:val="20"/>
          <w:szCs w:val="22"/>
          <w:rtl/>
          <w:lang w:eastAsia="he-IL"/>
        </w:rPr>
        <w:t>עבודת</w:t>
      </w:r>
      <w:r w:rsidRPr="00C524CE">
        <w:rPr>
          <w:rFonts w:cs="FrankRuehl"/>
          <w:sz w:val="20"/>
          <w:szCs w:val="22"/>
          <w:rtl/>
          <w:lang w:eastAsia="he-IL"/>
        </w:rPr>
        <w:t xml:space="preserve"> </w:t>
      </w:r>
      <w:r w:rsidRPr="00C524CE">
        <w:rPr>
          <w:rFonts w:cs="FrankRuehl" w:hint="cs"/>
          <w:sz w:val="20"/>
          <w:szCs w:val="22"/>
          <w:rtl/>
          <w:lang w:eastAsia="he-IL"/>
        </w:rPr>
        <w:t>הדוברות</w:t>
      </w:r>
      <w:r w:rsidRPr="00C524CE">
        <w:rPr>
          <w:rFonts w:cs="FrankRuehl"/>
          <w:sz w:val="20"/>
          <w:szCs w:val="22"/>
          <w:rtl/>
          <w:lang w:eastAsia="he-IL"/>
        </w:rPr>
        <w:t xml:space="preserve"> </w:t>
      </w:r>
      <w:r w:rsidRPr="00C524CE">
        <w:rPr>
          <w:rFonts w:cs="FrankRuehl" w:hint="cs"/>
          <w:sz w:val="20"/>
          <w:szCs w:val="22"/>
          <w:rtl/>
          <w:lang w:eastAsia="he-IL"/>
        </w:rPr>
        <w:t>מבצע</w:t>
      </w:r>
      <w:r w:rsidRPr="00C524CE">
        <w:rPr>
          <w:rFonts w:cs="FrankRuehl"/>
          <w:sz w:val="20"/>
          <w:szCs w:val="22"/>
          <w:rtl/>
          <w:lang w:eastAsia="he-IL"/>
        </w:rPr>
        <w:t xml:space="preserve"> </w:t>
      </w:r>
      <w:r w:rsidRPr="00C524CE">
        <w:rPr>
          <w:rFonts w:cs="FrankRuehl" w:hint="cs"/>
          <w:sz w:val="20"/>
          <w:szCs w:val="22"/>
          <w:rtl/>
          <w:lang w:eastAsia="he-IL"/>
        </w:rPr>
        <w:t>מנהל</w:t>
      </w:r>
      <w:r w:rsidRPr="00C524CE">
        <w:rPr>
          <w:rFonts w:cs="FrankRuehl"/>
          <w:sz w:val="20"/>
          <w:szCs w:val="22"/>
          <w:rtl/>
          <w:lang w:eastAsia="he-IL"/>
        </w:rPr>
        <w:t xml:space="preserve"> </w:t>
      </w:r>
      <w:r w:rsidRPr="00C524CE">
        <w:rPr>
          <w:rFonts w:cs="FrankRuehl" w:hint="cs"/>
          <w:sz w:val="20"/>
          <w:szCs w:val="22"/>
          <w:rtl/>
          <w:lang w:eastAsia="he-IL"/>
        </w:rPr>
        <w:t>מחלקת</w:t>
      </w:r>
      <w:r w:rsidRPr="00C524CE">
        <w:rPr>
          <w:rFonts w:cs="FrankRuehl"/>
          <w:sz w:val="20"/>
          <w:szCs w:val="22"/>
          <w:rtl/>
          <w:lang w:eastAsia="he-IL"/>
        </w:rPr>
        <w:t xml:space="preserve"> </w:t>
      </w:r>
      <w:r w:rsidRPr="00C524CE">
        <w:rPr>
          <w:rFonts w:cs="FrankRuehl" w:hint="cs"/>
          <w:sz w:val="20"/>
          <w:szCs w:val="22"/>
          <w:rtl/>
          <w:lang w:eastAsia="he-IL"/>
        </w:rPr>
        <w:t>הפרסום</w:t>
      </w:r>
      <w:r w:rsidRPr="00C524CE">
        <w:rPr>
          <w:rFonts w:cs="FrankRuehl"/>
          <w:sz w:val="20"/>
          <w:szCs w:val="22"/>
          <w:rtl/>
          <w:lang w:eastAsia="he-IL"/>
        </w:rPr>
        <w:t xml:space="preserve"> </w:t>
      </w:r>
      <w:r w:rsidRPr="00C524CE">
        <w:rPr>
          <w:rFonts w:cs="FrankRuehl" w:hint="cs"/>
          <w:sz w:val="20"/>
          <w:szCs w:val="22"/>
          <w:rtl/>
          <w:lang w:eastAsia="he-IL"/>
        </w:rPr>
        <w:t>וההסברה</w:t>
      </w:r>
      <w:r w:rsidRPr="00C524CE">
        <w:rPr>
          <w:rFonts w:cs="FrankRuehl"/>
          <w:sz w:val="20"/>
          <w:szCs w:val="22"/>
          <w:rtl/>
          <w:lang w:eastAsia="he-IL"/>
        </w:rPr>
        <w:t>.</w:t>
      </w:r>
      <w:r w:rsidRPr="00C524CE">
        <w:rPr>
          <w:rFonts w:cs="FrankRuehl" w:hint="cs"/>
          <w:sz w:val="20"/>
          <w:szCs w:val="22"/>
          <w:rtl/>
          <w:lang w:eastAsia="he-IL"/>
        </w:rPr>
        <w:t xml:space="preserve"> </w:t>
      </w:r>
    </w:p>
    <w:p w:rsidR="00457537" w:rsidRPr="00974B1E" w:rsidP="00457537">
      <w:pPr>
        <w:pStyle w:val="RESHET"/>
        <w:keepLines/>
        <w:ind w:left="567"/>
        <w:rPr>
          <w:spacing w:val="-2"/>
          <w:rtl/>
        </w:rPr>
      </w:pPr>
      <w:r w:rsidRPr="00974B1E">
        <w:rPr>
          <w:rFonts w:hint="cs"/>
          <w:spacing w:val="-2"/>
          <w:rtl/>
        </w:rPr>
        <w:t xml:space="preserve">משרד מבקר המדינה מעיר לראש עיריית גבעתיים כי התפקידים שביצעה יועצת תקשורת ג' היו במהותם תפקידי דוברות, וכי היה עליו לנהוג לפי הוראות משרד הפנים ולהימנע מהתקשרות עם יועצת חיצונית לתקשורת ודוברות נוסף על עובד עירייה המבצע תפקיד דומה; בכל מקרה היה על העירייה לקיים מכרז כל שכן הליך תחרותי אחר. </w:t>
      </w:r>
    </w:p>
    <w:p w:rsidR="00C02E2B" w:rsidRPr="00C524CE" w:rsidP="00AD768D">
      <w:pPr>
        <w:pStyle w:val="ListParagraph"/>
        <w:numPr>
          <w:ilvl w:val="0"/>
          <w:numId w:val="14"/>
        </w:numPr>
        <w:spacing w:before="180" w:after="120" w:line="230" w:lineRule="exact"/>
        <w:ind w:left="340" w:hanging="340"/>
        <w:contextualSpacing w:val="0"/>
        <w:jc w:val="both"/>
        <w:rPr>
          <w:rFonts w:ascii="Times New Roman" w:hAnsi="Times New Roman" w:cs="FrankRuehl"/>
          <w:sz w:val="20"/>
          <w:lang w:eastAsia="he-IL"/>
        </w:rPr>
      </w:pPr>
      <w:r w:rsidRPr="00974B1E">
        <w:rPr>
          <w:rStyle w:val="Heading7Char"/>
          <w:rFonts w:ascii="Times New Roman" w:hAnsi="Times New Roman" w:cs="FrankRuehl" w:hint="cs"/>
          <w:spacing w:val="40"/>
          <w:sz w:val="20"/>
          <w:szCs w:val="22"/>
          <w:rtl/>
        </w:rPr>
        <w:t>המועצה המקומית בנימינה-</w:t>
      </w:r>
      <w:r w:rsidRPr="00974B1E">
        <w:rPr>
          <w:rStyle w:val="Heading7Char"/>
          <w:rFonts w:ascii="Times New Roman" w:hAnsi="Times New Roman" w:cs="FrankRuehl" w:hint="cs"/>
          <w:sz w:val="20"/>
          <w:szCs w:val="22"/>
          <w:rtl/>
        </w:rPr>
        <w:t>ג</w:t>
      </w:r>
      <w:r w:rsidRPr="00974B1E">
        <w:rPr>
          <w:rStyle w:val="Heading7Char"/>
          <w:rFonts w:ascii="Times New Roman" w:hAnsi="Times New Roman" w:cs="FrankRuehl" w:hint="cs"/>
          <w:spacing w:val="40"/>
          <w:sz w:val="20"/>
          <w:szCs w:val="22"/>
          <w:rtl/>
        </w:rPr>
        <w:t>בעת עדה</w:t>
      </w:r>
      <w:r w:rsidRPr="00974B1E">
        <w:rPr>
          <w:rStyle w:val="Heading7Char"/>
          <w:rFonts w:ascii="Times New Roman" w:hAnsi="Times New Roman" w:cs="FrankRuehl"/>
          <w:spacing w:val="40"/>
          <w:sz w:val="20"/>
          <w:szCs w:val="22"/>
          <w:rtl/>
        </w:rPr>
        <w:t xml:space="preserve">: </w:t>
      </w:r>
      <w:r w:rsidRPr="00C524CE">
        <w:rPr>
          <w:rFonts w:ascii="Times New Roman" w:hAnsi="Times New Roman" w:cs="FrankRuehl" w:hint="cs"/>
          <w:sz w:val="20"/>
          <w:rtl/>
          <w:lang w:eastAsia="he-IL"/>
        </w:rPr>
        <w:t>בחודשים מרץ-מאי 2014 קיימה המועצה המקומית בנימינה-גבעת עדה הליך תחרותי של בחירת "איש תוכן (דובר)"</w:t>
      </w:r>
      <w:r>
        <w:rPr>
          <w:rStyle w:val="FootnoteReference"/>
          <w:rFonts w:ascii="Times New Roman" w:hAnsi="Times New Roman" w:cs="FrankRuehl"/>
          <w:sz w:val="20"/>
          <w:rtl/>
          <w:lang w:eastAsia="he-IL"/>
        </w:rPr>
        <w:footnoteReference w:id="59"/>
      </w:r>
      <w:r w:rsidRPr="00C524CE">
        <w:rPr>
          <w:rFonts w:ascii="Times New Roman" w:hAnsi="Times New Roman" w:cs="FrankRuehl" w:hint="cs"/>
          <w:sz w:val="20"/>
          <w:rtl/>
          <w:lang w:eastAsia="he-IL"/>
        </w:rPr>
        <w:t xml:space="preserve"> למועצה. ההליך כלל פנייה יזומה של המועצה לכמה גורמים שעליהם קיבלה המלצות, וכן בחינת נותני שירותים שפנו מיוזמתם לראש המועצה או למזכירת המועצה. לפני המועצה עמדה חוות דעת משפטית של היועץ המשפטי שלה, ולפיה התקשרות עם יועץ תוכן פטורה ממכרז בהיותה </w:t>
      </w:r>
      <w:r w:rsidRPr="00C524CE">
        <w:rPr>
          <w:rFonts w:ascii="Times New Roman" w:hAnsi="Times New Roman" w:cs="FrankRuehl"/>
          <w:sz w:val="20"/>
          <w:rtl/>
          <w:lang w:eastAsia="he-IL"/>
        </w:rPr>
        <w:t>תפקיד ייעוץ הדורש מומחיות ו</w:t>
      </w:r>
      <w:r w:rsidRPr="00C524CE">
        <w:rPr>
          <w:rFonts w:ascii="Times New Roman" w:hAnsi="Times New Roman" w:cs="FrankRuehl" w:hint="cs"/>
          <w:sz w:val="20"/>
          <w:rtl/>
          <w:lang w:eastAsia="he-IL"/>
        </w:rPr>
        <w:t xml:space="preserve">יחסי </w:t>
      </w:r>
      <w:r w:rsidRPr="00C524CE">
        <w:rPr>
          <w:rFonts w:ascii="Times New Roman" w:hAnsi="Times New Roman" w:cs="FrankRuehl"/>
          <w:sz w:val="20"/>
          <w:rtl/>
          <w:lang w:eastAsia="he-IL"/>
        </w:rPr>
        <w:t xml:space="preserve">אמון </w:t>
      </w:r>
      <w:r w:rsidRPr="00C524CE">
        <w:rPr>
          <w:rFonts w:ascii="Times New Roman" w:hAnsi="Times New Roman" w:cs="FrankRuehl"/>
          <w:sz w:val="20"/>
          <w:rtl/>
        </w:rPr>
        <w:t>מיוחד</w:t>
      </w:r>
      <w:r w:rsidRPr="00C524CE">
        <w:rPr>
          <w:rFonts w:ascii="Times New Roman" w:hAnsi="Times New Roman" w:cs="FrankRuehl" w:hint="cs"/>
          <w:sz w:val="20"/>
          <w:rtl/>
        </w:rPr>
        <w:t>ים</w:t>
      </w:r>
      <w:r w:rsidRPr="00C524CE">
        <w:rPr>
          <w:rFonts w:ascii="Times New Roman" w:hAnsi="Times New Roman" w:cs="FrankRuehl" w:hint="cs"/>
          <w:sz w:val="20"/>
          <w:rtl/>
          <w:lang w:eastAsia="he-IL"/>
        </w:rPr>
        <w:t xml:space="preserve">. דרישות התפקיד על פי חוות הדעת כללו: כתיבת תכנים, מתן הודעות ותגובות, התעדכנות באירועים אשר מקיימת המועצה, יידוע הציבור וסקירת אירועי המועצה. </w:t>
      </w:r>
    </w:p>
    <w:p w:rsidR="00C02E2B" w:rsidRPr="00C524CE" w:rsidP="00974B1E">
      <w:pPr>
        <w:spacing w:after="240" w:line="230" w:lineRule="exact"/>
        <w:ind w:left="340"/>
        <w:jc w:val="both"/>
        <w:rPr>
          <w:rFonts w:cs="FrankRuehl"/>
          <w:sz w:val="20"/>
          <w:szCs w:val="22"/>
          <w:rtl/>
          <w:lang w:eastAsia="he-IL"/>
        </w:rPr>
      </w:pPr>
      <w:r w:rsidRPr="00C524CE">
        <w:rPr>
          <w:rFonts w:cs="FrankRuehl" w:hint="cs"/>
          <w:sz w:val="20"/>
          <w:szCs w:val="22"/>
          <w:rtl/>
          <w:lang w:eastAsia="he-IL"/>
        </w:rPr>
        <w:t>המועצה ראיינה תשעה מועמדים, והמועמד שנבחר אושר על ידי ועדת הרכש בספטמבר 2014</w:t>
      </w:r>
      <w:r>
        <w:rPr>
          <w:rStyle w:val="FootnoteReference"/>
          <w:rFonts w:cs="FrankRuehl"/>
          <w:sz w:val="20"/>
          <w:szCs w:val="22"/>
          <w:rtl/>
          <w:lang w:eastAsia="he-IL"/>
        </w:rPr>
        <w:footnoteReference w:id="60"/>
      </w:r>
      <w:r w:rsidRPr="00C524CE">
        <w:rPr>
          <w:rFonts w:cs="FrankRuehl" w:hint="cs"/>
          <w:sz w:val="20"/>
          <w:szCs w:val="22"/>
          <w:rtl/>
          <w:lang w:eastAsia="he-IL"/>
        </w:rPr>
        <w:t>. באוקטובר חתמה עמו המועצה על הסכם, בין היתר, למתן ייעוץ תקשורתי שוטף, בתמורה לכ-85,000 ש"ח לשנה.</w:t>
      </w:r>
    </w:p>
    <w:p w:rsidR="00457537" w:rsidRPr="00974B1E" w:rsidP="00457537">
      <w:pPr>
        <w:pStyle w:val="RESHET"/>
        <w:keepLines/>
        <w:ind w:left="567"/>
        <w:rPr>
          <w:rtl/>
        </w:rPr>
      </w:pPr>
      <w:r w:rsidRPr="00974B1E">
        <w:rPr>
          <w:rFonts w:hint="cs"/>
          <w:rtl/>
        </w:rPr>
        <w:t>משרד</w:t>
      </w:r>
      <w:r w:rsidRPr="00974B1E">
        <w:rPr>
          <w:rtl/>
        </w:rPr>
        <w:t xml:space="preserve"> מבקר המדינה מדגיש כי מאפייני השירות, הכוללים כתיבת הודעות לתושבי המועצה ולכלי התקשורת ומתן י</w:t>
      </w:r>
      <w:r w:rsidRPr="00974B1E">
        <w:rPr>
          <w:rFonts w:hint="cs"/>
          <w:rtl/>
        </w:rPr>
        <w:t>י</w:t>
      </w:r>
      <w:r w:rsidRPr="00974B1E">
        <w:rPr>
          <w:rtl/>
        </w:rPr>
        <w:t xml:space="preserve">עוץ תקשורתי שוטף, </w:t>
      </w:r>
      <w:r w:rsidRPr="00974B1E">
        <w:rPr>
          <w:rFonts w:hint="cs"/>
          <w:rtl/>
        </w:rPr>
        <w:t>זהים</w:t>
      </w:r>
      <w:r w:rsidRPr="00974B1E">
        <w:rPr>
          <w:rtl/>
        </w:rPr>
        <w:t xml:space="preserve"> </w:t>
      </w:r>
      <w:r w:rsidRPr="00974B1E">
        <w:rPr>
          <w:rFonts w:hint="cs"/>
          <w:rtl/>
        </w:rPr>
        <w:t>לתפקיד</w:t>
      </w:r>
      <w:r w:rsidRPr="00974B1E">
        <w:rPr>
          <w:rtl/>
        </w:rPr>
        <w:t xml:space="preserve"> דובר מועצה לכל דבר ועני</w:t>
      </w:r>
      <w:r w:rsidRPr="00974B1E">
        <w:rPr>
          <w:rFonts w:hint="cs"/>
          <w:rtl/>
        </w:rPr>
        <w:t>י</w:t>
      </w:r>
      <w:r w:rsidRPr="00974B1E">
        <w:rPr>
          <w:rtl/>
        </w:rPr>
        <w:t xml:space="preserve">ן. </w:t>
      </w:r>
    </w:p>
    <w:p w:rsidR="00C02E2B" w:rsidRPr="00C524CE" w:rsidP="00974B1E">
      <w:pPr>
        <w:spacing w:before="180" w:after="120" w:line="230" w:lineRule="exact"/>
        <w:ind w:left="340"/>
        <w:jc w:val="both"/>
        <w:rPr>
          <w:rFonts w:cs="FrankRuehl"/>
          <w:sz w:val="20"/>
          <w:szCs w:val="22"/>
          <w:rtl/>
          <w:lang w:eastAsia="he-IL"/>
        </w:rPr>
      </w:pPr>
      <w:r w:rsidRPr="00C524CE">
        <w:rPr>
          <w:rFonts w:cs="FrankRuehl" w:hint="cs"/>
          <w:sz w:val="20"/>
          <w:szCs w:val="22"/>
          <w:rtl/>
          <w:lang w:eastAsia="he-IL"/>
        </w:rPr>
        <w:t xml:space="preserve">המועצה המקומית בנימינה-גבעת עדה מסרה בתשובתה כי על פי הבנתה משרד הפנים מאפשר העסקת יועץ תקשורת חיצוני כדובר ברשויות קטנות, בשל החיסכון בדבר, והתבססה על עמדה </w:t>
      </w:r>
      <w:r w:rsidRPr="00C524CE">
        <w:rPr>
          <w:rFonts w:cs="FrankRuehl" w:hint="cs"/>
          <w:sz w:val="20"/>
          <w:szCs w:val="22"/>
          <w:rtl/>
          <w:lang w:eastAsia="he-IL"/>
        </w:rPr>
        <w:t>שהביע משרד הפנים בהליך משפטי שהתקיים בשנת 2007 בבית המשפט המחוזי בעניין דומה</w:t>
      </w:r>
      <w:r>
        <w:rPr>
          <w:rStyle w:val="FootnoteReference"/>
          <w:rFonts w:cs="FrankRuehl"/>
          <w:sz w:val="20"/>
          <w:szCs w:val="22"/>
          <w:rtl/>
          <w:lang w:eastAsia="he-IL"/>
        </w:rPr>
        <w:footnoteReference w:id="61"/>
      </w:r>
      <w:r w:rsidRPr="00C524CE">
        <w:rPr>
          <w:rFonts w:cs="FrankRuehl" w:hint="cs"/>
          <w:sz w:val="20"/>
          <w:szCs w:val="22"/>
          <w:rtl/>
          <w:lang w:eastAsia="he-IL"/>
        </w:rPr>
        <w:t xml:space="preserve">. </w:t>
      </w:r>
    </w:p>
    <w:p w:rsidR="00C02E2B" w:rsidRPr="00C524CE" w:rsidP="00974B1E">
      <w:pPr>
        <w:spacing w:after="240" w:line="230" w:lineRule="exact"/>
        <w:ind w:left="340"/>
        <w:jc w:val="both"/>
        <w:rPr>
          <w:rFonts w:cs="FrankRuehl"/>
          <w:sz w:val="20"/>
          <w:szCs w:val="22"/>
          <w:rtl/>
          <w:lang w:eastAsia="he-IL"/>
        </w:rPr>
      </w:pPr>
      <w:r w:rsidRPr="00C524CE">
        <w:rPr>
          <w:rFonts w:cs="FrankRuehl" w:hint="cs"/>
          <w:sz w:val="20"/>
          <w:szCs w:val="22"/>
          <w:rtl/>
          <w:lang w:eastAsia="he-IL"/>
        </w:rPr>
        <w:t xml:space="preserve">יועץ התוכן שעמו התקשרה המועצה המקומית מסר בתשובתו מיוני 2015 למשרד מבקר המדינה, כי מאופי תפקידו כיועץ תוכן הוא משרת את המועצה כולה וכותב תכנים כגון מאמרים, נאומים, תגובות והודעות ברשת האינטרנט. התפקיד מחייב היכרות מיוחדת עם אופי היישוב ויחסי אמון מיוחדים. </w:t>
      </w:r>
    </w:p>
    <w:p w:rsidR="00457537" w:rsidRPr="00974B1E" w:rsidP="00457537">
      <w:pPr>
        <w:pStyle w:val="RESHET"/>
        <w:keepLines/>
        <w:ind w:left="567"/>
        <w:rPr>
          <w:rtl/>
        </w:rPr>
      </w:pPr>
      <w:r w:rsidRPr="00974B1E">
        <w:rPr>
          <w:rFonts w:hint="cs"/>
          <w:rtl/>
        </w:rPr>
        <w:t>משרד מבקר המדינה מעיר למועצה המקומית בנימינה-גבעת עדה כי היא אמנם נקטה הליך תחרותי ופנתה לכמה יועצים, אך כדי להבטיח את עקרון ההזדמנות השווה ראוי היה שתפרסם פומבית את בקשתה להעסקת יועץ תקשורת. כך יכלו מועמדים פוטנציאליים נוספים להציע את מועמדותם למשרה.</w:t>
      </w:r>
    </w:p>
    <w:p w:rsidR="00C02E2B" w:rsidRPr="00C524CE" w:rsidP="00AD768D">
      <w:pPr>
        <w:pStyle w:val="ListParagraph"/>
        <w:numPr>
          <w:ilvl w:val="0"/>
          <w:numId w:val="14"/>
        </w:numPr>
        <w:spacing w:before="180" w:after="120" w:line="230" w:lineRule="exact"/>
        <w:ind w:left="340" w:hanging="340"/>
        <w:contextualSpacing w:val="0"/>
        <w:jc w:val="both"/>
        <w:rPr>
          <w:rFonts w:ascii="Times New Roman" w:hAnsi="Times New Roman" w:cs="FrankRuehl"/>
          <w:snapToGrid w:val="0"/>
          <w:sz w:val="20"/>
          <w:rtl/>
          <w:lang w:eastAsia="he-IL"/>
        </w:rPr>
      </w:pPr>
      <w:r w:rsidRPr="00974B1E">
        <w:rPr>
          <w:rStyle w:val="Heading7Char"/>
          <w:rFonts w:ascii="Times New Roman" w:hAnsi="Times New Roman" w:cs="FrankRuehl" w:hint="cs"/>
          <w:spacing w:val="40"/>
          <w:sz w:val="20"/>
          <w:szCs w:val="22"/>
          <w:rtl/>
        </w:rPr>
        <w:t>המועצה</w:t>
      </w:r>
      <w:r w:rsidRPr="00974B1E">
        <w:rPr>
          <w:rStyle w:val="Heading7Char"/>
          <w:rFonts w:ascii="Times New Roman" w:hAnsi="Times New Roman" w:cs="FrankRuehl"/>
          <w:spacing w:val="40"/>
          <w:sz w:val="20"/>
          <w:szCs w:val="22"/>
          <w:rtl/>
        </w:rPr>
        <w:t xml:space="preserve"> </w:t>
      </w:r>
      <w:r w:rsidRPr="00974B1E">
        <w:rPr>
          <w:rStyle w:val="Heading7Char"/>
          <w:rFonts w:ascii="Times New Roman" w:hAnsi="Times New Roman" w:cs="FrankRuehl" w:hint="cs"/>
          <w:spacing w:val="40"/>
          <w:sz w:val="20"/>
          <w:szCs w:val="22"/>
          <w:rtl/>
        </w:rPr>
        <w:t>האזורית</w:t>
      </w:r>
      <w:r w:rsidRPr="00974B1E">
        <w:rPr>
          <w:rStyle w:val="Heading7Char"/>
          <w:rFonts w:ascii="Times New Roman" w:hAnsi="Times New Roman" w:cs="FrankRuehl"/>
          <w:spacing w:val="40"/>
          <w:sz w:val="20"/>
          <w:szCs w:val="22"/>
          <w:rtl/>
        </w:rPr>
        <w:t xml:space="preserve"> </w:t>
      </w:r>
      <w:r w:rsidRPr="00974B1E">
        <w:rPr>
          <w:rStyle w:val="Heading7Char"/>
          <w:rFonts w:ascii="Times New Roman" w:hAnsi="Times New Roman" w:cs="FrankRuehl" w:hint="cs"/>
          <w:spacing w:val="40"/>
          <w:sz w:val="20"/>
          <w:szCs w:val="22"/>
          <w:rtl/>
        </w:rPr>
        <w:t>באר</w:t>
      </w:r>
      <w:r w:rsidRPr="00974B1E">
        <w:rPr>
          <w:rStyle w:val="Heading7Char"/>
          <w:rFonts w:ascii="Times New Roman" w:hAnsi="Times New Roman" w:cs="FrankRuehl"/>
          <w:spacing w:val="40"/>
          <w:sz w:val="20"/>
          <w:szCs w:val="22"/>
          <w:rtl/>
        </w:rPr>
        <w:t xml:space="preserve"> </w:t>
      </w:r>
      <w:r w:rsidRPr="00974B1E">
        <w:rPr>
          <w:rStyle w:val="Heading7Char"/>
          <w:rFonts w:ascii="Times New Roman" w:hAnsi="Times New Roman" w:cs="FrankRuehl" w:hint="cs"/>
          <w:spacing w:val="40"/>
          <w:sz w:val="20"/>
          <w:szCs w:val="22"/>
          <w:rtl/>
        </w:rPr>
        <w:t>טוביה</w:t>
      </w:r>
      <w:r w:rsidRPr="00974B1E">
        <w:rPr>
          <w:rStyle w:val="Heading7Char"/>
          <w:rFonts w:ascii="Times New Roman" w:hAnsi="Times New Roman" w:cs="FrankRuehl"/>
          <w:spacing w:val="40"/>
          <w:sz w:val="20"/>
          <w:szCs w:val="22"/>
          <w:rtl/>
        </w:rPr>
        <w:t xml:space="preserve">: </w:t>
      </w:r>
      <w:r w:rsidRPr="00C524CE">
        <w:rPr>
          <w:rFonts w:ascii="Times New Roman" w:hAnsi="Times New Roman" w:cs="FrankRuehl" w:hint="cs"/>
          <w:snapToGrid w:val="0"/>
          <w:sz w:val="20"/>
          <w:rtl/>
          <w:lang w:eastAsia="he-IL"/>
        </w:rPr>
        <w:t>במאי</w:t>
      </w:r>
      <w:r w:rsidRPr="00C524CE">
        <w:rPr>
          <w:rFonts w:ascii="Times New Roman" w:hAnsi="Times New Roman" w:cs="FrankRuehl"/>
          <w:snapToGrid w:val="0"/>
          <w:sz w:val="20"/>
          <w:rtl/>
          <w:lang w:eastAsia="he-IL"/>
        </w:rPr>
        <w:t xml:space="preserve"> 2011 התקשרה המועצה האזורית באר טוביה </w:t>
      </w:r>
      <w:r w:rsidRPr="00C524CE">
        <w:rPr>
          <w:rFonts w:ascii="Times New Roman" w:hAnsi="Times New Roman" w:cs="FrankRuehl" w:hint="cs"/>
          <w:snapToGrid w:val="0"/>
          <w:sz w:val="20"/>
          <w:rtl/>
          <w:lang w:eastAsia="he-IL"/>
        </w:rPr>
        <w:t>בהסכם</w:t>
      </w:r>
      <w:r w:rsidRPr="00C524CE">
        <w:rPr>
          <w:rFonts w:ascii="Times New Roman" w:hAnsi="Times New Roman" w:cs="FrankRuehl"/>
          <w:snapToGrid w:val="0"/>
          <w:sz w:val="20"/>
          <w:rtl/>
          <w:lang w:eastAsia="he-IL"/>
        </w:rPr>
        <w:t xml:space="preserve"> ללא מכרז או הליך תחרותי אחר עם </w:t>
      </w:r>
      <w:r w:rsidRPr="00C524CE">
        <w:rPr>
          <w:rFonts w:ascii="Times New Roman" w:hAnsi="Times New Roman" w:cs="FrankRuehl" w:hint="cs"/>
          <w:snapToGrid w:val="0"/>
          <w:sz w:val="20"/>
          <w:rtl/>
          <w:lang w:eastAsia="he-IL"/>
        </w:rPr>
        <w:t>חברת</w:t>
      </w:r>
      <w:r w:rsidRPr="00C524CE">
        <w:rPr>
          <w:rFonts w:ascii="Times New Roman" w:hAnsi="Times New Roman" w:cs="FrankRuehl"/>
          <w:snapToGrid w:val="0"/>
          <w:sz w:val="20"/>
          <w:rtl/>
          <w:lang w:eastAsia="he-IL"/>
        </w:rPr>
        <w:t xml:space="preserve"> יועצי תקשורת (להלן - </w:t>
      </w:r>
      <w:r w:rsidRPr="00C524CE">
        <w:rPr>
          <w:rFonts w:ascii="Times New Roman" w:hAnsi="Times New Roman" w:cs="FrankRuehl" w:hint="cs"/>
          <w:snapToGrid w:val="0"/>
          <w:sz w:val="20"/>
          <w:rtl/>
          <w:lang w:eastAsia="he-IL"/>
        </w:rPr>
        <w:t>חברת</w:t>
      </w:r>
      <w:r w:rsidRPr="00C524CE">
        <w:rPr>
          <w:rFonts w:ascii="Times New Roman" w:hAnsi="Times New Roman" w:cs="FrankRuehl"/>
          <w:snapToGrid w:val="0"/>
          <w:sz w:val="20"/>
          <w:rtl/>
          <w:lang w:eastAsia="he-IL"/>
        </w:rPr>
        <w:t xml:space="preserve"> </w:t>
      </w:r>
      <w:r w:rsidRPr="00C524CE">
        <w:rPr>
          <w:rFonts w:ascii="Times New Roman" w:hAnsi="Times New Roman" w:cs="FrankRuehl" w:hint="cs"/>
          <w:snapToGrid w:val="0"/>
          <w:sz w:val="20"/>
          <w:rtl/>
          <w:lang w:eastAsia="he-IL"/>
        </w:rPr>
        <w:t>התקשורת</w:t>
      </w:r>
      <w:r w:rsidRPr="00C524CE">
        <w:rPr>
          <w:rFonts w:ascii="Times New Roman" w:hAnsi="Times New Roman" w:cs="FrankRuehl"/>
          <w:snapToGrid w:val="0"/>
          <w:sz w:val="20"/>
          <w:rtl/>
          <w:lang w:eastAsia="he-IL"/>
        </w:rPr>
        <w:t xml:space="preserve">) </w:t>
      </w:r>
      <w:r w:rsidRPr="00C524CE">
        <w:rPr>
          <w:rFonts w:ascii="Times New Roman" w:hAnsi="Times New Roman" w:cs="FrankRuehl" w:hint="cs"/>
          <w:snapToGrid w:val="0"/>
          <w:sz w:val="20"/>
          <w:rtl/>
          <w:lang w:eastAsia="he-IL"/>
        </w:rPr>
        <w:t>לצורך</w:t>
      </w:r>
      <w:r w:rsidRPr="00C524CE">
        <w:rPr>
          <w:rFonts w:ascii="Times New Roman" w:hAnsi="Times New Roman" w:cs="FrankRuehl"/>
          <w:snapToGrid w:val="0"/>
          <w:sz w:val="20"/>
          <w:rtl/>
          <w:lang w:eastAsia="he-IL"/>
        </w:rPr>
        <w:t xml:space="preserve"> </w:t>
      </w:r>
      <w:r w:rsidRPr="00C524CE">
        <w:rPr>
          <w:rFonts w:ascii="Times New Roman" w:hAnsi="Times New Roman" w:cs="FrankRuehl" w:hint="cs"/>
          <w:snapToGrid w:val="0"/>
          <w:sz w:val="20"/>
          <w:rtl/>
          <w:lang w:eastAsia="he-IL"/>
        </w:rPr>
        <w:t>מתן</w:t>
      </w:r>
      <w:r w:rsidRPr="00C524CE">
        <w:rPr>
          <w:rFonts w:ascii="Times New Roman" w:hAnsi="Times New Roman" w:cs="FrankRuehl"/>
          <w:snapToGrid w:val="0"/>
          <w:sz w:val="20"/>
          <w:rtl/>
          <w:lang w:eastAsia="he-IL"/>
        </w:rPr>
        <w:t xml:space="preserve"> </w:t>
      </w:r>
      <w:r w:rsidRPr="00C524CE">
        <w:rPr>
          <w:rFonts w:ascii="Times New Roman" w:hAnsi="Times New Roman" w:cs="FrankRuehl" w:hint="cs"/>
          <w:snapToGrid w:val="0"/>
          <w:sz w:val="20"/>
          <w:rtl/>
          <w:lang w:eastAsia="he-IL"/>
        </w:rPr>
        <w:t>שירותי</w:t>
      </w:r>
      <w:r w:rsidRPr="00C524CE">
        <w:rPr>
          <w:rFonts w:ascii="Times New Roman" w:hAnsi="Times New Roman" w:cs="FrankRuehl"/>
          <w:snapToGrid w:val="0"/>
          <w:sz w:val="20"/>
          <w:rtl/>
          <w:lang w:eastAsia="he-IL"/>
        </w:rPr>
        <w:t xml:space="preserve"> "יעוץ </w:t>
      </w:r>
      <w:r w:rsidRPr="00C524CE">
        <w:rPr>
          <w:rFonts w:ascii="Times New Roman" w:hAnsi="Times New Roman" w:cs="FrankRuehl" w:hint="cs"/>
          <w:snapToGrid w:val="0"/>
          <w:sz w:val="20"/>
          <w:rtl/>
          <w:lang w:eastAsia="he-IL"/>
        </w:rPr>
        <w:t>תקשורת</w:t>
      </w:r>
      <w:r w:rsidRPr="00C524CE">
        <w:rPr>
          <w:rFonts w:ascii="Times New Roman" w:hAnsi="Times New Roman" w:cs="FrankRuehl"/>
          <w:snapToGrid w:val="0"/>
          <w:sz w:val="20"/>
          <w:rtl/>
          <w:lang w:eastAsia="he-IL"/>
        </w:rPr>
        <w:t xml:space="preserve">, </w:t>
      </w:r>
      <w:r w:rsidRPr="00C524CE">
        <w:rPr>
          <w:rFonts w:ascii="Times New Roman" w:hAnsi="Times New Roman" w:cs="FrankRuehl" w:hint="cs"/>
          <w:snapToGrid w:val="0"/>
          <w:sz w:val="20"/>
          <w:rtl/>
          <w:lang w:eastAsia="he-IL"/>
        </w:rPr>
        <w:t>אסטרטגיה</w:t>
      </w:r>
      <w:r w:rsidRPr="00C524CE">
        <w:rPr>
          <w:rFonts w:ascii="Times New Roman" w:hAnsi="Times New Roman" w:cs="FrankRuehl"/>
          <w:snapToGrid w:val="0"/>
          <w:sz w:val="20"/>
          <w:rtl/>
          <w:lang w:eastAsia="he-IL"/>
        </w:rPr>
        <w:t xml:space="preserve"> </w:t>
      </w:r>
      <w:r w:rsidRPr="00C524CE">
        <w:rPr>
          <w:rFonts w:ascii="Times New Roman" w:hAnsi="Times New Roman" w:cs="FrankRuehl" w:hint="cs"/>
          <w:snapToGrid w:val="0"/>
          <w:sz w:val="20"/>
          <w:rtl/>
          <w:lang w:eastAsia="he-IL"/>
        </w:rPr>
        <w:t>תקשורתית</w:t>
      </w:r>
      <w:r w:rsidRPr="00C524CE">
        <w:rPr>
          <w:rFonts w:ascii="Times New Roman" w:hAnsi="Times New Roman" w:cs="FrankRuehl"/>
          <w:snapToGrid w:val="0"/>
          <w:sz w:val="20"/>
          <w:rtl/>
          <w:lang w:eastAsia="he-IL"/>
        </w:rPr>
        <w:t xml:space="preserve">, </w:t>
      </w:r>
      <w:r w:rsidRPr="00C524CE">
        <w:rPr>
          <w:rFonts w:ascii="Times New Roman" w:hAnsi="Times New Roman" w:cs="FrankRuehl" w:hint="cs"/>
          <w:snapToGrid w:val="0"/>
          <w:sz w:val="20"/>
          <w:rtl/>
          <w:lang w:eastAsia="he-IL"/>
        </w:rPr>
        <w:t>דוברות</w:t>
      </w:r>
      <w:r w:rsidRPr="00C524CE">
        <w:rPr>
          <w:rFonts w:ascii="Times New Roman" w:hAnsi="Times New Roman" w:cs="FrankRuehl"/>
          <w:snapToGrid w:val="0"/>
          <w:sz w:val="20"/>
          <w:rtl/>
          <w:lang w:eastAsia="he-IL"/>
        </w:rPr>
        <w:t xml:space="preserve">, </w:t>
      </w:r>
      <w:r w:rsidRPr="00C524CE">
        <w:rPr>
          <w:rFonts w:ascii="Times New Roman" w:hAnsi="Times New Roman" w:cs="FrankRuehl" w:hint="cs"/>
          <w:snapToGrid w:val="0"/>
          <w:sz w:val="20"/>
          <w:rtl/>
          <w:lang w:eastAsia="he-IL"/>
        </w:rPr>
        <w:t>יחסי</w:t>
      </w:r>
      <w:r w:rsidRPr="00C524CE">
        <w:rPr>
          <w:rFonts w:ascii="Times New Roman" w:hAnsi="Times New Roman" w:cs="FrankRuehl"/>
          <w:snapToGrid w:val="0"/>
          <w:sz w:val="20"/>
          <w:rtl/>
          <w:lang w:eastAsia="he-IL"/>
        </w:rPr>
        <w:t xml:space="preserve"> </w:t>
      </w:r>
      <w:r w:rsidRPr="00C524CE">
        <w:rPr>
          <w:rFonts w:ascii="Times New Roman" w:hAnsi="Times New Roman" w:cs="FrankRuehl" w:hint="cs"/>
          <w:snapToGrid w:val="0"/>
          <w:sz w:val="20"/>
          <w:rtl/>
          <w:lang w:eastAsia="he-IL"/>
        </w:rPr>
        <w:t>ציבור</w:t>
      </w:r>
      <w:r w:rsidRPr="00C524CE">
        <w:rPr>
          <w:rFonts w:ascii="Times New Roman" w:hAnsi="Times New Roman" w:cs="FrankRuehl"/>
          <w:snapToGrid w:val="0"/>
          <w:sz w:val="20"/>
          <w:rtl/>
          <w:lang w:eastAsia="he-IL"/>
        </w:rPr>
        <w:t xml:space="preserve">, </w:t>
      </w:r>
      <w:r w:rsidRPr="00C524CE">
        <w:rPr>
          <w:rFonts w:ascii="Times New Roman" w:hAnsi="Times New Roman" w:cs="FrankRuehl" w:hint="cs"/>
          <w:snapToGrid w:val="0"/>
          <w:sz w:val="20"/>
          <w:rtl/>
          <w:lang w:eastAsia="he-IL"/>
        </w:rPr>
        <w:t>רעיונות</w:t>
      </w:r>
      <w:r w:rsidRPr="00C524CE">
        <w:rPr>
          <w:rFonts w:ascii="Times New Roman" w:hAnsi="Times New Roman" w:cs="FrankRuehl"/>
          <w:snapToGrid w:val="0"/>
          <w:sz w:val="20"/>
          <w:rtl/>
          <w:lang w:eastAsia="he-IL"/>
        </w:rPr>
        <w:t xml:space="preserve"> </w:t>
      </w:r>
      <w:r w:rsidRPr="00C524CE">
        <w:rPr>
          <w:rFonts w:ascii="Times New Roman" w:hAnsi="Times New Roman" w:cs="FrankRuehl" w:hint="cs"/>
          <w:snapToGrid w:val="0"/>
          <w:sz w:val="20"/>
          <w:rtl/>
          <w:lang w:eastAsia="he-IL"/>
        </w:rPr>
        <w:t>ויוזמות</w:t>
      </w:r>
      <w:r w:rsidRPr="00C524CE">
        <w:rPr>
          <w:rFonts w:ascii="Times New Roman" w:hAnsi="Times New Roman" w:cs="FrankRuehl"/>
          <w:snapToGrid w:val="0"/>
          <w:sz w:val="20"/>
          <w:rtl/>
          <w:lang w:eastAsia="he-IL"/>
        </w:rPr>
        <w:t xml:space="preserve"> </w:t>
      </w:r>
      <w:r w:rsidRPr="00C524CE">
        <w:rPr>
          <w:rFonts w:ascii="Times New Roman" w:hAnsi="Times New Roman" w:cs="FrankRuehl" w:hint="cs"/>
          <w:snapToGrid w:val="0"/>
          <w:sz w:val="20"/>
          <w:rtl/>
          <w:lang w:eastAsia="he-IL"/>
        </w:rPr>
        <w:t>תקשורתיות</w:t>
      </w:r>
      <w:r w:rsidRPr="00C524CE">
        <w:rPr>
          <w:rFonts w:ascii="Times New Roman" w:hAnsi="Times New Roman" w:cs="FrankRuehl"/>
          <w:snapToGrid w:val="0"/>
          <w:sz w:val="20"/>
          <w:rtl/>
          <w:lang w:eastAsia="he-IL"/>
        </w:rPr>
        <w:t xml:space="preserve">, </w:t>
      </w:r>
      <w:r w:rsidRPr="00C524CE">
        <w:rPr>
          <w:rFonts w:ascii="Times New Roman" w:hAnsi="Times New Roman" w:cs="FrankRuehl" w:hint="cs"/>
          <w:snapToGrid w:val="0"/>
          <w:sz w:val="20"/>
          <w:rtl/>
          <w:lang w:eastAsia="he-IL"/>
        </w:rPr>
        <w:t>תוך</w:t>
      </w:r>
      <w:r w:rsidRPr="00C524CE">
        <w:rPr>
          <w:rFonts w:ascii="Times New Roman" w:hAnsi="Times New Roman" w:cs="FrankRuehl"/>
          <w:snapToGrid w:val="0"/>
          <w:sz w:val="20"/>
          <w:rtl/>
          <w:lang w:eastAsia="he-IL"/>
        </w:rPr>
        <w:t xml:space="preserve"> </w:t>
      </w:r>
      <w:r w:rsidRPr="00C524CE">
        <w:rPr>
          <w:rFonts w:ascii="Times New Roman" w:hAnsi="Times New Roman" w:cs="FrankRuehl" w:hint="cs"/>
          <w:snapToGrid w:val="0"/>
          <w:sz w:val="20"/>
          <w:rtl/>
          <w:lang w:eastAsia="he-IL"/>
        </w:rPr>
        <w:t>דגש</w:t>
      </w:r>
      <w:r w:rsidRPr="00C524CE">
        <w:rPr>
          <w:rFonts w:ascii="Times New Roman" w:hAnsi="Times New Roman" w:cs="FrankRuehl"/>
          <w:snapToGrid w:val="0"/>
          <w:sz w:val="20"/>
          <w:rtl/>
          <w:lang w:eastAsia="he-IL"/>
        </w:rPr>
        <w:t xml:space="preserve"> </w:t>
      </w:r>
      <w:r w:rsidRPr="00C524CE">
        <w:rPr>
          <w:rFonts w:ascii="Times New Roman" w:hAnsi="Times New Roman" w:cs="FrankRuehl" w:hint="cs"/>
          <w:snapToGrid w:val="0"/>
          <w:sz w:val="20"/>
          <w:rtl/>
          <w:lang w:eastAsia="he-IL"/>
        </w:rPr>
        <w:t>על</w:t>
      </w:r>
      <w:r w:rsidRPr="00C524CE">
        <w:rPr>
          <w:rFonts w:ascii="Times New Roman" w:hAnsi="Times New Roman" w:cs="FrankRuehl"/>
          <w:snapToGrid w:val="0"/>
          <w:sz w:val="20"/>
          <w:rtl/>
          <w:lang w:eastAsia="he-IL"/>
        </w:rPr>
        <w:t xml:space="preserve"> </w:t>
      </w:r>
      <w:r w:rsidRPr="00C524CE">
        <w:rPr>
          <w:rFonts w:ascii="Times New Roman" w:hAnsi="Times New Roman" w:cs="FrankRuehl" w:hint="cs"/>
          <w:snapToGrid w:val="0"/>
          <w:sz w:val="20"/>
          <w:rtl/>
          <w:lang w:eastAsia="he-IL"/>
        </w:rPr>
        <w:t>הקשר</w:t>
      </w:r>
      <w:r w:rsidRPr="00C524CE">
        <w:rPr>
          <w:rFonts w:ascii="Times New Roman" w:hAnsi="Times New Roman" w:cs="FrankRuehl"/>
          <w:snapToGrid w:val="0"/>
          <w:sz w:val="20"/>
          <w:rtl/>
          <w:lang w:eastAsia="he-IL"/>
        </w:rPr>
        <w:t xml:space="preserve"> </w:t>
      </w:r>
      <w:r w:rsidRPr="00C524CE">
        <w:rPr>
          <w:rFonts w:ascii="Times New Roman" w:hAnsi="Times New Roman" w:cs="FrankRuehl" w:hint="cs"/>
          <w:snapToGrid w:val="0"/>
          <w:sz w:val="20"/>
          <w:rtl/>
          <w:lang w:eastAsia="he-IL"/>
        </w:rPr>
        <w:t>עם</w:t>
      </w:r>
      <w:r w:rsidRPr="00C524CE">
        <w:rPr>
          <w:rFonts w:ascii="Times New Roman" w:hAnsi="Times New Roman" w:cs="FrankRuehl"/>
          <w:snapToGrid w:val="0"/>
          <w:sz w:val="20"/>
          <w:rtl/>
          <w:lang w:eastAsia="he-IL"/>
        </w:rPr>
        <w:t xml:space="preserve"> </w:t>
      </w:r>
      <w:r w:rsidRPr="00C524CE">
        <w:rPr>
          <w:rFonts w:ascii="Times New Roman" w:hAnsi="Times New Roman" w:cs="FrankRuehl" w:hint="cs"/>
          <w:snapToGrid w:val="0"/>
          <w:sz w:val="20"/>
          <w:rtl/>
          <w:lang w:eastAsia="he-IL"/>
        </w:rPr>
        <w:t>תושבי</w:t>
      </w:r>
      <w:r w:rsidRPr="00C524CE">
        <w:rPr>
          <w:rFonts w:ascii="Times New Roman" w:hAnsi="Times New Roman" w:cs="FrankRuehl"/>
          <w:snapToGrid w:val="0"/>
          <w:sz w:val="20"/>
          <w:rtl/>
          <w:lang w:eastAsia="he-IL"/>
        </w:rPr>
        <w:t xml:space="preserve"> </w:t>
      </w:r>
      <w:r w:rsidRPr="00C524CE">
        <w:rPr>
          <w:rFonts w:ascii="Times New Roman" w:hAnsi="Times New Roman" w:cs="FrankRuehl" w:hint="cs"/>
          <w:snapToGrid w:val="0"/>
          <w:sz w:val="20"/>
          <w:rtl/>
          <w:lang w:eastAsia="he-IL"/>
        </w:rPr>
        <w:t>המועצה</w:t>
      </w:r>
      <w:r w:rsidRPr="00C524CE">
        <w:rPr>
          <w:rFonts w:ascii="Times New Roman" w:hAnsi="Times New Roman" w:cs="FrankRuehl"/>
          <w:snapToGrid w:val="0"/>
          <w:sz w:val="20"/>
          <w:rtl/>
          <w:lang w:eastAsia="he-IL"/>
        </w:rPr>
        <w:t xml:space="preserve"> </w:t>
      </w:r>
      <w:r w:rsidRPr="00C524CE">
        <w:rPr>
          <w:rFonts w:ascii="Times New Roman" w:hAnsi="Times New Roman" w:cs="FrankRuehl" w:hint="cs"/>
          <w:snapToGrid w:val="0"/>
          <w:sz w:val="20"/>
          <w:rtl/>
          <w:lang w:eastAsia="he-IL"/>
        </w:rPr>
        <w:t>ושינוי</w:t>
      </w:r>
      <w:r w:rsidRPr="00C524CE">
        <w:rPr>
          <w:rFonts w:ascii="Times New Roman" w:hAnsi="Times New Roman" w:cs="FrankRuehl"/>
          <w:snapToGrid w:val="0"/>
          <w:sz w:val="20"/>
          <w:rtl/>
          <w:lang w:eastAsia="he-IL"/>
        </w:rPr>
        <w:t xml:space="preserve"> </w:t>
      </w:r>
      <w:r w:rsidRPr="00C524CE">
        <w:rPr>
          <w:rFonts w:ascii="Times New Roman" w:hAnsi="Times New Roman" w:cs="FrankRuehl" w:hint="cs"/>
          <w:snapToGrid w:val="0"/>
          <w:sz w:val="20"/>
          <w:rtl/>
          <w:lang w:eastAsia="he-IL"/>
        </w:rPr>
        <w:t>תודעתם</w:t>
      </w:r>
      <w:r w:rsidRPr="00C524CE">
        <w:rPr>
          <w:rFonts w:ascii="Times New Roman" w:hAnsi="Times New Roman" w:cs="FrankRuehl"/>
          <w:snapToGrid w:val="0"/>
          <w:sz w:val="20"/>
          <w:rtl/>
          <w:lang w:eastAsia="he-IL"/>
        </w:rPr>
        <w:t xml:space="preserve"> </w:t>
      </w:r>
      <w:r w:rsidRPr="00C524CE">
        <w:rPr>
          <w:rFonts w:ascii="Times New Roman" w:hAnsi="Times New Roman" w:cs="FrankRuehl" w:hint="cs"/>
          <w:snapToGrid w:val="0"/>
          <w:sz w:val="20"/>
          <w:rtl/>
          <w:lang w:eastAsia="he-IL"/>
        </w:rPr>
        <w:t>באשר</w:t>
      </w:r>
      <w:r w:rsidRPr="00C524CE">
        <w:rPr>
          <w:rFonts w:ascii="Times New Roman" w:hAnsi="Times New Roman" w:cs="FrankRuehl"/>
          <w:snapToGrid w:val="0"/>
          <w:sz w:val="20"/>
          <w:rtl/>
          <w:lang w:eastAsia="he-IL"/>
        </w:rPr>
        <w:t xml:space="preserve"> </w:t>
      </w:r>
      <w:r w:rsidRPr="00C524CE">
        <w:rPr>
          <w:rFonts w:ascii="Times New Roman" w:hAnsi="Times New Roman" w:cs="FrankRuehl" w:hint="cs"/>
          <w:snapToGrid w:val="0"/>
          <w:sz w:val="20"/>
          <w:rtl/>
          <w:lang w:eastAsia="he-IL"/>
        </w:rPr>
        <w:t>לפעילות</w:t>
      </w:r>
      <w:r w:rsidRPr="00C524CE">
        <w:rPr>
          <w:rFonts w:ascii="Times New Roman" w:hAnsi="Times New Roman" w:cs="FrankRuehl"/>
          <w:snapToGrid w:val="0"/>
          <w:sz w:val="20"/>
          <w:rtl/>
          <w:lang w:eastAsia="he-IL"/>
        </w:rPr>
        <w:t xml:space="preserve"> </w:t>
      </w:r>
      <w:r w:rsidRPr="00C524CE">
        <w:rPr>
          <w:rFonts w:ascii="Times New Roman" w:hAnsi="Times New Roman" w:cs="FrankRuehl" w:hint="cs"/>
          <w:snapToGrid w:val="0"/>
          <w:sz w:val="20"/>
          <w:rtl/>
          <w:lang w:eastAsia="he-IL"/>
        </w:rPr>
        <w:t>המועצה</w:t>
      </w:r>
      <w:r w:rsidRPr="00C524CE">
        <w:rPr>
          <w:rFonts w:ascii="Times New Roman" w:hAnsi="Times New Roman" w:cs="FrankRuehl"/>
          <w:snapToGrid w:val="0"/>
          <w:sz w:val="20"/>
          <w:rtl/>
          <w:lang w:eastAsia="he-IL"/>
        </w:rPr>
        <w:t>".</w:t>
      </w:r>
    </w:p>
    <w:p w:rsidR="00C02E2B" w:rsidRPr="00C524CE" w:rsidP="00676219">
      <w:pPr>
        <w:spacing w:after="120" w:line="230" w:lineRule="exact"/>
        <w:ind w:left="340"/>
        <w:jc w:val="both"/>
        <w:rPr>
          <w:rFonts w:cs="FrankRuehl"/>
          <w:sz w:val="20"/>
          <w:szCs w:val="22"/>
          <w:rtl/>
          <w:lang w:eastAsia="he-IL"/>
        </w:rPr>
      </w:pPr>
      <w:r w:rsidRPr="00C524CE">
        <w:rPr>
          <w:rFonts w:cs="FrankRuehl" w:hint="cs"/>
          <w:color w:val="000000"/>
          <w:sz w:val="20"/>
          <w:szCs w:val="22"/>
          <w:rtl/>
        </w:rPr>
        <w:t>בהסכם נקבע</w:t>
      </w:r>
      <w:r w:rsidRPr="00C524CE">
        <w:rPr>
          <w:rFonts w:cs="FrankRuehl"/>
          <w:color w:val="000000"/>
          <w:sz w:val="20"/>
          <w:szCs w:val="22"/>
          <w:rtl/>
        </w:rPr>
        <w:t xml:space="preserve"> </w:t>
      </w:r>
      <w:r w:rsidRPr="00C524CE">
        <w:rPr>
          <w:rFonts w:cs="FrankRuehl" w:hint="cs"/>
          <w:color w:val="000000"/>
          <w:sz w:val="20"/>
          <w:szCs w:val="22"/>
          <w:rtl/>
        </w:rPr>
        <w:t>כי</w:t>
      </w:r>
      <w:r w:rsidRPr="00C524CE">
        <w:rPr>
          <w:rFonts w:cs="FrankRuehl"/>
          <w:color w:val="000000"/>
          <w:sz w:val="20"/>
          <w:szCs w:val="22"/>
          <w:rtl/>
        </w:rPr>
        <w:t xml:space="preserve"> </w:t>
      </w:r>
      <w:r w:rsidRPr="00C524CE">
        <w:rPr>
          <w:rFonts w:cs="FrankRuehl" w:hint="cs"/>
          <w:color w:val="000000"/>
          <w:sz w:val="20"/>
          <w:szCs w:val="22"/>
          <w:rtl/>
        </w:rPr>
        <w:t>חברת התקשורת תעמיד לשירות המועצה האזורית דובר מקצועי מטעמה שישב פיזית במשרדי המועצה במשך שבע שעות ביום חמישה ימים בשבוע, והמועצה תעמיד לרשותו מכשיר טלפון סלולרי, מנוי לשני עיתונים, עמדת עבודה ושירותי משרד.</w:t>
      </w:r>
    </w:p>
    <w:p w:rsidR="00C02E2B" w:rsidRPr="00C524CE" w:rsidP="00676219">
      <w:pPr>
        <w:spacing w:after="120" w:line="230" w:lineRule="exact"/>
        <w:ind w:left="340"/>
        <w:jc w:val="both"/>
        <w:rPr>
          <w:rFonts w:cs="FrankRuehl"/>
          <w:sz w:val="20"/>
          <w:szCs w:val="22"/>
          <w:rtl/>
          <w:lang w:eastAsia="he-IL"/>
        </w:rPr>
      </w:pPr>
      <w:r w:rsidRPr="00C524CE">
        <w:rPr>
          <w:rFonts w:cs="FrankRuehl" w:hint="cs"/>
          <w:sz w:val="20"/>
          <w:szCs w:val="22"/>
          <w:rtl/>
          <w:lang w:eastAsia="he-IL"/>
        </w:rPr>
        <w:t xml:space="preserve">המועצה האזורית באר טוביה מסרה בתשובתה כי לדעתה </w:t>
      </w:r>
      <w:r w:rsidRPr="00C524CE">
        <w:rPr>
          <w:rFonts w:cs="FrankRuehl" w:hint="cs"/>
          <w:sz w:val="20"/>
          <w:szCs w:val="22"/>
          <w:rtl/>
        </w:rPr>
        <w:t>התקשרות לקבלת שירותי יעוץ אסטרטגי ותקשורתי</w:t>
      </w:r>
      <w:r w:rsidRPr="00C524CE">
        <w:rPr>
          <w:rFonts w:cs="FrankRuehl" w:hint="cs"/>
          <w:sz w:val="20"/>
          <w:szCs w:val="22"/>
          <w:rtl/>
          <w:lang w:eastAsia="he-IL"/>
        </w:rPr>
        <w:t xml:space="preserve"> פטורה ממכרז בשל מומחיות מיוחדת ויחסי אמון מיוחדים. חברת התקשורת מספקת ייעוץ תקשורתי שוטף והפקת עיתון המועצה.</w:t>
      </w:r>
    </w:p>
    <w:p w:rsidR="00C02E2B" w:rsidRPr="00C524CE" w:rsidP="00974B1E">
      <w:pPr>
        <w:spacing w:after="240" w:line="230" w:lineRule="exact"/>
        <w:ind w:left="340"/>
        <w:jc w:val="both"/>
        <w:rPr>
          <w:rFonts w:cs="FrankRuehl"/>
          <w:color w:val="000000"/>
          <w:sz w:val="20"/>
          <w:szCs w:val="22"/>
          <w:rtl/>
        </w:rPr>
      </w:pPr>
      <w:r w:rsidRPr="00C524CE">
        <w:rPr>
          <w:rFonts w:cs="FrankRuehl"/>
          <w:color w:val="000000"/>
          <w:sz w:val="20"/>
          <w:szCs w:val="22"/>
          <w:rtl/>
        </w:rPr>
        <w:t xml:space="preserve">חברת התקשורת מסרה </w:t>
      </w:r>
      <w:r w:rsidRPr="00C524CE">
        <w:rPr>
          <w:rFonts w:cs="FrankRuehl" w:hint="cs"/>
          <w:color w:val="000000"/>
          <w:sz w:val="20"/>
          <w:szCs w:val="22"/>
          <w:rtl/>
        </w:rPr>
        <w:t xml:space="preserve">גם היא </w:t>
      </w:r>
      <w:r w:rsidRPr="00C524CE">
        <w:rPr>
          <w:rFonts w:cs="FrankRuehl"/>
          <w:color w:val="000000"/>
          <w:sz w:val="20"/>
          <w:szCs w:val="22"/>
          <w:rtl/>
        </w:rPr>
        <w:t>בתשובתה מיולי 2015 למשרד מבקר המדינה כי על פי חוות דעת משפטיות שיש בידיה התקשרות עם משרד לייעוץ אסטרטגי-תקשורתי פטורה ממכרז</w:t>
      </w:r>
      <w:r w:rsidRPr="00C524CE">
        <w:rPr>
          <w:rFonts w:cs="FrankRuehl" w:hint="cs"/>
          <w:color w:val="000000"/>
          <w:sz w:val="20"/>
          <w:szCs w:val="22"/>
          <w:rtl/>
        </w:rPr>
        <w:t>.</w:t>
      </w:r>
    </w:p>
    <w:p w:rsidR="00457537" w:rsidRPr="00974B1E" w:rsidP="00457537">
      <w:pPr>
        <w:pStyle w:val="RESHET"/>
        <w:keepLines/>
        <w:ind w:left="567"/>
        <w:rPr>
          <w:rtl/>
        </w:rPr>
      </w:pPr>
      <w:r w:rsidRPr="00974B1E">
        <w:rPr>
          <w:rFonts w:hint="cs"/>
          <w:rtl/>
        </w:rPr>
        <w:t>משרד מבקר המדינה מעיר למועצה האזורית באר טוביה כי השירותים שקיבלה מחברת התקשורת היו שירותי דוברות לכל דבר ועניין, וכי מאפייני עבודתו של הדובר מטעם חברת התקשורת זהים לאלו של עובד מן המניין. עוד מעיר משרד מבקר המדינה למועצה כי התקשרה עם חברת התקשורת שלא באמצעות מכרז או הליך תחרותי אחר.</w:t>
      </w:r>
    </w:p>
    <w:p w:rsidR="00974B1E" w:rsidP="00974B1E">
      <w:pPr>
        <w:spacing w:after="120" w:line="230" w:lineRule="exact"/>
        <w:jc w:val="both"/>
        <w:rPr>
          <w:rFonts w:cs="FrankRuehl"/>
          <w:sz w:val="22"/>
          <w:szCs w:val="22"/>
          <w:rtl/>
        </w:rPr>
      </w:pPr>
    </w:p>
    <w:p w:rsidR="00974B1E" w:rsidP="00974B1E">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974B1E" w:rsidP="00974B1E">
      <w:pPr>
        <w:spacing w:after="120" w:line="230" w:lineRule="exact"/>
        <w:jc w:val="both"/>
        <w:rPr>
          <w:rFonts w:cs="FrankRuehl"/>
          <w:sz w:val="22"/>
          <w:szCs w:val="22"/>
          <w:rtl/>
        </w:rPr>
      </w:pPr>
    </w:p>
    <w:p w:rsidR="00457537" w:rsidRPr="00C524CE" w:rsidP="00457537">
      <w:pPr>
        <w:pStyle w:val="RESHET"/>
        <w:keepLines/>
        <w:rPr>
          <w:rtl/>
        </w:rPr>
      </w:pPr>
      <w:r w:rsidRPr="00C524CE">
        <w:rPr>
          <w:rFonts w:hint="cs"/>
          <w:snapToGrid w:val="0"/>
          <w:rtl/>
        </w:rPr>
        <w:t xml:space="preserve">משרד מבקר המדינה מעיר לעיריית גבעתיים, למועצה המקומית בנימינה-גבעת עדה ולמועצה האזורית באר טוביה כי שירותי דוברות, הסברה ויחסי ציבור הם שירותים הניתנים לרשות המקומית כגוף ציבורי. </w:t>
      </w:r>
      <w:r w:rsidRPr="00C524CE">
        <w:rPr>
          <w:rtl/>
        </w:rPr>
        <w:t>דרך המלך ל</w:t>
      </w:r>
      <w:r w:rsidRPr="00C524CE">
        <w:rPr>
          <w:rFonts w:hint="cs"/>
          <w:rtl/>
        </w:rPr>
        <w:t>ה</w:t>
      </w:r>
      <w:r w:rsidRPr="00C524CE">
        <w:rPr>
          <w:rtl/>
        </w:rPr>
        <w:t>ספקת שירותי דוברות והסברה ה</w:t>
      </w:r>
      <w:r w:rsidRPr="00C524CE">
        <w:rPr>
          <w:rFonts w:hint="cs"/>
          <w:rtl/>
        </w:rPr>
        <w:t>יא</w:t>
      </w:r>
      <w:r w:rsidRPr="00C524CE">
        <w:rPr>
          <w:rtl/>
        </w:rPr>
        <w:t xml:space="preserve"> באמצעות העסקת דובר עובד </w:t>
      </w:r>
      <w:r w:rsidRPr="00C524CE">
        <w:rPr>
          <w:rFonts w:hint="cs"/>
          <w:rtl/>
        </w:rPr>
        <w:t>הרשות</w:t>
      </w:r>
      <w:r w:rsidRPr="00C524CE">
        <w:rPr>
          <w:rtl/>
        </w:rPr>
        <w:t xml:space="preserve"> </w:t>
      </w:r>
      <w:r w:rsidRPr="00C524CE">
        <w:rPr>
          <w:rFonts w:hint="cs"/>
          <w:rtl/>
        </w:rPr>
        <w:t>המקומית</w:t>
      </w:r>
      <w:r w:rsidRPr="00C524CE">
        <w:rPr>
          <w:rtl/>
        </w:rPr>
        <w:t xml:space="preserve">. </w:t>
      </w:r>
      <w:r w:rsidRPr="00C524CE">
        <w:rPr>
          <w:rFonts w:hint="cs"/>
          <w:rtl/>
        </w:rPr>
        <w:t>התקשרויות</w:t>
      </w:r>
      <w:r w:rsidRPr="00C524CE">
        <w:rPr>
          <w:rtl/>
        </w:rPr>
        <w:t xml:space="preserve"> </w:t>
      </w:r>
      <w:r w:rsidRPr="00C524CE">
        <w:rPr>
          <w:rFonts w:hint="cs"/>
          <w:rtl/>
        </w:rPr>
        <w:t>הרשויות</w:t>
      </w:r>
      <w:r w:rsidRPr="00C524CE">
        <w:rPr>
          <w:rtl/>
        </w:rPr>
        <w:t xml:space="preserve"> </w:t>
      </w:r>
      <w:r w:rsidRPr="00C524CE">
        <w:rPr>
          <w:rFonts w:hint="cs"/>
          <w:rtl/>
        </w:rPr>
        <w:t>המקומיות</w:t>
      </w:r>
      <w:r w:rsidRPr="00C524CE">
        <w:rPr>
          <w:rtl/>
        </w:rPr>
        <w:t xml:space="preserve"> </w:t>
      </w:r>
      <w:r w:rsidRPr="00C524CE">
        <w:rPr>
          <w:rFonts w:hint="cs"/>
          <w:rtl/>
        </w:rPr>
        <w:t>עם יועצי</w:t>
      </w:r>
      <w:r w:rsidRPr="00C524CE">
        <w:rPr>
          <w:rtl/>
        </w:rPr>
        <w:t xml:space="preserve"> </w:t>
      </w:r>
      <w:r w:rsidRPr="00C524CE">
        <w:rPr>
          <w:rFonts w:hint="cs"/>
          <w:rtl/>
        </w:rPr>
        <w:t>התקשורת</w:t>
      </w:r>
      <w:r w:rsidRPr="00C524CE">
        <w:rPr>
          <w:rtl/>
        </w:rPr>
        <w:t xml:space="preserve"> </w:t>
      </w:r>
      <w:r w:rsidRPr="00C524CE">
        <w:rPr>
          <w:rFonts w:hint="cs"/>
          <w:rtl/>
        </w:rPr>
        <w:t>אינה מתיישבת עם הנחיית חוזר מנכ"ל</w:t>
      </w:r>
      <w:r w:rsidRPr="00C524CE">
        <w:rPr>
          <w:rtl/>
        </w:rPr>
        <w:t xml:space="preserve"> </w:t>
      </w:r>
      <w:r w:rsidRPr="00C524CE">
        <w:rPr>
          <w:rFonts w:hint="cs"/>
          <w:rtl/>
        </w:rPr>
        <w:t>משרד</w:t>
      </w:r>
      <w:r w:rsidRPr="00C524CE">
        <w:rPr>
          <w:rtl/>
        </w:rPr>
        <w:t xml:space="preserve"> </w:t>
      </w:r>
      <w:r w:rsidRPr="00C524CE">
        <w:rPr>
          <w:rFonts w:hint="cs"/>
          <w:rtl/>
        </w:rPr>
        <w:t>הפנים התקף,</w:t>
      </w:r>
      <w:r w:rsidRPr="00C524CE">
        <w:rPr>
          <w:rtl/>
        </w:rPr>
        <w:t xml:space="preserve"> ולפי</w:t>
      </w:r>
      <w:r w:rsidRPr="00C524CE">
        <w:rPr>
          <w:rFonts w:hint="cs"/>
          <w:rtl/>
        </w:rPr>
        <w:t>ה</w:t>
      </w:r>
      <w:r w:rsidRPr="00C524CE">
        <w:rPr>
          <w:rtl/>
        </w:rPr>
        <w:t xml:space="preserve"> את תפקיד דובר </w:t>
      </w:r>
      <w:r w:rsidRPr="00C524CE">
        <w:rPr>
          <w:rFonts w:hint="cs"/>
          <w:rtl/>
        </w:rPr>
        <w:t>הרשות</w:t>
      </w:r>
      <w:r w:rsidRPr="00C524CE">
        <w:rPr>
          <w:rtl/>
        </w:rPr>
        <w:t xml:space="preserve"> המקומית </w:t>
      </w:r>
      <w:r w:rsidRPr="00C524CE">
        <w:rPr>
          <w:rFonts w:hint="cs"/>
          <w:rtl/>
        </w:rPr>
        <w:t>יאייש</w:t>
      </w:r>
      <w:r w:rsidRPr="00C524CE">
        <w:rPr>
          <w:rtl/>
        </w:rPr>
        <w:t xml:space="preserve"> </w:t>
      </w:r>
      <w:r w:rsidRPr="00C524CE">
        <w:rPr>
          <w:rFonts w:hint="cs"/>
          <w:rtl/>
        </w:rPr>
        <w:t>עובד</w:t>
      </w:r>
      <w:r w:rsidRPr="00C524CE">
        <w:rPr>
          <w:rtl/>
        </w:rPr>
        <w:t xml:space="preserve"> </w:t>
      </w:r>
      <w:r w:rsidRPr="00C524CE">
        <w:rPr>
          <w:rFonts w:hint="cs"/>
          <w:rtl/>
        </w:rPr>
        <w:t>הרשות</w:t>
      </w:r>
      <w:r w:rsidRPr="00C524CE">
        <w:rPr>
          <w:rtl/>
        </w:rPr>
        <w:t xml:space="preserve"> </w:t>
      </w:r>
      <w:r w:rsidRPr="00C524CE">
        <w:rPr>
          <w:rFonts w:hint="cs"/>
          <w:rtl/>
        </w:rPr>
        <w:t>המקומית</w:t>
      </w:r>
      <w:r w:rsidRPr="00C524CE">
        <w:rPr>
          <w:rtl/>
        </w:rPr>
        <w:t>.</w:t>
      </w:r>
    </w:p>
    <w:p w:rsidR="00457537" w:rsidRPr="00C524CE" w:rsidP="00457537">
      <w:pPr>
        <w:pStyle w:val="RESHET"/>
        <w:keepLines/>
        <w:rPr>
          <w:rtl/>
        </w:rPr>
      </w:pPr>
      <w:r w:rsidRPr="00C524CE">
        <w:rPr>
          <w:rFonts w:hint="cs"/>
          <w:rtl/>
        </w:rPr>
        <w:t>משרד</w:t>
      </w:r>
      <w:r w:rsidRPr="00C524CE">
        <w:rPr>
          <w:rtl/>
        </w:rPr>
        <w:t xml:space="preserve"> מבקר המדינה מעיר למשרד הפנים, כי</w:t>
      </w:r>
      <w:r w:rsidRPr="00C524CE">
        <w:rPr>
          <w:rFonts w:hint="cs"/>
          <w:rtl/>
        </w:rPr>
        <w:t xml:space="preserve"> קיימת </w:t>
      </w:r>
      <w:r w:rsidRPr="00C524CE">
        <w:rPr>
          <w:rtl/>
        </w:rPr>
        <w:t xml:space="preserve">אי בהירות בקרב הרשויות המקומיות, לגבי עמדתו העדכנית </w:t>
      </w:r>
      <w:r w:rsidRPr="00C524CE">
        <w:rPr>
          <w:rFonts w:hint="cs"/>
          <w:rtl/>
        </w:rPr>
        <w:t xml:space="preserve">בסוגיית </w:t>
      </w:r>
      <w:r w:rsidRPr="00C524CE">
        <w:rPr>
          <w:rtl/>
        </w:rPr>
        <w:t xml:space="preserve">העסקת דוברים ברשויות מקומיות </w:t>
      </w:r>
      <w:r w:rsidRPr="00C524CE">
        <w:rPr>
          <w:rFonts w:hint="cs"/>
          <w:rtl/>
        </w:rPr>
        <w:t>ובפרט</w:t>
      </w:r>
      <w:r w:rsidRPr="00C524CE">
        <w:rPr>
          <w:rtl/>
        </w:rPr>
        <w:t xml:space="preserve"> ברשויות </w:t>
      </w:r>
      <w:r w:rsidRPr="00C524CE">
        <w:rPr>
          <w:rFonts w:hint="cs"/>
          <w:rtl/>
        </w:rPr>
        <w:t>מקומיות קטנות</w:t>
      </w:r>
      <w:r w:rsidRPr="00C524CE">
        <w:rPr>
          <w:rtl/>
        </w:rPr>
        <w:t xml:space="preserve">, </w:t>
      </w:r>
      <w:r w:rsidRPr="00C524CE">
        <w:rPr>
          <w:rFonts w:hint="cs"/>
          <w:rtl/>
        </w:rPr>
        <w:t>וזאת</w:t>
      </w:r>
      <w:r w:rsidRPr="00C524CE">
        <w:rPr>
          <w:rtl/>
        </w:rPr>
        <w:t xml:space="preserve"> </w:t>
      </w:r>
      <w:r w:rsidRPr="00C524CE">
        <w:rPr>
          <w:rFonts w:hint="cs"/>
          <w:rtl/>
        </w:rPr>
        <w:t>נוכח עמדה שהוצגה על-ידו בהליך משפטי</w:t>
      </w:r>
      <w:r w:rsidRPr="00C524CE">
        <w:rPr>
          <w:rtl/>
        </w:rPr>
        <w:t xml:space="preserve"> </w:t>
      </w:r>
      <w:r w:rsidRPr="00C524CE">
        <w:rPr>
          <w:rFonts w:hint="cs"/>
          <w:rtl/>
        </w:rPr>
        <w:t>שהתנהל בבית</w:t>
      </w:r>
      <w:r w:rsidRPr="00C524CE">
        <w:rPr>
          <w:rtl/>
        </w:rPr>
        <w:t xml:space="preserve"> </w:t>
      </w:r>
      <w:r w:rsidRPr="00C524CE">
        <w:rPr>
          <w:rFonts w:hint="cs"/>
          <w:rtl/>
        </w:rPr>
        <w:t>המשפט</w:t>
      </w:r>
      <w:r w:rsidRPr="00C524CE">
        <w:rPr>
          <w:rtl/>
        </w:rPr>
        <w:t xml:space="preserve"> </w:t>
      </w:r>
      <w:r w:rsidRPr="00C524CE">
        <w:rPr>
          <w:rFonts w:hint="cs"/>
          <w:rtl/>
        </w:rPr>
        <w:t>המחוזי בסוגיה דומה</w:t>
      </w:r>
      <w:r w:rsidRPr="00C524CE">
        <w:rPr>
          <w:rtl/>
        </w:rPr>
        <w:t xml:space="preserve">, </w:t>
      </w:r>
      <w:r w:rsidRPr="00C524CE">
        <w:rPr>
          <w:rFonts w:hint="cs"/>
          <w:rtl/>
        </w:rPr>
        <w:t>וכי עליו</w:t>
      </w:r>
      <w:r w:rsidRPr="00C524CE">
        <w:rPr>
          <w:rtl/>
        </w:rPr>
        <w:t xml:space="preserve"> </w:t>
      </w:r>
      <w:r w:rsidRPr="00C524CE">
        <w:rPr>
          <w:rFonts w:hint="cs"/>
          <w:rtl/>
        </w:rPr>
        <w:t>להבהיר</w:t>
      </w:r>
      <w:r w:rsidRPr="00C524CE">
        <w:rPr>
          <w:rtl/>
        </w:rPr>
        <w:t xml:space="preserve"> </w:t>
      </w:r>
      <w:r w:rsidRPr="00C524CE">
        <w:rPr>
          <w:rFonts w:hint="cs"/>
          <w:rtl/>
        </w:rPr>
        <w:t>לאלתר</w:t>
      </w:r>
      <w:r w:rsidRPr="00C524CE">
        <w:rPr>
          <w:rtl/>
        </w:rPr>
        <w:t xml:space="preserve"> </w:t>
      </w:r>
      <w:r w:rsidRPr="00C524CE">
        <w:rPr>
          <w:rFonts w:hint="cs"/>
          <w:rtl/>
        </w:rPr>
        <w:t>את</w:t>
      </w:r>
      <w:r w:rsidRPr="00C524CE">
        <w:rPr>
          <w:rtl/>
        </w:rPr>
        <w:t xml:space="preserve"> </w:t>
      </w:r>
      <w:r w:rsidRPr="00C524CE">
        <w:rPr>
          <w:rFonts w:hint="cs"/>
          <w:rtl/>
        </w:rPr>
        <w:t>עמדתו</w:t>
      </w:r>
      <w:r w:rsidRPr="00C524CE">
        <w:rPr>
          <w:rtl/>
        </w:rPr>
        <w:t xml:space="preserve"> </w:t>
      </w:r>
      <w:r w:rsidRPr="00C524CE">
        <w:rPr>
          <w:rFonts w:hint="cs"/>
          <w:rtl/>
        </w:rPr>
        <w:t>בעניין</w:t>
      </w:r>
      <w:r w:rsidRPr="00C524CE">
        <w:rPr>
          <w:rtl/>
        </w:rPr>
        <w:t xml:space="preserve"> </w:t>
      </w:r>
      <w:r w:rsidRPr="00C524CE">
        <w:rPr>
          <w:rFonts w:hint="cs"/>
          <w:rtl/>
        </w:rPr>
        <w:t>זה</w:t>
      </w:r>
      <w:r w:rsidRPr="00C524CE">
        <w:rPr>
          <w:rtl/>
        </w:rPr>
        <w:t xml:space="preserve">. </w:t>
      </w:r>
    </w:p>
    <w:p w:rsidR="00C02E2B" w:rsidRPr="00C524CE" w:rsidP="00676219">
      <w:pPr>
        <w:spacing w:after="120" w:line="230" w:lineRule="exact"/>
        <w:jc w:val="both"/>
        <w:rPr>
          <w:rFonts w:cs="FrankRuehl"/>
          <w:b/>
          <w:bCs/>
          <w:sz w:val="20"/>
          <w:szCs w:val="22"/>
        </w:rPr>
      </w:pPr>
    </w:p>
    <w:p w:rsidR="00C02E2B" w:rsidRPr="00C524CE" w:rsidP="00676219">
      <w:pPr>
        <w:spacing w:after="120" w:line="230" w:lineRule="exact"/>
        <w:jc w:val="both"/>
        <w:rPr>
          <w:rFonts w:cs="FrankRuehl"/>
          <w:b/>
          <w:bCs/>
          <w:sz w:val="20"/>
          <w:szCs w:val="22"/>
          <w:rtl/>
        </w:rPr>
      </w:pPr>
    </w:p>
    <w:p w:rsidR="00C02E2B" w:rsidRPr="0078368F" w:rsidP="00676219">
      <w:pPr>
        <w:pStyle w:val="KOT4"/>
        <w:rPr>
          <w:rtl/>
        </w:rPr>
      </w:pPr>
      <w:r w:rsidRPr="0078368F">
        <w:rPr>
          <w:rFonts w:hint="cs"/>
          <w:rtl/>
        </w:rPr>
        <w:t>חתימת הסכמים עם יועצי התקשורת בעיריית גבעתיים</w:t>
      </w:r>
    </w:p>
    <w:p w:rsidR="00C02E2B" w:rsidRPr="00C524CE" w:rsidP="00AD768D">
      <w:pPr>
        <w:pStyle w:val="ListParagraph"/>
        <w:numPr>
          <w:ilvl w:val="0"/>
          <w:numId w:val="5"/>
        </w:numPr>
        <w:spacing w:after="120" w:line="230" w:lineRule="exact"/>
        <w:ind w:left="340" w:hanging="340"/>
        <w:contextualSpacing w:val="0"/>
        <w:jc w:val="both"/>
        <w:rPr>
          <w:rFonts w:ascii="Times New Roman" w:eastAsia="Times New Roman" w:hAnsi="Times New Roman" w:cs="FrankRuehl"/>
          <w:snapToGrid w:val="0"/>
          <w:color w:val="000000"/>
          <w:sz w:val="20"/>
          <w:lang w:eastAsia="he-IL"/>
        </w:rPr>
      </w:pPr>
      <w:r w:rsidRPr="00C524CE">
        <w:rPr>
          <w:rFonts w:ascii="Times New Roman" w:eastAsia="Times New Roman" w:hAnsi="Times New Roman" w:cs="FrankRuehl" w:hint="eastAsia"/>
          <w:snapToGrid w:val="0"/>
          <w:color w:val="000000"/>
          <w:sz w:val="20"/>
          <w:rtl/>
          <w:lang w:eastAsia="he-IL"/>
        </w:rPr>
        <w:t>בשנים</w:t>
      </w:r>
      <w:r w:rsidRPr="00C524CE">
        <w:rPr>
          <w:rFonts w:ascii="Times New Roman" w:eastAsia="Times New Roman" w:hAnsi="Times New Roman" w:cs="FrankRuehl"/>
          <w:snapToGrid w:val="0"/>
          <w:color w:val="000000"/>
          <w:sz w:val="20"/>
          <w:rtl/>
          <w:lang w:eastAsia="he-IL"/>
        </w:rPr>
        <w:t xml:space="preserve"> 2012-2007 התקשרה עיריית גבעתיים </w:t>
      </w:r>
      <w:r w:rsidRPr="00C524CE">
        <w:rPr>
          <w:rFonts w:ascii="Times New Roman" w:eastAsia="Times New Roman" w:hAnsi="Times New Roman" w:cs="FrankRuehl" w:hint="eastAsia"/>
          <w:snapToGrid w:val="0"/>
          <w:color w:val="000000"/>
          <w:sz w:val="20"/>
          <w:rtl/>
          <w:lang w:eastAsia="he-IL"/>
        </w:rPr>
        <w:t>בהסכם</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ללא</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מכרז</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וללא</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קיום</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הליך</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תחרותי</w:t>
      </w:r>
      <w:r w:rsidRPr="00C524CE">
        <w:rPr>
          <w:rFonts w:ascii="Times New Roman" w:eastAsia="Times New Roman" w:hAnsi="Times New Roman" w:cs="FrankRuehl"/>
          <w:snapToGrid w:val="0"/>
          <w:color w:val="000000"/>
          <w:sz w:val="20"/>
          <w:rtl/>
          <w:lang w:eastAsia="he-IL"/>
        </w:rPr>
        <w:t xml:space="preserve"> כלשהו עם יועץ תקשורת א', ושילמה לו תמורת שירותיו בתקופה זו 921,844 ש"ח. </w:t>
      </w:r>
    </w:p>
    <w:p w:rsidR="00C02E2B" w:rsidRPr="00C524CE" w:rsidP="00676219">
      <w:pPr>
        <w:spacing w:after="120" w:line="230" w:lineRule="exact"/>
        <w:ind w:left="340"/>
        <w:jc w:val="both"/>
        <w:rPr>
          <w:rFonts w:cs="FrankRuehl"/>
          <w:snapToGrid w:val="0"/>
          <w:color w:val="000000"/>
          <w:sz w:val="20"/>
          <w:szCs w:val="22"/>
          <w:rtl/>
          <w:lang w:eastAsia="he-IL"/>
        </w:rPr>
      </w:pPr>
      <w:r w:rsidRPr="00C524CE">
        <w:rPr>
          <w:rFonts w:cs="FrankRuehl" w:hint="eastAsia"/>
          <w:snapToGrid w:val="0"/>
          <w:color w:val="000000"/>
          <w:sz w:val="20"/>
          <w:szCs w:val="22"/>
          <w:rtl/>
          <w:lang w:eastAsia="he-IL"/>
        </w:rPr>
        <w:t>נמצא</w:t>
      </w:r>
      <w:r w:rsidRPr="00C524CE">
        <w:rPr>
          <w:rFonts w:cs="FrankRuehl"/>
          <w:snapToGrid w:val="0"/>
          <w:color w:val="000000"/>
          <w:sz w:val="20"/>
          <w:szCs w:val="22"/>
          <w:rtl/>
          <w:lang w:eastAsia="he-IL"/>
        </w:rPr>
        <w:t xml:space="preserve"> כי בשנת </w:t>
      </w:r>
      <w:r w:rsidRPr="00C524CE">
        <w:rPr>
          <w:rFonts w:cs="FrankRuehl"/>
          <w:color w:val="000000"/>
          <w:sz w:val="20"/>
          <w:szCs w:val="22"/>
          <w:rtl/>
        </w:rPr>
        <w:t>2012</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חתמה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העירייה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על</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הסכם</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עם</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יועץ</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תקשורת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א</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ובמסגרתו</w:t>
      </w:r>
      <w:r w:rsidRPr="00C524CE">
        <w:rPr>
          <w:rFonts w:cs="FrankRuehl"/>
          <w:snapToGrid w:val="0"/>
          <w:color w:val="000000"/>
          <w:sz w:val="20"/>
          <w:szCs w:val="22"/>
          <w:rtl/>
          <w:lang w:eastAsia="he-IL"/>
        </w:rPr>
        <w:t xml:space="preserve"> הגדילה את הסכום שתשלם לו תמורת שירותיו ב-63%</w:t>
      </w:r>
      <w:r w:rsidRPr="00C524CE">
        <w:rPr>
          <w:rFonts w:cs="FrankRuehl" w:hint="cs"/>
          <w:snapToGrid w:val="0"/>
          <w:color w:val="000000"/>
          <w:sz w:val="20"/>
          <w:szCs w:val="22"/>
          <w:rtl/>
          <w:lang w:eastAsia="he-IL"/>
        </w:rPr>
        <w:t xml:space="preserve">, לעומת ההסכם משנת 2007 </w:t>
      </w:r>
      <w:r w:rsidRPr="00C524CE">
        <w:rPr>
          <w:rFonts w:cs="FrankRuehl"/>
          <w:snapToGrid w:val="0"/>
          <w:color w:val="000000"/>
          <w:sz w:val="20"/>
          <w:szCs w:val="22"/>
          <w:rtl/>
          <w:lang w:eastAsia="he-IL"/>
        </w:rPr>
        <w:t xml:space="preserve">(מ-8,600 </w:t>
      </w:r>
      <w:r w:rsidRPr="00C524CE">
        <w:rPr>
          <w:rFonts w:cs="FrankRuehl" w:hint="eastAsia"/>
          <w:snapToGrid w:val="0"/>
          <w:color w:val="000000"/>
          <w:sz w:val="20"/>
          <w:szCs w:val="22"/>
          <w:rtl/>
          <w:lang w:eastAsia="he-IL"/>
        </w:rPr>
        <w:t>ש</w:t>
      </w:r>
      <w:r w:rsidRPr="00C524CE">
        <w:rPr>
          <w:rFonts w:cs="FrankRuehl"/>
          <w:snapToGrid w:val="0"/>
          <w:color w:val="000000"/>
          <w:sz w:val="20"/>
          <w:szCs w:val="22"/>
          <w:rtl/>
          <w:lang w:eastAsia="he-IL"/>
        </w:rPr>
        <w:t xml:space="preserve">"ח </w:t>
      </w:r>
      <w:r w:rsidR="005F315C">
        <w:rPr>
          <w:rFonts w:cs="FrankRuehl"/>
          <w:snapToGrid w:val="0"/>
          <w:color w:val="000000"/>
          <w:sz w:val="20"/>
          <w:szCs w:val="22"/>
          <w:lang w:eastAsia="he-IL"/>
        </w:rPr>
        <w:br/>
      </w:r>
      <w:r w:rsidRPr="00C524CE">
        <w:rPr>
          <w:rFonts w:cs="FrankRuehl" w:hint="eastAsia"/>
          <w:snapToGrid w:val="0"/>
          <w:color w:val="000000"/>
          <w:sz w:val="20"/>
          <w:szCs w:val="22"/>
          <w:rtl/>
          <w:lang w:eastAsia="he-IL"/>
        </w:rPr>
        <w:t>ל</w:t>
      </w:r>
      <w:r w:rsidRPr="00C524CE">
        <w:rPr>
          <w:rFonts w:cs="FrankRuehl"/>
          <w:snapToGrid w:val="0"/>
          <w:color w:val="000000"/>
          <w:sz w:val="20"/>
          <w:szCs w:val="22"/>
          <w:rtl/>
          <w:lang w:eastAsia="he-IL"/>
        </w:rPr>
        <w:t xml:space="preserve">-14,000 ש"ח לחודש </w:t>
      </w:r>
      <w:r w:rsidRPr="00C524CE">
        <w:rPr>
          <w:rFonts w:cs="FrankRuehl" w:hint="cs"/>
          <w:color w:val="000000"/>
          <w:sz w:val="20"/>
          <w:szCs w:val="22"/>
          <w:rtl/>
        </w:rPr>
        <w:t>לא</w:t>
      </w:r>
      <w:r w:rsidRPr="00C524CE">
        <w:rPr>
          <w:rFonts w:cs="FrankRuehl"/>
          <w:color w:val="000000"/>
          <w:sz w:val="20"/>
          <w:szCs w:val="22"/>
          <w:rtl/>
        </w:rPr>
        <w:t xml:space="preserve"> </w:t>
      </w:r>
      <w:r w:rsidRPr="00C524CE">
        <w:rPr>
          <w:rFonts w:cs="FrankRuehl" w:hint="cs"/>
          <w:color w:val="000000"/>
          <w:sz w:val="20"/>
          <w:szCs w:val="22"/>
          <w:rtl/>
        </w:rPr>
        <w:t>כולל</w:t>
      </w:r>
      <w:r w:rsidRPr="00C524CE">
        <w:rPr>
          <w:rFonts w:cs="FrankRuehl"/>
          <w:color w:val="000000"/>
          <w:sz w:val="20"/>
          <w:szCs w:val="22"/>
          <w:rtl/>
        </w:rPr>
        <w:t xml:space="preserve"> </w:t>
      </w:r>
      <w:r w:rsidRPr="00C524CE">
        <w:rPr>
          <w:rFonts w:cs="FrankRuehl" w:hint="cs"/>
          <w:color w:val="000000"/>
          <w:sz w:val="20"/>
          <w:szCs w:val="22"/>
          <w:rtl/>
        </w:rPr>
        <w:t>מע</w:t>
      </w:r>
      <w:r w:rsidRPr="00C524CE">
        <w:rPr>
          <w:rFonts w:cs="FrankRuehl"/>
          <w:color w:val="000000"/>
          <w:sz w:val="20"/>
          <w:szCs w:val="22"/>
          <w:rtl/>
        </w:rPr>
        <w:t>"</w:t>
      </w:r>
      <w:r w:rsidRPr="00C524CE">
        <w:rPr>
          <w:rFonts w:cs="FrankRuehl" w:hint="cs"/>
          <w:color w:val="000000"/>
          <w:sz w:val="20"/>
          <w:szCs w:val="22"/>
          <w:rtl/>
        </w:rPr>
        <w:t>ם</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במסמכי</w:t>
      </w:r>
      <w:r w:rsidRPr="00C524CE">
        <w:rPr>
          <w:rFonts w:cs="FrankRuehl"/>
          <w:snapToGrid w:val="0"/>
          <w:color w:val="000000"/>
          <w:sz w:val="20"/>
          <w:szCs w:val="22"/>
          <w:rtl/>
          <w:lang w:eastAsia="he-IL"/>
        </w:rPr>
        <w:t xml:space="preserve"> העירייה לא נמצא נימוק </w:t>
      </w:r>
      <w:r w:rsidRPr="00C524CE">
        <w:rPr>
          <w:rFonts w:cs="FrankRuehl" w:hint="eastAsia"/>
          <w:snapToGrid w:val="0"/>
          <w:color w:val="000000"/>
          <w:sz w:val="20"/>
          <w:szCs w:val="22"/>
          <w:rtl/>
          <w:lang w:eastAsia="he-IL"/>
        </w:rPr>
        <w:t>להגדלה</w:t>
      </w:r>
      <w:r w:rsidRPr="00C524CE">
        <w:rPr>
          <w:rFonts w:cs="FrankRuehl"/>
          <w:snapToGrid w:val="0"/>
          <w:color w:val="000000"/>
          <w:sz w:val="20"/>
          <w:szCs w:val="22"/>
          <w:rtl/>
          <w:lang w:eastAsia="he-IL"/>
        </w:rPr>
        <w:t xml:space="preserve"> הניכרת בתשלום </w:t>
      </w:r>
      <w:r w:rsidRPr="00C524CE">
        <w:rPr>
          <w:rFonts w:cs="FrankRuehl" w:hint="eastAsia"/>
          <w:snapToGrid w:val="0"/>
          <w:color w:val="000000"/>
          <w:sz w:val="20"/>
          <w:szCs w:val="22"/>
          <w:rtl/>
          <w:lang w:eastAsia="he-IL"/>
        </w:rPr>
        <w:t>ל</w:t>
      </w:r>
      <w:r w:rsidRPr="00C524CE">
        <w:rPr>
          <w:rFonts w:cs="FrankRuehl" w:hint="cs"/>
          <w:sz w:val="20"/>
          <w:szCs w:val="22"/>
          <w:rtl/>
        </w:rPr>
        <w:t>י</w:t>
      </w:r>
      <w:r w:rsidRPr="00C524CE">
        <w:rPr>
          <w:rFonts w:cs="FrankRuehl"/>
          <w:snapToGrid w:val="0"/>
          <w:color w:val="000000"/>
          <w:sz w:val="20"/>
          <w:szCs w:val="22"/>
          <w:rtl/>
          <w:lang w:eastAsia="he-IL"/>
        </w:rPr>
        <w:t>ועץ תקשורת א', ולא פורט</w:t>
      </w:r>
      <w:r w:rsidRPr="00C524CE">
        <w:rPr>
          <w:rFonts w:cs="FrankRuehl" w:hint="eastAsia"/>
          <w:snapToGrid w:val="0"/>
          <w:color w:val="000000"/>
          <w:sz w:val="20"/>
          <w:szCs w:val="22"/>
          <w:rtl/>
          <w:lang w:eastAsia="he-IL"/>
        </w:rPr>
        <w:t>ו</w:t>
      </w:r>
      <w:r w:rsidRPr="00C524CE">
        <w:rPr>
          <w:rFonts w:cs="FrankRuehl"/>
          <w:snapToGrid w:val="0"/>
          <w:color w:val="000000"/>
          <w:sz w:val="20"/>
          <w:szCs w:val="22"/>
          <w:rtl/>
          <w:lang w:eastAsia="he-IL"/>
        </w:rPr>
        <w:t xml:space="preserve"> אילו שירותים נוספים ייתן היועץ לעירייה תמורת התשלום הנוסף. </w:t>
      </w:r>
    </w:p>
    <w:p w:rsidR="00C02E2B" w:rsidRPr="00C524CE" w:rsidP="00676219">
      <w:pPr>
        <w:spacing w:after="120" w:line="230" w:lineRule="exact"/>
        <w:ind w:left="340"/>
        <w:jc w:val="both"/>
        <w:rPr>
          <w:rFonts w:cs="FrankRuehl"/>
          <w:sz w:val="20"/>
          <w:szCs w:val="22"/>
          <w:rtl/>
          <w:lang w:eastAsia="he-IL"/>
        </w:rPr>
      </w:pPr>
      <w:r w:rsidRPr="00C524CE">
        <w:rPr>
          <w:rFonts w:cs="FrankRuehl" w:hint="cs"/>
          <w:sz w:val="20"/>
          <w:szCs w:val="22"/>
          <w:rtl/>
          <w:lang w:eastAsia="he-IL"/>
        </w:rPr>
        <w:t xml:space="preserve">יועץ תקשורת א' מסר בתשובתו כי שכרו ההתחלתי היה נמוך בשל מצבה הכספי הקשה של העירייה באותה תקופה, והוא הועלה בהמשך, וכי תוקף ההסכמים הוארך משנה לשנה. ראש עיריית גבעתיים לשעבר מסר בתשובתו כי השכר היה סביר וכי הוא הועלה במשך השנים בהדרגה. </w:t>
      </w:r>
    </w:p>
    <w:p w:rsidR="00C02E2B" w:rsidRPr="00C524CE" w:rsidP="00676219">
      <w:pPr>
        <w:spacing w:after="120" w:line="230" w:lineRule="exact"/>
        <w:ind w:left="340"/>
        <w:jc w:val="both"/>
        <w:rPr>
          <w:rFonts w:cs="FrankRuehl"/>
          <w:snapToGrid w:val="0"/>
          <w:color w:val="000000"/>
          <w:sz w:val="20"/>
          <w:szCs w:val="22"/>
          <w:rtl/>
          <w:lang w:eastAsia="he-IL"/>
        </w:rPr>
      </w:pPr>
      <w:r w:rsidRPr="00C524CE">
        <w:rPr>
          <w:rFonts w:cs="FrankRuehl" w:hint="eastAsia"/>
          <w:snapToGrid w:val="0"/>
          <w:color w:val="000000"/>
          <w:sz w:val="20"/>
          <w:szCs w:val="22"/>
          <w:rtl/>
          <w:lang w:eastAsia="he-IL"/>
        </w:rPr>
        <w:t>נמצא</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כי</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בד</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בבד</w:t>
      </w:r>
      <w:r w:rsidRPr="00C524CE">
        <w:rPr>
          <w:rFonts w:cs="FrankRuehl"/>
          <w:snapToGrid w:val="0"/>
          <w:color w:val="000000"/>
          <w:sz w:val="20"/>
          <w:szCs w:val="22"/>
          <w:rtl/>
          <w:lang w:eastAsia="he-IL"/>
        </w:rPr>
        <w:t xml:space="preserve"> התקשרה עיריית גבעתיים בשנים 2010-2007 </w:t>
      </w:r>
      <w:r w:rsidRPr="00C524CE">
        <w:rPr>
          <w:rFonts w:cs="FrankRuehl" w:hint="eastAsia"/>
          <w:snapToGrid w:val="0"/>
          <w:color w:val="000000"/>
          <w:sz w:val="20"/>
          <w:szCs w:val="22"/>
          <w:rtl/>
          <w:lang w:eastAsia="he-IL"/>
        </w:rPr>
        <w:t>עם</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יועץ</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תקשורת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ב</w:t>
      </w:r>
      <w:r w:rsidRPr="00C524CE">
        <w:rPr>
          <w:rFonts w:cs="FrankRuehl"/>
          <w:snapToGrid w:val="0"/>
          <w:color w:val="000000"/>
          <w:sz w:val="20"/>
          <w:szCs w:val="22"/>
          <w:rtl/>
          <w:lang w:eastAsia="he-IL"/>
        </w:rPr>
        <w:t>',</w:t>
      </w:r>
      <w:r w:rsidRPr="00C524CE">
        <w:rPr>
          <w:rFonts w:cs="FrankRuehl"/>
          <w:b/>
          <w:bCs/>
          <w:color w:val="000000"/>
          <w:sz w:val="20"/>
          <w:szCs w:val="22"/>
          <w:rtl/>
        </w:rPr>
        <w:t xml:space="preserve"> </w:t>
      </w:r>
      <w:r w:rsidRPr="00C524CE">
        <w:rPr>
          <w:rFonts w:cs="FrankRuehl"/>
          <w:snapToGrid w:val="0"/>
          <w:color w:val="000000"/>
          <w:sz w:val="20"/>
          <w:szCs w:val="22"/>
          <w:rtl/>
          <w:lang w:eastAsia="he-IL"/>
        </w:rPr>
        <w:t xml:space="preserve">ושילמה לו בשנים </w:t>
      </w:r>
      <w:r w:rsidRPr="00C524CE">
        <w:rPr>
          <w:rFonts w:cs="FrankRuehl" w:hint="eastAsia"/>
          <w:snapToGrid w:val="0"/>
          <w:color w:val="000000"/>
          <w:sz w:val="20"/>
          <w:szCs w:val="22"/>
          <w:rtl/>
          <w:lang w:eastAsia="he-IL"/>
        </w:rPr>
        <w:t>הללו</w:t>
      </w:r>
      <w:r w:rsidRPr="00C524CE">
        <w:rPr>
          <w:rFonts w:cs="FrankRuehl"/>
          <w:snapToGrid w:val="0"/>
          <w:color w:val="000000"/>
          <w:sz w:val="20"/>
          <w:szCs w:val="22"/>
          <w:rtl/>
          <w:lang w:eastAsia="he-IL"/>
        </w:rPr>
        <w:t xml:space="preserve"> 22,798 ש"ח. </w:t>
      </w:r>
      <w:r w:rsidRPr="00C524CE">
        <w:rPr>
          <w:rFonts w:cs="FrankRuehl" w:hint="eastAsia"/>
          <w:snapToGrid w:val="0"/>
          <w:color w:val="000000"/>
          <w:sz w:val="20"/>
          <w:szCs w:val="22"/>
          <w:rtl/>
          <w:lang w:eastAsia="he-IL"/>
        </w:rPr>
        <w:t>נמצא</w:t>
      </w:r>
      <w:r w:rsidRPr="00C524CE">
        <w:rPr>
          <w:rFonts w:cs="FrankRuehl"/>
          <w:snapToGrid w:val="0"/>
          <w:color w:val="000000"/>
          <w:sz w:val="20"/>
          <w:szCs w:val="22"/>
          <w:rtl/>
          <w:lang w:eastAsia="he-IL"/>
        </w:rPr>
        <w:t xml:space="preserve"> כי </w:t>
      </w:r>
      <w:r w:rsidRPr="00C524CE">
        <w:rPr>
          <w:rFonts w:cs="FrankRuehl" w:hint="eastAsia"/>
          <w:snapToGrid w:val="0"/>
          <w:color w:val="000000"/>
          <w:sz w:val="20"/>
          <w:szCs w:val="22"/>
          <w:rtl/>
          <w:lang w:eastAsia="he-IL"/>
        </w:rPr>
        <w:t>העירייה</w:t>
      </w:r>
      <w:r w:rsidRPr="00C524CE">
        <w:rPr>
          <w:rFonts w:cs="FrankRuehl"/>
          <w:snapToGrid w:val="0"/>
          <w:color w:val="000000"/>
          <w:sz w:val="20"/>
          <w:szCs w:val="22"/>
          <w:rtl/>
          <w:lang w:eastAsia="he-IL"/>
        </w:rPr>
        <w:t xml:space="preserve"> לא חתמה עם </w:t>
      </w:r>
      <w:r w:rsidRPr="00C524CE">
        <w:rPr>
          <w:rFonts w:cs="FrankRuehl" w:hint="eastAsia"/>
          <w:snapToGrid w:val="0"/>
          <w:color w:val="000000"/>
          <w:sz w:val="20"/>
          <w:szCs w:val="22"/>
          <w:rtl/>
          <w:lang w:eastAsia="he-IL"/>
        </w:rPr>
        <w:t>יועץ</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תקשורת</w:t>
      </w:r>
      <w:r w:rsidRPr="00C524CE">
        <w:rPr>
          <w:rFonts w:cs="FrankRuehl"/>
          <w:snapToGrid w:val="0"/>
          <w:color w:val="000000"/>
          <w:sz w:val="20"/>
          <w:szCs w:val="22"/>
          <w:rtl/>
          <w:lang w:eastAsia="he-IL"/>
        </w:rPr>
        <w:t xml:space="preserve"> ב' </w:t>
      </w:r>
      <w:r w:rsidRPr="00C524CE">
        <w:rPr>
          <w:rFonts w:cs="FrankRuehl" w:hint="eastAsia"/>
          <w:snapToGrid w:val="0"/>
          <w:color w:val="000000"/>
          <w:sz w:val="20"/>
          <w:szCs w:val="22"/>
          <w:rtl/>
          <w:lang w:eastAsia="he-IL"/>
        </w:rPr>
        <w:t>על</w:t>
      </w:r>
      <w:r w:rsidRPr="00C524CE">
        <w:rPr>
          <w:rFonts w:cs="FrankRuehl"/>
          <w:snapToGrid w:val="0"/>
          <w:color w:val="000000"/>
          <w:sz w:val="20"/>
          <w:szCs w:val="22"/>
          <w:rtl/>
          <w:lang w:eastAsia="he-IL"/>
        </w:rPr>
        <w:t xml:space="preserve"> הסכם המסדיר את יחסיה עמו, ובמסמכי העירייה לא נמצא </w:t>
      </w:r>
      <w:r w:rsidRPr="00C524CE">
        <w:rPr>
          <w:rFonts w:cs="FrankRuehl" w:hint="eastAsia"/>
          <w:snapToGrid w:val="0"/>
          <w:color w:val="000000"/>
          <w:sz w:val="20"/>
          <w:szCs w:val="22"/>
          <w:rtl/>
          <w:lang w:eastAsia="he-IL"/>
        </w:rPr>
        <w:t>הסבר</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לגבי</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השירות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שנתן</w:t>
      </w:r>
      <w:r w:rsidRPr="00C524CE">
        <w:rPr>
          <w:rFonts w:cs="FrankRuehl"/>
          <w:snapToGrid w:val="0"/>
          <w:color w:val="000000"/>
          <w:sz w:val="20"/>
          <w:szCs w:val="22"/>
          <w:rtl/>
          <w:lang w:eastAsia="he-IL"/>
        </w:rPr>
        <w:t xml:space="preserve"> היועץ. </w:t>
      </w:r>
    </w:p>
    <w:p w:rsidR="00C02E2B" w:rsidRPr="00C524CE" w:rsidP="00676219">
      <w:pPr>
        <w:spacing w:after="120" w:line="230" w:lineRule="exact"/>
        <w:ind w:left="340"/>
        <w:jc w:val="both"/>
        <w:rPr>
          <w:rFonts w:cs="FrankRuehl"/>
          <w:snapToGrid w:val="0"/>
          <w:color w:val="000000"/>
          <w:sz w:val="20"/>
          <w:szCs w:val="22"/>
          <w:rtl/>
          <w:lang w:eastAsia="he-IL"/>
        </w:rPr>
      </w:pPr>
      <w:r w:rsidRPr="00C524CE">
        <w:rPr>
          <w:rFonts w:cs="FrankRuehl" w:hint="eastAsia"/>
          <w:snapToGrid w:val="0"/>
          <w:color w:val="000000"/>
          <w:sz w:val="20"/>
          <w:szCs w:val="22"/>
          <w:rtl/>
          <w:lang w:eastAsia="he-IL"/>
        </w:rPr>
        <w:t>בפברואר</w:t>
      </w:r>
      <w:r w:rsidRPr="00C524CE">
        <w:rPr>
          <w:rFonts w:cs="FrankRuehl"/>
          <w:snapToGrid w:val="0"/>
          <w:color w:val="000000"/>
          <w:sz w:val="20"/>
          <w:szCs w:val="22"/>
          <w:rtl/>
          <w:lang w:eastAsia="he-IL"/>
        </w:rPr>
        <w:t xml:space="preserve"> 2011 חתמה עיריית גבעתיים </w:t>
      </w:r>
      <w:r w:rsidRPr="00C524CE">
        <w:rPr>
          <w:rFonts w:cs="FrankRuehl" w:hint="eastAsia"/>
          <w:snapToGrid w:val="0"/>
          <w:color w:val="000000"/>
          <w:sz w:val="20"/>
          <w:szCs w:val="22"/>
          <w:rtl/>
          <w:lang w:eastAsia="he-IL"/>
        </w:rPr>
        <w:t>על</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הסכם</w:t>
      </w:r>
      <w:r w:rsidRPr="00C524CE">
        <w:rPr>
          <w:rFonts w:cs="FrankRuehl"/>
          <w:snapToGrid w:val="0"/>
          <w:color w:val="000000"/>
          <w:sz w:val="20"/>
          <w:szCs w:val="22"/>
          <w:rtl/>
          <w:lang w:eastAsia="he-IL"/>
        </w:rPr>
        <w:t xml:space="preserve"> לחצי שנה עם יועץ תקשורת ב' למתן </w:t>
      </w:r>
      <w:r w:rsidRPr="00C524CE">
        <w:rPr>
          <w:rFonts w:cs="FrankRuehl" w:hint="eastAsia"/>
          <w:snapToGrid w:val="0"/>
          <w:color w:val="000000"/>
          <w:sz w:val="20"/>
          <w:szCs w:val="22"/>
          <w:rtl/>
          <w:lang w:eastAsia="he-IL"/>
        </w:rPr>
        <w:t>י</w:t>
      </w:r>
      <w:r w:rsidRPr="00C524CE">
        <w:rPr>
          <w:rFonts w:cs="FrankRuehl"/>
          <w:snapToGrid w:val="0"/>
          <w:color w:val="000000"/>
          <w:sz w:val="20"/>
          <w:szCs w:val="22"/>
          <w:rtl/>
          <w:lang w:eastAsia="he-IL"/>
        </w:rPr>
        <w:t>יעוץ בתחומי התקשורת, יחסי הציבור ואסטרטגיות תקשורתיות</w:t>
      </w:r>
      <w:r w:rsidRPr="00C524CE">
        <w:rPr>
          <w:rFonts w:cs="FrankRuehl" w:hint="cs"/>
          <w:snapToGrid w:val="0"/>
          <w:color w:val="000000"/>
          <w:sz w:val="20"/>
          <w:szCs w:val="22"/>
          <w:rtl/>
          <w:lang w:eastAsia="he-IL"/>
        </w:rPr>
        <w:t>, אשר הוארך בשנה,</w:t>
      </w:r>
      <w:r w:rsidRPr="00C524CE">
        <w:rPr>
          <w:rFonts w:cs="FrankRuehl"/>
          <w:snapToGrid w:val="0"/>
          <w:color w:val="000000"/>
          <w:sz w:val="20"/>
          <w:szCs w:val="22"/>
          <w:rtl/>
          <w:lang w:eastAsia="he-IL"/>
        </w:rPr>
        <w:t xml:space="preserve"> עד </w:t>
      </w:r>
      <w:r w:rsidRPr="00C524CE">
        <w:rPr>
          <w:rFonts w:cs="FrankRuehl" w:hint="eastAsia"/>
          <w:snapToGrid w:val="0"/>
          <w:color w:val="000000"/>
          <w:sz w:val="20"/>
          <w:szCs w:val="22"/>
          <w:rtl/>
          <w:lang w:eastAsia="he-IL"/>
        </w:rPr>
        <w:t>אוגוסט</w:t>
      </w:r>
      <w:r w:rsidRPr="00C524CE">
        <w:rPr>
          <w:rFonts w:cs="FrankRuehl"/>
          <w:snapToGrid w:val="0"/>
          <w:color w:val="000000"/>
          <w:sz w:val="20"/>
          <w:szCs w:val="22"/>
          <w:rtl/>
          <w:lang w:eastAsia="he-IL"/>
        </w:rPr>
        <w:t xml:space="preserve"> 2012</w:t>
      </w:r>
      <w:r w:rsidRPr="00C524CE">
        <w:rPr>
          <w:rFonts w:cs="FrankRuehl" w:hint="cs"/>
          <w:snapToGrid w:val="0"/>
          <w:color w:val="000000"/>
          <w:sz w:val="20"/>
          <w:szCs w:val="22"/>
          <w:rtl/>
          <w:lang w:eastAsia="he-IL"/>
        </w:rPr>
        <w:t>.</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בנובמבר</w:t>
      </w:r>
      <w:r w:rsidRPr="00C524CE">
        <w:rPr>
          <w:rFonts w:cs="FrankRuehl"/>
          <w:snapToGrid w:val="0"/>
          <w:color w:val="000000"/>
          <w:sz w:val="20"/>
          <w:szCs w:val="22"/>
          <w:rtl/>
          <w:lang w:eastAsia="he-IL"/>
        </w:rPr>
        <w:t xml:space="preserve"> 2012 </w:t>
      </w:r>
      <w:r w:rsidRPr="00C524CE">
        <w:rPr>
          <w:rFonts w:cs="FrankRuehl" w:hint="eastAsia"/>
          <w:snapToGrid w:val="0"/>
          <w:color w:val="000000"/>
          <w:sz w:val="20"/>
          <w:szCs w:val="22"/>
          <w:rtl/>
          <w:lang w:eastAsia="he-IL"/>
        </w:rPr>
        <w:t>חתמה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העירייה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עם</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יועץ</w:t>
      </w:r>
      <w:r w:rsidRPr="00C524CE">
        <w:rPr>
          <w:rFonts w:cs="FrankRuehl"/>
          <w:snapToGrid w:val="0"/>
          <w:color w:val="000000"/>
          <w:sz w:val="20"/>
          <w:szCs w:val="22"/>
          <w:rtl/>
          <w:lang w:eastAsia="he-IL"/>
        </w:rPr>
        <w:t xml:space="preserve"> תקשורת ב' על הס</w:t>
      </w:r>
      <w:r w:rsidRPr="00C524CE">
        <w:rPr>
          <w:rFonts w:cs="FrankRuehl" w:hint="eastAsia"/>
          <w:snapToGrid w:val="0"/>
          <w:color w:val="000000"/>
          <w:sz w:val="20"/>
          <w:szCs w:val="22"/>
          <w:rtl/>
          <w:lang w:eastAsia="he-IL"/>
        </w:rPr>
        <w:t>כם</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חדש</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עד</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סוף</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שנת</w:t>
      </w:r>
      <w:r w:rsidRPr="00C524CE">
        <w:rPr>
          <w:rFonts w:cs="FrankRuehl"/>
          <w:snapToGrid w:val="0"/>
          <w:color w:val="000000"/>
          <w:sz w:val="20"/>
          <w:szCs w:val="22"/>
          <w:rtl/>
          <w:lang w:eastAsia="he-IL"/>
        </w:rPr>
        <w:t xml:space="preserve"> 2013. </w:t>
      </w:r>
      <w:r w:rsidRPr="00C524CE">
        <w:rPr>
          <w:rFonts w:cs="FrankRuehl" w:hint="eastAsia"/>
          <w:snapToGrid w:val="0"/>
          <w:color w:val="000000"/>
          <w:sz w:val="20"/>
          <w:szCs w:val="22"/>
          <w:rtl/>
          <w:lang w:eastAsia="he-IL"/>
        </w:rPr>
        <w:t>נמצא</w:t>
      </w:r>
      <w:r w:rsidRPr="00C524CE">
        <w:rPr>
          <w:rFonts w:cs="FrankRuehl"/>
          <w:snapToGrid w:val="0"/>
          <w:color w:val="000000"/>
          <w:sz w:val="20"/>
          <w:szCs w:val="22"/>
          <w:rtl/>
          <w:lang w:eastAsia="he-IL"/>
        </w:rPr>
        <w:t xml:space="preserve"> כי העירייה הגדילה במ</w:t>
      </w:r>
      <w:r w:rsidRPr="00C524CE">
        <w:rPr>
          <w:rFonts w:cs="FrankRuehl" w:hint="eastAsia"/>
          <w:snapToGrid w:val="0"/>
          <w:color w:val="000000"/>
          <w:sz w:val="20"/>
          <w:szCs w:val="22"/>
          <w:rtl/>
          <w:lang w:eastAsia="he-IL"/>
        </w:rPr>
        <w:t>הלך</w:t>
      </w:r>
      <w:r w:rsidRPr="00C524CE">
        <w:rPr>
          <w:rFonts w:cs="FrankRuehl"/>
          <w:snapToGrid w:val="0"/>
          <w:color w:val="000000"/>
          <w:sz w:val="20"/>
          <w:szCs w:val="22"/>
          <w:rtl/>
          <w:lang w:eastAsia="he-IL"/>
        </w:rPr>
        <w:t xml:space="preserve"> השנים את הסכום שהתחייבה לשלם ליועץ תמורת שירותיו: מ-3,000 </w:t>
      </w:r>
      <w:r w:rsidRPr="00C524CE">
        <w:rPr>
          <w:rFonts w:cs="FrankRuehl" w:hint="eastAsia"/>
          <w:snapToGrid w:val="0"/>
          <w:color w:val="000000"/>
          <w:sz w:val="20"/>
          <w:szCs w:val="22"/>
          <w:rtl/>
          <w:lang w:eastAsia="he-IL"/>
        </w:rPr>
        <w:t>ש</w:t>
      </w:r>
      <w:r w:rsidRPr="00C524CE">
        <w:rPr>
          <w:rFonts w:cs="FrankRuehl"/>
          <w:snapToGrid w:val="0"/>
          <w:color w:val="000000"/>
          <w:sz w:val="20"/>
          <w:szCs w:val="22"/>
          <w:rtl/>
          <w:lang w:eastAsia="he-IL"/>
        </w:rPr>
        <w:t xml:space="preserve">"ח </w:t>
      </w:r>
      <w:r w:rsidRPr="00C524CE">
        <w:rPr>
          <w:rFonts w:cs="FrankRuehl" w:hint="eastAsia"/>
          <w:snapToGrid w:val="0"/>
          <w:color w:val="000000"/>
          <w:sz w:val="20"/>
          <w:szCs w:val="22"/>
          <w:rtl/>
          <w:lang w:eastAsia="he-IL"/>
        </w:rPr>
        <w:t>לחודש</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בפברואר</w:t>
      </w:r>
      <w:r w:rsidRPr="00C524CE">
        <w:rPr>
          <w:rFonts w:cs="FrankRuehl"/>
          <w:snapToGrid w:val="0"/>
          <w:color w:val="000000"/>
          <w:sz w:val="20"/>
          <w:szCs w:val="22"/>
          <w:rtl/>
          <w:lang w:eastAsia="he-IL"/>
        </w:rPr>
        <w:t xml:space="preserve"> 2011, </w:t>
      </w:r>
      <w:r w:rsidRPr="00C524CE">
        <w:rPr>
          <w:rFonts w:cs="FrankRuehl" w:hint="eastAsia"/>
          <w:snapToGrid w:val="0"/>
          <w:color w:val="000000"/>
          <w:sz w:val="20"/>
          <w:szCs w:val="22"/>
          <w:rtl/>
          <w:lang w:eastAsia="he-IL"/>
        </w:rPr>
        <w:t>ל</w:t>
      </w:r>
      <w:r w:rsidRPr="00C524CE">
        <w:rPr>
          <w:rFonts w:cs="FrankRuehl"/>
          <w:snapToGrid w:val="0"/>
          <w:color w:val="000000"/>
          <w:sz w:val="20"/>
          <w:szCs w:val="22"/>
          <w:rtl/>
          <w:lang w:eastAsia="he-IL"/>
        </w:rPr>
        <w:t xml:space="preserve">-5,000 </w:t>
      </w:r>
      <w:r w:rsidRPr="00C524CE">
        <w:rPr>
          <w:rFonts w:cs="FrankRuehl" w:hint="eastAsia"/>
          <w:snapToGrid w:val="0"/>
          <w:color w:val="000000"/>
          <w:sz w:val="20"/>
          <w:szCs w:val="22"/>
          <w:rtl/>
          <w:lang w:eastAsia="he-IL"/>
        </w:rPr>
        <w:t>ש</w:t>
      </w:r>
      <w:r w:rsidRPr="00C524CE">
        <w:rPr>
          <w:rFonts w:cs="FrankRuehl"/>
          <w:snapToGrid w:val="0"/>
          <w:color w:val="000000"/>
          <w:sz w:val="20"/>
          <w:szCs w:val="22"/>
          <w:rtl/>
          <w:lang w:eastAsia="he-IL"/>
        </w:rPr>
        <w:t>"</w:t>
      </w:r>
      <w:r w:rsidRPr="00C524CE">
        <w:rPr>
          <w:rFonts w:cs="FrankRuehl" w:hint="eastAsia"/>
          <w:snapToGrid w:val="0"/>
          <w:color w:val="000000"/>
          <w:sz w:val="20"/>
          <w:szCs w:val="22"/>
          <w:rtl/>
          <w:lang w:eastAsia="he-IL"/>
        </w:rPr>
        <w:t>ח</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לחודש</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באוגוסט</w:t>
      </w:r>
      <w:r w:rsidRPr="00C524CE">
        <w:rPr>
          <w:rFonts w:cs="FrankRuehl"/>
          <w:snapToGrid w:val="0"/>
          <w:color w:val="000000"/>
          <w:sz w:val="20"/>
          <w:szCs w:val="22"/>
          <w:rtl/>
          <w:lang w:eastAsia="he-IL"/>
        </w:rPr>
        <w:t xml:space="preserve"> 2011 </w:t>
      </w:r>
      <w:r w:rsidRPr="00C524CE">
        <w:rPr>
          <w:rFonts w:cs="FrankRuehl" w:hint="eastAsia"/>
          <w:snapToGrid w:val="0"/>
          <w:color w:val="000000"/>
          <w:sz w:val="20"/>
          <w:szCs w:val="22"/>
          <w:rtl/>
          <w:lang w:eastAsia="he-IL"/>
        </w:rPr>
        <w:t>ול</w:t>
      </w:r>
      <w:r w:rsidRPr="00C524CE">
        <w:rPr>
          <w:rFonts w:cs="FrankRuehl"/>
          <w:snapToGrid w:val="0"/>
          <w:color w:val="000000"/>
          <w:sz w:val="20"/>
          <w:szCs w:val="22"/>
          <w:rtl/>
          <w:lang w:eastAsia="he-IL"/>
        </w:rPr>
        <w:t xml:space="preserve">-14,000 </w:t>
      </w:r>
      <w:r w:rsidRPr="00C524CE">
        <w:rPr>
          <w:rFonts w:cs="FrankRuehl" w:hint="eastAsia"/>
          <w:snapToGrid w:val="0"/>
          <w:color w:val="000000"/>
          <w:sz w:val="20"/>
          <w:szCs w:val="22"/>
          <w:rtl/>
          <w:lang w:eastAsia="he-IL"/>
        </w:rPr>
        <w:t>ש</w:t>
      </w:r>
      <w:r w:rsidRPr="00C524CE">
        <w:rPr>
          <w:rFonts w:cs="FrankRuehl"/>
          <w:snapToGrid w:val="0"/>
          <w:color w:val="000000"/>
          <w:sz w:val="20"/>
          <w:szCs w:val="22"/>
          <w:rtl/>
          <w:lang w:eastAsia="he-IL"/>
        </w:rPr>
        <w:t xml:space="preserve">"ח </w:t>
      </w:r>
      <w:r w:rsidRPr="00C524CE">
        <w:rPr>
          <w:rFonts w:cs="FrankRuehl" w:hint="eastAsia"/>
          <w:snapToGrid w:val="0"/>
          <w:color w:val="000000"/>
          <w:sz w:val="20"/>
          <w:szCs w:val="22"/>
          <w:rtl/>
          <w:lang w:eastAsia="he-IL"/>
        </w:rPr>
        <w:t>לחודש</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בנובמבר</w:t>
      </w:r>
      <w:r w:rsidRPr="00C524CE">
        <w:rPr>
          <w:rFonts w:cs="FrankRuehl"/>
          <w:snapToGrid w:val="0"/>
          <w:color w:val="000000"/>
          <w:sz w:val="20"/>
          <w:szCs w:val="22"/>
          <w:rtl/>
          <w:lang w:eastAsia="he-IL"/>
        </w:rPr>
        <w:t xml:space="preserve"> 2012. במסמכי העירייה לא נמצא נימוק </w:t>
      </w:r>
      <w:r w:rsidRPr="00C524CE">
        <w:rPr>
          <w:rFonts w:cs="FrankRuehl" w:hint="eastAsia"/>
          <w:snapToGrid w:val="0"/>
          <w:color w:val="000000"/>
          <w:sz w:val="20"/>
          <w:szCs w:val="22"/>
          <w:rtl/>
          <w:lang w:eastAsia="he-IL"/>
        </w:rPr>
        <w:t>לגידול</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הניכר</w:t>
      </w:r>
      <w:r w:rsidRPr="00C524CE">
        <w:rPr>
          <w:rFonts w:cs="FrankRuehl"/>
          <w:snapToGrid w:val="0"/>
          <w:color w:val="000000"/>
          <w:sz w:val="20"/>
          <w:szCs w:val="22"/>
          <w:rtl/>
          <w:lang w:eastAsia="he-IL"/>
        </w:rPr>
        <w:t xml:space="preserve"> בתשלום ליועץ.</w:t>
      </w:r>
      <w:r w:rsidRPr="00C524CE">
        <w:rPr>
          <w:rFonts w:cs="FrankRuehl"/>
          <w:sz w:val="20"/>
          <w:szCs w:val="22"/>
          <w:rtl/>
        </w:rPr>
        <w:t xml:space="preserve"> </w:t>
      </w:r>
      <w:r w:rsidRPr="00C524CE">
        <w:rPr>
          <w:rFonts w:cs="FrankRuehl"/>
          <w:snapToGrid w:val="0"/>
          <w:color w:val="000000"/>
          <w:sz w:val="20"/>
          <w:szCs w:val="22"/>
          <w:rtl/>
          <w:lang w:eastAsia="he-IL"/>
        </w:rPr>
        <w:t xml:space="preserve">עיריית גבעתיים </w:t>
      </w:r>
      <w:r w:rsidRPr="00C524CE">
        <w:rPr>
          <w:rFonts w:cs="FrankRuehl" w:hint="eastAsia"/>
          <w:snapToGrid w:val="0"/>
          <w:color w:val="000000"/>
          <w:sz w:val="20"/>
          <w:szCs w:val="22"/>
          <w:rtl/>
          <w:lang w:eastAsia="he-IL"/>
        </w:rPr>
        <w:t>שילמה</w:t>
      </w:r>
      <w:r w:rsidRPr="00C524CE">
        <w:rPr>
          <w:rFonts w:cs="FrankRuehl"/>
          <w:snapToGrid w:val="0"/>
          <w:color w:val="000000"/>
          <w:sz w:val="20"/>
          <w:szCs w:val="22"/>
          <w:rtl/>
          <w:lang w:eastAsia="he-IL"/>
        </w:rPr>
        <w:t xml:space="preserve"> ליועץ תקשורת ב' בשנים 2013-2007 סך של 342,428 ש"ח.</w:t>
      </w:r>
    </w:p>
    <w:p w:rsidR="00C02E2B" w:rsidRPr="00C524CE" w:rsidP="00676219">
      <w:pPr>
        <w:spacing w:after="120" w:line="230" w:lineRule="exact"/>
        <w:ind w:left="340"/>
        <w:jc w:val="both"/>
        <w:rPr>
          <w:rFonts w:cs="FrankRuehl"/>
          <w:snapToGrid w:val="0"/>
          <w:color w:val="000000"/>
          <w:sz w:val="20"/>
          <w:szCs w:val="22"/>
          <w:rtl/>
          <w:lang w:eastAsia="he-IL"/>
        </w:rPr>
      </w:pPr>
      <w:r w:rsidRPr="00C524CE">
        <w:rPr>
          <w:rFonts w:cs="FrankRuehl" w:hint="cs"/>
          <w:snapToGrid w:val="0"/>
          <w:color w:val="000000"/>
          <w:sz w:val="20"/>
          <w:szCs w:val="22"/>
          <w:rtl/>
          <w:lang w:eastAsia="he-IL"/>
        </w:rPr>
        <w:t xml:space="preserve">מהממצאים עולה כי בשנים 2012-2007 העסיקה </w:t>
      </w:r>
      <w:r w:rsidRPr="00C524CE">
        <w:rPr>
          <w:rFonts w:cs="FrankRuehl"/>
          <w:snapToGrid w:val="0"/>
          <w:color w:val="000000"/>
          <w:sz w:val="20"/>
          <w:szCs w:val="22"/>
          <w:rtl/>
          <w:lang w:eastAsia="he-IL"/>
        </w:rPr>
        <w:t xml:space="preserve">עיריית גבעתיים </w:t>
      </w:r>
      <w:r w:rsidRPr="00C524CE">
        <w:rPr>
          <w:rFonts w:cs="FrankRuehl" w:hint="cs"/>
          <w:snapToGrid w:val="0"/>
          <w:color w:val="000000"/>
          <w:sz w:val="20"/>
          <w:szCs w:val="22"/>
          <w:rtl/>
          <w:lang w:eastAsia="he-IL"/>
        </w:rPr>
        <w:t xml:space="preserve">בו בזמן שני יועצי תקשורת: ליועץ תקשורת א' שילמה 921,844 ש"ח וליועץ </w:t>
      </w:r>
      <w:r w:rsidRPr="00C524CE">
        <w:rPr>
          <w:rFonts w:cs="FrankRuehl" w:hint="cs"/>
          <w:color w:val="000000"/>
          <w:sz w:val="20"/>
          <w:szCs w:val="22"/>
          <w:rtl/>
        </w:rPr>
        <w:t>תקשורת</w:t>
      </w:r>
      <w:r w:rsidRPr="00C524CE">
        <w:rPr>
          <w:rFonts w:cs="FrankRuehl"/>
          <w:color w:val="000000"/>
          <w:sz w:val="20"/>
          <w:szCs w:val="22"/>
          <w:rtl/>
        </w:rPr>
        <w:t xml:space="preserve"> ב' </w:t>
      </w:r>
      <w:r w:rsidRPr="00C524CE">
        <w:rPr>
          <w:rFonts w:cs="FrankRuehl" w:hint="cs"/>
          <w:color w:val="000000"/>
          <w:sz w:val="20"/>
          <w:szCs w:val="22"/>
          <w:rtl/>
        </w:rPr>
        <w:t>שילמה</w:t>
      </w:r>
      <w:r w:rsidRPr="00C524CE">
        <w:rPr>
          <w:rFonts w:cs="FrankRuehl"/>
          <w:color w:val="000000"/>
          <w:sz w:val="20"/>
          <w:szCs w:val="22"/>
          <w:rtl/>
        </w:rPr>
        <w:t xml:space="preserve"> 128,508 </w:t>
      </w:r>
      <w:r w:rsidRPr="00C524CE">
        <w:rPr>
          <w:rFonts w:cs="FrankRuehl" w:hint="cs"/>
          <w:snapToGrid w:val="0"/>
          <w:color w:val="000000"/>
          <w:sz w:val="20"/>
          <w:szCs w:val="22"/>
          <w:rtl/>
          <w:lang w:eastAsia="he-IL"/>
        </w:rPr>
        <w:t xml:space="preserve">ש"ח. </w:t>
      </w:r>
    </w:p>
    <w:p w:rsidR="00C02E2B" w:rsidRPr="00C524CE" w:rsidP="00974B1E">
      <w:pPr>
        <w:spacing w:after="240" w:line="230" w:lineRule="exact"/>
        <w:ind w:left="340"/>
        <w:jc w:val="both"/>
        <w:rPr>
          <w:rFonts w:cs="FrankRuehl"/>
          <w:sz w:val="20"/>
          <w:szCs w:val="22"/>
          <w:rtl/>
          <w:lang w:eastAsia="he-IL"/>
        </w:rPr>
      </w:pPr>
      <w:r w:rsidRPr="00C524CE">
        <w:rPr>
          <w:rFonts w:cs="FrankRuehl"/>
          <w:sz w:val="20"/>
          <w:szCs w:val="22"/>
          <w:rtl/>
          <w:lang w:eastAsia="he-IL"/>
        </w:rPr>
        <w:t xml:space="preserve">בתשובתו ממאי 2015 מסר ראש </w:t>
      </w:r>
      <w:r w:rsidRPr="00C524CE">
        <w:rPr>
          <w:rFonts w:cs="FrankRuehl" w:hint="cs"/>
          <w:sz w:val="20"/>
          <w:szCs w:val="22"/>
          <w:rtl/>
          <w:lang w:eastAsia="he-IL"/>
        </w:rPr>
        <w:t>גבעתיים</w:t>
      </w:r>
      <w:r w:rsidRPr="00C524CE">
        <w:rPr>
          <w:rFonts w:cs="FrankRuehl"/>
          <w:sz w:val="20"/>
          <w:szCs w:val="22"/>
          <w:rtl/>
          <w:lang w:eastAsia="he-IL"/>
        </w:rPr>
        <w:t xml:space="preserve"> לשעבר</w:t>
      </w:r>
      <w:r w:rsidRPr="00C524CE">
        <w:rPr>
          <w:rFonts w:cs="FrankRuehl" w:hint="cs"/>
          <w:sz w:val="20"/>
          <w:szCs w:val="22"/>
          <w:rtl/>
          <w:lang w:eastAsia="he-IL"/>
        </w:rPr>
        <w:t xml:space="preserve"> </w:t>
      </w:r>
      <w:r w:rsidRPr="00C524CE">
        <w:rPr>
          <w:rFonts w:cs="FrankRuehl"/>
          <w:sz w:val="20"/>
          <w:szCs w:val="22"/>
          <w:rtl/>
          <w:lang w:eastAsia="he-IL"/>
        </w:rPr>
        <w:t xml:space="preserve">כי </w:t>
      </w:r>
      <w:r w:rsidRPr="00C524CE">
        <w:rPr>
          <w:rFonts w:cs="FrankRuehl" w:hint="cs"/>
          <w:sz w:val="20"/>
          <w:szCs w:val="22"/>
          <w:rtl/>
          <w:lang w:eastAsia="he-IL"/>
        </w:rPr>
        <w:t xml:space="preserve">יועץ תקשורת א' ויועץ תקשורת ב' הועסקו בנושאים שונים. בסוף שנת 2012 אחרי שיועץ תקשורת א' סיים את התקשרותו עם </w:t>
      </w:r>
      <w:r w:rsidRPr="00C524CE">
        <w:rPr>
          <w:rFonts w:cs="FrankRuehl" w:hint="cs"/>
          <w:sz w:val="20"/>
          <w:szCs w:val="22"/>
          <w:rtl/>
          <w:lang w:eastAsia="he-IL"/>
        </w:rPr>
        <w:t xml:space="preserve">העירייה הועברו הנושאים שהיו בטיפולו לטיפולו של יועץ תקשורת ב'. יועץ תקשורת א' מסר דברים דומים בתשובתו. </w:t>
      </w:r>
    </w:p>
    <w:p w:rsidR="00457537" w:rsidRPr="00C524CE" w:rsidP="00457537">
      <w:pPr>
        <w:pStyle w:val="RESHET"/>
        <w:keepLines/>
        <w:ind w:left="567"/>
        <w:rPr>
          <w:rtl/>
        </w:rPr>
      </w:pPr>
      <w:r w:rsidRPr="00C524CE">
        <w:rPr>
          <w:rFonts w:hint="cs"/>
          <w:snapToGrid w:val="0"/>
          <w:rtl/>
        </w:rPr>
        <w:t>לדעת משרד מבקר המדינה העסקת שני יועצים על ידי עיריית גבעתיים בו בזמן, כשמהות העסקתם על פי ההסכמים שנחתמו עמם מוגדרת באופן זהה והייתה אמורה להיעשות על ידי יועץ אחד, אינה עולה בקנה אחד עם חובתה של העירייה לנהוג ביעילות ובחיסכון. זאת ועוד, העירייה העסיקה את היועצים במשך חלק מהתקופה ללא הסכם בכתב.</w:t>
      </w:r>
    </w:p>
    <w:p w:rsidR="00C02E2B" w:rsidRPr="00C524CE" w:rsidP="00AD768D">
      <w:pPr>
        <w:pStyle w:val="ListParagraph"/>
        <w:numPr>
          <w:ilvl w:val="0"/>
          <w:numId w:val="5"/>
        </w:numPr>
        <w:spacing w:before="180" w:after="120" w:line="230" w:lineRule="exact"/>
        <w:ind w:left="340" w:hanging="340"/>
        <w:contextualSpacing w:val="0"/>
        <w:jc w:val="both"/>
        <w:rPr>
          <w:rFonts w:ascii="Times New Roman" w:eastAsia="Times New Roman" w:hAnsi="Times New Roman" w:cs="FrankRuehl"/>
          <w:snapToGrid w:val="0"/>
          <w:color w:val="000000"/>
          <w:sz w:val="20"/>
          <w:lang w:eastAsia="he-IL"/>
        </w:rPr>
      </w:pPr>
      <w:r w:rsidRPr="00C524CE">
        <w:rPr>
          <w:rFonts w:ascii="Times New Roman" w:eastAsia="Times New Roman" w:hAnsi="Times New Roman" w:cs="FrankRuehl" w:hint="eastAsia"/>
          <w:snapToGrid w:val="0"/>
          <w:color w:val="000000"/>
          <w:sz w:val="20"/>
          <w:rtl/>
          <w:lang w:eastAsia="he-IL"/>
        </w:rPr>
        <w:t>בהסכמים</w:t>
      </w:r>
      <w:r w:rsidRPr="00C524CE">
        <w:rPr>
          <w:rFonts w:ascii="Times New Roman" w:eastAsia="Times New Roman" w:hAnsi="Times New Roman" w:cs="FrankRuehl"/>
          <w:snapToGrid w:val="0"/>
          <w:color w:val="000000"/>
          <w:sz w:val="20"/>
          <w:rtl/>
          <w:lang w:eastAsia="he-IL"/>
        </w:rPr>
        <w:t xml:space="preserve"> שחתמה </w:t>
      </w:r>
      <w:r w:rsidRPr="00C524CE">
        <w:rPr>
          <w:rFonts w:ascii="Times New Roman" w:eastAsia="Times New Roman" w:hAnsi="Times New Roman" w:cs="FrankRuehl" w:hint="eastAsia"/>
          <w:snapToGrid w:val="0"/>
          <w:color w:val="000000"/>
          <w:sz w:val="20"/>
          <w:rtl/>
          <w:lang w:eastAsia="he-IL"/>
        </w:rPr>
        <w:t>עיריית</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גבעתיים</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עם</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שלושת</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יועצי</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התקשורת</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cs"/>
          <w:snapToGrid w:val="0"/>
          <w:color w:val="000000"/>
          <w:sz w:val="20"/>
          <w:rtl/>
          <w:lang w:eastAsia="he-IL"/>
        </w:rPr>
        <w:t>-</w:t>
      </w:r>
      <w:r w:rsidRPr="00C524CE">
        <w:rPr>
          <w:rFonts w:ascii="Times New Roman" w:eastAsia="Times New Roman" w:hAnsi="Times New Roman" w:cs="FrankRuehl"/>
          <w:snapToGrid w:val="0"/>
          <w:color w:val="000000"/>
          <w:sz w:val="20"/>
          <w:rtl/>
          <w:lang w:eastAsia="he-IL"/>
        </w:rPr>
        <w:t xml:space="preserve"> יועץ תקשורת א', יועץ תקשורת ב' ויועצת תקשורת ג' - </w:t>
      </w:r>
      <w:r w:rsidRPr="00C524CE">
        <w:rPr>
          <w:rFonts w:ascii="Times New Roman" w:eastAsia="Times New Roman" w:hAnsi="Times New Roman" w:cs="FrankRuehl" w:hint="eastAsia"/>
          <w:snapToGrid w:val="0"/>
          <w:color w:val="000000"/>
          <w:sz w:val="20"/>
          <w:rtl/>
          <w:lang w:eastAsia="he-IL"/>
        </w:rPr>
        <w:t>נכתב</w:t>
      </w:r>
      <w:r w:rsidRPr="00C524CE">
        <w:rPr>
          <w:rFonts w:ascii="Times New Roman" w:eastAsia="Times New Roman" w:hAnsi="Times New Roman" w:cs="FrankRuehl"/>
          <w:snapToGrid w:val="0"/>
          <w:color w:val="000000"/>
          <w:sz w:val="20"/>
          <w:rtl/>
          <w:lang w:eastAsia="he-IL"/>
        </w:rPr>
        <w:t xml:space="preserve">: "העירייה מעוניינת בקבלת שירותי יעוץ בתחום תחקירים, יעוץ תקשורתי ויחסי ציבור ואסטרטגיה וכדומה... היועץ יבצע עבור העירייה את השירותים כדלקמן: יעוץ בתחומי התקשורת, יחסי הציבור ואסטרטגיות תקשורתיות, הכנת נאומים לראש העיר, כל העבודות המשרדיות הפקידותיות והמנהליות הכרוכות בביצוע </w:t>
      </w:r>
      <w:r w:rsidRPr="00C524CE">
        <w:rPr>
          <w:rFonts w:ascii="Times New Roman" w:eastAsia="Times New Roman" w:hAnsi="Times New Roman" w:cs="FrankRuehl" w:hint="eastAsia"/>
          <w:snapToGrid w:val="0"/>
          <w:color w:val="000000"/>
          <w:sz w:val="20"/>
          <w:rtl/>
          <w:lang w:eastAsia="he-IL"/>
        </w:rPr>
        <w:t>השירותים</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ההסכם</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לא</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כלל</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פרטים</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בדבר</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מהות</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הייעוץ</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ותוצרי</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העבודה</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שעל</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היועצים</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לתת</w:t>
      </w:r>
      <w:r w:rsidRPr="00C524CE">
        <w:rPr>
          <w:rFonts w:ascii="Times New Roman" w:eastAsia="Times New Roman" w:hAnsi="Times New Roman" w:cs="FrankRuehl" w:hint="cs"/>
          <w:snapToGrid w:val="0"/>
          <w:color w:val="000000"/>
          <w:sz w:val="20"/>
          <w:rtl/>
          <w:lang w:eastAsia="he-IL"/>
        </w:rPr>
        <w:t>.</w:t>
      </w:r>
      <w:r w:rsidRPr="00C524CE">
        <w:rPr>
          <w:rFonts w:ascii="Times New Roman" w:eastAsia="Times New Roman" w:hAnsi="Times New Roman" w:cs="FrankRuehl"/>
          <w:snapToGrid w:val="0"/>
          <w:color w:val="000000"/>
          <w:sz w:val="20"/>
          <w:rtl/>
          <w:lang w:eastAsia="he-IL"/>
        </w:rPr>
        <w:t xml:space="preserve"> כמו כן בהסכמים לא נכללה דרישה למתן דיווח מפורט בעניין מהות שעות הייעוץ שניתנו בפועל. </w:t>
      </w:r>
    </w:p>
    <w:p w:rsidR="00C02E2B" w:rsidRPr="00C524CE" w:rsidP="00676219">
      <w:pPr>
        <w:spacing w:after="120" w:line="230" w:lineRule="exact"/>
        <w:ind w:left="340"/>
        <w:jc w:val="both"/>
        <w:rPr>
          <w:rFonts w:cs="FrankRuehl"/>
          <w:snapToGrid w:val="0"/>
          <w:color w:val="000000"/>
          <w:sz w:val="20"/>
          <w:szCs w:val="22"/>
          <w:rtl/>
          <w:lang w:eastAsia="he-IL"/>
        </w:rPr>
      </w:pPr>
      <w:r w:rsidRPr="00C524CE">
        <w:rPr>
          <w:rFonts w:cs="FrankRuehl" w:hint="eastAsia"/>
          <w:snapToGrid w:val="0"/>
          <w:color w:val="000000"/>
          <w:sz w:val="20"/>
          <w:szCs w:val="22"/>
          <w:rtl/>
          <w:lang w:eastAsia="he-IL"/>
        </w:rPr>
        <w:t>במסמכי</w:t>
      </w:r>
      <w:r w:rsidRPr="00C524CE">
        <w:rPr>
          <w:rFonts w:cs="FrankRuehl"/>
          <w:snapToGrid w:val="0"/>
          <w:color w:val="000000"/>
          <w:sz w:val="20"/>
          <w:szCs w:val="22"/>
          <w:rtl/>
          <w:lang w:eastAsia="he-IL"/>
        </w:rPr>
        <w:t xml:space="preserve"> העירייה לא תועדו העבודה והשירותים שהעניקו שלושת היועצים. נמצא כי העירייה קיבלה דרישות תשלום כלליות, שבהן צוין: "יעוץ" או "יעוץ תקשורתי". </w:t>
      </w:r>
    </w:p>
    <w:p w:rsidR="00C02E2B" w:rsidRPr="00C524CE" w:rsidP="00974B1E">
      <w:pPr>
        <w:spacing w:after="240" w:line="230" w:lineRule="exact"/>
        <w:ind w:left="340"/>
        <w:jc w:val="both"/>
        <w:rPr>
          <w:rFonts w:cs="FrankRuehl"/>
          <w:sz w:val="20"/>
          <w:szCs w:val="22"/>
          <w:rtl/>
          <w:lang w:eastAsia="he-IL"/>
        </w:rPr>
      </w:pPr>
      <w:r w:rsidRPr="00C524CE">
        <w:rPr>
          <w:rFonts w:cs="FrankRuehl" w:hint="cs"/>
          <w:sz w:val="20"/>
          <w:szCs w:val="22"/>
          <w:rtl/>
          <w:lang w:eastAsia="he-IL"/>
        </w:rPr>
        <w:t>יועץ תקשורת א' מסר בתשובתו כי עם כניסתה לתפקיד של יועצת תקשורת ג' העביר לה בדואר אלקטרוני קישור, ובו כל השירותים שסיפק לעירייה: כתבות, הודעות לעיתונאות וכדומה. עוד ציין כי העביר למנהל מחלקת פרסום והסברה בעירייה עותקים של מידע שפרסם כדי שזה יעלה אותם לאתר האינטרנט של העירייה. ראש עיריית גבעתיים מסר תשובה דומה.</w:t>
      </w:r>
    </w:p>
    <w:p w:rsidR="00457537" w:rsidRPr="00974B1E" w:rsidP="00457537">
      <w:pPr>
        <w:pStyle w:val="RESHET"/>
        <w:keepLines/>
        <w:ind w:left="567"/>
        <w:rPr>
          <w:snapToGrid w:val="0"/>
        </w:rPr>
      </w:pPr>
      <w:r w:rsidRPr="00974B1E">
        <w:rPr>
          <w:rFonts w:hint="cs"/>
          <w:snapToGrid w:val="0"/>
          <w:rtl/>
        </w:rPr>
        <w:t>משרד מבקר המדינה מעיר לעיריית גבעתיים כי תשלום ליועצים ללא קביעה מראש של התוצרים והשירותים שיינתנו לעירייה, ללא תיעוד ראוי של עבודתם וללא מעקב ובקרה על דיווחי שעות הייעוץ, אינו תקין. חמורה במיוחד העובדה שבמהלך השנים גדלו במידה ניכרת הסכומים ששילמה העירייה מדי חודש ליועצי התקשורת, כל זאת ללא הנמקה, ללא פירוט על מהות השירותים וללא</w:t>
      </w:r>
      <w:r w:rsidRPr="00974B1E">
        <w:rPr>
          <w:snapToGrid w:val="0"/>
          <w:rtl/>
        </w:rPr>
        <w:t xml:space="preserve"> מעקב ובקרה </w:t>
      </w:r>
      <w:r w:rsidRPr="00974B1E">
        <w:rPr>
          <w:rFonts w:hint="cs"/>
          <w:snapToGrid w:val="0"/>
          <w:rtl/>
        </w:rPr>
        <w:t>אחר</w:t>
      </w:r>
      <w:r w:rsidRPr="00974B1E">
        <w:rPr>
          <w:snapToGrid w:val="0"/>
          <w:rtl/>
        </w:rPr>
        <w:t xml:space="preserve"> עבודתם</w:t>
      </w:r>
      <w:r w:rsidRPr="00974B1E">
        <w:rPr>
          <w:rFonts w:hint="cs"/>
          <w:snapToGrid w:val="0"/>
          <w:rtl/>
        </w:rPr>
        <w:t xml:space="preserve">. </w:t>
      </w:r>
    </w:p>
    <w:p w:rsidR="00C02E2B" w:rsidRPr="00C524CE" w:rsidP="00676219">
      <w:pPr>
        <w:spacing w:after="120" w:line="230" w:lineRule="exact"/>
        <w:ind w:left="340"/>
        <w:jc w:val="both"/>
        <w:rPr>
          <w:rFonts w:cs="FrankRuehl"/>
          <w:b/>
          <w:bCs/>
          <w:snapToGrid w:val="0"/>
          <w:color w:val="000000"/>
          <w:sz w:val="20"/>
          <w:szCs w:val="22"/>
          <w:lang w:eastAsia="he-IL"/>
        </w:rPr>
      </w:pPr>
    </w:p>
    <w:p w:rsidR="00C02E2B" w:rsidRPr="00C524CE" w:rsidP="00676219">
      <w:pPr>
        <w:spacing w:after="120" w:line="230" w:lineRule="exact"/>
        <w:ind w:left="340"/>
        <w:jc w:val="both"/>
        <w:rPr>
          <w:rFonts w:cs="FrankRuehl"/>
          <w:b/>
          <w:bCs/>
          <w:snapToGrid w:val="0"/>
          <w:color w:val="000000"/>
          <w:sz w:val="20"/>
          <w:szCs w:val="22"/>
          <w:rtl/>
          <w:lang w:eastAsia="he-IL"/>
        </w:rPr>
      </w:pPr>
    </w:p>
    <w:p w:rsidR="00C02E2B" w:rsidP="00676219">
      <w:pPr>
        <w:pStyle w:val="KOT4"/>
        <w:rPr>
          <w:rtl/>
        </w:rPr>
      </w:pPr>
      <w:r w:rsidRPr="0078368F">
        <w:rPr>
          <w:rFonts w:hint="cs"/>
          <w:rtl/>
        </w:rPr>
        <w:t>התקשרות עיריית גבעתיים עם יועץ תקשורת בתחום תרבות הפנאי</w:t>
      </w:r>
    </w:p>
    <w:p w:rsidR="00C02E2B" w:rsidRPr="00C524CE" w:rsidP="008A68E0">
      <w:pPr>
        <w:pStyle w:val="KOT5"/>
        <w:rPr>
          <w:rtl/>
        </w:rPr>
      </w:pPr>
      <w:r w:rsidRPr="00C524CE">
        <w:rPr>
          <w:rFonts w:hint="cs"/>
          <w:rtl/>
        </w:rPr>
        <w:t>יועץ</w:t>
      </w:r>
      <w:r w:rsidRPr="00C524CE">
        <w:rPr>
          <w:rtl/>
        </w:rPr>
        <w:t xml:space="preserve"> תקשורת </w:t>
      </w:r>
      <w:r w:rsidRPr="00C524CE">
        <w:rPr>
          <w:rFonts w:hint="cs"/>
          <w:rtl/>
        </w:rPr>
        <w:t>ד</w:t>
      </w:r>
      <w:r w:rsidRPr="00C524CE">
        <w:rPr>
          <w:rtl/>
        </w:rPr>
        <w:t xml:space="preserve">' שימש </w:t>
      </w:r>
      <w:r w:rsidRPr="00C524CE">
        <w:rPr>
          <w:rFonts w:hint="cs"/>
          <w:rtl/>
        </w:rPr>
        <w:t>יועץ</w:t>
      </w:r>
      <w:r w:rsidRPr="00C524CE">
        <w:rPr>
          <w:rtl/>
        </w:rPr>
        <w:t xml:space="preserve"> תקשורת לראש עיריית גבעתיים, </w:t>
      </w:r>
      <w:r w:rsidRPr="00C524CE">
        <w:rPr>
          <w:rFonts w:hint="cs"/>
          <w:rtl/>
        </w:rPr>
        <w:t>בעת</w:t>
      </w:r>
      <w:r w:rsidRPr="00C524CE">
        <w:rPr>
          <w:rtl/>
        </w:rPr>
        <w:t xml:space="preserve"> </w:t>
      </w:r>
      <w:r w:rsidRPr="00C524CE">
        <w:rPr>
          <w:rFonts w:hint="cs"/>
          <w:rtl/>
        </w:rPr>
        <w:t>שהתמודד</w:t>
      </w:r>
      <w:r w:rsidRPr="00C524CE">
        <w:rPr>
          <w:rtl/>
        </w:rPr>
        <w:t xml:space="preserve"> </w:t>
      </w:r>
      <w:r w:rsidRPr="00C524CE">
        <w:rPr>
          <w:rFonts w:hint="cs"/>
          <w:rtl/>
        </w:rPr>
        <w:t>בבחירות</w:t>
      </w:r>
      <w:r w:rsidRPr="00C524CE">
        <w:rPr>
          <w:rtl/>
        </w:rPr>
        <w:t xml:space="preserve"> </w:t>
      </w:r>
      <w:r w:rsidRPr="00C524CE">
        <w:rPr>
          <w:rFonts w:hint="cs"/>
          <w:rtl/>
        </w:rPr>
        <w:t>לראשות</w:t>
      </w:r>
      <w:r w:rsidRPr="00C524CE">
        <w:rPr>
          <w:rtl/>
        </w:rPr>
        <w:t xml:space="preserve"> </w:t>
      </w:r>
      <w:r w:rsidRPr="00C524CE">
        <w:rPr>
          <w:rFonts w:hint="cs"/>
          <w:rtl/>
        </w:rPr>
        <w:t>עיריית</w:t>
      </w:r>
      <w:r w:rsidRPr="00C524CE">
        <w:rPr>
          <w:rtl/>
        </w:rPr>
        <w:t xml:space="preserve"> </w:t>
      </w:r>
      <w:r w:rsidRPr="00C524CE">
        <w:rPr>
          <w:rFonts w:hint="cs"/>
          <w:rtl/>
        </w:rPr>
        <w:t>גבעתיים</w:t>
      </w:r>
      <w:r w:rsidRPr="00C524CE">
        <w:rPr>
          <w:rtl/>
        </w:rPr>
        <w:t xml:space="preserve"> </w:t>
      </w:r>
      <w:r w:rsidRPr="00C524CE">
        <w:rPr>
          <w:rFonts w:hint="cs"/>
          <w:rtl/>
        </w:rPr>
        <w:t>באוקטובר</w:t>
      </w:r>
      <w:r w:rsidRPr="00C524CE">
        <w:rPr>
          <w:rtl/>
        </w:rPr>
        <w:t xml:space="preserve"> 2013.</w:t>
      </w:r>
    </w:p>
    <w:p w:rsidR="00C02E2B" w:rsidRPr="00C524CE" w:rsidP="00676219">
      <w:pPr>
        <w:spacing w:after="120" w:line="230" w:lineRule="exact"/>
        <w:jc w:val="both"/>
        <w:rPr>
          <w:rFonts w:cs="FrankRuehl"/>
          <w:snapToGrid w:val="0"/>
          <w:color w:val="000000"/>
          <w:sz w:val="20"/>
          <w:szCs w:val="22"/>
          <w:rtl/>
          <w:lang w:eastAsia="he-IL"/>
        </w:rPr>
      </w:pPr>
      <w:r w:rsidRPr="00C524CE">
        <w:rPr>
          <w:rFonts w:cs="FrankRuehl" w:hint="eastAsia"/>
          <w:snapToGrid w:val="0"/>
          <w:color w:val="000000"/>
          <w:sz w:val="20"/>
          <w:szCs w:val="22"/>
          <w:rtl/>
          <w:lang w:eastAsia="he-IL"/>
        </w:rPr>
        <w:t>במאי</w:t>
      </w:r>
      <w:r w:rsidRPr="00C524CE">
        <w:rPr>
          <w:rFonts w:cs="FrankRuehl"/>
          <w:snapToGrid w:val="0"/>
          <w:color w:val="000000"/>
          <w:sz w:val="20"/>
          <w:szCs w:val="22"/>
          <w:rtl/>
          <w:lang w:eastAsia="he-IL"/>
        </w:rPr>
        <w:t xml:space="preserve"> 2014 </w:t>
      </w:r>
      <w:r w:rsidRPr="00C524CE">
        <w:rPr>
          <w:rFonts w:cs="FrankRuehl" w:hint="eastAsia"/>
          <w:snapToGrid w:val="0"/>
          <w:color w:val="000000"/>
          <w:sz w:val="20"/>
          <w:szCs w:val="22"/>
          <w:rtl/>
          <w:lang w:eastAsia="he-IL"/>
        </w:rPr>
        <w:t>חתמה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עיריית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גבעתיים</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על</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הסכם</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לתקופה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של</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ארבעה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חודשים</w:t>
      </w:r>
      <w:r w:rsidRPr="00C524CE">
        <w:rPr>
          <w:rFonts w:cs="FrankRuehl"/>
          <w:snapToGrid w:val="0"/>
          <w:color w:val="000000"/>
          <w:sz w:val="20"/>
          <w:szCs w:val="22"/>
          <w:rtl/>
          <w:lang w:eastAsia="he-IL"/>
        </w:rPr>
        <w:t xml:space="preserve"> - </w:t>
      </w:r>
      <w:r w:rsidRPr="00C524CE">
        <w:rPr>
          <w:rFonts w:cs="FrankRuehl" w:hint="eastAsia"/>
          <w:snapToGrid w:val="0"/>
          <w:color w:val="000000"/>
          <w:sz w:val="20"/>
          <w:szCs w:val="22"/>
          <w:rtl/>
          <w:lang w:eastAsia="he-IL"/>
        </w:rPr>
        <w:t>מאי</w:t>
      </w:r>
      <w:r w:rsidRPr="00C524CE">
        <w:rPr>
          <w:rFonts w:cs="FrankRuehl"/>
          <w:snapToGrid w:val="0"/>
          <w:color w:val="000000"/>
          <w:sz w:val="20"/>
          <w:szCs w:val="22"/>
          <w:rtl/>
          <w:lang w:eastAsia="he-IL"/>
        </w:rPr>
        <w:t xml:space="preserve"> 2014 </w:t>
      </w:r>
      <w:r w:rsidRPr="00C524CE">
        <w:rPr>
          <w:rFonts w:cs="FrankRuehl" w:hint="eastAsia"/>
          <w:snapToGrid w:val="0"/>
          <w:color w:val="000000"/>
          <w:sz w:val="20"/>
          <w:szCs w:val="22"/>
          <w:rtl/>
          <w:lang w:eastAsia="he-IL"/>
        </w:rPr>
        <w:t>עד</w:t>
      </w:r>
      <w:r w:rsidRPr="00C524CE">
        <w:rPr>
          <w:rFonts w:cs="FrankRuehl"/>
          <w:snapToGrid w:val="0"/>
          <w:color w:val="000000"/>
          <w:sz w:val="20"/>
          <w:szCs w:val="22"/>
          <w:rtl/>
          <w:lang w:eastAsia="he-IL"/>
        </w:rPr>
        <w:t xml:space="preserve"> ספטמבר 2014 - עם יועץ תקשורת ד' (בעניין זה ראו לעיל בפרק "התקשרות עם יועצים ללא אסמכתה בכתב"). </w:t>
      </w:r>
      <w:r w:rsidRPr="00C524CE">
        <w:rPr>
          <w:rFonts w:cs="FrankRuehl" w:hint="eastAsia"/>
          <w:snapToGrid w:val="0"/>
          <w:color w:val="000000"/>
          <w:sz w:val="20"/>
          <w:szCs w:val="22"/>
          <w:rtl/>
          <w:lang w:eastAsia="he-IL"/>
        </w:rPr>
        <w:t>על</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פי</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ההסכם</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יספק</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היועץ</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לעירייה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שירותי</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ייעוץ</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בעניין</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שינויים</w:t>
      </w:r>
      <w:r w:rsidRPr="00C524CE">
        <w:rPr>
          <w:rFonts w:cs="FrankRuehl"/>
          <w:snapToGrid w:val="0"/>
          <w:color w:val="000000"/>
          <w:sz w:val="20"/>
          <w:szCs w:val="22"/>
          <w:rtl/>
          <w:lang w:eastAsia="he-IL"/>
        </w:rPr>
        <w:t xml:space="preserve"> שבכוונתה לבצע בתחום תרבות הפנאי בעיר, לרבות ליווי תקשורתי של עמותה עירונית חדשה שבכוונתה להקים. </w:t>
      </w:r>
    </w:p>
    <w:p w:rsidR="00C02E2B" w:rsidRPr="00C524CE" w:rsidP="008A68E0">
      <w:pPr>
        <w:spacing w:after="240" w:line="230" w:lineRule="exact"/>
        <w:jc w:val="both"/>
        <w:rPr>
          <w:rFonts w:cs="FrankRuehl"/>
          <w:snapToGrid w:val="0"/>
          <w:color w:val="000000"/>
          <w:sz w:val="20"/>
          <w:szCs w:val="22"/>
          <w:rtl/>
          <w:lang w:eastAsia="he-IL"/>
        </w:rPr>
      </w:pPr>
      <w:r w:rsidRPr="00C524CE">
        <w:rPr>
          <w:rFonts w:cs="FrankRuehl" w:hint="eastAsia"/>
          <w:snapToGrid w:val="0"/>
          <w:color w:val="000000"/>
          <w:sz w:val="20"/>
          <w:szCs w:val="22"/>
          <w:rtl/>
          <w:lang w:eastAsia="he-IL"/>
        </w:rPr>
        <w:t>נמצא</w:t>
      </w:r>
      <w:r w:rsidRPr="00C524CE">
        <w:rPr>
          <w:rFonts w:cs="FrankRuehl"/>
          <w:snapToGrid w:val="0"/>
          <w:color w:val="000000"/>
          <w:sz w:val="20"/>
          <w:szCs w:val="22"/>
          <w:rtl/>
          <w:lang w:eastAsia="he-IL"/>
        </w:rPr>
        <w:t xml:space="preserve"> כי בדיונים שנגעו להקמת העמותה העירונית החדשה, השתתפו הן יועצת תקשורת ג' והן יועץ תקשורת ד'. זאת ועוד, בהסכם שחתמה העירייה עם יועצת תקשורת ג', </w:t>
      </w:r>
      <w:r w:rsidRPr="00C524CE">
        <w:rPr>
          <w:rFonts w:cs="FrankRuehl" w:hint="eastAsia"/>
          <w:snapToGrid w:val="0"/>
          <w:color w:val="000000"/>
          <w:sz w:val="20"/>
          <w:szCs w:val="22"/>
          <w:rtl/>
          <w:lang w:eastAsia="he-IL"/>
        </w:rPr>
        <w:t>שאותה</w:t>
      </w:r>
      <w:r w:rsidRPr="00C524CE">
        <w:rPr>
          <w:rFonts w:cs="FrankRuehl"/>
          <w:snapToGrid w:val="0"/>
          <w:color w:val="000000"/>
          <w:sz w:val="20"/>
          <w:szCs w:val="22"/>
          <w:rtl/>
          <w:lang w:eastAsia="he-IL"/>
        </w:rPr>
        <w:t xml:space="preserve"> העסיקה במהלך </w:t>
      </w:r>
      <w:r w:rsidRPr="00C524CE">
        <w:rPr>
          <w:rFonts w:cs="FrankRuehl"/>
          <w:snapToGrid w:val="0"/>
          <w:color w:val="000000"/>
          <w:sz w:val="20"/>
          <w:szCs w:val="22"/>
          <w:rtl/>
          <w:lang w:eastAsia="he-IL"/>
        </w:rPr>
        <w:t xml:space="preserve">שנת 2014, נכתב </w:t>
      </w:r>
      <w:r w:rsidRPr="00C524CE">
        <w:rPr>
          <w:rFonts w:cs="FrankRuehl" w:hint="eastAsia"/>
          <w:snapToGrid w:val="0"/>
          <w:color w:val="000000"/>
          <w:sz w:val="20"/>
          <w:szCs w:val="22"/>
          <w:rtl/>
          <w:lang w:eastAsia="he-IL"/>
        </w:rPr>
        <w:t>כי</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חלק</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מהשירות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שתיתן</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לעירייה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הוא</w:t>
      </w:r>
      <w:r w:rsidRPr="00C524CE">
        <w:rPr>
          <w:rFonts w:cs="FrankRuehl"/>
          <w:snapToGrid w:val="0"/>
          <w:color w:val="000000"/>
          <w:sz w:val="20"/>
          <w:szCs w:val="22"/>
          <w:rtl/>
          <w:lang w:eastAsia="he-IL"/>
        </w:rPr>
        <w:t xml:space="preserve"> "כתיבת נאומים", למרות זאת שילמה העירייה סכום נוסף, במהלך שנת 2014, ליועץ תקשורת ד' בגין שירות זה. </w:t>
      </w:r>
    </w:p>
    <w:p w:rsidR="00457537" w:rsidRPr="00C524CE" w:rsidP="00457537">
      <w:pPr>
        <w:pStyle w:val="RESHET"/>
        <w:keepLines/>
        <w:rPr>
          <w:snapToGrid w:val="0"/>
          <w:rtl/>
        </w:rPr>
      </w:pPr>
      <w:r w:rsidRPr="00C524CE">
        <w:rPr>
          <w:rFonts w:hint="cs"/>
          <w:snapToGrid w:val="0"/>
          <w:rtl/>
        </w:rPr>
        <w:t>משרד מבקר המדינה מעיר לעיריית גבעתיים כי העסקה במקביל של שני יועצי תקשורת, בגין אותן עבודות אינה תקינה ונוגדת את עקרונות החיסכון והיעילות שבהן מחויבת העירייה בהיותה גוף ציבורי.</w:t>
      </w:r>
    </w:p>
    <w:p w:rsidR="00C02E2B" w:rsidRPr="00C524CE" w:rsidP="00676219">
      <w:pPr>
        <w:spacing w:after="120" w:line="230" w:lineRule="exact"/>
        <w:jc w:val="both"/>
        <w:rPr>
          <w:rFonts w:cs="FrankRuehl"/>
          <w:b/>
          <w:bCs/>
          <w:snapToGrid w:val="0"/>
          <w:color w:val="000000"/>
          <w:sz w:val="20"/>
          <w:szCs w:val="22"/>
          <w:rtl/>
          <w:lang w:eastAsia="he-IL"/>
        </w:rPr>
      </w:pPr>
    </w:p>
    <w:p w:rsidR="00C02E2B" w:rsidP="00676219">
      <w:pPr>
        <w:pStyle w:val="KOT5"/>
        <w:rPr>
          <w:rtl/>
        </w:rPr>
      </w:pPr>
      <w:r w:rsidRPr="0078368F">
        <w:rPr>
          <w:rFonts w:hint="cs"/>
          <w:rtl/>
        </w:rPr>
        <w:t>המשך העסקת חברת תקש</w:t>
      </w:r>
      <w:r>
        <w:rPr>
          <w:rFonts w:hint="cs"/>
          <w:rtl/>
        </w:rPr>
        <w:t>ור</w:t>
      </w:r>
      <w:r w:rsidRPr="0078368F">
        <w:rPr>
          <w:rFonts w:hint="cs"/>
          <w:rtl/>
        </w:rPr>
        <w:t xml:space="preserve">ת על ידי המועצה </w:t>
      </w:r>
      <w:r>
        <w:rPr>
          <w:rFonts w:hint="cs"/>
          <w:rtl/>
        </w:rPr>
        <w:t>ה</w:t>
      </w:r>
      <w:r w:rsidRPr="0078368F">
        <w:rPr>
          <w:rFonts w:hint="cs"/>
          <w:rtl/>
        </w:rPr>
        <w:t xml:space="preserve">אזורית באר טוביה לאחר סיום תקופת החוזה </w:t>
      </w:r>
    </w:p>
    <w:p w:rsidR="00C02E2B" w:rsidRPr="00C524CE" w:rsidP="008A68E0">
      <w:pPr>
        <w:spacing w:after="240" w:line="230" w:lineRule="exact"/>
        <w:jc w:val="both"/>
        <w:rPr>
          <w:rFonts w:cs="FrankRuehl"/>
          <w:snapToGrid w:val="0"/>
          <w:color w:val="000000"/>
          <w:sz w:val="20"/>
          <w:szCs w:val="22"/>
          <w:rtl/>
          <w:lang w:eastAsia="he-IL"/>
        </w:rPr>
      </w:pPr>
      <w:r w:rsidRPr="00C524CE">
        <w:rPr>
          <w:rFonts w:cs="FrankRuehl" w:hint="cs"/>
          <w:snapToGrid w:val="0"/>
          <w:color w:val="000000"/>
          <w:sz w:val="20"/>
          <w:szCs w:val="22"/>
          <w:rtl/>
          <w:lang w:eastAsia="he-IL"/>
        </w:rPr>
        <w:t xml:space="preserve">כאמור, במאי 2011 התקשרה המועצה האזורית באר טוביה בהסכם עם חברת התקשורת, למשך שישה חודשים, עד סוף נובמבר 2011. </w:t>
      </w:r>
      <w:r w:rsidRPr="00C524CE">
        <w:rPr>
          <w:rFonts w:cs="FrankRuehl" w:hint="eastAsia"/>
          <w:snapToGrid w:val="0"/>
          <w:color w:val="000000"/>
          <w:sz w:val="20"/>
          <w:szCs w:val="22"/>
          <w:rtl/>
          <w:lang w:eastAsia="he-IL"/>
        </w:rPr>
        <w:t>נמצא</w:t>
      </w:r>
      <w:r w:rsidRPr="00C524CE">
        <w:rPr>
          <w:rFonts w:cs="FrankRuehl"/>
          <w:snapToGrid w:val="0"/>
          <w:color w:val="000000"/>
          <w:sz w:val="20"/>
          <w:szCs w:val="22"/>
          <w:rtl/>
          <w:lang w:eastAsia="he-IL"/>
        </w:rPr>
        <w:t xml:space="preserve"> כי </w:t>
      </w:r>
      <w:r w:rsidRPr="00C524CE">
        <w:rPr>
          <w:rFonts w:cs="FrankRuehl" w:hint="cs"/>
          <w:snapToGrid w:val="0"/>
          <w:color w:val="000000"/>
          <w:sz w:val="20"/>
          <w:szCs w:val="22"/>
          <w:rtl/>
          <w:lang w:eastAsia="he-IL"/>
        </w:rPr>
        <w:t xml:space="preserve">נכון למועד סיום הביקורת במועצה בחודש מאי 2015, המשיכה המועצה להעסיק את חברת התקשורת, אף שעברו למעלה משלוש שנים ממועד סיום ההסכם, </w:t>
      </w:r>
      <w:r w:rsidRPr="00C524CE">
        <w:rPr>
          <w:rFonts w:cs="FrankRuehl"/>
          <w:snapToGrid w:val="0"/>
          <w:color w:val="000000"/>
          <w:sz w:val="20"/>
          <w:szCs w:val="22"/>
          <w:rtl/>
          <w:lang w:eastAsia="he-IL"/>
        </w:rPr>
        <w:t xml:space="preserve">בלי שהמועצה חתמה </w:t>
      </w:r>
      <w:r w:rsidRPr="00C524CE">
        <w:rPr>
          <w:rFonts w:cs="FrankRuehl" w:hint="eastAsia"/>
          <w:snapToGrid w:val="0"/>
          <w:color w:val="000000"/>
          <w:sz w:val="20"/>
          <w:szCs w:val="22"/>
          <w:rtl/>
          <w:lang w:eastAsia="he-IL"/>
        </w:rPr>
        <w:t>עמה</w:t>
      </w:r>
      <w:r w:rsidRPr="00C524CE">
        <w:rPr>
          <w:rFonts w:cs="FrankRuehl"/>
          <w:snapToGrid w:val="0"/>
          <w:color w:val="000000"/>
          <w:sz w:val="20"/>
          <w:szCs w:val="22"/>
          <w:rtl/>
          <w:lang w:eastAsia="he-IL"/>
        </w:rPr>
        <w:t xml:space="preserve"> על הסכם חדש. </w:t>
      </w:r>
      <w:r w:rsidRPr="00C524CE">
        <w:rPr>
          <w:rFonts w:cs="FrankRuehl" w:hint="cs"/>
          <w:snapToGrid w:val="0"/>
          <w:color w:val="000000"/>
          <w:sz w:val="20"/>
          <w:szCs w:val="22"/>
          <w:rtl/>
          <w:lang w:eastAsia="he-IL"/>
        </w:rPr>
        <w:t>מ</w:t>
      </w:r>
      <w:r w:rsidRPr="00C524CE">
        <w:rPr>
          <w:rFonts w:cs="FrankRuehl"/>
          <w:snapToGrid w:val="0"/>
          <w:color w:val="000000"/>
          <w:sz w:val="20"/>
          <w:szCs w:val="22"/>
          <w:rtl/>
          <w:lang w:eastAsia="he-IL"/>
        </w:rPr>
        <w:t xml:space="preserve">דצמבר 2011 </w:t>
      </w:r>
      <w:r w:rsidRPr="00C524CE">
        <w:rPr>
          <w:rFonts w:cs="FrankRuehl" w:hint="cs"/>
          <w:snapToGrid w:val="0"/>
          <w:color w:val="000000"/>
          <w:sz w:val="20"/>
          <w:szCs w:val="22"/>
          <w:rtl/>
          <w:lang w:eastAsia="he-IL"/>
        </w:rPr>
        <w:t xml:space="preserve">ועד </w:t>
      </w:r>
      <w:r w:rsidRPr="00C524CE">
        <w:rPr>
          <w:rFonts w:cs="FrankRuehl"/>
          <w:snapToGrid w:val="0"/>
          <w:color w:val="000000"/>
          <w:sz w:val="20"/>
          <w:szCs w:val="22"/>
          <w:rtl/>
          <w:lang w:eastAsia="he-IL"/>
        </w:rPr>
        <w:t xml:space="preserve">דצמבר 2014 </w:t>
      </w:r>
      <w:r w:rsidRPr="00C524CE">
        <w:rPr>
          <w:rFonts w:cs="FrankRuehl" w:hint="cs"/>
          <w:snapToGrid w:val="0"/>
          <w:color w:val="000000"/>
          <w:sz w:val="20"/>
          <w:szCs w:val="22"/>
          <w:rtl/>
          <w:lang w:eastAsia="he-IL"/>
        </w:rPr>
        <w:t xml:space="preserve">שילמה המועצה לחברת התקשורת </w:t>
      </w:r>
      <w:r w:rsidRPr="00C524CE">
        <w:rPr>
          <w:rFonts w:cs="FrankRuehl" w:hint="eastAsia"/>
          <w:snapToGrid w:val="0"/>
          <w:color w:val="000000"/>
          <w:sz w:val="20"/>
          <w:szCs w:val="22"/>
          <w:rtl/>
          <w:lang w:eastAsia="he-IL"/>
        </w:rPr>
        <w:t>כמיליון</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ש</w:t>
      </w:r>
      <w:r w:rsidRPr="00C524CE">
        <w:rPr>
          <w:rFonts w:cs="FrankRuehl"/>
          <w:snapToGrid w:val="0"/>
          <w:color w:val="000000"/>
          <w:sz w:val="20"/>
          <w:szCs w:val="22"/>
          <w:rtl/>
          <w:lang w:eastAsia="he-IL"/>
        </w:rPr>
        <w:t>"ח.</w:t>
      </w:r>
    </w:p>
    <w:p w:rsidR="00457537" w:rsidRPr="00C524CE" w:rsidP="00457537">
      <w:pPr>
        <w:pStyle w:val="RESHET"/>
        <w:keepLines/>
        <w:rPr>
          <w:snapToGrid w:val="0"/>
          <w:rtl/>
        </w:rPr>
      </w:pPr>
      <w:r w:rsidRPr="00C524CE">
        <w:rPr>
          <w:rFonts w:hint="cs"/>
          <w:snapToGrid w:val="0"/>
          <w:rtl/>
        </w:rPr>
        <w:t>משרד מבקר המדינה מעיר למועצה האזורית באר טוביה על שהעסיקה את חברת התקשורת ושילמה לה סכומים ניכרים, ללא הסכם תקף בניגוד לסדרי מינהל תקינים.</w:t>
      </w:r>
    </w:p>
    <w:p w:rsidR="00C02E2B" w:rsidRPr="00C524CE" w:rsidP="00676219">
      <w:pPr>
        <w:spacing w:after="120" w:line="230" w:lineRule="exact"/>
        <w:jc w:val="both"/>
        <w:rPr>
          <w:rFonts w:cs="FrankRuehl"/>
          <w:b/>
          <w:bCs/>
          <w:snapToGrid w:val="0"/>
          <w:color w:val="000000"/>
          <w:sz w:val="20"/>
          <w:szCs w:val="22"/>
          <w:lang w:eastAsia="he-IL"/>
        </w:rPr>
      </w:pPr>
    </w:p>
    <w:p w:rsidR="00C02E2B" w:rsidRPr="00C524CE" w:rsidP="00676219">
      <w:pPr>
        <w:spacing w:after="120" w:line="230" w:lineRule="exact"/>
        <w:jc w:val="both"/>
        <w:rPr>
          <w:rFonts w:cs="FrankRuehl"/>
          <w:b/>
          <w:bCs/>
          <w:snapToGrid w:val="0"/>
          <w:color w:val="000000"/>
          <w:sz w:val="20"/>
          <w:szCs w:val="22"/>
          <w:rtl/>
          <w:lang w:eastAsia="he-IL"/>
        </w:rPr>
      </w:pPr>
    </w:p>
    <w:p w:rsidR="00C02E2B" w:rsidRPr="0078368F" w:rsidP="00676219">
      <w:pPr>
        <w:pStyle w:val="KOT2"/>
        <w:rPr>
          <w:rtl/>
        </w:rPr>
      </w:pPr>
      <w:r w:rsidRPr="0047100B">
        <w:rPr>
          <w:rFonts w:hint="cs"/>
          <w:rtl/>
        </w:rPr>
        <w:t>התקשרויות עם רואי חשבון</w:t>
      </w:r>
      <w:r>
        <w:rPr>
          <w:rFonts w:hint="cs"/>
          <w:rtl/>
        </w:rPr>
        <w:t xml:space="preserve"> </w:t>
      </w:r>
    </w:p>
    <w:p w:rsidR="00C02E2B" w:rsidRPr="0078368F" w:rsidP="00676219">
      <w:pPr>
        <w:pStyle w:val="KOT4"/>
        <w:rPr>
          <w:rtl/>
        </w:rPr>
      </w:pPr>
      <w:r w:rsidRPr="0078368F">
        <w:rPr>
          <w:rFonts w:hint="cs"/>
          <w:rtl/>
        </w:rPr>
        <w:t>התקשרות ללא מכרז</w:t>
      </w:r>
    </w:p>
    <w:p w:rsidR="00C02E2B" w:rsidRPr="00C524CE" w:rsidP="00B9610B">
      <w:pPr>
        <w:spacing w:after="240" w:line="224" w:lineRule="exact"/>
        <w:jc w:val="both"/>
        <w:rPr>
          <w:rFonts w:eastAsia="MS Mincho" w:cs="FrankRuehl"/>
          <w:sz w:val="20"/>
          <w:szCs w:val="22"/>
          <w:rtl/>
          <w:lang w:eastAsia="he-IL"/>
        </w:rPr>
      </w:pPr>
      <w:r w:rsidRPr="00C524CE">
        <w:rPr>
          <w:rFonts w:eastAsia="MS Mincho" w:cs="FrankRuehl" w:hint="cs"/>
          <w:sz w:val="20"/>
          <w:szCs w:val="22"/>
          <w:rtl/>
          <w:lang w:eastAsia="he-IL"/>
        </w:rPr>
        <w:t xml:space="preserve">כאמור, בפסק דין נצרת עילית, שניתן בינואר 2013, קבע בית המשפט העליון כי ככלל </w:t>
      </w:r>
      <w:r w:rsidRPr="00C524CE">
        <w:rPr>
          <w:rFonts w:eastAsia="MS Mincho" w:cs="FrankRuehl"/>
          <w:sz w:val="20"/>
          <w:szCs w:val="22"/>
          <w:rtl/>
          <w:lang w:eastAsia="he-IL"/>
        </w:rPr>
        <w:t xml:space="preserve">אין לתת פטור </w:t>
      </w:r>
      <w:r w:rsidRPr="00C524CE">
        <w:rPr>
          <w:rFonts w:eastAsia="MS Mincho" w:cs="FrankRuehl" w:hint="cs"/>
          <w:sz w:val="20"/>
          <w:szCs w:val="22"/>
          <w:rtl/>
          <w:lang w:eastAsia="he-IL"/>
        </w:rPr>
        <w:t>ממכרז להתקשרות של עירייה עם רואה חשבון,</w:t>
      </w:r>
      <w:r w:rsidRPr="00C524CE">
        <w:rPr>
          <w:rFonts w:eastAsia="MS Mincho" w:cs="FrankRuehl"/>
          <w:sz w:val="20"/>
          <w:szCs w:val="22"/>
          <w:rtl/>
          <w:lang w:eastAsia="he-IL"/>
        </w:rPr>
        <w:t xml:space="preserve"> כיוון</w:t>
      </w:r>
      <w:r w:rsidRPr="00C524CE">
        <w:rPr>
          <w:rFonts w:eastAsia="MS Mincho" w:cs="FrankRuehl" w:hint="cs"/>
          <w:sz w:val="20"/>
          <w:szCs w:val="22"/>
          <w:rtl/>
          <w:lang w:eastAsia="he-IL"/>
        </w:rPr>
        <w:t xml:space="preserve"> שעיסוק זה אינו </w:t>
      </w:r>
      <w:r w:rsidRPr="00C524CE">
        <w:rPr>
          <w:rFonts w:eastAsia="MS Mincho" w:cs="FrankRuehl"/>
          <w:sz w:val="20"/>
          <w:szCs w:val="22"/>
          <w:rtl/>
          <w:lang w:eastAsia="he-IL"/>
        </w:rPr>
        <w:t>מופיע בסעיף הפטור</w:t>
      </w:r>
      <w:r w:rsidRPr="00C524CE">
        <w:rPr>
          <w:rFonts w:eastAsia="MS Mincho" w:cs="FrankRuehl" w:hint="cs"/>
          <w:sz w:val="20"/>
          <w:szCs w:val="22"/>
          <w:rtl/>
          <w:lang w:eastAsia="he-IL"/>
        </w:rPr>
        <w:t>.</w:t>
      </w:r>
      <w:r w:rsidRPr="00C524CE">
        <w:rPr>
          <w:rFonts w:eastAsia="MS Mincho" w:cs="FrankRuehl"/>
          <w:sz w:val="20"/>
          <w:szCs w:val="22"/>
          <w:rtl/>
          <w:lang w:eastAsia="he-IL"/>
        </w:rPr>
        <w:t xml:space="preserve"> </w:t>
      </w:r>
      <w:r w:rsidRPr="00C524CE">
        <w:rPr>
          <w:rFonts w:eastAsia="MS Mincho" w:cs="FrankRuehl" w:hint="cs"/>
          <w:sz w:val="20"/>
          <w:szCs w:val="22"/>
          <w:rtl/>
          <w:lang w:eastAsia="he-IL"/>
        </w:rPr>
        <w:t>עוד קבע בית המשפט העליון בהתייחס לטענתו של ראש עיריית נצרת עילית, ולפיה יש להקיש מתקנות חובת המכרזים המאפשרות פטור ממכרז בהעסקת רואה חשבון, כי "</w:t>
      </w:r>
      <w:r w:rsidRPr="00C524CE">
        <w:rPr>
          <w:rFonts w:eastAsia="MS Mincho" w:cs="FrankRuehl"/>
          <w:sz w:val="20"/>
          <w:szCs w:val="22"/>
          <w:rtl/>
          <w:lang w:eastAsia="he-IL"/>
        </w:rPr>
        <w:t xml:space="preserve">הדבר אינו מופיע בפטור בתקנות העיריות (מכרזים), ואין לקרוא </w:t>
      </w:r>
      <w:r w:rsidRPr="00C524CE">
        <w:rPr>
          <w:rFonts w:eastAsia="MS Mincho" w:cs="FrankRuehl" w:hint="cs"/>
          <w:sz w:val="20"/>
          <w:szCs w:val="22"/>
          <w:rtl/>
          <w:lang w:eastAsia="he-IL"/>
        </w:rPr>
        <w:t>'</w:t>
      </w:r>
      <w:r w:rsidRPr="00C524CE">
        <w:rPr>
          <w:rFonts w:eastAsia="MS Mincho" w:cs="FrankRuehl"/>
          <w:sz w:val="20"/>
          <w:szCs w:val="22"/>
          <w:rtl/>
          <w:lang w:eastAsia="he-IL"/>
        </w:rPr>
        <w:t>הקלות</w:t>
      </w:r>
      <w:r w:rsidRPr="00C524CE">
        <w:rPr>
          <w:rFonts w:eastAsia="MS Mincho" w:cs="FrankRuehl" w:hint="cs"/>
          <w:sz w:val="20"/>
          <w:szCs w:val="22"/>
          <w:rtl/>
          <w:lang w:eastAsia="he-IL"/>
        </w:rPr>
        <w:t>'</w:t>
      </w:r>
      <w:r w:rsidRPr="00C524CE">
        <w:rPr>
          <w:rFonts w:eastAsia="MS Mincho" w:cs="FrankRuehl"/>
          <w:sz w:val="20"/>
          <w:szCs w:val="22"/>
          <w:rtl/>
          <w:lang w:eastAsia="he-IL"/>
        </w:rPr>
        <w:t xml:space="preserve"> נוספות לתקנות אלה</w:t>
      </w:r>
      <w:r w:rsidRPr="00C524CE">
        <w:rPr>
          <w:rFonts w:eastAsia="MS Mincho" w:cs="FrankRuehl" w:hint="cs"/>
          <w:sz w:val="20"/>
          <w:szCs w:val="22"/>
          <w:rtl/>
          <w:lang w:eastAsia="he-IL"/>
        </w:rPr>
        <w:t>"</w:t>
      </w:r>
      <w:r>
        <w:rPr>
          <w:rStyle w:val="FootnoteReference"/>
          <w:rFonts w:eastAsia="MS Mincho" w:cs="FrankRuehl"/>
          <w:sz w:val="20"/>
          <w:szCs w:val="22"/>
          <w:rtl/>
          <w:lang w:eastAsia="he-IL"/>
        </w:rPr>
        <w:footnoteReference w:id="62"/>
      </w:r>
      <w:r w:rsidRPr="00C524CE">
        <w:rPr>
          <w:rFonts w:eastAsia="MS Mincho" w:cs="FrankRuehl"/>
          <w:sz w:val="20"/>
          <w:szCs w:val="22"/>
          <w:rtl/>
          <w:lang w:eastAsia="he-IL"/>
        </w:rPr>
        <w:t>.</w:t>
      </w:r>
    </w:p>
    <w:p w:rsidR="00457537" w:rsidRPr="00C524CE" w:rsidP="00B9610B">
      <w:pPr>
        <w:pStyle w:val="RESHET"/>
        <w:keepLines/>
        <w:spacing w:line="224" w:lineRule="exact"/>
        <w:rPr>
          <w:u w:val="single"/>
          <w:rtl/>
        </w:rPr>
      </w:pPr>
      <w:r w:rsidRPr="00C524CE">
        <w:rPr>
          <w:rFonts w:hint="cs"/>
          <w:rtl/>
        </w:rPr>
        <w:t>בבדיקה נמצא כי עיריית קריית ביאליק והמועצה המקומית בנימינה-גבעת עדה התקשרו ללא מכרז או הליך תחרותי אחר עם רואה חשבון לקבלת שירות, ש</w:t>
      </w:r>
      <w:r w:rsidRPr="00C524CE">
        <w:rPr>
          <w:rtl/>
        </w:rPr>
        <w:t>לא היה בעל מאפיינים של עבודת י</w:t>
      </w:r>
      <w:r w:rsidRPr="00C524CE">
        <w:rPr>
          <w:rFonts w:hint="cs"/>
          <w:rtl/>
        </w:rPr>
        <w:t>י</w:t>
      </w:r>
      <w:r w:rsidRPr="00C524CE">
        <w:rPr>
          <w:rtl/>
        </w:rPr>
        <w:t xml:space="preserve">עוץ הדורשת מומחיות או ידע מיוחדים או מידה מיוחדת של יחסי אמון, אלא עבודה מקצועית-ביצועית </w:t>
      </w:r>
      <w:r w:rsidRPr="00C524CE">
        <w:rPr>
          <w:rFonts w:hint="cs"/>
          <w:rtl/>
        </w:rPr>
        <w:t>שוטפת</w:t>
      </w:r>
      <w:r w:rsidRPr="00C524CE">
        <w:rPr>
          <w:rtl/>
        </w:rPr>
        <w:t>.</w:t>
      </w:r>
      <w:r w:rsidRPr="00C524CE">
        <w:rPr>
          <w:rFonts w:hint="cs"/>
          <w:rtl/>
        </w:rPr>
        <w:t xml:space="preserve"> הרשויות המקומיות המשיכו בהתקשרות גם אחרי שהתקבלה בעניין זה פסיקת בית המשפט העליון. להלן</w:t>
      </w:r>
      <w:r w:rsidRPr="00C524CE">
        <w:rPr>
          <w:rtl/>
        </w:rPr>
        <w:t xml:space="preserve"> </w:t>
      </w:r>
      <w:r w:rsidRPr="00C524CE">
        <w:rPr>
          <w:rFonts w:hint="cs"/>
          <w:rtl/>
        </w:rPr>
        <w:t>הפרטים</w:t>
      </w:r>
      <w:r w:rsidRPr="00C524CE">
        <w:rPr>
          <w:rtl/>
        </w:rPr>
        <w:t>:</w:t>
      </w:r>
      <w:r w:rsidRPr="00C524CE">
        <w:rPr>
          <w:rFonts w:hint="cs"/>
          <w:rtl/>
        </w:rPr>
        <w:t xml:space="preserve"> </w:t>
      </w:r>
    </w:p>
    <w:p w:rsidR="00C02E2B" w:rsidRPr="00C524CE" w:rsidP="00283605">
      <w:pPr>
        <w:pStyle w:val="ListParagraph"/>
        <w:numPr>
          <w:ilvl w:val="0"/>
          <w:numId w:val="6"/>
        </w:numPr>
        <w:spacing w:after="120" w:line="224" w:lineRule="exact"/>
        <w:ind w:left="340" w:hanging="340"/>
        <w:contextualSpacing w:val="0"/>
        <w:jc w:val="both"/>
        <w:rPr>
          <w:rFonts w:ascii="Times New Roman" w:hAnsi="Times New Roman" w:cs="FrankRuehl"/>
          <w:sz w:val="20"/>
        </w:rPr>
      </w:pPr>
      <w:r w:rsidRPr="00974B1E">
        <w:rPr>
          <w:rStyle w:val="Heading7Char"/>
          <w:rFonts w:ascii="Times New Roman" w:hAnsi="Times New Roman" w:cs="FrankRuehl" w:hint="cs"/>
          <w:spacing w:val="40"/>
          <w:sz w:val="20"/>
          <w:szCs w:val="22"/>
          <w:rtl/>
        </w:rPr>
        <w:t>עיריית קריית ביאליק</w:t>
      </w:r>
      <w:r w:rsidRPr="00974B1E">
        <w:rPr>
          <w:rStyle w:val="Heading7Char"/>
          <w:rFonts w:ascii="Times New Roman" w:hAnsi="Times New Roman" w:cs="FrankRuehl"/>
          <w:spacing w:val="40"/>
          <w:sz w:val="20"/>
          <w:szCs w:val="22"/>
          <w:rtl/>
        </w:rPr>
        <w:t xml:space="preserve">: </w:t>
      </w:r>
      <w:r w:rsidRPr="00C524CE">
        <w:rPr>
          <w:rFonts w:ascii="Times New Roman" w:hAnsi="Times New Roman" w:cs="FrankRuehl" w:hint="cs"/>
          <w:sz w:val="20"/>
          <w:rtl/>
        </w:rPr>
        <w:t xml:space="preserve">החל בשנת 1998 ועד מועד סיום הביקורת בעירייה במרץ 2015 התקשרה עיריית קריית ביאליק עם משרדו של רואה חשבון א' </w:t>
      </w:r>
      <w:r w:rsidR="00704E35">
        <w:rPr>
          <w:rFonts w:ascii="Times New Roman" w:hAnsi="Times New Roman" w:cs="FrankRuehl" w:hint="cs"/>
          <w:sz w:val="20"/>
          <w:rtl/>
        </w:rPr>
        <w:t>ב</w:t>
      </w:r>
      <w:r w:rsidR="00A76DA4">
        <w:rPr>
          <w:rFonts w:ascii="Times New Roman" w:hAnsi="Times New Roman" w:cs="FrankRuehl" w:hint="cs"/>
          <w:sz w:val="20"/>
          <w:rtl/>
        </w:rPr>
        <w:t xml:space="preserve">התקשרויות שסכומן חייב עריכת מכרז, </w:t>
      </w:r>
      <w:r w:rsidR="00283605">
        <w:rPr>
          <w:rFonts w:ascii="Times New Roman" w:hAnsi="Times New Roman" w:cs="FrankRuehl" w:hint="cs"/>
          <w:sz w:val="20"/>
          <w:rtl/>
        </w:rPr>
        <w:t>ל</w:t>
      </w:r>
      <w:r w:rsidR="00A76DA4">
        <w:rPr>
          <w:rFonts w:ascii="Times New Roman" w:hAnsi="Times New Roman" w:cs="FrankRuehl" w:hint="cs"/>
          <w:sz w:val="20"/>
          <w:rtl/>
        </w:rPr>
        <w:t>לא מכרז</w:t>
      </w:r>
      <w:r w:rsidR="00704E35">
        <w:rPr>
          <w:rFonts w:ascii="Times New Roman" w:hAnsi="Times New Roman" w:cs="FrankRuehl" w:hint="cs"/>
          <w:sz w:val="20"/>
          <w:rtl/>
        </w:rPr>
        <w:t>.</w:t>
      </w:r>
      <w:r w:rsidR="00A76DA4">
        <w:rPr>
          <w:rFonts w:ascii="Times New Roman" w:hAnsi="Times New Roman" w:cs="FrankRuehl" w:hint="cs"/>
          <w:sz w:val="20"/>
          <w:rtl/>
        </w:rPr>
        <w:t xml:space="preserve"> </w:t>
      </w:r>
      <w:r w:rsidR="00621AEF">
        <w:rPr>
          <w:rFonts w:ascii="Times New Roman" w:hAnsi="Times New Roman" w:cs="FrankRuehl" w:hint="cs"/>
          <w:sz w:val="20"/>
          <w:rtl/>
        </w:rPr>
        <w:t xml:space="preserve">התקשרויות אלו היו </w:t>
      </w:r>
      <w:r w:rsidRPr="00C524CE">
        <w:rPr>
          <w:rFonts w:ascii="Times New Roman" w:hAnsi="Times New Roman" w:cs="FrankRuehl" w:hint="cs"/>
          <w:sz w:val="20"/>
          <w:rtl/>
        </w:rPr>
        <w:t xml:space="preserve">לצורך קבלת שירותים חשבונאיים: </w:t>
      </w:r>
      <w:r w:rsidRPr="00C524CE">
        <w:rPr>
          <w:rFonts w:ascii="Times New Roman" w:hAnsi="Times New Roman" w:cs="FrankRuehl"/>
          <w:sz w:val="20"/>
          <w:rtl/>
        </w:rPr>
        <w:t>שירותי חשבונאות בנושא שכר ומשכורות, ייעוץ חשבונאי שוטף לראש הרשות ובכירי הרשות, הכנה ודיווח של דוחות רבעוניים ודוחות מיוחדים במתכונת הנדרשת על ידי משרד הפנים, סיוע למחלקת הגזברות, בין היתר, בהתנהלות מול מבקרי משרד הפנים, סיוע בהכנת תקציב שנתי לרשות, מתן שירותי חשבונאות וחשבות הכוללים בקרה תקציבית שוטפת ובדיקת הסכמים.</w:t>
      </w:r>
      <w:r w:rsidRPr="00C524CE">
        <w:rPr>
          <w:rFonts w:ascii="Times New Roman" w:hAnsi="Times New Roman" w:cs="FrankRuehl" w:hint="cs"/>
          <w:sz w:val="20"/>
          <w:rtl/>
        </w:rPr>
        <w:t xml:space="preserve"> בשנים 2014-1998 שילמה העירייה לרואה החשבון</w:t>
      </w:r>
      <w:r w:rsidR="00621AEF">
        <w:rPr>
          <w:rFonts w:ascii="Times New Roman" w:hAnsi="Times New Roman" w:cs="FrankRuehl" w:hint="cs"/>
          <w:sz w:val="20"/>
          <w:rtl/>
        </w:rPr>
        <w:t xml:space="preserve"> כ-450 אלף ש"ח לשנה בממוצע</w:t>
      </w:r>
      <w:r>
        <w:rPr>
          <w:rStyle w:val="FootnoteReference"/>
          <w:rFonts w:ascii="FrankRuehl" w:hAnsi="FrankRuehl" w:cs="FrankRuehl"/>
          <w:rtl/>
        </w:rPr>
        <w:footnoteReference w:id="63"/>
      </w:r>
      <w:r w:rsidRPr="00C524CE">
        <w:rPr>
          <w:rFonts w:ascii="Times New Roman" w:hAnsi="Times New Roman" w:cs="FrankRuehl" w:hint="cs"/>
          <w:sz w:val="20"/>
          <w:rtl/>
        </w:rPr>
        <w:t>.</w:t>
      </w:r>
    </w:p>
    <w:p w:rsidR="00C02E2B" w:rsidRPr="00C524CE" w:rsidP="00B9610B">
      <w:pPr>
        <w:spacing w:after="120" w:line="224" w:lineRule="exact"/>
        <w:ind w:left="340"/>
        <w:jc w:val="both"/>
        <w:rPr>
          <w:rFonts w:cs="FrankRuehl"/>
          <w:sz w:val="20"/>
          <w:szCs w:val="22"/>
          <w:rtl/>
        </w:rPr>
      </w:pPr>
      <w:r w:rsidRPr="00C524CE">
        <w:rPr>
          <w:rFonts w:cs="FrankRuehl" w:hint="cs"/>
          <w:sz w:val="20"/>
          <w:szCs w:val="22"/>
          <w:rtl/>
        </w:rPr>
        <w:t>נמצא כי ב-</w:t>
      </w:r>
      <w:r w:rsidRPr="00C524CE">
        <w:rPr>
          <w:rFonts w:cs="FrankRuehl"/>
          <w:sz w:val="20"/>
          <w:szCs w:val="22"/>
          <w:rtl/>
        </w:rPr>
        <w:t>14.4.13</w:t>
      </w:r>
      <w:r w:rsidRPr="00C524CE">
        <w:rPr>
          <w:rFonts w:cs="FrankRuehl" w:hint="cs"/>
          <w:sz w:val="20"/>
          <w:szCs w:val="22"/>
          <w:rtl/>
        </w:rPr>
        <w:t xml:space="preserve"> החליטה ועדת המכרזים של עיריית קריית ביאליק לפטור את ההתקשרות עם רואה חשבון א' ממכרז. הוועדה הסתמכה בהחלטתה על סעיף 3(8) לתקנות המכרזים, ולפיו עבודת </w:t>
      </w:r>
      <w:r w:rsidRPr="00C524CE">
        <w:rPr>
          <w:rFonts w:cs="FrankRuehl"/>
          <w:sz w:val="20"/>
          <w:szCs w:val="22"/>
          <w:rtl/>
        </w:rPr>
        <w:t xml:space="preserve">רואה חשבון </w:t>
      </w:r>
      <w:r w:rsidRPr="00C524CE">
        <w:rPr>
          <w:rFonts w:cs="FrankRuehl" w:hint="cs"/>
          <w:sz w:val="20"/>
          <w:szCs w:val="22"/>
          <w:rtl/>
        </w:rPr>
        <w:t xml:space="preserve">מחייבת יחסי אמון מיוחדים וידע ומומחיות הקיימים אצל </w:t>
      </w:r>
      <w:r w:rsidRPr="00C524CE">
        <w:rPr>
          <w:rFonts w:cs="FrankRuehl"/>
          <w:sz w:val="20"/>
          <w:szCs w:val="22"/>
          <w:rtl/>
        </w:rPr>
        <w:t xml:space="preserve">רואה חשבון </w:t>
      </w:r>
      <w:r w:rsidRPr="00C524CE">
        <w:rPr>
          <w:rFonts w:cs="FrankRuehl" w:hint="cs"/>
          <w:sz w:val="20"/>
          <w:szCs w:val="22"/>
          <w:rtl/>
        </w:rPr>
        <w:t>א'. ב</w:t>
      </w:r>
      <w:r w:rsidRPr="00C524CE">
        <w:rPr>
          <w:rFonts w:cs="FrankRuehl"/>
          <w:sz w:val="20"/>
          <w:szCs w:val="22"/>
          <w:rtl/>
        </w:rPr>
        <w:t>-22.4.13</w:t>
      </w:r>
      <w:r w:rsidRPr="00C524CE">
        <w:rPr>
          <w:rFonts w:cs="FrankRuehl" w:hint="cs"/>
          <w:sz w:val="20"/>
          <w:szCs w:val="22"/>
          <w:rtl/>
        </w:rPr>
        <w:t xml:space="preserve"> כתבה היועצת המשפטית של העירייה לראש העירייה בהקשר להחלטה זו: "הריני לאשר בזאת כי החלטת הועדה נרשמה על ידי ואין מניעה שתחתום על המסמכים המצ"ב". היועצת</w:t>
      </w:r>
      <w:r w:rsidRPr="00C524CE">
        <w:rPr>
          <w:rFonts w:cs="FrankRuehl"/>
          <w:sz w:val="20"/>
          <w:szCs w:val="22"/>
          <w:rtl/>
        </w:rPr>
        <w:t xml:space="preserve"> לא נימקה </w:t>
      </w:r>
      <w:r w:rsidRPr="00C524CE">
        <w:rPr>
          <w:rFonts w:cs="FrankRuehl" w:hint="cs"/>
          <w:sz w:val="20"/>
          <w:szCs w:val="22"/>
          <w:rtl/>
        </w:rPr>
        <w:t>במזכרה</w:t>
      </w:r>
      <w:r w:rsidRPr="00C524CE">
        <w:rPr>
          <w:rFonts w:cs="FrankRuehl"/>
          <w:sz w:val="20"/>
          <w:szCs w:val="22"/>
          <w:rtl/>
        </w:rPr>
        <w:t xml:space="preserve"> את עמדתה, </w:t>
      </w:r>
      <w:r w:rsidRPr="00C524CE">
        <w:rPr>
          <w:rFonts w:cs="FrankRuehl" w:hint="cs"/>
          <w:sz w:val="20"/>
          <w:szCs w:val="22"/>
          <w:rtl/>
        </w:rPr>
        <w:t>ו</w:t>
      </w:r>
      <w:r w:rsidRPr="00C524CE">
        <w:rPr>
          <w:rFonts w:cs="FrankRuehl"/>
          <w:sz w:val="20"/>
          <w:szCs w:val="22"/>
          <w:rtl/>
        </w:rPr>
        <w:t>לא ציינה על מה התבססה בקביעתה זו.</w:t>
      </w:r>
      <w:r w:rsidRPr="00C524CE">
        <w:rPr>
          <w:rFonts w:cs="FrankRuehl" w:hint="cs"/>
          <w:sz w:val="20"/>
          <w:szCs w:val="22"/>
          <w:rtl/>
        </w:rPr>
        <w:t xml:space="preserve"> כעבור יומיים אישר ראש העירייה בחתימתו את ההחלטה. </w:t>
      </w:r>
    </w:p>
    <w:p w:rsidR="00C02E2B" w:rsidRPr="00C524CE" w:rsidP="00B9610B">
      <w:pPr>
        <w:spacing w:after="240" w:line="224" w:lineRule="exact"/>
        <w:ind w:left="340"/>
        <w:jc w:val="both"/>
        <w:rPr>
          <w:rFonts w:cs="FrankRuehl"/>
          <w:sz w:val="20"/>
          <w:szCs w:val="22"/>
          <w:rtl/>
        </w:rPr>
      </w:pPr>
      <w:r w:rsidRPr="00C524CE">
        <w:rPr>
          <w:rFonts w:cs="FrankRuehl" w:hint="cs"/>
          <w:sz w:val="20"/>
          <w:szCs w:val="22"/>
          <w:rtl/>
        </w:rPr>
        <w:t>רואה חשבון א' מסר בתשובתו למשרד מבקר המדינה מיוני 2015 כי ההתקשרות עמו הוארכה אחרי שסיפק לעירייה שירות אמין ברמה גבוהה ומקצועית. עוד ציין כי ההתקשרות נעשתה על פי כל דין ולפי הנורמות המשפטיות שהיו מקובלות לפני מתן פסק דין נצרת עילית, וכי שכר הטרחה שקיבל סביר נוכח השנים הרבות שנתן בהן שירות לעירייה ונוכח היקף העבודה שהשקיע. עוד מסר, כי עבודת רואה החשבון היא מקצועית ואין בה יחסי תלות.</w:t>
      </w:r>
    </w:p>
    <w:p w:rsidR="00457537" w:rsidRPr="00C524CE" w:rsidP="00B9610B">
      <w:pPr>
        <w:pStyle w:val="RESHET"/>
        <w:keepLines/>
        <w:spacing w:line="224" w:lineRule="exact"/>
        <w:ind w:left="567"/>
        <w:rPr>
          <w:rtl/>
        </w:rPr>
      </w:pPr>
      <w:r w:rsidRPr="00C524CE">
        <w:rPr>
          <w:rtl/>
        </w:rPr>
        <w:t>משרד מבקר המדינה מעיר לעיריית קריית ביאליק כי הפרשנות המרחיבה שנתנ</w:t>
      </w:r>
      <w:r w:rsidRPr="00C524CE">
        <w:rPr>
          <w:rFonts w:hint="cs"/>
          <w:rtl/>
        </w:rPr>
        <w:t>ה</w:t>
      </w:r>
      <w:r w:rsidRPr="00C524CE">
        <w:rPr>
          <w:rtl/>
        </w:rPr>
        <w:t xml:space="preserve"> לסעיף הפטור אינה עולה בקנה אחד עם פסיקתו המפורשת של בית המשפט העליון בעניין זה. יודגש כי השירותים שהעניק רואה חשבון א' לעירייה, כמפורט להלן, וההתקשרות עמו נעשו לצורך ביצוע עבודה חשבונאית שוטפת, שאינה מחייבת מומחיות מיוחדת או יחסי אמון מיוחדים, מה גם שלא כל השירותים סופקו על ידיו באופן אישי </w:t>
      </w:r>
      <w:r w:rsidRPr="00C524CE">
        <w:rPr>
          <w:rFonts w:hint="cs"/>
          <w:rtl/>
        </w:rPr>
        <w:t>ו</w:t>
      </w:r>
      <w:r w:rsidRPr="00C524CE">
        <w:rPr>
          <w:rtl/>
        </w:rPr>
        <w:t>בלעדי.</w:t>
      </w:r>
    </w:p>
    <w:p w:rsidR="00C02E2B" w:rsidRPr="00C524CE" w:rsidP="00B9610B">
      <w:pPr>
        <w:spacing w:before="180" w:after="120" w:line="224" w:lineRule="exact"/>
        <w:ind w:left="340"/>
        <w:jc w:val="both"/>
        <w:rPr>
          <w:rFonts w:cs="FrankRuehl"/>
          <w:sz w:val="20"/>
          <w:szCs w:val="22"/>
          <w:rtl/>
        </w:rPr>
      </w:pPr>
      <w:r w:rsidRPr="00C524CE">
        <w:rPr>
          <w:rFonts w:cs="FrankRuehl" w:hint="cs"/>
          <w:sz w:val="20"/>
          <w:szCs w:val="22"/>
          <w:rtl/>
        </w:rPr>
        <w:t xml:space="preserve">שניים מחברי ועדת המכרזים של עיריית קריית ביאליק מסרו בתשובותיהם למשרד מבקר המדינה ממאי 2015 כי הסתמכו על חוות דעתה של היועצת המשפטית של העירייה. </w:t>
      </w:r>
    </w:p>
    <w:p w:rsidR="00C02E2B" w:rsidRPr="00C524CE" w:rsidP="00676219">
      <w:pPr>
        <w:spacing w:after="120" w:line="230" w:lineRule="exact"/>
        <w:ind w:left="340"/>
        <w:jc w:val="both"/>
        <w:rPr>
          <w:rFonts w:cs="FrankRuehl"/>
          <w:strike/>
          <w:sz w:val="20"/>
          <w:szCs w:val="22"/>
          <w:rtl/>
        </w:rPr>
      </w:pPr>
      <w:r w:rsidRPr="00C524CE">
        <w:rPr>
          <w:rFonts w:cs="FrankRuehl" w:hint="cs"/>
          <w:sz w:val="20"/>
          <w:szCs w:val="22"/>
          <w:rtl/>
        </w:rPr>
        <w:t xml:space="preserve">היועצת המשפטית של העירייה מסרה בתשובתה למשרד מבקר המדינה מיוני 2015 כי פעלה לפי מיטב שיקול דעתה למתן פטור ממכרז לשירותים חשבונאיים-כלכליים ועשתה את עבודתה נאמנה. </w:t>
      </w:r>
    </w:p>
    <w:p w:rsidR="00C02E2B" w:rsidRPr="00C524CE" w:rsidP="005F315C">
      <w:pPr>
        <w:spacing w:after="240" w:line="230" w:lineRule="exact"/>
        <w:ind w:left="340"/>
        <w:jc w:val="both"/>
        <w:rPr>
          <w:rFonts w:cs="FrankRuehl"/>
          <w:sz w:val="20"/>
          <w:szCs w:val="22"/>
          <w:rtl/>
        </w:rPr>
      </w:pPr>
      <w:r w:rsidRPr="00C524CE">
        <w:rPr>
          <w:rFonts w:cs="FrankRuehl" w:hint="cs"/>
          <w:sz w:val="20"/>
          <w:szCs w:val="22"/>
          <w:rtl/>
        </w:rPr>
        <w:t xml:space="preserve">בחוזר מנכ"ל משרד הפנים מאוקטובר 2004 נקבע: </w:t>
      </w:r>
      <w:r w:rsidRPr="00C524CE">
        <w:rPr>
          <w:rFonts w:cs="FrankRuehl"/>
          <w:sz w:val="20"/>
          <w:szCs w:val="22"/>
          <w:rtl/>
        </w:rPr>
        <w:t>"</w:t>
      </w:r>
      <w:r w:rsidRPr="00C524CE">
        <w:rPr>
          <w:rFonts w:cs="FrankRuehl" w:hint="cs"/>
          <w:sz w:val="20"/>
          <w:szCs w:val="22"/>
          <w:rtl/>
        </w:rPr>
        <w:t xml:space="preserve">תפקידו של היועץ המשפטי ברשות המקומית הוא מהתפקידים המרכזיים ברשות המקומית... במסגרת תפקידו במתן ייעוץ משפטי מוטלת על הייעוץ המשפטי, ... האחריות להבטיח את חוקיות ותקינות פעילותה של הרשות, וזאת על ידי הנחיה וייעוץ משפטי לגורמי הרשות האמורים כדי לכוון ולהדריך את פעילותם מן ההיבט הנורמטיבי". </w:t>
      </w:r>
    </w:p>
    <w:p w:rsidR="00457537" w:rsidRPr="008A68E0" w:rsidP="00457537">
      <w:pPr>
        <w:pStyle w:val="RESHET"/>
        <w:keepLines/>
        <w:ind w:left="567"/>
        <w:rPr>
          <w:rtl/>
        </w:rPr>
      </w:pPr>
      <w:r w:rsidRPr="008A68E0">
        <w:rPr>
          <w:rtl/>
        </w:rPr>
        <w:t xml:space="preserve">משרד מבקר המדינה מעיר ליועצת המשפטית </w:t>
      </w:r>
      <w:r w:rsidRPr="008A68E0">
        <w:rPr>
          <w:rFonts w:hint="cs"/>
          <w:rtl/>
        </w:rPr>
        <w:t>של ה</w:t>
      </w:r>
      <w:r w:rsidRPr="008A68E0">
        <w:rPr>
          <w:rtl/>
        </w:rPr>
        <w:t xml:space="preserve">עירייה כי היה עליה להתריע לפני ראש העירייה כי מתן פטור ממכרז להעסקת רואה חשבון למתן שירותים חשבונאיים שוטפים לעירייה נוגד את פסיקת בית המשפט העליון. עוד מעיר משרד מבקר המדינה ליועצת המשפטית כי גם אם לגישתה על פי פסיקת בית המשפט העליון ניתן היה לתת פטור בסוגי התקשרויות מסוימים הרי שהיה עליה לבחון אם מדובר באותם שירותים הפטורים ממכרז. מתוקף </w:t>
      </w:r>
      <w:r w:rsidRPr="008A68E0">
        <w:rPr>
          <w:rFonts w:hint="cs"/>
          <w:rtl/>
        </w:rPr>
        <w:t xml:space="preserve">העקרונות הכללים של דיני המכרזים הבאים לידי ביטוי בדין ובפסיקה, </w:t>
      </w:r>
      <w:r w:rsidRPr="008A68E0">
        <w:rPr>
          <w:rtl/>
        </w:rPr>
        <w:t>היה ראוי שתבחן את מהות השירותים החשבונאים שנתן רואה החשבון לעירייה בכללותם</w:t>
      </w:r>
      <w:r w:rsidRPr="008A68E0">
        <w:rPr>
          <w:rFonts w:hint="cs"/>
          <w:rtl/>
        </w:rPr>
        <w:t>,</w:t>
      </w:r>
      <w:r w:rsidRPr="008A68E0">
        <w:rPr>
          <w:rtl/>
        </w:rPr>
        <w:t xml:space="preserve"> ותנמק מה</w:t>
      </w:r>
      <w:r w:rsidRPr="008A68E0">
        <w:rPr>
          <w:rFonts w:hint="cs"/>
          <w:rtl/>
        </w:rPr>
        <w:t xml:space="preserve">י </w:t>
      </w:r>
      <w:r w:rsidRPr="008A68E0">
        <w:rPr>
          <w:rtl/>
        </w:rPr>
        <w:t>המומחיות או מידת האמון המייחדת אותו לעומת רואי חשבון אחרים ה</w:t>
      </w:r>
      <w:r w:rsidRPr="008A68E0">
        <w:rPr>
          <w:rFonts w:hint="cs"/>
          <w:rtl/>
        </w:rPr>
        <w:t>מעניקי</w:t>
      </w:r>
      <w:r w:rsidRPr="008A68E0">
        <w:rPr>
          <w:rtl/>
        </w:rPr>
        <w:t>ם שירותים אל</w:t>
      </w:r>
      <w:r w:rsidRPr="008A68E0">
        <w:rPr>
          <w:rFonts w:hint="cs"/>
          <w:rtl/>
        </w:rPr>
        <w:t>ה.</w:t>
      </w:r>
    </w:p>
    <w:p w:rsidR="00C02E2B" w:rsidRPr="00C524CE" w:rsidP="008A68E0">
      <w:pPr>
        <w:spacing w:before="180" w:after="240" w:line="230" w:lineRule="exact"/>
        <w:ind w:left="340"/>
        <w:jc w:val="both"/>
        <w:rPr>
          <w:rFonts w:cs="FrankRuehl"/>
          <w:sz w:val="20"/>
          <w:szCs w:val="22"/>
          <w:rtl/>
        </w:rPr>
      </w:pPr>
      <w:r w:rsidRPr="00C524CE">
        <w:rPr>
          <w:rFonts w:cs="FrankRuehl" w:hint="cs"/>
          <w:sz w:val="20"/>
          <w:szCs w:val="22"/>
          <w:rtl/>
        </w:rPr>
        <w:t>משרד הפנים מסר בתשובתו כי הפרשנות שקבע בית המשפט העליון מחייבת את הרשויות המקומיות.</w:t>
      </w:r>
    </w:p>
    <w:p w:rsidR="00457537" w:rsidRPr="008A68E0" w:rsidP="00457537">
      <w:pPr>
        <w:pStyle w:val="RESHET"/>
        <w:keepLines/>
        <w:ind w:left="567"/>
        <w:rPr>
          <w:rtl/>
        </w:rPr>
      </w:pPr>
      <w:r w:rsidRPr="008A68E0">
        <w:rPr>
          <w:rFonts w:hint="cs"/>
          <w:rtl/>
        </w:rPr>
        <w:t>לדעת</w:t>
      </w:r>
      <w:r w:rsidRPr="008A68E0">
        <w:rPr>
          <w:rtl/>
        </w:rPr>
        <w:t xml:space="preserve"> </w:t>
      </w:r>
      <w:r w:rsidRPr="008A68E0">
        <w:rPr>
          <w:rFonts w:hint="cs"/>
          <w:rtl/>
        </w:rPr>
        <w:t>משרד</w:t>
      </w:r>
      <w:r w:rsidRPr="008A68E0">
        <w:rPr>
          <w:rtl/>
        </w:rPr>
        <w:t xml:space="preserve"> </w:t>
      </w:r>
      <w:r w:rsidRPr="008A68E0">
        <w:rPr>
          <w:rFonts w:hint="cs"/>
          <w:rtl/>
        </w:rPr>
        <w:t>מבקר</w:t>
      </w:r>
      <w:r w:rsidRPr="008A68E0">
        <w:rPr>
          <w:rtl/>
        </w:rPr>
        <w:t xml:space="preserve"> </w:t>
      </w:r>
      <w:r w:rsidRPr="008A68E0">
        <w:rPr>
          <w:rFonts w:hint="cs"/>
          <w:rtl/>
        </w:rPr>
        <w:t>המדינה</w:t>
      </w:r>
      <w:r w:rsidRPr="008A68E0">
        <w:rPr>
          <w:rtl/>
        </w:rPr>
        <w:t xml:space="preserve">, </w:t>
      </w:r>
      <w:r w:rsidRPr="008A68E0">
        <w:rPr>
          <w:rFonts w:hint="cs"/>
          <w:rtl/>
        </w:rPr>
        <w:t>מקרה</w:t>
      </w:r>
      <w:r w:rsidRPr="008A68E0">
        <w:rPr>
          <w:rtl/>
        </w:rPr>
        <w:t xml:space="preserve"> </w:t>
      </w:r>
      <w:r w:rsidRPr="008A68E0">
        <w:rPr>
          <w:rFonts w:hint="cs"/>
          <w:rtl/>
        </w:rPr>
        <w:t>זה</w:t>
      </w:r>
      <w:r w:rsidRPr="008A68E0">
        <w:rPr>
          <w:rtl/>
        </w:rPr>
        <w:t xml:space="preserve"> ממחיש </w:t>
      </w:r>
      <w:r w:rsidRPr="008A68E0">
        <w:rPr>
          <w:rFonts w:hint="cs"/>
          <w:rtl/>
        </w:rPr>
        <w:t>ביתר שאת</w:t>
      </w:r>
      <w:r w:rsidRPr="008A68E0">
        <w:rPr>
          <w:rtl/>
        </w:rPr>
        <w:t xml:space="preserve"> את הצורך המי</w:t>
      </w:r>
      <w:r w:rsidRPr="008A68E0">
        <w:rPr>
          <w:rFonts w:hint="cs"/>
          <w:rtl/>
        </w:rPr>
        <w:t>די</w:t>
      </w:r>
      <w:r w:rsidRPr="008A68E0">
        <w:rPr>
          <w:rtl/>
        </w:rPr>
        <w:t xml:space="preserve"> </w:t>
      </w:r>
      <w:r w:rsidRPr="008A68E0">
        <w:rPr>
          <w:rFonts w:hint="cs"/>
          <w:rtl/>
        </w:rPr>
        <w:t>בקביעת</w:t>
      </w:r>
      <w:r w:rsidRPr="008A68E0">
        <w:rPr>
          <w:rtl/>
        </w:rPr>
        <w:t xml:space="preserve"> </w:t>
      </w:r>
      <w:r w:rsidRPr="008A68E0">
        <w:rPr>
          <w:rFonts w:hint="cs"/>
          <w:rtl/>
        </w:rPr>
        <w:t>נוהל</w:t>
      </w:r>
      <w:r w:rsidRPr="008A68E0">
        <w:rPr>
          <w:rtl/>
        </w:rPr>
        <w:t xml:space="preserve"> </w:t>
      </w:r>
      <w:r w:rsidRPr="008A68E0">
        <w:rPr>
          <w:rFonts w:hint="cs"/>
          <w:rtl/>
        </w:rPr>
        <w:t>להעסקת</w:t>
      </w:r>
      <w:r w:rsidRPr="008A68E0">
        <w:rPr>
          <w:rtl/>
        </w:rPr>
        <w:t xml:space="preserve"> </w:t>
      </w:r>
      <w:r w:rsidRPr="008A68E0">
        <w:rPr>
          <w:rFonts w:hint="cs"/>
          <w:rtl/>
        </w:rPr>
        <w:t>יועצים</w:t>
      </w:r>
      <w:r w:rsidRPr="008A68E0">
        <w:rPr>
          <w:rtl/>
        </w:rPr>
        <w:t xml:space="preserve"> </w:t>
      </w:r>
      <w:r w:rsidRPr="008A68E0">
        <w:rPr>
          <w:rFonts w:hint="cs"/>
          <w:rtl/>
        </w:rPr>
        <w:t>על</w:t>
      </w:r>
      <w:r w:rsidRPr="008A68E0">
        <w:rPr>
          <w:rtl/>
        </w:rPr>
        <w:t xml:space="preserve"> </w:t>
      </w:r>
      <w:r w:rsidRPr="008A68E0">
        <w:rPr>
          <w:rFonts w:hint="cs"/>
          <w:rtl/>
        </w:rPr>
        <w:t>ידי</w:t>
      </w:r>
      <w:r w:rsidRPr="008A68E0">
        <w:rPr>
          <w:rtl/>
        </w:rPr>
        <w:t xml:space="preserve"> </w:t>
      </w:r>
      <w:r w:rsidRPr="008A68E0">
        <w:rPr>
          <w:rFonts w:hint="cs"/>
          <w:rtl/>
        </w:rPr>
        <w:t>משרד</w:t>
      </w:r>
      <w:r w:rsidRPr="008A68E0">
        <w:rPr>
          <w:rtl/>
        </w:rPr>
        <w:t xml:space="preserve"> </w:t>
      </w:r>
      <w:r w:rsidRPr="008A68E0">
        <w:rPr>
          <w:rFonts w:hint="cs"/>
          <w:rtl/>
        </w:rPr>
        <w:t>הפנים</w:t>
      </w:r>
      <w:r w:rsidRPr="008A68E0">
        <w:rPr>
          <w:rtl/>
        </w:rPr>
        <w:t xml:space="preserve">. </w:t>
      </w:r>
      <w:r w:rsidRPr="008A68E0">
        <w:rPr>
          <w:rFonts w:hint="cs"/>
          <w:rtl/>
        </w:rPr>
        <w:t>במצב</w:t>
      </w:r>
      <w:r w:rsidRPr="008A68E0">
        <w:rPr>
          <w:rtl/>
        </w:rPr>
        <w:t xml:space="preserve"> </w:t>
      </w:r>
      <w:r w:rsidRPr="008A68E0">
        <w:rPr>
          <w:rFonts w:hint="cs"/>
          <w:rtl/>
        </w:rPr>
        <w:t>הנתון</w:t>
      </w:r>
      <w:r w:rsidRPr="008A68E0">
        <w:rPr>
          <w:rtl/>
        </w:rPr>
        <w:t xml:space="preserve"> </w:t>
      </w:r>
      <w:r w:rsidRPr="008A68E0">
        <w:rPr>
          <w:rFonts w:hint="cs"/>
          <w:rtl/>
        </w:rPr>
        <w:t>הרשויות</w:t>
      </w:r>
      <w:r w:rsidRPr="008A68E0">
        <w:rPr>
          <w:rtl/>
        </w:rPr>
        <w:t xml:space="preserve"> </w:t>
      </w:r>
      <w:r w:rsidRPr="008A68E0">
        <w:rPr>
          <w:rFonts w:hint="cs"/>
          <w:rtl/>
        </w:rPr>
        <w:t>המקומיות</w:t>
      </w:r>
      <w:r w:rsidRPr="008A68E0">
        <w:rPr>
          <w:rtl/>
        </w:rPr>
        <w:t xml:space="preserve"> </w:t>
      </w:r>
      <w:r w:rsidRPr="008A68E0">
        <w:rPr>
          <w:rFonts w:hint="cs"/>
          <w:rtl/>
        </w:rPr>
        <w:t>נותנות</w:t>
      </w:r>
      <w:r w:rsidRPr="008A68E0">
        <w:rPr>
          <w:rtl/>
        </w:rPr>
        <w:t xml:space="preserve"> </w:t>
      </w:r>
      <w:r w:rsidRPr="008A68E0">
        <w:rPr>
          <w:rFonts w:hint="cs"/>
          <w:rtl/>
        </w:rPr>
        <w:t>פירוש</w:t>
      </w:r>
      <w:r w:rsidRPr="008A68E0">
        <w:rPr>
          <w:rtl/>
        </w:rPr>
        <w:t xml:space="preserve"> </w:t>
      </w:r>
      <w:r w:rsidRPr="008A68E0">
        <w:rPr>
          <w:rFonts w:hint="cs"/>
          <w:rtl/>
        </w:rPr>
        <w:t>רחב</w:t>
      </w:r>
      <w:r w:rsidRPr="008A68E0">
        <w:rPr>
          <w:rtl/>
        </w:rPr>
        <w:t xml:space="preserve"> </w:t>
      </w:r>
      <w:r w:rsidRPr="008A68E0">
        <w:rPr>
          <w:rFonts w:hint="cs"/>
          <w:rtl/>
        </w:rPr>
        <w:t>וגמיש</w:t>
      </w:r>
      <w:r w:rsidRPr="008A68E0">
        <w:rPr>
          <w:rtl/>
        </w:rPr>
        <w:t xml:space="preserve"> </w:t>
      </w:r>
      <w:r w:rsidRPr="008A68E0">
        <w:rPr>
          <w:rFonts w:hint="cs"/>
          <w:rtl/>
        </w:rPr>
        <w:t>להוראות</w:t>
      </w:r>
      <w:r w:rsidRPr="008A68E0">
        <w:rPr>
          <w:rtl/>
        </w:rPr>
        <w:t xml:space="preserve"> </w:t>
      </w:r>
      <w:r w:rsidRPr="008A68E0">
        <w:rPr>
          <w:rFonts w:hint="cs"/>
          <w:rtl/>
        </w:rPr>
        <w:t>הפטור</w:t>
      </w:r>
      <w:r w:rsidRPr="008A68E0">
        <w:rPr>
          <w:rtl/>
        </w:rPr>
        <w:t>, שאינו עולה בקנה אחד עם העקרונות שנקבעו בפסיקת בית המשפט העליון.</w:t>
      </w:r>
      <w:r w:rsidRPr="008A68E0">
        <w:rPr>
          <w:rFonts w:hint="cs"/>
          <w:rtl/>
        </w:rPr>
        <w:t xml:space="preserve"> </w:t>
      </w:r>
    </w:p>
    <w:p w:rsidR="00C02E2B" w:rsidRPr="00C524CE" w:rsidP="00AD768D">
      <w:pPr>
        <w:pStyle w:val="ListParagraph"/>
        <w:numPr>
          <w:ilvl w:val="0"/>
          <w:numId w:val="6"/>
        </w:numPr>
        <w:spacing w:before="180" w:after="120" w:line="230" w:lineRule="exact"/>
        <w:ind w:left="340" w:hanging="340"/>
        <w:contextualSpacing w:val="0"/>
        <w:jc w:val="both"/>
        <w:rPr>
          <w:rFonts w:ascii="Times New Roman" w:eastAsia="Times New Roman" w:hAnsi="Times New Roman" w:cs="FrankRuehl"/>
          <w:snapToGrid w:val="0"/>
          <w:color w:val="000000"/>
          <w:sz w:val="20"/>
          <w:lang w:eastAsia="he-IL"/>
        </w:rPr>
      </w:pPr>
      <w:r w:rsidRPr="00974B1E">
        <w:rPr>
          <w:rStyle w:val="Heading7Char"/>
          <w:rFonts w:ascii="Times New Roman" w:hAnsi="Times New Roman" w:cs="FrankRuehl" w:hint="cs"/>
          <w:spacing w:val="40"/>
          <w:sz w:val="20"/>
          <w:szCs w:val="22"/>
          <w:rtl/>
        </w:rPr>
        <w:t>המועצה המקומית בנימינה-</w:t>
      </w:r>
      <w:r w:rsidRPr="008A68E0">
        <w:rPr>
          <w:rStyle w:val="Heading7Char"/>
          <w:rFonts w:ascii="Times New Roman" w:hAnsi="Times New Roman" w:cs="FrankRuehl" w:hint="cs"/>
          <w:sz w:val="20"/>
          <w:szCs w:val="22"/>
          <w:rtl/>
        </w:rPr>
        <w:t>ג</w:t>
      </w:r>
      <w:r w:rsidRPr="00974B1E">
        <w:rPr>
          <w:rStyle w:val="Heading7Char"/>
          <w:rFonts w:ascii="Times New Roman" w:hAnsi="Times New Roman" w:cs="FrankRuehl" w:hint="cs"/>
          <w:spacing w:val="40"/>
          <w:sz w:val="20"/>
          <w:szCs w:val="22"/>
          <w:rtl/>
        </w:rPr>
        <w:t>בעת עדה</w:t>
      </w:r>
      <w:r w:rsidRPr="00974B1E">
        <w:rPr>
          <w:rStyle w:val="Heading7Char"/>
          <w:rFonts w:ascii="Times New Roman" w:hAnsi="Times New Roman" w:cs="FrankRuehl"/>
          <w:spacing w:val="40"/>
          <w:sz w:val="20"/>
          <w:szCs w:val="22"/>
          <w:rtl/>
        </w:rPr>
        <w:t xml:space="preserve">: </w:t>
      </w:r>
      <w:r w:rsidRPr="00C524CE">
        <w:rPr>
          <w:rFonts w:ascii="Times New Roman" w:eastAsia="Times New Roman" w:hAnsi="Times New Roman" w:cs="FrankRuehl" w:hint="cs"/>
          <w:snapToGrid w:val="0"/>
          <w:sz w:val="20"/>
          <w:rtl/>
          <w:lang w:eastAsia="he-IL"/>
        </w:rPr>
        <w:t>החל</w:t>
      </w:r>
      <w:r w:rsidRPr="00C524CE">
        <w:rPr>
          <w:rFonts w:ascii="Times New Roman" w:eastAsia="Times New Roman" w:hAnsi="Times New Roman" w:cs="FrankRuehl" w:hint="cs"/>
          <w:snapToGrid w:val="0"/>
          <w:color w:val="000000"/>
          <w:sz w:val="20"/>
          <w:rtl/>
          <w:lang w:eastAsia="he-IL"/>
        </w:rPr>
        <w:t xml:space="preserve"> בשנת 1998 ועד מועד סיום הביקורת </w:t>
      </w:r>
      <w:r w:rsidRPr="00C524CE">
        <w:rPr>
          <w:rFonts w:ascii="Times New Roman" w:hAnsi="Times New Roman" w:cs="FrankRuehl" w:hint="cs"/>
          <w:color w:val="000000"/>
          <w:sz w:val="20"/>
          <w:rtl/>
        </w:rPr>
        <w:t>במועצה</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במרץ</w:t>
      </w:r>
      <w:r w:rsidRPr="00C524CE">
        <w:rPr>
          <w:rFonts w:ascii="Times New Roman" w:eastAsia="Times New Roman" w:hAnsi="Times New Roman" w:cs="FrankRuehl"/>
          <w:snapToGrid w:val="0"/>
          <w:color w:val="000000"/>
          <w:sz w:val="20"/>
          <w:rtl/>
          <w:lang w:eastAsia="he-IL"/>
        </w:rPr>
        <w:t xml:space="preserve"> 2015</w:t>
      </w:r>
      <w:r w:rsidRPr="00C524CE">
        <w:rPr>
          <w:rFonts w:ascii="Times New Roman" w:eastAsia="Times New Roman" w:hAnsi="Times New Roman" w:cs="FrankRuehl" w:hint="cs"/>
          <w:snapToGrid w:val="0"/>
          <w:color w:val="000000"/>
          <w:sz w:val="20"/>
          <w:rtl/>
          <w:lang w:eastAsia="he-IL"/>
        </w:rPr>
        <w:t xml:space="preserve"> התקשרה המועצה המקומית עם רואה חשבון ב', </w:t>
      </w:r>
      <w:r w:rsidRPr="00C524CE">
        <w:rPr>
          <w:rFonts w:ascii="Times New Roman" w:hAnsi="Times New Roman" w:cs="FrankRuehl" w:hint="cs"/>
          <w:sz w:val="20"/>
          <w:rtl/>
        </w:rPr>
        <w:t xml:space="preserve">בלי שערכה מכרז כדין או הליך תחרותי אחר, </w:t>
      </w:r>
      <w:r w:rsidRPr="00C524CE">
        <w:rPr>
          <w:rFonts w:ascii="Times New Roman" w:eastAsia="Times New Roman" w:hAnsi="Times New Roman" w:cs="FrankRuehl" w:hint="cs"/>
          <w:snapToGrid w:val="0"/>
          <w:color w:val="000000"/>
          <w:sz w:val="20"/>
          <w:rtl/>
          <w:lang w:eastAsia="he-IL"/>
        </w:rPr>
        <w:t>לצורך קבלת שירותים חשבונאיים: הכנת משכורות, הכנת דוח כספי שנתי, הכנת דוחות רבעוניים, עזרה לגזבר בהכנת התקציב השנתי, פיקוח על המערכת החשבונאית, פיקוח על מערכת המלוות, ייעוץ לגזברות, סיוע בהכנת תכנית הבראה, ייצוג המועצה בפני משרד הפנים, סיוע למבקר החיצוני בעריכת הדוחות המבוקרים השנתיים, ניתוח מצב הספרים והנחיות למערכת הנהלת חשבונות והשתתפות בישיבות המועצה. בשנים 2015-1998 שילמה המועצה ל</w:t>
      </w:r>
      <w:r w:rsidRPr="00C524CE">
        <w:rPr>
          <w:rFonts w:ascii="Times New Roman" w:eastAsia="Times New Roman" w:hAnsi="Times New Roman" w:cs="FrankRuehl"/>
          <w:snapToGrid w:val="0"/>
          <w:color w:val="000000"/>
          <w:sz w:val="20"/>
          <w:rtl/>
          <w:lang w:eastAsia="he-IL"/>
        </w:rPr>
        <w:t xml:space="preserve">רואה </w:t>
      </w:r>
      <w:r w:rsidRPr="00C524CE">
        <w:rPr>
          <w:rFonts w:ascii="Times New Roman" w:eastAsia="Times New Roman" w:hAnsi="Times New Roman" w:cs="FrankRuehl" w:hint="cs"/>
          <w:snapToGrid w:val="0"/>
          <w:color w:val="000000"/>
          <w:sz w:val="20"/>
          <w:rtl/>
          <w:lang w:eastAsia="he-IL"/>
        </w:rPr>
        <w:t>ה</w:t>
      </w:r>
      <w:r w:rsidRPr="00C524CE">
        <w:rPr>
          <w:rFonts w:ascii="Times New Roman" w:eastAsia="Times New Roman" w:hAnsi="Times New Roman" w:cs="FrankRuehl"/>
          <w:snapToGrid w:val="0"/>
          <w:color w:val="000000"/>
          <w:sz w:val="20"/>
          <w:rtl/>
          <w:lang w:eastAsia="he-IL"/>
        </w:rPr>
        <w:t>חשבון</w:t>
      </w:r>
      <w:r w:rsidRPr="00C524CE">
        <w:rPr>
          <w:rFonts w:ascii="Times New Roman" w:eastAsia="Times New Roman" w:hAnsi="Times New Roman" w:cs="FrankRuehl" w:hint="cs"/>
          <w:snapToGrid w:val="0"/>
          <w:color w:val="000000"/>
          <w:sz w:val="20"/>
          <w:rtl/>
          <w:lang w:eastAsia="he-IL"/>
        </w:rPr>
        <w:t xml:space="preserve"> כ- 3.7 מיליוני ש"ח. </w:t>
      </w:r>
    </w:p>
    <w:p w:rsidR="00C02E2B" w:rsidRPr="00C524CE" w:rsidP="008A68E0">
      <w:pPr>
        <w:spacing w:after="240" w:line="230" w:lineRule="exact"/>
        <w:ind w:left="340"/>
        <w:jc w:val="both"/>
        <w:rPr>
          <w:rFonts w:cs="FrankRuehl"/>
          <w:sz w:val="20"/>
          <w:szCs w:val="22"/>
          <w:rtl/>
          <w:lang w:eastAsia="he-IL"/>
        </w:rPr>
      </w:pPr>
      <w:r w:rsidRPr="00C524CE">
        <w:rPr>
          <w:rFonts w:cs="FrankRuehl" w:hint="cs"/>
          <w:sz w:val="20"/>
          <w:szCs w:val="22"/>
          <w:rtl/>
          <w:lang w:eastAsia="he-IL"/>
        </w:rPr>
        <w:t xml:space="preserve">רואה חשבון ב' מסר בתשובתו למשרד מבקר המדינה ממאי 2015 כי המועצה העסיקה אותו בזכות מומחיותו, כישוריו וניסיונו הרב בתחום החשבונאי ברשויות המקומיות. </w:t>
      </w:r>
    </w:p>
    <w:p w:rsidR="00457537" w:rsidRPr="008A68E0" w:rsidP="00457537">
      <w:pPr>
        <w:pStyle w:val="RESHET"/>
        <w:keepLines/>
        <w:ind w:left="567"/>
        <w:rPr>
          <w:rtl/>
        </w:rPr>
      </w:pPr>
      <w:r w:rsidRPr="008A68E0">
        <w:rPr>
          <w:rFonts w:hint="cs"/>
          <w:rtl/>
        </w:rPr>
        <w:t xml:space="preserve">משרד מבקר המדינה מעיר למועצה המקומית בנימינה-גבעת עדה על כך שהתקשרה עם </w:t>
      </w:r>
      <w:r w:rsidRPr="008A68E0">
        <w:rPr>
          <w:rtl/>
        </w:rPr>
        <w:t>רואה חשבון</w:t>
      </w:r>
      <w:r w:rsidRPr="008A68E0">
        <w:rPr>
          <w:rFonts w:hint="cs"/>
          <w:rtl/>
        </w:rPr>
        <w:t xml:space="preserve"> ב' במשך שנים רבות ללא מכרז או הליך תחרותי אחר, ובייחוד בשנים 2014-2013, אחרי שניתנה בעניין זה פסיקה מפורשת של בית המשפט העליון, כאמור. </w:t>
      </w:r>
    </w:p>
    <w:p w:rsidR="00326B31" w:rsidP="00326B31">
      <w:pPr>
        <w:pStyle w:val="Header"/>
        <w:tabs>
          <w:tab w:val="clear" w:pos="4153"/>
          <w:tab w:val="clear" w:pos="8306"/>
        </w:tabs>
        <w:spacing w:after="120" w:line="220" w:lineRule="exact"/>
      </w:pPr>
    </w:p>
    <w:p w:rsidR="00C02E2B" w:rsidP="00676219">
      <w:pPr>
        <w:pStyle w:val="KOT5"/>
        <w:rPr>
          <w:rtl/>
        </w:rPr>
      </w:pPr>
      <w:r w:rsidRPr="0047100B">
        <w:rPr>
          <w:rFonts w:hint="cs"/>
          <w:rtl/>
        </w:rPr>
        <w:t>הליכי</w:t>
      </w:r>
      <w:r w:rsidRPr="0047100B">
        <w:rPr>
          <w:rtl/>
        </w:rPr>
        <w:t xml:space="preserve"> </w:t>
      </w:r>
      <w:r w:rsidRPr="0047100B">
        <w:rPr>
          <w:rFonts w:hint="cs"/>
          <w:rtl/>
        </w:rPr>
        <w:t>ההתקשרויות</w:t>
      </w:r>
      <w:r w:rsidRPr="0047100B">
        <w:rPr>
          <w:rtl/>
        </w:rPr>
        <w:t xml:space="preserve"> </w:t>
      </w:r>
      <w:r w:rsidRPr="0047100B">
        <w:rPr>
          <w:rFonts w:hint="cs"/>
          <w:rtl/>
        </w:rPr>
        <w:t>עם</w:t>
      </w:r>
      <w:r w:rsidRPr="0047100B">
        <w:rPr>
          <w:rtl/>
        </w:rPr>
        <w:t xml:space="preserve"> </w:t>
      </w:r>
      <w:r w:rsidRPr="0047100B">
        <w:rPr>
          <w:rFonts w:hint="cs"/>
          <w:rtl/>
        </w:rPr>
        <w:t>רואי</w:t>
      </w:r>
      <w:r w:rsidRPr="0047100B">
        <w:rPr>
          <w:rtl/>
        </w:rPr>
        <w:t xml:space="preserve"> </w:t>
      </w:r>
      <w:r w:rsidRPr="0047100B">
        <w:rPr>
          <w:rFonts w:hint="cs"/>
          <w:rtl/>
        </w:rPr>
        <w:t>חשבון</w:t>
      </w:r>
      <w:r w:rsidRPr="0078368F">
        <w:rPr>
          <w:rFonts w:hint="cs"/>
          <w:rtl/>
        </w:rPr>
        <w:t xml:space="preserve"> </w:t>
      </w:r>
    </w:p>
    <w:p w:rsidR="00C02E2B" w:rsidRPr="00C524CE" w:rsidP="00AD768D">
      <w:pPr>
        <w:pStyle w:val="ListParagraph"/>
        <w:numPr>
          <w:ilvl w:val="0"/>
          <w:numId w:val="2"/>
        </w:numPr>
        <w:spacing w:after="240" w:line="230" w:lineRule="exact"/>
        <w:ind w:left="340" w:hanging="340"/>
        <w:contextualSpacing w:val="0"/>
        <w:jc w:val="both"/>
        <w:rPr>
          <w:rFonts w:ascii="Times New Roman" w:eastAsia="MS Mincho" w:hAnsi="Times New Roman" w:cs="FrankRuehl"/>
          <w:sz w:val="20"/>
          <w:lang w:eastAsia="he-IL"/>
        </w:rPr>
      </w:pPr>
      <w:r w:rsidRPr="00974B1E">
        <w:rPr>
          <w:rStyle w:val="Heading7Char"/>
          <w:rFonts w:ascii="Times New Roman" w:hAnsi="Times New Roman" w:cs="FrankRuehl" w:hint="cs"/>
          <w:spacing w:val="40"/>
          <w:sz w:val="20"/>
          <w:szCs w:val="22"/>
          <w:rtl/>
        </w:rPr>
        <w:t>עיריית קריית ביאליק</w:t>
      </w:r>
      <w:r w:rsidRPr="00974B1E">
        <w:rPr>
          <w:rStyle w:val="Heading7Char"/>
          <w:rFonts w:ascii="Times New Roman" w:hAnsi="Times New Roman" w:cs="FrankRuehl"/>
          <w:spacing w:val="40"/>
          <w:sz w:val="20"/>
          <w:szCs w:val="22"/>
          <w:rtl/>
        </w:rPr>
        <w:t xml:space="preserve">: </w:t>
      </w:r>
      <w:r w:rsidRPr="00C524CE">
        <w:rPr>
          <w:rFonts w:ascii="Times New Roman" w:eastAsia="MS Mincho" w:hAnsi="Times New Roman" w:cs="FrankRuehl" w:hint="cs"/>
          <w:sz w:val="20"/>
          <w:rtl/>
          <w:lang w:eastAsia="he-IL"/>
        </w:rPr>
        <w:t xml:space="preserve">כאמור, </w:t>
      </w:r>
      <w:r w:rsidRPr="00C524CE">
        <w:rPr>
          <w:rFonts w:ascii="Times New Roman" w:eastAsia="MS Mincho" w:hAnsi="Times New Roman" w:cs="FrankRuehl"/>
          <w:sz w:val="20"/>
          <w:rtl/>
          <w:lang w:eastAsia="he-IL"/>
        </w:rPr>
        <w:t>עיריית קריית ביאליק התקשרה עם רואה חשבון א' כבר בשנת 1998, אולם היא חתמה עמו על הסכם למתן ייעוץ ושירותים חשבונאיים רק בינואר 2007. תוקף ההסכם היה לשנתיים ובהסכם נקבע: "אם צד אחד לא יודיע לצד השני בכתב עד סוף יוני 2008 על אי רצונו לחדש את ההתקשרות, יוארך תוקפו של חוזה זה לשלוש שנים נוספות, וכך מידי כל שנה, אלא אם צד אחד יודיע לצד השני חצי שנה מראש על רצונו להפסיק ההתקשרות".</w:t>
      </w:r>
    </w:p>
    <w:p w:rsidR="00457537" w:rsidRPr="008A68E0" w:rsidP="00457537">
      <w:pPr>
        <w:pStyle w:val="RESHET"/>
        <w:keepLines/>
        <w:ind w:left="567"/>
        <w:rPr>
          <w:rtl/>
        </w:rPr>
      </w:pPr>
      <w:r w:rsidRPr="008A68E0">
        <w:rPr>
          <w:rFonts w:hint="cs"/>
          <w:rtl/>
        </w:rPr>
        <w:t xml:space="preserve">ממסמכי העירייה עולה כי </w:t>
      </w:r>
      <w:r w:rsidRPr="008A68E0">
        <w:rPr>
          <w:rtl/>
        </w:rPr>
        <w:t>באפריל 2011 ובמרץ 2012 ביקש רואה חשבון א' להגדיל את שכר הטרחה המשולם לו בשל הרחבת שירותי החשבונאות ו</w:t>
      </w:r>
      <w:r w:rsidRPr="008A68E0">
        <w:rPr>
          <w:rFonts w:hint="cs"/>
          <w:rtl/>
        </w:rPr>
        <w:t xml:space="preserve">הטיפול בנושאי </w:t>
      </w:r>
      <w:r w:rsidRPr="008A68E0">
        <w:rPr>
          <w:rtl/>
        </w:rPr>
        <w:t xml:space="preserve">השכר. נמצא כי בשני </w:t>
      </w:r>
      <w:r w:rsidRPr="008A68E0">
        <w:rPr>
          <w:rFonts w:hint="cs"/>
          <w:rtl/>
        </w:rPr>
        <w:t>הנושאים</w:t>
      </w:r>
      <w:r w:rsidRPr="008A68E0">
        <w:rPr>
          <w:rtl/>
        </w:rPr>
        <w:t xml:space="preserve"> חתמה עיריית קריית ביאליק על מסמך הדרישה, ללא בחינה של חלופות. </w:t>
      </w:r>
    </w:p>
    <w:p w:rsidR="00457537" w:rsidRPr="008A68E0" w:rsidP="00457537">
      <w:pPr>
        <w:pStyle w:val="RESHET"/>
        <w:keepLines/>
        <w:ind w:left="567"/>
        <w:rPr>
          <w:rtl/>
        </w:rPr>
      </w:pPr>
      <w:r w:rsidRPr="008A68E0">
        <w:rPr>
          <w:rFonts w:hint="cs"/>
          <w:rtl/>
        </w:rPr>
        <w:t>רק</w:t>
      </w:r>
      <w:r w:rsidRPr="008A68E0">
        <w:rPr>
          <w:rtl/>
        </w:rPr>
        <w:t xml:space="preserve"> </w:t>
      </w:r>
      <w:r w:rsidRPr="008A68E0">
        <w:rPr>
          <w:rFonts w:hint="cs"/>
          <w:rtl/>
        </w:rPr>
        <w:t>באפריל</w:t>
      </w:r>
      <w:r w:rsidRPr="008A68E0">
        <w:rPr>
          <w:rtl/>
        </w:rPr>
        <w:t xml:space="preserve"> </w:t>
      </w:r>
      <w:r w:rsidRPr="008A68E0">
        <w:rPr>
          <w:rFonts w:hint="cs"/>
          <w:rtl/>
        </w:rPr>
        <w:t>2013 עיגנה</w:t>
      </w:r>
      <w:r w:rsidRPr="008A68E0">
        <w:rPr>
          <w:rtl/>
        </w:rPr>
        <w:t xml:space="preserve"> </w:t>
      </w:r>
      <w:r w:rsidRPr="008A68E0">
        <w:rPr>
          <w:rFonts w:hint="cs"/>
          <w:rtl/>
        </w:rPr>
        <w:t>העירייה</w:t>
      </w:r>
      <w:r w:rsidRPr="008A68E0">
        <w:rPr>
          <w:rtl/>
        </w:rPr>
        <w:t xml:space="preserve"> </w:t>
      </w:r>
      <w:r w:rsidRPr="008A68E0">
        <w:rPr>
          <w:rFonts w:hint="cs"/>
          <w:rtl/>
        </w:rPr>
        <w:t>עם</w:t>
      </w:r>
      <w:r w:rsidRPr="008A68E0">
        <w:rPr>
          <w:rtl/>
        </w:rPr>
        <w:t xml:space="preserve"> </w:t>
      </w:r>
      <w:r w:rsidRPr="008A68E0">
        <w:rPr>
          <w:rFonts w:hint="cs"/>
          <w:rtl/>
        </w:rPr>
        <w:t>רואה</w:t>
      </w:r>
      <w:r w:rsidRPr="008A68E0">
        <w:rPr>
          <w:rtl/>
        </w:rPr>
        <w:t xml:space="preserve"> </w:t>
      </w:r>
      <w:r w:rsidRPr="008A68E0">
        <w:rPr>
          <w:rFonts w:hint="cs"/>
          <w:rtl/>
        </w:rPr>
        <w:t>חשבון</w:t>
      </w:r>
      <w:r w:rsidRPr="008A68E0">
        <w:rPr>
          <w:rtl/>
        </w:rPr>
        <w:t xml:space="preserve"> </w:t>
      </w:r>
      <w:r w:rsidRPr="008A68E0">
        <w:rPr>
          <w:rFonts w:hint="cs"/>
          <w:rtl/>
        </w:rPr>
        <w:t>א</w:t>
      </w:r>
      <w:r w:rsidRPr="008A68E0">
        <w:rPr>
          <w:rtl/>
        </w:rPr>
        <w:t xml:space="preserve">' </w:t>
      </w:r>
      <w:r w:rsidRPr="008A68E0">
        <w:rPr>
          <w:rFonts w:hint="cs"/>
          <w:rtl/>
        </w:rPr>
        <w:t>את</w:t>
      </w:r>
      <w:r w:rsidRPr="008A68E0">
        <w:rPr>
          <w:rtl/>
        </w:rPr>
        <w:t xml:space="preserve"> </w:t>
      </w:r>
      <w:r w:rsidRPr="008A68E0">
        <w:rPr>
          <w:rFonts w:hint="cs"/>
          <w:rtl/>
        </w:rPr>
        <w:t>מתן</w:t>
      </w:r>
      <w:r w:rsidRPr="008A68E0">
        <w:rPr>
          <w:rtl/>
        </w:rPr>
        <w:t xml:space="preserve"> </w:t>
      </w:r>
      <w:r w:rsidRPr="008A68E0">
        <w:rPr>
          <w:rFonts w:hint="cs"/>
          <w:rtl/>
        </w:rPr>
        <w:t>השירותים</w:t>
      </w:r>
      <w:r w:rsidRPr="008A68E0">
        <w:rPr>
          <w:rtl/>
        </w:rPr>
        <w:t xml:space="preserve"> </w:t>
      </w:r>
      <w:r w:rsidRPr="008A68E0">
        <w:rPr>
          <w:rFonts w:hint="cs"/>
          <w:rtl/>
        </w:rPr>
        <w:t>הנוספים</w:t>
      </w:r>
      <w:r w:rsidRPr="008A68E0">
        <w:rPr>
          <w:rtl/>
        </w:rPr>
        <w:t xml:space="preserve"> </w:t>
      </w:r>
      <w:r w:rsidRPr="008A68E0">
        <w:rPr>
          <w:rFonts w:hint="cs"/>
          <w:rtl/>
        </w:rPr>
        <w:t>בחתימתה</w:t>
      </w:r>
      <w:r w:rsidRPr="008A68E0">
        <w:rPr>
          <w:rtl/>
        </w:rPr>
        <w:t xml:space="preserve"> </w:t>
      </w:r>
      <w:r w:rsidRPr="008A68E0">
        <w:rPr>
          <w:rFonts w:hint="cs"/>
          <w:rtl/>
        </w:rPr>
        <w:t>על</w:t>
      </w:r>
      <w:r w:rsidRPr="008A68E0">
        <w:rPr>
          <w:rtl/>
        </w:rPr>
        <w:t xml:space="preserve"> </w:t>
      </w:r>
      <w:r w:rsidRPr="008A68E0">
        <w:rPr>
          <w:rFonts w:hint="cs"/>
          <w:rtl/>
        </w:rPr>
        <w:t>שני</w:t>
      </w:r>
      <w:r w:rsidRPr="008A68E0">
        <w:rPr>
          <w:rtl/>
        </w:rPr>
        <w:t xml:space="preserve"> </w:t>
      </w:r>
      <w:r w:rsidRPr="008A68E0">
        <w:rPr>
          <w:rFonts w:hint="cs"/>
          <w:rtl/>
        </w:rPr>
        <w:t>הסכמים</w:t>
      </w:r>
      <w:r w:rsidRPr="008A68E0">
        <w:rPr>
          <w:rtl/>
        </w:rPr>
        <w:t xml:space="preserve"> </w:t>
      </w:r>
      <w:r w:rsidRPr="008A68E0">
        <w:rPr>
          <w:rFonts w:hint="cs"/>
          <w:rtl/>
        </w:rPr>
        <w:t>חדשים</w:t>
      </w:r>
      <w:r w:rsidRPr="008A68E0">
        <w:rPr>
          <w:rtl/>
        </w:rPr>
        <w:t xml:space="preserve">, </w:t>
      </w:r>
      <w:r w:rsidRPr="008A68E0">
        <w:rPr>
          <w:rFonts w:hint="cs"/>
          <w:rtl/>
        </w:rPr>
        <w:t>האחד</w:t>
      </w:r>
      <w:r w:rsidRPr="008A68E0">
        <w:rPr>
          <w:rtl/>
        </w:rPr>
        <w:t xml:space="preserve"> </w:t>
      </w:r>
      <w:r w:rsidRPr="008A68E0">
        <w:rPr>
          <w:rFonts w:hint="cs"/>
          <w:rtl/>
        </w:rPr>
        <w:t>למתן</w:t>
      </w:r>
      <w:r w:rsidRPr="008A68E0">
        <w:rPr>
          <w:rtl/>
        </w:rPr>
        <w:t xml:space="preserve"> </w:t>
      </w:r>
      <w:r w:rsidRPr="008A68E0">
        <w:rPr>
          <w:rFonts w:hint="cs"/>
          <w:rtl/>
        </w:rPr>
        <w:t>שירותי</w:t>
      </w:r>
      <w:r w:rsidRPr="008A68E0">
        <w:rPr>
          <w:rtl/>
        </w:rPr>
        <w:t xml:space="preserve"> </w:t>
      </w:r>
      <w:r w:rsidRPr="008A68E0">
        <w:rPr>
          <w:rFonts w:hint="cs"/>
          <w:rtl/>
        </w:rPr>
        <w:t>חשבונאות</w:t>
      </w:r>
      <w:r w:rsidRPr="008A68E0">
        <w:rPr>
          <w:rtl/>
        </w:rPr>
        <w:t xml:space="preserve"> </w:t>
      </w:r>
      <w:r w:rsidRPr="008A68E0">
        <w:rPr>
          <w:rFonts w:hint="cs"/>
          <w:rtl/>
        </w:rPr>
        <w:t>בנושא</w:t>
      </w:r>
      <w:r w:rsidRPr="008A68E0">
        <w:rPr>
          <w:rtl/>
        </w:rPr>
        <w:t xml:space="preserve"> </w:t>
      </w:r>
      <w:r w:rsidRPr="008A68E0">
        <w:rPr>
          <w:rFonts w:hint="cs"/>
          <w:rtl/>
        </w:rPr>
        <w:t>שכר</w:t>
      </w:r>
      <w:r w:rsidRPr="008A68E0">
        <w:rPr>
          <w:rtl/>
        </w:rPr>
        <w:t xml:space="preserve"> </w:t>
      </w:r>
      <w:r w:rsidRPr="008A68E0">
        <w:rPr>
          <w:rFonts w:hint="cs"/>
          <w:rtl/>
        </w:rPr>
        <w:t>ומשכורות</w:t>
      </w:r>
      <w:r w:rsidRPr="008A68E0">
        <w:rPr>
          <w:rtl/>
        </w:rPr>
        <w:t xml:space="preserve"> </w:t>
      </w:r>
      <w:r w:rsidRPr="008A68E0">
        <w:rPr>
          <w:rFonts w:hint="cs"/>
          <w:rtl/>
        </w:rPr>
        <w:t>והאחר</w:t>
      </w:r>
      <w:r w:rsidRPr="008A68E0">
        <w:rPr>
          <w:rtl/>
        </w:rPr>
        <w:t xml:space="preserve"> </w:t>
      </w:r>
      <w:r w:rsidRPr="008A68E0">
        <w:rPr>
          <w:rFonts w:hint="cs"/>
          <w:rtl/>
        </w:rPr>
        <w:t>למתן</w:t>
      </w:r>
      <w:r w:rsidRPr="008A68E0">
        <w:rPr>
          <w:rtl/>
        </w:rPr>
        <w:t xml:space="preserve"> </w:t>
      </w:r>
      <w:r w:rsidRPr="008A68E0">
        <w:rPr>
          <w:rFonts w:hint="cs"/>
          <w:rtl/>
        </w:rPr>
        <w:t>שירותים</w:t>
      </w:r>
      <w:r w:rsidRPr="008A68E0">
        <w:rPr>
          <w:rtl/>
        </w:rPr>
        <w:t xml:space="preserve"> </w:t>
      </w:r>
      <w:r w:rsidRPr="008A68E0">
        <w:rPr>
          <w:rFonts w:hint="cs"/>
          <w:rtl/>
        </w:rPr>
        <w:t>חשבונאיים</w:t>
      </w:r>
      <w:r w:rsidRPr="008A68E0">
        <w:rPr>
          <w:rtl/>
        </w:rPr>
        <w:t xml:space="preserve"> </w:t>
      </w:r>
      <w:r w:rsidRPr="008A68E0">
        <w:rPr>
          <w:rFonts w:hint="cs"/>
          <w:rtl/>
        </w:rPr>
        <w:t>שוטפים</w:t>
      </w:r>
      <w:r w:rsidRPr="008A68E0">
        <w:rPr>
          <w:rtl/>
        </w:rPr>
        <w:t xml:space="preserve">. </w:t>
      </w:r>
      <w:r w:rsidRPr="008A68E0">
        <w:rPr>
          <w:rFonts w:hint="cs"/>
          <w:rtl/>
        </w:rPr>
        <w:t>נמצא</w:t>
      </w:r>
      <w:r w:rsidRPr="008A68E0">
        <w:rPr>
          <w:rtl/>
        </w:rPr>
        <w:t xml:space="preserve"> שהעירייה הגדילה את הסכומים שהתחייבה לשלם לרואה החשבון תמורת שירות</w:t>
      </w:r>
      <w:r w:rsidRPr="008A68E0">
        <w:rPr>
          <w:rFonts w:hint="cs"/>
          <w:rtl/>
        </w:rPr>
        <w:t>יו, מעבר לגידול בגין הרחבת השירותים,</w:t>
      </w:r>
      <w:r w:rsidRPr="008A68E0">
        <w:rPr>
          <w:rtl/>
        </w:rPr>
        <w:t xml:space="preserve"> </w:t>
      </w:r>
      <w:r w:rsidRPr="008A68E0">
        <w:rPr>
          <w:rFonts w:hint="cs"/>
          <w:rtl/>
        </w:rPr>
        <w:t>בסך</w:t>
      </w:r>
      <w:r w:rsidRPr="008A68E0">
        <w:rPr>
          <w:rtl/>
        </w:rPr>
        <w:t xml:space="preserve"> </w:t>
      </w:r>
      <w:r w:rsidRPr="008A68E0">
        <w:rPr>
          <w:rFonts w:hint="cs"/>
          <w:rtl/>
        </w:rPr>
        <w:t>של</w:t>
      </w:r>
      <w:r w:rsidRPr="008A68E0">
        <w:rPr>
          <w:rtl/>
        </w:rPr>
        <w:t xml:space="preserve"> 135,876 </w:t>
      </w:r>
      <w:r w:rsidRPr="008A68E0">
        <w:rPr>
          <w:rFonts w:hint="cs"/>
          <w:rtl/>
        </w:rPr>
        <w:t>ש</w:t>
      </w:r>
      <w:r w:rsidRPr="008A68E0">
        <w:rPr>
          <w:rtl/>
        </w:rPr>
        <w:t xml:space="preserve">"ח </w:t>
      </w:r>
      <w:r w:rsidRPr="008A68E0">
        <w:rPr>
          <w:rFonts w:hint="cs"/>
          <w:rtl/>
        </w:rPr>
        <w:t>לשנה</w:t>
      </w:r>
      <w:r w:rsidRPr="008A68E0">
        <w:rPr>
          <w:rtl/>
        </w:rPr>
        <w:t xml:space="preserve"> </w:t>
      </w:r>
      <w:r w:rsidRPr="008A68E0">
        <w:rPr>
          <w:rFonts w:hint="cs"/>
          <w:rtl/>
        </w:rPr>
        <w:t>החל</w:t>
      </w:r>
      <w:r w:rsidRPr="008A68E0">
        <w:rPr>
          <w:rtl/>
        </w:rPr>
        <w:t xml:space="preserve"> </w:t>
      </w:r>
      <w:r w:rsidRPr="008A68E0">
        <w:rPr>
          <w:rFonts w:hint="cs"/>
          <w:rtl/>
        </w:rPr>
        <w:t>בשנת</w:t>
      </w:r>
      <w:r w:rsidRPr="008A68E0">
        <w:rPr>
          <w:rtl/>
        </w:rPr>
        <w:t xml:space="preserve"> 2014. </w:t>
      </w:r>
      <w:r w:rsidRPr="008A68E0">
        <w:rPr>
          <w:rFonts w:hint="cs"/>
          <w:rtl/>
        </w:rPr>
        <w:t>במסמכי</w:t>
      </w:r>
      <w:r w:rsidRPr="008A68E0">
        <w:rPr>
          <w:rtl/>
        </w:rPr>
        <w:t xml:space="preserve"> העירייה לא נמצא הסבר לגידול הניכר בסכומי </w:t>
      </w:r>
      <w:r w:rsidRPr="008A68E0">
        <w:rPr>
          <w:rFonts w:hint="cs"/>
          <w:rtl/>
        </w:rPr>
        <w:t>ה</w:t>
      </w:r>
      <w:r w:rsidRPr="008A68E0">
        <w:rPr>
          <w:rtl/>
        </w:rPr>
        <w:t xml:space="preserve">התקשרויות. </w:t>
      </w:r>
    </w:p>
    <w:p w:rsidR="00C02E2B" w:rsidP="00676219">
      <w:pPr>
        <w:spacing w:after="120" w:line="230" w:lineRule="exact"/>
        <w:ind w:left="340"/>
        <w:jc w:val="both"/>
        <w:rPr>
          <w:rFonts w:cs="FrankRuehl"/>
          <w:sz w:val="20"/>
          <w:szCs w:val="22"/>
        </w:rPr>
      </w:pPr>
      <w:r w:rsidRPr="00C524CE">
        <w:rPr>
          <w:rFonts w:cs="FrankRuehl" w:hint="cs"/>
          <w:sz w:val="20"/>
          <w:szCs w:val="22"/>
          <w:rtl/>
        </w:rPr>
        <w:t>רואה</w:t>
      </w:r>
      <w:r w:rsidRPr="00C524CE">
        <w:rPr>
          <w:rFonts w:cs="FrankRuehl"/>
          <w:sz w:val="20"/>
          <w:szCs w:val="22"/>
          <w:rtl/>
        </w:rPr>
        <w:t xml:space="preserve"> </w:t>
      </w:r>
      <w:r w:rsidRPr="00C524CE">
        <w:rPr>
          <w:rFonts w:cs="FrankRuehl" w:hint="cs"/>
          <w:sz w:val="20"/>
          <w:szCs w:val="22"/>
          <w:rtl/>
        </w:rPr>
        <w:t>חשבון</w:t>
      </w:r>
      <w:r w:rsidRPr="00C524CE">
        <w:rPr>
          <w:rFonts w:cs="FrankRuehl"/>
          <w:sz w:val="20"/>
          <w:szCs w:val="22"/>
          <w:rtl/>
        </w:rPr>
        <w:t xml:space="preserve"> </w:t>
      </w:r>
      <w:r w:rsidRPr="00C524CE">
        <w:rPr>
          <w:rFonts w:cs="FrankRuehl" w:hint="cs"/>
          <w:sz w:val="20"/>
          <w:szCs w:val="22"/>
          <w:rtl/>
        </w:rPr>
        <w:t>א</w:t>
      </w:r>
      <w:r w:rsidRPr="00C524CE">
        <w:rPr>
          <w:rFonts w:cs="FrankRuehl"/>
          <w:sz w:val="20"/>
          <w:szCs w:val="22"/>
          <w:rtl/>
        </w:rPr>
        <w:t xml:space="preserve">' </w:t>
      </w:r>
      <w:r w:rsidRPr="00C524CE">
        <w:rPr>
          <w:rFonts w:cs="FrankRuehl" w:hint="cs"/>
          <w:sz w:val="20"/>
          <w:szCs w:val="22"/>
          <w:rtl/>
        </w:rPr>
        <w:t>מסר</w:t>
      </w:r>
      <w:r w:rsidRPr="00C524CE">
        <w:rPr>
          <w:rFonts w:cs="FrankRuehl"/>
          <w:sz w:val="20"/>
          <w:szCs w:val="22"/>
          <w:rtl/>
        </w:rPr>
        <w:t xml:space="preserve"> </w:t>
      </w:r>
      <w:r w:rsidRPr="00C524CE">
        <w:rPr>
          <w:rFonts w:cs="FrankRuehl" w:hint="cs"/>
          <w:sz w:val="20"/>
          <w:szCs w:val="22"/>
          <w:rtl/>
        </w:rPr>
        <w:t>בתשובתו</w:t>
      </w:r>
      <w:r w:rsidRPr="00C524CE">
        <w:rPr>
          <w:rFonts w:cs="FrankRuehl"/>
          <w:sz w:val="20"/>
          <w:szCs w:val="22"/>
          <w:rtl/>
        </w:rPr>
        <w:t xml:space="preserve"> </w:t>
      </w:r>
      <w:r w:rsidRPr="00C524CE">
        <w:rPr>
          <w:rFonts w:cs="FrankRuehl" w:hint="cs"/>
          <w:sz w:val="20"/>
          <w:szCs w:val="22"/>
          <w:rtl/>
        </w:rPr>
        <w:t>כי</w:t>
      </w:r>
      <w:r w:rsidRPr="00C524CE">
        <w:rPr>
          <w:rFonts w:cs="FrankRuehl"/>
          <w:sz w:val="20"/>
          <w:szCs w:val="22"/>
          <w:rtl/>
        </w:rPr>
        <w:t xml:space="preserve"> הגידול בסכומים ששולמו לו נבע מהגדלת</w:t>
      </w:r>
      <w:r w:rsidRPr="00C524CE">
        <w:rPr>
          <w:rFonts w:cs="FrankRuehl" w:hint="cs"/>
          <w:sz w:val="20"/>
          <w:szCs w:val="22"/>
          <w:rtl/>
        </w:rPr>
        <w:t xml:space="preserve"> </w:t>
      </w:r>
      <w:r w:rsidRPr="00C524CE">
        <w:rPr>
          <w:rFonts w:cs="FrankRuehl"/>
          <w:sz w:val="20"/>
          <w:szCs w:val="22"/>
          <w:rtl/>
        </w:rPr>
        <w:t xml:space="preserve">כוח האדם המקצועי והאיכותי שסיפק לעירייה. </w:t>
      </w:r>
      <w:r w:rsidRPr="00C524CE">
        <w:rPr>
          <w:rFonts w:cs="FrankRuehl" w:hint="cs"/>
          <w:sz w:val="20"/>
          <w:szCs w:val="22"/>
          <w:rtl/>
        </w:rPr>
        <w:t>עוד מסר כי היקף העבודות נקבע על פי בקשתה ודרישתה של העירייה.</w:t>
      </w:r>
    </w:p>
    <w:tbl>
      <w:tblPr>
        <w:bidiVisual/>
        <w:tblW w:w="7031" w:type="dxa"/>
        <w:jc w:val="center"/>
        <w:tblLook w:val="04A0"/>
      </w:tblPr>
      <w:tblGrid>
        <w:gridCol w:w="356"/>
        <w:gridCol w:w="6675"/>
      </w:tblGrid>
      <w:tr w:rsidTr="00A76DA4">
        <w:tblPrEx>
          <w:tblW w:w="7031" w:type="dxa"/>
          <w:jc w:val="center"/>
          <w:tblLook w:val="04A0"/>
        </w:tblPrEx>
        <w:trPr>
          <w:jc w:val="center"/>
        </w:trPr>
        <w:tc>
          <w:tcPr>
            <w:tcW w:w="356" w:type="dxa"/>
            <w:shd w:val="clear" w:color="auto" w:fill="auto"/>
          </w:tcPr>
          <w:p w:rsidR="008A68E0" w:rsidRPr="0001521E" w:rsidP="00A76DA4">
            <w:pPr>
              <w:keepNext/>
              <w:keepLines/>
              <w:spacing w:before="100" w:after="240" w:line="230" w:lineRule="exact"/>
              <w:rPr>
                <w:rFonts w:cs="FrankRuehl"/>
                <w:sz w:val="20"/>
                <w:szCs w:val="22"/>
                <w:rtl/>
              </w:rPr>
            </w:pPr>
            <w:r>
              <w:rPr>
                <w:rFonts w:cs="FrankRuehl" w:hint="cs"/>
                <w:sz w:val="20"/>
                <w:szCs w:val="22"/>
                <w:rtl/>
              </w:rPr>
              <w:t>2</w:t>
            </w:r>
            <w:r w:rsidRPr="0001521E">
              <w:rPr>
                <w:rFonts w:cs="FrankRuehl" w:hint="cs"/>
                <w:sz w:val="20"/>
                <w:szCs w:val="22"/>
                <w:rtl/>
              </w:rPr>
              <w:t>.</w:t>
            </w:r>
          </w:p>
        </w:tc>
        <w:tc>
          <w:tcPr>
            <w:tcW w:w="0" w:type="auto"/>
            <w:shd w:val="clear" w:color="auto" w:fill="auto"/>
          </w:tcPr>
          <w:p w:rsidR="008A68E0" w:rsidP="00457537">
            <w:pPr>
              <w:pStyle w:val="RESHET"/>
              <w:keepNext/>
              <w:keepLines/>
              <w:rPr>
                <w:rtl/>
              </w:rPr>
            </w:pPr>
            <w:r w:rsidRPr="008A68E0">
              <w:rPr>
                <w:rFonts w:hint="cs"/>
                <w:spacing w:val="40"/>
                <w:rtl/>
              </w:rPr>
              <w:t>המועצה המקומית בנימינה-</w:t>
            </w:r>
            <w:r w:rsidRPr="008A68E0">
              <w:rPr>
                <w:rFonts w:hint="cs"/>
                <w:rtl/>
              </w:rPr>
              <w:t>ג</w:t>
            </w:r>
            <w:r w:rsidRPr="008A68E0">
              <w:rPr>
                <w:rFonts w:hint="cs"/>
                <w:spacing w:val="40"/>
                <w:rtl/>
              </w:rPr>
              <w:t>בעת עדה</w:t>
            </w:r>
            <w:r w:rsidRPr="008A68E0">
              <w:rPr>
                <w:spacing w:val="40"/>
                <w:rtl/>
              </w:rPr>
              <w:t>:</w:t>
            </w:r>
            <w:r w:rsidRPr="008A68E0">
              <w:rPr>
                <w:rtl/>
              </w:rPr>
              <w:t xml:space="preserve"> </w:t>
            </w:r>
            <w:r w:rsidRPr="008A68E0">
              <w:rPr>
                <w:rFonts w:hint="cs"/>
                <w:rtl/>
              </w:rPr>
              <w:t>המועצה</w:t>
            </w:r>
            <w:r w:rsidRPr="008A68E0">
              <w:rPr>
                <w:rtl/>
              </w:rPr>
              <w:t xml:space="preserve"> החלה לשלם לרואה חשבון ב' במאי 1998, אך רק במרץ 1999 חתמה עמו המועצה על הסכם למתן שירותים חשבונאי</w:t>
            </w:r>
            <w:r w:rsidRPr="008A68E0">
              <w:rPr>
                <w:rFonts w:hint="cs"/>
                <w:rtl/>
              </w:rPr>
              <w:t>ים</w:t>
            </w:r>
            <w:r w:rsidRPr="008A68E0">
              <w:rPr>
                <w:rtl/>
              </w:rPr>
              <w:t xml:space="preserve"> </w:t>
            </w:r>
            <w:r w:rsidRPr="008A68E0">
              <w:rPr>
                <w:rFonts w:hint="cs"/>
                <w:rtl/>
              </w:rPr>
              <w:t>שוטפים</w:t>
            </w:r>
            <w:r w:rsidRPr="008A68E0">
              <w:rPr>
                <w:rtl/>
              </w:rPr>
              <w:t xml:space="preserve"> </w:t>
            </w:r>
            <w:r w:rsidRPr="008A68E0">
              <w:rPr>
                <w:rFonts w:hint="cs"/>
                <w:rtl/>
              </w:rPr>
              <w:t>ולהכנת</w:t>
            </w:r>
            <w:r w:rsidRPr="008A68E0">
              <w:rPr>
                <w:rtl/>
              </w:rPr>
              <w:t xml:space="preserve"> </w:t>
            </w:r>
            <w:r w:rsidRPr="008A68E0">
              <w:rPr>
                <w:rFonts w:hint="cs"/>
                <w:rtl/>
              </w:rPr>
              <w:t>הדוח</w:t>
            </w:r>
            <w:r w:rsidRPr="008A68E0">
              <w:rPr>
                <w:rtl/>
              </w:rPr>
              <w:t xml:space="preserve"> </w:t>
            </w:r>
            <w:r w:rsidRPr="008A68E0">
              <w:rPr>
                <w:rFonts w:hint="cs"/>
                <w:rtl/>
              </w:rPr>
              <w:t>הכספי</w:t>
            </w:r>
            <w:r w:rsidRPr="008A68E0">
              <w:rPr>
                <w:rtl/>
              </w:rPr>
              <w:t xml:space="preserve"> </w:t>
            </w:r>
            <w:r w:rsidRPr="008A68E0">
              <w:rPr>
                <w:rFonts w:hint="cs"/>
                <w:rtl/>
              </w:rPr>
              <w:t>של</w:t>
            </w:r>
            <w:r w:rsidRPr="008A68E0">
              <w:rPr>
                <w:rtl/>
              </w:rPr>
              <w:t xml:space="preserve"> </w:t>
            </w:r>
            <w:r w:rsidRPr="008A68E0">
              <w:rPr>
                <w:rFonts w:hint="cs"/>
                <w:rtl/>
              </w:rPr>
              <w:t>המועצה</w:t>
            </w:r>
            <w:r w:rsidRPr="008A68E0">
              <w:rPr>
                <w:rtl/>
              </w:rPr>
              <w:t xml:space="preserve">, </w:t>
            </w:r>
            <w:r w:rsidRPr="008A68E0">
              <w:rPr>
                <w:rFonts w:hint="cs"/>
                <w:rtl/>
              </w:rPr>
              <w:t>בתמורה</w:t>
            </w:r>
            <w:r w:rsidRPr="008A68E0">
              <w:rPr>
                <w:rtl/>
              </w:rPr>
              <w:t xml:space="preserve"> </w:t>
            </w:r>
            <w:r w:rsidRPr="008A68E0">
              <w:rPr>
                <w:rFonts w:hint="cs"/>
                <w:rtl/>
              </w:rPr>
              <w:t>של</w:t>
            </w:r>
            <w:r w:rsidRPr="008A68E0">
              <w:rPr>
                <w:rtl/>
              </w:rPr>
              <w:t xml:space="preserve"> 119,700 ש"ח לשנה (</w:t>
            </w:r>
            <w:r w:rsidRPr="008A68E0">
              <w:rPr>
                <w:rFonts w:hint="cs"/>
                <w:rtl/>
              </w:rPr>
              <w:t>לא</w:t>
            </w:r>
            <w:r w:rsidRPr="008A68E0">
              <w:rPr>
                <w:rtl/>
              </w:rPr>
              <w:t xml:space="preserve"> </w:t>
            </w:r>
            <w:r w:rsidRPr="008A68E0">
              <w:rPr>
                <w:rFonts w:hint="cs"/>
                <w:rtl/>
              </w:rPr>
              <w:t>כולל</w:t>
            </w:r>
            <w:r w:rsidRPr="008A68E0">
              <w:rPr>
                <w:rtl/>
              </w:rPr>
              <w:t xml:space="preserve"> מע"ם). בינואר 2011 חתמה עמו על הסכם חדש </w:t>
            </w:r>
            <w:r w:rsidRPr="008A68E0">
              <w:rPr>
                <w:rFonts w:hint="cs"/>
                <w:rtl/>
              </w:rPr>
              <w:t xml:space="preserve">לפיו תמורת השרותים הינה </w:t>
            </w:r>
            <w:r w:rsidRPr="008A68E0">
              <w:rPr>
                <w:rtl/>
              </w:rPr>
              <w:t xml:space="preserve">238,872 ש"ח </w:t>
            </w:r>
            <w:r w:rsidRPr="008A68E0">
              <w:rPr>
                <w:rFonts w:hint="cs"/>
                <w:rtl/>
              </w:rPr>
              <w:t>לשנה</w:t>
            </w:r>
            <w:r w:rsidRPr="008A68E0">
              <w:rPr>
                <w:rtl/>
              </w:rPr>
              <w:t xml:space="preserve"> (</w:t>
            </w:r>
            <w:r w:rsidRPr="008A68E0">
              <w:rPr>
                <w:rFonts w:hint="eastAsia"/>
                <w:rtl/>
              </w:rPr>
              <w:t>לא</w:t>
            </w:r>
            <w:r w:rsidRPr="008A68E0">
              <w:rPr>
                <w:rtl/>
              </w:rPr>
              <w:t xml:space="preserve"> </w:t>
            </w:r>
            <w:r w:rsidRPr="008A68E0">
              <w:rPr>
                <w:rFonts w:hint="eastAsia"/>
                <w:rtl/>
              </w:rPr>
              <w:t>כולל</w:t>
            </w:r>
            <w:r w:rsidRPr="008A68E0">
              <w:rPr>
                <w:rtl/>
              </w:rPr>
              <w:t xml:space="preserve"> מע"ם). במסמכי העירייה לא נמצא הסבר לגידול הניכר בסכומי </w:t>
            </w:r>
            <w:r w:rsidRPr="008A68E0">
              <w:rPr>
                <w:rFonts w:hint="eastAsia"/>
                <w:rtl/>
              </w:rPr>
              <w:t>ה</w:t>
            </w:r>
            <w:r w:rsidRPr="008A68E0">
              <w:rPr>
                <w:rtl/>
              </w:rPr>
              <w:t xml:space="preserve">התקשרויות. </w:t>
            </w:r>
            <w:r w:rsidRPr="008A68E0">
              <w:rPr>
                <w:rFonts w:hint="cs"/>
                <w:rtl/>
              </w:rPr>
              <w:t>תוקף</w:t>
            </w:r>
            <w:r w:rsidRPr="008A68E0">
              <w:rPr>
                <w:rtl/>
              </w:rPr>
              <w:t xml:space="preserve"> </w:t>
            </w:r>
            <w:r w:rsidRPr="008A68E0">
              <w:rPr>
                <w:rFonts w:hint="cs"/>
                <w:rtl/>
              </w:rPr>
              <w:t>ההסכמים</w:t>
            </w:r>
            <w:r w:rsidRPr="008A68E0">
              <w:rPr>
                <w:rtl/>
              </w:rPr>
              <w:t xml:space="preserve"> </w:t>
            </w:r>
            <w:r w:rsidRPr="008A68E0">
              <w:rPr>
                <w:rFonts w:hint="cs"/>
                <w:rtl/>
              </w:rPr>
              <w:t>היה</w:t>
            </w:r>
            <w:r w:rsidRPr="008A68E0">
              <w:rPr>
                <w:rtl/>
              </w:rPr>
              <w:t xml:space="preserve"> </w:t>
            </w:r>
            <w:r w:rsidRPr="008A68E0">
              <w:rPr>
                <w:rFonts w:hint="cs"/>
                <w:rtl/>
              </w:rPr>
              <w:t>לשנה</w:t>
            </w:r>
            <w:r w:rsidRPr="008A68E0">
              <w:rPr>
                <w:rtl/>
              </w:rPr>
              <w:t xml:space="preserve">, ונקבע בהם כי "הוסכם בין הצדדים כי אם צד אחד לא יודיע לצד השני בכתב... על אי רצונו לחדש את ההתקשרות, יוארך תוקפו של הסכם זה מיום... [בשנה], </w:t>
            </w:r>
            <w:r w:rsidRPr="008A68E0">
              <w:rPr>
                <w:rFonts w:hint="cs"/>
                <w:rtl/>
              </w:rPr>
              <w:t>וכן</w:t>
            </w:r>
            <w:r w:rsidRPr="008A68E0">
              <w:rPr>
                <w:rtl/>
              </w:rPr>
              <w:t xml:space="preserve"> </w:t>
            </w:r>
            <w:r w:rsidRPr="008A68E0">
              <w:rPr>
                <w:rFonts w:hint="cs"/>
                <w:rtl/>
              </w:rPr>
              <w:t>מידי</w:t>
            </w:r>
            <w:r w:rsidRPr="008A68E0">
              <w:rPr>
                <w:rtl/>
              </w:rPr>
              <w:t xml:space="preserve"> </w:t>
            </w:r>
            <w:r w:rsidRPr="008A68E0">
              <w:rPr>
                <w:rFonts w:hint="cs"/>
                <w:rtl/>
              </w:rPr>
              <w:t>שנה</w:t>
            </w:r>
            <w:r w:rsidRPr="008A68E0">
              <w:rPr>
                <w:rtl/>
              </w:rPr>
              <w:t xml:space="preserve"> </w:t>
            </w:r>
            <w:r w:rsidRPr="008A68E0">
              <w:rPr>
                <w:rFonts w:hint="cs"/>
                <w:rtl/>
              </w:rPr>
              <w:t>לשנה</w:t>
            </w:r>
            <w:r w:rsidRPr="008A68E0">
              <w:rPr>
                <w:rtl/>
              </w:rPr>
              <w:t xml:space="preserve"> </w:t>
            </w:r>
            <w:r w:rsidRPr="008A68E0">
              <w:rPr>
                <w:rFonts w:hint="cs"/>
                <w:rtl/>
              </w:rPr>
              <w:t>נוספת</w:t>
            </w:r>
            <w:r w:rsidRPr="008A68E0">
              <w:rPr>
                <w:rtl/>
              </w:rPr>
              <w:t>".</w:t>
            </w:r>
          </w:p>
        </w:tc>
      </w:tr>
    </w:tbl>
    <w:p w:rsidR="00C02E2B" w:rsidRPr="00C524CE" w:rsidP="008A68E0">
      <w:pPr>
        <w:spacing w:after="240" w:line="230" w:lineRule="exact"/>
        <w:ind w:left="340"/>
        <w:jc w:val="both"/>
        <w:rPr>
          <w:rFonts w:cs="FrankRuehl"/>
          <w:sz w:val="20"/>
          <w:szCs w:val="22"/>
          <w:rtl/>
          <w:lang w:eastAsia="he-IL"/>
        </w:rPr>
      </w:pPr>
      <w:r w:rsidRPr="00C524CE">
        <w:rPr>
          <w:rFonts w:cs="FrankRuehl" w:hint="cs"/>
          <w:sz w:val="20"/>
          <w:szCs w:val="22"/>
          <w:rtl/>
          <w:lang w:eastAsia="he-IL"/>
        </w:rPr>
        <w:t xml:space="preserve">רואה חשבון ב' מסר בתשובתו כי הגידול בסכום ההתקשרות נבע מחלוף הזמן שמתחילת עבודתו, ובהתחשב בכך שהמועצה המקומית בנימינה אוחדה עם המועצה המקומית גבעת עדה. </w:t>
      </w:r>
    </w:p>
    <w:p w:rsidR="00457537" w:rsidRPr="00C524CE" w:rsidP="00457537">
      <w:pPr>
        <w:pStyle w:val="RESHET"/>
        <w:keepLines/>
        <w:rPr>
          <w:u w:val="single"/>
          <w:rtl/>
        </w:rPr>
      </w:pPr>
      <w:r w:rsidRPr="00C524CE">
        <w:rPr>
          <w:rFonts w:hint="cs"/>
          <w:snapToGrid w:val="0"/>
          <w:rtl/>
        </w:rPr>
        <w:t xml:space="preserve">משרד מבקר המדינה מעיר לעיריית קריית ביאליק ולמועצה המקומית בנימינה-גבעת עדה כי </w:t>
      </w:r>
      <w:r w:rsidRPr="00C524CE">
        <w:rPr>
          <w:snapToGrid w:val="0"/>
          <w:rtl/>
        </w:rPr>
        <w:t>התקשרות שאינה מוגבלת בזמן</w:t>
      </w:r>
      <w:r w:rsidRPr="00C524CE">
        <w:rPr>
          <w:rFonts w:hint="cs"/>
          <w:snapToGrid w:val="0"/>
          <w:rtl/>
        </w:rPr>
        <w:t>, הכוללת גידול בהיקף ההתקשרות שאינו מנומק במסמכי הרשות המקומית,</w:t>
      </w:r>
      <w:r w:rsidRPr="00C524CE">
        <w:rPr>
          <w:snapToGrid w:val="0"/>
          <w:rtl/>
        </w:rPr>
        <w:t xml:space="preserve"> נוגדת את כללי המ</w:t>
      </w:r>
      <w:r w:rsidRPr="00C524CE">
        <w:rPr>
          <w:rFonts w:hint="cs"/>
          <w:snapToGrid w:val="0"/>
          <w:rtl/>
        </w:rPr>
        <w:t>י</w:t>
      </w:r>
      <w:r w:rsidRPr="00C524CE">
        <w:rPr>
          <w:snapToGrid w:val="0"/>
          <w:rtl/>
        </w:rPr>
        <w:t>נהל התקין, פוגעת במתן שוויון הזדמנויות לכלל היועצים, ואינה עולה בקנה אחד עם השמירה על עקרונות היעילות והחיסכון.</w:t>
      </w:r>
      <w:r w:rsidRPr="00C524CE">
        <w:rPr>
          <w:rFonts w:hint="cs"/>
          <w:snapToGrid w:val="0"/>
          <w:rtl/>
        </w:rPr>
        <w:t xml:space="preserve"> </w:t>
      </w:r>
    </w:p>
    <w:p w:rsidR="00C02E2B" w:rsidRPr="00C524CE" w:rsidP="00676219">
      <w:pPr>
        <w:spacing w:after="120" w:line="230" w:lineRule="exact"/>
        <w:jc w:val="both"/>
        <w:rPr>
          <w:rFonts w:cs="FrankRuehl"/>
          <w:color w:val="000000"/>
          <w:sz w:val="20"/>
          <w:szCs w:val="22"/>
          <w:u w:val="single"/>
          <w:rtl/>
        </w:rPr>
      </w:pPr>
    </w:p>
    <w:p w:rsidR="00C02E2B" w:rsidP="00676219">
      <w:pPr>
        <w:pStyle w:val="KOT5"/>
        <w:rPr>
          <w:rtl/>
        </w:rPr>
      </w:pPr>
      <w:r w:rsidRPr="0078368F">
        <w:rPr>
          <w:rFonts w:hint="cs"/>
          <w:rtl/>
        </w:rPr>
        <w:t>העסקת עובדים מטעם רואי חשבון</w:t>
      </w:r>
    </w:p>
    <w:p w:rsidR="00C02E2B" w:rsidRPr="00C524CE" w:rsidP="00676219">
      <w:pPr>
        <w:spacing w:after="120" w:line="230" w:lineRule="exact"/>
        <w:jc w:val="both"/>
        <w:rPr>
          <w:rFonts w:cs="FrankRuehl"/>
          <w:sz w:val="20"/>
          <w:szCs w:val="22"/>
          <w:rtl/>
        </w:rPr>
      </w:pPr>
      <w:r w:rsidRPr="00C524CE">
        <w:rPr>
          <w:rFonts w:cs="FrankRuehl" w:hint="cs"/>
          <w:sz w:val="20"/>
          <w:szCs w:val="22"/>
          <w:rtl/>
        </w:rPr>
        <w:t>כאמור, על פי חוזר מנכ"ל 10/2004 אין להעסיק יועצים בתפקידים שמעצם טיבם צריכים להיות מאוישים על ידי עובדי הרשות.</w:t>
      </w:r>
    </w:p>
    <w:p w:rsidR="00C02E2B" w:rsidRPr="00C524CE" w:rsidP="00AD768D">
      <w:pPr>
        <w:pStyle w:val="ListParagraph"/>
        <w:numPr>
          <w:ilvl w:val="0"/>
          <w:numId w:val="7"/>
        </w:numPr>
        <w:spacing w:after="120" w:line="230" w:lineRule="exact"/>
        <w:ind w:left="340" w:hanging="340"/>
        <w:contextualSpacing w:val="0"/>
        <w:jc w:val="both"/>
        <w:rPr>
          <w:rFonts w:ascii="Times New Roman" w:hAnsi="Times New Roman" w:cs="FrankRuehl"/>
          <w:color w:val="000000"/>
          <w:sz w:val="20"/>
        </w:rPr>
      </w:pPr>
      <w:r w:rsidRPr="00974B1E">
        <w:rPr>
          <w:rStyle w:val="Heading7Char"/>
          <w:rFonts w:ascii="Times New Roman" w:hAnsi="Times New Roman" w:cs="FrankRuehl" w:hint="cs"/>
          <w:spacing w:val="40"/>
          <w:sz w:val="20"/>
          <w:szCs w:val="22"/>
          <w:rtl/>
        </w:rPr>
        <w:t>עיריית קריית ביאליק</w:t>
      </w:r>
      <w:r w:rsidRPr="00974B1E">
        <w:rPr>
          <w:rStyle w:val="Heading7Char"/>
          <w:rFonts w:ascii="Times New Roman" w:hAnsi="Times New Roman" w:cs="FrankRuehl"/>
          <w:spacing w:val="40"/>
          <w:sz w:val="20"/>
          <w:szCs w:val="22"/>
          <w:rtl/>
        </w:rPr>
        <w:t xml:space="preserve">: </w:t>
      </w:r>
      <w:r w:rsidRPr="00C524CE">
        <w:rPr>
          <w:rFonts w:ascii="Times New Roman" w:eastAsia="MS Mincho" w:hAnsi="Times New Roman" w:cs="FrankRuehl" w:hint="cs"/>
          <w:color w:val="000000"/>
          <w:sz w:val="20"/>
          <w:rtl/>
          <w:lang w:eastAsia="he-IL"/>
        </w:rPr>
        <w:t>בהסכם</w:t>
      </w:r>
      <w:r w:rsidRPr="00C524CE">
        <w:rPr>
          <w:rFonts w:ascii="Times New Roman" w:eastAsia="MS Mincho" w:hAnsi="Times New Roman" w:cs="FrankRuehl"/>
          <w:color w:val="000000"/>
          <w:sz w:val="20"/>
          <w:rtl/>
          <w:lang w:eastAsia="he-IL"/>
        </w:rPr>
        <w:t xml:space="preserve"> </w:t>
      </w:r>
      <w:r w:rsidRPr="00C524CE">
        <w:rPr>
          <w:rFonts w:ascii="Times New Roman" w:eastAsia="MS Mincho" w:hAnsi="Times New Roman" w:cs="FrankRuehl" w:hint="cs"/>
          <w:color w:val="000000"/>
          <w:sz w:val="20"/>
          <w:rtl/>
          <w:lang w:eastAsia="he-IL"/>
        </w:rPr>
        <w:t>בין עיריית קריית ביאליק לרואה חשבון א' נקבע כי רואה החשבון</w:t>
      </w:r>
      <w:r w:rsidRPr="00C524CE">
        <w:rPr>
          <w:rFonts w:ascii="Times New Roman" w:eastAsia="MS Mincho" w:hAnsi="Times New Roman" w:cs="FrankRuehl"/>
          <w:color w:val="000000"/>
          <w:sz w:val="20"/>
          <w:rtl/>
          <w:lang w:eastAsia="he-IL"/>
        </w:rPr>
        <w:t xml:space="preserve"> </w:t>
      </w:r>
      <w:r w:rsidRPr="00C524CE">
        <w:rPr>
          <w:rFonts w:ascii="Times New Roman" w:eastAsia="MS Mincho" w:hAnsi="Times New Roman" w:cs="FrankRuehl" w:hint="cs"/>
          <w:color w:val="000000"/>
          <w:sz w:val="20"/>
          <w:rtl/>
          <w:lang w:eastAsia="he-IL"/>
        </w:rPr>
        <w:t>יקצה</w:t>
      </w:r>
      <w:r w:rsidRPr="00C524CE">
        <w:rPr>
          <w:rFonts w:ascii="Times New Roman" w:eastAsia="MS Mincho" w:hAnsi="Times New Roman" w:cs="FrankRuehl"/>
          <w:color w:val="000000"/>
          <w:sz w:val="20"/>
          <w:rtl/>
          <w:lang w:eastAsia="he-IL"/>
        </w:rPr>
        <w:t xml:space="preserve"> </w:t>
      </w:r>
      <w:r w:rsidRPr="00C524CE">
        <w:rPr>
          <w:rFonts w:ascii="Times New Roman" w:eastAsia="MS Mincho" w:hAnsi="Times New Roman" w:cs="FrankRuehl" w:hint="cs"/>
          <w:color w:val="000000"/>
          <w:sz w:val="20"/>
          <w:rtl/>
          <w:lang w:eastAsia="he-IL"/>
        </w:rPr>
        <w:t>לטובת</w:t>
      </w:r>
      <w:r w:rsidRPr="00C524CE">
        <w:rPr>
          <w:rFonts w:ascii="Times New Roman" w:eastAsia="MS Mincho" w:hAnsi="Times New Roman" w:cs="FrankRuehl"/>
          <w:color w:val="000000"/>
          <w:sz w:val="20"/>
          <w:rtl/>
          <w:lang w:eastAsia="he-IL"/>
        </w:rPr>
        <w:t xml:space="preserve"> העירייה </w:t>
      </w:r>
      <w:r w:rsidRPr="00C524CE">
        <w:rPr>
          <w:rFonts w:ascii="Times New Roman" w:eastAsia="MS Mincho" w:hAnsi="Times New Roman" w:cs="FrankRuehl" w:hint="cs"/>
          <w:color w:val="000000"/>
          <w:sz w:val="20"/>
          <w:rtl/>
          <w:lang w:eastAsia="he-IL"/>
        </w:rPr>
        <w:t>עובדים</w:t>
      </w:r>
      <w:r w:rsidRPr="00C524CE">
        <w:rPr>
          <w:rFonts w:ascii="Times New Roman" w:eastAsia="MS Mincho" w:hAnsi="Times New Roman" w:cs="FrankRuehl"/>
          <w:color w:val="000000"/>
          <w:sz w:val="20"/>
          <w:rtl/>
          <w:lang w:eastAsia="he-IL"/>
        </w:rPr>
        <w:t xml:space="preserve"> </w:t>
      </w:r>
      <w:r w:rsidRPr="00C524CE">
        <w:rPr>
          <w:rFonts w:ascii="Times New Roman" w:eastAsia="MS Mincho" w:hAnsi="Times New Roman" w:cs="FrankRuehl" w:hint="cs"/>
          <w:color w:val="000000"/>
          <w:sz w:val="20"/>
          <w:rtl/>
          <w:lang w:eastAsia="he-IL"/>
        </w:rPr>
        <w:t>שיפעלו</w:t>
      </w:r>
      <w:r w:rsidRPr="00C524CE">
        <w:rPr>
          <w:rFonts w:ascii="Times New Roman" w:eastAsia="MS Mincho" w:hAnsi="Times New Roman" w:cs="FrankRuehl"/>
          <w:color w:val="000000"/>
          <w:sz w:val="20"/>
          <w:rtl/>
          <w:lang w:eastAsia="he-IL"/>
        </w:rPr>
        <w:t xml:space="preserve"> </w:t>
      </w:r>
      <w:r w:rsidRPr="00C524CE">
        <w:rPr>
          <w:rFonts w:ascii="Times New Roman" w:eastAsia="MS Mincho" w:hAnsi="Times New Roman" w:cs="FrankRuehl" w:hint="cs"/>
          <w:color w:val="000000"/>
          <w:sz w:val="20"/>
          <w:rtl/>
          <w:lang w:eastAsia="he-IL"/>
        </w:rPr>
        <w:t>מתוך</w:t>
      </w:r>
      <w:r w:rsidRPr="00C524CE">
        <w:rPr>
          <w:rFonts w:ascii="Times New Roman" w:eastAsia="MS Mincho" w:hAnsi="Times New Roman" w:cs="FrankRuehl"/>
          <w:color w:val="000000"/>
          <w:sz w:val="20"/>
          <w:rtl/>
          <w:lang w:eastAsia="he-IL"/>
        </w:rPr>
        <w:t xml:space="preserve"> </w:t>
      </w:r>
      <w:r w:rsidRPr="00C524CE">
        <w:rPr>
          <w:rFonts w:ascii="Times New Roman" w:eastAsia="MS Mincho" w:hAnsi="Times New Roman" w:cs="FrankRuehl" w:hint="cs"/>
          <w:color w:val="000000"/>
          <w:sz w:val="20"/>
          <w:rtl/>
          <w:lang w:eastAsia="he-IL"/>
        </w:rPr>
        <w:t>משרדי</w:t>
      </w:r>
      <w:r w:rsidRPr="00C524CE">
        <w:rPr>
          <w:rFonts w:ascii="Times New Roman" w:eastAsia="MS Mincho" w:hAnsi="Times New Roman" w:cs="FrankRuehl"/>
          <w:color w:val="000000"/>
          <w:sz w:val="20"/>
          <w:rtl/>
          <w:lang w:eastAsia="he-IL"/>
        </w:rPr>
        <w:t xml:space="preserve"> </w:t>
      </w:r>
      <w:r w:rsidRPr="00C524CE">
        <w:rPr>
          <w:rFonts w:ascii="Times New Roman" w:eastAsia="MS Mincho" w:hAnsi="Times New Roman" w:cs="FrankRuehl" w:hint="cs"/>
          <w:color w:val="000000"/>
          <w:sz w:val="20"/>
          <w:rtl/>
          <w:lang w:eastAsia="he-IL"/>
        </w:rPr>
        <w:t>העירייה,</w:t>
      </w:r>
      <w:r w:rsidRPr="00C524CE">
        <w:rPr>
          <w:rFonts w:ascii="Times New Roman" w:eastAsia="MS Mincho" w:hAnsi="Times New Roman" w:cs="FrankRuehl"/>
          <w:color w:val="000000"/>
          <w:sz w:val="20"/>
          <w:rtl/>
          <w:lang w:eastAsia="he-IL"/>
        </w:rPr>
        <w:t xml:space="preserve"> </w:t>
      </w:r>
      <w:r w:rsidRPr="00C524CE">
        <w:rPr>
          <w:rFonts w:ascii="Times New Roman" w:eastAsia="MS Mincho" w:hAnsi="Times New Roman" w:cs="FrankRuehl" w:hint="cs"/>
          <w:color w:val="000000"/>
          <w:sz w:val="20"/>
          <w:rtl/>
          <w:lang w:eastAsia="he-IL"/>
        </w:rPr>
        <w:t>והם</w:t>
      </w:r>
      <w:r w:rsidRPr="00C524CE">
        <w:rPr>
          <w:rFonts w:ascii="Times New Roman" w:eastAsia="MS Mincho" w:hAnsi="Times New Roman" w:cs="FrankRuehl"/>
          <w:color w:val="000000"/>
          <w:sz w:val="20"/>
          <w:rtl/>
          <w:lang w:eastAsia="he-IL"/>
        </w:rPr>
        <w:t xml:space="preserve"> </w:t>
      </w:r>
      <w:r w:rsidRPr="00C524CE">
        <w:rPr>
          <w:rFonts w:ascii="Times New Roman" w:eastAsia="MS Mincho" w:hAnsi="Times New Roman" w:cs="FrankRuehl" w:hint="cs"/>
          <w:color w:val="000000"/>
          <w:sz w:val="20"/>
          <w:rtl/>
          <w:lang w:eastAsia="he-IL"/>
        </w:rPr>
        <w:t>יהיו</w:t>
      </w:r>
      <w:r w:rsidRPr="00C524CE">
        <w:rPr>
          <w:rFonts w:ascii="Times New Roman" w:eastAsia="MS Mincho" w:hAnsi="Times New Roman" w:cs="FrankRuehl"/>
          <w:color w:val="000000"/>
          <w:sz w:val="20"/>
          <w:rtl/>
          <w:lang w:eastAsia="he-IL"/>
        </w:rPr>
        <w:t xml:space="preserve"> </w:t>
      </w:r>
      <w:r w:rsidRPr="00C524CE">
        <w:rPr>
          <w:rFonts w:ascii="Times New Roman" w:eastAsia="MS Mincho" w:hAnsi="Times New Roman" w:cs="FrankRuehl" w:hint="cs"/>
          <w:color w:val="000000"/>
          <w:sz w:val="20"/>
          <w:rtl/>
          <w:lang w:eastAsia="he-IL"/>
        </w:rPr>
        <w:t>כפופים</w:t>
      </w:r>
      <w:r w:rsidRPr="00C524CE">
        <w:rPr>
          <w:rFonts w:ascii="Times New Roman" w:eastAsia="MS Mincho" w:hAnsi="Times New Roman" w:cs="FrankRuehl"/>
          <w:color w:val="000000"/>
          <w:sz w:val="20"/>
          <w:rtl/>
          <w:lang w:eastAsia="he-IL"/>
        </w:rPr>
        <w:t xml:space="preserve"> </w:t>
      </w:r>
      <w:r w:rsidRPr="00C524CE">
        <w:rPr>
          <w:rFonts w:ascii="Times New Roman" w:eastAsia="MS Mincho" w:hAnsi="Times New Roman" w:cs="FrankRuehl" w:hint="cs"/>
          <w:color w:val="000000"/>
          <w:sz w:val="20"/>
          <w:rtl/>
          <w:lang w:eastAsia="he-IL"/>
        </w:rPr>
        <w:t>לגזבר</w:t>
      </w:r>
      <w:r w:rsidRPr="00C524CE">
        <w:rPr>
          <w:rFonts w:ascii="Times New Roman" w:eastAsia="MS Mincho" w:hAnsi="Times New Roman" w:cs="FrankRuehl"/>
          <w:color w:val="000000"/>
          <w:sz w:val="20"/>
          <w:rtl/>
          <w:lang w:eastAsia="he-IL"/>
        </w:rPr>
        <w:t xml:space="preserve"> </w:t>
      </w:r>
      <w:r w:rsidRPr="00C524CE">
        <w:rPr>
          <w:rFonts w:ascii="Times New Roman" w:eastAsia="MS Mincho" w:hAnsi="Times New Roman" w:cs="FrankRuehl" w:hint="cs"/>
          <w:color w:val="000000"/>
          <w:sz w:val="20"/>
          <w:rtl/>
          <w:lang w:eastAsia="he-IL"/>
        </w:rPr>
        <w:t>העירייה</w:t>
      </w:r>
      <w:r w:rsidRPr="00C524CE">
        <w:rPr>
          <w:rFonts w:ascii="Times New Roman" w:eastAsia="MS Mincho" w:hAnsi="Times New Roman" w:cs="FrankRuehl"/>
          <w:color w:val="000000"/>
          <w:sz w:val="20"/>
          <w:rtl/>
          <w:lang w:eastAsia="he-IL"/>
        </w:rPr>
        <w:t xml:space="preserve">; </w:t>
      </w:r>
      <w:r w:rsidRPr="00C524CE">
        <w:rPr>
          <w:rFonts w:ascii="Times New Roman" w:eastAsia="MS Mincho" w:hAnsi="Times New Roman" w:cs="FrankRuehl" w:hint="cs"/>
          <w:color w:val="000000"/>
          <w:sz w:val="20"/>
          <w:rtl/>
          <w:lang w:eastAsia="he-IL"/>
        </w:rPr>
        <w:t>לרואה החשבון</w:t>
      </w:r>
      <w:r w:rsidRPr="00C524CE">
        <w:rPr>
          <w:rFonts w:ascii="Times New Roman" w:eastAsia="MS Mincho" w:hAnsi="Times New Roman" w:cs="FrankRuehl"/>
          <w:color w:val="000000"/>
          <w:sz w:val="20"/>
          <w:rtl/>
          <w:lang w:eastAsia="he-IL"/>
        </w:rPr>
        <w:t xml:space="preserve"> תישמר הזכות להפעיל את עובדיו על פי שיקוליו המקצועיים בתיאום עם גזבר הרשות. </w:t>
      </w:r>
      <w:r w:rsidRPr="00C524CE">
        <w:rPr>
          <w:rFonts w:ascii="Times New Roman" w:hAnsi="Times New Roman" w:cs="FrankRuehl" w:hint="cs"/>
          <w:color w:val="000000"/>
          <w:sz w:val="20"/>
          <w:rtl/>
        </w:rPr>
        <w:t>נמצא כי במשרדי העירייה מועסקות שלוש עובדות מטעמו של רואה חשבון א'</w:t>
      </w:r>
      <w:r w:rsidRPr="00C524CE">
        <w:rPr>
          <w:rFonts w:ascii="Times New Roman" w:hAnsi="Times New Roman" w:cs="FrankRuehl" w:hint="cs"/>
          <w:sz w:val="20"/>
          <w:rtl/>
        </w:rPr>
        <w:t xml:space="preserve"> לטיפול בענייני שכר וחשבונאות שוטפים.</w:t>
      </w:r>
    </w:p>
    <w:p w:rsidR="00C02E2B" w:rsidRPr="00C524CE" w:rsidP="00AD768D">
      <w:pPr>
        <w:pStyle w:val="ListParagraph"/>
        <w:numPr>
          <w:ilvl w:val="0"/>
          <w:numId w:val="7"/>
        </w:numPr>
        <w:spacing w:after="240" w:line="230" w:lineRule="exact"/>
        <w:ind w:left="340" w:hanging="340"/>
        <w:contextualSpacing w:val="0"/>
        <w:jc w:val="both"/>
        <w:rPr>
          <w:rFonts w:ascii="Times New Roman" w:hAnsi="Times New Roman" w:cs="FrankRuehl"/>
          <w:sz w:val="20"/>
          <w:lang w:eastAsia="he-IL"/>
        </w:rPr>
      </w:pPr>
      <w:r w:rsidRPr="00974B1E">
        <w:rPr>
          <w:rStyle w:val="Heading7Char"/>
          <w:rFonts w:ascii="Times New Roman" w:hAnsi="Times New Roman" w:cs="FrankRuehl" w:hint="cs"/>
          <w:spacing w:val="40"/>
          <w:sz w:val="20"/>
          <w:szCs w:val="22"/>
          <w:rtl/>
        </w:rPr>
        <w:t>המועצה המקומית בנימינה-גבעת עדה</w:t>
      </w:r>
      <w:r w:rsidRPr="00974B1E">
        <w:rPr>
          <w:rStyle w:val="Heading7Char"/>
          <w:rFonts w:ascii="Times New Roman" w:hAnsi="Times New Roman" w:cs="FrankRuehl"/>
          <w:spacing w:val="40"/>
          <w:sz w:val="20"/>
          <w:szCs w:val="22"/>
          <w:rtl/>
        </w:rPr>
        <w:t xml:space="preserve">: </w:t>
      </w:r>
      <w:r w:rsidRPr="00C524CE">
        <w:rPr>
          <w:rFonts w:ascii="Times New Roman" w:eastAsia="Times New Roman" w:hAnsi="Times New Roman" w:cs="FrankRuehl" w:hint="cs"/>
          <w:snapToGrid w:val="0"/>
          <w:color w:val="000000"/>
          <w:sz w:val="20"/>
          <w:rtl/>
          <w:lang w:eastAsia="he-IL"/>
        </w:rPr>
        <w:t>בשני ההסכמים של מועצה מקומית בנימינה-גבעת עדה עם רואה חשבון ב' מ-1999 ומ-2011 נקבע כי רואה החשבון יבצע את העבודות עבור המועצה הן על ידו והן באמצעות פקידיו ועובדיו</w:t>
      </w:r>
      <w:r w:rsidRPr="00C524CE">
        <w:rPr>
          <w:rFonts w:ascii="Times New Roman" w:hAnsi="Times New Roman" w:cs="FrankRuehl" w:hint="cs"/>
          <w:sz w:val="20"/>
          <w:rtl/>
          <w:lang w:eastAsia="he-IL"/>
        </w:rPr>
        <w:t xml:space="preserve">. </w:t>
      </w:r>
      <w:r w:rsidRPr="00C524CE">
        <w:rPr>
          <w:rFonts w:ascii="Times New Roman" w:eastAsia="Times New Roman" w:hAnsi="Times New Roman" w:cs="FrankRuehl" w:hint="cs"/>
          <w:snapToGrid w:val="0"/>
          <w:color w:val="000000"/>
          <w:sz w:val="20"/>
          <w:rtl/>
          <w:lang w:eastAsia="he-IL"/>
        </w:rPr>
        <w:t>נמצא כי עד מאי 2012 הועסקה במועצה מטעמו של רואה החשבון חשבת שכר.</w:t>
      </w:r>
    </w:p>
    <w:p w:rsidR="00457537" w:rsidRPr="00C524CE" w:rsidP="00457537">
      <w:pPr>
        <w:pStyle w:val="RESHET"/>
        <w:keepLines/>
        <w:rPr>
          <w:rtl/>
        </w:rPr>
      </w:pPr>
      <w:r w:rsidRPr="00C524CE">
        <w:rPr>
          <w:rFonts w:hint="cs"/>
          <w:rtl/>
        </w:rPr>
        <w:t>משרד מבקר המדינה מעיר לעיריית קריית ביאליק ולמועצה המקומית בנימינה-גבעת עדה על שהעסיקו עובדים מטעמם של רואי החשבון בתפקידים שמעצם טיבם אמורים להיות מאוישים על ידי עובדי הרשות המקומית, בניגוד להנחיות משרד הפנים</w:t>
      </w:r>
      <w:r>
        <w:rPr>
          <w:vertAlign w:val="superscript"/>
          <w:rtl/>
        </w:rPr>
        <w:footnoteReference w:id="64"/>
      </w:r>
      <w:r w:rsidRPr="00C524CE">
        <w:rPr>
          <w:rFonts w:hint="cs"/>
          <w:rtl/>
        </w:rPr>
        <w:t>, ובלי</w:t>
      </w:r>
      <w:r w:rsidRPr="00C524CE">
        <w:rPr>
          <w:rtl/>
        </w:rPr>
        <w:t xml:space="preserve"> שקיימו מכרז. בכך </w:t>
      </w:r>
      <w:r w:rsidRPr="00C524CE">
        <w:rPr>
          <w:rFonts w:hint="cs"/>
          <w:rtl/>
        </w:rPr>
        <w:t xml:space="preserve">עקפו הלכה למעשה את חובת קיום מכרז ואת כללי העסקת עובדים ברשויות המקומיות. </w:t>
      </w:r>
    </w:p>
    <w:p w:rsidR="00C02E2B" w:rsidRPr="00C524CE" w:rsidP="00676219">
      <w:pPr>
        <w:spacing w:after="120" w:line="230" w:lineRule="exact"/>
        <w:jc w:val="both"/>
        <w:rPr>
          <w:rFonts w:cs="FrankRuehl"/>
          <w:sz w:val="20"/>
          <w:szCs w:val="22"/>
          <w:rtl/>
        </w:rPr>
      </w:pPr>
      <w:r w:rsidRPr="00C524CE">
        <w:rPr>
          <w:rFonts w:cs="FrankRuehl" w:hint="cs"/>
          <w:sz w:val="20"/>
          <w:szCs w:val="22"/>
          <w:rtl/>
        </w:rPr>
        <w:t>בעקבות הביקורת פרסמה עיריית קרית ביאליק מכרז למתן שירותי הנהלת חשבונות וחשבות שכר, וביולי 2015 בחרה ועדת המכרזים של העירייה זוכה במכרז.</w:t>
      </w:r>
    </w:p>
    <w:p w:rsidR="00C02E2B" w:rsidRPr="00C524CE" w:rsidP="00676219">
      <w:pPr>
        <w:spacing w:after="120" w:line="230" w:lineRule="exact"/>
        <w:jc w:val="both"/>
        <w:rPr>
          <w:rFonts w:cs="FrankRuehl"/>
          <w:sz w:val="20"/>
          <w:szCs w:val="22"/>
          <w:rtl/>
        </w:rPr>
      </w:pPr>
    </w:p>
    <w:p w:rsidR="00C02E2B" w:rsidRPr="00C524CE" w:rsidP="00676219">
      <w:pPr>
        <w:spacing w:after="120" w:line="230" w:lineRule="exact"/>
        <w:jc w:val="both"/>
        <w:rPr>
          <w:rFonts w:cs="FrankRuehl"/>
          <w:sz w:val="20"/>
          <w:szCs w:val="22"/>
          <w:rtl/>
        </w:rPr>
      </w:pPr>
    </w:p>
    <w:p w:rsidR="00C02E2B" w:rsidP="00676219">
      <w:pPr>
        <w:pStyle w:val="KOT2"/>
        <w:rPr>
          <w:snapToGrid w:val="0"/>
          <w:rtl/>
        </w:rPr>
      </w:pPr>
      <w:r w:rsidRPr="0078368F">
        <w:rPr>
          <w:rFonts w:hint="cs"/>
          <w:snapToGrid w:val="0"/>
          <w:rtl/>
        </w:rPr>
        <w:t>התקשרות עם עובדים ונבחרי ציבור לשעבר</w:t>
      </w:r>
    </w:p>
    <w:p w:rsidR="00C02E2B" w:rsidRPr="0078368F" w:rsidP="00676219">
      <w:pPr>
        <w:pStyle w:val="KOT4"/>
        <w:rPr>
          <w:rtl/>
        </w:rPr>
      </w:pPr>
      <w:r w:rsidRPr="0078368F">
        <w:rPr>
          <w:rFonts w:hint="cs"/>
          <w:rtl/>
        </w:rPr>
        <w:t>התקשרויות עיריית קריית ביאליק עם חברי מועצה לשעבר</w:t>
      </w:r>
    </w:p>
    <w:p w:rsidR="00C02E2B" w:rsidP="00676219">
      <w:pPr>
        <w:pStyle w:val="KOT5"/>
        <w:rPr>
          <w:rtl/>
        </w:rPr>
      </w:pPr>
      <w:r w:rsidRPr="0078368F">
        <w:rPr>
          <w:rFonts w:hint="cs"/>
          <w:rtl/>
        </w:rPr>
        <w:t>התקשרות עם יועץ ארגוני</w:t>
      </w:r>
    </w:p>
    <w:p w:rsidR="00C02E2B" w:rsidRPr="00C524CE" w:rsidP="00676219">
      <w:pPr>
        <w:spacing w:after="120" w:line="230" w:lineRule="exact"/>
        <w:jc w:val="both"/>
        <w:rPr>
          <w:rFonts w:cs="FrankRuehl"/>
          <w:sz w:val="20"/>
          <w:szCs w:val="22"/>
          <w:rtl/>
          <w:lang w:eastAsia="he-IL"/>
        </w:rPr>
      </w:pPr>
      <w:r w:rsidRPr="00C524CE">
        <w:rPr>
          <w:rFonts w:cs="FrankRuehl" w:hint="cs"/>
          <w:sz w:val="20"/>
          <w:szCs w:val="22"/>
          <w:rtl/>
          <w:lang w:eastAsia="he-IL"/>
        </w:rPr>
        <w:t>סעיף 122א(א) לפקודת העיריות קובע כי חבר מועצה לא יהיה צד לחוזה או לעסקה עם העירייה. סעיף 122א(ט) קובע כי האיסור חל על כל מי שכיהן כחבר מועצה במשך 18 חודשים מיום שתמה כהונתו.</w:t>
      </w:r>
    </w:p>
    <w:p w:rsidR="00C02E2B" w:rsidRPr="00C524CE" w:rsidP="00676219">
      <w:pPr>
        <w:spacing w:after="120" w:line="230" w:lineRule="exact"/>
        <w:jc w:val="both"/>
        <w:rPr>
          <w:rFonts w:cs="FrankRuehl"/>
          <w:sz w:val="20"/>
          <w:szCs w:val="22"/>
          <w:rtl/>
        </w:rPr>
      </w:pPr>
      <w:r w:rsidRPr="00C524CE">
        <w:rPr>
          <w:rFonts w:cs="FrankRuehl" w:hint="cs"/>
          <w:sz w:val="20"/>
          <w:szCs w:val="22"/>
          <w:rtl/>
        </w:rPr>
        <w:t>בשנים</w:t>
      </w:r>
      <w:r w:rsidRPr="00C524CE">
        <w:rPr>
          <w:rFonts w:cs="FrankRuehl"/>
          <w:sz w:val="20"/>
          <w:szCs w:val="22"/>
          <w:rtl/>
        </w:rPr>
        <w:t xml:space="preserve"> 2015-2003 </w:t>
      </w:r>
      <w:r w:rsidRPr="00C524CE">
        <w:rPr>
          <w:rFonts w:cs="FrankRuehl" w:hint="cs"/>
          <w:sz w:val="20"/>
          <w:szCs w:val="22"/>
          <w:rtl/>
        </w:rPr>
        <w:t>התקשרה</w:t>
      </w:r>
      <w:r w:rsidRPr="00C524CE">
        <w:rPr>
          <w:rFonts w:cs="FrankRuehl"/>
          <w:sz w:val="20"/>
          <w:szCs w:val="22"/>
          <w:rtl/>
        </w:rPr>
        <w:t xml:space="preserve"> </w:t>
      </w:r>
      <w:r w:rsidRPr="00C524CE">
        <w:rPr>
          <w:rFonts w:cs="FrankRuehl" w:hint="cs"/>
          <w:sz w:val="20"/>
          <w:szCs w:val="22"/>
          <w:rtl/>
        </w:rPr>
        <w:t>עיריית</w:t>
      </w:r>
      <w:r w:rsidRPr="00C524CE">
        <w:rPr>
          <w:rFonts w:cs="FrankRuehl"/>
          <w:sz w:val="20"/>
          <w:szCs w:val="22"/>
          <w:rtl/>
        </w:rPr>
        <w:t xml:space="preserve"> </w:t>
      </w:r>
      <w:r w:rsidRPr="00C524CE">
        <w:rPr>
          <w:rFonts w:cs="FrankRuehl" w:hint="cs"/>
          <w:sz w:val="20"/>
          <w:szCs w:val="22"/>
          <w:rtl/>
        </w:rPr>
        <w:t>קריית</w:t>
      </w:r>
      <w:r w:rsidRPr="00C524CE">
        <w:rPr>
          <w:rFonts w:cs="FrankRuehl"/>
          <w:sz w:val="20"/>
          <w:szCs w:val="22"/>
          <w:rtl/>
        </w:rPr>
        <w:t xml:space="preserve"> </w:t>
      </w:r>
      <w:r w:rsidRPr="00C524CE">
        <w:rPr>
          <w:rFonts w:cs="FrankRuehl" w:hint="cs"/>
          <w:sz w:val="20"/>
          <w:szCs w:val="22"/>
          <w:rtl/>
        </w:rPr>
        <w:t>ביאליק</w:t>
      </w:r>
      <w:r w:rsidRPr="00C524CE">
        <w:rPr>
          <w:rFonts w:cs="FrankRuehl"/>
          <w:sz w:val="20"/>
          <w:szCs w:val="22"/>
          <w:rtl/>
        </w:rPr>
        <w:t xml:space="preserve"> </w:t>
      </w:r>
      <w:r w:rsidRPr="00C524CE">
        <w:rPr>
          <w:rFonts w:cs="FrankRuehl" w:hint="cs"/>
          <w:sz w:val="20"/>
          <w:szCs w:val="22"/>
          <w:rtl/>
        </w:rPr>
        <w:t>ללא</w:t>
      </w:r>
      <w:r w:rsidRPr="00C524CE">
        <w:rPr>
          <w:rFonts w:cs="FrankRuehl"/>
          <w:sz w:val="20"/>
          <w:szCs w:val="22"/>
          <w:rtl/>
        </w:rPr>
        <w:t xml:space="preserve"> </w:t>
      </w:r>
      <w:r w:rsidRPr="00C524CE">
        <w:rPr>
          <w:rFonts w:cs="FrankRuehl" w:hint="cs"/>
          <w:sz w:val="20"/>
          <w:szCs w:val="22"/>
          <w:rtl/>
        </w:rPr>
        <w:t>הסכם</w:t>
      </w:r>
      <w:r w:rsidRPr="00C524CE">
        <w:rPr>
          <w:rFonts w:cs="FrankRuehl"/>
          <w:sz w:val="20"/>
          <w:szCs w:val="22"/>
          <w:rtl/>
        </w:rPr>
        <w:t xml:space="preserve"> </w:t>
      </w:r>
      <w:r w:rsidRPr="00C524CE">
        <w:rPr>
          <w:rFonts w:cs="FrankRuehl" w:hint="cs"/>
          <w:sz w:val="20"/>
          <w:szCs w:val="22"/>
          <w:rtl/>
        </w:rPr>
        <w:t>בכתב</w:t>
      </w:r>
      <w:r w:rsidRPr="00C524CE">
        <w:rPr>
          <w:rFonts w:cs="FrankRuehl"/>
          <w:sz w:val="20"/>
          <w:szCs w:val="22"/>
          <w:rtl/>
        </w:rPr>
        <w:t xml:space="preserve"> </w:t>
      </w:r>
      <w:r w:rsidRPr="00C524CE">
        <w:rPr>
          <w:rFonts w:cs="FrankRuehl" w:hint="cs"/>
          <w:sz w:val="20"/>
          <w:szCs w:val="22"/>
          <w:rtl/>
        </w:rPr>
        <w:t>עם</w:t>
      </w:r>
      <w:r w:rsidRPr="00C524CE">
        <w:rPr>
          <w:rFonts w:cs="FrankRuehl"/>
          <w:sz w:val="20"/>
          <w:szCs w:val="22"/>
          <w:rtl/>
        </w:rPr>
        <w:t xml:space="preserve"> </w:t>
      </w:r>
      <w:r w:rsidRPr="00C524CE">
        <w:rPr>
          <w:rFonts w:cs="FrankRuehl" w:hint="cs"/>
          <w:sz w:val="20"/>
          <w:szCs w:val="22"/>
          <w:rtl/>
        </w:rPr>
        <w:t>יועץ</w:t>
      </w:r>
      <w:r w:rsidRPr="00C524CE">
        <w:rPr>
          <w:rFonts w:cs="FrankRuehl"/>
          <w:sz w:val="20"/>
          <w:szCs w:val="22"/>
          <w:rtl/>
        </w:rPr>
        <w:t xml:space="preserve"> </w:t>
      </w:r>
      <w:r w:rsidRPr="00C524CE">
        <w:rPr>
          <w:rFonts w:cs="FrankRuehl" w:hint="cs"/>
          <w:sz w:val="20"/>
          <w:szCs w:val="22"/>
          <w:rtl/>
        </w:rPr>
        <w:t xml:space="preserve">ארגוני. מאז 2003 ועד </w:t>
      </w:r>
      <w:r w:rsidRPr="00C524CE">
        <w:rPr>
          <w:rFonts w:cs="FrankRuehl"/>
          <w:sz w:val="20"/>
          <w:szCs w:val="22"/>
          <w:rtl/>
        </w:rPr>
        <w:t xml:space="preserve">נובמבר 2014 </w:t>
      </w:r>
      <w:r w:rsidRPr="00C524CE">
        <w:rPr>
          <w:rFonts w:cs="FrankRuehl" w:hint="cs"/>
          <w:sz w:val="20"/>
          <w:szCs w:val="22"/>
          <w:rtl/>
        </w:rPr>
        <w:t xml:space="preserve">שילמה </w:t>
      </w:r>
      <w:r w:rsidRPr="00C524CE">
        <w:rPr>
          <w:rFonts w:cs="FrankRuehl"/>
          <w:sz w:val="20"/>
          <w:szCs w:val="22"/>
          <w:rtl/>
        </w:rPr>
        <w:t xml:space="preserve">העירייה ישירות ליועץ </w:t>
      </w:r>
      <w:r w:rsidRPr="00C524CE">
        <w:rPr>
          <w:rFonts w:cs="FrankRuehl" w:hint="cs"/>
          <w:sz w:val="20"/>
          <w:szCs w:val="22"/>
          <w:rtl/>
        </w:rPr>
        <w:t>ה</w:t>
      </w:r>
      <w:r w:rsidRPr="00C524CE">
        <w:rPr>
          <w:rFonts w:cs="FrankRuehl"/>
          <w:sz w:val="20"/>
          <w:szCs w:val="22"/>
          <w:rtl/>
        </w:rPr>
        <w:t>ארגוני</w:t>
      </w:r>
      <w:r w:rsidRPr="00C524CE">
        <w:rPr>
          <w:rFonts w:cs="FrankRuehl" w:hint="cs"/>
          <w:sz w:val="20"/>
          <w:szCs w:val="22"/>
          <w:rtl/>
        </w:rPr>
        <w:t xml:space="preserve"> </w:t>
      </w:r>
      <w:r w:rsidRPr="00C524CE">
        <w:rPr>
          <w:rFonts w:cs="FrankRuehl"/>
          <w:sz w:val="20"/>
          <w:szCs w:val="22"/>
          <w:rtl/>
        </w:rPr>
        <w:t xml:space="preserve">כ-652,000 ש"ח. </w:t>
      </w:r>
    </w:p>
    <w:p w:rsidR="00C02E2B" w:rsidRPr="00C524CE" w:rsidP="008A68E0">
      <w:pPr>
        <w:spacing w:after="240" w:line="230" w:lineRule="exact"/>
        <w:ind w:left="-1"/>
        <w:jc w:val="both"/>
        <w:rPr>
          <w:rFonts w:cs="FrankRuehl"/>
          <w:sz w:val="20"/>
          <w:szCs w:val="22"/>
          <w:rtl/>
        </w:rPr>
      </w:pPr>
      <w:r w:rsidRPr="00C524CE">
        <w:rPr>
          <w:rFonts w:cs="FrankRuehl" w:hint="cs"/>
          <w:sz w:val="20"/>
          <w:szCs w:val="22"/>
          <w:rtl/>
        </w:rPr>
        <w:t xml:space="preserve">היועץ </w:t>
      </w:r>
      <w:r w:rsidRPr="00C524CE">
        <w:rPr>
          <w:rFonts w:cs="FrankRuehl"/>
          <w:sz w:val="20"/>
          <w:szCs w:val="22"/>
          <w:rtl/>
        </w:rPr>
        <w:t>הארגוני</w:t>
      </w:r>
      <w:r w:rsidRPr="00C524CE">
        <w:rPr>
          <w:rFonts w:cs="FrankRuehl" w:hint="cs"/>
          <w:sz w:val="20"/>
          <w:szCs w:val="22"/>
          <w:rtl/>
        </w:rPr>
        <w:t xml:space="preserve"> כיהן כחבר מועצת העיר קריית ביאליק עד אוקטובר 2003</w:t>
      </w:r>
      <w:r>
        <w:rPr>
          <w:rFonts w:cs="FrankRuehl"/>
          <w:sz w:val="20"/>
          <w:szCs w:val="22"/>
          <w:vertAlign w:val="superscript"/>
          <w:rtl/>
        </w:rPr>
        <w:footnoteReference w:id="65"/>
      </w:r>
      <w:r w:rsidRPr="00C524CE">
        <w:rPr>
          <w:rFonts w:cs="FrankRuehl" w:hint="cs"/>
          <w:sz w:val="20"/>
          <w:szCs w:val="22"/>
          <w:rtl/>
        </w:rPr>
        <w:t xml:space="preserve">, והפסיק את כהונתו בשל קיומן של בחירות חדשות לרשויות המקומיות. </w:t>
      </w:r>
    </w:p>
    <w:p w:rsidR="00457537" w:rsidRPr="00C524CE" w:rsidP="00457537">
      <w:pPr>
        <w:pStyle w:val="RESHET"/>
        <w:keepLines/>
        <w:rPr>
          <w:rtl/>
        </w:rPr>
      </w:pPr>
      <w:r w:rsidRPr="00C524CE">
        <w:rPr>
          <w:rFonts w:hint="cs"/>
          <w:rtl/>
        </w:rPr>
        <w:t>נמצא</w:t>
      </w:r>
      <w:r w:rsidRPr="00C524CE">
        <w:rPr>
          <w:rtl/>
        </w:rPr>
        <w:t xml:space="preserve"> כי </w:t>
      </w:r>
      <w:r w:rsidRPr="00C524CE">
        <w:rPr>
          <w:rFonts w:hint="cs"/>
          <w:rtl/>
        </w:rPr>
        <w:t>על</w:t>
      </w:r>
      <w:r w:rsidRPr="00C524CE">
        <w:rPr>
          <w:rtl/>
        </w:rPr>
        <w:t xml:space="preserve"> </w:t>
      </w:r>
      <w:r w:rsidRPr="00C524CE">
        <w:rPr>
          <w:rFonts w:hint="cs"/>
          <w:rtl/>
        </w:rPr>
        <w:t>פי</w:t>
      </w:r>
      <w:r w:rsidRPr="00C524CE">
        <w:rPr>
          <w:rtl/>
        </w:rPr>
        <w:t xml:space="preserve"> </w:t>
      </w:r>
      <w:r w:rsidRPr="00C524CE">
        <w:rPr>
          <w:rFonts w:hint="cs"/>
          <w:rtl/>
        </w:rPr>
        <w:t>רישומי</w:t>
      </w:r>
      <w:r w:rsidRPr="00C524CE">
        <w:rPr>
          <w:rtl/>
        </w:rPr>
        <w:t xml:space="preserve"> </w:t>
      </w:r>
      <w:r w:rsidRPr="00C524CE">
        <w:rPr>
          <w:rFonts w:hint="cs"/>
          <w:rtl/>
        </w:rPr>
        <w:t>העירייה</w:t>
      </w:r>
      <w:r w:rsidRPr="00C524CE">
        <w:rPr>
          <w:rtl/>
        </w:rPr>
        <w:t>, היא החלה להעסיק</w:t>
      </w:r>
      <w:r w:rsidRPr="00C524CE">
        <w:rPr>
          <w:rFonts w:hint="cs"/>
          <w:rtl/>
        </w:rPr>
        <w:t xml:space="preserve"> את היועץ הארגוני</w:t>
      </w:r>
      <w:r w:rsidRPr="00C524CE">
        <w:rPr>
          <w:rtl/>
        </w:rPr>
        <w:t xml:space="preserve"> בדצמבר 2003, דהיינו כחודשיים בלבד </w:t>
      </w:r>
      <w:r w:rsidRPr="00C524CE">
        <w:rPr>
          <w:rFonts w:hint="cs"/>
          <w:rtl/>
        </w:rPr>
        <w:t>אחרי</w:t>
      </w:r>
      <w:r w:rsidRPr="00C524CE">
        <w:rPr>
          <w:rtl/>
        </w:rPr>
        <w:t xml:space="preserve"> שחדל מלשמש חבר מועצה. </w:t>
      </w:r>
    </w:p>
    <w:p w:rsidR="00C02E2B" w:rsidRPr="00C524CE" w:rsidP="00D15066">
      <w:pPr>
        <w:spacing w:before="180" w:after="240" w:line="230" w:lineRule="exact"/>
        <w:ind w:left="-1"/>
        <w:jc w:val="both"/>
        <w:rPr>
          <w:rFonts w:cs="FrankRuehl"/>
          <w:sz w:val="20"/>
          <w:szCs w:val="22"/>
          <w:rtl/>
        </w:rPr>
      </w:pPr>
      <w:r w:rsidRPr="00C524CE">
        <w:rPr>
          <w:rFonts w:cs="FrankRuehl" w:hint="cs"/>
          <w:sz w:val="20"/>
          <w:szCs w:val="22"/>
          <w:rtl/>
        </w:rPr>
        <w:t>נמצא</w:t>
      </w:r>
      <w:r w:rsidRPr="00C524CE">
        <w:rPr>
          <w:rFonts w:cs="FrankRuehl"/>
          <w:sz w:val="20"/>
          <w:szCs w:val="22"/>
          <w:rtl/>
        </w:rPr>
        <w:t xml:space="preserve"> כי העירייה לא ערכה מכרז או הליך תחרותי אחר לבחירת יועץ ארגוני</w:t>
      </w:r>
      <w:r w:rsidRPr="00C524CE">
        <w:rPr>
          <w:rFonts w:cs="FrankRuehl" w:hint="cs"/>
          <w:sz w:val="20"/>
          <w:szCs w:val="22"/>
          <w:rtl/>
        </w:rPr>
        <w:t xml:space="preserve"> א'</w:t>
      </w:r>
      <w:r w:rsidRPr="00C524CE">
        <w:rPr>
          <w:rFonts w:cs="FrankRuehl"/>
          <w:sz w:val="20"/>
          <w:szCs w:val="22"/>
          <w:rtl/>
        </w:rPr>
        <w:t xml:space="preserve">, ובמסמכי העירייה לא נמצא הסבר </w:t>
      </w:r>
      <w:r w:rsidRPr="00C524CE">
        <w:rPr>
          <w:rFonts w:cs="FrankRuehl" w:hint="cs"/>
          <w:sz w:val="20"/>
          <w:szCs w:val="22"/>
          <w:rtl/>
        </w:rPr>
        <w:t>המ</w:t>
      </w:r>
      <w:r w:rsidRPr="00C524CE">
        <w:rPr>
          <w:rFonts w:cs="FrankRuehl"/>
          <w:sz w:val="20"/>
          <w:szCs w:val="22"/>
          <w:rtl/>
        </w:rPr>
        <w:t xml:space="preserve">בסס את ייחודיותו כנותן שירות </w:t>
      </w:r>
      <w:r w:rsidRPr="00C524CE">
        <w:rPr>
          <w:rFonts w:cs="FrankRuehl" w:hint="cs"/>
          <w:sz w:val="20"/>
          <w:szCs w:val="22"/>
          <w:rtl/>
        </w:rPr>
        <w:t>המ</w:t>
      </w:r>
      <w:r w:rsidRPr="00C524CE">
        <w:rPr>
          <w:rFonts w:cs="FrankRuehl"/>
          <w:sz w:val="20"/>
          <w:szCs w:val="22"/>
          <w:rtl/>
        </w:rPr>
        <w:t xml:space="preserve">צדיק התקשרות עמו ללא מכרז. </w:t>
      </w:r>
      <w:r w:rsidRPr="00C524CE">
        <w:rPr>
          <w:rFonts w:cs="FrankRuehl" w:hint="cs"/>
          <w:sz w:val="20"/>
          <w:szCs w:val="22"/>
          <w:rtl/>
        </w:rPr>
        <w:t>אף</w:t>
      </w:r>
      <w:r w:rsidRPr="00C524CE">
        <w:rPr>
          <w:rFonts w:cs="FrankRuehl"/>
          <w:sz w:val="20"/>
          <w:szCs w:val="22"/>
          <w:rtl/>
        </w:rPr>
        <w:t xml:space="preserve"> שההתקשרות </w:t>
      </w:r>
      <w:r w:rsidRPr="00C524CE">
        <w:rPr>
          <w:rFonts w:cs="FrankRuehl" w:hint="cs"/>
          <w:sz w:val="20"/>
          <w:szCs w:val="22"/>
          <w:rtl/>
        </w:rPr>
        <w:t>עמו</w:t>
      </w:r>
      <w:r w:rsidRPr="00C524CE">
        <w:rPr>
          <w:rFonts w:cs="FrankRuehl"/>
          <w:sz w:val="20"/>
          <w:szCs w:val="22"/>
          <w:rtl/>
        </w:rPr>
        <w:t xml:space="preserve"> נמשכה למעלה מ</w:t>
      </w:r>
      <w:r w:rsidR="00D15066">
        <w:rPr>
          <w:rFonts w:cs="FrankRuehl" w:hint="cs"/>
          <w:sz w:val="20"/>
          <w:szCs w:val="22"/>
          <w:rtl/>
        </w:rPr>
        <w:t>-11</w:t>
      </w:r>
      <w:r w:rsidRPr="00C524CE">
        <w:rPr>
          <w:rFonts w:cs="FrankRuehl"/>
          <w:sz w:val="20"/>
          <w:szCs w:val="22"/>
          <w:rtl/>
        </w:rPr>
        <w:t xml:space="preserve"> שנ</w:t>
      </w:r>
      <w:r w:rsidR="00D15066">
        <w:rPr>
          <w:rFonts w:cs="FrankRuehl" w:hint="cs"/>
          <w:sz w:val="20"/>
          <w:szCs w:val="22"/>
          <w:rtl/>
        </w:rPr>
        <w:t>ה</w:t>
      </w:r>
      <w:r w:rsidRPr="00C524CE">
        <w:rPr>
          <w:rFonts w:cs="FrankRuehl"/>
          <w:sz w:val="20"/>
          <w:szCs w:val="22"/>
          <w:rtl/>
        </w:rPr>
        <w:t xml:space="preserve">, לא נבחן הצורך </w:t>
      </w:r>
      <w:r w:rsidRPr="00C524CE">
        <w:rPr>
          <w:rFonts w:cs="FrankRuehl" w:hint="cs"/>
          <w:sz w:val="20"/>
          <w:szCs w:val="22"/>
          <w:rtl/>
        </w:rPr>
        <w:t>בהמשכה</w:t>
      </w:r>
      <w:r w:rsidRPr="00C524CE">
        <w:rPr>
          <w:rFonts w:cs="FrankRuehl"/>
          <w:sz w:val="20"/>
          <w:szCs w:val="22"/>
          <w:rtl/>
        </w:rPr>
        <w:t xml:space="preserve">. </w:t>
      </w:r>
    </w:p>
    <w:p w:rsidR="00457537" w:rsidRPr="00C524CE" w:rsidP="00457537">
      <w:pPr>
        <w:pStyle w:val="RESHET"/>
        <w:keepLines/>
        <w:rPr>
          <w:rtl/>
        </w:rPr>
      </w:pPr>
      <w:r w:rsidRPr="00C524CE">
        <w:rPr>
          <w:rFonts w:hint="cs"/>
          <w:rtl/>
        </w:rPr>
        <w:t xml:space="preserve">משרד מבקר המדינה מעיר לעיריית קריית ביאליק על כך שהתקשרה עם יועץ </w:t>
      </w:r>
      <w:r w:rsidRPr="00C524CE">
        <w:rPr>
          <w:rtl/>
        </w:rPr>
        <w:t>ארגוני</w:t>
      </w:r>
      <w:r w:rsidRPr="00C524CE">
        <w:rPr>
          <w:rFonts w:hint="cs"/>
          <w:rtl/>
        </w:rPr>
        <w:t xml:space="preserve"> - חבר מועצה לשעבר - במשך תקופה ממושכת של מעל 11 שנים ללא הסכם כדין, בלי שקיימה מכרז או הליך תחרותי אחר לבחירתו ובלי שבחנה את הצורך בהתקשרות עמו, אף שבעירייה הועסק יועץ ארגוני נוסף. עוד מעיר משרד מבקר המדינה בחומרה לעירייה על כך שהתקשרה עם היועץ הארגוני בניגוד לקבוע בחוק לגבי תקופת הצינון הנדרשת מחבר מועצה אחרי שחדל לשמש חבר מועצה. </w:t>
      </w:r>
    </w:p>
    <w:p w:rsidR="00C02E2B" w:rsidRPr="00C524CE" w:rsidP="00676219">
      <w:pPr>
        <w:spacing w:after="120" w:line="230" w:lineRule="exact"/>
        <w:jc w:val="both"/>
        <w:rPr>
          <w:rFonts w:cs="FrankRuehl"/>
          <w:b/>
          <w:bCs/>
          <w:sz w:val="20"/>
          <w:szCs w:val="22"/>
          <w:rtl/>
        </w:rPr>
      </w:pPr>
    </w:p>
    <w:p w:rsidR="00C02E2B" w:rsidP="00676219">
      <w:pPr>
        <w:pStyle w:val="KOT5"/>
        <w:rPr>
          <w:rtl/>
        </w:rPr>
      </w:pPr>
      <w:r w:rsidRPr="0078368F">
        <w:rPr>
          <w:rFonts w:hint="cs"/>
          <w:rtl/>
        </w:rPr>
        <w:t>העסקת יועץ בענייני מכרזים</w:t>
      </w:r>
    </w:p>
    <w:p w:rsidR="00457537" w:rsidRPr="00C524CE" w:rsidP="00457537">
      <w:pPr>
        <w:pStyle w:val="RESHET"/>
        <w:keepLines/>
        <w:rPr>
          <w:rtl/>
        </w:rPr>
      </w:pPr>
      <w:r w:rsidRPr="00C524CE">
        <w:rPr>
          <w:rFonts w:hint="cs"/>
          <w:rtl/>
        </w:rPr>
        <w:t>ביולי</w:t>
      </w:r>
      <w:r w:rsidRPr="00C524CE">
        <w:rPr>
          <w:rtl/>
        </w:rPr>
        <w:t xml:space="preserve"> 2010 </w:t>
      </w:r>
      <w:r w:rsidRPr="00C524CE">
        <w:rPr>
          <w:rFonts w:hint="cs"/>
          <w:rtl/>
        </w:rPr>
        <w:t>חתמה</w:t>
      </w:r>
      <w:r w:rsidRPr="00C524CE">
        <w:rPr>
          <w:rtl/>
        </w:rPr>
        <w:t xml:space="preserve"> </w:t>
      </w:r>
      <w:r w:rsidRPr="00C524CE">
        <w:rPr>
          <w:rFonts w:hint="cs"/>
          <w:rtl/>
        </w:rPr>
        <w:t>עיריית</w:t>
      </w:r>
      <w:r w:rsidRPr="00C524CE">
        <w:rPr>
          <w:rtl/>
        </w:rPr>
        <w:t xml:space="preserve"> קריית ביאליק על הסכם</w:t>
      </w:r>
      <w:r w:rsidRPr="00C524CE">
        <w:rPr>
          <w:rFonts w:hint="cs"/>
          <w:rtl/>
        </w:rPr>
        <w:t xml:space="preserve"> עם</w:t>
      </w:r>
      <w:r w:rsidRPr="00C524CE">
        <w:rPr>
          <w:rtl/>
        </w:rPr>
        <w:t xml:space="preserve"> </w:t>
      </w:r>
      <w:r w:rsidRPr="00C524CE">
        <w:rPr>
          <w:rFonts w:hint="cs"/>
          <w:rtl/>
        </w:rPr>
        <w:t>חברה</w:t>
      </w:r>
      <w:r w:rsidRPr="00C524CE">
        <w:rPr>
          <w:rtl/>
        </w:rPr>
        <w:t>, שבעליה כיהן בעבר כסגן ראש עיריית קריית ביאליק וכחבר מועצת העיר ב</w:t>
      </w:r>
      <w:r w:rsidRPr="00C524CE">
        <w:rPr>
          <w:rFonts w:hint="cs"/>
          <w:rtl/>
        </w:rPr>
        <w:t>שנים</w:t>
      </w:r>
      <w:r w:rsidRPr="00C524CE">
        <w:rPr>
          <w:rtl/>
        </w:rPr>
        <w:t xml:space="preserve"> 2008-1993 (להלן - היועץ למכרזים). על פי ההסכם </w:t>
      </w:r>
      <w:r w:rsidRPr="00C524CE">
        <w:rPr>
          <w:rFonts w:hint="cs"/>
          <w:rtl/>
        </w:rPr>
        <w:t>תעניק</w:t>
      </w:r>
      <w:r w:rsidRPr="00C524CE">
        <w:rPr>
          <w:rtl/>
        </w:rPr>
        <w:t xml:space="preserve"> החברה לעירייה שירותי ייעוץ בנושא מכרזים </w:t>
      </w:r>
      <w:r w:rsidRPr="00C524CE">
        <w:rPr>
          <w:rFonts w:hint="cs"/>
          <w:rtl/>
        </w:rPr>
        <w:t>תמורת</w:t>
      </w:r>
      <w:r w:rsidRPr="00C524CE">
        <w:rPr>
          <w:rtl/>
        </w:rPr>
        <w:t xml:space="preserve"> 11,000 </w:t>
      </w:r>
      <w:r w:rsidRPr="00C524CE">
        <w:rPr>
          <w:rFonts w:hint="cs"/>
          <w:rtl/>
        </w:rPr>
        <w:t>ש</w:t>
      </w:r>
      <w:r w:rsidRPr="00C524CE">
        <w:rPr>
          <w:rtl/>
        </w:rPr>
        <w:t>"ח לחודש (</w:t>
      </w:r>
      <w:r w:rsidRPr="00C524CE">
        <w:rPr>
          <w:rFonts w:hint="cs"/>
          <w:rtl/>
        </w:rPr>
        <w:t>לא</w:t>
      </w:r>
      <w:r w:rsidRPr="00C524CE">
        <w:rPr>
          <w:rtl/>
        </w:rPr>
        <w:t xml:space="preserve"> כולל </w:t>
      </w:r>
      <w:r w:rsidRPr="00C524CE">
        <w:rPr>
          <w:rFonts w:hint="cs"/>
          <w:rtl/>
        </w:rPr>
        <w:t>מע</w:t>
      </w:r>
      <w:r w:rsidRPr="00C524CE">
        <w:rPr>
          <w:rtl/>
        </w:rPr>
        <w:t>"</w:t>
      </w:r>
      <w:r w:rsidRPr="00C524CE">
        <w:rPr>
          <w:rFonts w:hint="cs"/>
          <w:rtl/>
        </w:rPr>
        <w:t>ם</w:t>
      </w:r>
      <w:r w:rsidRPr="00C524CE">
        <w:rPr>
          <w:rtl/>
        </w:rPr>
        <w:t xml:space="preserve">), </w:t>
      </w:r>
      <w:r w:rsidRPr="00C524CE">
        <w:rPr>
          <w:rFonts w:hint="cs"/>
          <w:rtl/>
        </w:rPr>
        <w:t>כנגד</w:t>
      </w:r>
      <w:r w:rsidRPr="00C524CE">
        <w:rPr>
          <w:rtl/>
        </w:rPr>
        <w:t xml:space="preserve"> הגשת חשבונית, ללא קשר לעבודה שביצעה החברה בפועל. </w:t>
      </w:r>
      <w:r w:rsidRPr="00C524CE">
        <w:rPr>
          <w:rFonts w:hint="cs"/>
          <w:rtl/>
        </w:rPr>
        <w:t>נמצא</w:t>
      </w:r>
      <w:r w:rsidRPr="00C524CE">
        <w:rPr>
          <w:rtl/>
        </w:rPr>
        <w:t xml:space="preserve"> כי </w:t>
      </w:r>
      <w:r w:rsidRPr="00C524CE">
        <w:rPr>
          <w:rFonts w:hint="cs"/>
          <w:rtl/>
        </w:rPr>
        <w:t>החברה</w:t>
      </w:r>
      <w:r w:rsidRPr="00C524CE">
        <w:rPr>
          <w:rtl/>
        </w:rPr>
        <w:t xml:space="preserve"> </w:t>
      </w:r>
      <w:r w:rsidRPr="00C524CE">
        <w:rPr>
          <w:rFonts w:hint="cs"/>
          <w:rtl/>
        </w:rPr>
        <w:t>לא</w:t>
      </w:r>
      <w:r w:rsidRPr="00C524CE">
        <w:rPr>
          <w:rtl/>
        </w:rPr>
        <w:t xml:space="preserve"> </w:t>
      </w:r>
      <w:r w:rsidRPr="00C524CE">
        <w:rPr>
          <w:rFonts w:hint="cs"/>
          <w:rtl/>
        </w:rPr>
        <w:t>הגישה</w:t>
      </w:r>
      <w:r w:rsidRPr="00C524CE">
        <w:rPr>
          <w:rtl/>
        </w:rPr>
        <w:t xml:space="preserve"> </w:t>
      </w:r>
      <w:r w:rsidRPr="00C524CE">
        <w:rPr>
          <w:rFonts w:hint="cs"/>
          <w:rtl/>
        </w:rPr>
        <w:t>דיווח</w:t>
      </w:r>
      <w:r w:rsidRPr="00C524CE">
        <w:rPr>
          <w:rtl/>
        </w:rPr>
        <w:t xml:space="preserve"> </w:t>
      </w:r>
      <w:r w:rsidRPr="00C524CE">
        <w:rPr>
          <w:rFonts w:hint="cs"/>
          <w:rtl/>
        </w:rPr>
        <w:t>על</w:t>
      </w:r>
      <w:r w:rsidRPr="00C524CE">
        <w:rPr>
          <w:rtl/>
        </w:rPr>
        <w:t xml:space="preserve"> </w:t>
      </w:r>
      <w:r w:rsidRPr="00C524CE">
        <w:rPr>
          <w:rFonts w:hint="cs"/>
          <w:rtl/>
        </w:rPr>
        <w:t>היקף</w:t>
      </w:r>
      <w:r w:rsidRPr="00C524CE">
        <w:rPr>
          <w:rtl/>
        </w:rPr>
        <w:t xml:space="preserve"> </w:t>
      </w:r>
      <w:r w:rsidRPr="00C524CE">
        <w:rPr>
          <w:rFonts w:hint="cs"/>
          <w:rtl/>
        </w:rPr>
        <w:t>עבודתה</w:t>
      </w:r>
      <w:r w:rsidRPr="00C524CE">
        <w:rPr>
          <w:rtl/>
        </w:rPr>
        <w:t xml:space="preserve">, וממילא לא נדרשה לעשות כן בהסכם שחתמה עם העירייה. עד נובמבר 2014 שילמה העירייה לחברה 647,590 ש"ח. </w:t>
      </w:r>
    </w:p>
    <w:p w:rsidR="00C02E2B" w:rsidRPr="00C524CE" w:rsidP="008A68E0">
      <w:pPr>
        <w:spacing w:before="180" w:after="120" w:line="230" w:lineRule="exact"/>
        <w:jc w:val="both"/>
        <w:rPr>
          <w:rFonts w:cs="FrankRuehl"/>
          <w:b/>
          <w:bCs/>
          <w:color w:val="000000"/>
          <w:sz w:val="20"/>
          <w:szCs w:val="22"/>
          <w:rtl/>
        </w:rPr>
      </w:pPr>
      <w:r w:rsidRPr="00C524CE">
        <w:rPr>
          <w:rFonts w:cs="FrankRuehl" w:hint="cs"/>
          <w:sz w:val="20"/>
          <w:szCs w:val="22"/>
          <w:rtl/>
        </w:rPr>
        <w:t>במסמכי</w:t>
      </w:r>
      <w:r w:rsidRPr="00C524CE">
        <w:rPr>
          <w:rFonts w:cs="FrankRuehl"/>
          <w:sz w:val="20"/>
          <w:szCs w:val="22"/>
          <w:rtl/>
        </w:rPr>
        <w:t xml:space="preserve"> </w:t>
      </w:r>
      <w:r w:rsidRPr="00C524CE">
        <w:rPr>
          <w:rFonts w:cs="FrankRuehl" w:hint="cs"/>
          <w:sz w:val="20"/>
          <w:szCs w:val="22"/>
          <w:rtl/>
        </w:rPr>
        <w:t>העירייה</w:t>
      </w:r>
      <w:r w:rsidRPr="00C524CE">
        <w:rPr>
          <w:rFonts w:cs="FrankRuehl"/>
          <w:sz w:val="20"/>
          <w:szCs w:val="22"/>
          <w:rtl/>
        </w:rPr>
        <w:t xml:space="preserve"> </w:t>
      </w:r>
      <w:r w:rsidRPr="00C524CE">
        <w:rPr>
          <w:rFonts w:cs="FrankRuehl" w:hint="cs"/>
          <w:sz w:val="20"/>
          <w:szCs w:val="22"/>
          <w:rtl/>
        </w:rPr>
        <w:t>לא</w:t>
      </w:r>
      <w:r w:rsidRPr="00C524CE">
        <w:rPr>
          <w:rFonts w:cs="FrankRuehl"/>
          <w:sz w:val="20"/>
          <w:szCs w:val="22"/>
          <w:rtl/>
        </w:rPr>
        <w:t xml:space="preserve"> </w:t>
      </w:r>
      <w:r w:rsidRPr="00C524CE">
        <w:rPr>
          <w:rFonts w:cs="FrankRuehl" w:hint="cs"/>
          <w:sz w:val="20"/>
          <w:szCs w:val="22"/>
          <w:rtl/>
        </w:rPr>
        <w:t>נמצא</w:t>
      </w:r>
      <w:r w:rsidRPr="00C524CE">
        <w:rPr>
          <w:rFonts w:cs="FrankRuehl"/>
          <w:sz w:val="20"/>
          <w:szCs w:val="22"/>
          <w:rtl/>
        </w:rPr>
        <w:t xml:space="preserve"> </w:t>
      </w:r>
      <w:r w:rsidRPr="00C524CE">
        <w:rPr>
          <w:rFonts w:cs="FrankRuehl" w:hint="cs"/>
          <w:sz w:val="20"/>
          <w:szCs w:val="22"/>
          <w:rtl/>
        </w:rPr>
        <w:t>הסבר</w:t>
      </w:r>
      <w:r w:rsidRPr="00C524CE">
        <w:rPr>
          <w:rFonts w:cs="FrankRuehl"/>
          <w:sz w:val="20"/>
          <w:szCs w:val="22"/>
          <w:rtl/>
        </w:rPr>
        <w:t xml:space="preserve"> </w:t>
      </w:r>
      <w:r w:rsidRPr="00C524CE">
        <w:rPr>
          <w:rFonts w:cs="FrankRuehl" w:hint="cs"/>
          <w:sz w:val="20"/>
          <w:szCs w:val="22"/>
          <w:rtl/>
        </w:rPr>
        <w:t>או</w:t>
      </w:r>
      <w:r w:rsidRPr="00C524CE">
        <w:rPr>
          <w:rFonts w:cs="FrankRuehl"/>
          <w:sz w:val="20"/>
          <w:szCs w:val="22"/>
          <w:rtl/>
        </w:rPr>
        <w:t xml:space="preserve"> </w:t>
      </w:r>
      <w:r w:rsidRPr="00C524CE">
        <w:rPr>
          <w:rFonts w:cs="FrankRuehl" w:hint="cs"/>
          <w:sz w:val="20"/>
          <w:szCs w:val="22"/>
          <w:rtl/>
        </w:rPr>
        <w:t>מסמך המבססים</w:t>
      </w:r>
      <w:r w:rsidRPr="00C524CE">
        <w:rPr>
          <w:rFonts w:cs="FrankRuehl"/>
          <w:sz w:val="20"/>
          <w:szCs w:val="22"/>
          <w:rtl/>
        </w:rPr>
        <w:t xml:space="preserve"> </w:t>
      </w:r>
      <w:r w:rsidRPr="00C524CE">
        <w:rPr>
          <w:rFonts w:cs="FrankRuehl" w:hint="cs"/>
          <w:sz w:val="20"/>
          <w:szCs w:val="22"/>
          <w:rtl/>
        </w:rPr>
        <w:t>את</w:t>
      </w:r>
      <w:r w:rsidRPr="00C524CE">
        <w:rPr>
          <w:rFonts w:cs="FrankRuehl"/>
          <w:sz w:val="20"/>
          <w:szCs w:val="22"/>
          <w:rtl/>
        </w:rPr>
        <w:t xml:space="preserve"> </w:t>
      </w:r>
      <w:r w:rsidRPr="00C524CE">
        <w:rPr>
          <w:rFonts w:cs="FrankRuehl" w:hint="cs"/>
          <w:sz w:val="20"/>
          <w:szCs w:val="22"/>
          <w:rtl/>
        </w:rPr>
        <w:t>ייחודיות</w:t>
      </w:r>
      <w:r w:rsidRPr="00C524CE">
        <w:rPr>
          <w:rFonts w:cs="FrankRuehl"/>
          <w:sz w:val="20"/>
          <w:szCs w:val="22"/>
          <w:rtl/>
        </w:rPr>
        <w:t xml:space="preserve"> </w:t>
      </w:r>
      <w:r w:rsidRPr="00C524CE">
        <w:rPr>
          <w:rFonts w:cs="FrankRuehl" w:hint="cs"/>
          <w:sz w:val="20"/>
          <w:szCs w:val="22"/>
          <w:rtl/>
        </w:rPr>
        <w:t>החברה או</w:t>
      </w:r>
      <w:r w:rsidRPr="00C524CE">
        <w:rPr>
          <w:rFonts w:cs="FrankRuehl"/>
          <w:sz w:val="20"/>
          <w:szCs w:val="22"/>
          <w:rtl/>
        </w:rPr>
        <w:t xml:space="preserve"> </w:t>
      </w:r>
      <w:r w:rsidRPr="00C524CE">
        <w:rPr>
          <w:rFonts w:cs="FrankRuehl" w:hint="cs"/>
          <w:sz w:val="20"/>
          <w:szCs w:val="22"/>
          <w:rtl/>
        </w:rPr>
        <w:t>היועץ</w:t>
      </w:r>
      <w:r w:rsidRPr="00C524CE">
        <w:rPr>
          <w:rFonts w:cs="FrankRuehl"/>
          <w:sz w:val="20"/>
          <w:szCs w:val="22"/>
          <w:rtl/>
        </w:rPr>
        <w:t xml:space="preserve"> למכרזים </w:t>
      </w:r>
      <w:r w:rsidRPr="00C524CE">
        <w:rPr>
          <w:rFonts w:cs="FrankRuehl" w:hint="cs"/>
          <w:sz w:val="20"/>
          <w:szCs w:val="22"/>
          <w:rtl/>
        </w:rPr>
        <w:t>כנותני</w:t>
      </w:r>
      <w:r w:rsidRPr="00C524CE">
        <w:rPr>
          <w:rFonts w:cs="FrankRuehl"/>
          <w:sz w:val="20"/>
          <w:szCs w:val="22"/>
          <w:rtl/>
        </w:rPr>
        <w:t xml:space="preserve"> </w:t>
      </w:r>
      <w:r w:rsidRPr="00C524CE">
        <w:rPr>
          <w:rFonts w:cs="FrankRuehl" w:hint="cs"/>
          <w:sz w:val="20"/>
          <w:szCs w:val="22"/>
          <w:rtl/>
        </w:rPr>
        <w:t>שירותים</w:t>
      </w:r>
      <w:r w:rsidRPr="00C524CE">
        <w:rPr>
          <w:rFonts w:cs="FrankRuehl"/>
          <w:sz w:val="20"/>
          <w:szCs w:val="22"/>
          <w:rtl/>
        </w:rPr>
        <w:t xml:space="preserve"> </w:t>
      </w:r>
      <w:r w:rsidRPr="00C524CE">
        <w:rPr>
          <w:rFonts w:cs="FrankRuehl" w:hint="cs"/>
          <w:sz w:val="20"/>
          <w:szCs w:val="22"/>
          <w:rtl/>
        </w:rPr>
        <w:t>בתחום</w:t>
      </w:r>
      <w:r w:rsidRPr="00C524CE">
        <w:rPr>
          <w:rFonts w:cs="FrankRuehl"/>
          <w:sz w:val="20"/>
          <w:szCs w:val="22"/>
          <w:rtl/>
        </w:rPr>
        <w:t xml:space="preserve"> </w:t>
      </w:r>
      <w:r w:rsidRPr="00C524CE">
        <w:rPr>
          <w:rFonts w:cs="FrankRuehl" w:hint="cs"/>
          <w:sz w:val="20"/>
          <w:szCs w:val="22"/>
          <w:rtl/>
        </w:rPr>
        <w:t>המכרזים</w:t>
      </w:r>
      <w:r w:rsidRPr="00C524CE">
        <w:rPr>
          <w:rFonts w:cs="FrankRuehl"/>
          <w:sz w:val="20"/>
          <w:szCs w:val="22"/>
          <w:rtl/>
        </w:rPr>
        <w:t xml:space="preserve">. </w:t>
      </w:r>
      <w:r w:rsidRPr="00C524CE">
        <w:rPr>
          <w:rFonts w:cs="FrankRuehl" w:hint="cs"/>
          <w:sz w:val="20"/>
          <w:szCs w:val="22"/>
          <w:rtl/>
        </w:rPr>
        <w:t>יצוין</w:t>
      </w:r>
      <w:r w:rsidRPr="00C524CE">
        <w:rPr>
          <w:rFonts w:cs="FrankRuehl"/>
          <w:sz w:val="20"/>
          <w:szCs w:val="22"/>
          <w:rtl/>
        </w:rPr>
        <w:t xml:space="preserve"> </w:t>
      </w:r>
      <w:r w:rsidRPr="00C524CE">
        <w:rPr>
          <w:rFonts w:cs="FrankRuehl" w:hint="cs"/>
          <w:sz w:val="20"/>
          <w:szCs w:val="22"/>
          <w:rtl/>
        </w:rPr>
        <w:t>כי</w:t>
      </w:r>
      <w:r w:rsidRPr="00C524CE">
        <w:rPr>
          <w:rFonts w:cs="FrankRuehl"/>
          <w:sz w:val="20"/>
          <w:szCs w:val="22"/>
          <w:rtl/>
        </w:rPr>
        <w:t xml:space="preserve"> </w:t>
      </w:r>
      <w:r w:rsidRPr="00C524CE">
        <w:rPr>
          <w:rFonts w:cs="FrankRuehl" w:hint="cs"/>
          <w:sz w:val="20"/>
          <w:szCs w:val="22"/>
          <w:rtl/>
        </w:rPr>
        <w:t>היועץ</w:t>
      </w:r>
      <w:r w:rsidRPr="00C524CE">
        <w:rPr>
          <w:rFonts w:cs="FrankRuehl"/>
          <w:sz w:val="20"/>
          <w:szCs w:val="22"/>
          <w:rtl/>
        </w:rPr>
        <w:t xml:space="preserve"> </w:t>
      </w:r>
      <w:r w:rsidRPr="00C524CE">
        <w:rPr>
          <w:rFonts w:cs="FrankRuehl" w:hint="cs"/>
          <w:sz w:val="20"/>
          <w:szCs w:val="22"/>
          <w:rtl/>
        </w:rPr>
        <w:t>למכרזים</w:t>
      </w:r>
      <w:r w:rsidRPr="00C524CE">
        <w:rPr>
          <w:rFonts w:cs="FrankRuehl"/>
          <w:sz w:val="20"/>
          <w:szCs w:val="22"/>
          <w:rtl/>
        </w:rPr>
        <w:t xml:space="preserve"> </w:t>
      </w:r>
      <w:r w:rsidRPr="00C524CE">
        <w:rPr>
          <w:rFonts w:cs="FrankRuehl" w:hint="cs"/>
          <w:sz w:val="20"/>
          <w:szCs w:val="22"/>
          <w:rtl/>
        </w:rPr>
        <w:t>שימש</w:t>
      </w:r>
      <w:r w:rsidRPr="00C524CE">
        <w:rPr>
          <w:rFonts w:cs="FrankRuehl"/>
          <w:sz w:val="20"/>
          <w:szCs w:val="22"/>
          <w:rtl/>
        </w:rPr>
        <w:t xml:space="preserve"> בעבר חבר ועדת המכרזים של העירייה בעת שכיהן כחבר מועצה, </w:t>
      </w:r>
      <w:r w:rsidRPr="00C524CE">
        <w:rPr>
          <w:rFonts w:cs="FrankRuehl" w:hint="cs"/>
          <w:sz w:val="20"/>
          <w:szCs w:val="22"/>
          <w:rtl/>
        </w:rPr>
        <w:t>אך הוא</w:t>
      </w:r>
      <w:r w:rsidRPr="00C524CE">
        <w:rPr>
          <w:rFonts w:cs="FrankRuehl"/>
          <w:sz w:val="20"/>
          <w:szCs w:val="22"/>
          <w:rtl/>
        </w:rPr>
        <w:t xml:space="preserve"> אינו בעל השכלה משפטית או חשבונאית.</w:t>
      </w:r>
    </w:p>
    <w:p w:rsidR="00C02E2B" w:rsidRPr="00C524CE" w:rsidP="00676219">
      <w:pPr>
        <w:spacing w:after="120" w:line="230" w:lineRule="exact"/>
        <w:jc w:val="both"/>
        <w:rPr>
          <w:rFonts w:cs="FrankRuehl"/>
          <w:sz w:val="20"/>
          <w:szCs w:val="22"/>
          <w:rtl/>
        </w:rPr>
      </w:pPr>
      <w:r w:rsidRPr="00C524CE">
        <w:rPr>
          <w:rFonts w:cs="FrankRuehl"/>
          <w:sz w:val="20"/>
          <w:szCs w:val="22"/>
          <w:rtl/>
        </w:rPr>
        <w:t xml:space="preserve">עיריית קריית ביאליק מסרה בתשובתה כי </w:t>
      </w:r>
      <w:r w:rsidRPr="00C524CE">
        <w:rPr>
          <w:rFonts w:cs="FrankRuehl" w:hint="cs"/>
          <w:sz w:val="20"/>
          <w:szCs w:val="22"/>
          <w:rtl/>
        </w:rPr>
        <w:t xml:space="preserve">היועץ למכרזים הוא מומחה למכרזים ובעל ניסיון רב בתחום זה שאותו רכש במשך שנות עבודתו הרבות בחברה ביטחונית גדולה, וכי התקשרה עמו בהסכם שכר כולל ("ריטיינר"). עוד לתשובתה, </w:t>
      </w:r>
      <w:r w:rsidRPr="00C524CE">
        <w:rPr>
          <w:rFonts w:cs="FrankRuehl"/>
          <w:sz w:val="20"/>
          <w:szCs w:val="22"/>
          <w:rtl/>
        </w:rPr>
        <w:t xml:space="preserve">השכר </w:t>
      </w:r>
      <w:r w:rsidRPr="00C524CE">
        <w:rPr>
          <w:rFonts w:cs="FrankRuehl" w:hint="cs"/>
          <w:sz w:val="20"/>
          <w:szCs w:val="22"/>
          <w:rtl/>
        </w:rPr>
        <w:t>ש</w:t>
      </w:r>
      <w:r w:rsidRPr="00C524CE">
        <w:rPr>
          <w:rFonts w:cs="FrankRuehl"/>
          <w:sz w:val="20"/>
          <w:szCs w:val="22"/>
          <w:rtl/>
        </w:rPr>
        <w:t>אותו קיבל היועץ נמוך ב</w:t>
      </w:r>
      <w:r w:rsidRPr="00C524CE">
        <w:rPr>
          <w:rFonts w:cs="FrankRuehl" w:hint="cs"/>
          <w:sz w:val="20"/>
          <w:szCs w:val="22"/>
          <w:rtl/>
        </w:rPr>
        <w:t>השוואה</w:t>
      </w:r>
      <w:r w:rsidRPr="00C524CE">
        <w:rPr>
          <w:rFonts w:cs="FrankRuehl"/>
          <w:sz w:val="20"/>
          <w:szCs w:val="22"/>
          <w:rtl/>
        </w:rPr>
        <w:t xml:space="preserve"> לכמות השירותים שהעניק לעירייה.</w:t>
      </w:r>
    </w:p>
    <w:p w:rsidR="00C02E2B" w:rsidRPr="00C524CE" w:rsidP="008A68E0">
      <w:pPr>
        <w:spacing w:after="240" w:line="230" w:lineRule="exact"/>
        <w:jc w:val="both"/>
        <w:rPr>
          <w:rFonts w:cs="FrankRuehl"/>
          <w:sz w:val="20"/>
          <w:szCs w:val="22"/>
          <w:rtl/>
        </w:rPr>
      </w:pPr>
      <w:r w:rsidRPr="00C524CE">
        <w:rPr>
          <w:rFonts w:cs="FrankRuehl" w:hint="cs"/>
          <w:sz w:val="20"/>
          <w:szCs w:val="22"/>
          <w:rtl/>
        </w:rPr>
        <w:t>היועץ למכרזים מסר בתשובתו למשרד מבקר המדינה מיוני 2015, כי כיהן בעיריית קריית ביאליק כחבר מועצה וסגן ראש העירייה בהתנדבות במשך כ-15 שנים, ובהן</w:t>
      </w:r>
      <w:r w:rsidRPr="00C524CE">
        <w:rPr>
          <w:rFonts w:cs="FrankRuehl"/>
          <w:sz w:val="20"/>
          <w:szCs w:val="22"/>
          <w:rtl/>
        </w:rPr>
        <w:t xml:space="preserve"> שימש </w:t>
      </w:r>
      <w:r w:rsidRPr="00C524CE">
        <w:rPr>
          <w:rFonts w:cs="FrankRuehl" w:hint="cs"/>
          <w:sz w:val="20"/>
          <w:szCs w:val="22"/>
          <w:rtl/>
        </w:rPr>
        <w:t>ממונה</w:t>
      </w:r>
      <w:r w:rsidRPr="00C524CE">
        <w:rPr>
          <w:rFonts w:cs="FrankRuehl"/>
          <w:sz w:val="20"/>
          <w:szCs w:val="22"/>
          <w:rtl/>
        </w:rPr>
        <w:t xml:space="preserve"> על תחום המכרזים וצבר ניסיון רב, </w:t>
      </w:r>
      <w:r w:rsidRPr="00C524CE">
        <w:rPr>
          <w:rFonts w:cs="FrankRuehl" w:hint="cs"/>
          <w:sz w:val="20"/>
          <w:szCs w:val="22"/>
          <w:rtl/>
        </w:rPr>
        <w:t>השתתף בהשתלמויות רבות בנושא, ואף</w:t>
      </w:r>
      <w:r w:rsidRPr="00C524CE">
        <w:rPr>
          <w:rFonts w:cs="FrankRuehl"/>
          <w:sz w:val="20"/>
          <w:szCs w:val="22"/>
          <w:rtl/>
        </w:rPr>
        <w:t xml:space="preserve"> </w:t>
      </w:r>
      <w:r w:rsidRPr="00C524CE">
        <w:rPr>
          <w:rFonts w:cs="FrankRuehl" w:hint="cs"/>
          <w:sz w:val="20"/>
          <w:szCs w:val="22"/>
          <w:rtl/>
        </w:rPr>
        <w:t>צבר</w:t>
      </w:r>
      <w:r w:rsidRPr="00C524CE">
        <w:rPr>
          <w:rFonts w:cs="FrankRuehl"/>
          <w:sz w:val="20"/>
          <w:szCs w:val="22"/>
          <w:rtl/>
        </w:rPr>
        <w:t xml:space="preserve"> </w:t>
      </w:r>
      <w:r w:rsidRPr="00C524CE">
        <w:rPr>
          <w:rFonts w:cs="FrankRuehl" w:hint="cs"/>
          <w:sz w:val="20"/>
          <w:szCs w:val="22"/>
          <w:rtl/>
        </w:rPr>
        <w:t>ניסיון</w:t>
      </w:r>
      <w:r w:rsidRPr="00C524CE">
        <w:rPr>
          <w:rFonts w:cs="FrankRuehl"/>
          <w:sz w:val="20"/>
          <w:szCs w:val="22"/>
          <w:rtl/>
        </w:rPr>
        <w:t xml:space="preserve"> </w:t>
      </w:r>
      <w:r w:rsidRPr="00C524CE">
        <w:rPr>
          <w:rFonts w:cs="FrankRuehl" w:hint="cs"/>
          <w:sz w:val="20"/>
          <w:szCs w:val="22"/>
          <w:rtl/>
        </w:rPr>
        <w:t>רב</w:t>
      </w:r>
      <w:r w:rsidRPr="00C524CE">
        <w:rPr>
          <w:rFonts w:cs="FrankRuehl"/>
          <w:sz w:val="20"/>
          <w:szCs w:val="22"/>
          <w:rtl/>
        </w:rPr>
        <w:t xml:space="preserve"> </w:t>
      </w:r>
      <w:r w:rsidRPr="00C524CE">
        <w:rPr>
          <w:rFonts w:cs="FrankRuehl" w:hint="cs"/>
          <w:sz w:val="20"/>
          <w:szCs w:val="22"/>
          <w:rtl/>
        </w:rPr>
        <w:t>בתחום</w:t>
      </w:r>
      <w:r w:rsidRPr="00C524CE">
        <w:rPr>
          <w:rFonts w:cs="FrankRuehl"/>
          <w:sz w:val="20"/>
          <w:szCs w:val="22"/>
          <w:rtl/>
        </w:rPr>
        <w:t xml:space="preserve"> </w:t>
      </w:r>
      <w:r w:rsidRPr="00C524CE">
        <w:rPr>
          <w:rFonts w:cs="FrankRuehl" w:hint="cs"/>
          <w:sz w:val="20"/>
          <w:szCs w:val="22"/>
          <w:rtl/>
        </w:rPr>
        <w:t>המכרזים</w:t>
      </w:r>
      <w:r w:rsidRPr="00C524CE">
        <w:rPr>
          <w:rFonts w:cs="FrankRuehl"/>
          <w:sz w:val="20"/>
          <w:szCs w:val="22"/>
          <w:rtl/>
        </w:rPr>
        <w:t xml:space="preserve"> </w:t>
      </w:r>
      <w:r w:rsidRPr="00C524CE">
        <w:rPr>
          <w:rFonts w:cs="FrankRuehl" w:hint="cs"/>
          <w:sz w:val="20"/>
          <w:szCs w:val="22"/>
          <w:rtl/>
        </w:rPr>
        <w:t>בעת</w:t>
      </w:r>
      <w:r w:rsidRPr="00C524CE">
        <w:rPr>
          <w:rFonts w:cs="FrankRuehl"/>
          <w:sz w:val="20"/>
          <w:szCs w:val="22"/>
          <w:rtl/>
        </w:rPr>
        <w:t xml:space="preserve"> </w:t>
      </w:r>
      <w:r w:rsidRPr="00C524CE">
        <w:rPr>
          <w:rFonts w:cs="FrankRuehl" w:hint="cs"/>
          <w:sz w:val="20"/>
          <w:szCs w:val="22"/>
          <w:rtl/>
        </w:rPr>
        <w:t>עבודתו</w:t>
      </w:r>
      <w:r w:rsidRPr="00C524CE">
        <w:rPr>
          <w:rFonts w:cs="FrankRuehl"/>
          <w:sz w:val="20"/>
          <w:szCs w:val="22"/>
          <w:rtl/>
        </w:rPr>
        <w:t xml:space="preserve"> </w:t>
      </w:r>
      <w:r w:rsidRPr="00C524CE">
        <w:rPr>
          <w:rFonts w:cs="FrankRuehl" w:hint="cs"/>
          <w:sz w:val="20"/>
          <w:szCs w:val="22"/>
          <w:rtl/>
        </w:rPr>
        <w:t>בחברה</w:t>
      </w:r>
      <w:r w:rsidRPr="00C524CE">
        <w:rPr>
          <w:rFonts w:cs="FrankRuehl"/>
          <w:sz w:val="20"/>
          <w:szCs w:val="22"/>
          <w:rtl/>
        </w:rPr>
        <w:t xml:space="preserve"> </w:t>
      </w:r>
      <w:r w:rsidRPr="00C524CE">
        <w:rPr>
          <w:rFonts w:cs="FrankRuehl" w:hint="cs"/>
          <w:sz w:val="20"/>
          <w:szCs w:val="22"/>
          <w:rtl/>
        </w:rPr>
        <w:t>ביטחונית</w:t>
      </w:r>
      <w:r w:rsidRPr="00C524CE">
        <w:rPr>
          <w:rFonts w:cs="FrankRuehl"/>
          <w:sz w:val="20"/>
          <w:szCs w:val="22"/>
          <w:rtl/>
        </w:rPr>
        <w:t xml:space="preserve"> </w:t>
      </w:r>
      <w:r w:rsidRPr="00C524CE">
        <w:rPr>
          <w:rFonts w:cs="FrankRuehl" w:hint="cs"/>
          <w:sz w:val="20"/>
          <w:szCs w:val="22"/>
          <w:rtl/>
        </w:rPr>
        <w:t>גדולה</w:t>
      </w:r>
      <w:r w:rsidRPr="00C524CE">
        <w:rPr>
          <w:rFonts w:cs="FrankRuehl"/>
          <w:sz w:val="20"/>
          <w:szCs w:val="22"/>
          <w:rtl/>
        </w:rPr>
        <w:t xml:space="preserve">. </w:t>
      </w:r>
      <w:r w:rsidRPr="00C524CE">
        <w:rPr>
          <w:rFonts w:cs="FrankRuehl" w:hint="cs"/>
          <w:sz w:val="20"/>
          <w:szCs w:val="22"/>
          <w:rtl/>
        </w:rPr>
        <w:t>עוד</w:t>
      </w:r>
      <w:r w:rsidRPr="00C524CE">
        <w:rPr>
          <w:rFonts w:cs="FrankRuehl"/>
          <w:sz w:val="20"/>
          <w:szCs w:val="22"/>
          <w:rtl/>
        </w:rPr>
        <w:t xml:space="preserve"> </w:t>
      </w:r>
      <w:r w:rsidRPr="00C524CE">
        <w:rPr>
          <w:rFonts w:cs="FrankRuehl" w:hint="cs"/>
          <w:sz w:val="20"/>
          <w:szCs w:val="22"/>
          <w:rtl/>
        </w:rPr>
        <w:t>מסר</w:t>
      </w:r>
      <w:r w:rsidRPr="00C524CE">
        <w:rPr>
          <w:rFonts w:cs="FrankRuehl"/>
          <w:sz w:val="20"/>
          <w:szCs w:val="22"/>
          <w:rtl/>
        </w:rPr>
        <w:t xml:space="preserve"> </w:t>
      </w:r>
      <w:r w:rsidRPr="00C524CE">
        <w:rPr>
          <w:rFonts w:cs="FrankRuehl" w:hint="cs"/>
          <w:sz w:val="20"/>
          <w:szCs w:val="22"/>
          <w:rtl/>
        </w:rPr>
        <w:t>כי</w:t>
      </w:r>
      <w:r w:rsidRPr="00C524CE">
        <w:rPr>
          <w:rFonts w:cs="FrankRuehl"/>
          <w:sz w:val="20"/>
          <w:szCs w:val="22"/>
          <w:rtl/>
        </w:rPr>
        <w:t xml:space="preserve"> </w:t>
      </w:r>
      <w:r w:rsidRPr="00C524CE">
        <w:rPr>
          <w:rFonts w:cs="FrankRuehl" w:hint="cs"/>
          <w:sz w:val="20"/>
          <w:szCs w:val="22"/>
          <w:rtl/>
        </w:rPr>
        <w:t>התשלום</w:t>
      </w:r>
      <w:r w:rsidRPr="00C524CE">
        <w:rPr>
          <w:rFonts w:cs="FrankRuehl"/>
          <w:sz w:val="20"/>
          <w:szCs w:val="22"/>
          <w:rtl/>
        </w:rPr>
        <w:t xml:space="preserve"> </w:t>
      </w:r>
      <w:r w:rsidRPr="00C524CE">
        <w:rPr>
          <w:rFonts w:cs="FrankRuehl" w:hint="cs"/>
          <w:sz w:val="20"/>
          <w:szCs w:val="22"/>
          <w:rtl/>
        </w:rPr>
        <w:t>ששולם</w:t>
      </w:r>
      <w:r w:rsidRPr="00C524CE">
        <w:rPr>
          <w:rFonts w:cs="FrankRuehl"/>
          <w:sz w:val="20"/>
          <w:szCs w:val="22"/>
          <w:rtl/>
        </w:rPr>
        <w:t xml:space="preserve"> </w:t>
      </w:r>
      <w:r w:rsidRPr="00C524CE">
        <w:rPr>
          <w:rFonts w:cs="FrankRuehl" w:hint="cs"/>
          <w:sz w:val="20"/>
          <w:szCs w:val="22"/>
          <w:rtl/>
        </w:rPr>
        <w:t>לו</w:t>
      </w:r>
      <w:r w:rsidRPr="00C524CE">
        <w:rPr>
          <w:rFonts w:cs="FrankRuehl"/>
          <w:sz w:val="20"/>
          <w:szCs w:val="22"/>
          <w:rtl/>
        </w:rPr>
        <w:t xml:space="preserve"> </w:t>
      </w:r>
      <w:r w:rsidRPr="00C524CE">
        <w:rPr>
          <w:rFonts w:cs="FrankRuehl" w:hint="cs"/>
          <w:sz w:val="20"/>
          <w:szCs w:val="22"/>
          <w:rtl/>
        </w:rPr>
        <w:t>היה</w:t>
      </w:r>
      <w:r w:rsidRPr="00C524CE">
        <w:rPr>
          <w:rFonts w:cs="FrankRuehl"/>
          <w:sz w:val="20"/>
          <w:szCs w:val="22"/>
          <w:rtl/>
        </w:rPr>
        <w:t xml:space="preserve"> </w:t>
      </w:r>
      <w:r w:rsidRPr="00C524CE">
        <w:rPr>
          <w:rFonts w:cs="FrankRuehl" w:hint="cs"/>
          <w:sz w:val="20"/>
          <w:szCs w:val="22"/>
          <w:rtl/>
        </w:rPr>
        <w:t>סביר</w:t>
      </w:r>
      <w:r w:rsidRPr="00C524CE">
        <w:rPr>
          <w:rFonts w:cs="FrankRuehl"/>
          <w:sz w:val="20"/>
          <w:szCs w:val="22"/>
          <w:rtl/>
        </w:rPr>
        <w:t xml:space="preserve"> </w:t>
      </w:r>
      <w:r w:rsidRPr="00C524CE">
        <w:rPr>
          <w:rFonts w:cs="FrankRuehl" w:hint="cs"/>
          <w:sz w:val="20"/>
          <w:szCs w:val="22"/>
          <w:rtl/>
        </w:rPr>
        <w:t>ומקובל</w:t>
      </w:r>
      <w:r w:rsidRPr="00C524CE">
        <w:rPr>
          <w:rFonts w:cs="FrankRuehl"/>
          <w:sz w:val="20"/>
          <w:szCs w:val="22"/>
          <w:rtl/>
        </w:rPr>
        <w:t>,</w:t>
      </w:r>
      <w:r w:rsidRPr="00C524CE">
        <w:rPr>
          <w:rFonts w:cs="FrankRuehl" w:hint="cs"/>
          <w:sz w:val="20"/>
          <w:szCs w:val="22"/>
          <w:rtl/>
        </w:rPr>
        <w:t xml:space="preserve"> וכי הוא מעסיק בחברה שבבעלותו משפטן, כלכלן ורואה חשבון לסיוע בעבודתו השוטפת עם העירייה. </w:t>
      </w:r>
    </w:p>
    <w:p w:rsidR="00457537" w:rsidRPr="00C524CE" w:rsidP="00457537">
      <w:pPr>
        <w:pStyle w:val="RESHET"/>
        <w:keepLines/>
        <w:rPr>
          <w:rtl/>
        </w:rPr>
      </w:pPr>
      <w:r w:rsidRPr="00C524CE">
        <w:rPr>
          <w:rFonts w:hint="cs"/>
          <w:rtl/>
        </w:rPr>
        <w:t xml:space="preserve">משרד מבקר המדינה מעיר לעיריית קריית ביאליק כי, בנסיבות העניין, השירות שהעניק היועץ </w:t>
      </w:r>
      <w:r w:rsidRPr="00C524CE">
        <w:rPr>
          <w:rtl/>
        </w:rPr>
        <w:t>למכרזים</w:t>
      </w:r>
      <w:r w:rsidRPr="00C524CE">
        <w:rPr>
          <w:rFonts w:hint="cs"/>
          <w:rtl/>
        </w:rPr>
        <w:t xml:space="preserve"> לעירייה על</w:t>
      </w:r>
      <w:r w:rsidRPr="00C524CE">
        <w:rPr>
          <w:rtl/>
        </w:rPr>
        <w:t xml:space="preserve"> </w:t>
      </w:r>
      <w:r w:rsidRPr="00C524CE">
        <w:rPr>
          <w:rFonts w:hint="cs"/>
          <w:rtl/>
        </w:rPr>
        <w:t xml:space="preserve">פניו לא נחזה כמחייב מומחיות או ידע מיוחדים או מידה מיוחדת של יחסי אמון. על העירייה היה לשקול </w:t>
      </w:r>
      <w:r w:rsidRPr="00C524CE">
        <w:rPr>
          <w:rtl/>
        </w:rPr>
        <w:t xml:space="preserve">את נחיצות השירות שמעניק </w:t>
      </w:r>
      <w:r w:rsidRPr="00C524CE">
        <w:rPr>
          <w:rFonts w:hint="cs"/>
          <w:rtl/>
        </w:rPr>
        <w:t xml:space="preserve">לה היועץ למכרזים, </w:t>
      </w:r>
      <w:r w:rsidRPr="00C524CE">
        <w:rPr>
          <w:rtl/>
        </w:rPr>
        <w:t xml:space="preserve">ובמידת הצורך </w:t>
      </w:r>
      <w:r w:rsidRPr="00C524CE">
        <w:rPr>
          <w:rFonts w:hint="cs"/>
          <w:rtl/>
        </w:rPr>
        <w:t>לבחון את האפשרות</w:t>
      </w:r>
      <w:r w:rsidRPr="00C524CE">
        <w:rPr>
          <w:rtl/>
        </w:rPr>
        <w:t xml:space="preserve"> </w:t>
      </w:r>
      <w:r w:rsidRPr="00C524CE">
        <w:rPr>
          <w:rFonts w:hint="cs"/>
          <w:rtl/>
        </w:rPr>
        <w:t>ש</w:t>
      </w:r>
      <w:r w:rsidRPr="00C524CE">
        <w:rPr>
          <w:rtl/>
        </w:rPr>
        <w:t>עובד עירייה מן המניין יבצע את העבודה.</w:t>
      </w:r>
      <w:r w:rsidRPr="00C524CE">
        <w:rPr>
          <w:rFonts w:hint="cs"/>
          <w:rtl/>
        </w:rPr>
        <w:t xml:space="preserve"> בכל מקרה היה מקום שהעירייה תקיים מכרז או הליך תחרותי אחר בטרם תתקשר עם היועץ. עוד מעיר משרד מבקר המדינה לעירייה כי התקשרותה עם היועץ על בסיס תמורה חודשית קבועה, בלי קשר לשעות העבודה בפועל, או לתכולת עבודות מסוימות, בלי שי</w:t>
      </w:r>
      <w:r w:rsidRPr="00C524CE">
        <w:rPr>
          <w:rtl/>
        </w:rPr>
        <w:t xml:space="preserve">דווח לעירייה </w:t>
      </w:r>
      <w:r w:rsidRPr="00C524CE">
        <w:rPr>
          <w:rFonts w:hint="cs"/>
          <w:rtl/>
        </w:rPr>
        <w:t>על</w:t>
      </w:r>
      <w:r w:rsidRPr="00C524CE">
        <w:rPr>
          <w:rtl/>
        </w:rPr>
        <w:t xml:space="preserve"> </w:t>
      </w:r>
      <w:r w:rsidRPr="00C524CE">
        <w:rPr>
          <w:rFonts w:hint="cs"/>
          <w:rtl/>
        </w:rPr>
        <w:t>היקף</w:t>
      </w:r>
      <w:r w:rsidRPr="00C524CE">
        <w:rPr>
          <w:rtl/>
        </w:rPr>
        <w:t xml:space="preserve"> </w:t>
      </w:r>
      <w:r w:rsidRPr="00C524CE">
        <w:rPr>
          <w:rFonts w:hint="cs"/>
          <w:rtl/>
        </w:rPr>
        <w:t>עבודתו</w:t>
      </w:r>
      <w:r w:rsidRPr="00C524CE">
        <w:rPr>
          <w:rtl/>
        </w:rPr>
        <w:t xml:space="preserve"> </w:t>
      </w:r>
      <w:r w:rsidRPr="00C524CE">
        <w:rPr>
          <w:rFonts w:hint="cs"/>
          <w:rtl/>
        </w:rPr>
        <w:t xml:space="preserve">מנוגדת לכללי המינהל התקין, ואינה עולה בקנה אחד עם עקרונות היעילות והחיסכון. </w:t>
      </w:r>
    </w:p>
    <w:p w:rsidR="00C02E2B" w:rsidRPr="00C524CE" w:rsidP="00676219">
      <w:pPr>
        <w:spacing w:after="120" w:line="230" w:lineRule="exact"/>
        <w:jc w:val="both"/>
        <w:rPr>
          <w:rFonts w:cs="FrankRuehl"/>
          <w:b/>
          <w:bCs/>
          <w:sz w:val="20"/>
          <w:szCs w:val="22"/>
        </w:rPr>
      </w:pPr>
    </w:p>
    <w:p w:rsidR="00C02E2B" w:rsidRPr="00457537" w:rsidP="00676219">
      <w:pPr>
        <w:spacing w:after="120" w:line="230" w:lineRule="exact"/>
        <w:jc w:val="both"/>
        <w:rPr>
          <w:rFonts w:cs="FrankRuehl"/>
          <w:sz w:val="20"/>
          <w:szCs w:val="22"/>
          <w:rtl/>
        </w:rPr>
      </w:pPr>
    </w:p>
    <w:p w:rsidR="00C02E2B" w:rsidP="00676219">
      <w:pPr>
        <w:pStyle w:val="KOT4"/>
        <w:rPr>
          <w:rtl/>
        </w:rPr>
      </w:pPr>
      <w:r w:rsidRPr="0078368F">
        <w:rPr>
          <w:rFonts w:hint="cs"/>
          <w:rtl/>
        </w:rPr>
        <w:t>התקשרות עיריית קריית ביאליק עם מהנדס העיר לשעבר כיועץ הנדסי</w:t>
      </w:r>
    </w:p>
    <w:p w:rsidR="00C02E2B" w:rsidRPr="00C524CE" w:rsidP="00676219">
      <w:pPr>
        <w:spacing w:after="120" w:line="230" w:lineRule="exact"/>
        <w:jc w:val="both"/>
        <w:rPr>
          <w:rFonts w:eastAsia="MS Mincho" w:cs="FrankRuehl"/>
          <w:sz w:val="20"/>
          <w:szCs w:val="22"/>
          <w:rtl/>
          <w:lang w:eastAsia="he-IL"/>
        </w:rPr>
      </w:pPr>
      <w:r w:rsidRPr="00C524CE">
        <w:rPr>
          <w:rFonts w:eastAsia="MS Mincho" w:cs="FrankRuehl" w:hint="cs"/>
          <w:sz w:val="20"/>
          <w:szCs w:val="22"/>
          <w:rtl/>
          <w:lang w:eastAsia="he-IL"/>
        </w:rPr>
        <w:t>ב</w:t>
      </w:r>
      <w:r w:rsidRPr="00C524CE">
        <w:rPr>
          <w:rFonts w:eastAsia="MS Mincho" w:cs="FrankRuehl"/>
          <w:sz w:val="20"/>
          <w:szCs w:val="22"/>
          <w:rtl/>
          <w:lang w:eastAsia="he-IL"/>
        </w:rPr>
        <w:t>שנים 2014-200</w:t>
      </w:r>
      <w:r w:rsidRPr="00C524CE">
        <w:rPr>
          <w:rFonts w:eastAsia="MS Mincho" w:cs="FrankRuehl" w:hint="cs"/>
          <w:sz w:val="20"/>
          <w:szCs w:val="22"/>
          <w:rtl/>
          <w:lang w:eastAsia="he-IL"/>
        </w:rPr>
        <w:t>8</w:t>
      </w:r>
      <w:r w:rsidRPr="00C524CE">
        <w:rPr>
          <w:rFonts w:eastAsia="MS Mincho" w:cs="FrankRuehl"/>
          <w:sz w:val="20"/>
          <w:szCs w:val="22"/>
          <w:rtl/>
          <w:lang w:eastAsia="he-IL"/>
        </w:rPr>
        <w:t xml:space="preserve"> התקשרה עיריית קריית ביאליק </w:t>
      </w:r>
      <w:r w:rsidRPr="00C524CE">
        <w:rPr>
          <w:rFonts w:eastAsia="MS Mincho" w:cs="FrankRuehl" w:hint="cs"/>
          <w:sz w:val="20"/>
          <w:szCs w:val="22"/>
          <w:rtl/>
          <w:lang w:eastAsia="he-IL"/>
        </w:rPr>
        <w:t xml:space="preserve">בכמה הסכמים </w:t>
      </w:r>
      <w:r w:rsidRPr="00C524CE">
        <w:rPr>
          <w:rFonts w:eastAsia="MS Mincho" w:cs="FrankRuehl"/>
          <w:sz w:val="20"/>
          <w:szCs w:val="22"/>
          <w:rtl/>
          <w:lang w:eastAsia="he-IL"/>
        </w:rPr>
        <w:t>עם יועץ הנדסי</w:t>
      </w:r>
      <w:r w:rsidRPr="00C524CE">
        <w:rPr>
          <w:rFonts w:eastAsia="MS Mincho" w:cs="FrankRuehl" w:hint="cs"/>
          <w:sz w:val="20"/>
          <w:szCs w:val="22"/>
          <w:rtl/>
          <w:lang w:eastAsia="he-IL"/>
        </w:rPr>
        <w:t xml:space="preserve">, אשר </w:t>
      </w:r>
      <w:r w:rsidRPr="00C524CE">
        <w:rPr>
          <w:rFonts w:eastAsia="MS Mincho" w:cs="FrankRuehl"/>
          <w:sz w:val="20"/>
          <w:szCs w:val="22"/>
          <w:rtl/>
          <w:lang w:eastAsia="he-IL"/>
        </w:rPr>
        <w:t>כיהן כמהנדס העיר קריית ביאליק מאפריל 1981 עד מרץ 2006</w:t>
      </w:r>
      <w:r w:rsidRPr="00C524CE">
        <w:rPr>
          <w:rFonts w:eastAsia="MS Mincho" w:cs="FrankRuehl" w:hint="cs"/>
          <w:sz w:val="20"/>
          <w:szCs w:val="22"/>
          <w:rtl/>
          <w:lang w:eastAsia="he-IL"/>
        </w:rPr>
        <w:t xml:space="preserve">, </w:t>
      </w:r>
      <w:r w:rsidRPr="00C524CE">
        <w:rPr>
          <w:rFonts w:eastAsia="MS Mincho" w:cs="FrankRuehl"/>
          <w:sz w:val="20"/>
          <w:szCs w:val="22"/>
          <w:rtl/>
          <w:lang w:eastAsia="he-IL"/>
        </w:rPr>
        <w:t xml:space="preserve">לביצוע תפקידים שונים ללא מכרז </w:t>
      </w:r>
      <w:r w:rsidRPr="00C524CE">
        <w:rPr>
          <w:rFonts w:eastAsia="MS Mincho" w:cs="FrankRuehl" w:hint="cs"/>
          <w:sz w:val="20"/>
          <w:szCs w:val="22"/>
          <w:rtl/>
          <w:lang w:eastAsia="he-IL"/>
        </w:rPr>
        <w:t>או</w:t>
      </w:r>
      <w:r w:rsidRPr="00C524CE">
        <w:rPr>
          <w:rFonts w:eastAsia="MS Mincho" w:cs="FrankRuehl"/>
          <w:sz w:val="20"/>
          <w:szCs w:val="22"/>
          <w:rtl/>
          <w:lang w:eastAsia="he-IL"/>
        </w:rPr>
        <w:t xml:space="preserve"> הליך תחרותי אחר. </w:t>
      </w:r>
      <w:r w:rsidRPr="00C524CE">
        <w:rPr>
          <w:rFonts w:eastAsia="MS Mincho" w:cs="FrankRuehl" w:hint="cs"/>
          <w:sz w:val="20"/>
          <w:szCs w:val="22"/>
          <w:rtl/>
          <w:lang w:eastAsia="he-IL"/>
        </w:rPr>
        <w:t>ב</w:t>
      </w:r>
      <w:r w:rsidRPr="00C524CE">
        <w:rPr>
          <w:rFonts w:eastAsia="MS Mincho" w:cs="FrankRuehl"/>
          <w:sz w:val="20"/>
          <w:szCs w:val="22"/>
          <w:rtl/>
          <w:lang w:eastAsia="he-IL"/>
        </w:rPr>
        <w:t xml:space="preserve">שנים </w:t>
      </w:r>
      <w:r w:rsidRPr="00C524CE">
        <w:rPr>
          <w:rFonts w:eastAsia="MS Mincho" w:cs="FrankRuehl" w:hint="cs"/>
          <w:sz w:val="20"/>
          <w:szCs w:val="22"/>
          <w:rtl/>
          <w:lang w:eastAsia="he-IL"/>
        </w:rPr>
        <w:t xml:space="preserve">2014-2008 </w:t>
      </w:r>
      <w:r w:rsidRPr="00C524CE">
        <w:rPr>
          <w:rFonts w:eastAsia="MS Mincho" w:cs="FrankRuehl"/>
          <w:sz w:val="20"/>
          <w:szCs w:val="22"/>
          <w:rtl/>
          <w:lang w:eastAsia="he-IL"/>
        </w:rPr>
        <w:t>שילמה העירייה ליועץ</w:t>
      </w:r>
      <w:r w:rsidRPr="00C524CE">
        <w:rPr>
          <w:rFonts w:eastAsia="MS Mincho" w:cs="FrankRuehl" w:hint="cs"/>
          <w:sz w:val="20"/>
          <w:szCs w:val="22"/>
          <w:rtl/>
          <w:lang w:eastAsia="he-IL"/>
        </w:rPr>
        <w:t xml:space="preserve"> ההנדסי</w:t>
      </w:r>
      <w:r w:rsidRPr="00C524CE">
        <w:rPr>
          <w:rFonts w:eastAsia="MS Mincho" w:cs="FrankRuehl"/>
          <w:sz w:val="20"/>
          <w:szCs w:val="22"/>
          <w:rtl/>
          <w:lang w:eastAsia="he-IL"/>
        </w:rPr>
        <w:t xml:space="preserve"> סכומים ניכרים, ובמצטבר </w:t>
      </w:r>
      <w:r w:rsidR="005F315C">
        <w:rPr>
          <w:rFonts w:eastAsia="MS Mincho" w:cs="FrankRuehl"/>
          <w:sz w:val="20"/>
          <w:szCs w:val="22"/>
          <w:lang w:eastAsia="he-IL"/>
        </w:rPr>
        <w:br/>
      </w:r>
      <w:r w:rsidRPr="00C524CE">
        <w:rPr>
          <w:rFonts w:eastAsia="MS Mincho" w:cs="FrankRuehl"/>
          <w:sz w:val="20"/>
          <w:szCs w:val="22"/>
          <w:rtl/>
          <w:lang w:eastAsia="he-IL"/>
        </w:rPr>
        <w:t>כ-6.1 מיליוני ש"ח. להלן הפרטים</w:t>
      </w:r>
      <w:r w:rsidRPr="00C524CE">
        <w:rPr>
          <w:rFonts w:eastAsia="MS Mincho" w:cs="FrankRuehl" w:hint="cs"/>
          <w:sz w:val="20"/>
          <w:szCs w:val="22"/>
          <w:rtl/>
          <w:lang w:eastAsia="he-IL"/>
        </w:rPr>
        <w:t xml:space="preserve"> שהעלתה בדיקת ההסכמים</w:t>
      </w:r>
      <w:r w:rsidRPr="00C524CE">
        <w:rPr>
          <w:rFonts w:eastAsia="MS Mincho" w:cs="FrankRuehl"/>
          <w:sz w:val="20"/>
          <w:szCs w:val="22"/>
          <w:rtl/>
          <w:lang w:eastAsia="he-IL"/>
        </w:rPr>
        <w:t xml:space="preserve">: </w:t>
      </w:r>
    </w:p>
    <w:p w:rsidR="00C02E2B" w:rsidRPr="00C524CE" w:rsidP="00AD768D">
      <w:pPr>
        <w:pStyle w:val="ListParagraph"/>
        <w:numPr>
          <w:ilvl w:val="0"/>
          <w:numId w:val="8"/>
        </w:numPr>
        <w:spacing w:after="120" w:line="230" w:lineRule="exact"/>
        <w:ind w:left="340" w:hanging="340"/>
        <w:contextualSpacing w:val="0"/>
        <w:jc w:val="both"/>
        <w:rPr>
          <w:rFonts w:ascii="Times New Roman" w:hAnsi="Times New Roman" w:cs="FrankRuehl"/>
          <w:sz w:val="20"/>
          <w:rtl/>
        </w:rPr>
      </w:pPr>
      <w:r w:rsidRPr="00C524CE">
        <w:rPr>
          <w:rFonts w:ascii="Times New Roman" w:hAnsi="Times New Roman" w:cs="FrankRuehl" w:hint="cs"/>
          <w:sz w:val="20"/>
          <w:rtl/>
        </w:rPr>
        <w:t>על פי אחד ההסכמים שנחתם באוגוסט</w:t>
      </w:r>
      <w:r w:rsidRPr="00C524CE">
        <w:rPr>
          <w:rFonts w:ascii="Times New Roman" w:hAnsi="Times New Roman" w:cs="FrankRuehl"/>
          <w:sz w:val="20"/>
          <w:rtl/>
        </w:rPr>
        <w:t xml:space="preserve"> 2010</w:t>
      </w:r>
      <w:r w:rsidRPr="00C524CE">
        <w:rPr>
          <w:rFonts w:ascii="Times New Roman" w:hAnsi="Times New Roman" w:cs="FrankRuehl" w:hint="cs"/>
          <w:sz w:val="20"/>
          <w:rtl/>
        </w:rPr>
        <w:t>, בין עיריית קריית ביאליק ליועץ ההנדסי, היועץ ישמש כנציגהּ לצורך ליווי התכנון והביצוע של פרויקטים בתחומה</w:t>
      </w:r>
      <w:r w:rsidRPr="00C524CE">
        <w:rPr>
          <w:rFonts w:ascii="Times New Roman" w:hAnsi="Times New Roman" w:cs="FrankRuehl"/>
          <w:sz w:val="20"/>
          <w:rtl/>
        </w:rPr>
        <w:t xml:space="preserve"> ובכלל זה בקביעת מדיניות העירייה בכל הקשור </w:t>
      </w:r>
      <w:r w:rsidRPr="00C524CE">
        <w:rPr>
          <w:rFonts w:ascii="Times New Roman" w:hAnsi="Times New Roman" w:cs="FrankRuehl" w:hint="cs"/>
          <w:sz w:val="20"/>
          <w:rtl/>
        </w:rPr>
        <w:t xml:space="preserve">לאותם </w:t>
      </w:r>
      <w:r w:rsidRPr="00C524CE">
        <w:rPr>
          <w:rFonts w:ascii="Times New Roman" w:hAnsi="Times New Roman" w:cs="FrankRuehl"/>
          <w:sz w:val="20"/>
          <w:rtl/>
        </w:rPr>
        <w:t>פרויקטים</w:t>
      </w:r>
      <w:r w:rsidRPr="00C524CE">
        <w:rPr>
          <w:rFonts w:ascii="Times New Roman" w:hAnsi="Times New Roman" w:cs="FrankRuehl" w:hint="cs"/>
          <w:sz w:val="20"/>
          <w:rtl/>
        </w:rPr>
        <w:t xml:space="preserve">, בתמורה ל-25,000 ש"ח בחודש </w:t>
      </w:r>
      <w:r w:rsidRPr="00C524CE">
        <w:rPr>
          <w:rFonts w:ascii="Times New Roman" w:hAnsi="Times New Roman" w:cs="FrankRuehl"/>
          <w:sz w:val="20"/>
          <w:rtl/>
        </w:rPr>
        <w:t>(</w:t>
      </w:r>
      <w:r w:rsidRPr="00C524CE">
        <w:rPr>
          <w:rFonts w:ascii="Times New Roman" w:hAnsi="Times New Roman" w:cs="FrankRuehl" w:hint="cs"/>
          <w:sz w:val="20"/>
          <w:rtl/>
        </w:rPr>
        <w:t>לא כולל</w:t>
      </w:r>
      <w:r w:rsidRPr="00C524CE">
        <w:rPr>
          <w:rFonts w:ascii="Times New Roman" w:hAnsi="Times New Roman" w:cs="FrankRuehl"/>
          <w:sz w:val="20"/>
          <w:rtl/>
        </w:rPr>
        <w:t xml:space="preserve"> </w:t>
      </w:r>
      <w:r w:rsidRPr="00C524CE">
        <w:rPr>
          <w:rFonts w:ascii="Times New Roman" w:hAnsi="Times New Roman" w:cs="FrankRuehl" w:hint="cs"/>
          <w:sz w:val="20"/>
          <w:rtl/>
        </w:rPr>
        <w:t>מע</w:t>
      </w:r>
      <w:r w:rsidRPr="00C524CE">
        <w:rPr>
          <w:rFonts w:ascii="Times New Roman" w:hAnsi="Times New Roman" w:cs="FrankRuehl"/>
          <w:sz w:val="20"/>
          <w:rtl/>
        </w:rPr>
        <w:t>"</w:t>
      </w:r>
      <w:r w:rsidRPr="00C524CE">
        <w:rPr>
          <w:rFonts w:ascii="Times New Roman" w:hAnsi="Times New Roman" w:cs="FrankRuehl" w:hint="cs"/>
          <w:sz w:val="20"/>
          <w:rtl/>
        </w:rPr>
        <w:t>ם</w:t>
      </w:r>
      <w:r w:rsidRPr="00C524CE">
        <w:rPr>
          <w:rFonts w:ascii="Times New Roman" w:hAnsi="Times New Roman" w:cs="FrankRuehl"/>
          <w:sz w:val="20"/>
          <w:rtl/>
        </w:rPr>
        <w:t>)</w:t>
      </w:r>
      <w:r w:rsidRPr="00C524CE">
        <w:rPr>
          <w:rFonts w:ascii="Times New Roman" w:hAnsi="Times New Roman" w:cs="FrankRuehl" w:hint="cs"/>
          <w:sz w:val="20"/>
          <w:rtl/>
        </w:rPr>
        <w:t xml:space="preserve"> (להלן הסכם א'). תקופת ההסכם נקבעה לכשנתיים וחצי, ונקבע בו כי העירייה רשאית לסיימו בהודעה מוקדמת של 60 יום. </w:t>
      </w:r>
      <w:r w:rsidRPr="00C524CE">
        <w:rPr>
          <w:rFonts w:ascii="Times New Roman" w:hAnsi="Times New Roman" w:cs="FrankRuehl"/>
          <w:sz w:val="20"/>
          <w:rtl/>
        </w:rPr>
        <w:t>ה</w:t>
      </w:r>
      <w:r w:rsidRPr="00C524CE">
        <w:rPr>
          <w:rFonts w:ascii="Times New Roman" w:hAnsi="Times New Roman" w:cs="FrankRuehl" w:hint="cs"/>
          <w:sz w:val="20"/>
          <w:rtl/>
        </w:rPr>
        <w:t>תקשרות העירייה עם</w:t>
      </w:r>
      <w:r w:rsidRPr="00C524CE">
        <w:rPr>
          <w:rFonts w:ascii="Times New Roman" w:hAnsi="Times New Roman" w:cs="FrankRuehl"/>
          <w:sz w:val="20"/>
          <w:rtl/>
        </w:rPr>
        <w:t xml:space="preserve"> היועץ </w:t>
      </w:r>
      <w:r w:rsidRPr="00C524CE">
        <w:rPr>
          <w:rFonts w:ascii="Times New Roman" w:hAnsi="Times New Roman" w:cs="FrankRuehl" w:hint="cs"/>
          <w:sz w:val="20"/>
          <w:rtl/>
        </w:rPr>
        <w:t xml:space="preserve">נמשכה כשנתיים </w:t>
      </w:r>
      <w:r w:rsidRPr="00C524CE">
        <w:rPr>
          <w:rFonts w:ascii="Times New Roman" w:hAnsi="Times New Roman" w:cs="FrankRuehl"/>
          <w:sz w:val="20"/>
          <w:rtl/>
        </w:rPr>
        <w:t>עד ספטמבר 2012.</w:t>
      </w:r>
      <w:r w:rsidRPr="00C524CE">
        <w:rPr>
          <w:rFonts w:ascii="Times New Roman" w:hAnsi="Times New Roman" w:cs="FrankRuehl" w:hint="cs"/>
          <w:sz w:val="20"/>
          <w:rtl/>
        </w:rPr>
        <w:t xml:space="preserve"> סך התמורה שקיבל היועץ בגין הסכם זה היתה 737,000 ש"ח.</w:t>
      </w:r>
    </w:p>
    <w:p w:rsidR="00C02E2B" w:rsidRPr="00C524CE" w:rsidP="000266FE">
      <w:pPr>
        <w:spacing w:after="240" w:line="230" w:lineRule="exact"/>
        <w:ind w:left="340"/>
        <w:jc w:val="both"/>
        <w:rPr>
          <w:rFonts w:cs="FrankRuehl"/>
          <w:sz w:val="20"/>
          <w:szCs w:val="22"/>
          <w:rtl/>
        </w:rPr>
      </w:pPr>
      <w:r w:rsidRPr="00C524CE">
        <w:rPr>
          <w:rFonts w:cs="FrankRuehl" w:hint="cs"/>
          <w:sz w:val="20"/>
          <w:szCs w:val="22"/>
          <w:rtl/>
        </w:rPr>
        <w:t xml:space="preserve">עיריית קריית ביאליק מסרה כי התקשרה עם היועץ ההנדסי משיקולים מקצועיים לצורך סיוע </w:t>
      </w:r>
      <w:r w:rsidR="000266FE">
        <w:rPr>
          <w:rFonts w:cs="FrankRuehl" w:hint="cs"/>
          <w:sz w:val="20"/>
          <w:szCs w:val="22"/>
          <w:rtl/>
        </w:rPr>
        <w:t>ל</w:t>
      </w:r>
      <w:r w:rsidRPr="00C524CE">
        <w:rPr>
          <w:rFonts w:cs="FrankRuehl" w:hint="cs"/>
          <w:sz w:val="20"/>
          <w:szCs w:val="22"/>
          <w:rtl/>
        </w:rPr>
        <w:t>מהנדס העיר לקידום כמה פרויקטים מורכבים</w:t>
      </w:r>
      <w:r w:rsidR="000266FE">
        <w:rPr>
          <w:rFonts w:cs="FrankRuehl" w:hint="cs"/>
          <w:sz w:val="20"/>
          <w:szCs w:val="22"/>
          <w:rtl/>
        </w:rPr>
        <w:t xml:space="preserve"> במשותף עמו</w:t>
      </w:r>
      <w:r w:rsidRPr="00C524CE">
        <w:rPr>
          <w:rFonts w:cs="FrankRuehl" w:hint="cs"/>
          <w:sz w:val="20"/>
          <w:szCs w:val="22"/>
          <w:rtl/>
        </w:rPr>
        <w:t xml:space="preserve">, </w:t>
      </w:r>
      <w:r w:rsidRPr="00C524CE">
        <w:rPr>
          <w:rFonts w:cs="FrankRuehl"/>
          <w:sz w:val="20"/>
          <w:szCs w:val="22"/>
          <w:rtl/>
        </w:rPr>
        <w:t>וכי העסקתו הייתה ללא קשר להיקף העבודה שביצע בפועל.</w:t>
      </w:r>
      <w:r w:rsidRPr="00C524CE">
        <w:rPr>
          <w:rFonts w:cs="FrankRuehl" w:hint="cs"/>
          <w:sz w:val="20"/>
          <w:szCs w:val="22"/>
          <w:rtl/>
        </w:rPr>
        <w:t xml:space="preserve"> העירייה מסרה עוד כי היועץ תרם תרומה ניכרת לקידום הפרויקטים שבהם היה שותף, ובין היתר תרם להשגת תקציבים למימון פרויקטים בתחום העירייה וייצג את העירייה בפני רשויות שלטון אחרות כמו משרדי ממשלה, רשות מקרקעי ישראל והוועדה המחוזית לתכנון ובנייה. </w:t>
      </w:r>
    </w:p>
    <w:p w:rsidR="00457537" w:rsidRPr="00C524CE" w:rsidP="00457537">
      <w:pPr>
        <w:pStyle w:val="RESHET"/>
        <w:keepLines/>
        <w:ind w:left="567"/>
        <w:rPr>
          <w:rtl/>
        </w:rPr>
      </w:pPr>
      <w:r w:rsidRPr="00C524CE">
        <w:rPr>
          <w:rFonts w:eastAsia="MS Mincho"/>
          <w:rtl/>
        </w:rPr>
        <w:t>מהאמור עולה כי</w:t>
      </w:r>
      <w:r w:rsidRPr="00C524CE">
        <w:rPr>
          <w:rtl/>
        </w:rPr>
        <w:t xml:space="preserve"> העירייה שילמה ליועץ ההנדסי במשך </w:t>
      </w:r>
      <w:r w:rsidRPr="00C524CE">
        <w:rPr>
          <w:rFonts w:hint="cs"/>
          <w:rtl/>
        </w:rPr>
        <w:t xml:space="preserve">כמה </w:t>
      </w:r>
      <w:r w:rsidRPr="00C524CE">
        <w:rPr>
          <w:rtl/>
        </w:rPr>
        <w:t>שנים</w:t>
      </w:r>
      <w:r w:rsidRPr="00C524CE">
        <w:rPr>
          <w:rFonts w:hint="cs"/>
          <w:rtl/>
        </w:rPr>
        <w:t xml:space="preserve"> </w:t>
      </w:r>
      <w:r w:rsidRPr="00C524CE">
        <w:rPr>
          <w:rtl/>
        </w:rPr>
        <w:t>שכר חודשי תמורת</w:t>
      </w:r>
      <w:r w:rsidRPr="00C524CE">
        <w:rPr>
          <w:rFonts w:hint="cs"/>
          <w:rtl/>
        </w:rPr>
        <w:t xml:space="preserve"> </w:t>
      </w:r>
      <w:r w:rsidRPr="00C524CE">
        <w:rPr>
          <w:rFonts w:eastAsia="MS Mincho"/>
          <w:rtl/>
        </w:rPr>
        <w:t>ביצוע</w:t>
      </w:r>
      <w:r w:rsidRPr="00C524CE">
        <w:rPr>
          <w:rtl/>
        </w:rPr>
        <w:t xml:space="preserve"> חלק מהתפקידים שאמור היה לבצע מהנדס העיר, נוסף על השכר ששילמה למהנדס העיר עצמו. נמצא כי אף שמהנדס העיר </w:t>
      </w:r>
      <w:r w:rsidRPr="00C524CE">
        <w:rPr>
          <w:rFonts w:eastAsia="MS Mincho"/>
          <w:rtl/>
        </w:rPr>
        <w:t xml:space="preserve">הנוכחי </w:t>
      </w:r>
      <w:r w:rsidRPr="00C524CE">
        <w:rPr>
          <w:rtl/>
        </w:rPr>
        <w:t xml:space="preserve">ביקש בשם העירייה להפסיק את </w:t>
      </w:r>
      <w:r w:rsidRPr="00C524CE">
        <w:rPr>
          <w:rFonts w:eastAsia="MS Mincho" w:hint="cs"/>
          <w:rtl/>
        </w:rPr>
        <w:t>ההתקשרות עם היועץ ההנדסי</w:t>
      </w:r>
      <w:r w:rsidRPr="00C524CE">
        <w:rPr>
          <w:rtl/>
        </w:rPr>
        <w:t xml:space="preserve"> ביולי 2012, המשיכה העירייה את ההתקשרות עמו עד ספטמבר 2012, כלומר חודשיים מעבר למועד </w:t>
      </w:r>
      <w:r w:rsidRPr="00C524CE">
        <w:rPr>
          <w:rFonts w:eastAsia="MS Mincho" w:hint="cs"/>
          <w:rtl/>
        </w:rPr>
        <w:t>שבו ביקש מהנדס העיר להפסיק את ההתקשרות</w:t>
      </w:r>
      <w:r w:rsidRPr="00C524CE">
        <w:rPr>
          <w:rtl/>
        </w:rPr>
        <w:t xml:space="preserve">. משמעות התמשכות ההתקשרות בחודשיים נוספים היא תשלום 50,000 ש"ח נוספים (לא כולל מע"ם). </w:t>
      </w:r>
    </w:p>
    <w:p w:rsidR="00C02E2B" w:rsidRPr="00C524CE" w:rsidP="008A68E0">
      <w:pPr>
        <w:spacing w:before="180" w:after="240" w:line="230" w:lineRule="exact"/>
        <w:ind w:left="340"/>
        <w:jc w:val="both"/>
        <w:rPr>
          <w:rFonts w:cs="FrankRuehl"/>
          <w:sz w:val="20"/>
          <w:szCs w:val="22"/>
          <w:rtl/>
          <w:lang w:eastAsia="he-IL"/>
        </w:rPr>
      </w:pPr>
      <w:r w:rsidRPr="00C524CE">
        <w:rPr>
          <w:rFonts w:cs="FrankRuehl" w:hint="cs"/>
          <w:sz w:val="20"/>
          <w:szCs w:val="22"/>
          <w:rtl/>
          <w:lang w:eastAsia="he-IL"/>
        </w:rPr>
        <w:t xml:space="preserve">היועץ ההנדסי מסר בתשובתו למשרד מבקר המדינה מאוגוסט 2015 כי הוסיף להעניק את שירותיו לעירייה ללא תמורה גם לאחר הפסקת ההתקשרות, וכי שכר הטרחה לא היה גבוה בהתחשב בעלות ביצוע כל הפרויקטים. עוד מסר כי חלק ניכר מתפקידו היה גיוס כספים לפרויקטים, משימה שלא נכללה בהסכם עם העירייה. </w:t>
      </w:r>
    </w:p>
    <w:p w:rsidR="00457537" w:rsidRPr="008A68E0" w:rsidP="00457537">
      <w:pPr>
        <w:pStyle w:val="RESHET"/>
        <w:keepLines/>
        <w:ind w:left="567"/>
        <w:rPr>
          <w:rFonts w:eastAsia="MS Mincho"/>
          <w:rtl/>
        </w:rPr>
      </w:pPr>
      <w:r w:rsidRPr="008A68E0">
        <w:rPr>
          <w:rFonts w:eastAsia="MS Mincho" w:hint="cs"/>
          <w:rtl/>
        </w:rPr>
        <w:t xml:space="preserve">לדעת משרד מבקר המדינה </w:t>
      </w:r>
      <w:r w:rsidRPr="008A68E0">
        <w:rPr>
          <w:rFonts w:eastAsia="MS Mincho"/>
          <w:rtl/>
        </w:rPr>
        <w:t xml:space="preserve">העסקת יועץ </w:t>
      </w:r>
      <w:r w:rsidRPr="008A68E0">
        <w:rPr>
          <w:rFonts w:eastAsia="MS Mincho" w:hint="cs"/>
          <w:rtl/>
        </w:rPr>
        <w:t xml:space="preserve">הנדסי ללא מכרז וללא כל הליך תחרותי, </w:t>
      </w:r>
      <w:r w:rsidRPr="008A68E0">
        <w:rPr>
          <w:rFonts w:eastAsia="MS Mincho"/>
          <w:rtl/>
        </w:rPr>
        <w:t>בתפקיד</w:t>
      </w:r>
      <w:r w:rsidRPr="008A68E0">
        <w:rPr>
          <w:rFonts w:eastAsia="MS Mincho" w:hint="cs"/>
          <w:rtl/>
        </w:rPr>
        <w:t>ים</w:t>
      </w:r>
      <w:r w:rsidRPr="008A68E0">
        <w:rPr>
          <w:rFonts w:eastAsia="MS Mincho"/>
          <w:rtl/>
        </w:rPr>
        <w:t xml:space="preserve"> </w:t>
      </w:r>
      <w:r w:rsidRPr="008A68E0">
        <w:rPr>
          <w:rFonts w:eastAsia="MS Mincho" w:hint="cs"/>
          <w:rtl/>
        </w:rPr>
        <w:t>ש</w:t>
      </w:r>
      <w:r w:rsidRPr="008A68E0">
        <w:rPr>
          <w:rFonts w:eastAsia="MS Mincho"/>
          <w:rtl/>
        </w:rPr>
        <w:t>אות</w:t>
      </w:r>
      <w:r w:rsidRPr="008A68E0">
        <w:rPr>
          <w:rFonts w:eastAsia="MS Mincho" w:hint="cs"/>
          <w:rtl/>
        </w:rPr>
        <w:t>ם</w:t>
      </w:r>
      <w:r w:rsidRPr="008A68E0">
        <w:rPr>
          <w:rFonts w:eastAsia="MS Mincho"/>
          <w:rtl/>
        </w:rPr>
        <w:t xml:space="preserve"> אמור למלא </w:t>
      </w:r>
      <w:r w:rsidRPr="008A68E0">
        <w:rPr>
          <w:rFonts w:eastAsia="MS Mincho" w:hint="cs"/>
          <w:rtl/>
        </w:rPr>
        <w:t xml:space="preserve">מהנדס העיר, מנוגדת להנחיות משרד הפנים, ויש בה משום </w:t>
      </w:r>
      <w:r w:rsidRPr="008A68E0">
        <w:rPr>
          <w:rFonts w:eastAsia="MS Mincho"/>
          <w:rtl/>
        </w:rPr>
        <w:t xml:space="preserve">עקיפה של חובת המכרז וכללי העסקת עובדים ברשות המקומית. עוד מעיר משרד מבקר המדינה לעירייה כי התקשרותה </w:t>
      </w:r>
      <w:r w:rsidRPr="008A68E0">
        <w:rPr>
          <w:rFonts w:eastAsia="MS Mincho" w:hint="cs"/>
          <w:rtl/>
        </w:rPr>
        <w:t>עם היועץ</w:t>
      </w:r>
      <w:r w:rsidRPr="008A68E0">
        <w:rPr>
          <w:rFonts w:eastAsia="MS Mincho"/>
          <w:rtl/>
        </w:rPr>
        <w:t xml:space="preserve"> </w:t>
      </w:r>
      <w:r w:rsidRPr="008A68E0">
        <w:rPr>
          <w:rFonts w:eastAsia="MS Mincho" w:hint="cs"/>
          <w:rtl/>
        </w:rPr>
        <w:t>ההנדסי</w:t>
      </w:r>
      <w:r w:rsidRPr="008A68E0">
        <w:rPr>
          <w:rFonts w:eastAsia="MS Mincho"/>
          <w:rtl/>
        </w:rPr>
        <w:t xml:space="preserve"> על בסיס תמורה חודשית קבועה, בלי קשר לשעות העבודה בפועל, או לתכולות עבודה מסוימות, </w:t>
      </w:r>
      <w:r w:rsidRPr="008A68E0">
        <w:rPr>
          <w:rFonts w:eastAsia="MS Mincho" w:hint="cs"/>
          <w:rtl/>
        </w:rPr>
        <w:t>ו</w:t>
      </w:r>
      <w:r w:rsidRPr="008A68E0">
        <w:rPr>
          <w:rFonts w:eastAsia="MS Mincho"/>
          <w:rtl/>
        </w:rPr>
        <w:t xml:space="preserve">בלי שידווח לעירייה על היקף עבודתו מנוגדת לכללי </w:t>
      </w:r>
      <w:r w:rsidRPr="008A68E0">
        <w:rPr>
          <w:rFonts w:eastAsia="MS Mincho" w:hint="cs"/>
          <w:rtl/>
        </w:rPr>
        <w:t>ה</w:t>
      </w:r>
      <w:r w:rsidRPr="008A68E0">
        <w:rPr>
          <w:rFonts w:eastAsia="MS Mincho"/>
          <w:rtl/>
        </w:rPr>
        <w:t xml:space="preserve">מינהל </w:t>
      </w:r>
      <w:r w:rsidRPr="008A68E0">
        <w:rPr>
          <w:rFonts w:eastAsia="MS Mincho" w:hint="cs"/>
          <w:rtl/>
        </w:rPr>
        <w:t>ה</w:t>
      </w:r>
      <w:r w:rsidRPr="008A68E0">
        <w:rPr>
          <w:rFonts w:eastAsia="MS Mincho"/>
          <w:rtl/>
        </w:rPr>
        <w:t>תקין, ואינה עולה בקנה אחד עם עקרונות היעילות והחיסכון.</w:t>
      </w:r>
    </w:p>
    <w:p w:rsidR="00C02E2B" w:rsidRPr="00C524CE" w:rsidP="005F315C">
      <w:pPr>
        <w:spacing w:before="180" w:after="240" w:line="230" w:lineRule="exact"/>
        <w:ind w:left="340"/>
        <w:jc w:val="both"/>
        <w:rPr>
          <w:rFonts w:cs="FrankRuehl"/>
          <w:sz w:val="20"/>
          <w:szCs w:val="22"/>
          <w:rtl/>
        </w:rPr>
      </w:pPr>
      <w:r w:rsidRPr="00C524CE">
        <w:rPr>
          <w:rFonts w:cs="FrankRuehl" w:hint="cs"/>
          <w:sz w:val="20"/>
          <w:szCs w:val="22"/>
          <w:rtl/>
        </w:rPr>
        <w:t>עיריית קריית ביאליק מסרה בתשובתה למשרד מבקר המדינה מאוגוסט 2015 כי ההתקשרות עם היועץ ההנדסי נשאה אופי של "הסתייעות באחר" ולא של מילוי תפקיד המהנדס, שכן מהנדס העיר לא אצל ליועץ ההנדסי סמכויות למילוי תפקיד המהנדס וממילא לא היה באפשרותו של היועץ ההנדסי למלא את התפקיד האמור.</w:t>
      </w:r>
    </w:p>
    <w:p w:rsidR="00457537" w:rsidRPr="008A68E0" w:rsidP="00457537">
      <w:pPr>
        <w:pStyle w:val="RESHET"/>
        <w:keepLines/>
        <w:ind w:left="567"/>
        <w:rPr>
          <w:rFonts w:eastAsia="MS Mincho"/>
          <w:rtl/>
        </w:rPr>
      </w:pPr>
      <w:r w:rsidRPr="008A68E0">
        <w:rPr>
          <w:rFonts w:eastAsia="MS Mincho" w:hint="cs"/>
          <w:rtl/>
        </w:rPr>
        <w:t>משרד מבקר המדינה מדגיש, כי תפקיד מהנדס העיר הוא תפקיד סטטוטורי המעוגן בחוק ומהנדס העיר הוא האחראי לגיבושה וליישומה של המדיניות התכנונית של העירייה ולייצוגה לפני רשויות שלטון אחרות. אופי העבודות שלצורך ביצוען התקשרה העירייה עם היועץ ההנדסי הוא כזה המאפיין את סמכויות מהנדס העיר ולכן גם אם הסמכויות לבצען לא הואצלו ליועץ ההנדסי באופן רשמי, אין בכך הכשר להתקשרות עמו לצורך ביצוען.</w:t>
      </w:r>
    </w:p>
    <w:p w:rsidR="00C02E2B" w:rsidRPr="00C524CE" w:rsidP="00AD768D">
      <w:pPr>
        <w:pStyle w:val="ListParagraph"/>
        <w:numPr>
          <w:ilvl w:val="0"/>
          <w:numId w:val="8"/>
        </w:numPr>
        <w:spacing w:before="180" w:after="240" w:line="230" w:lineRule="exact"/>
        <w:ind w:left="340" w:hanging="340"/>
        <w:contextualSpacing w:val="0"/>
        <w:jc w:val="both"/>
        <w:rPr>
          <w:rFonts w:ascii="Times New Roman" w:eastAsia="MS Mincho" w:hAnsi="Times New Roman" w:cs="FrankRuehl"/>
          <w:sz w:val="20"/>
          <w:lang w:eastAsia="he-IL"/>
        </w:rPr>
      </w:pPr>
      <w:r w:rsidRPr="00C524CE">
        <w:rPr>
          <w:rFonts w:ascii="Times New Roman" w:eastAsia="MS Mincho" w:hAnsi="Times New Roman" w:cs="FrankRuehl" w:hint="cs"/>
          <w:sz w:val="20"/>
          <w:rtl/>
          <w:lang w:eastAsia="he-IL"/>
        </w:rPr>
        <w:t xml:space="preserve">נמצא כי נוסף על הסכם א', שבו נשכר היועץ ההנדסי לצורך </w:t>
      </w:r>
      <w:r w:rsidRPr="00C524CE">
        <w:rPr>
          <w:rFonts w:ascii="Times New Roman" w:hAnsi="Times New Roman" w:cs="FrankRuehl" w:hint="cs"/>
          <w:sz w:val="20"/>
          <w:rtl/>
        </w:rPr>
        <w:t>ליווי התכנון והביצוע של פרויקטים בתחום העיר,</w:t>
      </w:r>
      <w:r w:rsidRPr="00C524CE">
        <w:rPr>
          <w:rFonts w:ascii="Times New Roman" w:eastAsia="MS Mincho" w:hAnsi="Times New Roman" w:cs="FrankRuehl" w:hint="cs"/>
          <w:sz w:val="20"/>
          <w:rtl/>
          <w:lang w:eastAsia="he-IL"/>
        </w:rPr>
        <w:t xml:space="preserve"> חתמה עיריית קריית ביאליק בשנת 2010 על הסכמים נוספים עם היועץ </w:t>
      </w:r>
      <w:r w:rsidRPr="00C524CE">
        <w:rPr>
          <w:rFonts w:ascii="Times New Roman" w:eastAsia="MS Mincho" w:hAnsi="Times New Roman" w:cs="FrankRuehl"/>
          <w:sz w:val="20"/>
          <w:rtl/>
          <w:lang w:eastAsia="he-IL"/>
        </w:rPr>
        <w:t>ההנדסי</w:t>
      </w:r>
      <w:r w:rsidRPr="00C524CE">
        <w:rPr>
          <w:rFonts w:ascii="Times New Roman" w:eastAsia="MS Mincho" w:hAnsi="Times New Roman" w:cs="FrankRuehl" w:hint="cs"/>
          <w:sz w:val="20"/>
          <w:rtl/>
          <w:lang w:eastAsia="he-IL"/>
        </w:rPr>
        <w:t xml:space="preserve"> לקבלת שירותיו כמנהל פרויקטים (ראו פרטים להלן). </w:t>
      </w:r>
      <w:r w:rsidRPr="00C524CE">
        <w:rPr>
          <w:rFonts w:ascii="Times New Roman" w:eastAsia="MS Mincho" w:hAnsi="Times New Roman" w:cs="FrankRuehl"/>
          <w:sz w:val="20"/>
          <w:rtl/>
          <w:lang w:eastAsia="he-IL"/>
        </w:rPr>
        <w:t xml:space="preserve">מתשובת העירייה עולה כי היועץ ההנדסי סייע לעירייה לקבל תקציבים ולקדם </w:t>
      </w:r>
      <w:r w:rsidRPr="00C524CE">
        <w:rPr>
          <w:rFonts w:ascii="Times New Roman" w:eastAsia="MS Mincho" w:hAnsi="Times New Roman" w:cs="FrankRuehl" w:hint="cs"/>
          <w:sz w:val="20"/>
          <w:rtl/>
          <w:lang w:eastAsia="he-IL"/>
        </w:rPr>
        <w:t xml:space="preserve">את </w:t>
      </w:r>
      <w:r w:rsidRPr="00C524CE">
        <w:rPr>
          <w:rFonts w:ascii="Times New Roman" w:eastAsia="MS Mincho" w:hAnsi="Times New Roman" w:cs="FrankRuehl"/>
          <w:sz w:val="20"/>
          <w:rtl/>
          <w:lang w:eastAsia="he-IL"/>
        </w:rPr>
        <w:t>הליכי האישור של</w:t>
      </w:r>
      <w:r w:rsidRPr="00C524CE">
        <w:rPr>
          <w:rFonts w:ascii="Times New Roman" w:eastAsia="MS Mincho" w:hAnsi="Times New Roman" w:cs="FrankRuehl" w:hint="cs"/>
          <w:sz w:val="20"/>
          <w:rtl/>
          <w:lang w:eastAsia="he-IL"/>
        </w:rPr>
        <w:t xml:space="preserve"> פרויקטים שבהם נתן לעירייה - על פי ההסכמים הנוספים - שירותי ניהול ופיקוח</w:t>
      </w:r>
      <w:r>
        <w:rPr>
          <w:rStyle w:val="FootnoteReference"/>
          <w:rFonts w:ascii="Times New Roman" w:eastAsia="MS Mincho" w:hAnsi="Times New Roman" w:cs="FrankRuehl"/>
          <w:sz w:val="20"/>
          <w:rtl/>
          <w:lang w:eastAsia="he-IL"/>
        </w:rPr>
        <w:footnoteReference w:id="66"/>
      </w:r>
      <w:r w:rsidRPr="00C524CE">
        <w:rPr>
          <w:rFonts w:ascii="Times New Roman" w:eastAsia="MS Mincho" w:hAnsi="Times New Roman" w:cs="FrankRuehl"/>
          <w:sz w:val="20"/>
          <w:rtl/>
          <w:lang w:eastAsia="he-IL"/>
        </w:rPr>
        <w:t xml:space="preserve">. </w:t>
      </w:r>
    </w:p>
    <w:p w:rsidR="00457537" w:rsidRPr="00C524CE" w:rsidP="00457537">
      <w:pPr>
        <w:pStyle w:val="RESHET"/>
        <w:keepLines/>
        <w:ind w:left="567"/>
        <w:rPr>
          <w:rtl/>
        </w:rPr>
      </w:pPr>
      <w:r w:rsidRPr="008A68E0">
        <w:rPr>
          <w:rFonts w:eastAsia="MS Mincho"/>
          <w:rtl/>
        </w:rPr>
        <w:t xml:space="preserve">לדעת משרד מבקר המדינה יש טעם לפגם בכך </w:t>
      </w:r>
      <w:r w:rsidRPr="008A68E0">
        <w:rPr>
          <w:rFonts w:eastAsia="MS Mincho" w:hint="cs"/>
          <w:rtl/>
        </w:rPr>
        <w:t>ש</w:t>
      </w:r>
      <w:r w:rsidRPr="008A68E0">
        <w:rPr>
          <w:rFonts w:eastAsia="MS Mincho"/>
          <w:rtl/>
        </w:rPr>
        <w:t xml:space="preserve">במשך כשנתיים שימש היועץ </w:t>
      </w:r>
      <w:r w:rsidRPr="008A68E0">
        <w:rPr>
          <w:rFonts w:eastAsia="MS Mincho" w:hint="cs"/>
          <w:rtl/>
        </w:rPr>
        <w:t>הן כמקדם</w:t>
      </w:r>
      <w:r w:rsidRPr="00C524CE">
        <w:rPr>
          <w:rFonts w:hint="cs"/>
          <w:rtl/>
        </w:rPr>
        <w:t xml:space="preserve"> פרויקטים שונים בעיר, והן כמפקח על אותם הפרויקטים בעבור העירייה,</w:t>
      </w:r>
      <w:r w:rsidRPr="00C524CE">
        <w:rPr>
          <w:rtl/>
        </w:rPr>
        <w:t xml:space="preserve"> </w:t>
      </w:r>
      <w:r w:rsidRPr="00C524CE">
        <w:rPr>
          <w:rFonts w:hint="cs"/>
          <w:rtl/>
        </w:rPr>
        <w:t>בלי</w:t>
      </w:r>
      <w:r w:rsidRPr="00C524CE">
        <w:rPr>
          <w:rtl/>
        </w:rPr>
        <w:t xml:space="preserve"> ש</w:t>
      </w:r>
      <w:r w:rsidRPr="00C524CE">
        <w:rPr>
          <w:rFonts w:hint="cs"/>
          <w:rtl/>
        </w:rPr>
        <w:t>ה</w:t>
      </w:r>
      <w:r w:rsidRPr="00C524CE">
        <w:rPr>
          <w:rtl/>
        </w:rPr>
        <w:t>עירייה פעלה כדי למנוע אפשרות לניגוד עניינים</w:t>
      </w:r>
      <w:r>
        <w:rPr>
          <w:rStyle w:val="FootnoteReference"/>
          <w:rFonts w:cs="FrankRuehl"/>
          <w:b w:val="0"/>
          <w:bCs w:val="0"/>
          <w:rtl/>
        </w:rPr>
        <w:footnoteReference w:id="67"/>
      </w:r>
      <w:r w:rsidRPr="00C524CE">
        <w:rPr>
          <w:rFonts w:hint="cs"/>
          <w:rtl/>
        </w:rPr>
        <w:t>.</w:t>
      </w:r>
    </w:p>
    <w:p w:rsidR="00C02E2B" w:rsidRPr="00C524CE" w:rsidP="00AD768D">
      <w:pPr>
        <w:pStyle w:val="ListParagraph"/>
        <w:numPr>
          <w:ilvl w:val="0"/>
          <w:numId w:val="8"/>
        </w:numPr>
        <w:spacing w:before="180" w:after="240" w:line="230" w:lineRule="exact"/>
        <w:ind w:left="340" w:hanging="340"/>
        <w:contextualSpacing w:val="0"/>
        <w:jc w:val="both"/>
        <w:rPr>
          <w:rFonts w:ascii="Times New Roman" w:eastAsia="MS Mincho" w:hAnsi="Times New Roman" w:cs="FrankRuehl"/>
          <w:sz w:val="20"/>
          <w:lang w:eastAsia="he-IL"/>
        </w:rPr>
      </w:pPr>
      <w:r w:rsidRPr="00C524CE">
        <w:rPr>
          <w:rFonts w:ascii="Times New Roman" w:eastAsia="MS Mincho" w:hAnsi="Times New Roman" w:cs="FrankRuehl" w:hint="cs"/>
          <w:sz w:val="20"/>
          <w:rtl/>
          <w:lang w:eastAsia="he-IL"/>
        </w:rPr>
        <w:t xml:space="preserve">להלן הליקויים שהועלו בבדיקת ההסכמים הנוספים לקבלת שירותי ניהול ופיקוח פרויקטים: </w:t>
      </w:r>
    </w:p>
    <w:p w:rsidR="00457537" w:rsidRPr="008A68E0" w:rsidP="00457537">
      <w:pPr>
        <w:pStyle w:val="RESHET"/>
        <w:keepLines/>
        <w:ind w:left="567"/>
        <w:rPr>
          <w:rFonts w:eastAsia="MS Mincho"/>
          <w:rtl/>
        </w:rPr>
      </w:pPr>
      <w:r w:rsidRPr="008A68E0">
        <w:rPr>
          <w:rFonts w:eastAsia="MS Mincho" w:hint="cs"/>
          <w:rtl/>
        </w:rPr>
        <w:t>ב</w:t>
      </w:r>
      <w:r w:rsidRPr="008A68E0">
        <w:rPr>
          <w:rFonts w:eastAsia="MS Mincho"/>
          <w:rtl/>
        </w:rPr>
        <w:t xml:space="preserve">יולי 2008 </w:t>
      </w:r>
      <w:r w:rsidRPr="008A68E0">
        <w:rPr>
          <w:rFonts w:eastAsia="MS Mincho" w:hint="cs"/>
          <w:rtl/>
        </w:rPr>
        <w:t>חתמה העירייה על הסכם עם היועץ ההנדסי לליווי</w:t>
      </w:r>
      <w:r w:rsidRPr="008A68E0">
        <w:rPr>
          <w:rFonts w:eastAsia="MS Mincho"/>
          <w:rtl/>
        </w:rPr>
        <w:t xml:space="preserve"> </w:t>
      </w:r>
      <w:r w:rsidRPr="008A68E0">
        <w:rPr>
          <w:rFonts w:eastAsia="MS Mincho" w:hint="cs"/>
          <w:rtl/>
        </w:rPr>
        <w:t>תכנון</w:t>
      </w:r>
      <w:r w:rsidRPr="008A68E0">
        <w:rPr>
          <w:rFonts w:eastAsia="MS Mincho"/>
          <w:rtl/>
        </w:rPr>
        <w:t xml:space="preserve"> </w:t>
      </w:r>
      <w:r w:rsidRPr="008A68E0">
        <w:rPr>
          <w:rFonts w:eastAsia="MS Mincho" w:hint="cs"/>
          <w:rtl/>
        </w:rPr>
        <w:t>להכנת</w:t>
      </w:r>
      <w:r w:rsidRPr="008A68E0">
        <w:rPr>
          <w:rFonts w:eastAsia="MS Mincho"/>
          <w:rtl/>
        </w:rPr>
        <w:t xml:space="preserve"> תכנית מתאר מפורטת</w:t>
      </w:r>
      <w:r w:rsidRPr="008A68E0">
        <w:rPr>
          <w:rFonts w:eastAsia="MS Mincho" w:hint="cs"/>
          <w:rtl/>
        </w:rPr>
        <w:t xml:space="preserve"> (להלן - הסכם ב')</w:t>
      </w:r>
      <w:r w:rsidRPr="008A68E0">
        <w:rPr>
          <w:rFonts w:eastAsia="MS Mincho"/>
          <w:rtl/>
        </w:rPr>
        <w:t xml:space="preserve">, </w:t>
      </w:r>
      <w:r w:rsidRPr="008A68E0">
        <w:rPr>
          <w:rFonts w:eastAsia="MS Mincho" w:hint="cs"/>
          <w:rtl/>
        </w:rPr>
        <w:t xml:space="preserve">ובו </w:t>
      </w:r>
      <w:r w:rsidRPr="008A68E0">
        <w:rPr>
          <w:rFonts w:eastAsia="MS Mincho"/>
          <w:rtl/>
        </w:rPr>
        <w:t>נקבע כי העירייה תשלם ליועץ ההנדסי 337,500 ש"ח (</w:t>
      </w:r>
      <w:r w:rsidRPr="008A68E0">
        <w:rPr>
          <w:rFonts w:eastAsia="MS Mincho" w:hint="cs"/>
          <w:rtl/>
        </w:rPr>
        <w:t>לא כולל</w:t>
      </w:r>
      <w:r w:rsidRPr="008A68E0">
        <w:rPr>
          <w:rFonts w:eastAsia="MS Mincho"/>
          <w:rtl/>
        </w:rPr>
        <w:t xml:space="preserve"> מע"ם) ב-24 תשלומים חודשיים</w:t>
      </w:r>
      <w:r w:rsidRPr="008A68E0">
        <w:rPr>
          <w:rFonts w:eastAsia="MS Mincho" w:hint="cs"/>
          <w:rtl/>
        </w:rPr>
        <w:t xml:space="preserve"> </w:t>
      </w:r>
      <w:r w:rsidRPr="008A68E0">
        <w:rPr>
          <w:rFonts w:eastAsia="MS Mincho"/>
          <w:rtl/>
        </w:rPr>
        <w:t xml:space="preserve">שווים. </w:t>
      </w:r>
      <w:r w:rsidRPr="008A68E0">
        <w:rPr>
          <w:rFonts w:eastAsia="MS Mincho" w:hint="cs"/>
          <w:rtl/>
        </w:rPr>
        <w:t xml:space="preserve">נמצא כי עיריית קריית ביאליק לא קבעה בהסכם (בניגוד לקביעותיה בהסכמים אחרים) את מועד תחילת התשלום וכן לא קבעה </w:t>
      </w:r>
      <w:r w:rsidRPr="008A68E0">
        <w:rPr>
          <w:rFonts w:eastAsia="MS Mincho"/>
          <w:rtl/>
        </w:rPr>
        <w:t xml:space="preserve">כי מועדי התשלום יהיו בהתאם לאבני דרך של ביצוע הפרויקט. בהיעדר </w:t>
      </w:r>
      <w:r w:rsidRPr="008A68E0">
        <w:rPr>
          <w:rFonts w:eastAsia="MS Mincho" w:hint="cs"/>
          <w:rtl/>
        </w:rPr>
        <w:t>קביעה</w:t>
      </w:r>
      <w:r w:rsidRPr="008A68E0">
        <w:rPr>
          <w:rFonts w:eastAsia="MS Mincho"/>
          <w:rtl/>
        </w:rPr>
        <w:t xml:space="preserve"> </w:t>
      </w:r>
      <w:r w:rsidRPr="008A68E0">
        <w:rPr>
          <w:rFonts w:eastAsia="MS Mincho" w:hint="cs"/>
          <w:rtl/>
        </w:rPr>
        <w:t>כי</w:t>
      </w:r>
      <w:r w:rsidRPr="008A68E0">
        <w:rPr>
          <w:rFonts w:eastAsia="MS Mincho"/>
          <w:rtl/>
        </w:rPr>
        <w:t xml:space="preserve"> </w:t>
      </w:r>
      <w:r w:rsidRPr="008A68E0">
        <w:rPr>
          <w:rFonts w:eastAsia="MS Mincho" w:hint="cs"/>
          <w:rtl/>
        </w:rPr>
        <w:t>מועדי</w:t>
      </w:r>
      <w:r w:rsidRPr="008A68E0">
        <w:rPr>
          <w:rFonts w:eastAsia="MS Mincho"/>
          <w:rtl/>
        </w:rPr>
        <w:t xml:space="preserve"> </w:t>
      </w:r>
      <w:r w:rsidRPr="008A68E0">
        <w:rPr>
          <w:rFonts w:eastAsia="MS Mincho" w:hint="cs"/>
          <w:rtl/>
        </w:rPr>
        <w:t>התשלום</w:t>
      </w:r>
      <w:r w:rsidRPr="008A68E0">
        <w:rPr>
          <w:rFonts w:eastAsia="MS Mincho"/>
          <w:rtl/>
        </w:rPr>
        <w:t xml:space="preserve"> </w:t>
      </w:r>
      <w:r w:rsidRPr="008A68E0">
        <w:rPr>
          <w:rFonts w:eastAsia="MS Mincho" w:hint="cs"/>
          <w:rtl/>
        </w:rPr>
        <w:t>יהיו</w:t>
      </w:r>
      <w:r w:rsidRPr="008A68E0">
        <w:rPr>
          <w:rFonts w:eastAsia="MS Mincho"/>
          <w:rtl/>
        </w:rPr>
        <w:t xml:space="preserve"> </w:t>
      </w:r>
      <w:r w:rsidRPr="008A68E0">
        <w:rPr>
          <w:rFonts w:eastAsia="MS Mincho" w:hint="cs"/>
          <w:rtl/>
        </w:rPr>
        <w:t>בהתאם</w:t>
      </w:r>
      <w:r w:rsidRPr="008A68E0">
        <w:rPr>
          <w:rFonts w:eastAsia="MS Mincho"/>
          <w:rtl/>
        </w:rPr>
        <w:t xml:space="preserve"> </w:t>
      </w:r>
      <w:r w:rsidRPr="008A68E0">
        <w:rPr>
          <w:rFonts w:eastAsia="MS Mincho" w:hint="cs"/>
          <w:rtl/>
        </w:rPr>
        <w:t>להתקדמות</w:t>
      </w:r>
      <w:r w:rsidRPr="008A68E0">
        <w:rPr>
          <w:rFonts w:eastAsia="MS Mincho"/>
          <w:rtl/>
        </w:rPr>
        <w:t xml:space="preserve"> </w:t>
      </w:r>
      <w:r w:rsidRPr="008A68E0">
        <w:rPr>
          <w:rFonts w:eastAsia="MS Mincho" w:hint="cs"/>
          <w:rtl/>
        </w:rPr>
        <w:t>מתן</w:t>
      </w:r>
      <w:r w:rsidRPr="008A68E0">
        <w:rPr>
          <w:rFonts w:eastAsia="MS Mincho"/>
          <w:rtl/>
        </w:rPr>
        <w:t xml:space="preserve"> </w:t>
      </w:r>
      <w:r w:rsidRPr="008A68E0">
        <w:rPr>
          <w:rFonts w:eastAsia="MS Mincho" w:hint="cs"/>
          <w:rtl/>
        </w:rPr>
        <w:t>שירותי</w:t>
      </w:r>
      <w:r w:rsidRPr="008A68E0">
        <w:rPr>
          <w:rFonts w:eastAsia="MS Mincho"/>
          <w:rtl/>
        </w:rPr>
        <w:t xml:space="preserve"> </w:t>
      </w:r>
      <w:r w:rsidRPr="008A68E0">
        <w:rPr>
          <w:rFonts w:eastAsia="MS Mincho" w:hint="cs"/>
          <w:rtl/>
        </w:rPr>
        <w:t>היועץ</w:t>
      </w:r>
      <w:r w:rsidRPr="008A68E0">
        <w:rPr>
          <w:rFonts w:eastAsia="MS Mincho"/>
          <w:rtl/>
        </w:rPr>
        <w:t xml:space="preserve">, עלול </w:t>
      </w:r>
      <w:r w:rsidRPr="008A68E0">
        <w:rPr>
          <w:rFonts w:eastAsia="MS Mincho" w:hint="cs"/>
          <w:rtl/>
        </w:rPr>
        <w:t xml:space="preserve">היה </w:t>
      </w:r>
      <w:r w:rsidRPr="008A68E0">
        <w:rPr>
          <w:rFonts w:eastAsia="MS Mincho"/>
          <w:rtl/>
        </w:rPr>
        <w:t xml:space="preserve">להיווצר מצב </w:t>
      </w:r>
      <w:r w:rsidRPr="008A68E0">
        <w:rPr>
          <w:rFonts w:eastAsia="MS Mincho" w:hint="cs"/>
          <w:rtl/>
        </w:rPr>
        <w:t>שבו</w:t>
      </w:r>
      <w:r w:rsidRPr="008A68E0">
        <w:rPr>
          <w:rFonts w:eastAsia="MS Mincho"/>
          <w:rtl/>
        </w:rPr>
        <w:t xml:space="preserve"> </w:t>
      </w:r>
      <w:r w:rsidRPr="008A68E0">
        <w:rPr>
          <w:rFonts w:eastAsia="MS Mincho" w:hint="cs"/>
          <w:rtl/>
        </w:rPr>
        <w:t>תסיים</w:t>
      </w:r>
      <w:r w:rsidRPr="008A68E0">
        <w:rPr>
          <w:rFonts w:eastAsia="MS Mincho"/>
          <w:rtl/>
        </w:rPr>
        <w:t xml:space="preserve"> </w:t>
      </w:r>
      <w:r w:rsidRPr="008A68E0">
        <w:rPr>
          <w:rFonts w:eastAsia="MS Mincho" w:hint="cs"/>
          <w:rtl/>
        </w:rPr>
        <w:t>העירייה</w:t>
      </w:r>
      <w:r w:rsidRPr="008A68E0">
        <w:rPr>
          <w:rFonts w:eastAsia="MS Mincho"/>
          <w:rtl/>
        </w:rPr>
        <w:t xml:space="preserve"> </w:t>
      </w:r>
      <w:r w:rsidRPr="008A68E0">
        <w:rPr>
          <w:rFonts w:eastAsia="MS Mincho" w:hint="cs"/>
          <w:rtl/>
        </w:rPr>
        <w:t>לשלם</w:t>
      </w:r>
      <w:r w:rsidRPr="008A68E0">
        <w:rPr>
          <w:rFonts w:eastAsia="MS Mincho"/>
          <w:rtl/>
        </w:rPr>
        <w:t xml:space="preserve"> ליועץ בטרם </w:t>
      </w:r>
      <w:r w:rsidRPr="008A68E0">
        <w:rPr>
          <w:rFonts w:eastAsia="MS Mincho" w:hint="cs"/>
          <w:rtl/>
        </w:rPr>
        <w:t>השלים</w:t>
      </w:r>
      <w:r w:rsidRPr="008A68E0">
        <w:rPr>
          <w:rFonts w:eastAsia="MS Mincho"/>
          <w:rtl/>
        </w:rPr>
        <w:t xml:space="preserve"> </w:t>
      </w:r>
      <w:r w:rsidRPr="008A68E0">
        <w:rPr>
          <w:rFonts w:eastAsia="MS Mincho" w:hint="cs"/>
          <w:rtl/>
        </w:rPr>
        <w:t>את</w:t>
      </w:r>
      <w:r w:rsidRPr="008A68E0">
        <w:rPr>
          <w:rFonts w:eastAsia="MS Mincho"/>
          <w:rtl/>
        </w:rPr>
        <w:t xml:space="preserve"> חלקו בפרויקט.</w:t>
      </w:r>
      <w:r w:rsidRPr="008A68E0">
        <w:rPr>
          <w:rFonts w:eastAsia="MS Mincho" w:hint="cs"/>
          <w:rtl/>
        </w:rPr>
        <w:t xml:space="preserve"> </w:t>
      </w:r>
    </w:p>
    <w:p w:rsidR="00C02E2B" w:rsidRPr="00C524CE" w:rsidP="008A68E0">
      <w:pPr>
        <w:spacing w:before="180" w:after="240" w:line="230" w:lineRule="exact"/>
        <w:ind w:left="340"/>
        <w:jc w:val="both"/>
        <w:rPr>
          <w:rFonts w:cs="FrankRuehl"/>
          <w:sz w:val="20"/>
          <w:szCs w:val="22"/>
          <w:rtl/>
        </w:rPr>
      </w:pPr>
      <w:r w:rsidRPr="00C524CE">
        <w:rPr>
          <w:rFonts w:cs="FrankRuehl" w:hint="cs"/>
          <w:sz w:val="20"/>
          <w:szCs w:val="22"/>
          <w:rtl/>
        </w:rPr>
        <w:t xml:space="preserve">עיריית קריית ביאליק מסרה בתשובתה, כי תקופת התשלום נקבעה לשנתיים בשל העבודה הרבה הנדרשת בתקופה זו, וכי היועץ הוסיף לתת שירותים עד סיום כל הפרויקט. </w:t>
      </w:r>
    </w:p>
    <w:p w:rsidR="00457537" w:rsidRPr="008A68E0" w:rsidP="00457537">
      <w:pPr>
        <w:pStyle w:val="RESHET"/>
        <w:keepLines/>
        <w:ind w:left="567"/>
        <w:rPr>
          <w:rFonts w:eastAsia="MS Mincho"/>
          <w:rtl/>
        </w:rPr>
      </w:pPr>
      <w:r w:rsidRPr="008A68E0">
        <w:rPr>
          <w:rFonts w:eastAsia="MS Mincho" w:hint="cs"/>
          <w:rtl/>
        </w:rPr>
        <w:t>בשנת 2010 חתמה העירייה עם היועץ ההנדסי על שני</w:t>
      </w:r>
      <w:r w:rsidRPr="008A68E0">
        <w:rPr>
          <w:rFonts w:eastAsia="MS Mincho"/>
          <w:rtl/>
        </w:rPr>
        <w:t xml:space="preserve"> </w:t>
      </w:r>
      <w:r w:rsidRPr="008A68E0">
        <w:rPr>
          <w:rFonts w:eastAsia="MS Mincho" w:hint="cs"/>
          <w:rtl/>
        </w:rPr>
        <w:t>הסכמים</w:t>
      </w:r>
      <w:r w:rsidRPr="008A68E0">
        <w:rPr>
          <w:rFonts w:eastAsia="MS Mincho"/>
          <w:rtl/>
        </w:rPr>
        <w:t xml:space="preserve"> </w:t>
      </w:r>
      <w:r w:rsidRPr="008A68E0">
        <w:rPr>
          <w:rFonts w:eastAsia="MS Mincho" w:hint="cs"/>
          <w:rtl/>
        </w:rPr>
        <w:t>נוספים לניהול ולפיקוח של</w:t>
      </w:r>
      <w:r w:rsidRPr="008A68E0">
        <w:rPr>
          <w:rFonts w:eastAsia="MS Mincho"/>
          <w:rtl/>
        </w:rPr>
        <w:t xml:space="preserve"> </w:t>
      </w:r>
      <w:r w:rsidRPr="008A68E0">
        <w:rPr>
          <w:rFonts w:eastAsia="MS Mincho" w:hint="cs"/>
          <w:rtl/>
        </w:rPr>
        <w:t>פרויקטים</w:t>
      </w:r>
      <w:r w:rsidRPr="008A68E0">
        <w:rPr>
          <w:rFonts w:eastAsia="MS Mincho"/>
          <w:rtl/>
        </w:rPr>
        <w:t xml:space="preserve"> </w:t>
      </w:r>
      <w:r w:rsidRPr="008A68E0">
        <w:rPr>
          <w:rFonts w:eastAsia="MS Mincho" w:hint="cs"/>
          <w:rtl/>
        </w:rPr>
        <w:t>הנדסיים</w:t>
      </w:r>
      <w:r w:rsidRPr="008A68E0">
        <w:rPr>
          <w:rFonts w:eastAsia="MS Mincho"/>
          <w:rtl/>
        </w:rPr>
        <w:t xml:space="preserve"> </w:t>
      </w:r>
      <w:r w:rsidRPr="008A68E0">
        <w:rPr>
          <w:rFonts w:eastAsia="MS Mincho" w:hint="cs"/>
          <w:rtl/>
        </w:rPr>
        <w:t>בתחומה</w:t>
      </w:r>
      <w:r w:rsidRPr="008A68E0">
        <w:rPr>
          <w:rFonts w:eastAsia="MS Mincho"/>
          <w:rtl/>
        </w:rPr>
        <w:t xml:space="preserve"> </w:t>
      </w:r>
      <w:r w:rsidRPr="008A68E0">
        <w:rPr>
          <w:rFonts w:eastAsia="MS Mincho" w:hint="cs"/>
          <w:rtl/>
        </w:rPr>
        <w:t xml:space="preserve">(להלן - הסכמי ג'). נמצא כי </w:t>
      </w:r>
      <w:r w:rsidRPr="008A68E0">
        <w:rPr>
          <w:rFonts w:eastAsia="MS Mincho"/>
          <w:rtl/>
        </w:rPr>
        <w:t xml:space="preserve">לא נקבעו לוחות זמנים לביצוע </w:t>
      </w:r>
      <w:r w:rsidRPr="008A68E0">
        <w:rPr>
          <w:rFonts w:eastAsia="MS Mincho" w:hint="cs"/>
          <w:rtl/>
        </w:rPr>
        <w:t>שלבי</w:t>
      </w:r>
      <w:r w:rsidRPr="008A68E0">
        <w:rPr>
          <w:rFonts w:eastAsia="MS Mincho"/>
          <w:rtl/>
        </w:rPr>
        <w:t xml:space="preserve"> </w:t>
      </w:r>
      <w:r w:rsidRPr="008A68E0">
        <w:rPr>
          <w:rFonts w:eastAsia="MS Mincho" w:hint="cs"/>
          <w:rtl/>
        </w:rPr>
        <w:t>הפרויקטים</w:t>
      </w:r>
      <w:r w:rsidRPr="008A68E0">
        <w:rPr>
          <w:rFonts w:eastAsia="MS Mincho"/>
          <w:rtl/>
        </w:rPr>
        <w:t xml:space="preserve"> (תכנון, מכרז וביצוע). בהיעדר קביעה </w:t>
      </w:r>
      <w:r w:rsidRPr="008A68E0">
        <w:rPr>
          <w:rFonts w:eastAsia="MS Mincho" w:hint="cs"/>
          <w:rtl/>
        </w:rPr>
        <w:t>זו</w:t>
      </w:r>
      <w:r w:rsidRPr="008A68E0">
        <w:rPr>
          <w:rFonts w:eastAsia="MS Mincho"/>
          <w:rtl/>
        </w:rPr>
        <w:t xml:space="preserve"> </w:t>
      </w:r>
      <w:r w:rsidRPr="008A68E0">
        <w:rPr>
          <w:rFonts w:eastAsia="MS Mincho" w:hint="cs"/>
          <w:rtl/>
        </w:rPr>
        <w:t>מצד</w:t>
      </w:r>
      <w:r w:rsidRPr="008A68E0">
        <w:rPr>
          <w:rFonts w:eastAsia="MS Mincho"/>
          <w:rtl/>
        </w:rPr>
        <w:t xml:space="preserve"> </w:t>
      </w:r>
      <w:r w:rsidRPr="008A68E0">
        <w:rPr>
          <w:rFonts w:eastAsia="MS Mincho" w:hint="cs"/>
          <w:rtl/>
        </w:rPr>
        <w:t>מזמין</w:t>
      </w:r>
      <w:r w:rsidRPr="008A68E0">
        <w:rPr>
          <w:rFonts w:eastAsia="MS Mincho"/>
          <w:rtl/>
        </w:rPr>
        <w:t xml:space="preserve"> </w:t>
      </w:r>
      <w:r w:rsidRPr="008A68E0">
        <w:rPr>
          <w:rFonts w:eastAsia="MS Mincho" w:hint="cs"/>
          <w:rtl/>
        </w:rPr>
        <w:t>העבודה</w:t>
      </w:r>
      <w:r w:rsidRPr="008A68E0">
        <w:rPr>
          <w:rFonts w:eastAsia="MS Mincho"/>
          <w:rtl/>
        </w:rPr>
        <w:t xml:space="preserve">, </w:t>
      </w:r>
      <w:r w:rsidRPr="008A68E0">
        <w:rPr>
          <w:rFonts w:eastAsia="MS Mincho" w:hint="cs"/>
          <w:rtl/>
        </w:rPr>
        <w:t>העירייה</w:t>
      </w:r>
      <w:r w:rsidRPr="008A68E0">
        <w:rPr>
          <w:rFonts w:eastAsia="MS Mincho"/>
          <w:rtl/>
        </w:rPr>
        <w:t xml:space="preserve">, </w:t>
      </w:r>
      <w:r w:rsidRPr="008A68E0">
        <w:rPr>
          <w:rFonts w:eastAsia="MS Mincho" w:hint="cs"/>
          <w:rtl/>
        </w:rPr>
        <w:t>עלול</w:t>
      </w:r>
      <w:r w:rsidRPr="008A68E0">
        <w:rPr>
          <w:rFonts w:eastAsia="MS Mincho"/>
          <w:rtl/>
        </w:rPr>
        <w:t xml:space="preserve"> </w:t>
      </w:r>
      <w:r w:rsidRPr="008A68E0">
        <w:rPr>
          <w:rFonts w:eastAsia="MS Mincho" w:hint="cs"/>
          <w:rtl/>
        </w:rPr>
        <w:t>הפרויקט</w:t>
      </w:r>
      <w:r w:rsidRPr="008A68E0">
        <w:rPr>
          <w:rFonts w:eastAsia="MS Mincho"/>
          <w:rtl/>
        </w:rPr>
        <w:t xml:space="preserve"> להימשך זמן רב</w:t>
      </w:r>
      <w:r w:rsidRPr="008A68E0">
        <w:rPr>
          <w:rFonts w:eastAsia="MS Mincho" w:hint="cs"/>
          <w:rtl/>
        </w:rPr>
        <w:t>,</w:t>
      </w:r>
      <w:r w:rsidRPr="008A68E0">
        <w:rPr>
          <w:rFonts w:eastAsia="MS Mincho"/>
          <w:rtl/>
        </w:rPr>
        <w:t xml:space="preserve"> ו</w:t>
      </w:r>
      <w:r w:rsidRPr="008A68E0">
        <w:rPr>
          <w:rFonts w:eastAsia="MS Mincho" w:hint="cs"/>
          <w:rtl/>
        </w:rPr>
        <w:t>לפיכך</w:t>
      </w:r>
      <w:r w:rsidRPr="008A68E0">
        <w:rPr>
          <w:rFonts w:eastAsia="MS Mincho"/>
          <w:rtl/>
        </w:rPr>
        <w:t xml:space="preserve"> העלויות </w:t>
      </w:r>
      <w:r w:rsidRPr="008A68E0">
        <w:rPr>
          <w:rFonts w:eastAsia="MS Mincho" w:hint="cs"/>
          <w:rtl/>
        </w:rPr>
        <w:t>עלולות</w:t>
      </w:r>
      <w:r w:rsidRPr="008A68E0">
        <w:rPr>
          <w:rFonts w:eastAsia="MS Mincho"/>
          <w:rtl/>
        </w:rPr>
        <w:t xml:space="preserve"> </w:t>
      </w:r>
      <w:r w:rsidRPr="008A68E0">
        <w:rPr>
          <w:rFonts w:eastAsia="MS Mincho" w:hint="cs"/>
          <w:rtl/>
        </w:rPr>
        <w:t>לגדול</w:t>
      </w:r>
      <w:r w:rsidRPr="008A68E0">
        <w:rPr>
          <w:rFonts w:eastAsia="MS Mincho"/>
          <w:rtl/>
        </w:rPr>
        <w:t xml:space="preserve">. </w:t>
      </w:r>
      <w:r w:rsidRPr="008A68E0">
        <w:rPr>
          <w:rFonts w:eastAsia="MS Mincho" w:hint="cs"/>
          <w:rtl/>
        </w:rPr>
        <w:t>עוד</w:t>
      </w:r>
      <w:r w:rsidRPr="008A68E0">
        <w:rPr>
          <w:rFonts w:eastAsia="MS Mincho"/>
          <w:rtl/>
        </w:rPr>
        <w:t xml:space="preserve"> </w:t>
      </w:r>
      <w:r w:rsidRPr="008A68E0">
        <w:rPr>
          <w:rFonts w:eastAsia="MS Mincho" w:hint="cs"/>
          <w:rtl/>
        </w:rPr>
        <w:t>נמצא</w:t>
      </w:r>
      <w:r w:rsidRPr="008A68E0">
        <w:rPr>
          <w:rFonts w:eastAsia="MS Mincho"/>
          <w:rtl/>
        </w:rPr>
        <w:t xml:space="preserve"> כי בהסכמים חסרו פרטים מהותיים כמו ביטוח אחריות מקצועית ואחריות כלפי עובדים וצד ג' (ראו לעיל).</w:t>
      </w:r>
    </w:p>
    <w:p w:rsidR="00C02E2B" w:rsidRPr="00C524CE" w:rsidP="00AD768D">
      <w:pPr>
        <w:numPr>
          <w:ilvl w:val="0"/>
          <w:numId w:val="8"/>
        </w:numPr>
        <w:spacing w:before="180" w:after="120" w:line="230" w:lineRule="exact"/>
        <w:ind w:left="340" w:hanging="340"/>
        <w:jc w:val="both"/>
        <w:rPr>
          <w:rFonts w:eastAsia="MS Mincho" w:cs="FrankRuehl"/>
          <w:sz w:val="20"/>
          <w:szCs w:val="22"/>
          <w:lang w:eastAsia="he-IL"/>
        </w:rPr>
      </w:pPr>
      <w:r w:rsidRPr="00C524CE">
        <w:rPr>
          <w:rFonts w:eastAsia="MS Mincho" w:cs="FrankRuehl" w:hint="cs"/>
          <w:sz w:val="20"/>
          <w:szCs w:val="22"/>
          <w:rtl/>
          <w:lang w:eastAsia="he-IL"/>
        </w:rPr>
        <w:t xml:space="preserve">נמצא כי בהסכמי ג' בחרו היועץ ההנדסי ומהנדס העיר במשותף את </w:t>
      </w:r>
      <w:r w:rsidRPr="00C524CE">
        <w:rPr>
          <w:rFonts w:eastAsia="MS Mincho" w:cs="FrankRuehl"/>
          <w:sz w:val="20"/>
          <w:szCs w:val="22"/>
          <w:rtl/>
          <w:lang w:eastAsia="he-IL"/>
        </w:rPr>
        <w:t>צוות האדריכלים, היועצים והמתכננים של הפרויקט</w:t>
      </w:r>
      <w:r w:rsidRPr="00C524CE">
        <w:rPr>
          <w:rFonts w:eastAsia="MS Mincho" w:cs="FrankRuehl" w:hint="cs"/>
          <w:sz w:val="20"/>
          <w:szCs w:val="22"/>
          <w:rtl/>
          <w:lang w:eastAsia="he-IL"/>
        </w:rPr>
        <w:t xml:space="preserve">ים </w:t>
      </w:r>
      <w:r w:rsidRPr="00C524CE">
        <w:rPr>
          <w:rFonts w:eastAsia="MS Mincho" w:cs="FrankRuehl"/>
          <w:sz w:val="20"/>
          <w:szCs w:val="22"/>
          <w:rtl/>
          <w:lang w:eastAsia="he-IL"/>
        </w:rPr>
        <w:t>(להלן - היועצים העצמאיים)</w:t>
      </w:r>
      <w:r w:rsidRPr="00C524CE">
        <w:rPr>
          <w:rFonts w:eastAsia="MS Mincho" w:cs="FrankRuehl" w:hint="cs"/>
          <w:sz w:val="20"/>
          <w:szCs w:val="22"/>
          <w:rtl/>
          <w:lang w:eastAsia="he-IL"/>
        </w:rPr>
        <w:t xml:space="preserve">. בהסכמים נקבע כי תיאום וליווי עבודת היועצים העצמאיים ואישור חשבונותיהם מוטלים על מנהל הפרויקט, הלוא הוא היועץ </w:t>
      </w:r>
      <w:r w:rsidRPr="00C524CE">
        <w:rPr>
          <w:rFonts w:eastAsia="MS Mincho" w:cs="FrankRuehl"/>
          <w:sz w:val="20"/>
          <w:szCs w:val="22"/>
          <w:rtl/>
          <w:lang w:eastAsia="he-IL"/>
        </w:rPr>
        <w:t>ההנדסי</w:t>
      </w:r>
      <w:r w:rsidRPr="00C524CE">
        <w:rPr>
          <w:rFonts w:eastAsia="MS Mincho" w:cs="FrankRuehl" w:hint="cs"/>
          <w:sz w:val="20"/>
          <w:szCs w:val="22"/>
          <w:rtl/>
          <w:lang w:eastAsia="he-IL"/>
        </w:rPr>
        <w:t>. זאת ועוד, בפועל</w:t>
      </w:r>
      <w:r w:rsidRPr="00C524CE">
        <w:rPr>
          <w:rFonts w:eastAsia="MS Mincho" w:cs="FrankRuehl"/>
          <w:sz w:val="20"/>
          <w:szCs w:val="22"/>
          <w:rtl/>
          <w:lang w:eastAsia="he-IL"/>
        </w:rPr>
        <w:t xml:space="preserve"> </w:t>
      </w:r>
      <w:r w:rsidRPr="00C524CE">
        <w:rPr>
          <w:rFonts w:eastAsia="MS Mincho" w:cs="FrankRuehl" w:hint="cs"/>
          <w:sz w:val="20"/>
          <w:szCs w:val="22"/>
          <w:rtl/>
          <w:lang w:eastAsia="he-IL"/>
        </w:rPr>
        <w:t>היועץ הוא</w:t>
      </w:r>
      <w:r w:rsidRPr="00C524CE">
        <w:rPr>
          <w:rFonts w:eastAsia="MS Mincho" w:cs="FrankRuehl"/>
          <w:sz w:val="20"/>
          <w:szCs w:val="22"/>
          <w:rtl/>
          <w:lang w:eastAsia="he-IL"/>
        </w:rPr>
        <w:t xml:space="preserve"> </w:t>
      </w:r>
      <w:r w:rsidRPr="00C524CE">
        <w:rPr>
          <w:rFonts w:eastAsia="MS Mincho" w:cs="FrankRuehl" w:hint="cs"/>
          <w:sz w:val="20"/>
          <w:szCs w:val="22"/>
          <w:rtl/>
          <w:lang w:eastAsia="he-IL"/>
        </w:rPr>
        <w:t>זה</w:t>
      </w:r>
      <w:r w:rsidRPr="00C524CE">
        <w:rPr>
          <w:rFonts w:eastAsia="MS Mincho" w:cs="FrankRuehl"/>
          <w:sz w:val="20"/>
          <w:szCs w:val="22"/>
          <w:rtl/>
          <w:lang w:eastAsia="he-IL"/>
        </w:rPr>
        <w:t xml:space="preserve"> </w:t>
      </w:r>
      <w:r w:rsidRPr="00C524CE">
        <w:rPr>
          <w:rFonts w:eastAsia="MS Mincho" w:cs="FrankRuehl" w:hint="cs"/>
          <w:sz w:val="20"/>
          <w:szCs w:val="22"/>
          <w:rtl/>
          <w:lang w:eastAsia="he-IL"/>
        </w:rPr>
        <w:t>ששילם</w:t>
      </w:r>
      <w:r w:rsidRPr="00C524CE">
        <w:rPr>
          <w:rFonts w:eastAsia="MS Mincho" w:cs="FrankRuehl"/>
          <w:sz w:val="20"/>
          <w:szCs w:val="22"/>
          <w:rtl/>
          <w:lang w:eastAsia="he-IL"/>
        </w:rPr>
        <w:t xml:space="preserve"> </w:t>
      </w:r>
      <w:r w:rsidRPr="00C524CE">
        <w:rPr>
          <w:rFonts w:eastAsia="MS Mincho" w:cs="FrankRuehl" w:hint="cs"/>
          <w:sz w:val="20"/>
          <w:szCs w:val="22"/>
          <w:rtl/>
          <w:lang w:eastAsia="he-IL"/>
        </w:rPr>
        <w:t>את</w:t>
      </w:r>
      <w:r w:rsidRPr="00C524CE">
        <w:rPr>
          <w:rFonts w:eastAsia="MS Mincho" w:cs="FrankRuehl"/>
          <w:sz w:val="20"/>
          <w:szCs w:val="22"/>
          <w:rtl/>
          <w:lang w:eastAsia="he-IL"/>
        </w:rPr>
        <w:t xml:space="preserve"> </w:t>
      </w:r>
      <w:r w:rsidRPr="00C524CE">
        <w:rPr>
          <w:rFonts w:eastAsia="MS Mincho" w:cs="FrankRuehl" w:hint="cs"/>
          <w:sz w:val="20"/>
          <w:szCs w:val="22"/>
          <w:rtl/>
          <w:lang w:eastAsia="he-IL"/>
        </w:rPr>
        <w:t>שכרם.</w:t>
      </w:r>
    </w:p>
    <w:p w:rsidR="00C02E2B" w:rsidRPr="00C524CE" w:rsidP="008A68E0">
      <w:pPr>
        <w:spacing w:after="240" w:line="230" w:lineRule="exact"/>
        <w:ind w:left="340"/>
        <w:jc w:val="both"/>
        <w:rPr>
          <w:rFonts w:cs="FrankRuehl"/>
          <w:sz w:val="20"/>
          <w:szCs w:val="22"/>
          <w:rtl/>
          <w:lang w:eastAsia="he-IL"/>
        </w:rPr>
      </w:pPr>
      <w:r w:rsidRPr="00C524CE">
        <w:rPr>
          <w:rFonts w:cs="FrankRuehl" w:hint="cs"/>
          <w:sz w:val="20"/>
          <w:szCs w:val="22"/>
          <w:rtl/>
          <w:lang w:eastAsia="he-IL"/>
        </w:rPr>
        <w:t xml:space="preserve">היועץ ההנדסי והעירייה מסרו בתשובתם כי חלק מהתשלומים ששילמה העירייה ליועץ ההנדסי היו תשלום "עקיף" ליועצים העצמאיים שהועסקו בפרויקט באמצעותו, ולא ישירות על ידי העירייה. </w:t>
      </w:r>
    </w:p>
    <w:p w:rsidR="00457537" w:rsidRPr="00C524CE" w:rsidP="00457537">
      <w:pPr>
        <w:pStyle w:val="RESHET"/>
        <w:keepLines/>
        <w:ind w:left="567"/>
        <w:rPr>
          <w:rtl/>
        </w:rPr>
      </w:pPr>
      <w:r w:rsidRPr="00C524CE">
        <w:rPr>
          <w:rFonts w:hint="cs"/>
          <w:rtl/>
        </w:rPr>
        <w:t xml:space="preserve">משרד מבקר המדינה מעיר לעיריית קריית ביאליק כי מאחר שהיועץ ההנדסי הוא זה שמתקשר ישירות עם צוות הפרויקט והוא מעסיקו, אין הוא יכול לשמש גורם בלתי תלוי הפועל בשם העירייה לבדיקת איכות עבודת צוות הפרויקט ואישור התשלומים שלהם זכאי צוות הפרויקט. </w:t>
      </w:r>
    </w:p>
    <w:p w:rsidR="00C02E2B" w:rsidRPr="00C524CE" w:rsidP="00676219">
      <w:pPr>
        <w:spacing w:after="120" w:line="230" w:lineRule="exact"/>
        <w:ind w:left="340"/>
        <w:jc w:val="both"/>
        <w:rPr>
          <w:rFonts w:cs="FrankRuehl"/>
          <w:b/>
          <w:bCs/>
          <w:sz w:val="20"/>
          <w:szCs w:val="22"/>
        </w:rPr>
      </w:pPr>
    </w:p>
    <w:p w:rsidR="00C02E2B" w:rsidRPr="00C524CE" w:rsidP="00676219">
      <w:pPr>
        <w:spacing w:after="120" w:line="230" w:lineRule="exact"/>
        <w:ind w:left="340"/>
        <w:jc w:val="both"/>
        <w:rPr>
          <w:rFonts w:cs="FrankRuehl"/>
          <w:b/>
          <w:bCs/>
          <w:sz w:val="20"/>
          <w:szCs w:val="22"/>
          <w:rtl/>
        </w:rPr>
      </w:pPr>
    </w:p>
    <w:p w:rsidR="00C02E2B" w:rsidP="00676219">
      <w:pPr>
        <w:pStyle w:val="KOT4"/>
        <w:rPr>
          <w:rtl/>
        </w:rPr>
      </w:pPr>
      <w:r w:rsidRPr="0078368F">
        <w:rPr>
          <w:rFonts w:hint="eastAsia"/>
          <w:rtl/>
        </w:rPr>
        <w:t>התקשרות</w:t>
      </w:r>
      <w:r w:rsidRPr="0078368F">
        <w:rPr>
          <w:rtl/>
        </w:rPr>
        <w:t xml:space="preserve"> </w:t>
      </w:r>
      <w:r w:rsidRPr="0078368F">
        <w:rPr>
          <w:rFonts w:hint="cs"/>
          <w:rtl/>
        </w:rPr>
        <w:t xml:space="preserve">עיריית אשדוד </w:t>
      </w:r>
      <w:r w:rsidRPr="0078368F">
        <w:rPr>
          <w:rFonts w:hint="eastAsia"/>
          <w:rtl/>
        </w:rPr>
        <w:t>עם</w:t>
      </w:r>
      <w:r w:rsidRPr="0078368F">
        <w:rPr>
          <w:rtl/>
        </w:rPr>
        <w:t xml:space="preserve"> </w:t>
      </w:r>
      <w:r w:rsidRPr="0078368F">
        <w:rPr>
          <w:rFonts w:hint="eastAsia"/>
          <w:rtl/>
        </w:rPr>
        <w:t>מנהלת</w:t>
      </w:r>
      <w:r w:rsidRPr="0078368F">
        <w:rPr>
          <w:rtl/>
        </w:rPr>
        <w:t xml:space="preserve"> </w:t>
      </w:r>
      <w:r w:rsidRPr="0078368F">
        <w:rPr>
          <w:rFonts w:hint="cs"/>
          <w:rtl/>
        </w:rPr>
        <w:t xml:space="preserve">לשעבר של </w:t>
      </w:r>
      <w:r w:rsidRPr="0078368F">
        <w:rPr>
          <w:rFonts w:hint="eastAsia"/>
          <w:rtl/>
        </w:rPr>
        <w:t>מחלקת</w:t>
      </w:r>
      <w:r w:rsidRPr="0078368F">
        <w:rPr>
          <w:rtl/>
        </w:rPr>
        <w:t xml:space="preserve"> </w:t>
      </w:r>
      <w:r w:rsidRPr="0078368F">
        <w:rPr>
          <w:rFonts w:hint="eastAsia"/>
          <w:rtl/>
        </w:rPr>
        <w:t>אגרות</w:t>
      </w:r>
      <w:r w:rsidRPr="0078368F">
        <w:rPr>
          <w:rtl/>
        </w:rPr>
        <w:t xml:space="preserve"> </w:t>
      </w:r>
      <w:r w:rsidRPr="0078368F">
        <w:rPr>
          <w:rFonts w:hint="eastAsia"/>
          <w:rtl/>
        </w:rPr>
        <w:t>והיטלי</w:t>
      </w:r>
      <w:r w:rsidRPr="0078368F">
        <w:rPr>
          <w:rtl/>
        </w:rPr>
        <w:t xml:space="preserve"> </w:t>
      </w:r>
      <w:r w:rsidRPr="0078368F">
        <w:rPr>
          <w:rFonts w:hint="eastAsia"/>
          <w:rtl/>
        </w:rPr>
        <w:t>פיתוח</w:t>
      </w:r>
    </w:p>
    <w:p w:rsidR="00C02E2B" w:rsidRPr="00C524CE" w:rsidP="00676219">
      <w:pPr>
        <w:spacing w:after="120" w:line="230" w:lineRule="exact"/>
        <w:ind w:left="-1"/>
        <w:jc w:val="both"/>
        <w:rPr>
          <w:rFonts w:eastAsia="Calibri" w:cs="FrankRuehl"/>
          <w:sz w:val="20"/>
          <w:szCs w:val="22"/>
          <w:rtl/>
        </w:rPr>
      </w:pPr>
      <w:r w:rsidRPr="00C524CE">
        <w:rPr>
          <w:rFonts w:eastAsia="Calibri" w:cs="FrankRuehl" w:hint="cs"/>
          <w:color w:val="000000"/>
          <w:sz w:val="20"/>
          <w:szCs w:val="22"/>
          <w:rtl/>
        </w:rPr>
        <w:t>ביוני 2011</w:t>
      </w:r>
      <w:r w:rsidRPr="00C524CE">
        <w:rPr>
          <w:rFonts w:eastAsia="Calibri" w:cs="FrankRuehl"/>
          <w:color w:val="000000"/>
          <w:sz w:val="20"/>
          <w:szCs w:val="22"/>
          <w:rtl/>
        </w:rPr>
        <w:t xml:space="preserve"> </w:t>
      </w:r>
      <w:r w:rsidRPr="00C524CE">
        <w:rPr>
          <w:rFonts w:eastAsia="Calibri" w:cs="FrankRuehl" w:hint="cs"/>
          <w:color w:val="000000"/>
          <w:sz w:val="20"/>
          <w:szCs w:val="22"/>
          <w:rtl/>
        </w:rPr>
        <w:t xml:space="preserve">חתמה </w:t>
      </w:r>
      <w:r w:rsidRPr="00C524CE">
        <w:rPr>
          <w:rFonts w:eastAsia="Calibri" w:cs="FrankRuehl" w:hint="eastAsia"/>
          <w:color w:val="000000"/>
          <w:sz w:val="20"/>
          <w:szCs w:val="22"/>
          <w:rtl/>
        </w:rPr>
        <w:t>עירי</w:t>
      </w:r>
      <w:r w:rsidRPr="00C524CE">
        <w:rPr>
          <w:rFonts w:eastAsia="Calibri" w:cs="FrankRuehl" w:hint="cs"/>
          <w:color w:val="000000"/>
          <w:sz w:val="20"/>
          <w:szCs w:val="22"/>
          <w:rtl/>
        </w:rPr>
        <w:t>י</w:t>
      </w:r>
      <w:r w:rsidRPr="00C524CE">
        <w:rPr>
          <w:rFonts w:eastAsia="Calibri" w:cs="FrankRuehl" w:hint="eastAsia"/>
          <w:color w:val="000000"/>
          <w:sz w:val="20"/>
          <w:szCs w:val="22"/>
          <w:rtl/>
        </w:rPr>
        <w:t>ת</w:t>
      </w:r>
      <w:r w:rsidRPr="00C524CE">
        <w:rPr>
          <w:rFonts w:eastAsia="Calibri" w:cs="FrankRuehl"/>
          <w:color w:val="000000"/>
          <w:sz w:val="20"/>
          <w:szCs w:val="22"/>
          <w:rtl/>
        </w:rPr>
        <w:t xml:space="preserve"> </w:t>
      </w:r>
      <w:r w:rsidRPr="00C524CE">
        <w:rPr>
          <w:rFonts w:eastAsia="Calibri" w:cs="FrankRuehl" w:hint="eastAsia"/>
          <w:color w:val="000000"/>
          <w:sz w:val="20"/>
          <w:szCs w:val="22"/>
          <w:rtl/>
        </w:rPr>
        <w:t>אשדוד</w:t>
      </w:r>
      <w:r w:rsidRPr="00C524CE">
        <w:rPr>
          <w:rFonts w:eastAsia="Calibri" w:cs="FrankRuehl"/>
          <w:color w:val="000000"/>
          <w:sz w:val="20"/>
          <w:szCs w:val="22"/>
          <w:rtl/>
        </w:rPr>
        <w:t xml:space="preserve"> </w:t>
      </w:r>
      <w:r w:rsidRPr="00C524CE">
        <w:rPr>
          <w:rFonts w:eastAsia="Calibri" w:cs="FrankRuehl" w:hint="eastAsia"/>
          <w:color w:val="000000"/>
          <w:sz w:val="20"/>
          <w:szCs w:val="22"/>
          <w:rtl/>
        </w:rPr>
        <w:t>על</w:t>
      </w:r>
      <w:r w:rsidRPr="00C524CE">
        <w:rPr>
          <w:rFonts w:eastAsia="Calibri" w:cs="FrankRuehl"/>
          <w:color w:val="000000"/>
          <w:sz w:val="20"/>
          <w:szCs w:val="22"/>
          <w:rtl/>
        </w:rPr>
        <w:t xml:space="preserve"> </w:t>
      </w:r>
      <w:r w:rsidRPr="00C524CE">
        <w:rPr>
          <w:rFonts w:eastAsia="Calibri" w:cs="FrankRuehl" w:hint="cs"/>
          <w:color w:val="000000"/>
          <w:sz w:val="20"/>
          <w:szCs w:val="22"/>
          <w:rtl/>
        </w:rPr>
        <w:t xml:space="preserve">הסכם </w:t>
      </w:r>
      <w:r w:rsidRPr="00C524CE">
        <w:rPr>
          <w:rFonts w:eastAsia="Calibri" w:cs="FrankRuehl" w:hint="eastAsia"/>
          <w:color w:val="000000"/>
          <w:sz w:val="20"/>
          <w:szCs w:val="22"/>
          <w:rtl/>
        </w:rPr>
        <w:t>עם</w:t>
      </w:r>
      <w:r w:rsidRPr="00C524CE">
        <w:rPr>
          <w:rFonts w:eastAsia="Calibri" w:cs="FrankRuehl"/>
          <w:color w:val="000000"/>
          <w:sz w:val="20"/>
          <w:szCs w:val="22"/>
          <w:rtl/>
        </w:rPr>
        <w:t xml:space="preserve"> </w:t>
      </w:r>
      <w:r w:rsidRPr="00C524CE">
        <w:rPr>
          <w:rFonts w:eastAsia="Calibri" w:cs="FrankRuehl" w:hint="eastAsia"/>
          <w:color w:val="000000"/>
          <w:sz w:val="20"/>
          <w:szCs w:val="22"/>
          <w:rtl/>
        </w:rPr>
        <w:t>מנהלת</w:t>
      </w:r>
      <w:r w:rsidRPr="00C524CE">
        <w:rPr>
          <w:rFonts w:eastAsia="Calibri" w:cs="FrankRuehl"/>
          <w:color w:val="000000"/>
          <w:sz w:val="20"/>
          <w:szCs w:val="22"/>
          <w:rtl/>
        </w:rPr>
        <w:t xml:space="preserve"> </w:t>
      </w:r>
      <w:r w:rsidRPr="00C524CE">
        <w:rPr>
          <w:rFonts w:eastAsia="Calibri" w:cs="FrankRuehl" w:hint="cs"/>
          <w:color w:val="000000"/>
          <w:sz w:val="20"/>
          <w:szCs w:val="22"/>
          <w:rtl/>
        </w:rPr>
        <w:t xml:space="preserve">לשעבר של </w:t>
      </w:r>
      <w:r w:rsidRPr="00C524CE">
        <w:rPr>
          <w:rFonts w:eastAsia="Calibri" w:cs="FrankRuehl" w:hint="eastAsia"/>
          <w:color w:val="000000"/>
          <w:sz w:val="20"/>
          <w:szCs w:val="22"/>
          <w:rtl/>
        </w:rPr>
        <w:t>מחלקת</w:t>
      </w:r>
      <w:r w:rsidRPr="00C524CE">
        <w:rPr>
          <w:rFonts w:eastAsia="Calibri" w:cs="FrankRuehl"/>
          <w:color w:val="000000"/>
          <w:sz w:val="20"/>
          <w:szCs w:val="22"/>
          <w:rtl/>
        </w:rPr>
        <w:t xml:space="preserve"> </w:t>
      </w:r>
      <w:r w:rsidRPr="00C524CE">
        <w:rPr>
          <w:rFonts w:eastAsia="Calibri" w:cs="FrankRuehl" w:hint="eastAsia"/>
          <w:color w:val="000000"/>
          <w:sz w:val="20"/>
          <w:szCs w:val="22"/>
          <w:rtl/>
        </w:rPr>
        <w:t>אגרות</w:t>
      </w:r>
      <w:r w:rsidRPr="00C524CE">
        <w:rPr>
          <w:rFonts w:eastAsia="Calibri" w:cs="FrankRuehl"/>
          <w:color w:val="000000"/>
          <w:sz w:val="20"/>
          <w:szCs w:val="22"/>
          <w:rtl/>
        </w:rPr>
        <w:t xml:space="preserve"> </w:t>
      </w:r>
      <w:r w:rsidRPr="00C524CE">
        <w:rPr>
          <w:rFonts w:eastAsia="Calibri" w:cs="FrankRuehl" w:hint="eastAsia"/>
          <w:color w:val="000000"/>
          <w:sz w:val="20"/>
          <w:szCs w:val="22"/>
          <w:rtl/>
        </w:rPr>
        <w:t>והיטלי</w:t>
      </w:r>
      <w:r w:rsidRPr="00C524CE">
        <w:rPr>
          <w:rFonts w:eastAsia="Calibri" w:cs="FrankRuehl"/>
          <w:color w:val="000000"/>
          <w:sz w:val="20"/>
          <w:szCs w:val="22"/>
          <w:rtl/>
        </w:rPr>
        <w:t xml:space="preserve"> </w:t>
      </w:r>
      <w:r w:rsidRPr="00C524CE">
        <w:rPr>
          <w:rFonts w:eastAsia="Calibri" w:cs="FrankRuehl" w:hint="eastAsia"/>
          <w:color w:val="000000"/>
          <w:sz w:val="20"/>
          <w:szCs w:val="22"/>
          <w:rtl/>
        </w:rPr>
        <w:t>פיתוח</w:t>
      </w:r>
      <w:r w:rsidRPr="00C524CE">
        <w:rPr>
          <w:rFonts w:eastAsia="Calibri" w:cs="FrankRuehl"/>
          <w:color w:val="000000"/>
          <w:sz w:val="20"/>
          <w:szCs w:val="22"/>
          <w:rtl/>
        </w:rPr>
        <w:t xml:space="preserve"> </w:t>
      </w:r>
      <w:r w:rsidRPr="00C524CE">
        <w:rPr>
          <w:rFonts w:eastAsia="Calibri" w:cs="FrankRuehl" w:hint="eastAsia"/>
          <w:color w:val="000000"/>
          <w:sz w:val="20"/>
          <w:szCs w:val="22"/>
          <w:rtl/>
        </w:rPr>
        <w:t>בעיריית</w:t>
      </w:r>
      <w:r w:rsidRPr="00C524CE">
        <w:rPr>
          <w:rFonts w:eastAsia="Calibri" w:cs="FrankRuehl"/>
          <w:color w:val="000000"/>
          <w:sz w:val="20"/>
          <w:szCs w:val="22"/>
          <w:rtl/>
        </w:rPr>
        <w:t xml:space="preserve"> </w:t>
      </w:r>
      <w:r w:rsidRPr="00C524CE">
        <w:rPr>
          <w:rFonts w:eastAsia="Calibri" w:cs="FrankRuehl" w:hint="eastAsia"/>
          <w:color w:val="000000"/>
          <w:sz w:val="20"/>
          <w:szCs w:val="22"/>
          <w:rtl/>
        </w:rPr>
        <w:t>אשדוד</w:t>
      </w:r>
      <w:r w:rsidRPr="00C524CE">
        <w:rPr>
          <w:rFonts w:eastAsia="Calibri" w:cs="FrankRuehl"/>
          <w:color w:val="000000"/>
          <w:sz w:val="20"/>
          <w:szCs w:val="22"/>
          <w:rtl/>
        </w:rPr>
        <w:t xml:space="preserve">, </w:t>
      </w:r>
      <w:r w:rsidRPr="00C524CE">
        <w:rPr>
          <w:rFonts w:eastAsia="Calibri" w:cs="FrankRuehl" w:hint="cs"/>
          <w:color w:val="000000"/>
          <w:sz w:val="20"/>
          <w:szCs w:val="22"/>
          <w:rtl/>
        </w:rPr>
        <w:t>ש</w:t>
      </w:r>
      <w:r w:rsidRPr="00C524CE">
        <w:rPr>
          <w:rFonts w:eastAsia="Calibri" w:cs="FrankRuehl" w:hint="eastAsia"/>
          <w:color w:val="000000"/>
          <w:sz w:val="20"/>
          <w:szCs w:val="22"/>
          <w:rtl/>
        </w:rPr>
        <w:t>פרשה</w:t>
      </w:r>
      <w:r w:rsidRPr="00C524CE">
        <w:rPr>
          <w:rFonts w:eastAsia="Calibri" w:cs="FrankRuehl"/>
          <w:color w:val="000000"/>
          <w:sz w:val="20"/>
          <w:szCs w:val="22"/>
          <w:rtl/>
        </w:rPr>
        <w:t xml:space="preserve"> </w:t>
      </w:r>
      <w:r w:rsidRPr="00C524CE">
        <w:rPr>
          <w:rFonts w:eastAsia="Calibri" w:cs="FrankRuehl" w:hint="eastAsia"/>
          <w:color w:val="000000"/>
          <w:sz w:val="20"/>
          <w:szCs w:val="22"/>
          <w:rtl/>
        </w:rPr>
        <w:t>לגמלאות</w:t>
      </w:r>
      <w:r w:rsidRPr="00C524CE">
        <w:rPr>
          <w:rFonts w:eastAsia="Calibri" w:cs="FrankRuehl"/>
          <w:color w:val="000000"/>
          <w:sz w:val="20"/>
          <w:szCs w:val="22"/>
          <w:rtl/>
        </w:rPr>
        <w:t xml:space="preserve"> </w:t>
      </w:r>
      <w:r w:rsidRPr="00C524CE">
        <w:rPr>
          <w:rFonts w:eastAsia="Calibri" w:cs="FrankRuehl" w:hint="eastAsia"/>
          <w:color w:val="000000"/>
          <w:sz w:val="20"/>
          <w:szCs w:val="22"/>
          <w:rtl/>
        </w:rPr>
        <w:t>ב</w:t>
      </w:r>
      <w:r w:rsidRPr="00C524CE">
        <w:rPr>
          <w:rFonts w:eastAsia="Calibri" w:cs="FrankRuehl"/>
          <w:color w:val="000000"/>
          <w:sz w:val="20"/>
          <w:szCs w:val="22"/>
          <w:rtl/>
        </w:rPr>
        <w:t>אפריל 2011</w:t>
      </w:r>
      <w:r w:rsidRPr="00C524CE">
        <w:rPr>
          <w:rFonts w:eastAsia="Calibri" w:cs="FrankRuehl" w:hint="cs"/>
          <w:color w:val="000000"/>
          <w:sz w:val="20"/>
          <w:szCs w:val="22"/>
          <w:rtl/>
        </w:rPr>
        <w:t>,</w:t>
      </w:r>
      <w:r w:rsidRPr="00C524CE">
        <w:rPr>
          <w:rFonts w:eastAsia="Calibri" w:cs="FrankRuehl"/>
          <w:color w:val="000000"/>
          <w:sz w:val="20"/>
          <w:szCs w:val="22"/>
          <w:rtl/>
        </w:rPr>
        <w:t xml:space="preserve"> להעסקתה כ"יועצת גזבר בנושא אגרות והיטלי פיתוח"</w:t>
      </w:r>
      <w:r w:rsidRPr="00C524CE">
        <w:rPr>
          <w:rFonts w:eastAsia="Calibri" w:cs="FrankRuehl" w:hint="cs"/>
          <w:color w:val="000000"/>
          <w:sz w:val="20"/>
          <w:szCs w:val="22"/>
          <w:rtl/>
        </w:rPr>
        <w:t xml:space="preserve"> (להלן - היועצת לגזבר). </w:t>
      </w:r>
      <w:r w:rsidRPr="00C524CE">
        <w:rPr>
          <w:rFonts w:eastAsia="Calibri" w:cs="FrankRuehl" w:hint="eastAsia"/>
          <w:color w:val="000000"/>
          <w:sz w:val="20"/>
          <w:szCs w:val="22"/>
          <w:rtl/>
        </w:rPr>
        <w:t>השירות</w:t>
      </w:r>
      <w:r w:rsidRPr="00C524CE">
        <w:rPr>
          <w:rFonts w:eastAsia="Calibri" w:cs="FrankRuehl"/>
          <w:color w:val="000000"/>
          <w:sz w:val="20"/>
          <w:szCs w:val="22"/>
          <w:rtl/>
        </w:rPr>
        <w:t xml:space="preserve"> </w:t>
      </w:r>
      <w:r w:rsidRPr="00C524CE">
        <w:rPr>
          <w:rFonts w:eastAsia="Calibri" w:cs="FrankRuehl" w:hint="eastAsia"/>
          <w:color w:val="000000"/>
          <w:sz w:val="20"/>
          <w:szCs w:val="22"/>
          <w:rtl/>
        </w:rPr>
        <w:t>כלל</w:t>
      </w:r>
      <w:r w:rsidRPr="00C524CE">
        <w:rPr>
          <w:rFonts w:eastAsia="Calibri" w:cs="FrankRuehl" w:hint="cs"/>
          <w:color w:val="000000"/>
          <w:sz w:val="20"/>
          <w:szCs w:val="22"/>
          <w:rtl/>
        </w:rPr>
        <w:t xml:space="preserve"> עריכת בדיקות והתחשבנויות לגבי הכנסות העירייה מחוקי עזר והיטלי פיתוח, </w:t>
      </w:r>
      <w:r w:rsidRPr="00C524CE">
        <w:rPr>
          <w:rFonts w:eastAsia="Calibri" w:cs="FrankRuehl"/>
          <w:color w:val="000000"/>
          <w:sz w:val="20"/>
          <w:szCs w:val="22"/>
          <w:rtl/>
        </w:rPr>
        <w:t xml:space="preserve">עבודות </w:t>
      </w:r>
      <w:r w:rsidRPr="00C524CE">
        <w:rPr>
          <w:rFonts w:eastAsia="Calibri" w:cs="FrankRuehl" w:hint="cs"/>
          <w:color w:val="000000"/>
          <w:sz w:val="20"/>
          <w:szCs w:val="22"/>
          <w:rtl/>
        </w:rPr>
        <w:t xml:space="preserve">שהן </w:t>
      </w:r>
      <w:r w:rsidRPr="00C524CE">
        <w:rPr>
          <w:rFonts w:eastAsia="Calibri" w:cs="FrankRuehl"/>
          <w:color w:val="000000"/>
          <w:sz w:val="20"/>
          <w:szCs w:val="22"/>
          <w:rtl/>
        </w:rPr>
        <w:t>חלק מתפקידו של מנהל מחלקת אגרות והיטלי פיתוח.</w:t>
      </w:r>
    </w:p>
    <w:p w:rsidR="00C02E2B" w:rsidRPr="00C524CE" w:rsidP="00676219">
      <w:pPr>
        <w:spacing w:after="120" w:line="230" w:lineRule="exact"/>
        <w:jc w:val="both"/>
        <w:rPr>
          <w:rFonts w:cs="FrankRuehl"/>
          <w:snapToGrid w:val="0"/>
          <w:color w:val="000000"/>
          <w:sz w:val="20"/>
          <w:szCs w:val="22"/>
          <w:rtl/>
          <w:lang w:eastAsia="he-IL"/>
        </w:rPr>
      </w:pPr>
      <w:r w:rsidRPr="00C524CE">
        <w:rPr>
          <w:rFonts w:cs="FrankRuehl" w:hint="eastAsia"/>
          <w:snapToGrid w:val="0"/>
          <w:color w:val="000000"/>
          <w:sz w:val="20"/>
          <w:szCs w:val="22"/>
          <w:rtl/>
          <w:lang w:eastAsia="he-IL"/>
        </w:rPr>
        <w:t>ועדת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היועצים</w:t>
      </w:r>
      <w:r w:rsidRPr="00C524CE">
        <w:rPr>
          <w:rFonts w:cs="FrankRuehl"/>
          <w:snapToGrid w:val="0"/>
          <w:color w:val="000000"/>
          <w:sz w:val="20"/>
          <w:szCs w:val="22"/>
          <w:rtl/>
          <w:lang w:eastAsia="he-IL"/>
        </w:rPr>
        <w:t xml:space="preserve"> </w:t>
      </w:r>
      <w:r w:rsidRPr="00C524CE">
        <w:rPr>
          <w:rFonts w:cs="FrankRuehl" w:hint="cs"/>
          <w:snapToGrid w:val="0"/>
          <w:color w:val="000000"/>
          <w:sz w:val="20"/>
          <w:szCs w:val="22"/>
          <w:rtl/>
          <w:lang w:eastAsia="he-IL"/>
        </w:rPr>
        <w:t>של עיריית אשדוד אישרה במאי 2011 את ה</w:t>
      </w:r>
      <w:r w:rsidRPr="00C524CE">
        <w:rPr>
          <w:rFonts w:cs="FrankRuehl"/>
          <w:snapToGrid w:val="0"/>
          <w:color w:val="000000"/>
          <w:sz w:val="20"/>
          <w:szCs w:val="22"/>
          <w:rtl/>
          <w:lang w:eastAsia="he-IL"/>
        </w:rPr>
        <w:t xml:space="preserve">התקשרות "עד שניתן יהיה לקבל את השירותים מעובד שייבחר לתפקיד בהתאם למכרז שפורסם </w:t>
      </w:r>
      <w:r w:rsidRPr="00C524CE">
        <w:rPr>
          <w:rFonts w:cs="FrankRuehl" w:hint="eastAsia"/>
          <w:snapToGrid w:val="0"/>
          <w:color w:val="000000"/>
          <w:sz w:val="20"/>
          <w:szCs w:val="22"/>
          <w:rtl/>
          <w:lang w:eastAsia="he-IL"/>
        </w:rPr>
        <w:t>ולא</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יותר</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משנה</w:t>
      </w:r>
      <w:r w:rsidRPr="00C524CE">
        <w:rPr>
          <w:rFonts w:cs="FrankRuehl" w:hint="cs"/>
          <w:snapToGrid w:val="0"/>
          <w:color w:val="000000"/>
          <w:sz w:val="20"/>
          <w:szCs w:val="22"/>
          <w:rtl/>
          <w:lang w:eastAsia="he-IL"/>
        </w:rPr>
        <w:t xml:space="preserve">", היקף ההתקשרות הוגבל </w:t>
      </w:r>
      <w:r w:rsidRPr="00C524CE">
        <w:rPr>
          <w:rFonts w:cs="FrankRuehl"/>
          <w:snapToGrid w:val="0"/>
          <w:color w:val="000000"/>
          <w:sz w:val="20"/>
          <w:szCs w:val="22"/>
          <w:rtl/>
          <w:lang w:eastAsia="he-IL"/>
        </w:rPr>
        <w:t xml:space="preserve">ל-132,240 ש"ח. כשבוע לאחר </w:t>
      </w:r>
      <w:r w:rsidRPr="00C524CE">
        <w:rPr>
          <w:rFonts w:cs="FrankRuehl" w:hint="cs"/>
          <w:snapToGrid w:val="0"/>
          <w:color w:val="000000"/>
          <w:sz w:val="20"/>
          <w:szCs w:val="22"/>
          <w:rtl/>
          <w:lang w:eastAsia="he-IL"/>
        </w:rPr>
        <w:t>הדיון בוועדה</w:t>
      </w:r>
      <w:r w:rsidRPr="00C524CE">
        <w:rPr>
          <w:rFonts w:cs="FrankRuehl"/>
          <w:snapToGrid w:val="0"/>
          <w:color w:val="000000"/>
          <w:sz w:val="20"/>
          <w:szCs w:val="22"/>
          <w:rtl/>
          <w:lang w:eastAsia="he-IL"/>
        </w:rPr>
        <w:t xml:space="preserve"> </w:t>
      </w:r>
      <w:r w:rsidRPr="00C524CE">
        <w:rPr>
          <w:rFonts w:cs="FrankRuehl" w:hint="cs"/>
          <w:snapToGrid w:val="0"/>
          <w:color w:val="000000"/>
          <w:sz w:val="20"/>
          <w:szCs w:val="22"/>
          <w:rtl/>
          <w:lang w:eastAsia="he-IL"/>
        </w:rPr>
        <w:t>אוישה משרת ניהול</w:t>
      </w:r>
      <w:r w:rsidRPr="00C524CE">
        <w:rPr>
          <w:rFonts w:cs="FrankRuehl"/>
          <w:snapToGrid w:val="0"/>
          <w:color w:val="000000"/>
          <w:sz w:val="20"/>
          <w:szCs w:val="22"/>
          <w:rtl/>
          <w:lang w:eastAsia="he-IL"/>
        </w:rPr>
        <w:t xml:space="preserve"> מחלקת אגרות והיטלי פיתוח בעיריי</w:t>
      </w:r>
      <w:r w:rsidRPr="00C524CE">
        <w:rPr>
          <w:rFonts w:cs="FrankRuehl" w:hint="cs"/>
          <w:snapToGrid w:val="0"/>
          <w:color w:val="000000"/>
          <w:sz w:val="20"/>
          <w:szCs w:val="22"/>
          <w:rtl/>
          <w:lang w:eastAsia="he-IL"/>
        </w:rPr>
        <w:t>ה על ידי עובדת מן המניין.</w:t>
      </w:r>
    </w:p>
    <w:p w:rsidR="00C02E2B" w:rsidRPr="00C524CE" w:rsidP="00676219">
      <w:pPr>
        <w:spacing w:after="120" w:line="230" w:lineRule="exact"/>
        <w:jc w:val="both"/>
        <w:rPr>
          <w:rFonts w:cs="FrankRuehl"/>
          <w:snapToGrid w:val="0"/>
          <w:color w:val="000000"/>
          <w:sz w:val="20"/>
          <w:szCs w:val="22"/>
          <w:rtl/>
          <w:lang w:eastAsia="he-IL"/>
        </w:rPr>
      </w:pPr>
      <w:r w:rsidRPr="00C524CE">
        <w:rPr>
          <w:rFonts w:cs="FrankRuehl" w:hint="cs"/>
          <w:snapToGrid w:val="0"/>
          <w:color w:val="000000"/>
          <w:sz w:val="20"/>
          <w:szCs w:val="22"/>
          <w:rtl/>
          <w:lang w:eastAsia="he-IL"/>
        </w:rPr>
        <w:t>נמצא כי אף</w:t>
      </w:r>
      <w:r w:rsidRPr="00C524CE">
        <w:rPr>
          <w:rFonts w:cs="FrankRuehl"/>
          <w:snapToGrid w:val="0"/>
          <w:color w:val="000000"/>
          <w:sz w:val="20"/>
          <w:szCs w:val="22"/>
          <w:rtl/>
          <w:lang w:eastAsia="he-IL"/>
        </w:rPr>
        <w:t xml:space="preserve"> שעל פי החלטת הוועדה ממאי 2011, היה על עיריית אשדוד להפסיק את ההתקשרות עם היועצת </w:t>
      </w:r>
      <w:r w:rsidRPr="00C524CE">
        <w:rPr>
          <w:rFonts w:cs="FrankRuehl" w:hint="cs"/>
          <w:snapToGrid w:val="0"/>
          <w:color w:val="000000"/>
          <w:sz w:val="20"/>
          <w:szCs w:val="22"/>
          <w:rtl/>
          <w:lang w:eastAsia="he-IL"/>
        </w:rPr>
        <w:t xml:space="preserve">לגזבר </w:t>
      </w:r>
      <w:r w:rsidRPr="00C524CE">
        <w:rPr>
          <w:rFonts w:cs="FrankRuehl"/>
          <w:snapToGrid w:val="0"/>
          <w:color w:val="000000"/>
          <w:sz w:val="20"/>
          <w:szCs w:val="22"/>
          <w:rtl/>
          <w:lang w:eastAsia="he-IL"/>
        </w:rPr>
        <w:t>לאחר קבלת השירותים מעובד</w:t>
      </w:r>
      <w:r w:rsidRPr="00C524CE">
        <w:rPr>
          <w:rFonts w:cs="FrankRuehl" w:hint="cs"/>
          <w:snapToGrid w:val="0"/>
          <w:color w:val="000000"/>
          <w:sz w:val="20"/>
          <w:szCs w:val="22"/>
          <w:rtl/>
          <w:lang w:eastAsia="he-IL"/>
        </w:rPr>
        <w:t xml:space="preserve"> </w:t>
      </w:r>
      <w:r w:rsidRPr="00C524CE">
        <w:rPr>
          <w:rFonts w:cs="FrankRuehl"/>
          <w:snapToGrid w:val="0"/>
          <w:color w:val="000000"/>
          <w:sz w:val="20"/>
          <w:szCs w:val="22"/>
          <w:rtl/>
          <w:lang w:eastAsia="he-IL"/>
        </w:rPr>
        <w:t>שי</w:t>
      </w:r>
      <w:r w:rsidRPr="00C524CE">
        <w:rPr>
          <w:rFonts w:cs="FrankRuehl" w:hint="cs"/>
          <w:snapToGrid w:val="0"/>
          <w:color w:val="000000"/>
          <w:sz w:val="20"/>
          <w:szCs w:val="22"/>
          <w:rtl/>
          <w:lang w:eastAsia="he-IL"/>
        </w:rPr>
        <w:t>י</w:t>
      </w:r>
      <w:r w:rsidRPr="00C524CE">
        <w:rPr>
          <w:rFonts w:cs="FrankRuehl"/>
          <w:snapToGrid w:val="0"/>
          <w:color w:val="000000"/>
          <w:sz w:val="20"/>
          <w:szCs w:val="22"/>
          <w:rtl/>
          <w:lang w:eastAsia="he-IL"/>
        </w:rPr>
        <w:t xml:space="preserve">בחר לתפקיד, </w:t>
      </w:r>
      <w:r w:rsidRPr="00C524CE">
        <w:rPr>
          <w:rFonts w:cs="FrankRuehl" w:hint="cs"/>
          <w:snapToGrid w:val="0"/>
          <w:color w:val="000000"/>
          <w:sz w:val="20"/>
          <w:szCs w:val="22"/>
          <w:rtl/>
          <w:lang w:eastAsia="he-IL"/>
        </w:rPr>
        <w:t xml:space="preserve">המשיכה </w:t>
      </w:r>
      <w:r w:rsidRPr="00C524CE">
        <w:rPr>
          <w:rFonts w:cs="FrankRuehl"/>
          <w:snapToGrid w:val="0"/>
          <w:color w:val="000000"/>
          <w:sz w:val="20"/>
          <w:szCs w:val="22"/>
          <w:rtl/>
          <w:lang w:eastAsia="he-IL"/>
        </w:rPr>
        <w:t>עיריית אשדוד להעסיקה למשך שנה מאיוש התפקיד.</w:t>
      </w:r>
      <w:r w:rsidRPr="00C524CE">
        <w:rPr>
          <w:rFonts w:cs="FrankRuehl" w:hint="cs"/>
          <w:snapToGrid w:val="0"/>
          <w:color w:val="000000"/>
          <w:sz w:val="20"/>
          <w:szCs w:val="22"/>
          <w:rtl/>
          <w:lang w:eastAsia="he-IL"/>
        </w:rPr>
        <w:t xml:space="preserve"> עוד נמצא כי</w:t>
      </w:r>
      <w:r w:rsidRPr="00C524CE">
        <w:rPr>
          <w:rFonts w:cs="FrankRuehl"/>
          <w:snapToGrid w:val="0"/>
          <w:color w:val="000000"/>
          <w:sz w:val="20"/>
          <w:szCs w:val="22"/>
          <w:rtl/>
          <w:lang w:eastAsia="he-IL"/>
        </w:rPr>
        <w:t xml:space="preserve"> במאי 2012, </w:t>
      </w:r>
      <w:r w:rsidRPr="00C524CE">
        <w:rPr>
          <w:rFonts w:cs="FrankRuehl" w:hint="eastAsia"/>
          <w:snapToGrid w:val="0"/>
          <w:color w:val="000000"/>
          <w:sz w:val="20"/>
          <w:szCs w:val="22"/>
          <w:rtl/>
          <w:lang w:eastAsia="he-IL"/>
        </w:rPr>
        <w:t>שנה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אחר</w:t>
      </w:r>
      <w:r w:rsidRPr="00C524CE">
        <w:rPr>
          <w:rFonts w:cs="FrankRuehl" w:hint="cs"/>
          <w:snapToGrid w:val="0"/>
          <w:color w:val="000000"/>
          <w:sz w:val="20"/>
          <w:szCs w:val="22"/>
          <w:rtl/>
          <w:lang w:eastAsia="he-IL"/>
        </w:rPr>
        <w:t>י</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ש</w:t>
      </w:r>
      <w:r w:rsidRPr="00C524CE">
        <w:rPr>
          <w:rFonts w:cs="FrankRuehl" w:hint="cs"/>
          <w:snapToGrid w:val="0"/>
          <w:color w:val="000000"/>
          <w:sz w:val="20"/>
          <w:szCs w:val="22"/>
          <w:rtl/>
          <w:lang w:eastAsia="he-IL"/>
        </w:rPr>
        <w:t xml:space="preserve">אויש </w:t>
      </w:r>
      <w:r w:rsidRPr="00C524CE">
        <w:rPr>
          <w:rFonts w:cs="FrankRuehl" w:hint="eastAsia"/>
          <w:snapToGrid w:val="0"/>
          <w:color w:val="000000"/>
          <w:sz w:val="20"/>
          <w:szCs w:val="22"/>
          <w:rtl/>
          <w:lang w:eastAsia="he-IL"/>
        </w:rPr>
        <w:t>התפקיד</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האריכה</w:t>
      </w:r>
      <w:r w:rsidRPr="00C524CE">
        <w:rPr>
          <w:rFonts w:cs="FrankRuehl"/>
          <w:snapToGrid w:val="0"/>
          <w:color w:val="000000"/>
          <w:sz w:val="20"/>
          <w:szCs w:val="22"/>
          <w:rtl/>
          <w:lang w:eastAsia="he-IL"/>
        </w:rPr>
        <w:t xml:space="preserve"> הוועדה את ההתקשרות </w:t>
      </w:r>
      <w:r w:rsidRPr="00C524CE">
        <w:rPr>
          <w:rFonts w:cs="FrankRuehl" w:hint="eastAsia"/>
          <w:snapToGrid w:val="0"/>
          <w:color w:val="000000"/>
          <w:sz w:val="20"/>
          <w:szCs w:val="22"/>
          <w:rtl/>
          <w:lang w:eastAsia="he-IL"/>
        </w:rPr>
        <w:t>ב</w:t>
      </w:r>
      <w:r w:rsidRPr="00C524CE">
        <w:rPr>
          <w:rFonts w:cs="FrankRuehl"/>
          <w:snapToGrid w:val="0"/>
          <w:color w:val="000000"/>
          <w:sz w:val="20"/>
          <w:szCs w:val="22"/>
          <w:rtl/>
          <w:lang w:eastAsia="he-IL"/>
        </w:rPr>
        <w:t xml:space="preserve">שנה נוספת בסכום שאינו עולה על 132,240 ש"ח, </w:t>
      </w:r>
      <w:r w:rsidRPr="00C524CE">
        <w:rPr>
          <w:rFonts w:cs="FrankRuehl" w:hint="eastAsia"/>
          <w:snapToGrid w:val="0"/>
          <w:color w:val="000000"/>
          <w:sz w:val="20"/>
          <w:szCs w:val="22"/>
          <w:rtl/>
          <w:lang w:eastAsia="he-IL"/>
        </w:rPr>
        <w:t>ובמאי</w:t>
      </w:r>
      <w:r w:rsidRPr="00C524CE">
        <w:rPr>
          <w:rFonts w:cs="FrankRuehl"/>
          <w:snapToGrid w:val="0"/>
          <w:color w:val="000000"/>
          <w:sz w:val="20"/>
          <w:szCs w:val="22"/>
          <w:rtl/>
          <w:lang w:eastAsia="he-IL"/>
        </w:rPr>
        <w:t xml:space="preserve"> 2013, </w:t>
      </w:r>
      <w:r w:rsidRPr="00C524CE">
        <w:rPr>
          <w:rFonts w:cs="FrankRuehl" w:hint="eastAsia"/>
          <w:snapToGrid w:val="0"/>
          <w:color w:val="000000"/>
          <w:sz w:val="20"/>
          <w:szCs w:val="22"/>
          <w:rtl/>
          <w:lang w:eastAsia="he-IL"/>
        </w:rPr>
        <w:t>שנתיים</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אחר</w:t>
      </w:r>
      <w:r w:rsidRPr="00C524CE">
        <w:rPr>
          <w:rFonts w:cs="FrankRuehl" w:hint="cs"/>
          <w:snapToGrid w:val="0"/>
          <w:color w:val="000000"/>
          <w:sz w:val="20"/>
          <w:szCs w:val="22"/>
          <w:rtl/>
          <w:lang w:eastAsia="he-IL"/>
        </w:rPr>
        <w:t>י</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ש</w:t>
      </w:r>
      <w:r w:rsidRPr="00C524CE">
        <w:rPr>
          <w:rFonts w:cs="FrankRuehl" w:hint="cs"/>
          <w:snapToGrid w:val="0"/>
          <w:color w:val="000000"/>
          <w:sz w:val="20"/>
          <w:szCs w:val="22"/>
          <w:rtl/>
          <w:lang w:eastAsia="he-IL"/>
        </w:rPr>
        <w:t xml:space="preserve">אויש </w:t>
      </w:r>
      <w:r w:rsidRPr="00C524CE">
        <w:rPr>
          <w:rFonts w:cs="FrankRuehl" w:hint="eastAsia"/>
          <w:snapToGrid w:val="0"/>
          <w:color w:val="000000"/>
          <w:sz w:val="20"/>
          <w:szCs w:val="22"/>
          <w:rtl/>
          <w:lang w:eastAsia="he-IL"/>
        </w:rPr>
        <w:t>התפקיד</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האריכה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ועדת</w:t>
      </w:r>
      <w:r w:rsidRPr="00C524CE">
        <w:rPr>
          <w:rFonts w:cs="FrankRuehl"/>
          <w:snapToGrid w:val="0"/>
          <w:color w:val="000000"/>
          <w:sz w:val="20"/>
          <w:szCs w:val="22"/>
          <w:rtl/>
          <w:lang w:eastAsia="he-IL"/>
        </w:rPr>
        <w:t xml:space="preserve"> היועצים </w:t>
      </w:r>
      <w:r w:rsidRPr="00C524CE">
        <w:rPr>
          <w:rFonts w:cs="FrankRuehl" w:hint="eastAsia"/>
          <w:snapToGrid w:val="0"/>
          <w:color w:val="000000"/>
          <w:sz w:val="20"/>
          <w:szCs w:val="22"/>
          <w:rtl/>
          <w:lang w:eastAsia="he-IL"/>
        </w:rPr>
        <w:t>את</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ההתקשרות</w:t>
      </w:r>
      <w:r w:rsidRPr="00C524CE">
        <w:rPr>
          <w:rFonts w:cs="FrankRuehl"/>
          <w:snapToGrid w:val="0"/>
          <w:color w:val="000000"/>
          <w:sz w:val="20"/>
          <w:szCs w:val="22"/>
          <w:rtl/>
          <w:lang w:eastAsia="he-IL"/>
        </w:rPr>
        <w:t xml:space="preserve"> </w:t>
      </w:r>
      <w:r w:rsidRPr="00C524CE">
        <w:rPr>
          <w:rFonts w:cs="FrankRuehl"/>
          <w:color w:val="000000"/>
          <w:sz w:val="20"/>
          <w:szCs w:val="22"/>
          <w:rtl/>
        </w:rPr>
        <w:t xml:space="preserve">בסכום </w:t>
      </w:r>
      <w:r w:rsidRPr="00C524CE">
        <w:rPr>
          <w:rFonts w:cs="FrankRuehl" w:hint="cs"/>
          <w:color w:val="000000"/>
          <w:sz w:val="20"/>
          <w:szCs w:val="22"/>
          <w:rtl/>
        </w:rPr>
        <w:t>שאינו</w:t>
      </w:r>
      <w:r w:rsidRPr="00C524CE">
        <w:rPr>
          <w:rFonts w:cs="FrankRuehl"/>
          <w:color w:val="000000"/>
          <w:sz w:val="20"/>
          <w:szCs w:val="22"/>
          <w:rtl/>
        </w:rPr>
        <w:t xml:space="preserve"> </w:t>
      </w:r>
      <w:r w:rsidRPr="00C524CE">
        <w:rPr>
          <w:rFonts w:cs="FrankRuehl" w:hint="cs"/>
          <w:color w:val="000000"/>
          <w:sz w:val="20"/>
          <w:szCs w:val="22"/>
          <w:rtl/>
        </w:rPr>
        <w:t>עולה</w:t>
      </w:r>
      <w:r w:rsidRPr="00C524CE">
        <w:rPr>
          <w:rFonts w:cs="FrankRuehl"/>
          <w:color w:val="000000"/>
          <w:sz w:val="20"/>
          <w:szCs w:val="22"/>
          <w:rtl/>
        </w:rPr>
        <w:t xml:space="preserve"> </w:t>
      </w:r>
      <w:r w:rsidRPr="00C524CE">
        <w:rPr>
          <w:rFonts w:cs="FrankRuehl" w:hint="cs"/>
          <w:color w:val="000000"/>
          <w:sz w:val="20"/>
          <w:szCs w:val="22"/>
          <w:rtl/>
        </w:rPr>
        <w:t>על</w:t>
      </w:r>
      <w:r w:rsidRPr="00C524CE">
        <w:rPr>
          <w:rFonts w:cs="FrankRuehl"/>
          <w:color w:val="000000"/>
          <w:sz w:val="20"/>
          <w:szCs w:val="22"/>
          <w:rtl/>
        </w:rPr>
        <w:t xml:space="preserve"> 68,000 </w:t>
      </w:r>
      <w:r w:rsidRPr="00C524CE">
        <w:rPr>
          <w:rFonts w:cs="FrankRuehl" w:hint="eastAsia"/>
          <w:snapToGrid w:val="0"/>
          <w:color w:val="000000"/>
          <w:sz w:val="20"/>
          <w:szCs w:val="22"/>
          <w:rtl/>
          <w:lang w:eastAsia="he-IL"/>
        </w:rPr>
        <w:t>ש</w:t>
      </w:r>
      <w:r w:rsidRPr="00C524CE">
        <w:rPr>
          <w:rFonts w:cs="FrankRuehl"/>
          <w:snapToGrid w:val="0"/>
          <w:color w:val="000000"/>
          <w:sz w:val="20"/>
          <w:szCs w:val="22"/>
          <w:rtl/>
          <w:lang w:eastAsia="he-IL"/>
        </w:rPr>
        <w:t xml:space="preserve">"ח. </w:t>
      </w:r>
      <w:r w:rsidRPr="00C524CE">
        <w:rPr>
          <w:rFonts w:cs="FrankRuehl" w:hint="cs"/>
          <w:snapToGrid w:val="0"/>
          <w:color w:val="000000"/>
          <w:sz w:val="20"/>
          <w:szCs w:val="22"/>
          <w:rtl/>
          <w:lang w:eastAsia="he-IL"/>
        </w:rPr>
        <w:t>ב</w:t>
      </w:r>
      <w:r w:rsidRPr="00C524CE">
        <w:rPr>
          <w:rFonts w:cs="FrankRuehl"/>
          <w:snapToGrid w:val="0"/>
          <w:color w:val="000000"/>
          <w:sz w:val="20"/>
          <w:szCs w:val="22"/>
          <w:rtl/>
          <w:lang w:eastAsia="he-IL"/>
        </w:rPr>
        <w:t>סך הכ</w:t>
      </w:r>
      <w:r w:rsidRPr="00C524CE">
        <w:rPr>
          <w:rFonts w:cs="FrankRuehl" w:hint="eastAsia"/>
          <w:snapToGrid w:val="0"/>
          <w:color w:val="000000"/>
          <w:sz w:val="20"/>
          <w:szCs w:val="22"/>
          <w:rtl/>
          <w:lang w:eastAsia="he-IL"/>
        </w:rPr>
        <w:t>ו</w:t>
      </w:r>
      <w:r w:rsidRPr="00C524CE">
        <w:rPr>
          <w:rFonts w:cs="FrankRuehl"/>
          <w:snapToGrid w:val="0"/>
          <w:color w:val="000000"/>
          <w:sz w:val="20"/>
          <w:szCs w:val="22"/>
          <w:rtl/>
          <w:lang w:eastAsia="he-IL"/>
        </w:rPr>
        <w:t>ל בשנים</w:t>
      </w:r>
      <w:r w:rsidRPr="00C524CE">
        <w:rPr>
          <w:rFonts w:cs="FrankRuehl" w:hint="cs"/>
          <w:snapToGrid w:val="0"/>
          <w:color w:val="000000"/>
          <w:sz w:val="20"/>
          <w:szCs w:val="22"/>
          <w:rtl/>
          <w:lang w:eastAsia="he-IL"/>
        </w:rPr>
        <w:t xml:space="preserve"> </w:t>
      </w:r>
      <w:r w:rsidRPr="00C524CE">
        <w:rPr>
          <w:rFonts w:cs="FrankRuehl"/>
          <w:snapToGrid w:val="0"/>
          <w:color w:val="000000"/>
          <w:sz w:val="20"/>
          <w:szCs w:val="22"/>
          <w:rtl/>
          <w:lang w:eastAsia="he-IL"/>
        </w:rPr>
        <w:t xml:space="preserve">2014-2011 </w:t>
      </w:r>
      <w:r w:rsidRPr="00C524CE">
        <w:rPr>
          <w:rFonts w:cs="FrankRuehl" w:hint="eastAsia"/>
          <w:snapToGrid w:val="0"/>
          <w:color w:val="000000"/>
          <w:sz w:val="20"/>
          <w:szCs w:val="22"/>
          <w:rtl/>
          <w:lang w:eastAsia="he-IL"/>
        </w:rPr>
        <w:t>שילמה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העירייה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ליועצת</w:t>
      </w:r>
      <w:r w:rsidRPr="00C524CE">
        <w:rPr>
          <w:rFonts w:cs="FrankRuehl" w:hint="cs"/>
          <w:snapToGrid w:val="0"/>
          <w:color w:val="000000"/>
          <w:sz w:val="20"/>
          <w:szCs w:val="22"/>
          <w:rtl/>
          <w:lang w:eastAsia="he-IL"/>
        </w:rPr>
        <w:t xml:space="preserve"> לגזבר</w:t>
      </w:r>
      <w:r w:rsidRPr="00C524CE">
        <w:rPr>
          <w:rFonts w:cs="FrankRuehl"/>
          <w:snapToGrid w:val="0"/>
          <w:color w:val="000000"/>
          <w:sz w:val="20"/>
          <w:szCs w:val="22"/>
          <w:rtl/>
          <w:lang w:eastAsia="he-IL"/>
        </w:rPr>
        <w:t xml:space="preserve"> 282,264 ש"ח.</w:t>
      </w:r>
    </w:p>
    <w:p w:rsidR="00C02E2B" w:rsidRPr="00C524CE" w:rsidP="00F62D7F">
      <w:pPr>
        <w:spacing w:after="240" w:line="230" w:lineRule="exact"/>
        <w:jc w:val="both"/>
        <w:rPr>
          <w:rFonts w:cs="FrankRuehl"/>
          <w:sz w:val="20"/>
          <w:szCs w:val="22"/>
          <w:rtl/>
        </w:rPr>
      </w:pPr>
      <w:r w:rsidRPr="00C524CE">
        <w:rPr>
          <w:rFonts w:cs="FrankRuehl" w:hint="cs"/>
          <w:sz w:val="20"/>
          <w:szCs w:val="22"/>
          <w:rtl/>
          <w:lang w:eastAsia="he-IL"/>
        </w:rPr>
        <w:t>עיריית אשדוד מסרה בתשובתה כי העסיקה את היועצת לגזבר בתקופה שבה הוגשו נגד עיריית אשדוד תביעות בהיקף כספי של מיליוני שקלים, והיה הכרח להשתמש בידע שצברה היועצת כדי להימנע מחשיפה לנזק כספי כבד. עוד ציינה כי השכר ששולם</w:t>
      </w:r>
      <w:r w:rsidRPr="00C524CE">
        <w:rPr>
          <w:rFonts w:cs="FrankRuehl"/>
          <w:sz w:val="20"/>
          <w:szCs w:val="22"/>
          <w:rtl/>
          <w:lang w:eastAsia="he-IL"/>
        </w:rPr>
        <w:t xml:space="preserve"> </w:t>
      </w:r>
      <w:r w:rsidRPr="00C524CE">
        <w:rPr>
          <w:rFonts w:cs="FrankRuehl" w:hint="cs"/>
          <w:sz w:val="20"/>
          <w:szCs w:val="22"/>
          <w:rtl/>
          <w:lang w:eastAsia="he-IL"/>
        </w:rPr>
        <w:t>היה</w:t>
      </w:r>
      <w:r w:rsidRPr="00C524CE">
        <w:rPr>
          <w:rFonts w:cs="FrankRuehl"/>
          <w:sz w:val="20"/>
          <w:szCs w:val="22"/>
          <w:rtl/>
          <w:lang w:eastAsia="he-IL"/>
        </w:rPr>
        <w:t xml:space="preserve"> </w:t>
      </w:r>
      <w:r w:rsidRPr="00C524CE">
        <w:rPr>
          <w:rFonts w:cs="FrankRuehl" w:hint="cs"/>
          <w:sz w:val="20"/>
          <w:szCs w:val="22"/>
          <w:rtl/>
          <w:lang w:eastAsia="he-IL"/>
        </w:rPr>
        <w:t>מקובל וכי אין מדובר בתעריף חריג.</w:t>
      </w:r>
    </w:p>
    <w:p w:rsidR="00457537" w:rsidRPr="00C524CE" w:rsidP="00457537">
      <w:pPr>
        <w:pStyle w:val="RESHET"/>
        <w:keepLines/>
        <w:rPr>
          <w:rtl/>
        </w:rPr>
      </w:pPr>
      <w:r w:rsidRPr="00C524CE">
        <w:rPr>
          <w:rFonts w:hint="eastAsia"/>
          <w:snapToGrid w:val="0"/>
          <w:rtl/>
        </w:rPr>
        <w:t>משרד</w:t>
      </w:r>
      <w:r w:rsidRPr="00C524CE">
        <w:rPr>
          <w:snapToGrid w:val="0"/>
          <w:rtl/>
        </w:rPr>
        <w:t xml:space="preserve"> מבקר המדינה מעיר </w:t>
      </w:r>
      <w:r w:rsidRPr="00C524CE">
        <w:rPr>
          <w:rFonts w:hint="eastAsia"/>
          <w:snapToGrid w:val="0"/>
          <w:rtl/>
        </w:rPr>
        <w:t>לעיריית</w:t>
      </w:r>
      <w:r w:rsidRPr="00C524CE">
        <w:rPr>
          <w:snapToGrid w:val="0"/>
          <w:rtl/>
        </w:rPr>
        <w:t xml:space="preserve"> </w:t>
      </w:r>
      <w:r w:rsidRPr="00C524CE">
        <w:rPr>
          <w:rFonts w:hint="eastAsia"/>
          <w:snapToGrid w:val="0"/>
          <w:rtl/>
        </w:rPr>
        <w:t>אשדוד</w:t>
      </w:r>
      <w:r w:rsidRPr="00C524CE">
        <w:rPr>
          <w:snapToGrid w:val="0"/>
          <w:rtl/>
        </w:rPr>
        <w:t xml:space="preserve"> </w:t>
      </w:r>
      <w:r w:rsidRPr="00C524CE">
        <w:rPr>
          <w:rFonts w:hint="eastAsia"/>
          <w:snapToGrid w:val="0"/>
          <w:rtl/>
        </w:rPr>
        <w:t>על</w:t>
      </w:r>
      <w:r w:rsidRPr="00C524CE">
        <w:rPr>
          <w:snapToGrid w:val="0"/>
          <w:rtl/>
        </w:rPr>
        <w:t xml:space="preserve"> </w:t>
      </w:r>
      <w:r w:rsidRPr="00C524CE">
        <w:rPr>
          <w:rFonts w:hint="eastAsia"/>
          <w:snapToGrid w:val="0"/>
          <w:rtl/>
        </w:rPr>
        <w:t>שהעסיקה</w:t>
      </w:r>
      <w:r w:rsidRPr="00C524CE">
        <w:rPr>
          <w:snapToGrid w:val="0"/>
          <w:rtl/>
        </w:rPr>
        <w:t xml:space="preserve"> </w:t>
      </w:r>
      <w:r w:rsidRPr="00C524CE">
        <w:rPr>
          <w:rFonts w:hint="eastAsia"/>
          <w:snapToGrid w:val="0"/>
          <w:rtl/>
        </w:rPr>
        <w:t>יועצת</w:t>
      </w:r>
      <w:r w:rsidRPr="00C524CE">
        <w:rPr>
          <w:snapToGrid w:val="0"/>
          <w:rtl/>
        </w:rPr>
        <w:t xml:space="preserve"> </w:t>
      </w:r>
      <w:r w:rsidRPr="00C524CE">
        <w:rPr>
          <w:rFonts w:hint="cs"/>
          <w:snapToGrid w:val="0"/>
          <w:rtl/>
        </w:rPr>
        <w:t xml:space="preserve">חיצונית </w:t>
      </w:r>
      <w:r w:rsidRPr="00C524CE">
        <w:rPr>
          <w:rFonts w:hint="eastAsia"/>
          <w:snapToGrid w:val="0"/>
          <w:rtl/>
        </w:rPr>
        <w:t>בתפקיד</w:t>
      </w:r>
      <w:r w:rsidRPr="00C524CE">
        <w:rPr>
          <w:snapToGrid w:val="0"/>
          <w:rtl/>
        </w:rPr>
        <w:t xml:space="preserve"> אשר מעצם טיבו </w:t>
      </w:r>
      <w:r w:rsidRPr="00C524CE">
        <w:rPr>
          <w:rFonts w:hint="eastAsia"/>
          <w:snapToGrid w:val="0"/>
          <w:rtl/>
        </w:rPr>
        <w:t>צריך</w:t>
      </w:r>
      <w:r w:rsidRPr="00C524CE">
        <w:rPr>
          <w:snapToGrid w:val="0"/>
          <w:rtl/>
        </w:rPr>
        <w:t xml:space="preserve"> להיות מאויש בעובד </w:t>
      </w:r>
      <w:r w:rsidRPr="00C524CE">
        <w:rPr>
          <w:rFonts w:hint="eastAsia"/>
          <w:snapToGrid w:val="0"/>
          <w:rtl/>
        </w:rPr>
        <w:t>עירייה</w:t>
      </w:r>
      <w:r w:rsidRPr="00C524CE">
        <w:rPr>
          <w:rFonts w:hint="cs"/>
          <w:snapToGrid w:val="0"/>
          <w:rtl/>
        </w:rPr>
        <w:t>,</w:t>
      </w:r>
      <w:r w:rsidRPr="00C524CE">
        <w:rPr>
          <w:snapToGrid w:val="0"/>
          <w:rtl/>
        </w:rPr>
        <w:t xml:space="preserve"> </w:t>
      </w:r>
      <w:r w:rsidRPr="00C524CE">
        <w:rPr>
          <w:rFonts w:hint="eastAsia"/>
          <w:snapToGrid w:val="0"/>
          <w:rtl/>
        </w:rPr>
        <w:t>ו</w:t>
      </w:r>
      <w:r w:rsidRPr="00C524CE">
        <w:rPr>
          <w:rFonts w:hint="cs"/>
          <w:snapToGrid w:val="0"/>
          <w:rtl/>
        </w:rPr>
        <w:t>נוסף</w:t>
      </w:r>
      <w:r w:rsidRPr="00C524CE">
        <w:rPr>
          <w:snapToGrid w:val="0"/>
          <w:rtl/>
        </w:rPr>
        <w:t xml:space="preserve"> </w:t>
      </w:r>
      <w:r w:rsidRPr="00C524CE">
        <w:rPr>
          <w:rFonts w:hint="cs"/>
          <w:snapToGrid w:val="0"/>
          <w:rtl/>
        </w:rPr>
        <w:t>ע</w:t>
      </w:r>
      <w:r w:rsidRPr="00C524CE">
        <w:rPr>
          <w:rFonts w:hint="eastAsia"/>
          <w:snapToGrid w:val="0"/>
          <w:rtl/>
        </w:rPr>
        <w:t>ל</w:t>
      </w:r>
      <w:r w:rsidRPr="00C524CE">
        <w:rPr>
          <w:rFonts w:hint="cs"/>
          <w:snapToGrid w:val="0"/>
          <w:rtl/>
        </w:rPr>
        <w:t xml:space="preserve"> </w:t>
      </w:r>
      <w:r w:rsidRPr="00C524CE">
        <w:rPr>
          <w:rFonts w:hint="eastAsia"/>
          <w:snapToGrid w:val="0"/>
          <w:rtl/>
        </w:rPr>
        <w:t>עובד</w:t>
      </w:r>
      <w:r w:rsidRPr="00C524CE">
        <w:rPr>
          <w:rFonts w:hint="cs"/>
          <w:snapToGrid w:val="0"/>
          <w:rtl/>
        </w:rPr>
        <w:t>ת</w:t>
      </w:r>
      <w:r w:rsidRPr="00C524CE">
        <w:rPr>
          <w:snapToGrid w:val="0"/>
          <w:rtl/>
        </w:rPr>
        <w:t xml:space="preserve"> </w:t>
      </w:r>
      <w:r w:rsidRPr="00C524CE">
        <w:rPr>
          <w:rFonts w:hint="cs"/>
          <w:snapToGrid w:val="0"/>
          <w:rtl/>
        </w:rPr>
        <w:t>עירייה</w:t>
      </w:r>
      <w:r w:rsidRPr="00C524CE">
        <w:rPr>
          <w:snapToGrid w:val="0"/>
          <w:rtl/>
        </w:rPr>
        <w:t xml:space="preserve"> </w:t>
      </w:r>
      <w:r w:rsidRPr="00C524CE">
        <w:rPr>
          <w:rFonts w:hint="eastAsia"/>
          <w:snapToGrid w:val="0"/>
          <w:rtl/>
        </w:rPr>
        <w:t>שמילאה</w:t>
      </w:r>
      <w:r w:rsidRPr="00C524CE">
        <w:rPr>
          <w:snapToGrid w:val="0"/>
          <w:rtl/>
        </w:rPr>
        <w:t xml:space="preserve"> </w:t>
      </w:r>
      <w:r w:rsidRPr="00C524CE">
        <w:rPr>
          <w:rFonts w:hint="eastAsia"/>
          <w:snapToGrid w:val="0"/>
          <w:rtl/>
        </w:rPr>
        <w:t>תפקיד</w:t>
      </w:r>
      <w:r w:rsidRPr="00C524CE">
        <w:rPr>
          <w:snapToGrid w:val="0"/>
          <w:rtl/>
        </w:rPr>
        <w:t xml:space="preserve"> </w:t>
      </w:r>
      <w:r w:rsidRPr="00C524CE">
        <w:rPr>
          <w:rFonts w:hint="eastAsia"/>
          <w:snapToGrid w:val="0"/>
          <w:rtl/>
        </w:rPr>
        <w:t>דומה</w:t>
      </w:r>
      <w:r w:rsidRPr="00C524CE">
        <w:rPr>
          <w:rFonts w:hint="cs"/>
          <w:snapToGrid w:val="0"/>
          <w:rtl/>
        </w:rPr>
        <w:t>. התנהלותה זו עומדת</w:t>
      </w:r>
      <w:r w:rsidRPr="00C524CE">
        <w:rPr>
          <w:snapToGrid w:val="0"/>
          <w:rtl/>
        </w:rPr>
        <w:t xml:space="preserve"> בניגוד לחוזר מנכ"ל משרד הפנים </w:t>
      </w:r>
      <w:r w:rsidRPr="00C524CE">
        <w:rPr>
          <w:rFonts w:hint="eastAsia"/>
          <w:snapToGrid w:val="0"/>
          <w:rtl/>
        </w:rPr>
        <w:t>ו</w:t>
      </w:r>
      <w:r w:rsidRPr="00C524CE">
        <w:rPr>
          <w:rFonts w:hint="cs"/>
          <w:snapToGrid w:val="0"/>
          <w:rtl/>
        </w:rPr>
        <w:t>עוקפ</w:t>
      </w:r>
      <w:r w:rsidRPr="00C524CE">
        <w:rPr>
          <w:snapToGrid w:val="0"/>
          <w:rtl/>
        </w:rPr>
        <w:t>ת</w:t>
      </w:r>
      <w:r w:rsidRPr="00C524CE">
        <w:rPr>
          <w:rFonts w:hint="cs"/>
          <w:snapToGrid w:val="0"/>
          <w:rtl/>
        </w:rPr>
        <w:t xml:space="preserve"> את</w:t>
      </w:r>
      <w:r w:rsidRPr="00C524CE">
        <w:rPr>
          <w:snapToGrid w:val="0"/>
          <w:rtl/>
        </w:rPr>
        <w:t xml:space="preserve"> כללי העסקת עובדים ברשויות המקומיות. כל </w:t>
      </w:r>
      <w:r w:rsidRPr="00C524CE">
        <w:rPr>
          <w:rFonts w:hint="eastAsia"/>
          <w:snapToGrid w:val="0"/>
          <w:rtl/>
        </w:rPr>
        <w:t>זאת</w:t>
      </w:r>
      <w:r w:rsidRPr="00C524CE">
        <w:rPr>
          <w:snapToGrid w:val="0"/>
          <w:rtl/>
        </w:rPr>
        <w:t xml:space="preserve"> למשך תקופה ארוכה פי שלוש</w:t>
      </w:r>
      <w:r w:rsidRPr="00C524CE">
        <w:rPr>
          <w:rFonts w:hint="cs"/>
          <w:snapToGrid w:val="0"/>
          <w:rtl/>
        </w:rPr>
        <w:t>ה</w:t>
      </w:r>
      <w:r w:rsidRPr="00C524CE">
        <w:rPr>
          <w:snapToGrid w:val="0"/>
          <w:rtl/>
        </w:rPr>
        <w:t xml:space="preserve"> מתקופת ההעסקה הראשונית </w:t>
      </w:r>
      <w:r w:rsidRPr="00C524CE">
        <w:rPr>
          <w:rFonts w:hint="cs"/>
          <w:snapToGrid w:val="0"/>
          <w:rtl/>
        </w:rPr>
        <w:t>ש</w:t>
      </w:r>
      <w:r w:rsidRPr="00C524CE">
        <w:rPr>
          <w:snapToGrid w:val="0"/>
          <w:rtl/>
        </w:rPr>
        <w:t xml:space="preserve">עליה החליטה ועדת היועצים. </w:t>
      </w:r>
    </w:p>
    <w:p w:rsidR="00C02E2B" w:rsidP="00676219">
      <w:pPr>
        <w:spacing w:after="120" w:line="230" w:lineRule="exact"/>
        <w:jc w:val="both"/>
        <w:rPr>
          <w:rFonts w:cs="FrankRuehl"/>
          <w:sz w:val="20"/>
          <w:szCs w:val="22"/>
        </w:rPr>
      </w:pPr>
    </w:p>
    <w:p w:rsidR="0016172E" w:rsidRPr="00C524CE" w:rsidP="00676219">
      <w:pPr>
        <w:spacing w:after="120" w:line="230" w:lineRule="exact"/>
        <w:jc w:val="both"/>
        <w:rPr>
          <w:rFonts w:cs="FrankRuehl"/>
          <w:sz w:val="20"/>
          <w:szCs w:val="22"/>
        </w:rPr>
      </w:pPr>
    </w:p>
    <w:p w:rsidR="00C02E2B" w:rsidP="00676219">
      <w:pPr>
        <w:pStyle w:val="KOT4"/>
        <w:rPr>
          <w:rtl/>
        </w:rPr>
      </w:pPr>
      <w:r w:rsidRPr="0078368F">
        <w:rPr>
          <w:rFonts w:hint="cs"/>
          <w:rtl/>
        </w:rPr>
        <w:t>התקשרות עיריית גבעתיים עם מנהל מחלקת התשתיות לשעבר</w:t>
      </w:r>
    </w:p>
    <w:p w:rsidR="00C02E2B" w:rsidRPr="00C524CE" w:rsidP="00676219">
      <w:pPr>
        <w:spacing w:after="120" w:line="230" w:lineRule="exact"/>
        <w:jc w:val="both"/>
        <w:rPr>
          <w:rFonts w:cs="FrankRuehl"/>
          <w:sz w:val="20"/>
          <w:szCs w:val="22"/>
          <w:rtl/>
        </w:rPr>
      </w:pPr>
      <w:r w:rsidRPr="00C524CE">
        <w:rPr>
          <w:rFonts w:cs="FrankRuehl" w:hint="cs"/>
          <w:snapToGrid w:val="0"/>
          <w:color w:val="000000"/>
          <w:sz w:val="20"/>
          <w:szCs w:val="22"/>
          <w:rtl/>
          <w:lang w:eastAsia="he-IL"/>
        </w:rPr>
        <w:t>ביולי 2009 התקשרה עיריית גבעתיים עם חברת ייעוץ כלכלי (להלן - חברת הייעוץ הכלכלי), לצורך מתן ליווי וייעוץ בנושאים כלכליים לעירייה, ובכלל זה בעניין פרויקט הסיטי בגבעתיים</w:t>
      </w:r>
      <w:r>
        <w:rPr>
          <w:rFonts w:cs="FrankRuehl"/>
          <w:snapToGrid w:val="0"/>
          <w:color w:val="000000"/>
          <w:sz w:val="20"/>
          <w:szCs w:val="22"/>
          <w:vertAlign w:val="superscript"/>
          <w:rtl/>
          <w:lang w:eastAsia="he-IL"/>
        </w:rPr>
        <w:footnoteReference w:id="68"/>
      </w:r>
      <w:r w:rsidRPr="00C524CE">
        <w:rPr>
          <w:rFonts w:cs="FrankRuehl" w:hint="cs"/>
          <w:snapToGrid w:val="0"/>
          <w:color w:val="000000"/>
          <w:sz w:val="20"/>
          <w:szCs w:val="22"/>
          <w:rtl/>
          <w:lang w:eastAsia="he-IL"/>
        </w:rPr>
        <w:t xml:space="preserve">. </w:t>
      </w:r>
    </w:p>
    <w:p w:rsidR="00C02E2B" w:rsidRPr="00C524CE" w:rsidP="00676219">
      <w:pPr>
        <w:spacing w:after="120" w:line="230" w:lineRule="exact"/>
        <w:jc w:val="both"/>
        <w:rPr>
          <w:rFonts w:cs="FrankRuehl"/>
          <w:snapToGrid w:val="0"/>
          <w:color w:val="000000"/>
          <w:sz w:val="20"/>
          <w:szCs w:val="22"/>
          <w:rtl/>
          <w:lang w:eastAsia="he-IL"/>
        </w:rPr>
      </w:pPr>
      <w:r w:rsidRPr="00C524CE">
        <w:rPr>
          <w:rFonts w:cs="FrankRuehl"/>
          <w:snapToGrid w:val="0"/>
          <w:color w:val="000000"/>
          <w:sz w:val="20"/>
          <w:szCs w:val="22"/>
          <w:rtl/>
          <w:lang w:eastAsia="he-IL"/>
        </w:rPr>
        <w:t>תקופת ההסכם נקבעה</w:t>
      </w:r>
      <w:r w:rsidRPr="00C524CE">
        <w:rPr>
          <w:rFonts w:cs="FrankRuehl" w:hint="cs"/>
          <w:snapToGrid w:val="0"/>
          <w:color w:val="000000"/>
          <w:sz w:val="20"/>
          <w:szCs w:val="22"/>
          <w:rtl/>
          <w:lang w:eastAsia="he-IL"/>
        </w:rPr>
        <w:t xml:space="preserve"> </w:t>
      </w:r>
      <w:r w:rsidRPr="00C524CE">
        <w:rPr>
          <w:rFonts w:cs="FrankRuehl"/>
          <w:snapToGrid w:val="0"/>
          <w:color w:val="000000"/>
          <w:sz w:val="20"/>
          <w:szCs w:val="22"/>
          <w:rtl/>
          <w:lang w:eastAsia="he-IL"/>
        </w:rPr>
        <w:t>מינואר 2009</w:t>
      </w:r>
      <w:r w:rsidRPr="00C524CE">
        <w:rPr>
          <w:rFonts w:cs="FrankRuehl" w:hint="cs"/>
          <w:snapToGrid w:val="0"/>
          <w:color w:val="000000"/>
          <w:sz w:val="20"/>
          <w:szCs w:val="22"/>
          <w:rtl/>
          <w:lang w:eastAsia="he-IL"/>
        </w:rPr>
        <w:t>, כחצי שנה טרם חתימתו,</w:t>
      </w:r>
      <w:r w:rsidRPr="00C524CE">
        <w:rPr>
          <w:rFonts w:cs="FrankRuehl"/>
          <w:snapToGrid w:val="0"/>
          <w:color w:val="000000"/>
          <w:sz w:val="20"/>
          <w:szCs w:val="22"/>
          <w:rtl/>
          <w:lang w:eastAsia="he-IL"/>
        </w:rPr>
        <w:t xml:space="preserve"> </w:t>
      </w:r>
      <w:r w:rsidRPr="00C524CE">
        <w:rPr>
          <w:rFonts w:cs="FrankRuehl" w:hint="cs"/>
          <w:snapToGrid w:val="0"/>
          <w:color w:val="000000"/>
          <w:sz w:val="20"/>
          <w:szCs w:val="22"/>
          <w:rtl/>
          <w:lang w:eastAsia="he-IL"/>
        </w:rPr>
        <w:t>ו</w:t>
      </w:r>
      <w:r w:rsidRPr="00C524CE">
        <w:rPr>
          <w:rFonts w:cs="FrankRuehl"/>
          <w:snapToGrid w:val="0"/>
          <w:color w:val="000000"/>
          <w:sz w:val="20"/>
          <w:szCs w:val="22"/>
          <w:rtl/>
          <w:lang w:eastAsia="he-IL"/>
        </w:rPr>
        <w:t>עד דצמבר 2009.</w:t>
      </w:r>
      <w:r w:rsidRPr="00C524CE">
        <w:rPr>
          <w:rFonts w:cs="FrankRuehl" w:hint="cs"/>
          <w:snapToGrid w:val="0"/>
          <w:color w:val="000000"/>
          <w:sz w:val="20"/>
          <w:szCs w:val="22"/>
          <w:rtl/>
          <w:lang w:eastAsia="he-IL"/>
        </w:rPr>
        <w:t xml:space="preserve"> נמצא כי חברת הייעוץ הכלכלי החלה בעבודתה ב</w:t>
      </w:r>
      <w:r w:rsidRPr="00C524CE">
        <w:rPr>
          <w:rFonts w:cs="FrankRuehl"/>
          <w:snapToGrid w:val="0"/>
          <w:color w:val="000000"/>
          <w:sz w:val="20"/>
          <w:szCs w:val="22"/>
          <w:rtl/>
          <w:lang w:eastAsia="he-IL"/>
        </w:rPr>
        <w:t xml:space="preserve">עיריית גבעתיים </w:t>
      </w:r>
      <w:r w:rsidRPr="00C524CE">
        <w:rPr>
          <w:rFonts w:cs="FrankRuehl" w:hint="cs"/>
          <w:snapToGrid w:val="0"/>
          <w:color w:val="000000"/>
          <w:sz w:val="20"/>
          <w:szCs w:val="22"/>
          <w:rtl/>
          <w:lang w:eastAsia="he-IL"/>
        </w:rPr>
        <w:t xml:space="preserve">כבר במהלך שנת 2008 ללא הסכם. בתום תקופת ההסכם המשיכה העיריה להעסיק את החברה בשנים 2013-2010 ללא הסכם, בניגוד לסדרי המינהל התקין. בדצמבר 2013 חתמה העירייה על הסכם נוסף עם חברת הייעוץ הכלכלי. </w:t>
      </w:r>
      <w:r w:rsidRPr="00C524CE">
        <w:rPr>
          <w:rFonts w:cs="FrankRuehl"/>
          <w:snapToGrid w:val="0"/>
          <w:color w:val="000000"/>
          <w:sz w:val="20"/>
          <w:szCs w:val="22"/>
          <w:rtl/>
          <w:lang w:eastAsia="he-IL"/>
        </w:rPr>
        <w:t>בשנים 20</w:t>
      </w:r>
      <w:r w:rsidRPr="00C524CE">
        <w:rPr>
          <w:rFonts w:cs="FrankRuehl" w:hint="cs"/>
          <w:snapToGrid w:val="0"/>
          <w:color w:val="000000"/>
          <w:sz w:val="20"/>
          <w:szCs w:val="22"/>
          <w:rtl/>
          <w:lang w:eastAsia="he-IL"/>
        </w:rPr>
        <w:t>14</w:t>
      </w:r>
      <w:r w:rsidRPr="00C524CE">
        <w:rPr>
          <w:rFonts w:cs="FrankRuehl"/>
          <w:snapToGrid w:val="0"/>
          <w:color w:val="000000"/>
          <w:sz w:val="20"/>
          <w:szCs w:val="22"/>
          <w:rtl/>
          <w:lang w:eastAsia="he-IL"/>
        </w:rPr>
        <w:t>-20</w:t>
      </w:r>
      <w:r w:rsidRPr="00C524CE">
        <w:rPr>
          <w:rFonts w:cs="FrankRuehl" w:hint="cs"/>
          <w:snapToGrid w:val="0"/>
          <w:color w:val="000000"/>
          <w:sz w:val="20"/>
          <w:szCs w:val="22"/>
          <w:rtl/>
          <w:lang w:eastAsia="he-IL"/>
        </w:rPr>
        <w:t>08</w:t>
      </w:r>
      <w:r w:rsidRPr="00C524CE">
        <w:rPr>
          <w:rFonts w:cs="FrankRuehl"/>
          <w:snapToGrid w:val="0"/>
          <w:color w:val="000000"/>
          <w:sz w:val="20"/>
          <w:szCs w:val="22"/>
          <w:rtl/>
          <w:lang w:eastAsia="he-IL"/>
        </w:rPr>
        <w:t xml:space="preserve"> </w:t>
      </w:r>
      <w:r w:rsidRPr="00C524CE">
        <w:rPr>
          <w:rFonts w:cs="FrankRuehl" w:hint="cs"/>
          <w:snapToGrid w:val="0"/>
          <w:color w:val="000000"/>
          <w:sz w:val="20"/>
          <w:szCs w:val="22"/>
          <w:rtl/>
          <w:lang w:eastAsia="he-IL"/>
        </w:rPr>
        <w:t xml:space="preserve">שילמה עיריית גבעתיים לחברת הייעוץ הכלכלי תמורת שירותיה </w:t>
      </w:r>
      <w:r w:rsidRPr="00C524CE">
        <w:rPr>
          <w:rFonts w:cs="FrankRuehl"/>
          <w:snapToGrid w:val="0"/>
          <w:color w:val="000000"/>
          <w:sz w:val="20"/>
          <w:szCs w:val="22"/>
          <w:rtl/>
          <w:lang w:eastAsia="he-IL"/>
        </w:rPr>
        <w:t>כ-1.23 מיליו</w:t>
      </w:r>
      <w:r w:rsidRPr="00C524CE">
        <w:rPr>
          <w:rFonts w:cs="FrankRuehl" w:hint="cs"/>
          <w:snapToGrid w:val="0"/>
          <w:color w:val="000000"/>
          <w:sz w:val="20"/>
          <w:szCs w:val="22"/>
          <w:rtl/>
          <w:lang w:eastAsia="he-IL"/>
        </w:rPr>
        <w:t>ני</w:t>
      </w:r>
      <w:r w:rsidRPr="00C524CE">
        <w:rPr>
          <w:rFonts w:cs="FrankRuehl"/>
          <w:snapToGrid w:val="0"/>
          <w:color w:val="000000"/>
          <w:sz w:val="20"/>
          <w:szCs w:val="22"/>
          <w:rtl/>
          <w:lang w:eastAsia="he-IL"/>
        </w:rPr>
        <w:t xml:space="preserve"> ש"ח.</w:t>
      </w:r>
    </w:p>
    <w:p w:rsidR="00C02E2B" w:rsidRPr="00C524CE" w:rsidP="00676219">
      <w:pPr>
        <w:spacing w:after="120" w:line="230" w:lineRule="exact"/>
        <w:jc w:val="both"/>
        <w:rPr>
          <w:rFonts w:cs="FrankRuehl"/>
          <w:snapToGrid w:val="0"/>
          <w:color w:val="000000"/>
          <w:sz w:val="20"/>
          <w:szCs w:val="22"/>
          <w:rtl/>
          <w:lang w:eastAsia="he-IL"/>
        </w:rPr>
      </w:pPr>
      <w:r w:rsidRPr="00C524CE">
        <w:rPr>
          <w:rFonts w:cs="FrankRuehl" w:hint="cs"/>
          <w:snapToGrid w:val="0"/>
          <w:color w:val="000000"/>
          <w:sz w:val="20"/>
          <w:szCs w:val="22"/>
          <w:rtl/>
          <w:lang w:eastAsia="he-IL"/>
        </w:rPr>
        <w:t xml:space="preserve">בהסכם שחתמה </w:t>
      </w:r>
      <w:r w:rsidRPr="00C524CE">
        <w:rPr>
          <w:rFonts w:cs="FrankRuehl"/>
          <w:snapToGrid w:val="0"/>
          <w:color w:val="000000"/>
          <w:sz w:val="20"/>
          <w:szCs w:val="22"/>
          <w:rtl/>
          <w:lang w:eastAsia="he-IL"/>
        </w:rPr>
        <w:t xml:space="preserve">עיריית גבעתיים </w:t>
      </w:r>
      <w:r w:rsidRPr="00C524CE">
        <w:rPr>
          <w:rFonts w:cs="FrankRuehl" w:hint="cs"/>
          <w:snapToGrid w:val="0"/>
          <w:color w:val="000000"/>
          <w:sz w:val="20"/>
          <w:szCs w:val="22"/>
          <w:rtl/>
          <w:lang w:eastAsia="he-IL"/>
        </w:rPr>
        <w:t>עם חברת הייעוץ הכלכלי בדצמבר 2013 נקבע כי החברה תעניק לעירייה ייעוץ כלכלי בהקשר של פרויקט הסיטי בגבעתיים. כמו כן נקבע בהסכם כי לבקשת העירייה תעסיק החברה בפרויקט את מנהל מחלקת התשתיות לשעבר בעיריית גבעתיים (להלן - מנהל המחלקה לשעבר), אשר טיפל מטעם העירייה בהיבטיו השונים של פרויקט הסיטי עד פרישתו לגמלאות מהעירייה בינואר 2013. בהסכם נקבע כי "מלוא העלויות הכרוכות בהעסקתו [של מנהל המחלקה לשעבר], מלו</w:t>
      </w:r>
      <w:r w:rsidRPr="00C524CE">
        <w:rPr>
          <w:rFonts w:cs="FrankRuehl" w:hint="eastAsia"/>
          <w:snapToGrid w:val="0"/>
          <w:color w:val="000000"/>
          <w:sz w:val="20"/>
          <w:szCs w:val="22"/>
          <w:rtl/>
          <w:lang w:eastAsia="he-IL"/>
        </w:rPr>
        <w:t>א</w:t>
      </w:r>
      <w:r w:rsidRPr="00C524CE">
        <w:rPr>
          <w:rFonts w:cs="FrankRuehl" w:hint="cs"/>
          <w:snapToGrid w:val="0"/>
          <w:color w:val="000000"/>
          <w:sz w:val="20"/>
          <w:szCs w:val="22"/>
          <w:rtl/>
          <w:lang w:eastAsia="he-IL"/>
        </w:rPr>
        <w:t xml:space="preserve"> האחריות לעבודתו... יחולו על העירייה לבדה".</w:t>
      </w:r>
    </w:p>
    <w:p w:rsidR="00C02E2B" w:rsidRPr="00C524CE" w:rsidP="00F62D7F">
      <w:pPr>
        <w:spacing w:after="240" w:line="230" w:lineRule="exact"/>
        <w:jc w:val="both"/>
        <w:rPr>
          <w:rFonts w:cs="FrankRuehl"/>
          <w:snapToGrid w:val="0"/>
          <w:color w:val="000000"/>
          <w:sz w:val="20"/>
          <w:szCs w:val="22"/>
          <w:rtl/>
          <w:lang w:eastAsia="he-IL"/>
        </w:rPr>
      </w:pPr>
      <w:r w:rsidRPr="00C524CE">
        <w:rPr>
          <w:rFonts w:cs="FrankRuehl" w:hint="cs"/>
          <w:snapToGrid w:val="0"/>
          <w:color w:val="000000"/>
          <w:sz w:val="20"/>
          <w:szCs w:val="22"/>
          <w:rtl/>
          <w:lang w:eastAsia="he-IL"/>
        </w:rPr>
        <w:t>בהסכם נקבע כי שכרו החודשי של מנהל מחלקת התשתיות לשעבר יהיה 29,500 ש"ח, וכי העירייה תשפה את חברת הייעוץ הכלכלי מדי חודש בגין תשלום שכרו זה בד בבד עם תשלום שכר החברה מהעירייה. נוסף על כך תהיה החברה זכאית לתוספת לשכרה (תקורה) בשיעור של 5% מעלות שכרו של מנהל המחלקה לשעבר.</w:t>
      </w:r>
    </w:p>
    <w:p w:rsidR="00457537" w:rsidRPr="00C524CE" w:rsidP="00457537">
      <w:pPr>
        <w:pStyle w:val="RESHET"/>
        <w:keepLines/>
        <w:rPr>
          <w:rtl/>
        </w:rPr>
      </w:pPr>
      <w:r w:rsidRPr="00C524CE">
        <w:rPr>
          <w:rFonts w:hint="cs"/>
          <w:snapToGrid w:val="0"/>
          <w:rtl/>
        </w:rPr>
        <w:t>הביקורת העלתה</w:t>
      </w:r>
      <w:r w:rsidRPr="00C524CE">
        <w:rPr>
          <w:rtl/>
        </w:rPr>
        <w:t xml:space="preserve"> </w:t>
      </w:r>
      <w:r w:rsidRPr="00C524CE">
        <w:rPr>
          <w:rFonts w:hint="cs"/>
          <w:rtl/>
        </w:rPr>
        <w:t>כי</w:t>
      </w:r>
      <w:r w:rsidRPr="00C524CE">
        <w:rPr>
          <w:rtl/>
        </w:rPr>
        <w:t xml:space="preserve"> מנהל </w:t>
      </w:r>
      <w:r w:rsidRPr="00C524CE">
        <w:rPr>
          <w:rFonts w:hint="cs"/>
          <w:rtl/>
        </w:rPr>
        <w:t>המחלקה</w:t>
      </w:r>
      <w:r w:rsidRPr="00C524CE">
        <w:rPr>
          <w:rtl/>
        </w:rPr>
        <w:t xml:space="preserve"> לשעבר הועסק באמצעות חברת הייעוץ </w:t>
      </w:r>
      <w:r w:rsidRPr="00C524CE">
        <w:rPr>
          <w:rFonts w:hint="cs"/>
          <w:snapToGrid w:val="0"/>
          <w:rtl/>
        </w:rPr>
        <w:t xml:space="preserve">הכלכלי </w:t>
      </w:r>
      <w:r w:rsidRPr="00C524CE">
        <w:rPr>
          <w:rtl/>
        </w:rPr>
        <w:t xml:space="preserve">במשך תשעה חודשים (דצמבר 2013 עד </w:t>
      </w:r>
      <w:r w:rsidRPr="00C524CE">
        <w:rPr>
          <w:rFonts w:hint="cs"/>
          <w:rtl/>
        </w:rPr>
        <w:t>ספטמבר</w:t>
      </w:r>
      <w:r w:rsidRPr="00C524CE">
        <w:rPr>
          <w:rtl/>
        </w:rPr>
        <w:t xml:space="preserve"> 2014), </w:t>
      </w:r>
      <w:r w:rsidRPr="00C524CE">
        <w:rPr>
          <w:rFonts w:hint="cs"/>
          <w:rtl/>
        </w:rPr>
        <w:t>וכי תמורת</w:t>
      </w:r>
      <w:r w:rsidRPr="00C524CE">
        <w:rPr>
          <w:rtl/>
        </w:rPr>
        <w:t xml:space="preserve"> עבודתו שילמה העירייה </w:t>
      </w:r>
      <w:r w:rsidRPr="00C524CE">
        <w:rPr>
          <w:rFonts w:hint="cs"/>
          <w:snapToGrid w:val="0"/>
          <w:rtl/>
        </w:rPr>
        <w:t>לחברה</w:t>
      </w:r>
      <w:r w:rsidRPr="00C524CE">
        <w:rPr>
          <w:rtl/>
        </w:rPr>
        <w:t xml:space="preserve"> סך של 265,500 </w:t>
      </w:r>
      <w:r w:rsidRPr="00C524CE">
        <w:rPr>
          <w:rFonts w:hint="cs"/>
          <w:rtl/>
        </w:rPr>
        <w:t>ש</w:t>
      </w:r>
      <w:r w:rsidRPr="00C524CE">
        <w:rPr>
          <w:rtl/>
        </w:rPr>
        <w:t xml:space="preserve">"ח. </w:t>
      </w:r>
      <w:r w:rsidRPr="00C524CE">
        <w:rPr>
          <w:rFonts w:hint="cs"/>
          <w:rtl/>
        </w:rPr>
        <w:t>כמו</w:t>
      </w:r>
      <w:r w:rsidRPr="00C524CE">
        <w:rPr>
          <w:rtl/>
        </w:rPr>
        <w:t xml:space="preserve"> </w:t>
      </w:r>
      <w:r w:rsidRPr="00C524CE">
        <w:rPr>
          <w:rFonts w:hint="cs"/>
          <w:rtl/>
        </w:rPr>
        <w:t>כן</w:t>
      </w:r>
      <w:r w:rsidRPr="00C524CE">
        <w:rPr>
          <w:rtl/>
        </w:rPr>
        <w:t xml:space="preserve"> שילמה העירייה לחברה 13,275 </w:t>
      </w:r>
      <w:r w:rsidRPr="00C524CE">
        <w:rPr>
          <w:rFonts w:hint="cs"/>
          <w:rtl/>
        </w:rPr>
        <w:t>ש</w:t>
      </w:r>
      <w:r w:rsidRPr="00C524CE">
        <w:rPr>
          <w:rtl/>
        </w:rPr>
        <w:t xml:space="preserve">"ח </w:t>
      </w:r>
      <w:r w:rsidRPr="00C524CE">
        <w:rPr>
          <w:rFonts w:hint="cs"/>
          <w:rtl/>
        </w:rPr>
        <w:t>כתוספת</w:t>
      </w:r>
      <w:r w:rsidRPr="00C524CE">
        <w:rPr>
          <w:rtl/>
        </w:rPr>
        <w:t xml:space="preserve"> </w:t>
      </w:r>
      <w:r w:rsidRPr="00C524CE">
        <w:rPr>
          <w:rFonts w:hint="cs"/>
          <w:rtl/>
        </w:rPr>
        <w:t>בשיעור</w:t>
      </w:r>
      <w:r w:rsidRPr="00C524CE">
        <w:rPr>
          <w:rtl/>
        </w:rPr>
        <w:t xml:space="preserve"> 5% בגין שכרו. </w:t>
      </w:r>
    </w:p>
    <w:p w:rsidR="00C02E2B" w:rsidRPr="00C524CE" w:rsidP="00F62D7F">
      <w:pPr>
        <w:spacing w:before="180" w:after="120" w:line="230" w:lineRule="exact"/>
        <w:jc w:val="both"/>
        <w:rPr>
          <w:rFonts w:cs="FrankRuehl"/>
          <w:snapToGrid w:val="0"/>
          <w:color w:val="000000"/>
          <w:sz w:val="20"/>
          <w:szCs w:val="22"/>
          <w:rtl/>
          <w:lang w:eastAsia="he-IL"/>
        </w:rPr>
      </w:pPr>
      <w:r w:rsidRPr="00C524CE">
        <w:rPr>
          <w:rFonts w:cs="FrankRuehl"/>
          <w:snapToGrid w:val="0"/>
          <w:color w:val="000000"/>
          <w:sz w:val="20"/>
          <w:szCs w:val="22"/>
          <w:rtl/>
          <w:lang w:eastAsia="he-IL"/>
        </w:rPr>
        <w:t xml:space="preserve">עיריית גבעתיים </w:t>
      </w:r>
      <w:r w:rsidRPr="00C524CE">
        <w:rPr>
          <w:rFonts w:cs="FrankRuehl" w:hint="cs"/>
          <w:snapToGrid w:val="0"/>
          <w:color w:val="000000"/>
          <w:sz w:val="20"/>
          <w:szCs w:val="22"/>
          <w:rtl/>
          <w:lang w:eastAsia="he-IL"/>
        </w:rPr>
        <w:t>מסרה למשרד מבקר המדינה כי מנהל המחלקה לשעבר היה אחד מגורמי המפתח בקידומו של פרויקט הסיטי, ובקיאותו בתחום התשתיות הקשורות לפרויקט הייתה רבה. עוד נמסר כי בעקבות פרישתו לא נמצא בעירייה גורם שהיה ביכולתו לטפל בתיאומים הנדרשים בפרויקט.</w:t>
      </w:r>
    </w:p>
    <w:p w:rsidR="00C02E2B" w:rsidRPr="00C524CE" w:rsidP="00676219">
      <w:pPr>
        <w:spacing w:after="120" w:line="230" w:lineRule="exact"/>
        <w:jc w:val="both"/>
        <w:rPr>
          <w:rFonts w:cs="FrankRuehl"/>
          <w:snapToGrid w:val="0"/>
          <w:color w:val="000000"/>
          <w:sz w:val="20"/>
          <w:szCs w:val="22"/>
          <w:rtl/>
          <w:lang w:eastAsia="he-IL"/>
        </w:rPr>
      </w:pPr>
      <w:r w:rsidRPr="00C524CE">
        <w:rPr>
          <w:rFonts w:cs="FrankRuehl" w:hint="eastAsia"/>
          <w:snapToGrid w:val="0"/>
          <w:color w:val="000000"/>
          <w:sz w:val="20"/>
          <w:szCs w:val="22"/>
          <w:rtl/>
          <w:lang w:eastAsia="he-IL"/>
        </w:rPr>
        <w:t>נמצא</w:t>
      </w:r>
      <w:r w:rsidRPr="00C524CE">
        <w:rPr>
          <w:rFonts w:cs="FrankRuehl"/>
          <w:snapToGrid w:val="0"/>
          <w:color w:val="000000"/>
          <w:sz w:val="20"/>
          <w:szCs w:val="22"/>
          <w:rtl/>
          <w:lang w:eastAsia="he-IL"/>
        </w:rPr>
        <w:t xml:space="preserve"> כי </w:t>
      </w:r>
      <w:r w:rsidRPr="00C524CE">
        <w:rPr>
          <w:rFonts w:cs="FrankRuehl" w:hint="eastAsia"/>
          <w:snapToGrid w:val="0"/>
          <w:color w:val="000000"/>
          <w:sz w:val="20"/>
          <w:szCs w:val="22"/>
          <w:rtl/>
          <w:lang w:eastAsia="he-IL"/>
        </w:rPr>
        <w:t>במהלך</w:t>
      </w:r>
      <w:r w:rsidRPr="00C524CE">
        <w:rPr>
          <w:rFonts w:cs="FrankRuehl"/>
          <w:snapToGrid w:val="0"/>
          <w:color w:val="000000"/>
          <w:sz w:val="20"/>
          <w:szCs w:val="22"/>
          <w:rtl/>
          <w:lang w:eastAsia="he-IL"/>
        </w:rPr>
        <w:t xml:space="preserve"> 2013 </w:t>
      </w:r>
      <w:r w:rsidRPr="00C524CE">
        <w:rPr>
          <w:rFonts w:cs="FrankRuehl" w:hint="eastAsia"/>
          <w:snapToGrid w:val="0"/>
          <w:color w:val="000000"/>
          <w:sz w:val="20"/>
          <w:szCs w:val="22"/>
          <w:rtl/>
          <w:lang w:eastAsia="he-IL"/>
        </w:rPr>
        <w:t>העירייה</w:t>
      </w:r>
      <w:r w:rsidRPr="00C524CE">
        <w:rPr>
          <w:rFonts w:cs="FrankRuehl"/>
          <w:snapToGrid w:val="0"/>
          <w:color w:val="000000"/>
          <w:sz w:val="20"/>
          <w:szCs w:val="22"/>
          <w:rtl/>
          <w:lang w:eastAsia="he-IL"/>
        </w:rPr>
        <w:t xml:space="preserve"> העבירה </w:t>
      </w:r>
      <w:r w:rsidRPr="00C524CE">
        <w:rPr>
          <w:rFonts w:cs="FrankRuehl" w:hint="eastAsia"/>
          <w:snapToGrid w:val="0"/>
          <w:color w:val="000000"/>
          <w:sz w:val="20"/>
          <w:szCs w:val="22"/>
          <w:rtl/>
          <w:lang w:eastAsia="he-IL"/>
        </w:rPr>
        <w:t>את</w:t>
      </w:r>
      <w:r w:rsidRPr="00C524CE">
        <w:rPr>
          <w:rFonts w:cs="FrankRuehl"/>
          <w:snapToGrid w:val="0"/>
          <w:color w:val="000000"/>
          <w:sz w:val="20"/>
          <w:szCs w:val="22"/>
          <w:rtl/>
          <w:lang w:eastAsia="he-IL"/>
        </w:rPr>
        <w:t xml:space="preserve"> ניהול הפרויקט לחברת "יעד" החברה לפיתוח גבעתיים בע"מ (להלן - החברה הכלכלית), אולם החברה </w:t>
      </w:r>
      <w:r w:rsidRPr="00C524CE">
        <w:rPr>
          <w:rFonts w:cs="FrankRuehl" w:hint="cs"/>
          <w:snapToGrid w:val="0"/>
          <w:color w:val="000000"/>
          <w:sz w:val="20"/>
          <w:szCs w:val="22"/>
          <w:rtl/>
          <w:lang w:eastAsia="he-IL"/>
        </w:rPr>
        <w:t xml:space="preserve">הכלכלית </w:t>
      </w:r>
      <w:r w:rsidRPr="00C524CE">
        <w:rPr>
          <w:rFonts w:cs="FrankRuehl"/>
          <w:snapToGrid w:val="0"/>
          <w:color w:val="000000"/>
          <w:sz w:val="20"/>
          <w:szCs w:val="22"/>
          <w:rtl/>
          <w:lang w:eastAsia="he-IL"/>
        </w:rPr>
        <w:t xml:space="preserve">לא הצליחה לנהל את הפרויקט ולא </w:t>
      </w:r>
      <w:r w:rsidRPr="00C524CE">
        <w:rPr>
          <w:rFonts w:cs="FrankRuehl"/>
          <w:snapToGrid w:val="0"/>
          <w:color w:val="000000"/>
          <w:sz w:val="20"/>
          <w:szCs w:val="22"/>
          <w:rtl/>
          <w:lang w:eastAsia="he-IL"/>
        </w:rPr>
        <w:t xml:space="preserve">העמידה </w:t>
      </w:r>
      <w:r w:rsidRPr="00C524CE">
        <w:rPr>
          <w:rFonts w:cs="FrankRuehl" w:hint="eastAsia"/>
          <w:snapToGrid w:val="0"/>
          <w:color w:val="000000"/>
          <w:sz w:val="20"/>
          <w:szCs w:val="22"/>
          <w:rtl/>
          <w:lang w:eastAsia="he-IL"/>
        </w:rPr>
        <w:t>שום</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גורם</w:t>
      </w:r>
      <w:r w:rsidRPr="00C524CE">
        <w:rPr>
          <w:rFonts w:cs="FrankRuehl"/>
          <w:snapToGrid w:val="0"/>
          <w:color w:val="000000"/>
          <w:sz w:val="20"/>
          <w:szCs w:val="22"/>
          <w:rtl/>
          <w:lang w:eastAsia="he-IL"/>
        </w:rPr>
        <w:t xml:space="preserve"> הנדסי שיוכל לעשות זאת. מהנדס העיר התריע ביולי 2013 </w:t>
      </w:r>
      <w:r w:rsidRPr="00C524CE">
        <w:rPr>
          <w:rFonts w:cs="FrankRuehl" w:hint="eastAsia"/>
          <w:snapToGrid w:val="0"/>
          <w:color w:val="000000"/>
          <w:sz w:val="20"/>
          <w:szCs w:val="22"/>
          <w:rtl/>
          <w:lang w:eastAsia="he-IL"/>
        </w:rPr>
        <w:t>לפני</w:t>
      </w:r>
      <w:r w:rsidRPr="00C524CE">
        <w:rPr>
          <w:rFonts w:cs="FrankRuehl"/>
          <w:snapToGrid w:val="0"/>
          <w:color w:val="000000"/>
          <w:sz w:val="20"/>
          <w:szCs w:val="22"/>
          <w:rtl/>
          <w:lang w:eastAsia="he-IL"/>
        </w:rPr>
        <w:t xml:space="preserve"> סגן ראש העירייה ו</w:t>
      </w:r>
      <w:r w:rsidRPr="00C524CE">
        <w:rPr>
          <w:rFonts w:cs="FrankRuehl" w:hint="eastAsia"/>
          <w:snapToGrid w:val="0"/>
          <w:color w:val="000000"/>
          <w:sz w:val="20"/>
          <w:szCs w:val="22"/>
          <w:rtl/>
          <w:lang w:eastAsia="he-IL"/>
        </w:rPr>
        <w:t>לפני</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מנכ</w:t>
      </w:r>
      <w:r w:rsidRPr="00C524CE">
        <w:rPr>
          <w:rFonts w:cs="FrankRuehl"/>
          <w:snapToGrid w:val="0"/>
          <w:color w:val="000000"/>
          <w:sz w:val="20"/>
          <w:szCs w:val="22"/>
          <w:rtl/>
          <w:lang w:eastAsia="he-IL"/>
        </w:rPr>
        <w:t xml:space="preserve">"ל </w:t>
      </w:r>
      <w:r w:rsidRPr="00C524CE">
        <w:rPr>
          <w:rFonts w:cs="FrankRuehl" w:hint="eastAsia"/>
          <w:snapToGrid w:val="0"/>
          <w:color w:val="000000"/>
          <w:sz w:val="20"/>
          <w:szCs w:val="22"/>
          <w:rtl/>
          <w:lang w:eastAsia="he-IL"/>
        </w:rPr>
        <w:t>העירייה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על</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כך</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שלא</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מונה</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מחליף</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ראוי</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למנהל</w:t>
      </w:r>
      <w:r w:rsidRPr="00C524CE">
        <w:rPr>
          <w:rFonts w:cs="FrankRuehl"/>
          <w:snapToGrid w:val="0"/>
          <w:color w:val="000000"/>
          <w:sz w:val="20"/>
          <w:szCs w:val="22"/>
          <w:rtl/>
          <w:lang w:eastAsia="he-IL"/>
        </w:rPr>
        <w:t xml:space="preserve"> </w:t>
      </w:r>
      <w:r w:rsidRPr="00C524CE">
        <w:rPr>
          <w:rFonts w:cs="FrankRuehl" w:hint="eastAsia"/>
          <w:snapToGrid w:val="0"/>
          <w:color w:val="000000"/>
          <w:sz w:val="20"/>
          <w:szCs w:val="22"/>
          <w:rtl/>
          <w:lang w:eastAsia="he-IL"/>
        </w:rPr>
        <w:t>המחלקה</w:t>
      </w:r>
      <w:r w:rsidRPr="00C524CE">
        <w:rPr>
          <w:rFonts w:cs="FrankRuehl"/>
          <w:snapToGrid w:val="0"/>
          <w:color w:val="000000"/>
          <w:sz w:val="20"/>
          <w:szCs w:val="22"/>
          <w:rtl/>
          <w:lang w:eastAsia="he-IL"/>
        </w:rPr>
        <w:t xml:space="preserve"> לשעבר, ובשל כך מתקשה אגף ההנדסה לתת מענה לפיתוח התשתיות במתחם הסיטי. </w:t>
      </w:r>
    </w:p>
    <w:p w:rsidR="00C02E2B" w:rsidRPr="00C524CE" w:rsidP="00676219">
      <w:pPr>
        <w:spacing w:after="120" w:line="230" w:lineRule="exact"/>
        <w:jc w:val="both"/>
        <w:rPr>
          <w:rFonts w:cs="FrankRuehl"/>
          <w:snapToGrid w:val="0"/>
          <w:color w:val="000000"/>
          <w:sz w:val="20"/>
          <w:szCs w:val="22"/>
          <w:rtl/>
          <w:lang w:eastAsia="he-IL"/>
        </w:rPr>
      </w:pPr>
      <w:r w:rsidRPr="00C524CE">
        <w:rPr>
          <w:rFonts w:cs="FrankRuehl"/>
          <w:snapToGrid w:val="0"/>
          <w:color w:val="000000"/>
          <w:sz w:val="20"/>
          <w:szCs w:val="22"/>
          <w:rtl/>
          <w:lang w:eastAsia="he-IL"/>
        </w:rPr>
        <w:t xml:space="preserve">העירייה מסרה בתשובתה למשרד מבקר המדינה כי פרישתו של מנהל </w:t>
      </w:r>
      <w:r w:rsidRPr="00C524CE">
        <w:rPr>
          <w:rFonts w:cs="FrankRuehl" w:hint="cs"/>
          <w:snapToGrid w:val="0"/>
          <w:color w:val="000000"/>
          <w:sz w:val="20"/>
          <w:szCs w:val="22"/>
          <w:rtl/>
          <w:lang w:eastAsia="he-IL"/>
        </w:rPr>
        <w:t>המחלקה</w:t>
      </w:r>
      <w:r w:rsidRPr="00C524CE">
        <w:rPr>
          <w:rFonts w:cs="FrankRuehl"/>
          <w:snapToGrid w:val="0"/>
          <w:color w:val="000000"/>
          <w:sz w:val="20"/>
          <w:szCs w:val="22"/>
          <w:rtl/>
          <w:lang w:eastAsia="he-IL"/>
        </w:rPr>
        <w:t xml:space="preserve"> לשעבר נעשתה בבהילות</w:t>
      </w:r>
      <w:r w:rsidRPr="00C524CE">
        <w:rPr>
          <w:rFonts w:cs="FrankRuehl" w:hint="cs"/>
          <w:snapToGrid w:val="0"/>
          <w:color w:val="000000"/>
          <w:sz w:val="20"/>
          <w:szCs w:val="22"/>
          <w:rtl/>
          <w:lang w:eastAsia="he-IL"/>
        </w:rPr>
        <w:t>,</w:t>
      </w:r>
      <w:r w:rsidRPr="00C524CE">
        <w:rPr>
          <w:rFonts w:cs="FrankRuehl"/>
          <w:snapToGrid w:val="0"/>
          <w:color w:val="000000"/>
          <w:sz w:val="20"/>
          <w:szCs w:val="22"/>
          <w:rtl/>
          <w:lang w:eastAsia="he-IL"/>
        </w:rPr>
        <w:t xml:space="preserve"> ו</w:t>
      </w:r>
      <w:r w:rsidRPr="00C524CE">
        <w:rPr>
          <w:rFonts w:cs="FrankRuehl" w:hint="cs"/>
          <w:snapToGrid w:val="0"/>
          <w:color w:val="000000"/>
          <w:sz w:val="20"/>
          <w:szCs w:val="22"/>
          <w:rtl/>
          <w:lang w:eastAsia="he-IL"/>
        </w:rPr>
        <w:t xml:space="preserve">כי </w:t>
      </w:r>
      <w:r w:rsidRPr="00C524CE">
        <w:rPr>
          <w:rFonts w:cs="FrankRuehl"/>
          <w:snapToGrid w:val="0"/>
          <w:color w:val="000000"/>
          <w:sz w:val="20"/>
          <w:szCs w:val="22"/>
          <w:rtl/>
          <w:lang w:eastAsia="he-IL"/>
        </w:rPr>
        <w:t xml:space="preserve">העירייה לא יכלה לאפשר לפרויקט </w:t>
      </w:r>
      <w:r w:rsidRPr="00C524CE">
        <w:rPr>
          <w:rFonts w:cs="FrankRuehl" w:hint="cs"/>
          <w:snapToGrid w:val="0"/>
          <w:color w:val="000000"/>
          <w:sz w:val="20"/>
          <w:szCs w:val="22"/>
          <w:rtl/>
          <w:lang w:eastAsia="he-IL"/>
        </w:rPr>
        <w:t>כה רחב</w:t>
      </w:r>
      <w:r w:rsidRPr="00C524CE">
        <w:rPr>
          <w:rFonts w:cs="FrankRuehl"/>
          <w:snapToGrid w:val="0"/>
          <w:color w:val="000000"/>
          <w:sz w:val="20"/>
          <w:szCs w:val="22"/>
          <w:rtl/>
          <w:lang w:eastAsia="he-IL"/>
        </w:rPr>
        <w:t xml:space="preserve"> ממדים ו</w:t>
      </w:r>
      <w:r w:rsidRPr="00C524CE">
        <w:rPr>
          <w:rFonts w:cs="FrankRuehl" w:hint="cs"/>
          <w:snapToGrid w:val="0"/>
          <w:color w:val="000000"/>
          <w:sz w:val="20"/>
          <w:szCs w:val="22"/>
          <w:rtl/>
          <w:lang w:eastAsia="he-IL"/>
        </w:rPr>
        <w:t>חשוב</w:t>
      </w:r>
      <w:r w:rsidRPr="00C524CE">
        <w:rPr>
          <w:rFonts w:cs="FrankRuehl"/>
          <w:snapToGrid w:val="0"/>
          <w:color w:val="000000"/>
          <w:sz w:val="20"/>
          <w:szCs w:val="22"/>
          <w:rtl/>
          <w:lang w:eastAsia="he-IL"/>
        </w:rPr>
        <w:t xml:space="preserve"> להתנהל בלי שנעשתה חפיפה ראוי</w:t>
      </w:r>
      <w:r w:rsidRPr="00C524CE">
        <w:rPr>
          <w:rFonts w:cs="FrankRuehl" w:hint="cs"/>
          <w:snapToGrid w:val="0"/>
          <w:color w:val="000000"/>
          <w:sz w:val="20"/>
          <w:szCs w:val="22"/>
          <w:rtl/>
          <w:lang w:eastAsia="he-IL"/>
        </w:rPr>
        <w:t>ה</w:t>
      </w:r>
      <w:r w:rsidRPr="00C524CE">
        <w:rPr>
          <w:rFonts w:cs="FrankRuehl"/>
          <w:snapToGrid w:val="0"/>
          <w:color w:val="000000"/>
          <w:sz w:val="20"/>
          <w:szCs w:val="22"/>
          <w:rtl/>
          <w:lang w:eastAsia="he-IL"/>
        </w:rPr>
        <w:t>.</w:t>
      </w:r>
      <w:r w:rsidRPr="00C524CE">
        <w:rPr>
          <w:rFonts w:cs="FrankRuehl"/>
          <w:sz w:val="20"/>
          <w:szCs w:val="22"/>
          <w:rtl/>
        </w:rPr>
        <w:t xml:space="preserve"> </w:t>
      </w:r>
    </w:p>
    <w:p w:rsidR="00C02E2B" w:rsidRPr="00C524CE" w:rsidP="00676219">
      <w:pPr>
        <w:spacing w:after="120" w:line="230" w:lineRule="exact"/>
        <w:jc w:val="both"/>
        <w:rPr>
          <w:rFonts w:cs="FrankRuehl"/>
          <w:snapToGrid w:val="0"/>
          <w:color w:val="000000"/>
          <w:sz w:val="20"/>
          <w:szCs w:val="22"/>
          <w:rtl/>
          <w:lang w:eastAsia="he-IL"/>
        </w:rPr>
      </w:pPr>
      <w:r w:rsidRPr="00C524CE">
        <w:rPr>
          <w:rFonts w:cs="FrankRuehl"/>
          <w:snapToGrid w:val="0"/>
          <w:color w:val="000000"/>
          <w:sz w:val="20"/>
          <w:szCs w:val="22"/>
          <w:rtl/>
          <w:lang w:eastAsia="he-IL"/>
        </w:rPr>
        <w:t xml:space="preserve">בתשובתו מאפריל 2015 למשרד מבקר המדינה מסר מנהל </w:t>
      </w:r>
      <w:r w:rsidRPr="00C524CE">
        <w:rPr>
          <w:rFonts w:cs="FrankRuehl" w:hint="cs"/>
          <w:snapToGrid w:val="0"/>
          <w:color w:val="000000"/>
          <w:sz w:val="20"/>
          <w:szCs w:val="22"/>
          <w:rtl/>
          <w:lang w:eastAsia="he-IL"/>
        </w:rPr>
        <w:t>ה</w:t>
      </w:r>
      <w:r w:rsidRPr="00C524CE">
        <w:rPr>
          <w:rFonts w:cs="FrankRuehl"/>
          <w:snapToGrid w:val="0"/>
          <w:color w:val="000000"/>
          <w:sz w:val="20"/>
          <w:szCs w:val="22"/>
          <w:rtl/>
          <w:lang w:eastAsia="he-IL"/>
        </w:rPr>
        <w:t>מחלק</w:t>
      </w:r>
      <w:r w:rsidRPr="00C524CE">
        <w:rPr>
          <w:rFonts w:cs="FrankRuehl" w:hint="cs"/>
          <w:snapToGrid w:val="0"/>
          <w:color w:val="000000"/>
          <w:sz w:val="20"/>
          <w:szCs w:val="22"/>
          <w:rtl/>
          <w:lang w:eastAsia="he-IL"/>
        </w:rPr>
        <w:t>ה</w:t>
      </w:r>
      <w:r w:rsidRPr="00C524CE">
        <w:rPr>
          <w:rFonts w:cs="FrankRuehl"/>
          <w:snapToGrid w:val="0"/>
          <w:color w:val="000000"/>
          <w:sz w:val="20"/>
          <w:szCs w:val="22"/>
          <w:rtl/>
          <w:lang w:eastAsia="he-IL"/>
        </w:rPr>
        <w:t xml:space="preserve"> לשעבר כי העירייה פנתה אליו בבקשה לשוב ולנהל את פרויקט הסיטי מאחר </w:t>
      </w:r>
      <w:r w:rsidRPr="00C524CE">
        <w:rPr>
          <w:rFonts w:cs="FrankRuehl" w:hint="cs"/>
          <w:snapToGrid w:val="0"/>
          <w:color w:val="000000"/>
          <w:sz w:val="20"/>
          <w:szCs w:val="22"/>
          <w:rtl/>
          <w:lang w:eastAsia="he-IL"/>
        </w:rPr>
        <w:t>ש</w:t>
      </w:r>
      <w:r w:rsidRPr="00C524CE">
        <w:rPr>
          <w:rFonts w:cs="FrankRuehl"/>
          <w:snapToGrid w:val="0"/>
          <w:color w:val="000000"/>
          <w:sz w:val="20"/>
          <w:szCs w:val="22"/>
          <w:rtl/>
          <w:lang w:eastAsia="he-IL"/>
        </w:rPr>
        <w:t>לא הצליחה לקד</w:t>
      </w:r>
      <w:r w:rsidRPr="00C524CE">
        <w:rPr>
          <w:rFonts w:cs="FrankRuehl" w:hint="cs"/>
          <w:snapToGrid w:val="0"/>
          <w:color w:val="000000"/>
          <w:sz w:val="20"/>
          <w:szCs w:val="22"/>
          <w:rtl/>
          <w:lang w:eastAsia="he-IL"/>
        </w:rPr>
        <w:t>ם את הפרויקט</w:t>
      </w:r>
      <w:r w:rsidRPr="00C524CE">
        <w:rPr>
          <w:rFonts w:cs="FrankRuehl"/>
          <w:snapToGrid w:val="0"/>
          <w:color w:val="000000"/>
          <w:sz w:val="20"/>
          <w:szCs w:val="22"/>
          <w:rtl/>
          <w:lang w:eastAsia="he-IL"/>
        </w:rPr>
        <w:t xml:space="preserve"> מאז פרישתו, ו</w:t>
      </w:r>
      <w:r w:rsidRPr="00C524CE">
        <w:rPr>
          <w:rFonts w:cs="FrankRuehl" w:hint="cs"/>
          <w:snapToGrid w:val="0"/>
          <w:color w:val="000000"/>
          <w:sz w:val="20"/>
          <w:szCs w:val="22"/>
          <w:rtl/>
          <w:lang w:eastAsia="he-IL"/>
        </w:rPr>
        <w:t xml:space="preserve">כי </w:t>
      </w:r>
      <w:r w:rsidRPr="00C524CE">
        <w:rPr>
          <w:rFonts w:cs="FrankRuehl"/>
          <w:snapToGrid w:val="0"/>
          <w:color w:val="000000"/>
          <w:sz w:val="20"/>
          <w:szCs w:val="22"/>
          <w:rtl/>
          <w:lang w:eastAsia="he-IL"/>
        </w:rPr>
        <w:t xml:space="preserve">העסקתו באמצעות חברת הייעוץ </w:t>
      </w:r>
      <w:r w:rsidRPr="00C524CE">
        <w:rPr>
          <w:rFonts w:cs="FrankRuehl" w:hint="cs"/>
          <w:snapToGrid w:val="0"/>
          <w:color w:val="000000"/>
          <w:sz w:val="20"/>
          <w:szCs w:val="22"/>
          <w:rtl/>
          <w:lang w:eastAsia="he-IL"/>
        </w:rPr>
        <w:t>הכלכלי נעשתה</w:t>
      </w:r>
      <w:r w:rsidRPr="00C524CE">
        <w:rPr>
          <w:rFonts w:cs="FrankRuehl"/>
          <w:snapToGrid w:val="0"/>
          <w:color w:val="000000"/>
          <w:sz w:val="20"/>
          <w:szCs w:val="22"/>
          <w:rtl/>
          <w:lang w:eastAsia="he-IL"/>
        </w:rPr>
        <w:t xml:space="preserve"> בהסתמך על חוות דעתה של העירייה.</w:t>
      </w:r>
    </w:p>
    <w:p w:rsidR="00C02E2B" w:rsidRPr="00C524CE" w:rsidP="00F62D7F">
      <w:pPr>
        <w:spacing w:after="240" w:line="230" w:lineRule="exact"/>
        <w:jc w:val="both"/>
        <w:rPr>
          <w:rFonts w:cs="FrankRuehl"/>
          <w:snapToGrid w:val="0"/>
          <w:color w:val="000000"/>
          <w:sz w:val="20"/>
          <w:szCs w:val="22"/>
          <w:rtl/>
          <w:lang w:eastAsia="he-IL"/>
        </w:rPr>
      </w:pPr>
      <w:r w:rsidRPr="00C524CE">
        <w:rPr>
          <w:rFonts w:cs="FrankRuehl"/>
          <w:snapToGrid w:val="0"/>
          <w:color w:val="000000"/>
          <w:sz w:val="20"/>
          <w:szCs w:val="22"/>
          <w:rtl/>
          <w:lang w:eastAsia="he-IL"/>
        </w:rPr>
        <w:t xml:space="preserve">בתשובתה למשרד מבקר המדינה מיוני </w:t>
      </w:r>
      <w:r w:rsidRPr="00C524CE">
        <w:rPr>
          <w:rFonts w:cs="FrankRuehl" w:hint="cs"/>
          <w:snapToGrid w:val="0"/>
          <w:color w:val="000000"/>
          <w:sz w:val="20"/>
          <w:szCs w:val="22"/>
          <w:rtl/>
          <w:lang w:eastAsia="he-IL"/>
        </w:rPr>
        <w:t>2015</w:t>
      </w:r>
      <w:r w:rsidRPr="00C524CE">
        <w:rPr>
          <w:rFonts w:cs="FrankRuehl"/>
          <w:snapToGrid w:val="0"/>
          <w:color w:val="000000"/>
          <w:sz w:val="20"/>
          <w:szCs w:val="22"/>
          <w:rtl/>
          <w:lang w:eastAsia="he-IL"/>
        </w:rPr>
        <w:t xml:space="preserve"> מסרה חברת הי</w:t>
      </w:r>
      <w:r w:rsidRPr="00C524CE">
        <w:rPr>
          <w:rFonts w:cs="FrankRuehl" w:hint="eastAsia"/>
          <w:snapToGrid w:val="0"/>
          <w:color w:val="000000"/>
          <w:sz w:val="20"/>
          <w:szCs w:val="22"/>
          <w:rtl/>
          <w:lang w:eastAsia="he-IL"/>
        </w:rPr>
        <w:t>י</w:t>
      </w:r>
      <w:r w:rsidRPr="00C524CE">
        <w:rPr>
          <w:rFonts w:cs="FrankRuehl"/>
          <w:snapToGrid w:val="0"/>
          <w:color w:val="000000"/>
          <w:sz w:val="20"/>
          <w:szCs w:val="22"/>
          <w:rtl/>
          <w:lang w:eastAsia="he-IL"/>
        </w:rPr>
        <w:t xml:space="preserve">עוץ </w:t>
      </w:r>
      <w:r w:rsidRPr="00C524CE">
        <w:rPr>
          <w:rFonts w:cs="FrankRuehl" w:hint="cs"/>
          <w:snapToGrid w:val="0"/>
          <w:color w:val="000000"/>
          <w:sz w:val="20"/>
          <w:szCs w:val="22"/>
          <w:rtl/>
          <w:lang w:eastAsia="he-IL"/>
        </w:rPr>
        <w:t xml:space="preserve">הכלכלי </w:t>
      </w:r>
      <w:r w:rsidRPr="00C524CE">
        <w:rPr>
          <w:rFonts w:cs="FrankRuehl"/>
          <w:snapToGrid w:val="0"/>
          <w:color w:val="000000"/>
          <w:sz w:val="20"/>
          <w:szCs w:val="22"/>
          <w:rtl/>
          <w:lang w:eastAsia="he-IL"/>
        </w:rPr>
        <w:t>כי תוספת לשכרה בשיעור של 5% מקובלת מאוד בהסכמים מסוג זה ומגלמת את העלויות האחרות שיש לחברה, כגון הנהל</w:t>
      </w:r>
      <w:r w:rsidRPr="00C524CE">
        <w:rPr>
          <w:rFonts w:cs="FrankRuehl" w:hint="eastAsia"/>
          <w:snapToGrid w:val="0"/>
          <w:color w:val="000000"/>
          <w:sz w:val="20"/>
          <w:szCs w:val="22"/>
          <w:rtl/>
          <w:lang w:eastAsia="he-IL"/>
        </w:rPr>
        <w:t>ת</w:t>
      </w:r>
      <w:r w:rsidRPr="00C524CE">
        <w:rPr>
          <w:rFonts w:cs="FrankRuehl"/>
          <w:snapToGrid w:val="0"/>
          <w:color w:val="000000"/>
          <w:sz w:val="20"/>
          <w:szCs w:val="22"/>
          <w:rtl/>
          <w:lang w:eastAsia="he-IL"/>
        </w:rPr>
        <w:t xml:space="preserve"> חשבונות ושירותי משרד.</w:t>
      </w:r>
    </w:p>
    <w:p w:rsidR="00457537" w:rsidRPr="00C524CE" w:rsidP="00457537">
      <w:pPr>
        <w:pStyle w:val="RESHET"/>
        <w:keepLines/>
        <w:rPr>
          <w:snapToGrid w:val="0"/>
          <w:rtl/>
        </w:rPr>
      </w:pPr>
      <w:r w:rsidRPr="00C524CE">
        <w:rPr>
          <w:rFonts w:hint="cs"/>
          <w:snapToGrid w:val="0"/>
          <w:rtl/>
        </w:rPr>
        <w:t xml:space="preserve">משרד מבקר המדינה מעיר לעיריית גבעתיים על שלא נערכה כראוי לפרישתו של מנהל המחלקה לשעבר, ולא הבטיחה כי לרשות הפרויקט יעמדו גורמים מטעמה או מטעם החברה הכלכלית אשר יוכלו להתמודד עם דרישות הפרויקט. </w:t>
      </w:r>
    </w:p>
    <w:p w:rsidR="00457537" w:rsidRPr="00C524CE" w:rsidP="00457537">
      <w:pPr>
        <w:pStyle w:val="RESHET"/>
        <w:keepLines/>
        <w:rPr>
          <w:snapToGrid w:val="0"/>
          <w:rtl/>
        </w:rPr>
      </w:pPr>
      <w:r w:rsidRPr="00C524CE">
        <w:rPr>
          <w:rFonts w:hint="cs"/>
          <w:snapToGrid w:val="0"/>
          <w:rtl/>
        </w:rPr>
        <w:t xml:space="preserve">עוד מעיר משרד מבקר המדינה לעיריית גבעתיים על שהעסיקה את מנהל המחלקה לשעבר בדרך עוקפת, באמצעות חברת הייעוץ הכלכלי, ובכך שילמה לחברת הייעוץ ללא צורך תוספת של 5% מעלות שכרו. </w:t>
      </w:r>
    </w:p>
    <w:p w:rsidR="00C02E2B" w:rsidRPr="00C524CE" w:rsidP="00676219">
      <w:pPr>
        <w:spacing w:after="120" w:line="230" w:lineRule="exact"/>
        <w:jc w:val="both"/>
        <w:rPr>
          <w:rFonts w:cs="FrankRuehl"/>
          <w:b/>
          <w:bCs/>
          <w:snapToGrid w:val="0"/>
          <w:color w:val="000000"/>
          <w:sz w:val="20"/>
          <w:szCs w:val="22"/>
          <w:lang w:eastAsia="he-IL"/>
        </w:rPr>
      </w:pPr>
    </w:p>
    <w:p w:rsidR="00C02E2B" w:rsidRPr="00C524CE" w:rsidP="00676219">
      <w:pPr>
        <w:spacing w:after="120" w:line="230" w:lineRule="exact"/>
        <w:jc w:val="both"/>
        <w:rPr>
          <w:rFonts w:cs="FrankRuehl"/>
          <w:b/>
          <w:bCs/>
          <w:snapToGrid w:val="0"/>
          <w:color w:val="000000"/>
          <w:sz w:val="20"/>
          <w:szCs w:val="22"/>
          <w:rtl/>
          <w:lang w:eastAsia="he-IL"/>
        </w:rPr>
      </w:pPr>
    </w:p>
    <w:p w:rsidR="00C02E2B" w:rsidRPr="0078368F" w:rsidP="00676219">
      <w:pPr>
        <w:pStyle w:val="KOT4"/>
        <w:rPr>
          <w:rtl/>
        </w:rPr>
      </w:pPr>
      <w:r w:rsidRPr="003B5701">
        <w:rPr>
          <w:rFonts w:hint="cs"/>
          <w:rtl/>
        </w:rPr>
        <w:t>התקשרות</w:t>
      </w:r>
      <w:r w:rsidRPr="003B5701">
        <w:rPr>
          <w:rtl/>
        </w:rPr>
        <w:t xml:space="preserve"> </w:t>
      </w:r>
      <w:r w:rsidRPr="0078368F">
        <w:rPr>
          <w:rFonts w:hint="eastAsia"/>
          <w:rtl/>
        </w:rPr>
        <w:t>המועצה</w:t>
      </w:r>
      <w:r w:rsidRPr="0078368F">
        <w:rPr>
          <w:rtl/>
        </w:rPr>
        <w:t xml:space="preserve"> האזורית באר טוביה </w:t>
      </w:r>
      <w:r w:rsidRPr="003B5701">
        <w:rPr>
          <w:rFonts w:hint="cs"/>
          <w:rtl/>
        </w:rPr>
        <w:t>עם</w:t>
      </w:r>
      <w:r w:rsidRPr="003B5701">
        <w:rPr>
          <w:rtl/>
        </w:rPr>
        <w:t xml:space="preserve"> </w:t>
      </w:r>
      <w:r w:rsidRPr="0078368F">
        <w:rPr>
          <w:rFonts w:hint="eastAsia"/>
          <w:rtl/>
        </w:rPr>
        <w:t>קצין</w:t>
      </w:r>
      <w:r w:rsidRPr="0078368F">
        <w:rPr>
          <w:rtl/>
        </w:rPr>
        <w:t xml:space="preserve"> </w:t>
      </w:r>
      <w:r w:rsidRPr="0078368F">
        <w:rPr>
          <w:rFonts w:hint="eastAsia"/>
          <w:rtl/>
        </w:rPr>
        <w:t>בטיחות</w:t>
      </w:r>
      <w:r w:rsidRPr="0078368F">
        <w:rPr>
          <w:rtl/>
        </w:rPr>
        <w:t xml:space="preserve"> </w:t>
      </w:r>
      <w:r w:rsidRPr="0078368F">
        <w:rPr>
          <w:rFonts w:hint="eastAsia"/>
          <w:rtl/>
        </w:rPr>
        <w:t>בתעבורה</w:t>
      </w:r>
      <w:r w:rsidRPr="0078368F">
        <w:rPr>
          <w:rtl/>
        </w:rPr>
        <w:t xml:space="preserve"> </w:t>
      </w:r>
    </w:p>
    <w:p w:rsidR="00C02E2B" w:rsidRPr="00C524CE" w:rsidP="00676219">
      <w:pPr>
        <w:spacing w:after="120" w:line="230" w:lineRule="exact"/>
        <w:jc w:val="both"/>
        <w:rPr>
          <w:rFonts w:cs="FrankRuehl"/>
          <w:sz w:val="20"/>
          <w:szCs w:val="22"/>
          <w:rtl/>
          <w:lang w:eastAsia="he-IL"/>
        </w:rPr>
      </w:pPr>
      <w:r w:rsidRPr="00C524CE">
        <w:rPr>
          <w:rFonts w:cs="FrankRuehl" w:hint="cs"/>
          <w:sz w:val="20"/>
          <w:szCs w:val="22"/>
          <w:rtl/>
          <w:lang w:eastAsia="he-IL"/>
        </w:rPr>
        <w:t>הנחיות משרד הפנים</w:t>
      </w:r>
      <w:r>
        <w:rPr>
          <w:rStyle w:val="FootnoteReference"/>
          <w:rFonts w:cs="FrankRuehl"/>
          <w:sz w:val="20"/>
          <w:szCs w:val="22"/>
          <w:rtl/>
          <w:lang w:eastAsia="he-IL"/>
        </w:rPr>
        <w:footnoteReference w:id="69"/>
      </w:r>
      <w:r w:rsidRPr="00C524CE">
        <w:rPr>
          <w:rFonts w:cs="FrankRuehl" w:hint="cs"/>
          <w:sz w:val="20"/>
          <w:szCs w:val="22"/>
          <w:rtl/>
          <w:lang w:eastAsia="he-IL"/>
        </w:rPr>
        <w:t xml:space="preserve"> ותקנות התעבורה, התשכ"א-1961 קובעות כי משרת קצין בטיחות בתעבורה ברשות המקומית היא משרת חובה סטטוטורית המחייבת העסקה ישירה על ידי הרשות המקומית. </w:t>
      </w:r>
    </w:p>
    <w:p w:rsidR="00C02E2B" w:rsidRPr="00C524CE" w:rsidP="00F62D7F">
      <w:pPr>
        <w:spacing w:after="240" w:line="230" w:lineRule="exact"/>
        <w:jc w:val="both"/>
        <w:rPr>
          <w:rFonts w:cs="FrankRuehl"/>
          <w:sz w:val="20"/>
          <w:szCs w:val="22"/>
          <w:rtl/>
          <w:lang w:eastAsia="he-IL"/>
        </w:rPr>
      </w:pPr>
      <w:r w:rsidRPr="00C524CE">
        <w:rPr>
          <w:rFonts w:cs="FrankRuehl" w:hint="cs"/>
          <w:sz w:val="20"/>
          <w:szCs w:val="22"/>
          <w:rtl/>
          <w:lang w:eastAsia="he-IL"/>
        </w:rPr>
        <w:t xml:space="preserve">ביולי 2011 פרסמה המועצה האזורית באר טוביה מכרז לתפקיד "קצין בטיחות בתעבורה ומרכז מטה הבטיחות של המועצה ומוסדותיה". למכרז ניגשו שני מתמודדים. אחד מהם שימש במשך למעלה מ-17 שנים קודם לכן, עד מאי 2011, עובד מועצה בתפקיד </w:t>
      </w:r>
      <w:r w:rsidRPr="00C524CE">
        <w:rPr>
          <w:rFonts w:cs="FrankRuehl"/>
          <w:sz w:val="20"/>
          <w:szCs w:val="22"/>
          <w:rtl/>
          <w:lang w:eastAsia="he-IL"/>
        </w:rPr>
        <w:t>קצין בט</w:t>
      </w:r>
      <w:r w:rsidRPr="00C524CE">
        <w:rPr>
          <w:rFonts w:cs="FrankRuehl" w:hint="cs"/>
          <w:sz w:val="20"/>
          <w:szCs w:val="22"/>
          <w:rtl/>
          <w:lang w:eastAsia="he-IL"/>
        </w:rPr>
        <w:t>יחות</w:t>
      </w:r>
      <w:r w:rsidRPr="00C524CE">
        <w:rPr>
          <w:rFonts w:cs="FrankRuehl"/>
          <w:sz w:val="20"/>
          <w:szCs w:val="22"/>
          <w:rtl/>
          <w:lang w:eastAsia="he-IL"/>
        </w:rPr>
        <w:t xml:space="preserve"> בכיר במחלקת תחבורה</w:t>
      </w:r>
      <w:r w:rsidRPr="00C524CE">
        <w:rPr>
          <w:rFonts w:cs="FrankRuehl" w:hint="cs"/>
          <w:sz w:val="20"/>
          <w:szCs w:val="22"/>
          <w:rtl/>
          <w:lang w:eastAsia="he-IL"/>
        </w:rPr>
        <w:t>. ועדת המכרזים של המועצה בחרה בו כזוכה במכרז (להלן - קצין הבטיחות), בין היתר, בשל יתרון בסעיפי איכות, אמינות וניסיון עבר עם המועצה.</w:t>
      </w:r>
    </w:p>
    <w:p w:rsidR="00457537" w:rsidRPr="00C524CE" w:rsidP="00457537">
      <w:pPr>
        <w:pStyle w:val="RESHET"/>
        <w:keepLines/>
        <w:rPr>
          <w:rtl/>
        </w:rPr>
      </w:pPr>
      <w:r w:rsidRPr="00C524CE">
        <w:rPr>
          <w:rFonts w:hint="cs"/>
          <w:snapToGrid w:val="0"/>
          <w:color w:val="000000"/>
          <w:rtl/>
        </w:rPr>
        <w:t xml:space="preserve">משרד מבקר המדינה מעיר למועצה האזורית באר טוביה </w:t>
      </w:r>
      <w:r w:rsidRPr="00C524CE">
        <w:rPr>
          <w:rFonts w:hint="cs"/>
          <w:rtl/>
        </w:rPr>
        <w:t>על החומרה בכך שהעסיקה יועץ חיצוני בתפקיד שמעצם טיבו אמור להיות מאויש על ידי עובד המועצה, ואיישה את התפקיד על ידי מי שקודם לכן מילא תפקיד זה כעובד מועצה מן המניין. בכך עקפה הלכה למעשה המועצה את הנחיות משרד הפנים ואת כללי העסקת עובדים</w:t>
      </w:r>
      <w:r w:rsidRPr="00C524CE">
        <w:rPr>
          <w:rtl/>
        </w:rPr>
        <w:t xml:space="preserve"> </w:t>
      </w:r>
      <w:r w:rsidRPr="00C524CE">
        <w:rPr>
          <w:rFonts w:hint="cs"/>
          <w:rtl/>
        </w:rPr>
        <w:t>ברשויות המקומיות.</w:t>
      </w:r>
    </w:p>
    <w:p w:rsidR="00C02E2B" w:rsidRPr="00C524CE" w:rsidP="00676219">
      <w:pPr>
        <w:spacing w:after="120" w:line="230" w:lineRule="exact"/>
        <w:jc w:val="both"/>
        <w:rPr>
          <w:rFonts w:cs="FrankRuehl"/>
          <w:sz w:val="20"/>
          <w:szCs w:val="22"/>
          <w:rtl/>
        </w:rPr>
      </w:pPr>
    </w:p>
    <w:p w:rsidR="00C02E2B" w:rsidRPr="00C524CE" w:rsidP="00676219">
      <w:pPr>
        <w:spacing w:after="120" w:line="230" w:lineRule="exact"/>
        <w:jc w:val="both"/>
        <w:rPr>
          <w:rFonts w:cs="FrankRuehl"/>
          <w:sz w:val="20"/>
          <w:szCs w:val="22"/>
          <w:rtl/>
        </w:rPr>
      </w:pPr>
    </w:p>
    <w:p w:rsidR="00C02E2B" w:rsidRPr="0078368F" w:rsidP="00676219">
      <w:pPr>
        <w:pStyle w:val="KOT2"/>
        <w:rPr>
          <w:rtl/>
        </w:rPr>
      </w:pPr>
      <w:r w:rsidRPr="0078368F">
        <w:rPr>
          <w:rFonts w:hint="cs"/>
          <w:rtl/>
        </w:rPr>
        <w:t>התקשרות</w:t>
      </w:r>
      <w:r w:rsidRPr="0078368F">
        <w:rPr>
          <w:rtl/>
        </w:rPr>
        <w:t xml:space="preserve"> </w:t>
      </w:r>
      <w:r w:rsidRPr="0078368F">
        <w:rPr>
          <w:rFonts w:hint="cs"/>
          <w:rtl/>
        </w:rPr>
        <w:t>עם</w:t>
      </w:r>
      <w:r w:rsidRPr="0078368F">
        <w:rPr>
          <w:rtl/>
        </w:rPr>
        <w:t xml:space="preserve"> </w:t>
      </w:r>
      <w:r w:rsidRPr="0078368F">
        <w:rPr>
          <w:rFonts w:hint="cs"/>
          <w:rtl/>
        </w:rPr>
        <w:t>יועצים</w:t>
      </w:r>
      <w:r w:rsidRPr="0078368F">
        <w:rPr>
          <w:rtl/>
        </w:rPr>
        <w:t xml:space="preserve"> </w:t>
      </w:r>
      <w:r w:rsidRPr="003B5701">
        <w:rPr>
          <w:rFonts w:hint="cs"/>
          <w:rtl/>
        </w:rPr>
        <w:t>במחלקת</w:t>
      </w:r>
      <w:r w:rsidRPr="003B5701">
        <w:rPr>
          <w:rtl/>
        </w:rPr>
        <w:t xml:space="preserve"> </w:t>
      </w:r>
      <w:r w:rsidRPr="003B5701">
        <w:rPr>
          <w:rFonts w:hint="cs"/>
          <w:rtl/>
        </w:rPr>
        <w:t>ההנדסה</w:t>
      </w:r>
      <w:r w:rsidRPr="003B5701">
        <w:rPr>
          <w:rtl/>
        </w:rPr>
        <w:t xml:space="preserve"> </w:t>
      </w:r>
      <w:r w:rsidR="00F62D7F">
        <w:br/>
      </w:r>
      <w:r w:rsidRPr="003B5701">
        <w:rPr>
          <w:rFonts w:hint="cs"/>
          <w:rtl/>
        </w:rPr>
        <w:t>ובוועדות</w:t>
      </w:r>
      <w:r w:rsidRPr="003B5701">
        <w:rPr>
          <w:rtl/>
        </w:rPr>
        <w:t xml:space="preserve"> </w:t>
      </w:r>
      <w:r w:rsidRPr="003B5701">
        <w:rPr>
          <w:rFonts w:hint="cs"/>
          <w:rtl/>
        </w:rPr>
        <w:t>לתכנון</w:t>
      </w:r>
      <w:r w:rsidRPr="003B5701">
        <w:rPr>
          <w:rtl/>
        </w:rPr>
        <w:t xml:space="preserve"> </w:t>
      </w:r>
      <w:r w:rsidRPr="003B5701">
        <w:rPr>
          <w:rFonts w:hint="cs"/>
          <w:rtl/>
        </w:rPr>
        <w:t>ולבנייה</w:t>
      </w:r>
      <w:r w:rsidRPr="0078368F">
        <w:rPr>
          <w:rFonts w:hint="cs"/>
          <w:rtl/>
        </w:rPr>
        <w:t xml:space="preserve"> </w:t>
      </w:r>
    </w:p>
    <w:p w:rsidR="00C02E2B" w:rsidP="00676219">
      <w:pPr>
        <w:pStyle w:val="KOT4"/>
        <w:rPr>
          <w:rtl/>
        </w:rPr>
      </w:pPr>
      <w:r w:rsidRPr="0078368F">
        <w:rPr>
          <w:rFonts w:hint="cs"/>
          <w:rtl/>
        </w:rPr>
        <w:t>התקשרות עיריית גבעתיים עם שמאית מקרקעין</w:t>
      </w:r>
    </w:p>
    <w:p w:rsidR="00C02E2B" w:rsidRPr="00C524CE" w:rsidP="00676219">
      <w:pPr>
        <w:spacing w:after="120" w:line="230" w:lineRule="exact"/>
        <w:jc w:val="both"/>
        <w:rPr>
          <w:rFonts w:cs="FrankRuehl"/>
          <w:snapToGrid w:val="0"/>
          <w:color w:val="000000"/>
          <w:sz w:val="20"/>
          <w:szCs w:val="22"/>
          <w:rtl/>
          <w:lang w:eastAsia="he-IL"/>
        </w:rPr>
      </w:pPr>
      <w:r w:rsidRPr="00C524CE">
        <w:rPr>
          <w:rFonts w:cs="FrankRuehl" w:hint="cs"/>
          <w:snapToGrid w:val="0"/>
          <w:color w:val="000000"/>
          <w:sz w:val="20"/>
          <w:szCs w:val="22"/>
          <w:rtl/>
          <w:lang w:eastAsia="he-IL"/>
        </w:rPr>
        <w:t xml:space="preserve">בשנים 2014-2012 התקשרה עיריית גבעתיים עם שמאית מקרקעין (להלן - השמאית), למתן ייעוץ שמאי וכלכלי בנושאי היטלי השבחה, ובכלל זה השתתפות בישיבות וקבלת קהל. היקף העבודה נקבע בתחילה ל-100 שעות בחודש; </w:t>
      </w:r>
      <w:r w:rsidRPr="00C524CE">
        <w:rPr>
          <w:rFonts w:cs="FrankRuehl"/>
          <w:snapToGrid w:val="0"/>
          <w:color w:val="000000"/>
          <w:sz w:val="20"/>
          <w:szCs w:val="22"/>
          <w:rtl/>
          <w:lang w:eastAsia="he-IL"/>
        </w:rPr>
        <w:t xml:space="preserve">ביוני 2014 </w:t>
      </w:r>
      <w:r w:rsidRPr="00C524CE">
        <w:rPr>
          <w:rFonts w:cs="FrankRuehl" w:hint="cs"/>
          <w:snapToGrid w:val="0"/>
          <w:color w:val="000000"/>
          <w:sz w:val="20"/>
          <w:szCs w:val="22"/>
          <w:rtl/>
          <w:lang w:eastAsia="he-IL"/>
        </w:rPr>
        <w:t>הוא הוגדל ב-</w:t>
      </w:r>
      <w:r w:rsidRPr="00C524CE">
        <w:rPr>
          <w:rFonts w:cs="FrankRuehl"/>
          <w:snapToGrid w:val="0"/>
          <w:color w:val="000000"/>
          <w:sz w:val="20"/>
          <w:szCs w:val="22"/>
          <w:rtl/>
          <w:lang w:eastAsia="he-IL"/>
        </w:rPr>
        <w:t>17 שעות נוספות עקב העומס על מחלקת התכנון</w:t>
      </w:r>
      <w:r w:rsidRPr="00C524CE">
        <w:rPr>
          <w:rFonts w:cs="FrankRuehl" w:hint="cs"/>
          <w:snapToGrid w:val="0"/>
          <w:color w:val="000000"/>
          <w:sz w:val="20"/>
          <w:szCs w:val="22"/>
          <w:rtl/>
          <w:lang w:eastAsia="he-IL"/>
        </w:rPr>
        <w:t>;</w:t>
      </w:r>
      <w:r w:rsidRPr="00C524CE">
        <w:rPr>
          <w:rFonts w:cs="FrankRuehl"/>
          <w:snapToGrid w:val="0"/>
          <w:color w:val="000000"/>
          <w:sz w:val="20"/>
          <w:szCs w:val="22"/>
          <w:rtl/>
          <w:lang w:eastAsia="he-IL"/>
        </w:rPr>
        <w:t xml:space="preserve"> ובאוגוסט 2014 </w:t>
      </w:r>
      <w:r w:rsidRPr="00C524CE">
        <w:rPr>
          <w:rFonts w:cs="FrankRuehl" w:hint="cs"/>
          <w:snapToGrid w:val="0"/>
          <w:color w:val="000000"/>
          <w:sz w:val="20"/>
          <w:szCs w:val="22"/>
          <w:rtl/>
          <w:lang w:eastAsia="he-IL"/>
        </w:rPr>
        <w:t>הוגדל</w:t>
      </w:r>
      <w:r w:rsidRPr="00C524CE">
        <w:rPr>
          <w:rFonts w:cs="FrankRuehl"/>
          <w:snapToGrid w:val="0"/>
          <w:color w:val="000000"/>
          <w:sz w:val="20"/>
          <w:szCs w:val="22"/>
          <w:rtl/>
          <w:lang w:eastAsia="he-IL"/>
        </w:rPr>
        <w:t xml:space="preserve"> בהיקף של עד 80 שעות נוספות מדי חודש למילוי מקומה של עובדת עירייה שיצאה לחופשת לידה.</w:t>
      </w:r>
      <w:r w:rsidRPr="00C524CE">
        <w:rPr>
          <w:rFonts w:cs="FrankRuehl" w:hint="cs"/>
          <w:snapToGrid w:val="0"/>
          <w:color w:val="000000"/>
          <w:sz w:val="20"/>
          <w:szCs w:val="22"/>
          <w:rtl/>
          <w:lang w:eastAsia="he-IL"/>
        </w:rPr>
        <w:t xml:space="preserve"> תמורת שירותיה שילמה העירייה ל</w:t>
      </w:r>
      <w:r w:rsidRPr="00C524CE">
        <w:rPr>
          <w:rFonts w:cs="FrankRuehl"/>
          <w:snapToGrid w:val="0"/>
          <w:color w:val="000000"/>
          <w:sz w:val="20"/>
          <w:szCs w:val="22"/>
          <w:rtl/>
          <w:lang w:eastAsia="he-IL"/>
        </w:rPr>
        <w:t>שמאית</w:t>
      </w:r>
      <w:r w:rsidRPr="00C524CE">
        <w:rPr>
          <w:rFonts w:cs="FrankRuehl" w:hint="cs"/>
          <w:snapToGrid w:val="0"/>
          <w:color w:val="000000"/>
          <w:sz w:val="20"/>
          <w:szCs w:val="22"/>
          <w:rtl/>
          <w:lang w:eastAsia="he-IL"/>
        </w:rPr>
        <w:t xml:space="preserve"> בשנים 2014-2012</w:t>
      </w:r>
      <w:r w:rsidRPr="00C524CE">
        <w:rPr>
          <w:rFonts w:cs="FrankRuehl" w:hint="cs"/>
          <w:snapToGrid w:val="0"/>
          <w:color w:val="000000"/>
          <w:sz w:val="20"/>
          <w:szCs w:val="22"/>
          <w:rtl/>
          <w:lang w:eastAsia="he-IL"/>
        </w:rPr>
        <w:t xml:space="preserve"> </w:t>
      </w:r>
      <w:r w:rsidRPr="00C524CE">
        <w:rPr>
          <w:rFonts w:cs="FrankRuehl" w:hint="cs"/>
          <w:snapToGrid w:val="0"/>
          <w:color w:val="000000"/>
          <w:sz w:val="20"/>
          <w:szCs w:val="22"/>
          <w:rtl/>
          <w:lang w:eastAsia="he-IL"/>
        </w:rPr>
        <w:t>כ-360,000 ש"ח.</w:t>
      </w:r>
    </w:p>
    <w:p w:rsidR="00C02E2B" w:rsidRPr="00C524CE" w:rsidP="00676219">
      <w:pPr>
        <w:spacing w:after="120" w:line="230" w:lineRule="exact"/>
        <w:jc w:val="both"/>
        <w:rPr>
          <w:rFonts w:cs="FrankRuehl"/>
          <w:snapToGrid w:val="0"/>
          <w:color w:val="000000"/>
          <w:sz w:val="20"/>
          <w:szCs w:val="22"/>
          <w:rtl/>
          <w:lang w:eastAsia="he-IL"/>
        </w:rPr>
      </w:pPr>
      <w:r w:rsidRPr="00C524CE">
        <w:rPr>
          <w:rFonts w:cs="FrankRuehl" w:hint="cs"/>
          <w:snapToGrid w:val="0"/>
          <w:color w:val="000000"/>
          <w:sz w:val="20"/>
          <w:szCs w:val="22"/>
          <w:rtl/>
          <w:lang w:eastAsia="he-IL"/>
        </w:rPr>
        <w:t xml:space="preserve">נמצא כי השמאית אינה עוסקת במתן חוות דעת ובשומות מקרקעין אלא נותנת שירות מתוך משרדי העירייה </w:t>
      </w:r>
      <w:r w:rsidRPr="00C524CE">
        <w:rPr>
          <w:rFonts w:cs="FrankRuehl"/>
          <w:snapToGrid w:val="0"/>
          <w:color w:val="000000"/>
          <w:sz w:val="20"/>
          <w:szCs w:val="22"/>
          <w:rtl/>
          <w:lang w:eastAsia="he-IL"/>
        </w:rPr>
        <w:t>בנושאים כלכליים ושמאים</w:t>
      </w:r>
      <w:r w:rsidRPr="00C524CE">
        <w:rPr>
          <w:rFonts w:cs="FrankRuehl" w:hint="cs"/>
          <w:snapToGrid w:val="0"/>
          <w:color w:val="000000"/>
          <w:sz w:val="20"/>
          <w:szCs w:val="22"/>
          <w:rtl/>
          <w:lang w:eastAsia="he-IL"/>
        </w:rPr>
        <w:t xml:space="preserve"> שוטפים מדי יום ביומו, וכי היא מחתימה כרטיס בכניסתה ובצאתה. בין יתר עיסוקיה: קבלת קהל ומתן מענה לפניות תושבים, יזמים ואדריכלים; מתן אישורים ללשכת רישום המקרקעין ("טאבו"); מתן מידע תכנוני; ליווי יזמים בקידום תכניות בניין עיר, ובכלל זה הוצאת היתרים על פי תמ"א 38</w:t>
      </w:r>
      <w:r>
        <w:rPr>
          <w:rStyle w:val="FootnoteReference"/>
          <w:rFonts w:cs="FrankRuehl"/>
          <w:snapToGrid w:val="0"/>
          <w:color w:val="000000"/>
          <w:sz w:val="20"/>
          <w:szCs w:val="22"/>
          <w:rtl/>
          <w:lang w:eastAsia="he-IL"/>
        </w:rPr>
        <w:footnoteReference w:id="70"/>
      </w:r>
      <w:r w:rsidRPr="00C524CE">
        <w:rPr>
          <w:rFonts w:cs="FrankRuehl" w:hint="cs"/>
          <w:snapToGrid w:val="0"/>
          <w:color w:val="000000"/>
          <w:sz w:val="20"/>
          <w:szCs w:val="22"/>
          <w:rtl/>
          <w:lang w:eastAsia="he-IL"/>
        </w:rPr>
        <w:t xml:space="preserve">; בדיקת תכניות בניין עיר והכנתן לדיונים בוועדה המקומית. </w:t>
      </w:r>
    </w:p>
    <w:p w:rsidR="00C02E2B" w:rsidRPr="00C524CE" w:rsidP="00F62D7F">
      <w:pPr>
        <w:spacing w:after="240" w:line="230" w:lineRule="exact"/>
        <w:jc w:val="both"/>
        <w:rPr>
          <w:rFonts w:cs="FrankRuehl"/>
          <w:sz w:val="20"/>
          <w:szCs w:val="22"/>
          <w:rtl/>
        </w:rPr>
      </w:pPr>
      <w:r w:rsidRPr="00C524CE">
        <w:rPr>
          <w:rFonts w:cs="FrankRuehl" w:hint="cs"/>
          <w:sz w:val="20"/>
          <w:szCs w:val="22"/>
          <w:rtl/>
          <w:lang w:eastAsia="he-IL"/>
        </w:rPr>
        <w:t>עיריית גבעתיים מסרה בתשובתה, כי השירותים שמעניקה השמאית דורשים את מומחיותה בשעות קבלת קהל ובמענה לתושבים, לאדריכלים וליזמים.</w:t>
      </w:r>
      <w:r w:rsidRPr="00C524CE">
        <w:rPr>
          <w:rFonts w:cs="FrankRuehl"/>
          <w:sz w:val="20"/>
          <w:szCs w:val="22"/>
          <w:rtl/>
        </w:rPr>
        <w:t xml:space="preserve"> </w:t>
      </w:r>
    </w:p>
    <w:p w:rsidR="00457537" w:rsidRPr="00C524CE" w:rsidP="00457537">
      <w:pPr>
        <w:pStyle w:val="RESHET"/>
        <w:keepLines/>
        <w:rPr>
          <w:snapToGrid w:val="0"/>
          <w:rtl/>
        </w:rPr>
      </w:pPr>
      <w:r w:rsidRPr="00C524CE">
        <w:rPr>
          <w:rFonts w:hint="cs"/>
          <w:snapToGrid w:val="0"/>
          <w:rtl/>
        </w:rPr>
        <w:t>משרד מבקר המדינה מעיר לעיריית גבעתיים כי הלכה למעשה לא עסקה השמאית במתן חוות דעת ובשומות מקרקעין, אלא סייעה לביצוע השוטף של עבודת מחלקת ההנדסה, תפקיד שאמור להיות ממולא בידי עובדי עירייה מן המניין. משכך העסקתה ללא מכרז עוקפת את כללי העסקת העובדים ברשויות המקומיות ואת הנחיות משרד הפנים</w:t>
      </w:r>
      <w:r>
        <w:rPr>
          <w:rStyle w:val="FootnoteReference"/>
          <w:rFonts w:cs="FrankRuehl"/>
          <w:b w:val="0"/>
          <w:bCs w:val="0"/>
          <w:snapToGrid w:val="0"/>
          <w:color w:val="000000"/>
          <w:rtl/>
        </w:rPr>
        <w:footnoteReference w:id="71"/>
      </w:r>
      <w:r w:rsidRPr="00C524CE">
        <w:rPr>
          <w:rFonts w:hint="cs"/>
          <w:snapToGrid w:val="0"/>
          <w:rtl/>
        </w:rPr>
        <w:t xml:space="preserve">. </w:t>
      </w:r>
    </w:p>
    <w:p w:rsidR="00C02E2B" w:rsidRPr="00C524CE" w:rsidP="00676219">
      <w:pPr>
        <w:spacing w:after="120" w:line="230" w:lineRule="exact"/>
        <w:jc w:val="both"/>
        <w:rPr>
          <w:rFonts w:cs="FrankRuehl"/>
          <w:bCs/>
          <w:sz w:val="20"/>
          <w:szCs w:val="22"/>
          <w:u w:val="single"/>
        </w:rPr>
      </w:pPr>
    </w:p>
    <w:p w:rsidR="00C02E2B" w:rsidRPr="00C524CE" w:rsidP="00676219">
      <w:pPr>
        <w:spacing w:after="120" w:line="230" w:lineRule="exact"/>
        <w:jc w:val="both"/>
        <w:rPr>
          <w:rFonts w:cs="FrankRuehl"/>
          <w:bCs/>
          <w:sz w:val="20"/>
          <w:szCs w:val="22"/>
          <w:u w:val="single"/>
          <w:rtl/>
        </w:rPr>
      </w:pPr>
    </w:p>
    <w:p w:rsidR="00C02E2B" w:rsidRPr="0078368F" w:rsidP="00676219">
      <w:pPr>
        <w:pStyle w:val="KOT4"/>
        <w:rPr>
          <w:rtl/>
        </w:rPr>
      </w:pPr>
      <w:r w:rsidRPr="0078368F">
        <w:rPr>
          <w:rFonts w:hint="cs"/>
          <w:rtl/>
        </w:rPr>
        <w:t>התקשרות הוועדה המקומית לתכנון ולבנייה מעלה הגליל עם יועצים חיצוניים לבדיקת תכניות</w:t>
      </w:r>
    </w:p>
    <w:p w:rsidR="00C02E2B" w:rsidRPr="00C524CE" w:rsidP="00676219">
      <w:pPr>
        <w:spacing w:after="120" w:line="230" w:lineRule="exact"/>
        <w:jc w:val="both"/>
        <w:rPr>
          <w:rFonts w:cs="FrankRuehl"/>
          <w:sz w:val="20"/>
          <w:szCs w:val="22"/>
          <w:rtl/>
        </w:rPr>
      </w:pPr>
      <w:r w:rsidRPr="00C524CE">
        <w:rPr>
          <w:rFonts w:cs="FrankRuehl" w:hint="cs"/>
          <w:sz w:val="20"/>
          <w:szCs w:val="22"/>
          <w:rtl/>
        </w:rPr>
        <w:t>בדצמבר 2009 פרסם משרד הפנים אוגדן נהלים לוועדות המרחביות לתכנון ולבנייה</w:t>
      </w:r>
      <w:r>
        <w:rPr>
          <w:rStyle w:val="FootnoteReference"/>
          <w:rFonts w:cs="FrankRuehl"/>
          <w:sz w:val="20"/>
          <w:szCs w:val="22"/>
          <w:rtl/>
        </w:rPr>
        <w:footnoteReference w:id="72"/>
      </w:r>
      <w:r w:rsidRPr="00C524CE">
        <w:rPr>
          <w:rFonts w:cs="FrankRuehl" w:hint="cs"/>
          <w:sz w:val="20"/>
          <w:szCs w:val="22"/>
          <w:rtl/>
        </w:rPr>
        <w:t xml:space="preserve"> (להלן - אוגדן הנהלים). באוגדן נקבע כי </w:t>
      </w:r>
      <w:r w:rsidRPr="00C524CE">
        <w:rPr>
          <w:rFonts w:cs="FrankRuehl"/>
          <w:sz w:val="20"/>
          <w:szCs w:val="22"/>
          <w:rtl/>
        </w:rPr>
        <w:t xml:space="preserve">על כל עסקה הנוגעת לרכישת טובין ושירותים יחולו ההוראות הקבועות בתקנות </w:t>
      </w:r>
      <w:r w:rsidRPr="00C524CE">
        <w:rPr>
          <w:rFonts w:cs="FrankRuehl" w:hint="cs"/>
          <w:sz w:val="20"/>
          <w:szCs w:val="22"/>
          <w:rtl/>
        </w:rPr>
        <w:t>המכרזים</w:t>
      </w:r>
      <w:r w:rsidRPr="00C524CE">
        <w:rPr>
          <w:rFonts w:cs="FrankRuehl"/>
          <w:sz w:val="20"/>
          <w:szCs w:val="22"/>
          <w:rtl/>
        </w:rPr>
        <w:t>, בשינויים המחויבים, כל עוד אין הנחיה פרטנית אחרת בנושא זה, הקבועה בנוהל.</w:t>
      </w:r>
      <w:r w:rsidRPr="00C524CE">
        <w:rPr>
          <w:rFonts w:cs="FrankRuehl" w:hint="cs"/>
          <w:sz w:val="20"/>
          <w:szCs w:val="22"/>
          <w:rtl/>
        </w:rPr>
        <w:t xml:space="preserve"> עוד נקבע באוגדן כי במקום</w:t>
      </w:r>
      <w:r w:rsidRPr="00C524CE">
        <w:rPr>
          <w:rFonts w:cs="FrankRuehl"/>
          <w:sz w:val="20"/>
          <w:szCs w:val="22"/>
          <w:rtl/>
        </w:rPr>
        <w:t xml:space="preserve"> ועדת המכרזים של העירייה תוקם ועדה מקצועית</w:t>
      </w:r>
      <w:r w:rsidRPr="00C524CE">
        <w:rPr>
          <w:rFonts w:cs="FrankRuehl" w:hint="cs"/>
          <w:sz w:val="20"/>
          <w:szCs w:val="22"/>
          <w:rtl/>
        </w:rPr>
        <w:t>,</w:t>
      </w:r>
      <w:r w:rsidRPr="00C524CE">
        <w:rPr>
          <w:rFonts w:cs="FrankRuehl"/>
          <w:sz w:val="20"/>
          <w:szCs w:val="22"/>
          <w:rtl/>
        </w:rPr>
        <w:t xml:space="preserve"> </w:t>
      </w:r>
      <w:r w:rsidRPr="00C524CE">
        <w:rPr>
          <w:rFonts w:cs="FrankRuehl" w:hint="cs"/>
          <w:sz w:val="20"/>
          <w:szCs w:val="22"/>
          <w:rtl/>
        </w:rPr>
        <w:t>שבה חברים</w:t>
      </w:r>
      <w:r w:rsidRPr="00C524CE">
        <w:rPr>
          <w:rFonts w:cs="FrankRuehl"/>
          <w:sz w:val="20"/>
          <w:szCs w:val="22"/>
          <w:rtl/>
        </w:rPr>
        <w:t xml:space="preserve"> יו"ר הוועדה</w:t>
      </w:r>
      <w:r w:rsidRPr="00C524CE">
        <w:rPr>
          <w:rFonts w:cs="FrankRuehl" w:hint="cs"/>
          <w:sz w:val="20"/>
          <w:szCs w:val="22"/>
          <w:rtl/>
        </w:rPr>
        <w:t xml:space="preserve">, </w:t>
      </w:r>
      <w:r w:rsidRPr="00C524CE">
        <w:rPr>
          <w:rFonts w:cs="FrankRuehl"/>
          <w:sz w:val="20"/>
          <w:szCs w:val="22"/>
          <w:rtl/>
        </w:rPr>
        <w:t>מהנדס הוועדה</w:t>
      </w:r>
      <w:r w:rsidRPr="00C524CE">
        <w:rPr>
          <w:rFonts w:cs="FrankRuehl" w:hint="cs"/>
          <w:sz w:val="20"/>
          <w:szCs w:val="22"/>
          <w:rtl/>
        </w:rPr>
        <w:t xml:space="preserve"> ו</w:t>
      </w:r>
      <w:r w:rsidRPr="00C524CE">
        <w:rPr>
          <w:rFonts w:cs="FrankRuehl"/>
          <w:sz w:val="20"/>
          <w:szCs w:val="22"/>
          <w:rtl/>
        </w:rPr>
        <w:t>גזבר הוועדה</w:t>
      </w:r>
      <w:r w:rsidRPr="00C524CE">
        <w:rPr>
          <w:rFonts w:cs="FrankRuehl" w:hint="cs"/>
          <w:sz w:val="20"/>
          <w:szCs w:val="22"/>
          <w:rtl/>
        </w:rPr>
        <w:t xml:space="preserve"> (להלן - הוועדה המקצועית). היועץ</w:t>
      </w:r>
      <w:r w:rsidRPr="00C524CE">
        <w:rPr>
          <w:rFonts w:cs="FrankRuehl"/>
          <w:sz w:val="20"/>
          <w:szCs w:val="22"/>
          <w:rtl/>
        </w:rPr>
        <w:t xml:space="preserve"> המשפטי לוועדה ישתתף בדיוני הוועדה המקצועית ויידרש לוודא את </w:t>
      </w:r>
      <w:r w:rsidRPr="00C524CE">
        <w:rPr>
          <w:rFonts w:cs="FrankRuehl" w:hint="cs"/>
          <w:sz w:val="20"/>
          <w:szCs w:val="22"/>
          <w:rtl/>
        </w:rPr>
        <w:t>מילוי</w:t>
      </w:r>
      <w:r w:rsidRPr="00C524CE">
        <w:rPr>
          <w:rFonts w:cs="FrankRuehl"/>
          <w:sz w:val="20"/>
          <w:szCs w:val="22"/>
          <w:rtl/>
        </w:rPr>
        <w:t xml:space="preserve"> הוראות הדין </w:t>
      </w:r>
      <w:r w:rsidRPr="00C524CE">
        <w:rPr>
          <w:rFonts w:cs="FrankRuehl" w:hint="cs"/>
          <w:sz w:val="20"/>
          <w:szCs w:val="22"/>
          <w:rtl/>
        </w:rPr>
        <w:t>וה</w:t>
      </w:r>
      <w:r w:rsidRPr="00C524CE">
        <w:rPr>
          <w:rFonts w:cs="FrankRuehl"/>
          <w:sz w:val="20"/>
          <w:szCs w:val="22"/>
          <w:rtl/>
        </w:rPr>
        <w:t>נוהל</w:t>
      </w:r>
      <w:r w:rsidRPr="00C524CE">
        <w:rPr>
          <w:rFonts w:cs="FrankRuehl" w:hint="cs"/>
          <w:sz w:val="20"/>
          <w:szCs w:val="22"/>
          <w:rtl/>
        </w:rPr>
        <w:t xml:space="preserve">. </w:t>
      </w:r>
    </w:p>
    <w:p w:rsidR="00C02E2B" w:rsidRPr="00C524CE" w:rsidP="00F62D7F">
      <w:pPr>
        <w:spacing w:after="240" w:line="230" w:lineRule="exact"/>
        <w:jc w:val="both"/>
        <w:rPr>
          <w:rFonts w:cs="FrankRuehl"/>
          <w:sz w:val="20"/>
          <w:szCs w:val="22"/>
          <w:rtl/>
        </w:rPr>
      </w:pPr>
      <w:r w:rsidRPr="00C524CE">
        <w:rPr>
          <w:rFonts w:cs="FrankRuehl" w:hint="cs"/>
          <w:sz w:val="20"/>
          <w:szCs w:val="22"/>
          <w:rtl/>
        </w:rPr>
        <w:t>בפרק "יועצים חיצוניים" באוגדן הנהלים נקבע כי "אין להעסיק יועצים חיצוניים</w:t>
      </w:r>
      <w:r>
        <w:rPr>
          <w:rStyle w:val="FootnoteReference"/>
          <w:rFonts w:cs="FrankRuehl"/>
          <w:sz w:val="20"/>
          <w:szCs w:val="22"/>
          <w:rtl/>
        </w:rPr>
        <w:footnoteReference w:id="73"/>
      </w:r>
      <w:r w:rsidRPr="00C524CE">
        <w:rPr>
          <w:rFonts w:cs="FrankRuehl" w:hint="cs"/>
          <w:sz w:val="20"/>
          <w:szCs w:val="22"/>
          <w:rtl/>
        </w:rPr>
        <w:t xml:space="preserve"> בתפקידים שמעצם טיבם צריכים להיות מאוישים ע"י עובדי הוועדה או במקביל לעובד הוועדה הממלא תפקיד. יש להעסיק יועצים חיצוניים רק בתחומים בהם יש הצדקה להיעזר בשירותים חיצוניים מסוג זה</w:t>
      </w:r>
      <w:r>
        <w:rPr>
          <w:rStyle w:val="FootnoteReference"/>
          <w:rFonts w:cs="FrankRuehl"/>
          <w:sz w:val="20"/>
          <w:szCs w:val="22"/>
          <w:rtl/>
        </w:rPr>
        <w:footnoteReference w:id="74"/>
      </w:r>
      <w:r w:rsidRPr="00C524CE">
        <w:rPr>
          <w:rFonts w:cs="FrankRuehl" w:hint="cs"/>
          <w:sz w:val="20"/>
          <w:szCs w:val="22"/>
          <w:rtl/>
        </w:rPr>
        <w:t>. באוגדן נקבע כי "לפני פרסום</w:t>
      </w:r>
      <w:r w:rsidRPr="00C524CE">
        <w:rPr>
          <w:rFonts w:cs="FrankRuehl"/>
          <w:sz w:val="20"/>
          <w:szCs w:val="22"/>
          <w:rtl/>
        </w:rPr>
        <w:t xml:space="preserve"> </w:t>
      </w:r>
      <w:r w:rsidRPr="00C524CE">
        <w:rPr>
          <w:rFonts w:cs="FrankRuehl" w:hint="cs"/>
          <w:sz w:val="20"/>
          <w:szCs w:val="22"/>
          <w:rtl/>
        </w:rPr>
        <w:t>מכרז להעסקת יועץ על הוועדה המקצועית לבחון ולבדוק את נפח העבודה המשוער, סוג הנושאים והתיקים שיטופלו במסגרת ביצוע העבודה, תנאים ודרישות סף לביצוע המטלה והיקף התמורה המרבי המוצע". עוד נקבע כי "היועצים</w:t>
      </w:r>
      <w:r w:rsidRPr="00C524CE">
        <w:rPr>
          <w:rFonts w:cs="FrankRuehl"/>
          <w:sz w:val="20"/>
          <w:szCs w:val="22"/>
          <w:rtl/>
        </w:rPr>
        <w:t xml:space="preserve"> </w:t>
      </w:r>
      <w:r w:rsidRPr="00C524CE">
        <w:rPr>
          <w:rFonts w:cs="FrankRuehl" w:hint="cs"/>
          <w:sz w:val="20"/>
          <w:szCs w:val="22"/>
          <w:rtl/>
        </w:rPr>
        <w:t>ייבחרו</w:t>
      </w:r>
      <w:r w:rsidRPr="00C524CE">
        <w:rPr>
          <w:rFonts w:cs="FrankRuehl"/>
          <w:sz w:val="20"/>
          <w:szCs w:val="22"/>
          <w:rtl/>
        </w:rPr>
        <w:t xml:space="preserve"> </w:t>
      </w:r>
      <w:r w:rsidRPr="00C524CE">
        <w:rPr>
          <w:rFonts w:cs="FrankRuehl" w:hint="cs"/>
          <w:sz w:val="20"/>
          <w:szCs w:val="22"/>
          <w:rtl/>
        </w:rPr>
        <w:t>בהליך</w:t>
      </w:r>
      <w:r w:rsidRPr="00C524CE">
        <w:rPr>
          <w:rFonts w:cs="FrankRuehl"/>
          <w:sz w:val="20"/>
          <w:szCs w:val="22"/>
          <w:rtl/>
        </w:rPr>
        <w:t xml:space="preserve"> </w:t>
      </w:r>
      <w:r w:rsidRPr="00C524CE">
        <w:rPr>
          <w:rFonts w:cs="FrankRuehl" w:hint="cs"/>
          <w:sz w:val="20"/>
          <w:szCs w:val="22"/>
          <w:rtl/>
        </w:rPr>
        <w:t>תחרותי על פי אמות מידה שישקפו איכות ועלות: כגון מומחיות, ותק/ניסיון, התמורה הנדרשת לביצוע העבודה". העתק מהחלטת הוועדה המקצועית יועבר לחברי מליאת הוועדה.</w:t>
      </w:r>
    </w:p>
    <w:p w:rsidR="00457537" w:rsidRPr="00C524CE" w:rsidP="00457537">
      <w:pPr>
        <w:pStyle w:val="RESHET"/>
        <w:keepLines/>
        <w:rPr>
          <w:rtl/>
        </w:rPr>
      </w:pPr>
      <w:r w:rsidRPr="00C524CE">
        <w:rPr>
          <w:rFonts w:hint="cs"/>
          <w:rtl/>
        </w:rPr>
        <w:t>נמצא</w:t>
      </w:r>
      <w:r w:rsidRPr="00C524CE">
        <w:rPr>
          <w:rtl/>
        </w:rPr>
        <w:t xml:space="preserve"> כי הוועדה המקומית לתכנון ולבנייה מעלה הגליל</w:t>
      </w:r>
      <w:r>
        <w:rPr>
          <w:rStyle w:val="FootnoteReference"/>
          <w:rFonts w:cs="FrankRuehl"/>
          <w:b w:val="0"/>
          <w:bCs w:val="0"/>
          <w:rtl/>
        </w:rPr>
        <w:footnoteReference w:id="75"/>
      </w:r>
      <w:r w:rsidRPr="00C524CE">
        <w:rPr>
          <w:rtl/>
        </w:rPr>
        <w:t xml:space="preserve"> (להלן - הוועדה) התקשרה בשנת 2013 עם שני יועצים חיצוניים, ללא </w:t>
      </w:r>
      <w:r w:rsidRPr="00C524CE">
        <w:rPr>
          <w:rFonts w:hint="cs"/>
          <w:rtl/>
        </w:rPr>
        <w:t>מכרז</w:t>
      </w:r>
      <w:r w:rsidRPr="00C524CE">
        <w:rPr>
          <w:rtl/>
        </w:rPr>
        <w:t xml:space="preserve"> </w:t>
      </w:r>
      <w:r w:rsidRPr="00C524CE">
        <w:rPr>
          <w:rFonts w:hint="cs"/>
          <w:rtl/>
        </w:rPr>
        <w:t>או הליך</w:t>
      </w:r>
      <w:r w:rsidRPr="00C524CE">
        <w:rPr>
          <w:rtl/>
        </w:rPr>
        <w:t xml:space="preserve"> תחרותי </w:t>
      </w:r>
      <w:r w:rsidRPr="00C524CE">
        <w:rPr>
          <w:rFonts w:hint="cs"/>
          <w:rtl/>
        </w:rPr>
        <w:t>ראוי ובלי</w:t>
      </w:r>
      <w:r w:rsidRPr="00C524CE">
        <w:rPr>
          <w:rtl/>
        </w:rPr>
        <w:t xml:space="preserve"> </w:t>
      </w:r>
      <w:r w:rsidRPr="00C524CE">
        <w:rPr>
          <w:rFonts w:hint="cs"/>
          <w:rtl/>
        </w:rPr>
        <w:t>שההחלטה</w:t>
      </w:r>
      <w:r w:rsidRPr="00C524CE">
        <w:rPr>
          <w:rtl/>
        </w:rPr>
        <w:t xml:space="preserve"> על העסקתם הובאה </w:t>
      </w:r>
      <w:r w:rsidRPr="00C524CE">
        <w:rPr>
          <w:rFonts w:hint="cs"/>
          <w:rtl/>
        </w:rPr>
        <w:t>לפני</w:t>
      </w:r>
      <w:r w:rsidRPr="00C524CE">
        <w:rPr>
          <w:rtl/>
        </w:rPr>
        <w:t xml:space="preserve"> מליאת הוועדה. היועצים הועסקו בתפקידים שמעצם טיבם צריכים היו להיות מאוישים על ידי עובדי הוועדה. </w:t>
      </w:r>
    </w:p>
    <w:p w:rsidR="00C02E2B" w:rsidRPr="00C524CE" w:rsidP="00F62D7F">
      <w:pPr>
        <w:spacing w:before="180" w:after="120" w:line="230" w:lineRule="exact"/>
        <w:jc w:val="both"/>
        <w:rPr>
          <w:rFonts w:cs="FrankRuehl"/>
          <w:sz w:val="20"/>
          <w:szCs w:val="22"/>
          <w:rtl/>
        </w:rPr>
      </w:pPr>
      <w:r w:rsidRPr="00C524CE">
        <w:rPr>
          <w:rFonts w:cs="FrankRuehl" w:hint="cs"/>
          <w:sz w:val="20"/>
          <w:szCs w:val="22"/>
          <w:rtl/>
        </w:rPr>
        <w:t>אחד היועצים הועסק בוועדה בבדיקת בקשות להיתר ותכניות מפורטות</w:t>
      </w:r>
      <w:r>
        <w:rPr>
          <w:rStyle w:val="FootnoteReference"/>
          <w:rFonts w:cs="FrankRuehl"/>
          <w:sz w:val="20"/>
          <w:szCs w:val="22"/>
          <w:rtl/>
        </w:rPr>
        <w:footnoteReference w:id="76"/>
      </w:r>
      <w:r w:rsidRPr="00C524CE">
        <w:rPr>
          <w:rFonts w:cs="FrankRuehl" w:hint="cs"/>
          <w:sz w:val="20"/>
          <w:szCs w:val="22"/>
          <w:rtl/>
        </w:rPr>
        <w:t>.</w:t>
      </w:r>
      <w:r w:rsidR="00B9610B">
        <w:rPr>
          <w:rFonts w:cs="FrankRuehl" w:hint="cs"/>
          <w:sz w:val="20"/>
          <w:szCs w:val="22"/>
          <w:rtl/>
        </w:rPr>
        <w:t xml:space="preserve"> </w:t>
      </w:r>
      <w:r w:rsidRPr="00C524CE">
        <w:rPr>
          <w:rFonts w:cs="FrankRuehl" w:hint="cs"/>
          <w:sz w:val="20"/>
          <w:szCs w:val="22"/>
          <w:rtl/>
        </w:rPr>
        <w:t xml:space="preserve">הוועדה לא ערכה כלל הליך תחרותי לבחירתו, ונוסף עליו מועסקת בוועדה בודקת תכניות כעובדת מן המניין. </w:t>
      </w:r>
      <w:r w:rsidRPr="00C524CE">
        <w:rPr>
          <w:rFonts w:cs="FrankRuehl"/>
          <w:sz w:val="20"/>
          <w:szCs w:val="22"/>
          <w:rtl/>
        </w:rPr>
        <w:t xml:space="preserve">יועצת </w:t>
      </w:r>
      <w:r w:rsidRPr="00C524CE">
        <w:rPr>
          <w:rFonts w:cs="FrankRuehl" w:hint="cs"/>
          <w:sz w:val="20"/>
          <w:szCs w:val="22"/>
          <w:rtl/>
        </w:rPr>
        <w:t>נוספת</w:t>
      </w:r>
      <w:r w:rsidRPr="00C524CE">
        <w:rPr>
          <w:rFonts w:cs="FrankRuehl"/>
          <w:sz w:val="20"/>
          <w:szCs w:val="22"/>
          <w:rtl/>
        </w:rPr>
        <w:t xml:space="preserve"> </w:t>
      </w:r>
      <w:r w:rsidRPr="00C524CE">
        <w:rPr>
          <w:rFonts w:cs="FrankRuehl" w:hint="cs"/>
          <w:sz w:val="20"/>
          <w:szCs w:val="22"/>
          <w:rtl/>
        </w:rPr>
        <w:t>הועסקה</w:t>
      </w:r>
      <w:r w:rsidRPr="00C524CE">
        <w:rPr>
          <w:rFonts w:cs="FrankRuehl"/>
          <w:sz w:val="20"/>
          <w:szCs w:val="22"/>
          <w:rtl/>
        </w:rPr>
        <w:t xml:space="preserve"> בוועדה בבדיקת תכניות מפורטות. היועצת נבחרה בישיבה שבה השתתפו יו"ר הוועדה ומהנדס הוועדה. לאחר בחינת שתי הצעות מחיר הייתה הצעתה של </w:t>
      </w:r>
      <w:r w:rsidRPr="00C524CE">
        <w:rPr>
          <w:rFonts w:cs="FrankRuehl" w:hint="cs"/>
          <w:sz w:val="20"/>
          <w:szCs w:val="22"/>
          <w:rtl/>
        </w:rPr>
        <w:t>ה</w:t>
      </w:r>
      <w:r w:rsidRPr="00C524CE">
        <w:rPr>
          <w:rFonts w:cs="FrankRuehl"/>
          <w:sz w:val="20"/>
          <w:szCs w:val="22"/>
          <w:rtl/>
        </w:rPr>
        <w:t>יועצת זולה יותר, והוחלט לבחור בה "לאור ניסיונה הרב בתחום ויכולתה הרבה"</w:t>
      </w:r>
      <w:r>
        <w:rPr>
          <w:rStyle w:val="FootnoteReference"/>
          <w:rFonts w:cs="FrankRuehl"/>
          <w:sz w:val="20"/>
          <w:szCs w:val="22"/>
          <w:rtl/>
        </w:rPr>
        <w:footnoteReference w:id="77"/>
      </w:r>
      <w:r w:rsidRPr="00C524CE">
        <w:rPr>
          <w:rFonts w:cs="FrankRuehl"/>
          <w:sz w:val="20"/>
          <w:szCs w:val="22"/>
          <w:rtl/>
        </w:rPr>
        <w:t>.</w:t>
      </w:r>
    </w:p>
    <w:p w:rsidR="00C02E2B" w:rsidRPr="00C524CE" w:rsidP="00676219">
      <w:pPr>
        <w:spacing w:after="120" w:line="230" w:lineRule="exact"/>
        <w:jc w:val="both"/>
        <w:rPr>
          <w:rFonts w:cs="FrankRuehl"/>
          <w:sz w:val="20"/>
          <w:szCs w:val="22"/>
          <w:rtl/>
        </w:rPr>
      </w:pPr>
      <w:r w:rsidRPr="00C524CE">
        <w:rPr>
          <w:rFonts w:cs="FrankRuehl" w:hint="cs"/>
          <w:sz w:val="20"/>
          <w:szCs w:val="22"/>
          <w:rtl/>
        </w:rPr>
        <w:t>ה</w:t>
      </w:r>
      <w:r w:rsidRPr="00C524CE">
        <w:rPr>
          <w:rFonts w:cs="FrankRuehl"/>
          <w:sz w:val="20"/>
          <w:szCs w:val="22"/>
          <w:rtl/>
        </w:rPr>
        <w:t>יועץ מסר בתשובתו למשרד מבקר המדינה ממאי 2015 כי נתן שירותי י</w:t>
      </w:r>
      <w:r w:rsidRPr="00C524CE">
        <w:rPr>
          <w:rFonts w:cs="FrankRuehl" w:hint="cs"/>
          <w:sz w:val="20"/>
          <w:szCs w:val="22"/>
          <w:rtl/>
        </w:rPr>
        <w:t>י</w:t>
      </w:r>
      <w:r w:rsidRPr="00C524CE">
        <w:rPr>
          <w:rFonts w:cs="FrankRuehl"/>
          <w:sz w:val="20"/>
          <w:szCs w:val="22"/>
          <w:rtl/>
        </w:rPr>
        <w:t>עוץ ובדיקת תכניות בעיקר מתוך משרדי הוועדה על בסיס ניסיונו העשיר וכישוריו המקצועיים הגבוהים. עוד ציין כי הוא עסק בנושאים מקצועיים מורכבים ו</w:t>
      </w:r>
      <w:r w:rsidRPr="00C524CE">
        <w:rPr>
          <w:rFonts w:cs="FrankRuehl" w:hint="cs"/>
          <w:sz w:val="20"/>
          <w:szCs w:val="22"/>
          <w:rtl/>
        </w:rPr>
        <w:t xml:space="preserve">כי </w:t>
      </w:r>
      <w:r w:rsidRPr="00C524CE">
        <w:rPr>
          <w:rFonts w:cs="FrankRuehl"/>
          <w:sz w:val="20"/>
          <w:szCs w:val="22"/>
          <w:rtl/>
        </w:rPr>
        <w:t>השכר שקיבל תאם את רמתו המקצועית</w:t>
      </w:r>
      <w:r w:rsidRPr="00C524CE">
        <w:rPr>
          <w:rFonts w:cs="FrankRuehl" w:hint="cs"/>
          <w:sz w:val="20"/>
          <w:szCs w:val="22"/>
          <w:rtl/>
        </w:rPr>
        <w:t xml:space="preserve">. </w:t>
      </w:r>
    </w:p>
    <w:p w:rsidR="00C02E2B" w:rsidRPr="00C524CE" w:rsidP="00676219">
      <w:pPr>
        <w:spacing w:after="120" w:line="230" w:lineRule="exact"/>
        <w:jc w:val="both"/>
        <w:rPr>
          <w:rFonts w:cs="FrankRuehl"/>
          <w:sz w:val="20"/>
          <w:szCs w:val="22"/>
          <w:rtl/>
        </w:rPr>
      </w:pPr>
      <w:r w:rsidRPr="00C524CE">
        <w:rPr>
          <w:rFonts w:cs="FrankRuehl" w:hint="cs"/>
          <w:sz w:val="20"/>
          <w:szCs w:val="22"/>
          <w:rtl/>
        </w:rPr>
        <w:t>ה</w:t>
      </w:r>
      <w:r w:rsidRPr="00C524CE">
        <w:rPr>
          <w:rFonts w:cs="FrankRuehl"/>
          <w:sz w:val="20"/>
          <w:szCs w:val="22"/>
          <w:rtl/>
        </w:rPr>
        <w:t>יועצת מסרה בתשובתה למשרד מבקר המדינה ממאי 2015 כי הגישה</w:t>
      </w:r>
      <w:r w:rsidRPr="00C524CE">
        <w:rPr>
          <w:rFonts w:cs="FrankRuehl" w:hint="cs"/>
          <w:sz w:val="20"/>
          <w:szCs w:val="22"/>
          <w:rtl/>
        </w:rPr>
        <w:t xml:space="preserve"> את</w:t>
      </w:r>
      <w:r w:rsidRPr="00C524CE">
        <w:rPr>
          <w:rFonts w:cs="FrankRuehl"/>
          <w:sz w:val="20"/>
          <w:szCs w:val="22"/>
          <w:rtl/>
        </w:rPr>
        <w:t xml:space="preserve"> מועמדותה לתפקיד בצורה מסודרת וכמקובל.</w:t>
      </w:r>
    </w:p>
    <w:p w:rsidR="00C02E2B" w:rsidRPr="00C524CE" w:rsidP="00676219">
      <w:pPr>
        <w:spacing w:after="120" w:line="230" w:lineRule="exact"/>
        <w:jc w:val="both"/>
        <w:rPr>
          <w:rFonts w:cs="FrankRuehl"/>
          <w:sz w:val="20"/>
          <w:szCs w:val="22"/>
          <w:rtl/>
        </w:rPr>
      </w:pPr>
      <w:r w:rsidRPr="00C524CE">
        <w:rPr>
          <w:rFonts w:cs="FrankRuehl"/>
          <w:sz w:val="20"/>
          <w:szCs w:val="22"/>
          <w:rtl/>
        </w:rPr>
        <w:t>יו"ר הוועדה מסר בתשובתו למשרד מבקר המדינה ממאי 2015 כי הצורך הדחוף בכוח אדם מיומן ומקצועי</w:t>
      </w:r>
      <w:r w:rsidRPr="00C524CE">
        <w:rPr>
          <w:rFonts w:cs="FrankRuehl" w:hint="cs"/>
          <w:sz w:val="20"/>
          <w:szCs w:val="22"/>
          <w:rtl/>
        </w:rPr>
        <w:t>,</w:t>
      </w:r>
      <w:r w:rsidRPr="00C524CE">
        <w:rPr>
          <w:rFonts w:cs="FrankRuehl"/>
          <w:sz w:val="20"/>
          <w:szCs w:val="22"/>
          <w:rtl/>
        </w:rPr>
        <w:t xml:space="preserve"> שיסייע לקדם את הליכי התכנון והרישוי</w:t>
      </w:r>
      <w:r w:rsidRPr="00C524CE">
        <w:rPr>
          <w:rFonts w:cs="FrankRuehl" w:hint="cs"/>
          <w:sz w:val="20"/>
          <w:szCs w:val="22"/>
          <w:rtl/>
        </w:rPr>
        <w:t>,</w:t>
      </w:r>
      <w:r w:rsidRPr="00C524CE">
        <w:rPr>
          <w:rFonts w:cs="FrankRuehl"/>
          <w:sz w:val="20"/>
          <w:szCs w:val="22"/>
          <w:rtl/>
        </w:rPr>
        <w:t xml:space="preserve"> חייבו להסתייע במיקור חוץ של בעלי מקצוע מומחים. </w:t>
      </w:r>
    </w:p>
    <w:p w:rsidR="00C02E2B" w:rsidRPr="00C524CE" w:rsidP="00F62D7F">
      <w:pPr>
        <w:spacing w:after="240" w:line="230" w:lineRule="exact"/>
        <w:jc w:val="both"/>
        <w:rPr>
          <w:rFonts w:cs="FrankRuehl"/>
          <w:sz w:val="20"/>
          <w:szCs w:val="22"/>
          <w:rtl/>
        </w:rPr>
      </w:pPr>
      <w:r w:rsidRPr="00C524CE">
        <w:rPr>
          <w:rFonts w:cs="FrankRuehl"/>
          <w:sz w:val="20"/>
          <w:szCs w:val="22"/>
          <w:rtl/>
        </w:rPr>
        <w:t xml:space="preserve">מהנדס הוועדה </w:t>
      </w:r>
      <w:r w:rsidRPr="00C524CE">
        <w:rPr>
          <w:rFonts w:cs="FrankRuehl" w:hint="cs"/>
          <w:sz w:val="20"/>
          <w:szCs w:val="22"/>
          <w:rtl/>
        </w:rPr>
        <w:t xml:space="preserve">מסר </w:t>
      </w:r>
      <w:r w:rsidRPr="00C524CE">
        <w:rPr>
          <w:rFonts w:cs="FrankRuehl"/>
          <w:sz w:val="20"/>
          <w:szCs w:val="22"/>
          <w:rtl/>
        </w:rPr>
        <w:t xml:space="preserve">בתשובתו למשרד מבקר המדינה </w:t>
      </w:r>
      <w:r w:rsidRPr="00C524CE">
        <w:rPr>
          <w:rFonts w:cs="FrankRuehl" w:hint="cs"/>
          <w:sz w:val="20"/>
          <w:szCs w:val="22"/>
          <w:rtl/>
        </w:rPr>
        <w:t xml:space="preserve">מיוני 2015 </w:t>
      </w:r>
      <w:r w:rsidRPr="00C524CE">
        <w:rPr>
          <w:rFonts w:cs="FrankRuehl"/>
          <w:sz w:val="20"/>
          <w:szCs w:val="22"/>
          <w:rtl/>
        </w:rPr>
        <w:t xml:space="preserve">כי במרחב התכנון קיימים מעט מאוד מתכננים מיומנים </w:t>
      </w:r>
      <w:r w:rsidRPr="00C524CE">
        <w:rPr>
          <w:rFonts w:cs="FrankRuehl" w:hint="cs"/>
          <w:sz w:val="20"/>
          <w:szCs w:val="22"/>
          <w:rtl/>
        </w:rPr>
        <w:t>ה</w:t>
      </w:r>
      <w:r w:rsidRPr="00C524CE">
        <w:rPr>
          <w:rFonts w:cs="FrankRuehl"/>
          <w:sz w:val="20"/>
          <w:szCs w:val="22"/>
          <w:rtl/>
        </w:rPr>
        <w:t>מוכנים לקבל על עצמם משרת יועץ קבוע</w:t>
      </w:r>
      <w:r w:rsidRPr="00C524CE">
        <w:rPr>
          <w:rFonts w:cs="FrankRuehl" w:hint="cs"/>
          <w:sz w:val="20"/>
          <w:szCs w:val="22"/>
          <w:rtl/>
        </w:rPr>
        <w:t>,</w:t>
      </w:r>
      <w:r w:rsidRPr="00C524CE">
        <w:rPr>
          <w:rFonts w:cs="FrankRuehl"/>
          <w:sz w:val="20"/>
          <w:szCs w:val="22"/>
          <w:rtl/>
        </w:rPr>
        <w:t xml:space="preserve"> וכי לגבי בחירת </w:t>
      </w:r>
      <w:r w:rsidRPr="00C524CE">
        <w:rPr>
          <w:rFonts w:cs="FrankRuehl" w:hint="cs"/>
          <w:sz w:val="20"/>
          <w:szCs w:val="22"/>
          <w:rtl/>
        </w:rPr>
        <w:t xml:space="preserve">אותו </w:t>
      </w:r>
      <w:r w:rsidRPr="00C524CE">
        <w:rPr>
          <w:rFonts w:cs="FrankRuehl"/>
          <w:sz w:val="20"/>
          <w:szCs w:val="22"/>
          <w:rtl/>
        </w:rPr>
        <w:t>יועץ</w:t>
      </w:r>
      <w:r w:rsidRPr="00C524CE">
        <w:rPr>
          <w:rFonts w:cs="FrankRuehl" w:hint="cs"/>
          <w:sz w:val="20"/>
          <w:szCs w:val="22"/>
          <w:rtl/>
        </w:rPr>
        <w:t xml:space="preserve"> כאמור</w:t>
      </w:r>
      <w:r w:rsidRPr="00C524CE">
        <w:rPr>
          <w:rFonts w:cs="FrankRuehl"/>
          <w:sz w:val="20"/>
          <w:szCs w:val="22"/>
          <w:rtl/>
        </w:rPr>
        <w:t xml:space="preserve"> התקיימו </w:t>
      </w:r>
      <w:r w:rsidRPr="00C524CE">
        <w:rPr>
          <w:rFonts w:cs="FrankRuehl" w:hint="cs"/>
          <w:sz w:val="20"/>
          <w:szCs w:val="22"/>
          <w:rtl/>
        </w:rPr>
        <w:t>כמה</w:t>
      </w:r>
      <w:r w:rsidRPr="00C524CE">
        <w:rPr>
          <w:rFonts w:cs="FrankRuehl"/>
          <w:sz w:val="20"/>
          <w:szCs w:val="22"/>
          <w:rtl/>
        </w:rPr>
        <w:t xml:space="preserve"> שיחות טלפון עם שני מועמדים נוספים שסירבו לקבל על עצמם את התפקיד.</w:t>
      </w:r>
    </w:p>
    <w:p w:rsidR="00457537" w:rsidRPr="00C524CE" w:rsidP="00457537">
      <w:pPr>
        <w:pStyle w:val="RESHET"/>
        <w:keepLines/>
        <w:rPr>
          <w:rtl/>
        </w:rPr>
      </w:pPr>
      <w:r w:rsidRPr="00C524CE">
        <w:rPr>
          <w:rFonts w:hint="cs"/>
          <w:rtl/>
        </w:rPr>
        <w:t>משרד מבקר המדינה העיר לוועדה על שהתקשרה עם יועצים חיצוניים למשרת בודקי תכניות, שהיא חלק מהעבודה הביצועית השוטפת של הוועדה. תפקיד זה מעצם טיבו אמור להיות מאויש על ידי עובד במשרה תקנית. בכך פעלה הוועדה בניגוד להנחיות משרד הפנים ולמעשה עקפה את כללי העסקת עובדים שחלים גם בוועדות לתכנון ולבנייה</w:t>
      </w:r>
      <w:r>
        <w:rPr>
          <w:vertAlign w:val="superscript"/>
          <w:rtl/>
        </w:rPr>
        <w:footnoteReference w:id="78"/>
      </w:r>
      <w:r w:rsidRPr="00C524CE">
        <w:rPr>
          <w:rFonts w:hint="cs"/>
          <w:rtl/>
        </w:rPr>
        <w:t xml:space="preserve">. זאת ועוד, ההתקשרות עם היועצים נעשתה ללא פרסום מכרז, כנדרש באוגדן הנהלים. יודגש כי </w:t>
      </w:r>
      <w:r w:rsidRPr="00C524CE">
        <w:rPr>
          <w:rtl/>
        </w:rPr>
        <w:t>בדיקת היתרי בנייה ותכניות מפורטות הי</w:t>
      </w:r>
      <w:r w:rsidRPr="00C524CE">
        <w:rPr>
          <w:rFonts w:hint="cs"/>
          <w:rtl/>
        </w:rPr>
        <w:t>א</w:t>
      </w:r>
      <w:r w:rsidRPr="00C524CE">
        <w:rPr>
          <w:rtl/>
        </w:rPr>
        <w:t xml:space="preserve"> חלק מהעבודה הביצועית השוטפת בוועדה, ואין היא מחייבת מומחיות מיוחדת או מידה מיוחדת של יחסי אמון.</w:t>
      </w:r>
    </w:p>
    <w:p w:rsidR="00C02E2B" w:rsidRPr="00C524CE" w:rsidP="00F62D7F">
      <w:pPr>
        <w:spacing w:before="180" w:after="120" w:line="230" w:lineRule="exact"/>
        <w:jc w:val="both"/>
        <w:rPr>
          <w:rFonts w:cs="FrankRuehl"/>
          <w:b/>
          <w:bCs/>
          <w:sz w:val="20"/>
          <w:szCs w:val="22"/>
          <w:rtl/>
        </w:rPr>
      </w:pPr>
      <w:r w:rsidRPr="00C524CE">
        <w:rPr>
          <w:rFonts w:cs="FrankRuehl" w:hint="cs"/>
          <w:sz w:val="20"/>
          <w:szCs w:val="22"/>
          <w:rtl/>
        </w:rPr>
        <w:t>מהנדס הוועדה מסר בתשובתו למשרד מבקר המדינה מיוני 2015 כי הוועדה קלטה באמצעות מכרז שני עובדים קבועים לבדיקת תכניות מפורטות והיתרי בנייה, ובכך יימנע הצורך בהעסקת יועצים חיצוניים</w:t>
      </w:r>
      <w:r w:rsidRPr="00C524CE">
        <w:rPr>
          <w:rFonts w:cs="FrankRuehl" w:hint="cs"/>
          <w:b/>
          <w:bCs/>
          <w:sz w:val="20"/>
          <w:szCs w:val="22"/>
          <w:rtl/>
        </w:rPr>
        <w:t>.</w:t>
      </w:r>
    </w:p>
    <w:p w:rsidR="00C02E2B" w:rsidRPr="00C524CE" w:rsidP="00676219">
      <w:pPr>
        <w:spacing w:after="120" w:line="230" w:lineRule="exact"/>
        <w:jc w:val="both"/>
        <w:rPr>
          <w:rFonts w:cs="FrankRuehl"/>
          <w:b/>
          <w:bCs/>
          <w:sz w:val="20"/>
          <w:szCs w:val="22"/>
        </w:rPr>
      </w:pPr>
    </w:p>
    <w:p w:rsidR="00C02E2B" w:rsidRPr="00C524CE" w:rsidP="00676219">
      <w:pPr>
        <w:spacing w:after="120" w:line="230" w:lineRule="exact"/>
        <w:jc w:val="both"/>
        <w:rPr>
          <w:rFonts w:cs="FrankRuehl"/>
          <w:b/>
          <w:bCs/>
          <w:sz w:val="20"/>
          <w:szCs w:val="22"/>
          <w:rtl/>
        </w:rPr>
      </w:pPr>
    </w:p>
    <w:p w:rsidR="00C02E2B" w:rsidRPr="0078368F" w:rsidP="00676219">
      <w:pPr>
        <w:pStyle w:val="KOT2"/>
        <w:rPr>
          <w:rtl/>
        </w:rPr>
      </w:pPr>
      <w:r w:rsidRPr="0078368F">
        <w:rPr>
          <w:rFonts w:hint="cs"/>
          <w:rtl/>
        </w:rPr>
        <w:t xml:space="preserve">התקשרות עם יועצים וחברות </w:t>
      </w:r>
      <w:r w:rsidR="00F62D7F">
        <w:br/>
      </w:r>
      <w:r w:rsidRPr="0078368F">
        <w:rPr>
          <w:rFonts w:hint="cs"/>
          <w:rtl/>
        </w:rPr>
        <w:t>לקביעת חבות בהיטלים ואגרות</w:t>
      </w:r>
    </w:p>
    <w:p w:rsidR="00C02E2B" w:rsidP="00676219">
      <w:pPr>
        <w:pStyle w:val="KOT4"/>
        <w:rPr>
          <w:rtl/>
        </w:rPr>
      </w:pPr>
      <w:r w:rsidRPr="0078368F">
        <w:rPr>
          <w:rFonts w:hint="cs"/>
          <w:rtl/>
        </w:rPr>
        <w:t xml:space="preserve">התקשרות עיריית </w:t>
      </w:r>
      <w:r>
        <w:rPr>
          <w:rFonts w:hint="cs"/>
          <w:rtl/>
        </w:rPr>
        <w:t>הרצלייה</w:t>
      </w:r>
      <w:r w:rsidRPr="0078368F">
        <w:rPr>
          <w:rFonts w:hint="cs"/>
          <w:rtl/>
        </w:rPr>
        <w:t xml:space="preserve"> במכרז עם מציע יחיד</w:t>
      </w:r>
    </w:p>
    <w:p w:rsidR="00457537" w:rsidRPr="00C524CE" w:rsidP="00457537">
      <w:pPr>
        <w:pStyle w:val="RESHET"/>
        <w:keepLines/>
        <w:rPr>
          <w:rtl/>
        </w:rPr>
      </w:pPr>
      <w:r w:rsidRPr="00C524CE">
        <w:rPr>
          <w:rFonts w:hint="cs"/>
          <w:rtl/>
        </w:rPr>
        <w:t>משנת</w:t>
      </w:r>
      <w:r w:rsidRPr="00C524CE">
        <w:rPr>
          <w:rtl/>
        </w:rPr>
        <w:t xml:space="preserve"> 2004 ועד פברואר 2013 התקשרה עיריית הרצלייה בהסכם עם חברת ייעוץ (להלן - </w:t>
      </w:r>
      <w:r w:rsidRPr="00C524CE">
        <w:rPr>
          <w:rFonts w:hint="cs"/>
          <w:rtl/>
        </w:rPr>
        <w:t>חברת הייעוץ</w:t>
      </w:r>
      <w:r w:rsidRPr="00C524CE">
        <w:rPr>
          <w:rtl/>
        </w:rPr>
        <w:t xml:space="preserve">) ושילמה לה כ-8.9 מיליוני ש"ח בעבור ייעוץ בנושא היטלים ונכסים, בלי שנבחרה בהליך תחרותי. </w:t>
      </w:r>
    </w:p>
    <w:p w:rsidR="00C02E2B" w:rsidRPr="00C524CE" w:rsidP="00F62D7F">
      <w:pPr>
        <w:spacing w:before="180" w:after="120" w:line="230" w:lineRule="exact"/>
        <w:jc w:val="both"/>
        <w:rPr>
          <w:rFonts w:cs="FrankRuehl"/>
          <w:color w:val="000000"/>
          <w:sz w:val="20"/>
          <w:szCs w:val="22"/>
          <w:rtl/>
        </w:rPr>
      </w:pPr>
      <w:r w:rsidRPr="00C524CE">
        <w:rPr>
          <w:rFonts w:cs="FrankRuehl" w:hint="cs"/>
          <w:color w:val="000000"/>
          <w:sz w:val="20"/>
          <w:szCs w:val="22"/>
          <w:rtl/>
        </w:rPr>
        <w:t xml:space="preserve">בספטמבר 2012 </w:t>
      </w:r>
      <w:r w:rsidRPr="00C524CE">
        <w:rPr>
          <w:rFonts w:cs="FrankRuehl" w:hint="eastAsia"/>
          <w:color w:val="000000"/>
          <w:sz w:val="20"/>
          <w:szCs w:val="22"/>
          <w:rtl/>
        </w:rPr>
        <w:t>פרסמה</w:t>
      </w:r>
      <w:r w:rsidRPr="00C524CE">
        <w:rPr>
          <w:rFonts w:cs="FrankRuehl"/>
          <w:color w:val="000000"/>
          <w:sz w:val="20"/>
          <w:szCs w:val="22"/>
          <w:rtl/>
        </w:rPr>
        <w:t xml:space="preserve"> </w:t>
      </w:r>
      <w:r w:rsidRPr="00C524CE">
        <w:rPr>
          <w:rFonts w:cs="FrankRuehl" w:hint="eastAsia"/>
          <w:color w:val="000000"/>
          <w:sz w:val="20"/>
          <w:szCs w:val="22"/>
          <w:rtl/>
        </w:rPr>
        <w:t>עיריית</w:t>
      </w:r>
      <w:r w:rsidRPr="00C524CE">
        <w:rPr>
          <w:rFonts w:cs="FrankRuehl"/>
          <w:color w:val="000000"/>
          <w:sz w:val="20"/>
          <w:szCs w:val="22"/>
          <w:rtl/>
        </w:rPr>
        <w:t xml:space="preserve"> </w:t>
      </w:r>
      <w:r w:rsidRPr="00C524CE">
        <w:rPr>
          <w:rFonts w:cs="FrankRuehl" w:hint="eastAsia"/>
          <w:color w:val="000000"/>
          <w:sz w:val="20"/>
          <w:szCs w:val="22"/>
          <w:rtl/>
        </w:rPr>
        <w:t>הרצלייה</w:t>
      </w:r>
      <w:r w:rsidRPr="00C524CE">
        <w:rPr>
          <w:rFonts w:cs="FrankRuehl"/>
          <w:color w:val="000000"/>
          <w:sz w:val="20"/>
          <w:szCs w:val="22"/>
          <w:rtl/>
        </w:rPr>
        <w:t xml:space="preserve"> </w:t>
      </w:r>
      <w:r w:rsidRPr="00C524CE">
        <w:rPr>
          <w:rFonts w:cs="FrankRuehl" w:hint="eastAsia"/>
          <w:color w:val="000000"/>
          <w:sz w:val="20"/>
          <w:szCs w:val="22"/>
          <w:rtl/>
        </w:rPr>
        <w:t>מכרז</w:t>
      </w:r>
      <w:r w:rsidRPr="00C524CE">
        <w:rPr>
          <w:rFonts w:cs="FrankRuehl" w:hint="cs"/>
          <w:color w:val="000000"/>
          <w:sz w:val="20"/>
          <w:szCs w:val="22"/>
          <w:rtl/>
        </w:rPr>
        <w:t xml:space="preserve"> ל"מתן שרותי חבות בהיטלי פיתוח" בהיקף מוערך של 500 שעות חודשיות. חברת הייעוץ הציעה מחיר נדרש לשעת עבודה, ו</w:t>
      </w:r>
      <w:r w:rsidRPr="00C524CE">
        <w:rPr>
          <w:rFonts w:cs="FrankRuehl"/>
          <w:color w:val="000000"/>
          <w:sz w:val="20"/>
          <w:szCs w:val="22"/>
          <w:rtl/>
        </w:rPr>
        <w:t xml:space="preserve">הייתה המציעה היחידה. </w:t>
      </w:r>
    </w:p>
    <w:p w:rsidR="00C02E2B" w:rsidRPr="00C524CE" w:rsidP="00676219">
      <w:pPr>
        <w:spacing w:after="120" w:line="230" w:lineRule="exact"/>
        <w:jc w:val="both"/>
        <w:rPr>
          <w:rFonts w:cs="FrankRuehl"/>
          <w:sz w:val="20"/>
          <w:szCs w:val="22"/>
          <w:rtl/>
        </w:rPr>
      </w:pPr>
      <w:r w:rsidRPr="00C524CE">
        <w:rPr>
          <w:rFonts w:cs="FrankRuehl" w:hint="cs"/>
          <w:color w:val="000000"/>
          <w:sz w:val="20"/>
          <w:szCs w:val="22"/>
          <w:rtl/>
        </w:rPr>
        <w:t>נמצא</w:t>
      </w:r>
      <w:r w:rsidRPr="00C524CE">
        <w:rPr>
          <w:rFonts w:cs="FrankRuehl"/>
          <w:color w:val="000000"/>
          <w:sz w:val="20"/>
          <w:szCs w:val="22"/>
          <w:rtl/>
        </w:rPr>
        <w:t xml:space="preserve"> כי בנובמבר 2012 </w:t>
      </w:r>
      <w:r w:rsidRPr="00C524CE">
        <w:rPr>
          <w:rFonts w:cs="FrankRuehl" w:hint="cs"/>
          <w:color w:val="000000"/>
          <w:sz w:val="20"/>
          <w:szCs w:val="22"/>
          <w:rtl/>
        </w:rPr>
        <w:t>החליטה</w:t>
      </w:r>
      <w:r w:rsidRPr="00C524CE">
        <w:rPr>
          <w:rFonts w:cs="FrankRuehl"/>
          <w:color w:val="000000"/>
          <w:sz w:val="20"/>
          <w:szCs w:val="22"/>
          <w:rtl/>
        </w:rPr>
        <w:t xml:space="preserve"> </w:t>
      </w:r>
      <w:r w:rsidRPr="00C524CE">
        <w:rPr>
          <w:rFonts w:cs="FrankRuehl" w:hint="cs"/>
          <w:color w:val="000000"/>
          <w:sz w:val="20"/>
          <w:szCs w:val="22"/>
          <w:rtl/>
        </w:rPr>
        <w:t>ועדת</w:t>
      </w:r>
      <w:r w:rsidRPr="00C524CE">
        <w:rPr>
          <w:rFonts w:cs="FrankRuehl"/>
          <w:color w:val="000000"/>
          <w:sz w:val="20"/>
          <w:szCs w:val="22"/>
          <w:rtl/>
        </w:rPr>
        <w:t xml:space="preserve"> </w:t>
      </w:r>
      <w:r w:rsidRPr="00C524CE">
        <w:rPr>
          <w:rFonts w:cs="FrankRuehl" w:hint="cs"/>
          <w:color w:val="000000"/>
          <w:sz w:val="20"/>
          <w:szCs w:val="22"/>
          <w:rtl/>
        </w:rPr>
        <w:t>המכרזים</w:t>
      </w:r>
      <w:r w:rsidRPr="00C524CE">
        <w:rPr>
          <w:rFonts w:cs="FrankRuehl"/>
          <w:color w:val="000000"/>
          <w:sz w:val="20"/>
          <w:szCs w:val="22"/>
          <w:rtl/>
        </w:rPr>
        <w:t xml:space="preserve"> של עיריית הרצלייה לקבל את הצעת </w:t>
      </w:r>
      <w:r w:rsidRPr="00C524CE">
        <w:rPr>
          <w:rFonts w:cs="FrankRuehl" w:hint="cs"/>
          <w:color w:val="000000"/>
          <w:sz w:val="20"/>
          <w:szCs w:val="22"/>
          <w:rtl/>
        </w:rPr>
        <w:t>חברת הייעוץ שהייתה</w:t>
      </w:r>
      <w:r w:rsidRPr="00C524CE">
        <w:rPr>
          <w:rFonts w:cs="FrankRuehl"/>
          <w:color w:val="000000"/>
          <w:sz w:val="20"/>
          <w:szCs w:val="22"/>
          <w:rtl/>
        </w:rPr>
        <w:t xml:space="preserve"> </w:t>
      </w:r>
      <w:r w:rsidRPr="00C524CE">
        <w:rPr>
          <w:rFonts w:cs="FrankRuehl" w:hint="cs"/>
          <w:color w:val="000000"/>
          <w:sz w:val="20"/>
          <w:szCs w:val="22"/>
          <w:rtl/>
        </w:rPr>
        <w:t xml:space="preserve">כאמור, </w:t>
      </w:r>
      <w:r w:rsidRPr="00C524CE">
        <w:rPr>
          <w:rFonts w:cs="FrankRuehl"/>
          <w:color w:val="000000"/>
          <w:sz w:val="20"/>
          <w:szCs w:val="22"/>
          <w:rtl/>
        </w:rPr>
        <w:t xml:space="preserve">ההצעה היחידה שהוגשה לוועדת המכרזים. הוועדה לא נימקה את החלטתה, אף שבתקנות המכרזים נקבע כי ועדת המכרזים של העירייה "לא תמליץ... דרך כלל, על הצעה אם היתה זו ההצעה היחידה שהוגשה... המליצה הועדה כאמור, תרשום בפרוטוקול את הנימוקים להחלטה". </w:t>
      </w:r>
    </w:p>
    <w:p w:rsidR="00C02E2B" w:rsidRPr="00C524CE" w:rsidP="00676219">
      <w:pPr>
        <w:spacing w:after="120" w:line="230" w:lineRule="exact"/>
        <w:jc w:val="both"/>
        <w:rPr>
          <w:rFonts w:cs="FrankRuehl"/>
          <w:color w:val="000000"/>
          <w:sz w:val="20"/>
          <w:szCs w:val="22"/>
          <w:rtl/>
        </w:rPr>
      </w:pPr>
      <w:r w:rsidRPr="00C524CE">
        <w:rPr>
          <w:rFonts w:cs="FrankRuehl" w:hint="cs"/>
          <w:color w:val="000000"/>
          <w:sz w:val="20"/>
          <w:szCs w:val="22"/>
          <w:rtl/>
        </w:rPr>
        <w:t xml:space="preserve">בפברואר 2013 חתמה עיריית הרצלייה על </w:t>
      </w:r>
      <w:r w:rsidRPr="00C524CE">
        <w:rPr>
          <w:rFonts w:cs="FrankRuehl" w:hint="eastAsia"/>
          <w:color w:val="000000"/>
          <w:sz w:val="20"/>
          <w:szCs w:val="22"/>
          <w:rtl/>
        </w:rPr>
        <w:t>הסכם</w:t>
      </w:r>
      <w:r w:rsidRPr="00C524CE">
        <w:rPr>
          <w:rFonts w:cs="FrankRuehl" w:hint="cs"/>
          <w:color w:val="000000"/>
          <w:sz w:val="20"/>
          <w:szCs w:val="22"/>
          <w:rtl/>
        </w:rPr>
        <w:t xml:space="preserve"> עם חברת הייעוץ. נמצא כי אף שהעלות השנתית המוערכת של השירות, </w:t>
      </w:r>
      <w:r w:rsidRPr="00C524CE">
        <w:rPr>
          <w:rFonts w:cs="FrankRuehl"/>
          <w:color w:val="000000"/>
          <w:sz w:val="20"/>
          <w:szCs w:val="22"/>
          <w:rtl/>
        </w:rPr>
        <w:t>הנגזרת מהיקף העבודה שנקבע במסמכי המכרז</w:t>
      </w:r>
      <w:r w:rsidRPr="00C524CE">
        <w:rPr>
          <w:rFonts w:cs="FrankRuehl" w:hint="cs"/>
          <w:color w:val="000000"/>
          <w:sz w:val="20"/>
          <w:szCs w:val="22"/>
          <w:rtl/>
        </w:rPr>
        <w:t>,</w:t>
      </w:r>
      <w:r w:rsidRPr="00C524CE">
        <w:rPr>
          <w:rFonts w:cs="FrankRuehl"/>
          <w:color w:val="000000"/>
          <w:sz w:val="20"/>
          <w:szCs w:val="22"/>
          <w:rtl/>
        </w:rPr>
        <w:t xml:space="preserve"> </w:t>
      </w:r>
      <w:r w:rsidRPr="00C524CE">
        <w:rPr>
          <w:rFonts w:cs="FrankRuehl" w:hint="cs"/>
          <w:color w:val="000000"/>
          <w:sz w:val="20"/>
          <w:szCs w:val="22"/>
          <w:rtl/>
        </w:rPr>
        <w:t xml:space="preserve">עמדה על כ-1.02 מיליוני ש"ח, שילמה עיריית הרצלייה בעבורו כ-1.28 מיליוני ש"ח בשנת 2013, וכ-1.59 מיליוני ש"ח בשנת 2014. </w:t>
      </w:r>
    </w:p>
    <w:p w:rsidR="00C02E2B" w:rsidRPr="00C524CE" w:rsidP="00676219">
      <w:pPr>
        <w:spacing w:after="120" w:line="230" w:lineRule="exact"/>
        <w:jc w:val="both"/>
        <w:rPr>
          <w:rFonts w:cs="FrankRuehl"/>
          <w:sz w:val="20"/>
          <w:szCs w:val="22"/>
          <w:rtl/>
        </w:rPr>
      </w:pPr>
      <w:r w:rsidRPr="00C524CE">
        <w:rPr>
          <w:rFonts w:cs="FrankRuehl" w:hint="cs"/>
          <w:sz w:val="20"/>
          <w:szCs w:val="22"/>
          <w:rtl/>
        </w:rPr>
        <w:t>העירייה</w:t>
      </w:r>
      <w:r w:rsidRPr="00C524CE">
        <w:rPr>
          <w:rFonts w:cs="FrankRuehl"/>
          <w:sz w:val="20"/>
          <w:szCs w:val="22"/>
          <w:rtl/>
        </w:rPr>
        <w:t xml:space="preserve"> </w:t>
      </w:r>
      <w:r w:rsidRPr="00C524CE">
        <w:rPr>
          <w:rFonts w:cs="FrankRuehl" w:hint="cs"/>
          <w:sz w:val="20"/>
          <w:szCs w:val="22"/>
          <w:rtl/>
        </w:rPr>
        <w:t>מסרה</w:t>
      </w:r>
      <w:r w:rsidRPr="00C524CE">
        <w:rPr>
          <w:rFonts w:cs="FrankRuehl"/>
          <w:sz w:val="20"/>
          <w:szCs w:val="22"/>
          <w:rtl/>
        </w:rPr>
        <w:t xml:space="preserve"> </w:t>
      </w:r>
      <w:r w:rsidRPr="00C524CE">
        <w:rPr>
          <w:rFonts w:cs="FrankRuehl" w:hint="cs"/>
          <w:sz w:val="20"/>
          <w:szCs w:val="22"/>
          <w:rtl/>
        </w:rPr>
        <w:t>בתשובתה</w:t>
      </w:r>
      <w:r w:rsidRPr="00C524CE">
        <w:rPr>
          <w:rFonts w:cs="FrankRuehl"/>
          <w:sz w:val="20"/>
          <w:szCs w:val="22"/>
          <w:rtl/>
        </w:rPr>
        <w:t xml:space="preserve"> </w:t>
      </w:r>
      <w:r w:rsidRPr="00C524CE">
        <w:rPr>
          <w:rFonts w:cs="FrankRuehl" w:hint="cs"/>
          <w:sz w:val="20"/>
          <w:szCs w:val="22"/>
          <w:rtl/>
        </w:rPr>
        <w:t>כי</w:t>
      </w:r>
      <w:r w:rsidRPr="00C524CE">
        <w:rPr>
          <w:rFonts w:cs="FrankRuehl"/>
          <w:sz w:val="20"/>
          <w:szCs w:val="22"/>
          <w:rtl/>
        </w:rPr>
        <w:t xml:space="preserve"> </w:t>
      </w:r>
      <w:r w:rsidRPr="00C524CE">
        <w:rPr>
          <w:rFonts w:cs="FrankRuehl" w:hint="cs"/>
          <w:sz w:val="20"/>
          <w:szCs w:val="22"/>
          <w:rtl/>
        </w:rPr>
        <w:t>במהלך</w:t>
      </w:r>
      <w:r w:rsidRPr="00C524CE">
        <w:rPr>
          <w:rFonts w:cs="FrankRuehl"/>
          <w:sz w:val="20"/>
          <w:szCs w:val="22"/>
          <w:rtl/>
        </w:rPr>
        <w:t xml:space="preserve"> </w:t>
      </w:r>
      <w:r w:rsidRPr="00C524CE">
        <w:rPr>
          <w:rFonts w:cs="FrankRuehl" w:hint="cs"/>
          <w:sz w:val="20"/>
          <w:szCs w:val="22"/>
          <w:rtl/>
        </w:rPr>
        <w:t>השנים</w:t>
      </w:r>
      <w:r w:rsidRPr="00C524CE">
        <w:rPr>
          <w:rFonts w:cs="FrankRuehl"/>
          <w:sz w:val="20"/>
          <w:szCs w:val="22"/>
          <w:rtl/>
        </w:rPr>
        <w:t xml:space="preserve"> 201</w:t>
      </w:r>
      <w:r w:rsidRPr="00C524CE">
        <w:rPr>
          <w:rFonts w:cs="FrankRuehl" w:hint="cs"/>
          <w:sz w:val="20"/>
          <w:szCs w:val="22"/>
          <w:rtl/>
        </w:rPr>
        <w:t>4</w:t>
      </w:r>
      <w:r w:rsidRPr="00C524CE">
        <w:rPr>
          <w:rFonts w:cs="FrankRuehl"/>
          <w:sz w:val="20"/>
          <w:szCs w:val="22"/>
          <w:rtl/>
        </w:rPr>
        <w:t>-201</w:t>
      </w:r>
      <w:r w:rsidRPr="00C524CE">
        <w:rPr>
          <w:rFonts w:cs="FrankRuehl" w:hint="cs"/>
          <w:sz w:val="20"/>
          <w:szCs w:val="22"/>
          <w:rtl/>
        </w:rPr>
        <w:t>3</w:t>
      </w:r>
      <w:r w:rsidRPr="00C524CE">
        <w:rPr>
          <w:rFonts w:cs="FrankRuehl"/>
          <w:sz w:val="20"/>
          <w:szCs w:val="22"/>
          <w:rtl/>
        </w:rPr>
        <w:t xml:space="preserve"> </w:t>
      </w:r>
      <w:r w:rsidRPr="00C524CE">
        <w:rPr>
          <w:rFonts w:cs="FrankRuehl" w:hint="cs"/>
          <w:sz w:val="20"/>
          <w:szCs w:val="22"/>
          <w:rtl/>
        </w:rPr>
        <w:t>חלה</w:t>
      </w:r>
      <w:r w:rsidRPr="00C524CE">
        <w:rPr>
          <w:rFonts w:cs="FrankRuehl"/>
          <w:sz w:val="20"/>
          <w:szCs w:val="22"/>
          <w:rtl/>
        </w:rPr>
        <w:t xml:space="preserve"> </w:t>
      </w:r>
      <w:r w:rsidRPr="00C524CE">
        <w:rPr>
          <w:rFonts w:cs="FrankRuehl" w:hint="cs"/>
          <w:sz w:val="20"/>
          <w:szCs w:val="22"/>
          <w:rtl/>
        </w:rPr>
        <w:t>עלייה</w:t>
      </w:r>
      <w:r w:rsidRPr="00C524CE">
        <w:rPr>
          <w:rFonts w:cs="FrankRuehl"/>
          <w:sz w:val="20"/>
          <w:szCs w:val="22"/>
          <w:rtl/>
        </w:rPr>
        <w:t xml:space="preserve"> </w:t>
      </w:r>
      <w:r w:rsidRPr="00C524CE">
        <w:rPr>
          <w:rFonts w:cs="FrankRuehl" w:hint="cs"/>
          <w:sz w:val="20"/>
          <w:szCs w:val="22"/>
          <w:rtl/>
        </w:rPr>
        <w:t>בכמות</w:t>
      </w:r>
      <w:r w:rsidRPr="00C524CE">
        <w:rPr>
          <w:rFonts w:cs="FrankRuehl"/>
          <w:sz w:val="20"/>
          <w:szCs w:val="22"/>
          <w:rtl/>
        </w:rPr>
        <w:t xml:space="preserve"> </w:t>
      </w:r>
      <w:r w:rsidRPr="00C524CE">
        <w:rPr>
          <w:rFonts w:cs="FrankRuehl" w:hint="cs"/>
          <w:sz w:val="20"/>
          <w:szCs w:val="22"/>
          <w:rtl/>
        </w:rPr>
        <w:t>הבקשות</w:t>
      </w:r>
      <w:r w:rsidRPr="00C524CE">
        <w:rPr>
          <w:rFonts w:cs="FrankRuehl"/>
          <w:sz w:val="20"/>
          <w:szCs w:val="22"/>
          <w:rtl/>
        </w:rPr>
        <w:t xml:space="preserve"> </w:t>
      </w:r>
      <w:r w:rsidRPr="00C524CE">
        <w:rPr>
          <w:rFonts w:cs="FrankRuehl" w:hint="cs"/>
          <w:sz w:val="20"/>
          <w:szCs w:val="22"/>
          <w:rtl/>
        </w:rPr>
        <w:t>להיתרי</w:t>
      </w:r>
      <w:r w:rsidRPr="00C524CE">
        <w:rPr>
          <w:rFonts w:cs="FrankRuehl"/>
          <w:sz w:val="20"/>
          <w:szCs w:val="22"/>
          <w:rtl/>
        </w:rPr>
        <w:t xml:space="preserve"> </w:t>
      </w:r>
      <w:r w:rsidRPr="00C524CE">
        <w:rPr>
          <w:rFonts w:cs="FrankRuehl" w:hint="cs"/>
          <w:sz w:val="20"/>
          <w:szCs w:val="22"/>
          <w:rtl/>
        </w:rPr>
        <w:t>בנייה</w:t>
      </w:r>
      <w:r w:rsidRPr="00C524CE">
        <w:rPr>
          <w:rFonts w:cs="FrankRuehl"/>
          <w:sz w:val="20"/>
          <w:szCs w:val="22"/>
          <w:rtl/>
        </w:rPr>
        <w:t xml:space="preserve"> </w:t>
      </w:r>
      <w:r w:rsidRPr="00C524CE">
        <w:rPr>
          <w:rFonts w:cs="FrankRuehl" w:hint="cs"/>
          <w:sz w:val="20"/>
          <w:szCs w:val="22"/>
          <w:rtl/>
        </w:rPr>
        <w:t>בהרצלייה, ובעקבות זאת ביקשה</w:t>
      </w:r>
      <w:r w:rsidRPr="00C524CE">
        <w:rPr>
          <w:rFonts w:cs="FrankRuehl"/>
          <w:sz w:val="20"/>
          <w:szCs w:val="22"/>
          <w:rtl/>
        </w:rPr>
        <w:t xml:space="preserve"> </w:t>
      </w:r>
      <w:r w:rsidRPr="00C524CE">
        <w:rPr>
          <w:rFonts w:cs="FrankRuehl" w:hint="cs"/>
          <w:sz w:val="20"/>
          <w:szCs w:val="22"/>
          <w:rtl/>
        </w:rPr>
        <w:t>העירייה</w:t>
      </w:r>
      <w:r w:rsidRPr="00C524CE">
        <w:rPr>
          <w:rFonts w:cs="FrankRuehl"/>
          <w:sz w:val="20"/>
          <w:szCs w:val="22"/>
          <w:rtl/>
        </w:rPr>
        <w:t xml:space="preserve"> </w:t>
      </w:r>
      <w:r w:rsidRPr="00C524CE">
        <w:rPr>
          <w:rFonts w:cs="FrankRuehl" w:hint="cs"/>
          <w:sz w:val="20"/>
          <w:szCs w:val="22"/>
          <w:rtl/>
        </w:rPr>
        <w:t>מחברת הייעוץ</w:t>
      </w:r>
      <w:r w:rsidRPr="00C524CE">
        <w:rPr>
          <w:rFonts w:cs="FrankRuehl"/>
          <w:sz w:val="20"/>
          <w:szCs w:val="22"/>
          <w:rtl/>
        </w:rPr>
        <w:t xml:space="preserve"> </w:t>
      </w:r>
      <w:r w:rsidRPr="00C524CE">
        <w:rPr>
          <w:rFonts w:cs="FrankRuehl" w:hint="cs"/>
          <w:sz w:val="20"/>
          <w:szCs w:val="22"/>
          <w:rtl/>
        </w:rPr>
        <w:t>להגדיל</w:t>
      </w:r>
      <w:r w:rsidRPr="00C524CE">
        <w:rPr>
          <w:rFonts w:cs="FrankRuehl"/>
          <w:sz w:val="20"/>
          <w:szCs w:val="22"/>
          <w:rtl/>
        </w:rPr>
        <w:t xml:space="preserve"> </w:t>
      </w:r>
      <w:r w:rsidRPr="00C524CE">
        <w:rPr>
          <w:rFonts w:cs="FrankRuehl" w:hint="cs"/>
          <w:sz w:val="20"/>
          <w:szCs w:val="22"/>
          <w:rtl/>
        </w:rPr>
        <w:t>את</w:t>
      </w:r>
      <w:r w:rsidRPr="00C524CE">
        <w:rPr>
          <w:rFonts w:cs="FrankRuehl"/>
          <w:sz w:val="20"/>
          <w:szCs w:val="22"/>
          <w:rtl/>
        </w:rPr>
        <w:t xml:space="preserve"> </w:t>
      </w:r>
      <w:r w:rsidRPr="00C524CE">
        <w:rPr>
          <w:rFonts w:cs="FrankRuehl" w:hint="cs"/>
          <w:sz w:val="20"/>
          <w:szCs w:val="22"/>
          <w:rtl/>
        </w:rPr>
        <w:t>היקף</w:t>
      </w:r>
      <w:r w:rsidRPr="00C524CE">
        <w:rPr>
          <w:rFonts w:cs="FrankRuehl"/>
          <w:sz w:val="20"/>
          <w:szCs w:val="22"/>
          <w:rtl/>
        </w:rPr>
        <w:t xml:space="preserve"> </w:t>
      </w:r>
      <w:r w:rsidRPr="00C524CE">
        <w:rPr>
          <w:rFonts w:cs="FrankRuehl" w:hint="cs"/>
          <w:sz w:val="20"/>
          <w:szCs w:val="22"/>
          <w:rtl/>
        </w:rPr>
        <w:t>שעות</w:t>
      </w:r>
      <w:r w:rsidRPr="00C524CE">
        <w:rPr>
          <w:rFonts w:cs="FrankRuehl"/>
          <w:sz w:val="20"/>
          <w:szCs w:val="22"/>
          <w:rtl/>
        </w:rPr>
        <w:t xml:space="preserve"> </w:t>
      </w:r>
      <w:r w:rsidRPr="00C524CE">
        <w:rPr>
          <w:rFonts w:cs="FrankRuehl" w:hint="cs"/>
          <w:sz w:val="20"/>
          <w:szCs w:val="22"/>
          <w:rtl/>
        </w:rPr>
        <w:t>העבודה</w:t>
      </w:r>
      <w:r w:rsidRPr="00C524CE">
        <w:rPr>
          <w:rFonts w:cs="FrankRuehl"/>
          <w:sz w:val="20"/>
          <w:szCs w:val="22"/>
          <w:rtl/>
        </w:rPr>
        <w:t xml:space="preserve">. </w:t>
      </w:r>
      <w:r w:rsidRPr="00C524CE">
        <w:rPr>
          <w:rFonts w:cs="FrankRuehl" w:hint="cs"/>
          <w:sz w:val="20"/>
          <w:szCs w:val="22"/>
          <w:rtl/>
        </w:rPr>
        <w:t>הוראות</w:t>
      </w:r>
      <w:r w:rsidRPr="00C524CE">
        <w:rPr>
          <w:rFonts w:cs="FrankRuehl"/>
          <w:sz w:val="20"/>
          <w:szCs w:val="22"/>
          <w:rtl/>
        </w:rPr>
        <w:t xml:space="preserve"> </w:t>
      </w:r>
      <w:r w:rsidRPr="00C524CE">
        <w:rPr>
          <w:rFonts w:cs="FrankRuehl" w:hint="cs"/>
          <w:sz w:val="20"/>
          <w:szCs w:val="22"/>
          <w:rtl/>
        </w:rPr>
        <w:t>הסכם</w:t>
      </w:r>
      <w:r w:rsidRPr="00C524CE">
        <w:rPr>
          <w:rFonts w:cs="FrankRuehl"/>
          <w:sz w:val="20"/>
          <w:szCs w:val="22"/>
          <w:rtl/>
        </w:rPr>
        <w:t xml:space="preserve"> </w:t>
      </w:r>
      <w:r w:rsidRPr="00C524CE">
        <w:rPr>
          <w:rFonts w:cs="FrankRuehl" w:hint="cs"/>
          <w:sz w:val="20"/>
          <w:szCs w:val="22"/>
          <w:rtl/>
        </w:rPr>
        <w:t>ההתקשרות</w:t>
      </w:r>
      <w:r w:rsidRPr="00C524CE">
        <w:rPr>
          <w:rFonts w:cs="FrankRuehl"/>
          <w:sz w:val="20"/>
          <w:szCs w:val="22"/>
          <w:rtl/>
        </w:rPr>
        <w:t xml:space="preserve"> </w:t>
      </w:r>
      <w:r w:rsidRPr="00C524CE">
        <w:rPr>
          <w:rFonts w:cs="FrankRuehl" w:hint="cs"/>
          <w:sz w:val="20"/>
          <w:szCs w:val="22"/>
          <w:rtl/>
        </w:rPr>
        <w:t>בין</w:t>
      </w:r>
      <w:r w:rsidRPr="00C524CE">
        <w:rPr>
          <w:rFonts w:cs="FrankRuehl"/>
          <w:sz w:val="20"/>
          <w:szCs w:val="22"/>
          <w:rtl/>
        </w:rPr>
        <w:t xml:space="preserve"> </w:t>
      </w:r>
      <w:r w:rsidRPr="00C524CE">
        <w:rPr>
          <w:rFonts w:cs="FrankRuehl" w:hint="cs"/>
          <w:sz w:val="20"/>
          <w:szCs w:val="22"/>
          <w:rtl/>
        </w:rPr>
        <w:t>החברה</w:t>
      </w:r>
      <w:r w:rsidRPr="00C524CE">
        <w:rPr>
          <w:rFonts w:cs="FrankRuehl"/>
          <w:sz w:val="20"/>
          <w:szCs w:val="22"/>
          <w:rtl/>
        </w:rPr>
        <w:t xml:space="preserve"> </w:t>
      </w:r>
      <w:r w:rsidRPr="00C524CE">
        <w:rPr>
          <w:rFonts w:cs="FrankRuehl" w:hint="cs"/>
          <w:sz w:val="20"/>
          <w:szCs w:val="22"/>
          <w:rtl/>
        </w:rPr>
        <w:t>לבין</w:t>
      </w:r>
      <w:r w:rsidRPr="00C524CE">
        <w:rPr>
          <w:rFonts w:cs="FrankRuehl"/>
          <w:sz w:val="20"/>
          <w:szCs w:val="22"/>
          <w:rtl/>
        </w:rPr>
        <w:t xml:space="preserve"> </w:t>
      </w:r>
      <w:r w:rsidRPr="00C524CE">
        <w:rPr>
          <w:rFonts w:cs="FrankRuehl" w:hint="cs"/>
          <w:sz w:val="20"/>
          <w:szCs w:val="22"/>
          <w:rtl/>
        </w:rPr>
        <w:t>העירייה</w:t>
      </w:r>
      <w:r w:rsidRPr="00C524CE">
        <w:rPr>
          <w:rFonts w:cs="FrankRuehl"/>
          <w:sz w:val="20"/>
          <w:szCs w:val="22"/>
          <w:rtl/>
        </w:rPr>
        <w:t xml:space="preserve"> </w:t>
      </w:r>
      <w:r w:rsidRPr="00C524CE">
        <w:rPr>
          <w:rFonts w:cs="FrankRuehl" w:hint="cs"/>
          <w:sz w:val="20"/>
          <w:szCs w:val="22"/>
          <w:rtl/>
        </w:rPr>
        <w:t>אפשרו</w:t>
      </w:r>
      <w:r w:rsidRPr="00C524CE">
        <w:rPr>
          <w:rFonts w:cs="FrankRuehl"/>
          <w:sz w:val="20"/>
          <w:szCs w:val="22"/>
          <w:rtl/>
        </w:rPr>
        <w:t xml:space="preserve"> </w:t>
      </w:r>
      <w:r w:rsidRPr="00C524CE">
        <w:rPr>
          <w:rFonts w:cs="FrankRuehl" w:hint="cs"/>
          <w:sz w:val="20"/>
          <w:szCs w:val="22"/>
          <w:rtl/>
        </w:rPr>
        <w:t>להגדיל</w:t>
      </w:r>
      <w:r w:rsidRPr="00C524CE">
        <w:rPr>
          <w:rFonts w:cs="FrankRuehl"/>
          <w:sz w:val="20"/>
          <w:szCs w:val="22"/>
          <w:rtl/>
        </w:rPr>
        <w:t xml:space="preserve"> </w:t>
      </w:r>
      <w:r w:rsidRPr="00C524CE">
        <w:rPr>
          <w:rFonts w:cs="FrankRuehl" w:hint="cs"/>
          <w:sz w:val="20"/>
          <w:szCs w:val="22"/>
          <w:rtl/>
        </w:rPr>
        <w:t>את</w:t>
      </w:r>
      <w:r w:rsidRPr="00C524CE">
        <w:rPr>
          <w:rFonts w:cs="FrankRuehl"/>
          <w:sz w:val="20"/>
          <w:szCs w:val="22"/>
          <w:rtl/>
        </w:rPr>
        <w:t xml:space="preserve"> </w:t>
      </w:r>
      <w:r w:rsidRPr="00C524CE">
        <w:rPr>
          <w:rFonts w:cs="FrankRuehl" w:hint="cs"/>
          <w:sz w:val="20"/>
          <w:szCs w:val="22"/>
          <w:rtl/>
        </w:rPr>
        <w:t>מספר</w:t>
      </w:r>
      <w:r w:rsidRPr="00C524CE">
        <w:rPr>
          <w:rFonts w:cs="FrankRuehl"/>
          <w:sz w:val="20"/>
          <w:szCs w:val="22"/>
          <w:rtl/>
        </w:rPr>
        <w:t xml:space="preserve"> </w:t>
      </w:r>
      <w:r w:rsidRPr="00C524CE">
        <w:rPr>
          <w:rFonts w:cs="FrankRuehl" w:hint="cs"/>
          <w:sz w:val="20"/>
          <w:szCs w:val="22"/>
          <w:rtl/>
        </w:rPr>
        <w:t>שעות</w:t>
      </w:r>
      <w:r w:rsidRPr="00C524CE">
        <w:rPr>
          <w:rFonts w:cs="FrankRuehl"/>
          <w:sz w:val="20"/>
          <w:szCs w:val="22"/>
          <w:rtl/>
        </w:rPr>
        <w:t xml:space="preserve"> </w:t>
      </w:r>
      <w:r w:rsidRPr="00C524CE">
        <w:rPr>
          <w:rFonts w:cs="FrankRuehl" w:hint="cs"/>
          <w:sz w:val="20"/>
          <w:szCs w:val="22"/>
          <w:rtl/>
        </w:rPr>
        <w:t>העבודה</w:t>
      </w:r>
      <w:r w:rsidRPr="00C524CE">
        <w:rPr>
          <w:rFonts w:cs="FrankRuehl"/>
          <w:sz w:val="20"/>
          <w:szCs w:val="22"/>
          <w:rtl/>
        </w:rPr>
        <w:t xml:space="preserve"> </w:t>
      </w:r>
      <w:r w:rsidRPr="00C524CE">
        <w:rPr>
          <w:rFonts w:cs="FrankRuehl" w:hint="cs"/>
          <w:sz w:val="20"/>
          <w:szCs w:val="22"/>
          <w:rtl/>
        </w:rPr>
        <w:t>כאמור</w:t>
      </w:r>
      <w:r w:rsidRPr="00C524CE">
        <w:rPr>
          <w:rFonts w:cs="FrankRuehl"/>
          <w:sz w:val="20"/>
          <w:szCs w:val="22"/>
          <w:rtl/>
        </w:rPr>
        <w:t>.</w:t>
      </w:r>
      <w:r w:rsidRPr="00C524CE">
        <w:rPr>
          <w:rFonts w:cs="FrankRuehl" w:hint="cs"/>
          <w:sz w:val="20"/>
          <w:szCs w:val="22"/>
          <w:rtl/>
        </w:rPr>
        <w:t xml:space="preserve"> </w:t>
      </w:r>
    </w:p>
    <w:p w:rsidR="00C02E2B" w:rsidRPr="00C524CE" w:rsidP="00F62D7F">
      <w:pPr>
        <w:spacing w:after="240" w:line="230" w:lineRule="exact"/>
        <w:jc w:val="both"/>
        <w:rPr>
          <w:rFonts w:cs="FrankRuehl"/>
          <w:sz w:val="20"/>
          <w:szCs w:val="22"/>
          <w:rtl/>
        </w:rPr>
      </w:pPr>
      <w:r w:rsidRPr="00C524CE">
        <w:rPr>
          <w:rFonts w:cs="FrankRuehl" w:hint="cs"/>
          <w:sz w:val="20"/>
          <w:szCs w:val="22"/>
          <w:rtl/>
        </w:rPr>
        <w:t>חברת הייעוץ מסרה בתשובתה למשרד מבקר המדינה מיוני 2015 כי כל תהליך המכרז נוהל "באווירה תחרותית" וכי רק לאחר סגירתו התברר כי הצעתה הייתה היחידה.</w:t>
      </w:r>
    </w:p>
    <w:p w:rsidR="00457537" w:rsidRPr="00C524CE" w:rsidP="00457537">
      <w:pPr>
        <w:pStyle w:val="RESHET"/>
        <w:keepLines/>
        <w:rPr>
          <w:rtl/>
        </w:rPr>
      </w:pPr>
      <w:r w:rsidRPr="00C524CE">
        <w:rPr>
          <w:rFonts w:hint="cs"/>
          <w:rtl/>
        </w:rPr>
        <w:t>משרד</w:t>
      </w:r>
      <w:r w:rsidRPr="00C524CE">
        <w:rPr>
          <w:rtl/>
        </w:rPr>
        <w:t xml:space="preserve"> מבקר המדינה מעיר </w:t>
      </w:r>
      <w:r w:rsidRPr="00C524CE">
        <w:rPr>
          <w:rFonts w:hint="cs"/>
          <w:rtl/>
        </w:rPr>
        <w:t>לעיריית</w:t>
      </w:r>
      <w:r w:rsidRPr="00C524CE">
        <w:rPr>
          <w:rtl/>
        </w:rPr>
        <w:t xml:space="preserve"> </w:t>
      </w:r>
      <w:r w:rsidRPr="00C524CE">
        <w:rPr>
          <w:rFonts w:hint="cs"/>
          <w:rtl/>
        </w:rPr>
        <w:t>הרצלייה</w:t>
      </w:r>
      <w:r w:rsidRPr="00C524CE">
        <w:rPr>
          <w:rtl/>
        </w:rPr>
        <w:t xml:space="preserve"> </w:t>
      </w:r>
      <w:r w:rsidRPr="00C524CE">
        <w:rPr>
          <w:rFonts w:hint="cs"/>
          <w:rtl/>
        </w:rPr>
        <w:t>כי גם מש</w:t>
      </w:r>
      <w:r w:rsidRPr="00C524CE">
        <w:rPr>
          <w:rtl/>
        </w:rPr>
        <w:t>החליטה לקיים</w:t>
      </w:r>
      <w:r w:rsidRPr="00C524CE">
        <w:rPr>
          <w:rFonts w:hint="cs"/>
          <w:rtl/>
        </w:rPr>
        <w:t xml:space="preserve"> הליך</w:t>
      </w:r>
      <w:r w:rsidRPr="00C524CE">
        <w:rPr>
          <w:rtl/>
        </w:rPr>
        <w:t xml:space="preserve"> בחירה באמצעות מכרז פומבי, בחרה שוב </w:t>
      </w:r>
      <w:r w:rsidRPr="00C524CE">
        <w:rPr>
          <w:rFonts w:hint="cs"/>
          <w:rtl/>
        </w:rPr>
        <w:t>בחברת הייעוץ</w:t>
      </w:r>
      <w:r w:rsidRPr="00C524CE">
        <w:rPr>
          <w:rtl/>
        </w:rPr>
        <w:t xml:space="preserve">, </w:t>
      </w:r>
      <w:r w:rsidRPr="00C524CE">
        <w:rPr>
          <w:rFonts w:hint="cs"/>
          <w:rtl/>
        </w:rPr>
        <w:t>ש</w:t>
      </w:r>
      <w:r w:rsidRPr="00C524CE">
        <w:rPr>
          <w:rtl/>
        </w:rPr>
        <w:t xml:space="preserve">עמה </w:t>
      </w:r>
      <w:r w:rsidRPr="00C524CE">
        <w:rPr>
          <w:rFonts w:hint="cs"/>
          <w:rtl/>
        </w:rPr>
        <w:t>התקשרה</w:t>
      </w:r>
      <w:r w:rsidRPr="00C524CE">
        <w:rPr>
          <w:rtl/>
        </w:rPr>
        <w:t xml:space="preserve"> במשך </w:t>
      </w:r>
      <w:r w:rsidRPr="00C524CE">
        <w:rPr>
          <w:rFonts w:hint="cs"/>
          <w:rtl/>
        </w:rPr>
        <w:t>כ</w:t>
      </w:r>
      <w:r w:rsidRPr="00C524CE">
        <w:rPr>
          <w:rtl/>
        </w:rPr>
        <w:t xml:space="preserve">תשע שנים קודם לכן, </w:t>
      </w:r>
      <w:r w:rsidRPr="00C524CE">
        <w:rPr>
          <w:rFonts w:hint="cs"/>
          <w:rtl/>
        </w:rPr>
        <w:t>בלי</w:t>
      </w:r>
      <w:r w:rsidRPr="00C524CE">
        <w:rPr>
          <w:rtl/>
        </w:rPr>
        <w:t xml:space="preserve"> לנמק </w:t>
      </w:r>
      <w:r w:rsidRPr="00C524CE">
        <w:rPr>
          <w:rFonts w:hint="cs"/>
          <w:rtl/>
        </w:rPr>
        <w:t>את</w:t>
      </w:r>
      <w:r w:rsidRPr="00C524CE">
        <w:rPr>
          <w:rtl/>
        </w:rPr>
        <w:t xml:space="preserve"> </w:t>
      </w:r>
      <w:r w:rsidRPr="00C524CE">
        <w:rPr>
          <w:rFonts w:hint="cs"/>
          <w:rtl/>
        </w:rPr>
        <w:t>בחירתה בה כמציעה יחידה</w:t>
      </w:r>
      <w:r w:rsidRPr="00C524CE">
        <w:rPr>
          <w:rtl/>
        </w:rPr>
        <w:t xml:space="preserve">, </w:t>
      </w:r>
      <w:r w:rsidRPr="00C524CE">
        <w:rPr>
          <w:rFonts w:hint="cs"/>
          <w:rtl/>
        </w:rPr>
        <w:t>בניגוד</w:t>
      </w:r>
      <w:r w:rsidRPr="00C524CE">
        <w:rPr>
          <w:rtl/>
        </w:rPr>
        <w:t xml:space="preserve"> </w:t>
      </w:r>
      <w:r w:rsidRPr="00C524CE">
        <w:rPr>
          <w:rFonts w:hint="cs"/>
          <w:rtl/>
        </w:rPr>
        <w:t>לתקנות</w:t>
      </w:r>
      <w:r w:rsidRPr="00C524CE">
        <w:rPr>
          <w:rtl/>
        </w:rPr>
        <w:t xml:space="preserve"> </w:t>
      </w:r>
      <w:r w:rsidRPr="00C524CE">
        <w:rPr>
          <w:rFonts w:hint="cs"/>
          <w:rtl/>
        </w:rPr>
        <w:t>המכרזים</w:t>
      </w:r>
      <w:r w:rsidRPr="00C524CE">
        <w:rPr>
          <w:rtl/>
        </w:rPr>
        <w:t>.</w:t>
      </w:r>
      <w:r w:rsidRPr="00C524CE">
        <w:rPr>
          <w:rFonts w:hint="cs"/>
          <w:rtl/>
        </w:rPr>
        <w:t xml:space="preserve"> יתרה מזו, בשנתיים שחלפו ממועד המכרז שילמה העירייה לחברה כ-830,000 ש"ח יותר מהעלות המוערכת של ההתקשרות. </w:t>
      </w:r>
    </w:p>
    <w:p w:rsidR="00C02E2B" w:rsidRPr="00C524CE" w:rsidP="00676219">
      <w:pPr>
        <w:spacing w:after="120" w:line="230" w:lineRule="exact"/>
        <w:ind w:left="-1"/>
        <w:jc w:val="both"/>
        <w:rPr>
          <w:rFonts w:cs="FrankRuehl"/>
          <w:b/>
          <w:bCs/>
          <w:color w:val="000000"/>
          <w:sz w:val="20"/>
          <w:szCs w:val="22"/>
        </w:rPr>
      </w:pPr>
    </w:p>
    <w:p w:rsidR="00C02E2B" w:rsidRPr="00C524CE" w:rsidP="00676219">
      <w:pPr>
        <w:spacing w:after="120" w:line="230" w:lineRule="exact"/>
        <w:ind w:left="-1"/>
        <w:jc w:val="both"/>
        <w:rPr>
          <w:rFonts w:cs="FrankRuehl"/>
          <w:b/>
          <w:bCs/>
          <w:color w:val="000000"/>
          <w:sz w:val="20"/>
          <w:szCs w:val="22"/>
          <w:rtl/>
        </w:rPr>
      </w:pPr>
    </w:p>
    <w:p w:rsidR="00C02E2B" w:rsidP="00676219">
      <w:pPr>
        <w:pStyle w:val="KOT4"/>
        <w:rPr>
          <w:rtl/>
        </w:rPr>
      </w:pPr>
      <w:r w:rsidRPr="0078368F">
        <w:rPr>
          <w:rtl/>
        </w:rPr>
        <w:t>התקשרות לקביעת חבות בהיטלים ואגרות וקבלת החזרי מס</w:t>
      </w:r>
    </w:p>
    <w:p w:rsidR="00457537" w:rsidRPr="00C524CE" w:rsidP="00457537">
      <w:pPr>
        <w:pStyle w:val="RESHET"/>
        <w:keepLines/>
        <w:rPr>
          <w:rtl/>
        </w:rPr>
      </w:pPr>
      <w:r w:rsidRPr="00C524CE">
        <w:rPr>
          <w:rFonts w:hint="eastAsia"/>
          <w:rtl/>
        </w:rPr>
        <w:t>משרד</w:t>
      </w:r>
      <w:r w:rsidRPr="00C524CE">
        <w:rPr>
          <w:rtl/>
        </w:rPr>
        <w:t xml:space="preserve"> מבקר המדינה העיר בעבר </w:t>
      </w:r>
      <w:r w:rsidRPr="00C524CE">
        <w:rPr>
          <w:rFonts w:hint="eastAsia"/>
          <w:rtl/>
        </w:rPr>
        <w:t>על</w:t>
      </w:r>
      <w:r w:rsidRPr="00C524CE">
        <w:rPr>
          <w:rtl/>
        </w:rPr>
        <w:t xml:space="preserve"> </w:t>
      </w:r>
      <w:r w:rsidRPr="00C524CE">
        <w:rPr>
          <w:rFonts w:hint="eastAsia"/>
          <w:rtl/>
        </w:rPr>
        <w:t>הבעייתיות</w:t>
      </w:r>
      <w:r w:rsidRPr="00C524CE">
        <w:rPr>
          <w:rtl/>
        </w:rPr>
        <w:t xml:space="preserve"> </w:t>
      </w:r>
      <w:r w:rsidRPr="00C524CE">
        <w:rPr>
          <w:rFonts w:hint="eastAsia"/>
          <w:rtl/>
        </w:rPr>
        <w:t>הכרוכה</w:t>
      </w:r>
      <w:r w:rsidRPr="00C524CE">
        <w:rPr>
          <w:rtl/>
        </w:rPr>
        <w:t xml:space="preserve"> </w:t>
      </w:r>
      <w:r w:rsidRPr="00C524CE">
        <w:rPr>
          <w:rFonts w:hint="cs"/>
          <w:rtl/>
        </w:rPr>
        <w:t>ב</w:t>
      </w:r>
      <w:r w:rsidRPr="00C524CE">
        <w:rPr>
          <w:rFonts w:hint="eastAsia"/>
          <w:rtl/>
        </w:rPr>
        <w:t>תשלומי</w:t>
      </w:r>
      <w:r w:rsidRPr="00C524CE">
        <w:rPr>
          <w:rtl/>
        </w:rPr>
        <w:t xml:space="preserve"> שכר </w:t>
      </w:r>
      <w:r w:rsidRPr="00C524CE">
        <w:rPr>
          <w:rFonts w:hint="eastAsia"/>
          <w:rtl/>
        </w:rPr>
        <w:t>טרחה</w:t>
      </w:r>
      <w:r w:rsidRPr="00C524CE">
        <w:rPr>
          <w:rtl/>
        </w:rPr>
        <w:t xml:space="preserve"> המבוסס</w:t>
      </w:r>
      <w:r w:rsidRPr="00C524CE">
        <w:rPr>
          <w:rFonts w:hint="eastAsia"/>
          <w:rtl/>
        </w:rPr>
        <w:t>ים</w:t>
      </w:r>
      <w:r w:rsidRPr="00C524CE">
        <w:rPr>
          <w:rtl/>
        </w:rPr>
        <w:t xml:space="preserve"> על ההצלחה בהגדלת התשלומים</w:t>
      </w:r>
      <w:r w:rsidRPr="00C524CE">
        <w:rPr>
          <w:rFonts w:hint="cs"/>
          <w:rtl/>
        </w:rPr>
        <w:t xml:space="preserve"> שלהם תהא זכאית הרשות המקומית (או מבוססים על הפחתת התשלומים בהם תהא חייבת)</w:t>
      </w:r>
      <w:r w:rsidRPr="00C524CE">
        <w:rPr>
          <w:rtl/>
        </w:rPr>
        <w:t xml:space="preserve">, </w:t>
      </w:r>
      <w:r w:rsidRPr="00C524CE">
        <w:rPr>
          <w:rFonts w:hint="eastAsia"/>
          <w:rtl/>
        </w:rPr>
        <w:t>על</w:t>
      </w:r>
      <w:r w:rsidRPr="00C524CE">
        <w:rPr>
          <w:rtl/>
        </w:rPr>
        <w:t xml:space="preserve"> השונות הגדולה בתעריפי שכר </w:t>
      </w:r>
      <w:r w:rsidRPr="00C524CE">
        <w:rPr>
          <w:rFonts w:hint="eastAsia"/>
          <w:rtl/>
        </w:rPr>
        <w:t>הטרחה</w:t>
      </w:r>
      <w:r w:rsidRPr="00C524CE">
        <w:rPr>
          <w:rtl/>
        </w:rPr>
        <w:t xml:space="preserve"> הנגבים במקרים מעין אלו</w:t>
      </w:r>
      <w:r w:rsidRPr="00C524CE">
        <w:rPr>
          <w:rFonts w:hint="cs"/>
          <w:rtl/>
        </w:rPr>
        <w:t>,</w:t>
      </w:r>
      <w:r w:rsidRPr="00C524CE">
        <w:rPr>
          <w:rtl/>
        </w:rPr>
        <w:t xml:space="preserve"> </w:t>
      </w:r>
      <w:r w:rsidRPr="00C524CE">
        <w:rPr>
          <w:rFonts w:hint="eastAsia"/>
          <w:rtl/>
        </w:rPr>
        <w:t>ועל</w:t>
      </w:r>
      <w:r w:rsidRPr="00C524CE">
        <w:rPr>
          <w:rtl/>
        </w:rPr>
        <w:t xml:space="preserve"> </w:t>
      </w:r>
      <w:r w:rsidRPr="00C524CE">
        <w:rPr>
          <w:rFonts w:hint="eastAsia"/>
          <w:rtl/>
        </w:rPr>
        <w:t>מחדלן</w:t>
      </w:r>
      <w:r w:rsidRPr="00C524CE">
        <w:rPr>
          <w:rtl/>
        </w:rPr>
        <w:t xml:space="preserve"> </w:t>
      </w:r>
      <w:r w:rsidRPr="00C524CE">
        <w:rPr>
          <w:rFonts w:hint="eastAsia"/>
          <w:rtl/>
        </w:rPr>
        <w:t>של</w:t>
      </w:r>
      <w:r w:rsidRPr="00C524CE">
        <w:rPr>
          <w:rtl/>
        </w:rPr>
        <w:t xml:space="preserve"> </w:t>
      </w:r>
      <w:r w:rsidRPr="00C524CE">
        <w:rPr>
          <w:rFonts w:hint="eastAsia"/>
          <w:rtl/>
        </w:rPr>
        <w:t>רשויות</w:t>
      </w:r>
      <w:r w:rsidRPr="00C524CE">
        <w:rPr>
          <w:rtl/>
        </w:rPr>
        <w:t xml:space="preserve"> </w:t>
      </w:r>
      <w:r w:rsidRPr="00C524CE">
        <w:rPr>
          <w:rFonts w:hint="eastAsia"/>
          <w:rtl/>
        </w:rPr>
        <w:t>מקומיות</w:t>
      </w:r>
      <w:r w:rsidRPr="00C524CE">
        <w:rPr>
          <w:rtl/>
        </w:rPr>
        <w:t xml:space="preserve"> </w:t>
      </w:r>
      <w:r w:rsidRPr="00C524CE">
        <w:rPr>
          <w:rFonts w:hint="eastAsia"/>
          <w:rtl/>
        </w:rPr>
        <w:t>שלא</w:t>
      </w:r>
      <w:r w:rsidRPr="00C524CE">
        <w:rPr>
          <w:rtl/>
        </w:rPr>
        <w:t xml:space="preserve"> </w:t>
      </w:r>
      <w:r w:rsidRPr="00C524CE">
        <w:rPr>
          <w:rFonts w:hint="eastAsia"/>
          <w:rtl/>
        </w:rPr>
        <w:t>בדקו</w:t>
      </w:r>
      <w:r w:rsidRPr="00C524CE">
        <w:rPr>
          <w:rtl/>
        </w:rPr>
        <w:t xml:space="preserve"> </w:t>
      </w:r>
      <w:r w:rsidRPr="00C524CE">
        <w:rPr>
          <w:rFonts w:hint="eastAsia"/>
          <w:rtl/>
        </w:rPr>
        <w:t>שיטות</w:t>
      </w:r>
      <w:r w:rsidRPr="00C524CE">
        <w:rPr>
          <w:rtl/>
        </w:rPr>
        <w:t xml:space="preserve"> </w:t>
      </w:r>
      <w:r w:rsidRPr="00C524CE">
        <w:rPr>
          <w:rFonts w:hint="eastAsia"/>
          <w:rtl/>
        </w:rPr>
        <w:t>חלופיות</w:t>
      </w:r>
      <w:r w:rsidRPr="00C524CE">
        <w:rPr>
          <w:rtl/>
        </w:rPr>
        <w:t xml:space="preserve"> </w:t>
      </w:r>
      <w:r w:rsidRPr="00C524CE">
        <w:rPr>
          <w:rFonts w:hint="eastAsia"/>
          <w:rtl/>
        </w:rPr>
        <w:t>לתשלום</w:t>
      </w:r>
      <w:r>
        <w:rPr>
          <w:vertAlign w:val="superscript"/>
          <w:rtl/>
        </w:rPr>
        <w:footnoteReference w:id="79"/>
      </w:r>
      <w:r w:rsidRPr="00C524CE">
        <w:rPr>
          <w:rtl/>
        </w:rPr>
        <w:t xml:space="preserve">. </w:t>
      </w:r>
    </w:p>
    <w:p w:rsidR="00C02E2B" w:rsidRPr="00C524CE" w:rsidP="00F62D7F">
      <w:pPr>
        <w:spacing w:before="180" w:after="120" w:line="230" w:lineRule="exact"/>
        <w:jc w:val="both"/>
        <w:rPr>
          <w:rFonts w:cs="FrankRuehl"/>
          <w:sz w:val="20"/>
          <w:szCs w:val="22"/>
          <w:rtl/>
        </w:rPr>
      </w:pPr>
      <w:r w:rsidRPr="00C524CE">
        <w:rPr>
          <w:rFonts w:cs="FrankRuehl" w:hint="cs"/>
          <w:sz w:val="20"/>
          <w:szCs w:val="22"/>
          <w:rtl/>
        </w:rPr>
        <w:t xml:space="preserve">עיריות הרצלייה, אשדוד וקריית ביאליק התקשרו עם חברות ייעוץ כלכלי </w:t>
      </w:r>
      <w:r w:rsidRPr="00C524CE">
        <w:rPr>
          <w:rFonts w:cs="FrankRuehl"/>
          <w:sz w:val="20"/>
          <w:szCs w:val="22"/>
          <w:rtl/>
        </w:rPr>
        <w:t>לקביעת חבויות לתשלום היטלים ואגרות בתחומן</w:t>
      </w:r>
      <w:r w:rsidRPr="00C524CE">
        <w:rPr>
          <w:rFonts w:cs="FrankRuehl" w:hint="cs"/>
          <w:sz w:val="20"/>
          <w:szCs w:val="22"/>
          <w:rtl/>
        </w:rPr>
        <w:t xml:space="preserve"> ולטיפול בקבלת החזרי מס המגיעים להן מרשויות שלטון אחרות.</w:t>
      </w:r>
    </w:p>
    <w:p w:rsidR="00C02E2B" w:rsidRPr="00C524CE" w:rsidP="00AD768D">
      <w:pPr>
        <w:pStyle w:val="ListParagraph"/>
        <w:numPr>
          <w:ilvl w:val="6"/>
          <w:numId w:val="9"/>
        </w:numPr>
        <w:spacing w:after="120" w:line="230" w:lineRule="exact"/>
        <w:ind w:left="340" w:hanging="340"/>
        <w:contextualSpacing w:val="0"/>
        <w:jc w:val="both"/>
        <w:rPr>
          <w:rFonts w:ascii="Times New Roman" w:hAnsi="Times New Roman" w:cs="FrankRuehl"/>
          <w:color w:val="000000"/>
          <w:sz w:val="20"/>
        </w:rPr>
      </w:pPr>
      <w:r w:rsidRPr="00C524CE">
        <w:rPr>
          <w:rFonts w:ascii="Times New Roman" w:hAnsi="Times New Roman" w:cs="FrankRuehl" w:hint="cs"/>
          <w:color w:val="000000"/>
          <w:sz w:val="20"/>
          <w:rtl/>
        </w:rPr>
        <w:t>באפריל 2010 התקשרה עיריית</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הרצלייה לאחר</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הליך</w:t>
      </w:r>
      <w:r w:rsidRPr="00C524CE">
        <w:rPr>
          <w:rFonts w:ascii="Times New Roman" w:hAnsi="Times New Roman" w:cs="FrankRuehl"/>
          <w:color w:val="000000"/>
          <w:sz w:val="20"/>
          <w:rtl/>
        </w:rPr>
        <w:t xml:space="preserve"> </w:t>
      </w:r>
      <w:r w:rsidRPr="00C524CE">
        <w:rPr>
          <w:rFonts w:ascii="Times New Roman" w:hAnsi="Times New Roman" w:cs="FrankRuehl" w:hint="cs"/>
          <w:color w:val="000000"/>
          <w:sz w:val="20"/>
          <w:rtl/>
        </w:rPr>
        <w:t>תחרותי בהסכם עם משרד רואי חשבון לטיפול בהחזרי מע</w:t>
      </w:r>
      <w:r w:rsidRPr="00C524CE">
        <w:rPr>
          <w:rFonts w:ascii="Times New Roman" w:hAnsi="Times New Roman" w:cs="FrankRuehl"/>
          <w:color w:val="000000"/>
          <w:sz w:val="20"/>
          <w:rtl/>
        </w:rPr>
        <w:t>"</w:t>
      </w:r>
      <w:r w:rsidRPr="00C524CE">
        <w:rPr>
          <w:rFonts w:ascii="Times New Roman" w:hAnsi="Times New Roman" w:cs="FrankRuehl" w:hint="cs"/>
          <w:color w:val="000000"/>
          <w:sz w:val="20"/>
          <w:rtl/>
        </w:rPr>
        <w:t xml:space="preserve">ם המגיעים לעירייה בהקשר של מכירת תשתיות המים והביוב לתאגיד "מי הרצליה". ההתקשרות אושרה קודם לכן על ידי ועדת היועצים, אחרי שנבחרה מתוך שתי הצעות שעמדו לפני הוועדה. על פי ההסכם, עיריית הרצלייה תשלם שכר טרחה בשיעור של 5% מסכום ההחזר שתקבל. נמצא כי העירייה שילמה למשרד רואי החשבון סכום של </w:t>
      </w:r>
      <w:r w:rsidR="00F62D7F">
        <w:rPr>
          <w:rFonts w:ascii="Times New Roman" w:hAnsi="Times New Roman" w:cs="FrankRuehl"/>
          <w:color w:val="000000"/>
          <w:sz w:val="20"/>
        </w:rPr>
        <w:br/>
      </w:r>
      <w:r w:rsidRPr="00C524CE">
        <w:rPr>
          <w:rFonts w:ascii="Times New Roman" w:hAnsi="Times New Roman" w:cs="FrankRuehl" w:hint="cs"/>
          <w:color w:val="000000"/>
          <w:sz w:val="20"/>
          <w:rtl/>
        </w:rPr>
        <w:t xml:space="preserve">כ-752,000 ש"ח בעבור שירות זה. </w:t>
      </w:r>
    </w:p>
    <w:p w:rsidR="00C02E2B" w:rsidRPr="00C524CE" w:rsidP="00AD768D">
      <w:pPr>
        <w:pStyle w:val="ListParagraph"/>
        <w:numPr>
          <w:ilvl w:val="6"/>
          <w:numId w:val="9"/>
        </w:numPr>
        <w:spacing w:after="120" w:line="230" w:lineRule="exact"/>
        <w:ind w:left="340" w:hanging="340"/>
        <w:contextualSpacing w:val="0"/>
        <w:jc w:val="both"/>
        <w:rPr>
          <w:rFonts w:ascii="Times New Roman" w:hAnsi="Times New Roman" w:cs="FrankRuehl"/>
          <w:color w:val="000000"/>
          <w:sz w:val="20"/>
          <w:rtl/>
        </w:rPr>
      </w:pPr>
      <w:r w:rsidRPr="00C524CE">
        <w:rPr>
          <w:rFonts w:ascii="Times New Roman" w:eastAsia="Times New Roman" w:hAnsi="Times New Roman" w:cs="FrankRuehl" w:hint="eastAsia"/>
          <w:snapToGrid w:val="0"/>
          <w:color w:val="000000"/>
          <w:sz w:val="20"/>
          <w:rtl/>
          <w:lang w:eastAsia="he-IL"/>
        </w:rPr>
        <w:t>החל</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ב</w:t>
      </w:r>
      <w:r w:rsidRPr="00C524CE">
        <w:rPr>
          <w:rFonts w:ascii="Times New Roman" w:eastAsia="Times New Roman" w:hAnsi="Times New Roman" w:cs="FrankRuehl"/>
          <w:snapToGrid w:val="0"/>
          <w:color w:val="000000"/>
          <w:sz w:val="20"/>
          <w:rtl/>
          <w:lang w:eastAsia="he-IL"/>
        </w:rPr>
        <w:t xml:space="preserve">שנת 2000 ועד שנת 2014 </w:t>
      </w:r>
      <w:r w:rsidRPr="00C524CE">
        <w:rPr>
          <w:rFonts w:ascii="Times New Roman" w:eastAsia="Times New Roman" w:hAnsi="Times New Roman" w:cs="FrankRuehl" w:hint="cs"/>
          <w:snapToGrid w:val="0"/>
          <w:color w:val="000000"/>
          <w:sz w:val="20"/>
          <w:rtl/>
          <w:lang w:eastAsia="he-IL"/>
        </w:rPr>
        <w:t>התקשרה</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עיריית</w:t>
      </w:r>
      <w:r w:rsidRPr="00C524CE">
        <w:rPr>
          <w:rFonts w:ascii="Times New Roman" w:eastAsia="Times New Roman" w:hAnsi="Times New Roman" w:cs="FrankRuehl"/>
          <w:snapToGrid w:val="0"/>
          <w:color w:val="000000"/>
          <w:sz w:val="20"/>
          <w:rtl/>
          <w:lang w:eastAsia="he-IL"/>
        </w:rPr>
        <w:t xml:space="preserve"> אשדוד </w:t>
      </w:r>
      <w:r w:rsidRPr="00C524CE">
        <w:rPr>
          <w:rFonts w:ascii="Times New Roman" w:eastAsia="Times New Roman" w:hAnsi="Times New Roman" w:cs="FrankRuehl" w:hint="cs"/>
          <w:snapToGrid w:val="0"/>
          <w:color w:val="000000"/>
          <w:sz w:val="20"/>
          <w:rtl/>
          <w:lang w:eastAsia="he-IL"/>
        </w:rPr>
        <w:t>ללא מכרז או הליך תחרותי אחר עם חברת ייעוץ כלכלי ל</w:t>
      </w:r>
      <w:r w:rsidRPr="00C524CE">
        <w:rPr>
          <w:rFonts w:ascii="Times New Roman" w:eastAsia="Times New Roman" w:hAnsi="Times New Roman" w:cs="FrankRuehl"/>
          <w:snapToGrid w:val="0"/>
          <w:color w:val="000000"/>
          <w:sz w:val="20"/>
          <w:rtl/>
          <w:lang w:eastAsia="he-IL"/>
        </w:rPr>
        <w:t xml:space="preserve">טיפול בקביעת חבויות לתשלום </w:t>
      </w:r>
      <w:r w:rsidRPr="00C524CE">
        <w:rPr>
          <w:rFonts w:ascii="Times New Roman" w:eastAsia="Times New Roman" w:hAnsi="Times New Roman" w:cs="FrankRuehl" w:hint="eastAsia"/>
          <w:snapToGrid w:val="0"/>
          <w:color w:val="000000"/>
          <w:sz w:val="20"/>
          <w:rtl/>
          <w:lang w:eastAsia="he-IL"/>
        </w:rPr>
        <w:t>היטלים</w:t>
      </w:r>
      <w:r w:rsidRPr="00C524CE">
        <w:rPr>
          <w:rFonts w:ascii="Times New Roman" w:eastAsia="Times New Roman" w:hAnsi="Times New Roman" w:cs="FrankRuehl"/>
          <w:snapToGrid w:val="0"/>
          <w:color w:val="000000"/>
          <w:sz w:val="20"/>
          <w:rtl/>
          <w:lang w:eastAsia="he-IL"/>
        </w:rPr>
        <w:t xml:space="preserve"> ואגרות בתחומה. על פי ההסכם בין העירייה לחברה, </w:t>
      </w:r>
      <w:r w:rsidRPr="00C524CE">
        <w:rPr>
          <w:rFonts w:ascii="Times New Roman" w:eastAsia="Times New Roman" w:hAnsi="Times New Roman" w:cs="FrankRuehl" w:hint="eastAsia"/>
          <w:snapToGrid w:val="0"/>
          <w:color w:val="000000"/>
          <w:sz w:val="20"/>
          <w:rtl/>
          <w:lang w:eastAsia="he-IL"/>
        </w:rPr>
        <w:t>ה</w:t>
      </w:r>
      <w:r w:rsidRPr="00C524CE">
        <w:rPr>
          <w:rFonts w:ascii="Times New Roman" w:eastAsia="Times New Roman" w:hAnsi="Times New Roman" w:cs="FrankRuehl"/>
          <w:snapToGrid w:val="0"/>
          <w:color w:val="000000"/>
          <w:sz w:val="20"/>
          <w:rtl/>
          <w:lang w:eastAsia="he-IL"/>
        </w:rPr>
        <w:t>חבר</w:t>
      </w:r>
      <w:r w:rsidRPr="00C524CE">
        <w:rPr>
          <w:rFonts w:ascii="Times New Roman" w:eastAsia="Times New Roman" w:hAnsi="Times New Roman" w:cs="FrankRuehl" w:hint="eastAsia"/>
          <w:snapToGrid w:val="0"/>
          <w:color w:val="000000"/>
          <w:sz w:val="20"/>
          <w:rtl/>
          <w:lang w:eastAsia="he-IL"/>
        </w:rPr>
        <w:t>ה</w:t>
      </w:r>
      <w:r w:rsidRPr="00C524CE">
        <w:rPr>
          <w:rFonts w:ascii="Times New Roman" w:eastAsia="Times New Roman" w:hAnsi="Times New Roman" w:cs="FrankRuehl"/>
          <w:snapToGrid w:val="0"/>
          <w:color w:val="000000"/>
          <w:sz w:val="20"/>
          <w:rtl/>
          <w:lang w:eastAsia="he-IL"/>
        </w:rPr>
        <w:t xml:space="preserve"> תגיש לעיריי</w:t>
      </w:r>
      <w:r w:rsidRPr="00C524CE">
        <w:rPr>
          <w:rFonts w:ascii="Times New Roman" w:eastAsia="Times New Roman" w:hAnsi="Times New Roman" w:cs="FrankRuehl" w:hint="cs"/>
          <w:snapToGrid w:val="0"/>
          <w:color w:val="000000"/>
          <w:sz w:val="20"/>
          <w:rtl/>
          <w:lang w:eastAsia="he-IL"/>
        </w:rPr>
        <w:t>ה</w:t>
      </w:r>
      <w:r w:rsidRPr="00C524CE">
        <w:rPr>
          <w:rFonts w:ascii="Times New Roman" w:eastAsia="Times New Roman" w:hAnsi="Times New Roman" w:cs="FrankRuehl"/>
          <w:snapToGrid w:val="0"/>
          <w:color w:val="000000"/>
          <w:sz w:val="20"/>
          <w:rtl/>
          <w:lang w:eastAsia="he-IL"/>
        </w:rPr>
        <w:t xml:space="preserve"> רשימת חייבים שלגביהם ניתן להטיל או לעדכן את החיוב בהיטלי פיתוח, ולאחר אישור </w:t>
      </w:r>
      <w:r w:rsidRPr="00C524CE">
        <w:rPr>
          <w:rFonts w:ascii="Times New Roman" w:eastAsia="Times New Roman" w:hAnsi="Times New Roman" w:cs="FrankRuehl" w:hint="cs"/>
          <w:snapToGrid w:val="0"/>
          <w:color w:val="000000"/>
          <w:sz w:val="20"/>
          <w:rtl/>
          <w:lang w:eastAsia="he-IL"/>
        </w:rPr>
        <w:t>ה</w:t>
      </w:r>
      <w:r w:rsidRPr="00C524CE">
        <w:rPr>
          <w:rFonts w:ascii="Times New Roman" w:eastAsia="Times New Roman" w:hAnsi="Times New Roman" w:cs="FrankRuehl"/>
          <w:snapToGrid w:val="0"/>
          <w:color w:val="000000"/>
          <w:sz w:val="20"/>
          <w:rtl/>
          <w:lang w:eastAsia="he-IL"/>
        </w:rPr>
        <w:t>עיריי</w:t>
      </w:r>
      <w:r w:rsidRPr="00C524CE">
        <w:rPr>
          <w:rFonts w:ascii="Times New Roman" w:eastAsia="Times New Roman" w:hAnsi="Times New Roman" w:cs="FrankRuehl" w:hint="cs"/>
          <w:snapToGrid w:val="0"/>
          <w:color w:val="000000"/>
          <w:sz w:val="20"/>
          <w:rtl/>
          <w:lang w:eastAsia="he-IL"/>
        </w:rPr>
        <w:t>ה, תוציא ה</w:t>
      </w:r>
      <w:r w:rsidRPr="00C524CE">
        <w:rPr>
          <w:rFonts w:ascii="Times New Roman" w:eastAsia="Times New Roman" w:hAnsi="Times New Roman" w:cs="FrankRuehl"/>
          <w:snapToGrid w:val="0"/>
          <w:color w:val="000000"/>
          <w:sz w:val="20"/>
          <w:rtl/>
          <w:lang w:eastAsia="he-IL"/>
        </w:rPr>
        <w:t>חבר</w:t>
      </w:r>
      <w:r w:rsidRPr="00C524CE">
        <w:rPr>
          <w:rFonts w:ascii="Times New Roman" w:eastAsia="Times New Roman" w:hAnsi="Times New Roman" w:cs="FrankRuehl" w:hint="cs"/>
          <w:snapToGrid w:val="0"/>
          <w:color w:val="000000"/>
          <w:sz w:val="20"/>
          <w:rtl/>
          <w:lang w:eastAsia="he-IL"/>
        </w:rPr>
        <w:t>ה</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cs"/>
          <w:snapToGrid w:val="0"/>
          <w:color w:val="000000"/>
          <w:sz w:val="20"/>
          <w:rtl/>
          <w:lang w:eastAsia="he-IL"/>
        </w:rPr>
        <w:t xml:space="preserve">הודעת </w:t>
      </w:r>
      <w:r w:rsidRPr="00C524CE">
        <w:rPr>
          <w:rFonts w:ascii="Times New Roman" w:eastAsia="Times New Roman" w:hAnsi="Times New Roman" w:cs="FrankRuehl"/>
          <w:snapToGrid w:val="0"/>
          <w:color w:val="000000"/>
          <w:sz w:val="20"/>
          <w:rtl/>
          <w:lang w:eastAsia="he-IL"/>
        </w:rPr>
        <w:t>חיוב לגוף החייב ותטפל בהליכים המשפטיים אם יידרשו.</w:t>
      </w:r>
      <w:r w:rsidRPr="00C524CE">
        <w:rPr>
          <w:rFonts w:ascii="Times New Roman" w:hAnsi="Times New Roman" w:cs="FrankRuehl"/>
          <w:sz w:val="20"/>
          <w:rtl/>
        </w:rPr>
        <w:t xml:space="preserve"> </w:t>
      </w:r>
      <w:r w:rsidRPr="00C524CE">
        <w:rPr>
          <w:rFonts w:ascii="Times New Roman" w:eastAsia="Times New Roman" w:hAnsi="Times New Roman" w:cs="FrankRuehl"/>
          <w:snapToGrid w:val="0"/>
          <w:color w:val="000000"/>
          <w:sz w:val="20"/>
          <w:rtl/>
          <w:lang w:eastAsia="he-IL"/>
        </w:rPr>
        <w:t>בתמורה לשירותיה תשלם העירייה לחברה שכר טרחה השווה ל</w:t>
      </w:r>
      <w:r w:rsidRPr="00C524CE">
        <w:rPr>
          <w:rFonts w:ascii="Times New Roman" w:eastAsia="Times New Roman" w:hAnsi="Times New Roman" w:cs="FrankRuehl" w:hint="cs"/>
          <w:snapToGrid w:val="0"/>
          <w:color w:val="000000"/>
          <w:sz w:val="20"/>
          <w:rtl/>
          <w:lang w:eastAsia="he-IL"/>
        </w:rPr>
        <w:t>28%</w:t>
      </w:r>
      <w:r w:rsidRPr="00C524CE">
        <w:rPr>
          <w:rFonts w:ascii="Times New Roman" w:eastAsia="Times New Roman" w:hAnsi="Times New Roman" w:cs="FrankRuehl"/>
          <w:snapToGrid w:val="0"/>
          <w:color w:val="000000"/>
          <w:sz w:val="20"/>
          <w:rtl/>
          <w:lang w:eastAsia="he-IL"/>
        </w:rPr>
        <w:t xml:space="preserve">-20% </w:t>
      </w:r>
      <w:r w:rsidRPr="00C524CE">
        <w:rPr>
          <w:rFonts w:ascii="Times New Roman" w:hAnsi="Times New Roman" w:cs="FrankRuehl"/>
          <w:color w:val="000000"/>
          <w:sz w:val="20"/>
          <w:rtl/>
        </w:rPr>
        <w:t>(</w:t>
      </w:r>
      <w:r w:rsidRPr="00C524CE">
        <w:rPr>
          <w:rFonts w:ascii="Times New Roman" w:hAnsi="Times New Roman" w:cs="FrankRuehl" w:hint="cs"/>
          <w:color w:val="000000"/>
          <w:sz w:val="20"/>
          <w:rtl/>
        </w:rPr>
        <w:t>לא כולל</w:t>
      </w:r>
      <w:r w:rsidRPr="00C524CE">
        <w:rPr>
          <w:rFonts w:ascii="Times New Roman" w:hAnsi="Times New Roman" w:cs="FrankRuehl"/>
          <w:color w:val="000000"/>
          <w:sz w:val="20"/>
          <w:rtl/>
        </w:rPr>
        <w:t xml:space="preserve"> מע"ם)</w:t>
      </w:r>
      <w:r w:rsidRPr="00C524CE">
        <w:rPr>
          <w:rFonts w:ascii="Times New Roman" w:eastAsia="Times New Roman" w:hAnsi="Times New Roman" w:cs="FrankRuehl"/>
          <w:snapToGrid w:val="0"/>
          <w:color w:val="000000"/>
          <w:sz w:val="20"/>
          <w:rtl/>
          <w:lang w:eastAsia="he-IL"/>
        </w:rPr>
        <w:t xml:space="preserve"> מתוספת החיוב בהיטלי פיתוח אשר תקבל העירייה</w:t>
      </w:r>
      <w:r w:rsidRPr="00C524CE">
        <w:rPr>
          <w:rFonts w:ascii="Times New Roman" w:eastAsia="Times New Roman" w:hAnsi="Times New Roman" w:cs="FrankRuehl" w:hint="cs"/>
          <w:snapToGrid w:val="0"/>
          <w:color w:val="000000"/>
          <w:sz w:val="20"/>
          <w:rtl/>
          <w:lang w:eastAsia="he-IL"/>
        </w:rPr>
        <w:t>.</w:t>
      </w:r>
      <w:r w:rsidRPr="00C524CE">
        <w:rPr>
          <w:rFonts w:ascii="Times New Roman" w:hAnsi="Times New Roman" w:cs="FrankRuehl" w:hint="cs"/>
          <w:color w:val="000000"/>
          <w:sz w:val="20"/>
          <w:rtl/>
        </w:rPr>
        <w:t xml:space="preserve"> </w:t>
      </w:r>
      <w:r w:rsidRPr="00C524CE">
        <w:rPr>
          <w:rFonts w:ascii="Times New Roman" w:eastAsia="Times New Roman" w:hAnsi="Times New Roman" w:cs="FrankRuehl"/>
          <w:snapToGrid w:val="0"/>
          <w:color w:val="000000"/>
          <w:sz w:val="20"/>
          <w:rtl/>
          <w:lang w:eastAsia="he-IL"/>
        </w:rPr>
        <w:t>בשנים 20</w:t>
      </w:r>
      <w:r w:rsidRPr="00C524CE">
        <w:rPr>
          <w:rFonts w:ascii="Times New Roman" w:eastAsia="Times New Roman" w:hAnsi="Times New Roman" w:cs="FrankRuehl" w:hint="cs"/>
          <w:snapToGrid w:val="0"/>
          <w:color w:val="000000"/>
          <w:sz w:val="20"/>
          <w:rtl/>
          <w:lang w:eastAsia="he-IL"/>
        </w:rPr>
        <w:t>14-2000</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שילמה</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eastAsia"/>
          <w:snapToGrid w:val="0"/>
          <w:color w:val="000000"/>
          <w:sz w:val="20"/>
          <w:rtl/>
          <w:lang w:eastAsia="he-IL"/>
        </w:rPr>
        <w:t>העירייה</w:t>
      </w:r>
      <w:r w:rsidRPr="00C524CE">
        <w:rPr>
          <w:rFonts w:ascii="Times New Roman" w:eastAsia="Times New Roman" w:hAnsi="Times New Roman" w:cs="FrankRuehl"/>
          <w:snapToGrid w:val="0"/>
          <w:color w:val="000000"/>
          <w:sz w:val="20"/>
          <w:rtl/>
          <w:lang w:eastAsia="he-IL"/>
        </w:rPr>
        <w:t xml:space="preserve"> </w:t>
      </w:r>
      <w:r w:rsidRPr="00C524CE">
        <w:rPr>
          <w:rFonts w:ascii="Times New Roman" w:eastAsia="Times New Roman" w:hAnsi="Times New Roman" w:cs="FrankRuehl" w:hint="cs"/>
          <w:snapToGrid w:val="0"/>
          <w:color w:val="000000"/>
          <w:sz w:val="20"/>
          <w:rtl/>
          <w:lang w:eastAsia="he-IL"/>
        </w:rPr>
        <w:t>לחברה</w:t>
      </w:r>
      <w:r w:rsidRPr="00C524CE">
        <w:rPr>
          <w:rFonts w:ascii="Times New Roman" w:eastAsia="Times New Roman" w:hAnsi="Times New Roman" w:cs="FrankRuehl"/>
          <w:snapToGrid w:val="0"/>
          <w:color w:val="000000"/>
          <w:sz w:val="20"/>
          <w:rtl/>
          <w:lang w:eastAsia="he-IL"/>
        </w:rPr>
        <w:t xml:space="preserve"> 7.8 מיליוני ש"ח בעבור טיפולה בחבות המיסוי של </w:t>
      </w:r>
      <w:r w:rsidRPr="00C524CE">
        <w:rPr>
          <w:rFonts w:ascii="Times New Roman" w:eastAsia="Times New Roman" w:hAnsi="Times New Roman" w:cs="FrankRuehl" w:hint="cs"/>
          <w:snapToGrid w:val="0"/>
          <w:color w:val="000000"/>
          <w:sz w:val="20"/>
          <w:rtl/>
          <w:lang w:eastAsia="he-IL"/>
        </w:rPr>
        <w:t>כמה</w:t>
      </w:r>
      <w:r w:rsidRPr="00C524CE">
        <w:rPr>
          <w:rFonts w:ascii="Times New Roman" w:eastAsia="Times New Roman" w:hAnsi="Times New Roman" w:cs="FrankRuehl"/>
          <w:snapToGrid w:val="0"/>
          <w:color w:val="000000"/>
          <w:sz w:val="20"/>
          <w:rtl/>
          <w:lang w:eastAsia="he-IL"/>
        </w:rPr>
        <w:t xml:space="preserve"> גופים </w:t>
      </w:r>
      <w:r w:rsidRPr="00C524CE">
        <w:rPr>
          <w:rFonts w:ascii="Times New Roman" w:eastAsia="Times New Roman" w:hAnsi="Times New Roman" w:cs="FrankRuehl" w:hint="eastAsia"/>
          <w:snapToGrid w:val="0"/>
          <w:color w:val="000000"/>
          <w:sz w:val="20"/>
          <w:rtl/>
          <w:lang w:eastAsia="he-IL"/>
        </w:rPr>
        <w:t>ציבוריים</w:t>
      </w:r>
      <w:r>
        <w:rPr>
          <w:rFonts w:ascii="Times New Roman" w:hAnsi="Times New Roman" w:cs="FrankRuehl"/>
          <w:snapToGrid w:val="0"/>
          <w:sz w:val="20"/>
          <w:vertAlign w:val="superscript"/>
          <w:rtl/>
          <w:lang w:eastAsia="he-IL"/>
        </w:rPr>
        <w:footnoteReference w:id="80"/>
      </w:r>
      <w:r w:rsidRPr="00C524CE">
        <w:rPr>
          <w:rFonts w:ascii="Times New Roman" w:eastAsia="Times New Roman" w:hAnsi="Times New Roman" w:cs="FrankRuehl"/>
          <w:snapToGrid w:val="0"/>
          <w:color w:val="000000"/>
          <w:sz w:val="20"/>
          <w:rtl/>
          <w:lang w:eastAsia="he-IL"/>
        </w:rPr>
        <w:t>.</w:t>
      </w:r>
    </w:p>
    <w:p w:rsidR="00C02E2B" w:rsidRPr="00C524CE" w:rsidP="00AD768D">
      <w:pPr>
        <w:pStyle w:val="ListParagraph"/>
        <w:numPr>
          <w:ilvl w:val="6"/>
          <w:numId w:val="9"/>
        </w:numPr>
        <w:spacing w:after="120" w:line="224" w:lineRule="exact"/>
        <w:ind w:left="340" w:hanging="340"/>
        <w:contextualSpacing w:val="0"/>
        <w:jc w:val="both"/>
        <w:rPr>
          <w:rFonts w:ascii="Times New Roman" w:eastAsia="MS Mincho" w:hAnsi="Times New Roman" w:cs="FrankRuehl"/>
          <w:sz w:val="20"/>
          <w:lang w:eastAsia="he-IL"/>
        </w:rPr>
      </w:pPr>
      <w:r w:rsidRPr="00C524CE">
        <w:rPr>
          <w:rFonts w:ascii="Times New Roman" w:hAnsi="Times New Roman" w:cs="FrankRuehl"/>
          <w:color w:val="000000"/>
          <w:sz w:val="20"/>
          <w:rtl/>
        </w:rPr>
        <w:t>עיריית</w:t>
      </w:r>
      <w:r w:rsidRPr="00C524CE">
        <w:rPr>
          <w:rFonts w:ascii="Times New Roman" w:eastAsia="MS Mincho" w:hAnsi="Times New Roman" w:cs="FrankRuehl" w:hint="cs"/>
          <w:sz w:val="20"/>
          <w:rtl/>
          <w:lang w:eastAsia="he-IL"/>
        </w:rPr>
        <w:t xml:space="preserve"> </w:t>
      </w:r>
      <w:r w:rsidRPr="00C524CE">
        <w:rPr>
          <w:rFonts w:ascii="Times New Roman" w:eastAsia="MS Mincho" w:hAnsi="Times New Roman" w:cs="FrankRuehl"/>
          <w:sz w:val="20"/>
          <w:rtl/>
          <w:lang w:eastAsia="he-IL"/>
        </w:rPr>
        <w:t>קריית ביאליק</w:t>
      </w:r>
      <w:r w:rsidRPr="00C524CE">
        <w:rPr>
          <w:rFonts w:ascii="Times New Roman" w:eastAsia="MS Mincho" w:hAnsi="Times New Roman" w:cs="FrankRuehl" w:hint="cs"/>
          <w:sz w:val="20"/>
          <w:rtl/>
          <w:lang w:eastAsia="he-IL"/>
        </w:rPr>
        <w:t xml:space="preserve"> התקשרה ללא מכרז וללא הליך תחרותי אחר בשני הסכמים למתן שירותים משפטיים וכלכליים: במאי 2009 התקשרה העירייה עם </w:t>
      </w:r>
      <w:r w:rsidRPr="00C524CE">
        <w:rPr>
          <w:rFonts w:ascii="Times New Roman" w:eastAsia="MS Mincho" w:hAnsi="Times New Roman" w:cs="FrankRuehl"/>
          <w:sz w:val="20"/>
          <w:rtl/>
          <w:lang w:eastAsia="he-IL"/>
        </w:rPr>
        <w:t xml:space="preserve">משרד </w:t>
      </w:r>
      <w:r w:rsidRPr="00C524CE">
        <w:rPr>
          <w:rFonts w:ascii="Times New Roman" w:eastAsia="MS Mincho" w:hAnsi="Times New Roman" w:cs="FrankRuehl" w:hint="cs"/>
          <w:sz w:val="20"/>
          <w:rtl/>
          <w:lang w:eastAsia="he-IL"/>
        </w:rPr>
        <w:t xml:space="preserve">עורכי דין ועם רואה חשבון </w:t>
      </w:r>
      <w:r w:rsidRPr="00C524CE">
        <w:rPr>
          <w:rFonts w:ascii="Times New Roman" w:eastAsia="MS Mincho" w:hAnsi="Times New Roman" w:cs="FrankRuehl"/>
          <w:sz w:val="20"/>
          <w:rtl/>
          <w:lang w:eastAsia="he-IL"/>
        </w:rPr>
        <w:t>לקבלת שירותי ייעוץ בדבר בדיקת הגדלת הכנסות העירייה מתשלומי חובה מוניציפליים בגין נכסים הנמצאים בתחומה</w:t>
      </w:r>
      <w:r w:rsidRPr="00C524CE">
        <w:rPr>
          <w:rFonts w:ascii="Times New Roman" w:eastAsia="MS Mincho" w:hAnsi="Times New Roman" w:cs="FrankRuehl" w:hint="cs"/>
          <w:sz w:val="20"/>
          <w:rtl/>
          <w:lang w:eastAsia="he-IL"/>
        </w:rPr>
        <w:t xml:space="preserve"> (להלן - ההסכם הראשון). במאי 2012 חתמה העירייה על הסכם נוסף עם משרד עורכי הדין למתן שירותי ייעוץ, הכוללים בדיקת הכנסות, הוצאות והתחשבנות של העירייה בגין תשלומים ששילמה לגופים ציבוריים (להלן - ההסכם השני). בהסכמים נקבע כי שכר הטרחה בגין עבודת הייעוץ יעמוד על 23% ו-20% (בתוספת מע</w:t>
      </w:r>
      <w:r w:rsidRPr="00C524CE">
        <w:rPr>
          <w:rFonts w:ascii="Times New Roman" w:eastAsia="MS Mincho" w:hAnsi="Times New Roman" w:cs="FrankRuehl"/>
          <w:sz w:val="20"/>
          <w:rtl/>
          <w:lang w:eastAsia="he-IL"/>
        </w:rPr>
        <w:t>"</w:t>
      </w:r>
      <w:r w:rsidRPr="00C524CE">
        <w:rPr>
          <w:rFonts w:ascii="Times New Roman" w:eastAsia="MS Mincho" w:hAnsi="Times New Roman" w:cs="FrankRuehl" w:hint="cs"/>
          <w:sz w:val="20"/>
          <w:rtl/>
          <w:lang w:eastAsia="he-IL"/>
        </w:rPr>
        <w:t xml:space="preserve">ם) בהתאמה, מהכספים שתקבל העירייה בגין פעילות היועצים. </w:t>
      </w:r>
      <w:r w:rsidRPr="00C524CE">
        <w:rPr>
          <w:rFonts w:ascii="Times New Roman" w:eastAsia="MS Mincho" w:hAnsi="Times New Roman" w:cs="FrankRuehl"/>
          <w:sz w:val="20"/>
          <w:rtl/>
          <w:lang w:eastAsia="he-IL"/>
        </w:rPr>
        <w:t xml:space="preserve">בגין ההסכם הראשון שילמה העירייה </w:t>
      </w:r>
      <w:r w:rsidRPr="00C524CE">
        <w:rPr>
          <w:rFonts w:ascii="Times New Roman" w:eastAsia="MS Mincho" w:hAnsi="Times New Roman" w:cs="FrankRuehl" w:hint="cs"/>
          <w:sz w:val="20"/>
          <w:rtl/>
          <w:lang w:eastAsia="he-IL"/>
        </w:rPr>
        <w:t xml:space="preserve">למשרד עורכי הדין ורואה החשבון </w:t>
      </w:r>
      <w:r w:rsidRPr="00C524CE">
        <w:rPr>
          <w:rFonts w:ascii="Times New Roman" w:eastAsia="MS Mincho" w:hAnsi="Times New Roman" w:cs="FrankRuehl"/>
          <w:sz w:val="20"/>
          <w:rtl/>
          <w:lang w:eastAsia="he-IL"/>
        </w:rPr>
        <w:t xml:space="preserve">כ-640,000 </w:t>
      </w:r>
      <w:r w:rsidRPr="00C524CE">
        <w:rPr>
          <w:rFonts w:ascii="Times New Roman" w:eastAsia="MS Mincho" w:hAnsi="Times New Roman" w:cs="FrankRuehl" w:hint="cs"/>
          <w:sz w:val="20"/>
          <w:rtl/>
          <w:lang w:eastAsia="he-IL"/>
        </w:rPr>
        <w:t>ש"ח במהלך שלוש שנים</w:t>
      </w:r>
      <w:r w:rsidRPr="00C524CE">
        <w:rPr>
          <w:rFonts w:ascii="Times New Roman" w:eastAsia="MS Mincho" w:hAnsi="Times New Roman" w:cs="FrankRuehl"/>
          <w:sz w:val="20"/>
          <w:rtl/>
          <w:lang w:eastAsia="he-IL"/>
        </w:rPr>
        <w:t xml:space="preserve"> </w:t>
      </w:r>
      <w:r w:rsidRPr="00C524CE">
        <w:rPr>
          <w:rFonts w:ascii="Times New Roman" w:eastAsia="MS Mincho" w:hAnsi="Times New Roman" w:cs="FrankRuehl" w:hint="cs"/>
          <w:sz w:val="20"/>
          <w:rtl/>
          <w:lang w:eastAsia="he-IL"/>
        </w:rPr>
        <w:t>(</w:t>
      </w:r>
      <w:r w:rsidRPr="00C524CE">
        <w:rPr>
          <w:rFonts w:ascii="Times New Roman" w:eastAsia="MS Mincho" w:hAnsi="Times New Roman" w:cs="FrankRuehl"/>
          <w:sz w:val="20"/>
          <w:rtl/>
          <w:lang w:eastAsia="he-IL"/>
        </w:rPr>
        <w:t xml:space="preserve">מאי 2009 </w:t>
      </w:r>
      <w:r w:rsidRPr="00C524CE">
        <w:rPr>
          <w:rFonts w:ascii="Times New Roman" w:eastAsia="MS Mincho" w:hAnsi="Times New Roman" w:cs="FrankRuehl" w:hint="cs"/>
          <w:sz w:val="20"/>
          <w:rtl/>
          <w:lang w:eastAsia="he-IL"/>
        </w:rPr>
        <w:t xml:space="preserve">עד </w:t>
      </w:r>
      <w:r w:rsidRPr="00C524CE">
        <w:rPr>
          <w:rFonts w:ascii="Times New Roman" w:eastAsia="MS Mincho" w:hAnsi="Times New Roman" w:cs="FrankRuehl"/>
          <w:sz w:val="20"/>
          <w:rtl/>
          <w:lang w:eastAsia="he-IL"/>
        </w:rPr>
        <w:t>מאי 2012</w:t>
      </w:r>
      <w:r w:rsidRPr="00C524CE">
        <w:rPr>
          <w:rFonts w:ascii="Times New Roman" w:eastAsia="MS Mincho" w:hAnsi="Times New Roman" w:cs="FrankRuehl" w:hint="cs"/>
          <w:sz w:val="20"/>
          <w:rtl/>
          <w:lang w:eastAsia="he-IL"/>
        </w:rPr>
        <w:t>)</w:t>
      </w:r>
      <w:r w:rsidRPr="00C524CE">
        <w:rPr>
          <w:rFonts w:ascii="Times New Roman" w:eastAsia="MS Mincho" w:hAnsi="Times New Roman" w:cs="FrankRuehl"/>
          <w:sz w:val="20"/>
          <w:rtl/>
          <w:lang w:eastAsia="he-IL"/>
        </w:rPr>
        <w:t>. בגין ההסכם השני לא קיבלה העירייה</w:t>
      </w:r>
      <w:r w:rsidRPr="00C524CE">
        <w:rPr>
          <w:rFonts w:ascii="Times New Roman" w:eastAsia="MS Mincho" w:hAnsi="Times New Roman" w:cs="FrankRuehl" w:hint="cs"/>
          <w:sz w:val="20"/>
          <w:rtl/>
          <w:lang w:eastAsia="he-IL"/>
        </w:rPr>
        <w:t xml:space="preserve"> תמורה</w:t>
      </w:r>
      <w:r w:rsidRPr="00C524CE">
        <w:rPr>
          <w:rFonts w:ascii="Times New Roman" w:eastAsia="MS Mincho" w:hAnsi="Times New Roman" w:cs="FrankRuehl"/>
          <w:sz w:val="20"/>
          <w:rtl/>
          <w:lang w:eastAsia="he-IL"/>
        </w:rPr>
        <w:t>, עד מועד סיום הביקורת</w:t>
      </w:r>
      <w:r w:rsidRPr="00C524CE">
        <w:rPr>
          <w:rFonts w:ascii="Times New Roman" w:eastAsia="MS Mincho" w:hAnsi="Times New Roman" w:cs="FrankRuehl" w:hint="cs"/>
          <w:sz w:val="20"/>
          <w:rtl/>
          <w:lang w:eastAsia="he-IL"/>
        </w:rPr>
        <w:t xml:space="preserve"> בעירייה,</w:t>
      </w:r>
      <w:r w:rsidRPr="00C524CE">
        <w:rPr>
          <w:rFonts w:ascii="Times New Roman" w:eastAsia="MS Mincho" w:hAnsi="Times New Roman" w:cs="FrankRuehl"/>
          <w:sz w:val="20"/>
          <w:rtl/>
          <w:lang w:eastAsia="he-IL"/>
        </w:rPr>
        <w:t xml:space="preserve"> </w:t>
      </w:r>
      <w:r w:rsidRPr="00C524CE">
        <w:rPr>
          <w:rFonts w:ascii="Times New Roman" w:hAnsi="Times New Roman" w:cs="FrankRuehl" w:hint="cs"/>
          <w:sz w:val="20"/>
          <w:rtl/>
        </w:rPr>
        <w:t>במרץ</w:t>
      </w:r>
      <w:r w:rsidRPr="00C524CE">
        <w:rPr>
          <w:rFonts w:ascii="Times New Roman" w:eastAsia="MS Mincho" w:hAnsi="Times New Roman" w:cs="FrankRuehl"/>
          <w:sz w:val="20"/>
          <w:rtl/>
          <w:lang w:eastAsia="he-IL"/>
        </w:rPr>
        <w:t xml:space="preserve"> 2015 ולא שילמה בגינו כספים </w:t>
      </w:r>
      <w:r w:rsidRPr="00C524CE">
        <w:rPr>
          <w:rFonts w:ascii="Times New Roman" w:eastAsia="MS Mincho" w:hAnsi="Times New Roman" w:cs="FrankRuehl" w:hint="cs"/>
          <w:sz w:val="20"/>
          <w:rtl/>
          <w:lang w:eastAsia="he-IL"/>
        </w:rPr>
        <w:t>למשרד עורכי הדין.</w:t>
      </w:r>
    </w:p>
    <w:p w:rsidR="00C02E2B" w:rsidRPr="00C524CE" w:rsidP="00F62D7F">
      <w:pPr>
        <w:spacing w:after="120" w:line="224" w:lineRule="exact"/>
        <w:ind w:left="340"/>
        <w:jc w:val="both"/>
        <w:rPr>
          <w:rFonts w:cs="FrankRuehl"/>
          <w:sz w:val="20"/>
          <w:szCs w:val="22"/>
          <w:rtl/>
          <w:lang w:eastAsia="he-IL"/>
        </w:rPr>
      </w:pPr>
      <w:r w:rsidRPr="00C524CE">
        <w:rPr>
          <w:rFonts w:cs="FrankRuehl" w:hint="cs"/>
          <w:sz w:val="20"/>
          <w:szCs w:val="22"/>
          <w:rtl/>
          <w:lang w:eastAsia="he-IL"/>
        </w:rPr>
        <w:t>בהסכם השני נקבע כי השירותים האמורים לעיל יינתנו לעיריית קריית ביאליק על ידי משרד עורכי הדין או באמצעות חברה נוספת. יוצא אפוא כי התקשרות העירייה עם משרד עורכי הדין מהווה הלכה למעשה התקשרות עקיפה עם חברה אחרת, בלי שהעירייה בחנה קודם לכן באופן בלתי תלוי את הצעתה של אותה חברה להתקשרות עמה.</w:t>
      </w:r>
    </w:p>
    <w:p w:rsidR="00C02E2B" w:rsidRPr="00C524CE" w:rsidP="00F62D7F">
      <w:pPr>
        <w:spacing w:after="120" w:line="224" w:lineRule="exact"/>
        <w:ind w:left="340"/>
        <w:jc w:val="both"/>
        <w:rPr>
          <w:rFonts w:cs="FrankRuehl"/>
          <w:sz w:val="20"/>
          <w:szCs w:val="22"/>
          <w:rtl/>
        </w:rPr>
      </w:pPr>
      <w:r w:rsidRPr="00C524CE">
        <w:rPr>
          <w:rFonts w:cs="FrankRuehl" w:hint="cs"/>
          <w:sz w:val="20"/>
          <w:szCs w:val="22"/>
          <w:rtl/>
        </w:rPr>
        <w:t>עיריית</w:t>
      </w:r>
      <w:r w:rsidRPr="00C524CE">
        <w:rPr>
          <w:rFonts w:cs="FrankRuehl"/>
          <w:sz w:val="20"/>
          <w:szCs w:val="22"/>
          <w:rtl/>
        </w:rPr>
        <w:t xml:space="preserve"> הרצלייה מסרה בתשובתה כי שכר טרחה המבוסס על הצלחה עדיף בתנאי "אי</w:t>
      </w:r>
      <w:r w:rsidRPr="00C524CE">
        <w:rPr>
          <w:rFonts w:cs="FrankRuehl" w:hint="cs"/>
          <w:sz w:val="20"/>
          <w:szCs w:val="22"/>
          <w:rtl/>
        </w:rPr>
        <w:t>-</w:t>
      </w:r>
      <w:r w:rsidRPr="00C524CE">
        <w:rPr>
          <w:rFonts w:cs="FrankRuehl"/>
          <w:sz w:val="20"/>
          <w:szCs w:val="22"/>
          <w:rtl/>
        </w:rPr>
        <w:t xml:space="preserve">וודאות" </w:t>
      </w:r>
      <w:r w:rsidRPr="00C524CE">
        <w:rPr>
          <w:rFonts w:cs="FrankRuehl" w:hint="cs"/>
          <w:sz w:val="20"/>
          <w:szCs w:val="22"/>
          <w:rtl/>
        </w:rPr>
        <w:t>ש</w:t>
      </w:r>
      <w:r w:rsidRPr="00C524CE">
        <w:rPr>
          <w:rFonts w:cs="FrankRuehl"/>
          <w:sz w:val="20"/>
          <w:szCs w:val="22"/>
          <w:rtl/>
        </w:rPr>
        <w:t>בהם יש חשש כי העירייה ת</w:t>
      </w:r>
      <w:r w:rsidRPr="00C524CE">
        <w:rPr>
          <w:rFonts w:cs="FrankRuehl" w:hint="cs"/>
          <w:sz w:val="20"/>
          <w:szCs w:val="22"/>
          <w:rtl/>
        </w:rPr>
        <w:t>י</w:t>
      </w:r>
      <w:r w:rsidRPr="00C524CE">
        <w:rPr>
          <w:rFonts w:cs="FrankRuehl"/>
          <w:sz w:val="20"/>
          <w:szCs w:val="22"/>
          <w:rtl/>
        </w:rPr>
        <w:t>שא בתשלומי שכר טרחה בלי שתזכה לקבל תקבולים כלשהם, וכי המציע ה</w:t>
      </w:r>
      <w:r w:rsidRPr="00C524CE">
        <w:rPr>
          <w:rFonts w:cs="FrankRuehl" w:hint="cs"/>
          <w:sz w:val="20"/>
          <w:szCs w:val="22"/>
          <w:rtl/>
        </w:rPr>
        <w:t>אחר</w:t>
      </w:r>
      <w:r w:rsidRPr="00C524CE">
        <w:rPr>
          <w:rFonts w:cs="FrankRuehl"/>
          <w:sz w:val="20"/>
          <w:szCs w:val="22"/>
          <w:rtl/>
        </w:rPr>
        <w:t xml:space="preserve"> הציע גם הוא תגמול מבוסס הצלחה, אולם בשיעור גבוה יותר. </w:t>
      </w:r>
    </w:p>
    <w:p w:rsidR="00C02E2B" w:rsidRPr="00C524CE" w:rsidP="00F62D7F">
      <w:pPr>
        <w:spacing w:after="120" w:line="224" w:lineRule="exact"/>
        <w:ind w:left="340"/>
        <w:jc w:val="both"/>
        <w:rPr>
          <w:rFonts w:cs="FrankRuehl"/>
          <w:sz w:val="20"/>
          <w:szCs w:val="22"/>
          <w:rtl/>
        </w:rPr>
      </w:pPr>
      <w:r w:rsidRPr="00C524CE">
        <w:rPr>
          <w:rFonts w:cs="FrankRuehl" w:hint="cs"/>
          <w:sz w:val="20"/>
          <w:szCs w:val="22"/>
          <w:rtl/>
        </w:rPr>
        <w:t>עיריית אשדוד מסרה בתשובתה כי מדובר בהתקשרות הדורשת יחסי אמון ברמה גבוהה ביותר, ובשנת 2000, המועד שבו נערך ההסכם עם חברת הייעוץ הכלכלי, הייתה זו החברה היחידה שפעלה בארץ בתחום היטלי הפיתוח. לחברה היו הצלחות רבות, ושכר הטרחה הועבר אליה רק אחרי שהחייבים שילמו לעירייה בפועל את חובם, כך</w:t>
      </w:r>
      <w:r w:rsidRPr="00C524CE">
        <w:rPr>
          <w:rFonts w:cs="FrankRuehl"/>
          <w:sz w:val="20"/>
          <w:szCs w:val="22"/>
          <w:rtl/>
        </w:rPr>
        <w:t xml:space="preserve"> </w:t>
      </w:r>
      <w:r w:rsidRPr="00C524CE">
        <w:rPr>
          <w:rFonts w:cs="FrankRuehl" w:hint="cs"/>
          <w:sz w:val="20"/>
          <w:szCs w:val="22"/>
          <w:rtl/>
        </w:rPr>
        <w:t>שקופתה</w:t>
      </w:r>
      <w:r w:rsidRPr="00C524CE">
        <w:rPr>
          <w:rFonts w:cs="FrankRuehl"/>
          <w:sz w:val="20"/>
          <w:szCs w:val="22"/>
          <w:rtl/>
        </w:rPr>
        <w:t xml:space="preserve"> </w:t>
      </w:r>
      <w:r w:rsidRPr="00C524CE">
        <w:rPr>
          <w:rFonts w:cs="FrankRuehl" w:hint="cs"/>
          <w:sz w:val="20"/>
          <w:szCs w:val="22"/>
          <w:rtl/>
        </w:rPr>
        <w:t>לא</w:t>
      </w:r>
      <w:r w:rsidRPr="00C524CE">
        <w:rPr>
          <w:rFonts w:cs="FrankRuehl"/>
          <w:sz w:val="20"/>
          <w:szCs w:val="22"/>
          <w:rtl/>
        </w:rPr>
        <w:t xml:space="preserve"> </w:t>
      </w:r>
      <w:r w:rsidRPr="00C524CE">
        <w:rPr>
          <w:rFonts w:cs="FrankRuehl" w:hint="cs"/>
          <w:sz w:val="20"/>
          <w:szCs w:val="22"/>
          <w:rtl/>
        </w:rPr>
        <w:t>ניזוקה</w:t>
      </w:r>
      <w:r w:rsidRPr="00C524CE">
        <w:rPr>
          <w:rFonts w:cs="FrankRuehl"/>
          <w:sz w:val="20"/>
          <w:szCs w:val="22"/>
          <w:rtl/>
        </w:rPr>
        <w:t xml:space="preserve"> </w:t>
      </w:r>
      <w:r w:rsidRPr="00C524CE">
        <w:rPr>
          <w:rFonts w:cs="FrankRuehl" w:hint="cs"/>
          <w:sz w:val="20"/>
          <w:szCs w:val="22"/>
          <w:rtl/>
        </w:rPr>
        <w:t xml:space="preserve">מההתקשרות. עוד </w:t>
      </w:r>
      <w:r w:rsidRPr="00C524CE">
        <w:rPr>
          <w:rFonts w:cs="FrankRuehl"/>
          <w:sz w:val="20"/>
          <w:szCs w:val="22"/>
          <w:rtl/>
        </w:rPr>
        <w:t xml:space="preserve">מסרה בתשובתה כי </w:t>
      </w:r>
      <w:r w:rsidRPr="00C524CE">
        <w:rPr>
          <w:rFonts w:cs="FrankRuehl" w:hint="cs"/>
          <w:sz w:val="20"/>
          <w:szCs w:val="22"/>
          <w:rtl/>
        </w:rPr>
        <w:t>במועד הביקורת, שנת 2015, פועלות</w:t>
      </w:r>
      <w:r w:rsidRPr="00C524CE">
        <w:rPr>
          <w:rFonts w:cs="FrankRuehl"/>
          <w:sz w:val="20"/>
          <w:szCs w:val="22"/>
          <w:rtl/>
        </w:rPr>
        <w:t xml:space="preserve"> חברות</w:t>
      </w:r>
      <w:r w:rsidRPr="00C524CE">
        <w:rPr>
          <w:rFonts w:cs="FrankRuehl" w:hint="cs"/>
          <w:sz w:val="20"/>
          <w:szCs w:val="22"/>
          <w:rtl/>
        </w:rPr>
        <w:t xml:space="preserve"> רבות</w:t>
      </w:r>
      <w:r w:rsidRPr="00C524CE">
        <w:rPr>
          <w:rFonts w:cs="FrankRuehl"/>
          <w:sz w:val="20"/>
          <w:szCs w:val="22"/>
          <w:rtl/>
        </w:rPr>
        <w:t xml:space="preserve"> בתחום זה, </w:t>
      </w:r>
      <w:r w:rsidRPr="00C524CE">
        <w:rPr>
          <w:rFonts w:cs="FrankRuehl" w:hint="cs"/>
          <w:sz w:val="20"/>
          <w:szCs w:val="22"/>
          <w:rtl/>
        </w:rPr>
        <w:t>ולפיכך היא פונה</w:t>
      </w:r>
      <w:r w:rsidRPr="00C524CE">
        <w:rPr>
          <w:rFonts w:cs="FrankRuehl"/>
          <w:sz w:val="20"/>
          <w:szCs w:val="22"/>
          <w:rtl/>
        </w:rPr>
        <w:t xml:space="preserve"> </w:t>
      </w:r>
      <w:r w:rsidRPr="00C524CE">
        <w:rPr>
          <w:rFonts w:cs="FrankRuehl" w:hint="cs"/>
          <w:sz w:val="20"/>
          <w:szCs w:val="22"/>
          <w:rtl/>
        </w:rPr>
        <w:t>באותה העת</w:t>
      </w:r>
      <w:r w:rsidRPr="00C524CE">
        <w:rPr>
          <w:rFonts w:cs="FrankRuehl"/>
          <w:sz w:val="20"/>
          <w:szCs w:val="22"/>
          <w:rtl/>
        </w:rPr>
        <w:t xml:space="preserve"> ל</w:t>
      </w:r>
      <w:r w:rsidRPr="00C524CE">
        <w:rPr>
          <w:rFonts w:cs="FrankRuehl" w:hint="cs"/>
          <w:sz w:val="20"/>
          <w:szCs w:val="22"/>
          <w:rtl/>
        </w:rPr>
        <w:t>כמה</w:t>
      </w:r>
      <w:r w:rsidRPr="00C524CE">
        <w:rPr>
          <w:rFonts w:cs="FrankRuehl"/>
          <w:sz w:val="20"/>
          <w:szCs w:val="22"/>
          <w:rtl/>
        </w:rPr>
        <w:t xml:space="preserve"> </w:t>
      </w:r>
      <w:r w:rsidRPr="00C524CE">
        <w:rPr>
          <w:rFonts w:cs="FrankRuehl" w:hint="cs"/>
          <w:sz w:val="20"/>
          <w:szCs w:val="22"/>
          <w:rtl/>
        </w:rPr>
        <w:t>גורמים</w:t>
      </w:r>
      <w:r w:rsidRPr="00C524CE">
        <w:rPr>
          <w:rFonts w:cs="FrankRuehl"/>
          <w:sz w:val="20"/>
          <w:szCs w:val="22"/>
          <w:rtl/>
        </w:rPr>
        <w:t xml:space="preserve"> לקבלת הצעות. </w:t>
      </w:r>
    </w:p>
    <w:p w:rsidR="00C02E2B" w:rsidRPr="00C524CE" w:rsidP="00F62D7F">
      <w:pPr>
        <w:spacing w:after="120" w:line="224" w:lineRule="exact"/>
        <w:ind w:left="340"/>
        <w:jc w:val="both"/>
        <w:rPr>
          <w:rFonts w:cs="FrankRuehl"/>
          <w:sz w:val="20"/>
          <w:szCs w:val="22"/>
          <w:rtl/>
        </w:rPr>
      </w:pPr>
      <w:r w:rsidRPr="00C524CE">
        <w:rPr>
          <w:rFonts w:cs="FrankRuehl" w:hint="cs"/>
          <w:sz w:val="20"/>
          <w:szCs w:val="22"/>
          <w:rtl/>
        </w:rPr>
        <w:t>חברת</w:t>
      </w:r>
      <w:r w:rsidRPr="00C524CE">
        <w:rPr>
          <w:rFonts w:cs="FrankRuehl"/>
          <w:sz w:val="20"/>
          <w:szCs w:val="22"/>
          <w:rtl/>
        </w:rPr>
        <w:t xml:space="preserve"> הי</w:t>
      </w:r>
      <w:r w:rsidRPr="00C524CE">
        <w:rPr>
          <w:rFonts w:cs="FrankRuehl" w:hint="cs"/>
          <w:sz w:val="20"/>
          <w:szCs w:val="22"/>
          <w:rtl/>
        </w:rPr>
        <w:t>י</w:t>
      </w:r>
      <w:r w:rsidRPr="00C524CE">
        <w:rPr>
          <w:rFonts w:cs="FrankRuehl"/>
          <w:sz w:val="20"/>
          <w:szCs w:val="22"/>
          <w:rtl/>
        </w:rPr>
        <w:t xml:space="preserve">עוץ הכלכלי </w:t>
      </w:r>
      <w:r w:rsidRPr="00C524CE">
        <w:rPr>
          <w:rFonts w:cs="FrankRuehl" w:hint="cs"/>
          <w:sz w:val="20"/>
          <w:szCs w:val="22"/>
          <w:rtl/>
        </w:rPr>
        <w:t>ש</w:t>
      </w:r>
      <w:r w:rsidRPr="00C524CE">
        <w:rPr>
          <w:rFonts w:cs="FrankRuehl"/>
          <w:sz w:val="20"/>
          <w:szCs w:val="22"/>
          <w:rtl/>
        </w:rPr>
        <w:t>עמה התקשרה עיריית אשדוד מסרה בתשובתה למשרד מבקר המדינה ממאי 2015</w:t>
      </w:r>
      <w:r w:rsidRPr="00C524CE">
        <w:rPr>
          <w:rFonts w:cs="FrankRuehl" w:hint="cs"/>
          <w:sz w:val="20"/>
          <w:szCs w:val="22"/>
          <w:rtl/>
        </w:rPr>
        <w:t>,</w:t>
      </w:r>
      <w:r w:rsidRPr="00C524CE">
        <w:rPr>
          <w:rFonts w:cs="FrankRuehl"/>
          <w:sz w:val="20"/>
          <w:szCs w:val="22"/>
          <w:rtl/>
        </w:rPr>
        <w:t xml:space="preserve"> כי </w:t>
      </w:r>
      <w:r w:rsidRPr="00C524CE">
        <w:rPr>
          <w:rFonts w:cs="FrankRuehl" w:hint="cs"/>
          <w:sz w:val="20"/>
          <w:szCs w:val="22"/>
          <w:rtl/>
        </w:rPr>
        <w:t>ה</w:t>
      </w:r>
      <w:r w:rsidRPr="00C524CE">
        <w:rPr>
          <w:rFonts w:cs="FrankRuehl" w:hint="eastAsia"/>
          <w:sz w:val="20"/>
          <w:szCs w:val="22"/>
          <w:rtl/>
          <w:lang w:eastAsia="he-IL"/>
        </w:rPr>
        <w:t>מתווה</w:t>
      </w:r>
      <w:r w:rsidRPr="00C524CE">
        <w:rPr>
          <w:rFonts w:cs="FrankRuehl"/>
          <w:sz w:val="20"/>
          <w:szCs w:val="22"/>
          <w:rtl/>
          <w:lang w:eastAsia="he-IL"/>
        </w:rPr>
        <w:t xml:space="preserve"> של שכר טרחה </w:t>
      </w:r>
      <w:r w:rsidRPr="00C524CE">
        <w:rPr>
          <w:rFonts w:cs="FrankRuehl" w:hint="cs"/>
          <w:sz w:val="20"/>
          <w:szCs w:val="22"/>
          <w:rtl/>
        </w:rPr>
        <w:t>על</w:t>
      </w:r>
      <w:r w:rsidRPr="00C524CE">
        <w:rPr>
          <w:rFonts w:cs="FrankRuehl"/>
          <w:sz w:val="20"/>
          <w:szCs w:val="22"/>
          <w:rtl/>
        </w:rPr>
        <w:t xml:space="preserve"> </w:t>
      </w:r>
      <w:r w:rsidRPr="00C524CE">
        <w:rPr>
          <w:rFonts w:cs="FrankRuehl" w:hint="eastAsia"/>
          <w:sz w:val="20"/>
          <w:szCs w:val="22"/>
          <w:rtl/>
          <w:lang w:eastAsia="he-IL"/>
        </w:rPr>
        <w:t>בסיס</w:t>
      </w:r>
      <w:r w:rsidRPr="00C524CE">
        <w:rPr>
          <w:rFonts w:cs="FrankRuehl"/>
          <w:sz w:val="20"/>
          <w:szCs w:val="22"/>
          <w:rtl/>
          <w:lang w:eastAsia="he-IL"/>
        </w:rPr>
        <w:t xml:space="preserve"> </w:t>
      </w:r>
      <w:r w:rsidRPr="00C524CE">
        <w:rPr>
          <w:rFonts w:cs="FrankRuehl" w:hint="eastAsia"/>
          <w:sz w:val="20"/>
          <w:szCs w:val="22"/>
          <w:rtl/>
          <w:lang w:eastAsia="he-IL"/>
        </w:rPr>
        <w:t>הצלחה</w:t>
      </w:r>
      <w:r w:rsidRPr="00C524CE">
        <w:rPr>
          <w:rFonts w:cs="FrankRuehl"/>
          <w:sz w:val="20"/>
          <w:szCs w:val="22"/>
          <w:rtl/>
          <w:lang w:eastAsia="he-IL"/>
        </w:rPr>
        <w:t xml:space="preserve"> </w:t>
      </w:r>
      <w:r w:rsidRPr="00C524CE">
        <w:rPr>
          <w:rFonts w:cs="FrankRuehl" w:hint="eastAsia"/>
          <w:sz w:val="20"/>
          <w:szCs w:val="22"/>
          <w:rtl/>
          <w:lang w:eastAsia="he-IL"/>
        </w:rPr>
        <w:t>בסיוע</w:t>
      </w:r>
      <w:r w:rsidRPr="00C524CE">
        <w:rPr>
          <w:rFonts w:cs="FrankRuehl"/>
          <w:sz w:val="20"/>
          <w:szCs w:val="22"/>
          <w:rtl/>
          <w:lang w:eastAsia="he-IL"/>
        </w:rPr>
        <w:t xml:space="preserve"> בהחזר היטלי פיתוח שהתקבלו בחסר </w:t>
      </w:r>
      <w:r w:rsidRPr="00C524CE">
        <w:rPr>
          <w:rFonts w:cs="FrankRuehl" w:hint="eastAsia"/>
          <w:sz w:val="20"/>
          <w:szCs w:val="22"/>
          <w:rtl/>
          <w:lang w:eastAsia="he-IL"/>
        </w:rPr>
        <w:t>ה</w:t>
      </w:r>
      <w:r w:rsidRPr="00C524CE">
        <w:rPr>
          <w:rFonts w:cs="FrankRuehl" w:hint="cs"/>
          <w:sz w:val="20"/>
          <w:szCs w:val="22"/>
          <w:rtl/>
          <w:lang w:eastAsia="he-IL"/>
        </w:rPr>
        <w:t>וא</w:t>
      </w:r>
      <w:r w:rsidRPr="00C524CE">
        <w:rPr>
          <w:rFonts w:cs="FrankRuehl"/>
          <w:sz w:val="20"/>
          <w:szCs w:val="22"/>
          <w:rtl/>
          <w:lang w:eastAsia="he-IL"/>
        </w:rPr>
        <w:t xml:space="preserve"> הולם </w:t>
      </w:r>
      <w:r w:rsidRPr="00C524CE">
        <w:rPr>
          <w:rFonts w:cs="FrankRuehl" w:hint="eastAsia"/>
          <w:sz w:val="20"/>
          <w:szCs w:val="22"/>
          <w:rtl/>
          <w:lang w:eastAsia="he-IL"/>
        </w:rPr>
        <w:t>בשל</w:t>
      </w:r>
      <w:r w:rsidRPr="00C524CE">
        <w:rPr>
          <w:rFonts w:cs="FrankRuehl"/>
          <w:sz w:val="20"/>
          <w:szCs w:val="22"/>
          <w:rtl/>
          <w:lang w:eastAsia="he-IL"/>
        </w:rPr>
        <w:t xml:space="preserve"> </w:t>
      </w:r>
      <w:r w:rsidRPr="00C524CE">
        <w:rPr>
          <w:rFonts w:cs="FrankRuehl" w:hint="eastAsia"/>
          <w:sz w:val="20"/>
          <w:szCs w:val="22"/>
          <w:rtl/>
          <w:lang w:eastAsia="he-IL"/>
        </w:rPr>
        <w:t>העבודה</w:t>
      </w:r>
      <w:r w:rsidRPr="00C524CE">
        <w:rPr>
          <w:rFonts w:cs="FrankRuehl"/>
          <w:sz w:val="20"/>
          <w:szCs w:val="22"/>
          <w:rtl/>
          <w:lang w:eastAsia="he-IL"/>
        </w:rPr>
        <w:t xml:space="preserve"> </w:t>
      </w:r>
      <w:r w:rsidRPr="00C524CE">
        <w:rPr>
          <w:rFonts w:cs="FrankRuehl" w:hint="eastAsia"/>
          <w:sz w:val="20"/>
          <w:szCs w:val="22"/>
          <w:rtl/>
          <w:lang w:eastAsia="he-IL"/>
        </w:rPr>
        <w:t>הרבה</w:t>
      </w:r>
      <w:r w:rsidRPr="00C524CE">
        <w:rPr>
          <w:rFonts w:cs="FrankRuehl"/>
          <w:sz w:val="20"/>
          <w:szCs w:val="22"/>
          <w:rtl/>
        </w:rPr>
        <w:t xml:space="preserve"> </w:t>
      </w:r>
      <w:r w:rsidRPr="00C524CE">
        <w:rPr>
          <w:rFonts w:cs="FrankRuehl" w:hint="cs"/>
          <w:sz w:val="20"/>
          <w:szCs w:val="22"/>
          <w:rtl/>
        </w:rPr>
        <w:t>הכרוכה</w:t>
      </w:r>
      <w:r w:rsidRPr="00C524CE">
        <w:rPr>
          <w:rFonts w:cs="FrankRuehl"/>
          <w:sz w:val="20"/>
          <w:szCs w:val="22"/>
          <w:rtl/>
        </w:rPr>
        <w:t xml:space="preserve"> </w:t>
      </w:r>
      <w:r w:rsidRPr="00C524CE">
        <w:rPr>
          <w:rFonts w:cs="FrankRuehl" w:hint="eastAsia"/>
          <w:sz w:val="20"/>
          <w:szCs w:val="22"/>
          <w:rtl/>
          <w:lang w:eastAsia="he-IL"/>
        </w:rPr>
        <w:t>בכך</w:t>
      </w:r>
      <w:r w:rsidRPr="00C524CE">
        <w:rPr>
          <w:rFonts w:cs="FrankRuehl" w:hint="cs"/>
          <w:sz w:val="20"/>
          <w:szCs w:val="22"/>
          <w:rtl/>
          <w:lang w:eastAsia="he-IL"/>
        </w:rPr>
        <w:t>,</w:t>
      </w:r>
      <w:r w:rsidRPr="00C524CE">
        <w:rPr>
          <w:rFonts w:cs="FrankRuehl"/>
          <w:sz w:val="20"/>
          <w:szCs w:val="22"/>
          <w:rtl/>
          <w:lang w:eastAsia="he-IL"/>
        </w:rPr>
        <w:t xml:space="preserve"> </w:t>
      </w:r>
      <w:r w:rsidRPr="00C524CE">
        <w:rPr>
          <w:rFonts w:cs="FrankRuehl" w:hint="eastAsia"/>
          <w:sz w:val="20"/>
          <w:szCs w:val="22"/>
          <w:rtl/>
          <w:lang w:eastAsia="he-IL"/>
        </w:rPr>
        <w:t>ו</w:t>
      </w:r>
      <w:r w:rsidRPr="00C524CE">
        <w:rPr>
          <w:rFonts w:cs="FrankRuehl" w:hint="cs"/>
          <w:sz w:val="20"/>
          <w:szCs w:val="22"/>
          <w:rtl/>
          <w:lang w:eastAsia="he-IL"/>
        </w:rPr>
        <w:t xml:space="preserve">בשל </w:t>
      </w:r>
      <w:r w:rsidRPr="00C524CE">
        <w:rPr>
          <w:rFonts w:cs="FrankRuehl" w:hint="eastAsia"/>
          <w:sz w:val="20"/>
          <w:szCs w:val="22"/>
          <w:rtl/>
          <w:lang w:eastAsia="he-IL"/>
        </w:rPr>
        <w:t>התמריץ</w:t>
      </w:r>
      <w:r w:rsidRPr="00C524CE">
        <w:rPr>
          <w:rFonts w:cs="FrankRuehl"/>
          <w:sz w:val="20"/>
          <w:szCs w:val="22"/>
          <w:rtl/>
          <w:lang w:eastAsia="he-IL"/>
        </w:rPr>
        <w:t xml:space="preserve"> </w:t>
      </w:r>
      <w:r w:rsidRPr="00C524CE">
        <w:rPr>
          <w:rFonts w:cs="FrankRuehl" w:hint="eastAsia"/>
          <w:sz w:val="20"/>
          <w:szCs w:val="22"/>
          <w:rtl/>
          <w:lang w:eastAsia="he-IL"/>
        </w:rPr>
        <w:t>לנותן</w:t>
      </w:r>
      <w:r w:rsidRPr="00C524CE">
        <w:rPr>
          <w:rFonts w:cs="FrankRuehl"/>
          <w:sz w:val="20"/>
          <w:szCs w:val="22"/>
          <w:rtl/>
          <w:lang w:eastAsia="he-IL"/>
        </w:rPr>
        <w:t xml:space="preserve"> </w:t>
      </w:r>
      <w:r w:rsidRPr="00C524CE">
        <w:rPr>
          <w:rFonts w:cs="FrankRuehl" w:hint="eastAsia"/>
          <w:sz w:val="20"/>
          <w:szCs w:val="22"/>
          <w:rtl/>
          <w:lang w:eastAsia="he-IL"/>
        </w:rPr>
        <w:t>השירות</w:t>
      </w:r>
      <w:r w:rsidRPr="00C524CE">
        <w:rPr>
          <w:rFonts w:cs="FrankRuehl"/>
          <w:sz w:val="20"/>
          <w:szCs w:val="22"/>
          <w:rtl/>
          <w:lang w:eastAsia="he-IL"/>
        </w:rPr>
        <w:t>.</w:t>
      </w:r>
      <w:r w:rsidRPr="00C524CE">
        <w:rPr>
          <w:rFonts w:cs="FrankRuehl" w:hint="cs"/>
          <w:sz w:val="20"/>
          <w:szCs w:val="22"/>
          <w:rtl/>
          <w:lang w:eastAsia="he-IL"/>
        </w:rPr>
        <w:t xml:space="preserve"> </w:t>
      </w:r>
    </w:p>
    <w:p w:rsidR="00C02E2B" w:rsidRPr="00C524CE" w:rsidP="00F62D7F">
      <w:pPr>
        <w:spacing w:after="240" w:line="224" w:lineRule="exact"/>
        <w:ind w:left="340"/>
        <w:jc w:val="both"/>
        <w:rPr>
          <w:rFonts w:cs="FrankRuehl"/>
          <w:sz w:val="20"/>
          <w:szCs w:val="22"/>
          <w:rtl/>
        </w:rPr>
      </w:pPr>
      <w:r w:rsidRPr="00C524CE">
        <w:rPr>
          <w:rFonts w:cs="FrankRuehl" w:hint="cs"/>
          <w:sz w:val="20"/>
          <w:szCs w:val="22"/>
          <w:rtl/>
        </w:rPr>
        <w:t>עיריית קריית ביאליק מסרה בתשובתה כי ההתקשרות עם משרד עורכי דין פטורה ממכרז בשל הצורך במומחיות ויחסי אמון מיוחדים. עוד מסרה בתשובתה כי שיטת תגמול על פי הצלחה היא דרך לתמרץ את נותן השירות, וכי התגמול שנקבע בהשוואה לעבודה הנדרשת ובהשוואה לסיכון הוא סביר ואף נמוך יותר מהמקובל.</w:t>
      </w:r>
    </w:p>
    <w:p w:rsidR="00457537" w:rsidRPr="00C524CE" w:rsidP="00457537">
      <w:pPr>
        <w:pStyle w:val="RESHET"/>
        <w:keepLines/>
        <w:spacing w:line="224" w:lineRule="exact"/>
        <w:rPr>
          <w:rtl/>
        </w:rPr>
      </w:pPr>
      <w:r w:rsidRPr="00C524CE">
        <w:rPr>
          <w:rFonts w:hint="eastAsia"/>
          <w:rtl/>
        </w:rPr>
        <w:t>משרד</w:t>
      </w:r>
      <w:r w:rsidRPr="00C524CE">
        <w:rPr>
          <w:rtl/>
        </w:rPr>
        <w:t xml:space="preserve"> מבקר המדינה מעיר לעירי</w:t>
      </w:r>
      <w:r w:rsidRPr="00C524CE">
        <w:rPr>
          <w:rFonts w:hint="eastAsia"/>
          <w:rtl/>
        </w:rPr>
        <w:t>ו</w:t>
      </w:r>
      <w:r w:rsidRPr="00C524CE">
        <w:rPr>
          <w:rtl/>
        </w:rPr>
        <w:t>ת אשדוד</w:t>
      </w:r>
      <w:r w:rsidRPr="00C524CE">
        <w:rPr>
          <w:rFonts w:hint="cs"/>
          <w:rtl/>
        </w:rPr>
        <w:t xml:space="preserve"> </w:t>
      </w:r>
      <w:r w:rsidRPr="00C524CE">
        <w:rPr>
          <w:rFonts w:hint="eastAsia"/>
          <w:rtl/>
        </w:rPr>
        <w:t>וקריית</w:t>
      </w:r>
      <w:r w:rsidRPr="00C524CE">
        <w:rPr>
          <w:rtl/>
        </w:rPr>
        <w:t xml:space="preserve"> ביאליק </w:t>
      </w:r>
      <w:r w:rsidRPr="00C524CE">
        <w:rPr>
          <w:rFonts w:hint="cs"/>
          <w:rtl/>
        </w:rPr>
        <w:t xml:space="preserve">על </w:t>
      </w:r>
      <w:r w:rsidRPr="00C524CE">
        <w:rPr>
          <w:rFonts w:hint="eastAsia"/>
          <w:rtl/>
        </w:rPr>
        <w:t>שהתקשרו</w:t>
      </w:r>
      <w:r w:rsidRPr="00C524CE">
        <w:rPr>
          <w:rtl/>
        </w:rPr>
        <w:t xml:space="preserve"> עם חבר</w:t>
      </w:r>
      <w:r w:rsidRPr="00C524CE">
        <w:rPr>
          <w:rFonts w:hint="eastAsia"/>
          <w:rtl/>
        </w:rPr>
        <w:t>ו</w:t>
      </w:r>
      <w:r w:rsidRPr="00C524CE">
        <w:rPr>
          <w:rtl/>
        </w:rPr>
        <w:t xml:space="preserve">ת </w:t>
      </w:r>
      <w:r w:rsidRPr="00C524CE">
        <w:rPr>
          <w:rFonts w:hint="eastAsia"/>
          <w:rtl/>
        </w:rPr>
        <w:t>ייעוץ</w:t>
      </w:r>
      <w:r w:rsidRPr="00C524CE">
        <w:rPr>
          <w:rtl/>
        </w:rPr>
        <w:t xml:space="preserve"> ללא מכרז </w:t>
      </w:r>
      <w:r w:rsidRPr="00C524CE">
        <w:rPr>
          <w:rFonts w:hint="eastAsia"/>
          <w:rtl/>
        </w:rPr>
        <w:t>או</w:t>
      </w:r>
      <w:r w:rsidRPr="00C524CE">
        <w:rPr>
          <w:rtl/>
        </w:rPr>
        <w:t xml:space="preserve"> </w:t>
      </w:r>
      <w:r w:rsidRPr="00C524CE">
        <w:rPr>
          <w:rFonts w:hint="eastAsia"/>
          <w:rtl/>
        </w:rPr>
        <w:t>הליך</w:t>
      </w:r>
      <w:r w:rsidRPr="00C524CE">
        <w:rPr>
          <w:rtl/>
        </w:rPr>
        <w:t xml:space="preserve"> </w:t>
      </w:r>
      <w:r w:rsidRPr="00C524CE">
        <w:rPr>
          <w:rFonts w:hint="eastAsia"/>
          <w:rtl/>
        </w:rPr>
        <w:t>תחרותי</w:t>
      </w:r>
      <w:r w:rsidRPr="00C524CE">
        <w:rPr>
          <w:rFonts w:hint="cs"/>
          <w:rtl/>
        </w:rPr>
        <w:t xml:space="preserve"> </w:t>
      </w:r>
      <w:r w:rsidRPr="00C524CE">
        <w:rPr>
          <w:rtl/>
        </w:rPr>
        <w:t>במשך תקופ</w:t>
      </w:r>
      <w:r w:rsidRPr="00C524CE">
        <w:rPr>
          <w:rFonts w:hint="eastAsia"/>
          <w:rtl/>
        </w:rPr>
        <w:t>ות</w:t>
      </w:r>
      <w:r w:rsidRPr="00C524CE">
        <w:rPr>
          <w:rtl/>
        </w:rPr>
        <w:t xml:space="preserve"> </w:t>
      </w:r>
      <w:r w:rsidRPr="00C524CE">
        <w:rPr>
          <w:rFonts w:hint="eastAsia"/>
          <w:rtl/>
        </w:rPr>
        <w:t>ממושכות</w:t>
      </w:r>
      <w:r w:rsidRPr="00C524CE">
        <w:rPr>
          <w:rtl/>
        </w:rPr>
        <w:t xml:space="preserve"> </w:t>
      </w:r>
      <w:r w:rsidRPr="00C524CE">
        <w:rPr>
          <w:rFonts w:hint="eastAsia"/>
          <w:rtl/>
        </w:rPr>
        <w:t>בסכומים</w:t>
      </w:r>
      <w:r w:rsidRPr="00C524CE">
        <w:rPr>
          <w:rtl/>
        </w:rPr>
        <w:t xml:space="preserve"> </w:t>
      </w:r>
      <w:r w:rsidRPr="00C524CE">
        <w:rPr>
          <w:rFonts w:hint="eastAsia"/>
          <w:rtl/>
        </w:rPr>
        <w:t>כספיים</w:t>
      </w:r>
      <w:r w:rsidRPr="00C524CE">
        <w:rPr>
          <w:rtl/>
        </w:rPr>
        <w:t xml:space="preserve"> </w:t>
      </w:r>
      <w:r w:rsidRPr="00C524CE">
        <w:rPr>
          <w:rFonts w:hint="eastAsia"/>
          <w:rtl/>
        </w:rPr>
        <w:t>ניכרים</w:t>
      </w:r>
      <w:r w:rsidRPr="00C524CE">
        <w:rPr>
          <w:rFonts w:hint="cs"/>
          <w:rtl/>
        </w:rPr>
        <w:t>.</w:t>
      </w:r>
    </w:p>
    <w:p w:rsidR="00457537" w:rsidRPr="00C524CE" w:rsidP="00457537">
      <w:pPr>
        <w:pStyle w:val="RESHET"/>
        <w:keepLines/>
        <w:spacing w:line="224" w:lineRule="exact"/>
        <w:rPr>
          <w:rtl/>
        </w:rPr>
      </w:pPr>
      <w:r w:rsidRPr="00C524CE">
        <w:rPr>
          <w:rFonts w:hint="eastAsia"/>
          <w:rtl/>
        </w:rPr>
        <w:t>משרד</w:t>
      </w:r>
      <w:r w:rsidRPr="00C524CE">
        <w:rPr>
          <w:rtl/>
        </w:rPr>
        <w:t xml:space="preserve"> מבקר המדינה מעיר לעיריות אשדוד, </w:t>
      </w:r>
      <w:r w:rsidRPr="00C524CE">
        <w:rPr>
          <w:rFonts w:hint="cs"/>
          <w:rtl/>
        </w:rPr>
        <w:t>הרצלייה ו</w:t>
      </w:r>
      <w:r w:rsidRPr="00C524CE">
        <w:rPr>
          <w:rtl/>
        </w:rPr>
        <w:t>קריית ביאליק כי שיטת תשלום שכר הטרחה</w:t>
      </w:r>
      <w:r w:rsidRPr="00C524CE">
        <w:rPr>
          <w:rFonts w:hint="cs"/>
          <w:rtl/>
        </w:rPr>
        <w:t xml:space="preserve"> </w:t>
      </w:r>
      <w:r w:rsidRPr="00C524CE">
        <w:rPr>
          <w:rFonts w:hint="eastAsia"/>
          <w:rtl/>
        </w:rPr>
        <w:t>ליועץ</w:t>
      </w:r>
      <w:r w:rsidRPr="00C524CE">
        <w:rPr>
          <w:rtl/>
        </w:rPr>
        <w:t xml:space="preserve"> חיצוני </w:t>
      </w:r>
      <w:r w:rsidRPr="00C524CE">
        <w:rPr>
          <w:rFonts w:hint="cs"/>
          <w:rtl/>
        </w:rPr>
        <w:t xml:space="preserve">כנגזרת </w:t>
      </w:r>
      <w:r w:rsidRPr="00C524CE">
        <w:rPr>
          <w:rFonts w:hint="eastAsia"/>
          <w:rtl/>
        </w:rPr>
        <w:t>ב</w:t>
      </w:r>
      <w:r w:rsidRPr="00C524CE">
        <w:rPr>
          <w:rtl/>
        </w:rPr>
        <w:t>אחוזים</w:t>
      </w:r>
      <w:r w:rsidRPr="00C524CE">
        <w:rPr>
          <w:rFonts w:hint="cs"/>
          <w:rtl/>
        </w:rPr>
        <w:t xml:space="preserve"> מהסכום שתקבלנה</w:t>
      </w:r>
      <w:r w:rsidRPr="00C524CE">
        <w:rPr>
          <w:rtl/>
        </w:rPr>
        <w:t xml:space="preserve"> - </w:t>
      </w:r>
      <w:r w:rsidRPr="00C524CE">
        <w:rPr>
          <w:rFonts w:hint="cs"/>
          <w:rtl/>
        </w:rPr>
        <w:t>בייחוד</w:t>
      </w:r>
      <w:r w:rsidRPr="00C524CE">
        <w:rPr>
          <w:rtl/>
        </w:rPr>
        <w:t xml:space="preserve"> </w:t>
      </w:r>
      <w:r w:rsidRPr="00C524CE">
        <w:rPr>
          <w:rFonts w:hint="eastAsia"/>
          <w:rtl/>
        </w:rPr>
        <w:t>כשהיועץ</w:t>
      </w:r>
      <w:r w:rsidRPr="00C524CE">
        <w:rPr>
          <w:rtl/>
        </w:rPr>
        <w:t xml:space="preserve"> נשכר לצורך </w:t>
      </w:r>
      <w:r w:rsidRPr="00C524CE">
        <w:rPr>
          <w:rFonts w:hint="eastAsia"/>
          <w:rtl/>
        </w:rPr>
        <w:t>התחשבנות</w:t>
      </w:r>
      <w:r w:rsidRPr="00C524CE">
        <w:rPr>
          <w:rtl/>
        </w:rPr>
        <w:t xml:space="preserve"> עם </w:t>
      </w:r>
      <w:r w:rsidRPr="00C524CE">
        <w:rPr>
          <w:rFonts w:hint="eastAsia"/>
          <w:rtl/>
        </w:rPr>
        <w:t>גוף</w:t>
      </w:r>
      <w:r w:rsidRPr="00C524CE">
        <w:rPr>
          <w:rtl/>
        </w:rPr>
        <w:t xml:space="preserve"> ציבורי אחר - </w:t>
      </w:r>
      <w:r w:rsidRPr="00C524CE">
        <w:rPr>
          <w:rFonts w:hint="eastAsia"/>
          <w:rtl/>
        </w:rPr>
        <w:t>עלולה</w:t>
      </w:r>
      <w:r w:rsidRPr="00C524CE">
        <w:rPr>
          <w:rtl/>
        </w:rPr>
        <w:t xml:space="preserve"> לפגוע </w:t>
      </w:r>
      <w:r w:rsidRPr="00C524CE">
        <w:rPr>
          <w:rFonts w:hint="eastAsia"/>
          <w:rtl/>
        </w:rPr>
        <w:t>באינטרס</w:t>
      </w:r>
      <w:r w:rsidRPr="00C524CE">
        <w:rPr>
          <w:rtl/>
        </w:rPr>
        <w:t xml:space="preserve"> </w:t>
      </w:r>
      <w:r w:rsidRPr="00C524CE">
        <w:rPr>
          <w:rFonts w:hint="eastAsia"/>
          <w:rtl/>
        </w:rPr>
        <w:t>הציבורי</w:t>
      </w:r>
      <w:r w:rsidRPr="00C524CE">
        <w:rPr>
          <w:rtl/>
        </w:rPr>
        <w:t xml:space="preserve">. כגוף ציבורי מוטלת על הרשויות המקומיות החובה לבחון את שיטת תשלום שכר הטרחה </w:t>
      </w:r>
      <w:r w:rsidRPr="00C524CE">
        <w:rPr>
          <w:rFonts w:hint="cs"/>
          <w:rtl/>
        </w:rPr>
        <w:t xml:space="preserve">גם </w:t>
      </w:r>
      <w:r w:rsidRPr="00C524CE">
        <w:rPr>
          <w:rtl/>
        </w:rPr>
        <w:t xml:space="preserve">בהתקשרויות שנועדו לגביית המסים המגיעים לרשות </w:t>
      </w:r>
      <w:r w:rsidRPr="00C524CE">
        <w:rPr>
          <w:rFonts w:hint="cs"/>
          <w:rtl/>
        </w:rPr>
        <w:t>ה</w:t>
      </w:r>
      <w:r w:rsidRPr="00C524CE">
        <w:rPr>
          <w:rtl/>
        </w:rPr>
        <w:t>מקומית על פי הדין</w:t>
      </w:r>
      <w:r w:rsidRPr="00C524CE">
        <w:rPr>
          <w:rFonts w:hint="cs"/>
          <w:rtl/>
        </w:rPr>
        <w:t>,</w:t>
      </w:r>
      <w:r w:rsidRPr="00C524CE">
        <w:rPr>
          <w:rtl/>
        </w:rPr>
        <w:t xml:space="preserve"> או לקבלת החזרים מתשלומי יתר </w:t>
      </w:r>
      <w:r w:rsidRPr="00C524CE">
        <w:rPr>
          <w:rFonts w:hint="cs"/>
          <w:rtl/>
        </w:rPr>
        <w:t>ששילמה</w:t>
      </w:r>
      <w:r w:rsidRPr="00C524CE">
        <w:rPr>
          <w:rtl/>
        </w:rPr>
        <w:t xml:space="preserve"> לרשויות ציבוריות אחרות</w:t>
      </w:r>
      <w:r w:rsidRPr="00C524CE">
        <w:rPr>
          <w:rFonts w:hint="cs"/>
          <w:rtl/>
        </w:rPr>
        <w:t>. במקרים כאלה על הרשויות לאמוד את</w:t>
      </w:r>
      <w:r w:rsidRPr="00C524CE">
        <w:rPr>
          <w:rtl/>
        </w:rPr>
        <w:t xml:space="preserve"> היקף ההתקשרות הצפוי ולבחון אמצעים לגבות בעצמה סכומים שאינם שנויים </w:t>
      </w:r>
      <w:r w:rsidRPr="00C524CE">
        <w:rPr>
          <w:rFonts w:hint="cs"/>
          <w:rtl/>
        </w:rPr>
        <w:t>ב</w:t>
      </w:r>
      <w:r w:rsidRPr="00C524CE">
        <w:rPr>
          <w:rtl/>
        </w:rPr>
        <w:t>מחלוקת</w:t>
      </w:r>
      <w:r w:rsidRPr="00C524CE">
        <w:rPr>
          <w:rFonts w:hint="cs"/>
          <w:rtl/>
        </w:rPr>
        <w:t>,</w:t>
      </w:r>
      <w:r w:rsidRPr="00C524CE">
        <w:rPr>
          <w:rtl/>
        </w:rPr>
        <w:t xml:space="preserve"> </w:t>
      </w:r>
      <w:r w:rsidRPr="00C524CE">
        <w:rPr>
          <w:rFonts w:hint="cs"/>
          <w:rtl/>
        </w:rPr>
        <w:t>או למצער לדרוש ששיעור העמלה יהיה דיפרנציאלי על פי סוג החוב, על מנת למנוע תשלום עמלה בשיעור גבוה על חובות הניתנים לגבייה באמצעים רגילים.</w:t>
      </w:r>
    </w:p>
    <w:p w:rsidR="00C02E2B" w:rsidP="00676219">
      <w:pPr>
        <w:pStyle w:val="KOT4"/>
        <w:rPr>
          <w:rtl/>
        </w:rPr>
      </w:pPr>
      <w:r w:rsidRPr="00892C83">
        <w:rPr>
          <w:rtl/>
        </w:rPr>
        <w:t>סיכום</w:t>
      </w:r>
    </w:p>
    <w:p w:rsidR="00457537" w:rsidRPr="00C524CE" w:rsidP="00457537">
      <w:pPr>
        <w:pStyle w:val="RESHET"/>
        <w:keepLines/>
        <w:rPr>
          <w:rtl/>
        </w:rPr>
      </w:pPr>
      <w:r w:rsidRPr="00C524CE">
        <w:rPr>
          <w:rtl/>
        </w:rPr>
        <w:t xml:space="preserve">הרשויות המקומיות התקשרו עם יועצים בסכומים ניכרים שהצטברו לעתים למיליוני ש"ח, בניגוד לכללי מינהל תקין, בהליכים לא שקופים ולא שוויוניים, ושלא בהתאם לעקרונות שקבע בית המשפט העליון. חלק מההתקשרויות נמשכו </w:t>
      </w:r>
      <w:r w:rsidRPr="00C524CE">
        <w:rPr>
          <w:rFonts w:hint="cs"/>
          <w:rtl/>
        </w:rPr>
        <w:t>ש</w:t>
      </w:r>
      <w:r w:rsidRPr="00C524CE">
        <w:rPr>
          <w:rtl/>
        </w:rPr>
        <w:t>נים רבות בלי שנבחן הצורך בהן מעת לעת ובלי שניתנה הזדמנות שווה ליועצים אחרים; הרשויות המקומיות התקשרו לעתים ללא הסכמים בכתב, ובכמה מקרים אף ללא שום אסמכתה כדין; חתמו על הסכמים בדיעבד; חתמו על הסכמים שחסרו בהם פרטים מהותיים. התנהלות זו אינה עולה בקנה אחד עם עקרונות היעילות והחיסכון, ויש בה כדי לפגוע באמון הציבור ולעורר חשש כי שיקולים לא ענייניים היו מעורבים בהליכי קבלת ההחלטות.</w:t>
      </w:r>
    </w:p>
    <w:p w:rsidR="00457537" w:rsidRPr="00C524CE" w:rsidP="00457537">
      <w:pPr>
        <w:pStyle w:val="RESHET"/>
        <w:keepLines/>
        <w:rPr>
          <w:rtl/>
        </w:rPr>
      </w:pPr>
      <w:r w:rsidRPr="00C524CE">
        <w:rPr>
          <w:rtl/>
        </w:rPr>
        <w:t xml:space="preserve">הממצאים מלמדים כי </w:t>
      </w:r>
      <w:r w:rsidRPr="00C524CE">
        <w:rPr>
          <w:rFonts w:hint="cs"/>
          <w:rtl/>
        </w:rPr>
        <w:t>רק</w:t>
      </w:r>
      <w:r w:rsidRPr="00C524CE">
        <w:rPr>
          <w:rtl/>
        </w:rPr>
        <w:t xml:space="preserve"> חלק מהרשויות המקומיות </w:t>
      </w:r>
      <w:r w:rsidRPr="00C524CE">
        <w:rPr>
          <w:rFonts w:hint="cs"/>
          <w:rtl/>
        </w:rPr>
        <w:t>פעלו ל</w:t>
      </w:r>
      <w:r w:rsidRPr="00C524CE">
        <w:rPr>
          <w:rtl/>
        </w:rPr>
        <w:t xml:space="preserve">הסדרת ההתקשרויות עם </w:t>
      </w:r>
      <w:r w:rsidRPr="00C524CE">
        <w:rPr>
          <w:rFonts w:hint="cs"/>
          <w:rtl/>
        </w:rPr>
        <w:t>יועצים</w:t>
      </w:r>
      <w:r w:rsidRPr="00C524CE">
        <w:rPr>
          <w:rtl/>
        </w:rPr>
        <w:t xml:space="preserve"> </w:t>
      </w:r>
      <w:r w:rsidRPr="00C524CE">
        <w:rPr>
          <w:rFonts w:hint="cs"/>
          <w:rtl/>
        </w:rPr>
        <w:t>חיצוניים בהליך מינהלי סדור ושקוף, ונמצאה</w:t>
      </w:r>
      <w:r w:rsidRPr="00C524CE">
        <w:rPr>
          <w:rtl/>
        </w:rPr>
        <w:t xml:space="preserve"> שונות בין הרשויות המקומיות בהסדרים </w:t>
      </w:r>
      <w:r w:rsidRPr="00C524CE">
        <w:rPr>
          <w:rFonts w:hint="cs"/>
          <w:rtl/>
        </w:rPr>
        <w:t>ש</w:t>
      </w:r>
      <w:r w:rsidRPr="00C524CE">
        <w:rPr>
          <w:rtl/>
        </w:rPr>
        <w:t xml:space="preserve">נקטו. זאת ועוד, בהיעדר הנחיות ברורות </w:t>
      </w:r>
      <w:r w:rsidRPr="00C524CE">
        <w:rPr>
          <w:rFonts w:hint="cs"/>
          <w:rtl/>
        </w:rPr>
        <w:t>של</w:t>
      </w:r>
      <w:r w:rsidRPr="00C524CE">
        <w:rPr>
          <w:rtl/>
        </w:rPr>
        <w:t xml:space="preserve"> משרד הפנים אימצו הרשויות המקומיות פרשנות גורפת ומרחיבה להוראות הפטור ממכרז המובאות בתקנות, בניגוד לקביעת בית המשפט העליון שיש לפרשן בצמצום.</w:t>
      </w:r>
    </w:p>
    <w:p w:rsidR="00457537" w:rsidRPr="00C524CE" w:rsidP="00457537">
      <w:pPr>
        <w:pStyle w:val="RESHET"/>
        <w:keepLines/>
        <w:rPr>
          <w:rtl/>
        </w:rPr>
      </w:pPr>
      <w:r w:rsidRPr="00C524CE">
        <w:rPr>
          <w:rFonts w:hint="cs"/>
          <w:rtl/>
        </w:rPr>
        <w:t xml:space="preserve">יש לראות בחומרה את מחדלו של משרד הפנים ואת השתהותו הבלתי סבירה בקביעת </w:t>
      </w:r>
      <w:r w:rsidRPr="00C524CE">
        <w:rPr>
          <w:rtl/>
        </w:rPr>
        <w:t>הנחיות ברורות ואחידות לרשויות המקומיות</w:t>
      </w:r>
      <w:r w:rsidRPr="00C524CE">
        <w:rPr>
          <w:rFonts w:hint="cs"/>
          <w:rtl/>
        </w:rPr>
        <w:t>,</w:t>
      </w:r>
      <w:r w:rsidRPr="00C524CE">
        <w:rPr>
          <w:rtl/>
        </w:rPr>
        <w:t xml:space="preserve"> </w:t>
      </w:r>
      <w:r w:rsidRPr="00C524CE">
        <w:rPr>
          <w:rFonts w:hint="cs"/>
          <w:rtl/>
        </w:rPr>
        <w:t xml:space="preserve">בניגוד להצהרתו לפני בית המשפט העליון. הדבר </w:t>
      </w:r>
      <w:r w:rsidRPr="00C524CE">
        <w:rPr>
          <w:rtl/>
        </w:rPr>
        <w:t xml:space="preserve">מהווה מכשלה לפעילותן </w:t>
      </w:r>
      <w:r w:rsidRPr="00C524CE">
        <w:rPr>
          <w:rFonts w:hint="cs"/>
          <w:rtl/>
        </w:rPr>
        <w:t xml:space="preserve">של הרשויות המקומיות </w:t>
      </w:r>
      <w:r w:rsidRPr="00C524CE">
        <w:rPr>
          <w:rtl/>
        </w:rPr>
        <w:t xml:space="preserve">בעניין זה, </w:t>
      </w:r>
      <w:r w:rsidRPr="00C524CE">
        <w:rPr>
          <w:rFonts w:hint="cs"/>
          <w:rtl/>
        </w:rPr>
        <w:t>ומביא</w:t>
      </w:r>
      <w:r w:rsidRPr="00C524CE">
        <w:rPr>
          <w:rtl/>
        </w:rPr>
        <w:t xml:space="preserve"> למצב הקיים שבו </w:t>
      </w:r>
      <w:r w:rsidRPr="00C524CE">
        <w:rPr>
          <w:rFonts w:hint="cs"/>
          <w:rtl/>
        </w:rPr>
        <w:t>ה</w:t>
      </w:r>
      <w:r w:rsidRPr="00C524CE">
        <w:rPr>
          <w:rtl/>
        </w:rPr>
        <w:t>רשויות מתקשרות עם מאות יועצים בהיקפי התקשרות מצטברים של מיליוני ש"ח באופן שאינו שקוף ואינו שוויוני.</w:t>
      </w:r>
    </w:p>
    <w:p w:rsidR="00C02E2B" w:rsidRPr="00C524CE" w:rsidP="00676219">
      <w:pPr>
        <w:spacing w:after="120" w:line="230" w:lineRule="exact"/>
        <w:jc w:val="both"/>
        <w:rPr>
          <w:rFonts w:cs="FrankRuehl"/>
          <w:sz w:val="20"/>
          <w:szCs w:val="22"/>
          <w:rtl/>
        </w:rPr>
      </w:pPr>
    </w:p>
    <w:p w:rsidR="00C8241F" w:rsidRPr="00C524CE" w:rsidP="00676219">
      <w:pPr>
        <w:spacing w:after="120" w:line="230" w:lineRule="exact"/>
        <w:jc w:val="both"/>
        <w:rPr>
          <w:rFonts w:cs="FrankRuehl"/>
          <w:sz w:val="20"/>
          <w:szCs w:val="22"/>
          <w:rtl/>
        </w:rPr>
      </w:pPr>
    </w:p>
    <w:sectPr w:rsidSect="00670304">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3"/>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15C" w:rsidP="005B4CFD">
    <w:pPr>
      <w:pStyle w:val="Footer"/>
      <w:tabs>
        <w:tab w:val="left" w:pos="1222"/>
      </w:tabs>
      <w:spacing w:line="160" w:lineRule="exact"/>
      <w:rPr>
        <w:sz w:val="16"/>
        <w:szCs w:val="16"/>
        <w:rtl/>
      </w:rPr>
    </w:pPr>
    <w:r>
      <w:rPr>
        <w:sz w:val="16"/>
        <w:szCs w:val="16"/>
        <w:rtl/>
      </w:rPr>
      <w:t>שם הדוח:</w:t>
    </w:r>
    <w:r>
      <w:rPr>
        <w:sz w:val="16"/>
        <w:szCs w:val="16"/>
        <w:rtl/>
      </w:rPr>
      <w:tab/>
    </w:r>
    <w:r w:rsidRPr="005B4CFD">
      <w:rPr>
        <w:sz w:val="16"/>
        <w:szCs w:val="16"/>
        <w:rtl/>
      </w:rPr>
      <w:t>העסקת יועצים חיצוניים על ידי רשויות מקומיות</w:t>
    </w:r>
  </w:p>
  <w:p w:rsidR="005F315C" w:rsidP="004D3563">
    <w:pPr>
      <w:pStyle w:val="Footer"/>
      <w:tabs>
        <w:tab w:val="left" w:pos="1222"/>
      </w:tabs>
      <w:spacing w:line="160" w:lineRule="exact"/>
      <w:rPr>
        <w:sz w:val="16"/>
        <w:szCs w:val="16"/>
        <w:rtl/>
      </w:rPr>
    </w:pPr>
    <w:r>
      <w:rPr>
        <w:rFonts w:hint="cs"/>
        <w:sz w:val="16"/>
        <w:szCs w:val="16"/>
        <w:rtl/>
      </w:rPr>
      <w:t>מסגרת הפרסום:</w:t>
    </w:r>
    <w:r>
      <w:rPr>
        <w:rFonts w:hint="cs"/>
        <w:sz w:val="16"/>
        <w:szCs w:val="16"/>
        <w:rtl/>
      </w:rPr>
      <w:tab/>
      <w:t>דוחות על הביקורת בשלטון המקומי לשנת 2015</w:t>
    </w:r>
  </w:p>
  <w:p w:rsidR="005F315C" w:rsidP="004D3563">
    <w:pPr>
      <w:pStyle w:val="Footer"/>
      <w:tabs>
        <w:tab w:val="left" w:pos="1222"/>
      </w:tabs>
      <w:spacing w:line="160" w:lineRule="exact"/>
      <w:rPr>
        <w:sz w:val="16"/>
        <w:szCs w:val="16"/>
        <w:rtl/>
      </w:rPr>
    </w:pPr>
    <w:r>
      <w:rPr>
        <w:rFonts w:hint="cs"/>
        <w:sz w:val="16"/>
        <w:szCs w:val="16"/>
        <w:rtl/>
      </w:rPr>
      <w:t>שנת פרסום:</w:t>
    </w:r>
    <w:r>
      <w:rPr>
        <w:rFonts w:hint="cs"/>
        <w:sz w:val="16"/>
        <w:szCs w:val="16"/>
        <w:rtl/>
      </w:rPr>
      <w:tab/>
      <w:t>התשע</w:t>
    </w:r>
    <w:r>
      <w:rPr>
        <w:sz w:val="16"/>
        <w:szCs w:val="16"/>
        <w:rtl/>
      </w:rPr>
      <w:t>"</w:t>
    </w:r>
    <w:r>
      <w:rPr>
        <w:rFonts w:hint="cs"/>
        <w:sz w:val="16"/>
        <w:szCs w:val="16"/>
        <w:rtl/>
      </w:rPr>
      <w:t>ו-2015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15C" w:rsidP="005B4CFD">
    <w:pPr>
      <w:pStyle w:val="Footer"/>
      <w:tabs>
        <w:tab w:val="left" w:pos="1222"/>
      </w:tabs>
      <w:spacing w:line="160" w:lineRule="exact"/>
      <w:rPr>
        <w:sz w:val="16"/>
        <w:szCs w:val="16"/>
        <w:rtl/>
      </w:rPr>
    </w:pPr>
    <w:r>
      <w:rPr>
        <w:sz w:val="16"/>
        <w:szCs w:val="16"/>
        <w:rtl/>
      </w:rPr>
      <w:t>שם הדוח:</w:t>
    </w:r>
    <w:r>
      <w:rPr>
        <w:sz w:val="16"/>
        <w:szCs w:val="16"/>
        <w:rtl/>
      </w:rPr>
      <w:tab/>
    </w:r>
    <w:r w:rsidRPr="005B4CFD">
      <w:rPr>
        <w:sz w:val="16"/>
        <w:szCs w:val="16"/>
        <w:rtl/>
      </w:rPr>
      <w:t>העסקת יועצים חיצוניים על ידי רשויות מקומיות</w:t>
    </w:r>
  </w:p>
  <w:p w:rsidR="005F315C" w:rsidP="004D3563">
    <w:pPr>
      <w:pStyle w:val="Footer"/>
      <w:tabs>
        <w:tab w:val="left" w:pos="1222"/>
      </w:tabs>
      <w:spacing w:line="160" w:lineRule="exact"/>
      <w:rPr>
        <w:sz w:val="16"/>
        <w:szCs w:val="16"/>
        <w:rtl/>
      </w:rPr>
    </w:pPr>
    <w:r>
      <w:rPr>
        <w:rFonts w:hint="cs"/>
        <w:sz w:val="16"/>
        <w:szCs w:val="16"/>
        <w:rtl/>
      </w:rPr>
      <w:t>מסגרת הפרסום:</w:t>
    </w:r>
    <w:r>
      <w:rPr>
        <w:rFonts w:hint="cs"/>
        <w:sz w:val="16"/>
        <w:szCs w:val="16"/>
        <w:rtl/>
      </w:rPr>
      <w:tab/>
      <w:t>דוחות על הביקורת בשלטון המקומי לשנת 2015</w:t>
    </w:r>
  </w:p>
  <w:p w:rsidR="005F315C" w:rsidP="004D3563">
    <w:pPr>
      <w:pStyle w:val="Footer"/>
      <w:tabs>
        <w:tab w:val="left" w:pos="1222"/>
      </w:tabs>
      <w:spacing w:line="160" w:lineRule="exact"/>
      <w:rPr>
        <w:sz w:val="16"/>
        <w:szCs w:val="16"/>
        <w:rtl/>
      </w:rPr>
    </w:pPr>
    <w:r>
      <w:rPr>
        <w:rFonts w:hint="cs"/>
        <w:sz w:val="16"/>
        <w:szCs w:val="16"/>
        <w:rtl/>
      </w:rPr>
      <w:t>שנת פרסום:</w:t>
    </w:r>
    <w:r>
      <w:rPr>
        <w:rFonts w:hint="cs"/>
        <w:sz w:val="16"/>
        <w:szCs w:val="16"/>
        <w:rtl/>
      </w:rPr>
      <w:tab/>
      <w:t>התשע</w:t>
    </w:r>
    <w:r>
      <w:rPr>
        <w:sz w:val="16"/>
        <w:szCs w:val="16"/>
        <w:rtl/>
      </w:rPr>
      <w:t>"</w:t>
    </w:r>
    <w:r>
      <w:rPr>
        <w:rFonts w:hint="cs"/>
        <w:sz w:val="16"/>
        <w:szCs w:val="16"/>
        <w:rtl/>
      </w:rPr>
      <w:t>ו-2015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15C" w:rsidP="009718F9">
    <w:pPr>
      <w:pStyle w:val="Footer"/>
      <w:tabs>
        <w:tab w:val="left" w:pos="1222"/>
      </w:tabs>
      <w:spacing w:line="160" w:lineRule="exact"/>
      <w:rPr>
        <w:sz w:val="16"/>
        <w:szCs w:val="16"/>
        <w:rtl/>
      </w:rPr>
    </w:pPr>
    <w:r>
      <w:rPr>
        <w:sz w:val="16"/>
        <w:szCs w:val="16"/>
        <w:rtl/>
      </w:rPr>
      <w:t>שם הדוח:</w:t>
    </w:r>
    <w:r>
      <w:rPr>
        <w:sz w:val="16"/>
        <w:szCs w:val="16"/>
        <w:rtl/>
      </w:rPr>
      <w:tab/>
    </w:r>
    <w:r w:rsidRPr="005B4CFD">
      <w:rPr>
        <w:sz w:val="16"/>
        <w:szCs w:val="16"/>
        <w:rtl/>
      </w:rPr>
      <w:t>העסקת יועצים חיצוניים על ידי רשויות מקומיות</w:t>
    </w:r>
  </w:p>
  <w:p w:rsidR="005F315C" w:rsidP="004D3563">
    <w:pPr>
      <w:pStyle w:val="Footer"/>
      <w:tabs>
        <w:tab w:val="left" w:pos="1222"/>
      </w:tabs>
      <w:spacing w:line="160" w:lineRule="exact"/>
      <w:rPr>
        <w:sz w:val="16"/>
        <w:szCs w:val="16"/>
        <w:rtl/>
      </w:rPr>
    </w:pPr>
    <w:r>
      <w:rPr>
        <w:rFonts w:hint="cs"/>
        <w:sz w:val="16"/>
        <w:szCs w:val="16"/>
        <w:rtl/>
      </w:rPr>
      <w:t>מסגרת הפרסום:</w:t>
    </w:r>
    <w:r>
      <w:rPr>
        <w:rFonts w:hint="cs"/>
        <w:sz w:val="16"/>
        <w:szCs w:val="16"/>
        <w:rtl/>
      </w:rPr>
      <w:tab/>
      <w:t>דוחות על הביקורת בשלטון המקומי לשנת 2015</w:t>
    </w:r>
  </w:p>
  <w:p w:rsidR="005F315C" w:rsidP="004D3563">
    <w:pPr>
      <w:pStyle w:val="Footer"/>
      <w:tabs>
        <w:tab w:val="left" w:pos="1222"/>
      </w:tabs>
      <w:spacing w:line="160" w:lineRule="exact"/>
      <w:rPr>
        <w:sz w:val="16"/>
        <w:szCs w:val="16"/>
        <w:rtl/>
      </w:rPr>
    </w:pPr>
    <w:r>
      <w:rPr>
        <w:rFonts w:hint="cs"/>
        <w:sz w:val="16"/>
        <w:szCs w:val="16"/>
        <w:rtl/>
      </w:rPr>
      <w:t>שנת פרסום:</w:t>
    </w:r>
    <w:r>
      <w:rPr>
        <w:rFonts w:hint="cs"/>
        <w:sz w:val="16"/>
        <w:szCs w:val="16"/>
        <w:rtl/>
      </w:rPr>
      <w:tab/>
      <w:t>התשע</w:t>
    </w:r>
    <w:r>
      <w:rPr>
        <w:sz w:val="16"/>
        <w:szCs w:val="16"/>
        <w:rtl/>
      </w:rPr>
      <w:t>"</w:t>
    </w:r>
    <w:r>
      <w:rPr>
        <w:rFonts w:hint="cs"/>
        <w:sz w:val="16"/>
        <w:szCs w:val="16"/>
        <w:rtl/>
      </w:rPr>
      <w:t>ו-2015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50645">
      <w:pPr>
        <w:spacing w:after="120"/>
        <w:rPr>
          <w:sz w:val="16"/>
          <w:szCs w:val="16"/>
        </w:rPr>
      </w:pPr>
      <w:r>
        <w:rPr>
          <w:sz w:val="16"/>
          <w:szCs w:val="16"/>
          <w:rtl/>
        </w:rPr>
        <w:t>__________________</w:t>
      </w:r>
    </w:p>
  </w:footnote>
  <w:footnote w:type="continuationSeparator" w:id="1">
    <w:p w:rsidR="00550645">
      <w:r>
        <w:t>_______________</w:t>
      </w:r>
    </w:p>
  </w:footnote>
  <w:footnote w:id="2">
    <w:p w:rsidR="005F315C" w:rsidRPr="001C21B0" w:rsidP="007852B5">
      <w:pPr>
        <w:pStyle w:val="FootnoteText"/>
        <w:keepLines/>
        <w:spacing w:line="200" w:lineRule="exact"/>
        <w:ind w:left="397" w:hanging="397"/>
        <w:jc w:val="both"/>
        <w:rPr>
          <w:rFonts w:cs="FrankRuehl"/>
          <w:sz w:val="18"/>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הדוח לא עסק בנושא יועצים משפטיים שלגביהם הנושא ייבחן בנפרד.</w:t>
      </w:r>
    </w:p>
  </w:footnote>
  <w:footnote w:id="3">
    <w:p w:rsidR="005F315C" w:rsidRPr="001C21B0" w:rsidP="007852B5">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בשנת 2013 היו הוצאות הרשויות המקומיות שנבדקו בגין העסקת יועצים כדלקמן: עיריית הרצלייה - כ-23 מיליון ש"ח, עיריית אשדוד - כ-18 מיליון ש"ח, עיריית גבעתיים - כ-15 מיליון ש"ח, עיריית קריית ביאליק - כ-6 מיליון ש"ח, מועצה אזורית באר טוביה כ-2 מיליון ש"ח ומועצה מקומית בנימינה כ-0.7 מיליון ש"ח. </w:t>
      </w:r>
    </w:p>
  </w:footnote>
  <w:footnote w:id="4">
    <w:p w:rsidR="005F315C" w:rsidRPr="001C21B0" w:rsidP="007852B5">
      <w:pPr>
        <w:pStyle w:val="FootnoteText"/>
        <w:keepLines/>
        <w:spacing w:line="200" w:lineRule="exact"/>
        <w:ind w:left="397" w:hanging="397"/>
        <w:jc w:val="both"/>
        <w:rPr>
          <w:rFonts w:cs="FrankRuehl"/>
          <w:sz w:val="18"/>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הרשות המקומית תקיים מכרז פומבי או מכרז זוטא על פי גובה סכום ההתקשרות. מכרז פומבי הוא מכרז שבו הפנייה לקבלת הצעות נעשית בהודעה לציבור. מכרז זוטא הוא מכרז שאינו פומבי. ועדת המכרזים של הרשות המקומית תנהל רשימת ספקים וקבלנים אשר רשאים להשתתף במכרז זוטא, תקבע את אמות המידה לפנייה לספקים ולקבלנים, ואחר כך תפנה לארבעה או לשישה ספקים או קבלנים לפחות.</w:t>
      </w:r>
      <w:r w:rsidRPr="001C21B0">
        <w:rPr>
          <w:rFonts w:cs="FrankRuehl"/>
          <w:sz w:val="18"/>
        </w:rPr>
        <w:t xml:space="preserve"> </w:t>
      </w:r>
    </w:p>
  </w:footnote>
  <w:footnote w:id="5">
    <w:p w:rsidR="005F315C" w:rsidRPr="001C21B0" w:rsidP="00DD5FDB">
      <w:pPr>
        <w:pStyle w:val="FootnoteText"/>
        <w:keepLines/>
        <w:spacing w:line="200" w:lineRule="exact"/>
        <w:ind w:left="397" w:hanging="397"/>
        <w:jc w:val="both"/>
        <w:rPr>
          <w:rFonts w:cs="FrankRuehl"/>
          <w:sz w:val="18"/>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ראו:מבקר המדינה, </w:t>
      </w:r>
      <w:r w:rsidRPr="001C21B0">
        <w:rPr>
          <w:rFonts w:cs="FrankRuehl"/>
          <w:b/>
          <w:bCs/>
          <w:sz w:val="18"/>
          <w:rtl/>
        </w:rPr>
        <w:t>דוח ביקורת שנתי 63ג</w:t>
      </w:r>
      <w:r w:rsidRPr="001C21B0">
        <w:rPr>
          <w:rFonts w:cs="FrankRuehl"/>
          <w:sz w:val="18"/>
          <w:rtl/>
        </w:rPr>
        <w:t>, בפרק "היבטים בתפקוד משרד הפנים כמאסדר של השלטון המקומי", עמ' 1212</w:t>
      </w:r>
    </w:p>
  </w:footnote>
  <w:footnote w:id="6">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עע"ם 6145/12 </w:t>
      </w:r>
      <w:r w:rsidRPr="001C21B0">
        <w:rPr>
          <w:rFonts w:cs="FrankRuehl"/>
          <w:b/>
          <w:bCs/>
          <w:sz w:val="18"/>
          <w:rtl/>
        </w:rPr>
        <w:t>עיריית נצרת עילית נ'</w:t>
      </w:r>
      <w:r w:rsidRPr="001C21B0">
        <w:rPr>
          <w:rFonts w:cs="FrankRuehl"/>
          <w:sz w:val="18"/>
          <w:rtl/>
        </w:rPr>
        <w:t xml:space="preserve"> </w:t>
      </w:r>
      <w:r w:rsidRPr="001C21B0">
        <w:rPr>
          <w:rFonts w:cs="FrankRuehl"/>
          <w:b/>
          <w:bCs/>
          <w:sz w:val="18"/>
          <w:rtl/>
        </w:rPr>
        <w:t>הרטמן</w:t>
      </w:r>
      <w:r w:rsidRPr="001C21B0">
        <w:rPr>
          <w:rFonts w:cs="FrankRuehl"/>
          <w:sz w:val="18"/>
          <w:rtl/>
        </w:rPr>
        <w:t xml:space="preserve"> (פורסם במאגר ממוחשב, 13.1.13).</w:t>
      </w:r>
    </w:p>
  </w:footnote>
  <w:footnote w:id="7">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על פי נתוני הרשויות המקומיות.</w:t>
      </w:r>
    </w:p>
  </w:footnote>
  <w:footnote w:id="8">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על פי נתוני הדוחות הכספיים המבוקרים של משרד הפנים. הוצאות השכר כוללות</w:t>
      </w:r>
      <w:r>
        <w:rPr>
          <w:rFonts w:cs="FrankRuehl" w:hint="cs"/>
          <w:sz w:val="18"/>
          <w:rtl/>
        </w:rPr>
        <w:t>, בין היתר,</w:t>
      </w:r>
      <w:r w:rsidRPr="001C21B0">
        <w:rPr>
          <w:rFonts w:cs="FrankRuehl"/>
          <w:sz w:val="18"/>
          <w:rtl/>
        </w:rPr>
        <w:t xml:space="preserve"> תשלום פנסיה לעובדים שפרשו.</w:t>
      </w:r>
    </w:p>
  </w:footnote>
  <w:footnote w:id="9">
    <w:p w:rsidR="005F315C" w:rsidRPr="001C21B0" w:rsidP="005C5605">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הדוח לא עסק בנושא יועצים משפטיים שלגביהם הנושא ייבחן בנפרד.</w:t>
      </w:r>
    </w:p>
  </w:footnote>
  <w:footnote w:id="10">
    <w:p w:rsidR="005F315C" w:rsidRPr="001C21B0" w:rsidP="00012D1A">
      <w:pPr>
        <w:pStyle w:val="FootnoteText"/>
        <w:keepLines/>
        <w:spacing w:line="196"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בג"ץ 101/74 </w:t>
      </w:r>
      <w:r w:rsidRPr="001C21B0">
        <w:rPr>
          <w:rFonts w:cs="FrankRuehl"/>
          <w:b/>
          <w:bCs/>
          <w:sz w:val="18"/>
          <w:rtl/>
        </w:rPr>
        <w:t>בינוי ופיתוח בנגב בע"מ נ'</w:t>
      </w:r>
      <w:r w:rsidRPr="001C21B0">
        <w:rPr>
          <w:rFonts w:cs="FrankRuehl"/>
          <w:sz w:val="18"/>
          <w:rtl/>
        </w:rPr>
        <w:t xml:space="preserve"> </w:t>
      </w:r>
      <w:r w:rsidRPr="001C21B0">
        <w:rPr>
          <w:rFonts w:cs="FrankRuehl"/>
          <w:b/>
          <w:bCs/>
          <w:sz w:val="18"/>
          <w:rtl/>
        </w:rPr>
        <w:t>שר הביטחון</w:t>
      </w:r>
      <w:r w:rsidRPr="001C21B0">
        <w:rPr>
          <w:rFonts w:cs="FrankRuehl"/>
          <w:sz w:val="18"/>
          <w:rtl/>
        </w:rPr>
        <w:t>, פ"ד כח(2) 449, 452 (1974).</w:t>
      </w:r>
    </w:p>
  </w:footnote>
  <w:footnote w:id="11">
    <w:p w:rsidR="005F315C" w:rsidRPr="001C21B0" w:rsidP="00012D1A">
      <w:pPr>
        <w:pStyle w:val="FootnoteText"/>
        <w:keepLines/>
        <w:spacing w:line="196" w:lineRule="exact"/>
        <w:ind w:left="397" w:hanging="397"/>
        <w:jc w:val="both"/>
        <w:rPr>
          <w:rFonts w:cs="FrankRuehl"/>
          <w:sz w:val="18"/>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ראו גבריאלה שלו, "מכרזים ציבוריים לאחר חוק חובת המכרזים, התשנ"ב-1992", </w:t>
      </w:r>
      <w:r w:rsidRPr="001C21B0">
        <w:rPr>
          <w:rFonts w:cs="FrankRuehl"/>
          <w:b/>
          <w:bCs/>
          <w:sz w:val="18"/>
          <w:rtl/>
        </w:rPr>
        <w:t>משפט וממשל ב</w:t>
      </w:r>
      <w:r w:rsidRPr="001C21B0">
        <w:rPr>
          <w:rFonts w:cs="FrankRuehl"/>
          <w:sz w:val="18"/>
          <w:rtl/>
        </w:rPr>
        <w:t>, עמ' 461.</w:t>
      </w:r>
    </w:p>
  </w:footnote>
  <w:footnote w:id="12">
    <w:p w:rsidR="005F315C" w:rsidRPr="001C21B0" w:rsidP="00012D1A">
      <w:pPr>
        <w:pStyle w:val="FootnoteText"/>
        <w:keepLines/>
        <w:spacing w:line="196"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עע"ם 6203/11 </w:t>
      </w:r>
      <w:r w:rsidRPr="001C21B0">
        <w:rPr>
          <w:rFonts w:cs="FrankRuehl"/>
          <w:b/>
          <w:bCs/>
          <w:sz w:val="18"/>
          <w:rtl/>
        </w:rPr>
        <w:t>הסעות המוביל הארצי 2007 בע"מ נ' עיריית רמלה</w:t>
      </w:r>
      <w:r w:rsidRPr="001C21B0">
        <w:rPr>
          <w:rFonts w:cs="FrankRuehl"/>
          <w:sz w:val="18"/>
          <w:rtl/>
        </w:rPr>
        <w:t xml:space="preserve"> (פורסם במאגר ממוחשב, 27.12.11); עע"ם 3499/08 ‏</w:t>
      </w:r>
      <w:r w:rsidRPr="001C21B0">
        <w:rPr>
          <w:rFonts w:cs="FrankRuehl"/>
          <w:b/>
          <w:bCs/>
          <w:sz w:val="18"/>
          <w:rtl/>
        </w:rPr>
        <w:t>רון עבודות עפר ייזום ופיתוח מ.א. בע"מ נ' ועדת המכרזים - עיריית עפולה</w:t>
      </w:r>
      <w:r w:rsidRPr="001C21B0">
        <w:rPr>
          <w:rFonts w:cs="FrankRuehl"/>
          <w:sz w:val="18"/>
          <w:rtl/>
        </w:rPr>
        <w:t>‏</w:t>
      </w:r>
      <w:r w:rsidRPr="001C21B0">
        <w:rPr>
          <w:rFonts w:cs="FrankRuehl"/>
          <w:b/>
          <w:bCs/>
          <w:sz w:val="18"/>
          <w:rtl/>
        </w:rPr>
        <w:t xml:space="preserve"> </w:t>
      </w:r>
      <w:r w:rsidRPr="001C21B0">
        <w:rPr>
          <w:rFonts w:cs="FrankRuehl"/>
          <w:sz w:val="18"/>
          <w:rtl/>
        </w:rPr>
        <w:t>(פורסם במאגר ממוחשב, 18.1.09).</w:t>
      </w:r>
    </w:p>
  </w:footnote>
  <w:footnote w:id="13">
    <w:p w:rsidR="005F315C" w:rsidRPr="001C21B0" w:rsidP="00012D1A">
      <w:pPr>
        <w:pStyle w:val="FootnoteText"/>
        <w:keepLines/>
        <w:spacing w:line="196"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לגבי מועצה אזורית שמספר התושבים בה עולה על 20,000 נקבעו כללים כמו לגבי עיריות.</w:t>
      </w:r>
    </w:p>
  </w:footnote>
  <w:footnote w:id="14">
    <w:p w:rsidR="005F315C" w:rsidRPr="001C21B0" w:rsidP="00012D1A">
      <w:pPr>
        <w:pStyle w:val="FootnoteText"/>
        <w:keepLines/>
        <w:spacing w:line="196" w:lineRule="exact"/>
        <w:ind w:left="397" w:hanging="397"/>
        <w:jc w:val="both"/>
        <w:rPr>
          <w:rFonts w:cs="FrankRuehl"/>
          <w:sz w:val="18"/>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ועדת מכרזים - כהגדרתה בסעיף 148 לפקודת העיריות; סעיף 123 לצו המועצות המקומיות; סעיף 40א לצו המועצות האזוריות</w:t>
      </w:r>
    </w:p>
  </w:footnote>
  <w:footnote w:id="15">
    <w:p w:rsidR="005F315C" w:rsidRPr="001C21B0" w:rsidP="00012D1A">
      <w:pPr>
        <w:pStyle w:val="FootnoteText"/>
        <w:keepLines/>
        <w:spacing w:line="196" w:lineRule="exact"/>
        <w:ind w:left="397" w:hanging="397"/>
        <w:jc w:val="both"/>
        <w:rPr>
          <w:rFonts w:cs="FrankRuehl"/>
          <w:sz w:val="18"/>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כל הסכומים בקטע זה פורסמו ועודכנו על ידי משרד הפנים ב-15.10.14.</w:t>
      </w:r>
    </w:p>
  </w:footnote>
  <w:footnote w:id="16">
    <w:p w:rsidR="005F315C" w:rsidRPr="001C21B0" w:rsidP="00012D1A">
      <w:pPr>
        <w:pStyle w:val="FootnoteText"/>
        <w:keepLines/>
        <w:spacing w:line="196"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ראו בג"ץ 4672/90 </w:t>
      </w:r>
      <w:r w:rsidRPr="001C21B0">
        <w:rPr>
          <w:rFonts w:cs="FrankRuehl"/>
          <w:b/>
          <w:bCs/>
          <w:sz w:val="18"/>
          <w:rtl/>
        </w:rPr>
        <w:t>אריאל הנדסת חשמל רמזורים ובקרה בע"מ נ' עיריית חיפה</w:t>
      </w:r>
      <w:r w:rsidRPr="001C21B0">
        <w:rPr>
          <w:rFonts w:cs="FrankRuehl"/>
          <w:sz w:val="18"/>
          <w:rtl/>
        </w:rPr>
        <w:t xml:space="preserve">, פ"ד מו (3) 267 (1992); ר"ם 2349/10 </w:t>
      </w:r>
      <w:r w:rsidRPr="001C21B0">
        <w:rPr>
          <w:rFonts w:cs="FrankRuehl"/>
          <w:b/>
          <w:bCs/>
          <w:sz w:val="18"/>
          <w:rtl/>
        </w:rPr>
        <w:t xml:space="preserve">שעשועים וספורט בע"מ נ' עיריית בני ברק </w:t>
      </w:r>
      <w:r w:rsidRPr="001C21B0">
        <w:rPr>
          <w:rFonts w:cs="FrankRuehl"/>
          <w:sz w:val="18"/>
          <w:rtl/>
        </w:rPr>
        <w:t xml:space="preserve">(פורסם במאגר ממוחשב, 20.5.10); עע"ם 7027/07 </w:t>
      </w:r>
      <w:r w:rsidRPr="001C21B0">
        <w:rPr>
          <w:rFonts w:cs="FrankRuehl"/>
          <w:b/>
          <w:bCs/>
          <w:sz w:val="18"/>
          <w:rtl/>
        </w:rPr>
        <w:t>מימון</w:t>
      </w:r>
      <w:r w:rsidRPr="001C21B0">
        <w:rPr>
          <w:rFonts w:cs="FrankRuehl"/>
          <w:sz w:val="18"/>
          <w:rtl/>
        </w:rPr>
        <w:t xml:space="preserve"> </w:t>
      </w:r>
      <w:r w:rsidRPr="001C21B0">
        <w:rPr>
          <w:rFonts w:cs="FrankRuehl"/>
          <w:b/>
          <w:bCs/>
          <w:sz w:val="18"/>
          <w:rtl/>
        </w:rPr>
        <w:t>נ' המועצה המקומית בנימינה</w:t>
      </w:r>
      <w:r w:rsidRPr="001C21B0">
        <w:rPr>
          <w:rFonts w:cs="FrankRuehl"/>
          <w:sz w:val="18"/>
          <w:rtl/>
        </w:rPr>
        <w:t xml:space="preserve"> (</w:t>
      </w:r>
      <w:r w:rsidR="00012D1A">
        <w:rPr>
          <w:rFonts w:cs="FrankRuehl"/>
          <w:sz w:val="18"/>
          <w:rtl/>
        </w:rPr>
        <w:t xml:space="preserve">פורסם במאגר ממוחשב, 26.12.10). </w:t>
      </w:r>
    </w:p>
  </w:footnote>
  <w:footnote w:id="17">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עע"ם 6145/12 </w:t>
      </w:r>
      <w:r w:rsidRPr="001C21B0">
        <w:rPr>
          <w:rFonts w:cs="FrankRuehl"/>
          <w:b/>
          <w:bCs/>
          <w:sz w:val="18"/>
          <w:rtl/>
        </w:rPr>
        <w:t>עיריית נצרת עילית נ' הרטמן</w:t>
      </w:r>
      <w:r w:rsidRPr="001C21B0">
        <w:rPr>
          <w:rFonts w:cs="FrankRuehl"/>
          <w:sz w:val="18"/>
          <w:rtl/>
        </w:rPr>
        <w:t xml:space="preserve"> (פורסם במאגר ממוחשב, 13.1.13).</w:t>
      </w:r>
    </w:p>
  </w:footnote>
  <w:footnote w:id="18">
    <w:p w:rsidR="005F315C" w:rsidRPr="001C21B0" w:rsidP="001C21B0">
      <w:pPr>
        <w:pStyle w:val="FootnoteText"/>
        <w:keepLines/>
        <w:spacing w:line="200" w:lineRule="exact"/>
        <w:ind w:left="397" w:hanging="397"/>
        <w:jc w:val="both"/>
        <w:rPr>
          <w:rFonts w:cs="FrankRuehl"/>
          <w:sz w:val="18"/>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ועדת מכרזים - כהגדרתה בסעיף 8 לתקנות חובת המכרזים.</w:t>
      </w:r>
    </w:p>
  </w:footnote>
  <w:footnote w:id="19">
    <w:p w:rsidR="005F315C" w:rsidRPr="001C21B0" w:rsidP="001C21B0">
      <w:pPr>
        <w:pStyle w:val="FootnoteText"/>
        <w:keepLines/>
        <w:spacing w:line="200" w:lineRule="exact"/>
        <w:ind w:left="397" w:hanging="397"/>
        <w:jc w:val="both"/>
        <w:rPr>
          <w:rFonts w:cs="FrankRuehl"/>
          <w:sz w:val="18"/>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אמות המידה שנקבעו לבחירת ההצעה המעניקה את מרב היתרונות לעורך המכרז כוללות, בין היתר: מחיר; איכות הטובין או המקרקעין, העבודה או השירות המוצעים, או נתונים מיוחדים שלהם, והתאמתם לעורך המכרז; אמינותו של המציע, כישוריו, ניסיונו, מומחיותו ותחומי התמחותו; המלצות על אודות המציע, אם נדרשו לפי תנאי המכרז, ומידת שביעות הרצון מאופן ביצוע התקשרויות קודמות; ודרישות מיוחדות של עורך המכרז.</w:t>
      </w:r>
    </w:p>
  </w:footnote>
  <w:footnote w:id="20">
    <w:p w:rsidR="005F315C" w:rsidRPr="001C21B0" w:rsidP="001C21B0">
      <w:pPr>
        <w:pStyle w:val="FootnoteText"/>
        <w:keepLines/>
        <w:spacing w:line="200" w:lineRule="exact"/>
        <w:ind w:left="397" w:hanging="397"/>
        <w:jc w:val="both"/>
        <w:rPr>
          <w:rFonts w:cs="FrankRuehl"/>
          <w:sz w:val="18"/>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ראו הערה 4.</w:t>
      </w:r>
    </w:p>
  </w:footnote>
  <w:footnote w:id="21">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ראו סעיף 233 לפקודת העיריות; סעיף 146 לצו המועצות המקומיות; סעיף 63(א) לצו המועצות האזוריות.</w:t>
      </w:r>
    </w:p>
  </w:footnote>
  <w:footnote w:id="22">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חוזר מנכ"ל 10/2004.</w:t>
      </w:r>
    </w:p>
  </w:footnote>
  <w:footnote w:id="23">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ההנחיות פורסמו גם בשנים קודמות. </w:t>
      </w:r>
    </w:p>
  </w:footnote>
  <w:footnote w:id="24">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עד שנת 2011 נדרשו הרשויות המקומיות לדווח רק על יועצים שעמם התקשרו לתקופה שמעל 9 חודשים ובהיקף של מעל ל-80 שעות בחודש. מגבלה זו לא נכללה בהנחיות לשנים 2014-2012. </w:t>
      </w:r>
    </w:p>
  </w:footnote>
  <w:footnote w:id="25">
    <w:p w:rsidR="005F315C" w:rsidRPr="001C21B0" w:rsidP="001C21B0">
      <w:pPr>
        <w:pStyle w:val="FootnoteText"/>
        <w:keepLines/>
        <w:spacing w:line="200" w:lineRule="exact"/>
        <w:ind w:left="397" w:hanging="397"/>
        <w:jc w:val="both"/>
        <w:rPr>
          <w:rFonts w:cs="FrankRuehl"/>
          <w:sz w:val="18"/>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וכן 6 רשויות שדיווחו רק על מספר היועצים המתוקצב לשנת 2014.</w:t>
      </w:r>
    </w:p>
  </w:footnote>
  <w:footnote w:id="26">
    <w:p w:rsidR="005F315C" w:rsidRPr="001C21B0" w:rsidP="001C21B0">
      <w:pPr>
        <w:pStyle w:val="FootnoteText"/>
        <w:keepLines/>
        <w:spacing w:line="200" w:lineRule="exact"/>
        <w:ind w:left="397" w:hanging="397"/>
        <w:jc w:val="both"/>
        <w:rPr>
          <w:rFonts w:cs="FrankRuehl"/>
          <w:sz w:val="18"/>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הנוהל מכונה: </w:t>
      </w:r>
      <w:r w:rsidRPr="001C21B0">
        <w:rPr>
          <w:rFonts w:cs="FrankRuehl"/>
          <w:snapToGrid w:val="0"/>
          <w:color w:val="000000"/>
          <w:sz w:val="18"/>
          <w:rtl/>
          <w:lang w:eastAsia="he-IL"/>
        </w:rPr>
        <w:t>"נוהל התקשרות עם יועצים (תקנה 3(8) לתוספת הרביעית לצו המועצות)</w:t>
      </w:r>
      <w:r w:rsidRPr="001C21B0">
        <w:rPr>
          <w:rFonts w:cs="FrankRuehl"/>
          <w:sz w:val="18"/>
          <w:rtl/>
        </w:rPr>
        <w:t>".</w:t>
      </w:r>
    </w:p>
  </w:footnote>
  <w:footnote w:id="27">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בעירייה "ועדה להעסקת יועצים", שכל חבריה נושאי תפקיד בעירייה: משנה למנכ"ל העירייה, גזבר, יועץ משפטי וראש המינהל הרלוונטי.</w:t>
      </w:r>
    </w:p>
  </w:footnote>
  <w:footnote w:id="28">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עע"ם 384/07 </w:t>
      </w:r>
      <w:r w:rsidRPr="001C21B0">
        <w:rPr>
          <w:rFonts w:cs="FrankRuehl"/>
          <w:b/>
          <w:bCs/>
          <w:sz w:val="18"/>
          <w:rtl/>
        </w:rPr>
        <w:t>אריאב נ' סיעת שינוי</w:t>
      </w:r>
      <w:r w:rsidRPr="001C21B0">
        <w:rPr>
          <w:rFonts w:cs="FrankRuehl"/>
          <w:sz w:val="18"/>
          <w:rtl/>
        </w:rPr>
        <w:t xml:space="preserve"> (פורסם במאגר ממוחשב, 29.5.08).</w:t>
      </w:r>
    </w:p>
  </w:footnote>
  <w:footnote w:id="29">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דוח מבקר עיריית אשדוד לשנת 2013, עמ' 25-24.</w:t>
      </w:r>
    </w:p>
  </w:footnote>
  <w:footnote w:id="30">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עע"ם 9660/03</w:t>
      </w:r>
      <w:r w:rsidRPr="001C21B0">
        <w:rPr>
          <w:rFonts w:cs="FrankRuehl"/>
          <w:b/>
          <w:bCs/>
          <w:sz w:val="18"/>
          <w:rtl/>
        </w:rPr>
        <w:t xml:space="preserve"> עיריית רחובות נ' שבדרון</w:t>
      </w:r>
      <w:r w:rsidRPr="001C21B0">
        <w:rPr>
          <w:rFonts w:cs="FrankRuehl"/>
          <w:sz w:val="18"/>
          <w:rtl/>
        </w:rPr>
        <w:t xml:space="preserve">, פ"ד נ"ט (6), 241 (2005); בג"ץ 368/76 </w:t>
      </w:r>
      <w:r w:rsidRPr="001C21B0">
        <w:rPr>
          <w:rFonts w:cs="FrankRuehl"/>
          <w:b/>
          <w:bCs/>
          <w:sz w:val="18"/>
          <w:rtl/>
        </w:rPr>
        <w:t>גוזלן נ' המועצה המקומית בית שמש</w:t>
      </w:r>
      <w:r w:rsidRPr="001C21B0">
        <w:rPr>
          <w:rFonts w:cs="FrankRuehl"/>
          <w:sz w:val="18"/>
          <w:rtl/>
        </w:rPr>
        <w:t xml:space="preserve">, פ"ד לא(1) 505, 511 (1976). </w:t>
      </w:r>
    </w:p>
  </w:footnote>
  <w:footnote w:id="31">
    <w:p w:rsidR="005F315C" w:rsidRPr="001C21B0" w:rsidP="001C21B0">
      <w:pPr>
        <w:pStyle w:val="FootnoteText"/>
        <w:keepLines/>
        <w:spacing w:line="200" w:lineRule="exact"/>
        <w:ind w:left="397" w:hanging="397"/>
        <w:jc w:val="both"/>
        <w:rPr>
          <w:rFonts w:cs="FrankRuehl"/>
          <w:sz w:val="18"/>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עמדת המדינה כפי שהובאה בפסק דין נצרת עילית. </w:t>
      </w:r>
    </w:p>
  </w:footnote>
  <w:footnote w:id="32">
    <w:p w:rsidR="005F315C" w:rsidRPr="001C21B0" w:rsidP="001C21B0">
      <w:pPr>
        <w:pStyle w:val="FootnoteText"/>
        <w:keepLines/>
        <w:spacing w:line="200" w:lineRule="exact"/>
        <w:ind w:left="397" w:hanging="397"/>
        <w:jc w:val="both"/>
        <w:rPr>
          <w:rFonts w:cs="FrankRuehl"/>
          <w:sz w:val="18"/>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המחוקק הכיר באפשרות לקבוע במכרז או הליך תחרותי, אמות מידה המבוססות על איכות: בתקנה 22(ה) לתקנות המכרזים נקבע (ההוראה אינה חלה על מכרז זוטא): "הועדה רשאית, לאחר שנתנה לבעל ההצעה הזדמנות להביא טענותיו לפניה, שלא להמליץ על ההצעה הזולה ביותר בהתחשב בכושרו, נסיונו או יכולתו של בעל ההצעה לבצע את החוזה המוצע או לעמוד בתנאיו"; תקנה 22 לתקנות חובת המכרזים קובעת כאמות מידה לבחירת ההצעה הזוכה את אמינותו של המציע, כישוריו, נסיונו, מומחיותו ותחומי התמחותו וכן המלצות אודות המציע, אם נדרשו לפי תנאי המכרז, ומידת שביעות הרצון מאופן ביצוע התקשרויות קודמות. </w:t>
      </w:r>
    </w:p>
  </w:footnote>
  <w:footnote w:id="33">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פסק דין נצרת עילית.</w:t>
      </w:r>
    </w:p>
  </w:footnote>
  <w:footnote w:id="34">
    <w:p w:rsidR="005F315C" w:rsidRPr="001C21B0" w:rsidP="001C21B0">
      <w:pPr>
        <w:pStyle w:val="FootnoteText"/>
        <w:keepLines/>
        <w:spacing w:line="200" w:lineRule="exact"/>
        <w:ind w:left="397" w:hanging="397"/>
        <w:jc w:val="both"/>
        <w:rPr>
          <w:rFonts w:cs="FrankRuehl"/>
          <w:sz w:val="18"/>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בפסק דין נצרת עילית עמד בית המשפט העליון על כך שאין לתקנות הרכש תחולה בכל הנוגע לרכישת שירותים מקצועיים, וכי ועדת רכש הפועלת מכוח תקנות הרכש אינה מוסמכת לעסוק בכך. תקנות הרכש נועדו ליצור הליך נאות לרכישת טובין ומיטלטלין על ידי הרשות ולא לרכישת שירותים מקצועיים.</w:t>
      </w:r>
    </w:p>
  </w:footnote>
  <w:footnote w:id="35">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הסכום המחייב לקיים מכרז זוטא, נכון לאוקטובר 2014.</w:t>
      </w:r>
    </w:p>
  </w:footnote>
  <w:footnote w:id="36">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כך לדוגמה נעזרת העירייה בשירותי ייעוץ ארגוני, ראיית חשבון ובנושא מכרזים.</w:t>
      </w:r>
    </w:p>
  </w:footnote>
  <w:footnote w:id="37">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בתוספת הרביעית לצו המועצות המקומיות נקבע כי ועדת המכרזים תנהל רשימה של ספקים וקבלנים אשר יהיו רשאים להשתתף במכרז זוטא, ותקבע את אמות המידה שלפיהן תפנה אליהם הרשות המקומית (להלן - ספר הספקים). בספר הספקים נכללו 84 ספקים.</w:t>
      </w:r>
    </w:p>
  </w:footnote>
  <w:footnote w:id="38">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במרץ 2013 פרסמה המועצה, במסגרת מכרזי החברה למשק ולכלכלה של השלטון המקומי, מכרז להצטרפות ל"ספר קבלנים וספקים של המועצה". באפריל 2013 אישרה ועדת המכרזים של המועצה את רשימת הספקים והקבלנים. </w:t>
      </w:r>
    </w:p>
  </w:footnote>
  <w:footnote w:id="39">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הכולל, בין היתר, את שם היועץ הזוכה, את שכר הטרחה ששולם לו, את איכות עבודתו וחריגות מלוחות זמנים.</w:t>
      </w:r>
    </w:p>
  </w:footnote>
  <w:footnote w:id="40">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דוח מבקר עיריית אשדוד לשנת 2007, עמ' 75-56; דוח מבקר עיריית אשדוד לשנת 2013, עמ' 25-23. </w:t>
      </w:r>
    </w:p>
  </w:footnote>
  <w:footnote w:id="41">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מבקר המדינה, </w:t>
      </w:r>
      <w:r w:rsidRPr="001C21B0">
        <w:rPr>
          <w:rFonts w:cs="FrankRuehl"/>
          <w:b/>
          <w:bCs/>
          <w:sz w:val="18"/>
          <w:rtl/>
        </w:rPr>
        <w:t>דוחות על הביקורת בשלטון המקומי לשנת 2013</w:t>
      </w:r>
      <w:r w:rsidRPr="001C21B0">
        <w:rPr>
          <w:rFonts w:cs="FrankRuehl"/>
          <w:sz w:val="18"/>
          <w:rtl/>
        </w:rPr>
        <w:t>, "עיריית ראשון לציון - העסקת יועצים", עמ' 484.</w:t>
      </w:r>
    </w:p>
  </w:footnote>
  <w:footnote w:id="42">
    <w:p w:rsidR="005F315C" w:rsidRPr="001C21B0" w:rsidP="001C21B0">
      <w:pPr>
        <w:pStyle w:val="FootnoteText"/>
        <w:keepLines/>
        <w:spacing w:line="200" w:lineRule="exact"/>
        <w:ind w:left="397" w:hanging="397"/>
        <w:jc w:val="both"/>
        <w:rPr>
          <w:rFonts w:cs="FrankRuehl"/>
          <w:sz w:val="18"/>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הממצאים להלן הועלו בבדיקה מדגמית ומסורגת של התקשרויות הרשויות המקומיות בשנים </w:t>
      </w:r>
      <w:r>
        <w:rPr>
          <w:rFonts w:cs="FrankRuehl"/>
          <w:sz w:val="18"/>
        </w:rPr>
        <w:br/>
      </w:r>
      <w:r w:rsidRPr="001C21B0">
        <w:rPr>
          <w:rFonts w:cs="FrankRuehl"/>
          <w:sz w:val="18"/>
          <w:rtl/>
        </w:rPr>
        <w:t xml:space="preserve">2014-2012. </w:t>
      </w:r>
    </w:p>
  </w:footnote>
  <w:footnote w:id="43">
    <w:p w:rsidR="005F315C" w:rsidRPr="001C21B0" w:rsidP="00283605">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מבקר המדינה, </w:t>
      </w:r>
      <w:r w:rsidRPr="001C21B0">
        <w:rPr>
          <w:rFonts w:cs="FrankRuehl"/>
          <w:b/>
          <w:bCs/>
          <w:sz w:val="18"/>
          <w:rtl/>
        </w:rPr>
        <w:t>דוח ביקורת שנתי</w:t>
      </w:r>
      <w:r>
        <w:rPr>
          <w:rFonts w:cs="FrankRuehl" w:hint="cs"/>
          <w:b/>
          <w:bCs/>
          <w:sz w:val="18"/>
          <w:rtl/>
        </w:rPr>
        <w:t xml:space="preserve"> </w:t>
      </w:r>
      <w:r w:rsidRPr="001C21B0">
        <w:rPr>
          <w:rFonts w:cs="FrankRuehl"/>
          <w:b/>
          <w:bCs/>
          <w:sz w:val="18"/>
          <w:rtl/>
        </w:rPr>
        <w:t>63ג</w:t>
      </w:r>
      <w:r w:rsidRPr="001C21B0">
        <w:rPr>
          <w:rFonts w:cs="FrankRuehl"/>
          <w:sz w:val="18"/>
          <w:rtl/>
        </w:rPr>
        <w:t>, בפרק "היבטים בפעולות לקידום ספורט נשים בישראל", עמ' 1481.</w:t>
      </w:r>
    </w:p>
  </w:footnote>
  <w:footnote w:id="44">
    <w:p w:rsidR="005F315C" w:rsidRPr="001C21B0" w:rsidP="001C21B0">
      <w:pPr>
        <w:pStyle w:val="FootnoteText"/>
        <w:keepLines/>
        <w:spacing w:line="200" w:lineRule="exact"/>
        <w:ind w:left="397" w:hanging="397"/>
        <w:jc w:val="both"/>
        <w:rPr>
          <w:rFonts w:cs="FrankRuehl"/>
          <w:sz w:val="18"/>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בג"ץ 531/79, </w:t>
      </w:r>
      <w:r w:rsidRPr="001C21B0">
        <w:rPr>
          <w:rFonts w:cs="FrankRuehl"/>
          <w:b/>
          <w:bCs/>
          <w:sz w:val="18"/>
          <w:rtl/>
        </w:rPr>
        <w:t xml:space="preserve">סיעת "הליכוד" נ' מועצת עיריית פתח תקווה, </w:t>
      </w:r>
      <w:r w:rsidRPr="001C21B0">
        <w:rPr>
          <w:rFonts w:cs="FrankRuehl"/>
          <w:sz w:val="18"/>
          <w:rtl/>
        </w:rPr>
        <w:t>פ"ד לד(2), 566, עמ' 570-569.</w:t>
      </w:r>
      <w:r w:rsidRPr="001C21B0">
        <w:rPr>
          <w:rFonts w:cs="FrankRuehl"/>
          <w:b/>
          <w:bCs/>
          <w:sz w:val="18"/>
          <w:rtl/>
        </w:rPr>
        <w:t xml:space="preserve"> </w:t>
      </w:r>
    </w:p>
  </w:footnote>
  <w:footnote w:id="45">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חוזר מנכ"ל 2/2011.</w:t>
      </w:r>
    </w:p>
  </w:footnote>
  <w:footnote w:id="46">
    <w:p w:rsidR="005F315C" w:rsidRPr="001C21B0" w:rsidP="001C21B0">
      <w:pPr>
        <w:pStyle w:val="FootnoteText"/>
        <w:keepLines/>
        <w:spacing w:line="200" w:lineRule="exact"/>
        <w:ind w:left="397" w:hanging="397"/>
        <w:jc w:val="both"/>
        <w:rPr>
          <w:rFonts w:cs="FrankRuehl"/>
          <w:sz w:val="18"/>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כל 15 היועצים מתחום ההנדסה שנבדקו לא מילאו את השאלון לאיתור חשש מניגוד עניינים. בבדיקה מדגמית לגבי 14 יועצים, שלא מתחום ההנדסה, נמצא כי יועץ אחד שהתקשרה עמו העירייה לא מילא את השאלון. </w:t>
      </w:r>
    </w:p>
  </w:footnote>
  <w:footnote w:id="47">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בבדיקה מדגמית לגבי 12 חוזים, שעליהם חתמה עיריית הרצלייה עם יועצים בשנים 2014-2012, נמצא כי 5 יועצים לא חתמו על שאלון למניעת ניגוד עניינים. </w:t>
      </w:r>
    </w:p>
  </w:footnote>
  <w:footnote w:id="48">
    <w:p w:rsidR="005F315C" w:rsidRPr="001C21B0" w:rsidP="001C21B0">
      <w:pPr>
        <w:pStyle w:val="FootnoteText"/>
        <w:keepLines/>
        <w:spacing w:line="200" w:lineRule="exact"/>
        <w:ind w:left="397" w:hanging="397"/>
        <w:jc w:val="both"/>
        <w:rPr>
          <w:rFonts w:cs="FrankRuehl"/>
          <w:sz w:val="18"/>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עד מועד סיום הביקורת רק 6 יועצים מ-55 היועצים שעמם התקשרה העירייה במהלך השנים </w:t>
      </w:r>
      <w:r>
        <w:rPr>
          <w:rFonts w:cs="FrankRuehl"/>
          <w:sz w:val="18"/>
        </w:rPr>
        <w:br/>
      </w:r>
      <w:r w:rsidRPr="001C21B0">
        <w:rPr>
          <w:rFonts w:cs="FrankRuehl"/>
          <w:sz w:val="18"/>
          <w:rtl/>
        </w:rPr>
        <w:t>2014-2012 מילאו את השאלון. כמו כן 3 מתוך 6 היועצים, שמילאו את השאלון והחלו את עבודתם בעירייה בטרם התפרסם חוזר מנכ"ל משרד הפנים, מילאו את השאלון רק בחודשים יולי ואוגוסט 2012 - כשנה ושלושה חודשים לאחר פרסום חוזר המנכ"ל. בשני מקרים אחרים נמצא כי היועץ הגיש לעירייה דרישת תשלום ראשונה בטרם מילא את השאלון.</w:t>
      </w:r>
    </w:p>
  </w:footnote>
  <w:footnote w:id="49">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עא 739/86 </w:t>
      </w:r>
      <w:r w:rsidRPr="001C21B0">
        <w:rPr>
          <w:rFonts w:cs="FrankRuehl"/>
          <w:b/>
          <w:bCs/>
          <w:sz w:val="18"/>
          <w:rtl/>
        </w:rPr>
        <w:t>שם-אור נ'</w:t>
      </w:r>
      <w:r w:rsidRPr="001C21B0">
        <w:rPr>
          <w:rFonts w:cs="FrankRuehl"/>
          <w:sz w:val="18"/>
          <w:rtl/>
        </w:rPr>
        <w:t xml:space="preserve"> </w:t>
      </w:r>
      <w:r w:rsidRPr="001C21B0">
        <w:rPr>
          <w:rFonts w:cs="FrankRuehl"/>
          <w:b/>
          <w:bCs/>
          <w:sz w:val="18"/>
          <w:rtl/>
        </w:rPr>
        <w:t>עיריית קרית גת</w:t>
      </w:r>
      <w:r w:rsidRPr="001C21B0">
        <w:rPr>
          <w:rFonts w:cs="FrankRuehl"/>
          <w:sz w:val="18"/>
          <w:rtl/>
        </w:rPr>
        <w:t xml:space="preserve">, פד מ"ד (2), 562; רעא 5210/08 </w:t>
      </w:r>
      <w:r w:rsidRPr="001C21B0">
        <w:rPr>
          <w:rFonts w:cs="FrankRuehl"/>
          <w:b/>
          <w:bCs/>
          <w:sz w:val="18"/>
          <w:rtl/>
        </w:rPr>
        <w:t>עו"ד זרח רוזנבלום נ' מועצה מקומית חבל מודיעין</w:t>
      </w:r>
      <w:r w:rsidRPr="001C21B0">
        <w:rPr>
          <w:rFonts w:cs="FrankRuehl"/>
          <w:sz w:val="18"/>
          <w:rtl/>
        </w:rPr>
        <w:t xml:space="preserve"> (פורסם במאגר ממוחשב 20.12.10).</w:t>
      </w:r>
    </w:p>
  </w:footnote>
  <w:footnote w:id="50">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עא 739/86 </w:t>
      </w:r>
      <w:r w:rsidRPr="001C21B0">
        <w:rPr>
          <w:rFonts w:cs="FrankRuehl"/>
          <w:b/>
          <w:bCs/>
          <w:sz w:val="18"/>
          <w:rtl/>
        </w:rPr>
        <w:t>שם-אור</w:t>
      </w:r>
      <w:r w:rsidRPr="001C21B0">
        <w:rPr>
          <w:rFonts w:cs="FrankRuehl"/>
          <w:sz w:val="18"/>
          <w:rtl/>
        </w:rPr>
        <w:t xml:space="preserve"> </w:t>
      </w:r>
      <w:r w:rsidRPr="001C21B0">
        <w:rPr>
          <w:rFonts w:cs="FrankRuehl"/>
          <w:b/>
          <w:bCs/>
          <w:sz w:val="18"/>
          <w:rtl/>
        </w:rPr>
        <w:t>נ'</w:t>
      </w:r>
      <w:r w:rsidRPr="001C21B0">
        <w:rPr>
          <w:rFonts w:cs="FrankRuehl"/>
          <w:sz w:val="18"/>
          <w:rtl/>
        </w:rPr>
        <w:t xml:space="preserve"> </w:t>
      </w:r>
      <w:r w:rsidRPr="001C21B0">
        <w:rPr>
          <w:rFonts w:cs="FrankRuehl"/>
          <w:b/>
          <w:bCs/>
          <w:sz w:val="18"/>
          <w:rtl/>
        </w:rPr>
        <w:t>עיריית קרית גת</w:t>
      </w:r>
      <w:r w:rsidRPr="001C21B0">
        <w:rPr>
          <w:rFonts w:cs="FrankRuehl"/>
          <w:sz w:val="18"/>
          <w:rtl/>
        </w:rPr>
        <w:t>, פד מ"ד (2), 562.</w:t>
      </w:r>
    </w:p>
  </w:footnote>
  <w:footnote w:id="51">
    <w:p w:rsidR="005F315C" w:rsidRPr="001C21B0" w:rsidP="001C21B0">
      <w:pPr>
        <w:pStyle w:val="FootnoteText"/>
        <w:keepLines/>
        <w:spacing w:line="200" w:lineRule="exact"/>
        <w:ind w:left="397" w:hanging="397"/>
        <w:jc w:val="both"/>
        <w:rPr>
          <w:rFonts w:cs="FrankRuehl"/>
          <w:sz w:val="18"/>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מדובר ביועץ תקשורת ד' - ראו להלן. העירייה מסרה לצוות הביקורת פנייה של עוזרת ראש העירייה ליועץ. הפנייה אינה מהווה הזמנת עבודה. במאי 2014 חתמה העירייה עם היועץ על הסכם לקבלת שירותי ייעוץ תקשורתי להקמת תאגיד עירוני.</w:t>
      </w:r>
    </w:p>
  </w:footnote>
  <w:footnote w:id="52">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על פי סעיפים 25 ו-26 לחוק יסודות התקציב, התשמ"ה-1985, לשר הפנים סמכויות כלפי רשות מקומית כאשר זו מבצעת "עבודה או פעולה שחוזה לעשייתם טעון אישור על כל דין, כשאישור כאמור לא ניתן".</w:t>
      </w:r>
    </w:p>
  </w:footnote>
  <w:footnote w:id="53">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הממצאים הועלו בבדיקה מדגמית מסורגת, בהתאם למהות ההתקשרות והיקפה.</w:t>
      </w:r>
    </w:p>
  </w:footnote>
  <w:footnote w:id="54">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בחלק מהמקרים נבדקו יותר מהסכם אחד עם יועץ מסוים.</w:t>
      </w:r>
    </w:p>
  </w:footnote>
  <w:footnote w:id="55">
    <w:p w:rsidR="005F315C" w:rsidRPr="001C21B0" w:rsidP="001C21B0">
      <w:pPr>
        <w:pStyle w:val="FootnoteText"/>
        <w:keepLines/>
        <w:spacing w:line="200" w:lineRule="exact"/>
        <w:ind w:left="397" w:hanging="397"/>
        <w:jc w:val="both"/>
        <w:rPr>
          <w:rFonts w:cs="FrankRuehl"/>
          <w:sz w:val="18"/>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חוזר מנכ"ל 5/2002.</w:t>
      </w:r>
    </w:p>
  </w:footnote>
  <w:footnote w:id="56">
    <w:p w:rsidR="005F315C" w:rsidRPr="001C21B0" w:rsidP="001C21B0">
      <w:pPr>
        <w:pStyle w:val="FootnoteText"/>
        <w:keepLines/>
        <w:spacing w:line="200" w:lineRule="exact"/>
        <w:ind w:left="397" w:hanging="397"/>
        <w:jc w:val="both"/>
        <w:rPr>
          <w:rFonts w:cs="FrankRuehl"/>
          <w:sz w:val="18"/>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חוזר מנכ"ל 10/2004.</w:t>
      </w:r>
    </w:p>
  </w:footnote>
  <w:footnote w:id="57">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מבקר המדינה, </w:t>
      </w:r>
      <w:r w:rsidRPr="001C21B0">
        <w:rPr>
          <w:rFonts w:cs="FrankRuehl"/>
          <w:b/>
          <w:bCs/>
          <w:sz w:val="18"/>
          <w:rtl/>
        </w:rPr>
        <w:t>דוחות על הביקורת בשלטון המקומי לשנת 2013</w:t>
      </w:r>
      <w:r w:rsidRPr="001C21B0">
        <w:rPr>
          <w:rFonts w:cs="FrankRuehl"/>
          <w:sz w:val="18"/>
          <w:rtl/>
        </w:rPr>
        <w:t>, "עיריית ראשון לציון - העסקת יועצים", עמ' 483, עמ' 504.</w:t>
      </w:r>
    </w:p>
  </w:footnote>
  <w:footnote w:id="58">
    <w:p w:rsidR="005F315C" w:rsidRPr="001C21B0" w:rsidP="001C21B0">
      <w:pPr>
        <w:pStyle w:val="FootnoteText"/>
        <w:keepLines/>
        <w:spacing w:line="200" w:lineRule="exact"/>
        <w:ind w:left="397" w:hanging="397"/>
        <w:jc w:val="both"/>
        <w:rPr>
          <w:rFonts w:cs="FrankRuehl"/>
          <w:sz w:val="18"/>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יועצת תקשורת ג' מבצעת את תפקידי הדוברות בעירייה ומטפלת בכל הנושאים הקשורים לתקשורת העירייה עם גורמי חוץ; היועצת מטפלת במידע המפורסם בכלי התקשורת ונוגע לעיריית גבעתיים, אחראית לאתר האינטרנט של עיריית גבעתיים ולמדיה החברתית; ומטפלת במסירת תגובות והודעות העירייה לתקשורת ולציבור (למשל בזמן מבצע "צוק איתן"). </w:t>
      </w:r>
    </w:p>
  </w:footnote>
  <w:footnote w:id="59">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כך מופיעה ההגדרה בסיכום הליך בחירת יועץ התוכן במסמכי המועצה.</w:t>
      </w:r>
    </w:p>
  </w:footnote>
  <w:footnote w:id="60">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במאי 2014 אישרה המועצה את בחירתו של מועמד אחר לתפקיד, אך לאחר ארבעה חודשי העסקה הוא פרש מתפקידו. ועדת הרכש אישרה לתפקיד מועמד אחר מאלה שנבחנו.</w:t>
      </w:r>
    </w:p>
  </w:footnote>
  <w:footnote w:id="61">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עת"מ 1597/06 </w:t>
      </w:r>
      <w:r w:rsidRPr="001C21B0">
        <w:rPr>
          <w:rFonts w:cs="FrankRuehl"/>
          <w:b/>
          <w:bCs/>
          <w:sz w:val="18"/>
          <w:rtl/>
        </w:rPr>
        <w:t>עו"ד לנדשטיין נ'</w:t>
      </w:r>
      <w:r w:rsidRPr="001C21B0">
        <w:rPr>
          <w:rFonts w:cs="FrankRuehl"/>
          <w:sz w:val="18"/>
          <w:rtl/>
        </w:rPr>
        <w:t xml:space="preserve"> </w:t>
      </w:r>
      <w:r w:rsidRPr="001C21B0">
        <w:rPr>
          <w:rFonts w:cs="FrankRuehl"/>
          <w:b/>
          <w:bCs/>
          <w:sz w:val="18"/>
          <w:rtl/>
        </w:rPr>
        <w:t>נשרי ראש עיריית קריית אונו</w:t>
      </w:r>
      <w:r w:rsidRPr="001C21B0">
        <w:rPr>
          <w:rFonts w:cs="FrankRuehl"/>
          <w:sz w:val="18"/>
          <w:rtl/>
        </w:rPr>
        <w:t xml:space="preserve"> (פורסם במאגר ממוחשב, 9.1.07). </w:t>
      </w:r>
    </w:p>
  </w:footnote>
  <w:footnote w:id="62">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השופט פוגלמן באותו פסק דין קבע כי "אין באמור כדי לשלול במקרה מתאים בו נדרשים 'ידע ומומחיות מיוחדים או יחסי אמון מיוחדים'... נקיטה בהליך שיביא להתקשרות בפטור ממכרז" אך הדגיש, כי "גם בהליך מעין זה יש להבטיח הזדמנות שווה ושמירה על טוהר מידות, כמו גם עקרונות יסוד אחרים של דיני המכרזים".</w:t>
      </w:r>
    </w:p>
  </w:footnote>
  <w:footnote w:id="63">
    <w:p w:rsidR="005F315C" w:rsidRPr="00621AEF" w:rsidP="00D15066">
      <w:pPr>
        <w:pStyle w:val="FootnoteText"/>
        <w:keepLines/>
        <w:spacing w:line="200" w:lineRule="exact"/>
        <w:ind w:left="397" w:hanging="397"/>
        <w:jc w:val="both"/>
        <w:rPr>
          <w:rStyle w:val="FootnoteReference"/>
          <w:rFonts w:ascii="FrankRuehl" w:hAnsi="FrankRuehl" w:cs="FrankRuehl"/>
          <w:vertAlign w:val="baseline"/>
        </w:rPr>
      </w:pPr>
      <w:r w:rsidRPr="00621AEF">
        <w:rPr>
          <w:rStyle w:val="FootnoteReference"/>
          <w:rFonts w:ascii="FrankRuehl" w:hAnsi="FrankRuehl" w:cs="FrankRuehl"/>
          <w:vertAlign w:val="baseline"/>
        </w:rPr>
        <w:footnoteRef/>
      </w:r>
      <w:r w:rsidRPr="00621AEF">
        <w:rPr>
          <w:rStyle w:val="FootnoteReference"/>
          <w:rFonts w:ascii="FrankRuehl" w:hAnsi="FrankRuehl" w:cs="FrankRuehl"/>
          <w:vertAlign w:val="baseline"/>
          <w:rtl/>
        </w:rPr>
        <w:t xml:space="preserve"> </w:t>
      </w:r>
      <w:r>
        <w:rPr>
          <w:rFonts w:ascii="FrankRuehl" w:hAnsi="FrankRuehl" w:cs="FrankRuehl" w:hint="cs"/>
          <w:rtl/>
        </w:rPr>
        <w:tab/>
        <w:t>בעת ההתקשרות ובמהלכה, עלו סכומי ההתקשרות על הסכום המחייב מכרז.</w:t>
      </w:r>
    </w:p>
  </w:footnote>
  <w:footnote w:id="64">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ראו חוזר מנכ"ל משרד הפנים 10/2004.</w:t>
      </w:r>
    </w:p>
  </w:footnote>
  <w:footnote w:id="65">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היועץ הארגוני כיהן כחבר מועצה בשנים 1985-1978 ובשנים 2003-1998.</w:t>
      </w:r>
    </w:p>
  </w:footnote>
  <w:footnote w:id="66">
    <w:p w:rsidR="005F315C" w:rsidRPr="001C21B0" w:rsidP="001C21B0">
      <w:pPr>
        <w:pStyle w:val="FootnoteText"/>
        <w:keepLines/>
        <w:spacing w:line="200" w:lineRule="exact"/>
        <w:ind w:left="397" w:hanging="397"/>
        <w:jc w:val="both"/>
        <w:rPr>
          <w:rFonts w:cs="FrankRuehl"/>
          <w:sz w:val="18"/>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קידום תכנית מתאר מפורטת, ניהול פרויקט להקמת תחנת שאיבה, ניהול פרויקט להעתקת חורשה. </w:t>
      </w:r>
    </w:p>
  </w:footnote>
  <w:footnote w:id="67">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העירייה לא חתמה עם היועץ על הסדר למניעת ניגוד עניינים, ולא עשתה כן גם לאחר פרסום הנחיות משרד הפנים בעניין זה בשנת 2011.</w:t>
      </w:r>
    </w:p>
  </w:footnote>
  <w:footnote w:id="68">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מתחם הסיטי בגבעתיים משתרע על שטח בגודל כ-85 דונם וממוקם בצפון-מערב העיר. הוא מיועד לשמש לצורכי תעסוקה, מגורים, מסחר ושטחים ציבוריים. הפיתוח הסביבתי של המתחם כולל מנהרות לרכב, מנהרות להולכי רגל, גשרים, מזרקות שטחי ציבור פתוחים ועוד.</w:t>
      </w:r>
    </w:p>
  </w:footnote>
  <w:footnote w:id="69">
    <w:p w:rsidR="005F315C" w:rsidRPr="001C21B0" w:rsidP="001C21B0">
      <w:pPr>
        <w:pStyle w:val="FootnoteText"/>
        <w:keepLines/>
        <w:spacing w:line="200" w:lineRule="exact"/>
        <w:ind w:left="397" w:hanging="397"/>
        <w:jc w:val="both"/>
        <w:rPr>
          <w:rFonts w:cs="FrankRuehl"/>
          <w:sz w:val="18"/>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קובץ ניתוח עיסוקים ותיאורי תפקידים שפרסם משרד הפנים. </w:t>
      </w:r>
    </w:p>
  </w:footnote>
  <w:footnote w:id="70">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תכנית מתאר ארצית לחיזוק מבנים מפני רעידות אדמה. </w:t>
      </w:r>
    </w:p>
  </w:footnote>
  <w:footnote w:id="71">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כאמור, על פי חוזר מנכ"ל 10/2004 אין להעסיק יועצים בתפקידים שמעצם טיבם צריכים להיות מאוישים על ידי עובדי הרשות. </w:t>
      </w:r>
    </w:p>
  </w:footnote>
  <w:footnote w:id="72">
    <w:p w:rsidR="005F315C" w:rsidRPr="001C21B0" w:rsidP="00D1479E">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על פי חוק התכנון והבניה, התשכ"ה-1965 (להלן - חוק התכנון והבנייה) לכל מרחב תכנון מקומי תהיה ועדה מקומית לתכנון ולבנייה. לפי סעיף 19 לחוק, ועדה מקומית מרחבית היא ועדה במרחב תכנון מקומי </w:t>
      </w:r>
      <w:r>
        <w:rPr>
          <w:rFonts w:cs="FrankRuehl" w:hint="cs"/>
          <w:sz w:val="18"/>
          <w:rtl/>
        </w:rPr>
        <w:t xml:space="preserve">שכולל  </w:t>
      </w:r>
      <w:r w:rsidRPr="001C21B0">
        <w:rPr>
          <w:rFonts w:cs="FrankRuehl"/>
          <w:sz w:val="18"/>
          <w:rtl/>
        </w:rPr>
        <w:t>יותר מרשות מקומית אחת.</w:t>
      </w:r>
    </w:p>
  </w:footnote>
  <w:footnote w:id="73">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הפרק אינו חל על יועצים משפטיים. ההנחיות המפורטות בפרק חלות על כל סוגי ההתקשרויות עם יועצים חיצוניים שאינם עובדי הוועדה, ואשר לא חלה עליהם חובת מכרז בהתאם לתקנות המכרזים, כפי שהוחלו על הוועדות המרחביות בשינויים המחויבים בנוהל זה.</w:t>
      </w:r>
    </w:p>
  </w:footnote>
  <w:footnote w:id="74">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הוראה זו זהה להוראה שנקבעה בחוזר מנכ"ל משרד הפנים 10/2004.</w:t>
      </w:r>
    </w:p>
  </w:footnote>
  <w:footnote w:id="75">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במרחב התכנון של הוועדה נכללות המועצה האזורית מעלה יוסף; המועצות המקומיות: כסרא-סמיע, ינוח ג'ת, כפר ורדים ושלומי; המועצה המקומית-תעשייתית תפן.</w:t>
      </w:r>
    </w:p>
  </w:footnote>
  <w:footnote w:id="76">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הוצאות הוועדה בגין תשלום שכרו בתקופה של 12 חודשים נובמבר 2013 - אוקטובר 2014 הסתכמו בכ-224,000 ש"ח.</w:t>
      </w:r>
    </w:p>
  </w:footnote>
  <w:footnote w:id="77">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בשנת 2014 הסתכמו הוצאות הוועדה בגין תשלום שכרה בסך של כ-64,000 ש"ח.</w:t>
      </w:r>
    </w:p>
  </w:footnote>
  <w:footnote w:id="78">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על פי אוגדן הנהלים, העסקת עובדים במועצות המקומיות והאזוריות נעשית לפי צו המועצות המקומיות (שירות העובדים), התשכ"ב-1962. בכל הנוגע לקליטת עובדים כפופות המועצות המקומיות והאזוריות לצו המועצות המקומיות (נוהל קבלת עובדים לעבודה), התשל"ז-1977. על פי סעיף 263 לחוק התכנון והבנייה חלים כללים אלה על העסקת עובדים בוועדות מקומיות לתכנון ולבנייה, ובכלל זה בוועדות מרחביות. </w:t>
      </w:r>
    </w:p>
  </w:footnote>
  <w:footnote w:id="79">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מבקר המדינה, </w:t>
      </w:r>
      <w:r w:rsidRPr="001C21B0">
        <w:rPr>
          <w:rFonts w:cs="FrankRuehl"/>
          <w:b/>
          <w:bCs/>
          <w:sz w:val="18"/>
          <w:rtl/>
        </w:rPr>
        <w:t>דוחות על הביקורת בשלטון המקומי לשנת 2005</w:t>
      </w:r>
      <w:r w:rsidRPr="001C21B0">
        <w:rPr>
          <w:rFonts w:cs="FrankRuehl"/>
          <w:sz w:val="18"/>
          <w:rtl/>
        </w:rPr>
        <w:t xml:space="preserve">, בפרק "גביית מיסים, אגרות והיטלים של רשויות מקומיות ממשרד הביטחון", עמ' 263-261. </w:t>
      </w:r>
    </w:p>
  </w:footnote>
  <w:footnote w:id="80">
    <w:p w:rsidR="005F315C" w:rsidRPr="001C21B0" w:rsidP="001C21B0">
      <w:pPr>
        <w:pStyle w:val="FootnoteText"/>
        <w:keepLines/>
        <w:spacing w:line="200" w:lineRule="exact"/>
        <w:ind w:left="397" w:hanging="397"/>
        <w:jc w:val="both"/>
        <w:rPr>
          <w:rFonts w:cs="FrankRuehl"/>
          <w:sz w:val="18"/>
          <w:rtl/>
        </w:rPr>
      </w:pPr>
      <w:r w:rsidRPr="001C21B0">
        <w:rPr>
          <w:rStyle w:val="FootnoteReference"/>
          <w:rFonts w:ascii="FrankRuehl" w:hAnsi="FrankRuehl" w:cs="FrankRuehl"/>
          <w:vertAlign w:val="baseline"/>
        </w:rPr>
        <w:footnoteRef/>
      </w:r>
      <w:r w:rsidRPr="001C21B0">
        <w:rPr>
          <w:rFonts w:cs="FrankRuehl"/>
          <w:sz w:val="18"/>
          <w:rtl/>
        </w:rPr>
        <w:t xml:space="preserve"> </w:t>
      </w:r>
      <w:r w:rsidRPr="001C21B0">
        <w:rPr>
          <w:rFonts w:cs="FrankRuehl"/>
          <w:sz w:val="18"/>
          <w:rtl/>
        </w:rPr>
        <w:tab/>
        <w:t xml:space="preserve">דוגמת משרד הביטחון וחברת החשמל.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15C">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1F2D07">
      <w:rPr>
        <w:rFonts w:ascii="FrankRuehl" w:hAnsi="FrankRuehl" w:cs="FrankRuehl"/>
        <w:noProof/>
        <w:szCs w:val="20"/>
        <w:rtl/>
      </w:rPr>
      <w:t>44</w:t>
    </w:r>
    <w:r>
      <w:rPr>
        <w:rFonts w:ascii="FrankRuehl" w:hAnsi="FrankRuehl" w:cs="FrankRuehl"/>
        <w:szCs w:val="20"/>
      </w:rPr>
      <w:fldChar w:fldCharType="end"/>
    </w:r>
    <w:r>
      <w:rPr>
        <w:rFonts w:ascii="FrankRuehl" w:hAnsi="FrankRuehl" w:cs="FrankRuehl"/>
        <w:szCs w:val="20"/>
        <w:rtl/>
      </w:rPr>
      <w:tab/>
    </w:r>
    <w:r w:rsidRPr="009718F9">
      <w:rPr>
        <w:rFonts w:ascii="FrankRuehl" w:hAnsi="FrankRuehl" w:cs="FrankRuehl" w:hint="cs"/>
        <w:szCs w:val="20"/>
        <w:rtl/>
      </w:rPr>
      <w:t>דוחות על הביקורת בשלטון המקומי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15C">
    <w:pPr>
      <w:pStyle w:val="Header"/>
      <w:tabs>
        <w:tab w:val="clear" w:pos="4153"/>
        <w:tab w:val="right" w:pos="6804"/>
        <w:tab w:val="clear" w:pos="8306"/>
      </w:tabs>
      <w:rPr>
        <w:rFonts w:ascii="FrankRuehl" w:hAnsi="FrankRuehl" w:cs="FrankRuehl"/>
        <w:szCs w:val="20"/>
        <w:rtl/>
      </w:rPr>
    </w:pPr>
    <w:r w:rsidRPr="005B4CFD">
      <w:rPr>
        <w:rFonts w:ascii="FrankRuehl" w:hAnsi="FrankRuehl" w:cs="FrankRuehl"/>
        <w:noProof/>
        <w:szCs w:val="20"/>
        <w:rtl/>
      </w:rPr>
      <w:t>העסקת יועצים חיצוניים על ידי רשויות מקומיות</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1F2D07">
      <w:rPr>
        <w:rFonts w:ascii="FrankRuehl" w:hAnsi="FrankRuehl" w:cs="FrankRuehl"/>
        <w:noProof/>
        <w:szCs w:val="20"/>
        <w:rtl/>
      </w:rPr>
      <w:t>45</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15C">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1F2D07">
      <w:rPr>
        <w:rFonts w:ascii="FrankRuehl" w:hAnsi="FrankRuehl" w:cs="FrankRuehl"/>
        <w:noProof/>
        <w:szCs w:val="20"/>
        <w:rtl/>
      </w:rPr>
      <w:t>3</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0477AC"/>
    <w:multiLevelType w:val="hybridMultilevel"/>
    <w:tmpl w:val="21D08F26"/>
    <w:lvl w:ilvl="0">
      <w:start w:val="1"/>
      <w:numFmt w:val="decimal"/>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1">
    <w:nsid w:val="02361290"/>
    <w:multiLevelType w:val="hybridMultilevel"/>
    <w:tmpl w:val="8576A6C6"/>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4A95E9D"/>
    <w:multiLevelType w:val="hybridMultilevel"/>
    <w:tmpl w:val="02B0657A"/>
    <w:lvl w:ilvl="0">
      <w:start w:val="1"/>
      <w:numFmt w:val="decimal"/>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3">
    <w:nsid w:val="27F4668E"/>
    <w:multiLevelType w:val="hybridMultilevel"/>
    <w:tmpl w:val="9462FD44"/>
    <w:lvl w:ilvl="0">
      <w:start w:val="1"/>
      <w:numFmt w:val="decimal"/>
      <w:lvlText w:val="%1."/>
      <w:lvlJc w:val="left"/>
      <w:pPr>
        <w:ind w:left="1168" w:hanging="360"/>
      </w:pPr>
      <w:rPr>
        <w:rFonts w:hint="default"/>
      </w:rPr>
    </w:lvl>
    <w:lvl w:ilvl="1" w:tentative="1">
      <w:start w:val="1"/>
      <w:numFmt w:val="lowerLetter"/>
      <w:lvlText w:val="%2."/>
      <w:lvlJc w:val="left"/>
      <w:pPr>
        <w:ind w:left="1888" w:hanging="360"/>
      </w:pPr>
    </w:lvl>
    <w:lvl w:ilvl="2" w:tentative="1">
      <w:start w:val="1"/>
      <w:numFmt w:val="lowerRoman"/>
      <w:lvlText w:val="%3."/>
      <w:lvlJc w:val="right"/>
      <w:pPr>
        <w:ind w:left="2608" w:hanging="180"/>
      </w:pPr>
    </w:lvl>
    <w:lvl w:ilvl="3" w:tentative="1">
      <w:start w:val="1"/>
      <w:numFmt w:val="decimal"/>
      <w:lvlText w:val="%4."/>
      <w:lvlJc w:val="left"/>
      <w:pPr>
        <w:ind w:left="3328" w:hanging="360"/>
      </w:pPr>
    </w:lvl>
    <w:lvl w:ilvl="4" w:tentative="1">
      <w:start w:val="1"/>
      <w:numFmt w:val="lowerLetter"/>
      <w:lvlText w:val="%5."/>
      <w:lvlJc w:val="left"/>
      <w:pPr>
        <w:ind w:left="4048" w:hanging="360"/>
      </w:pPr>
    </w:lvl>
    <w:lvl w:ilvl="5" w:tentative="1">
      <w:start w:val="1"/>
      <w:numFmt w:val="lowerRoman"/>
      <w:lvlText w:val="%6."/>
      <w:lvlJc w:val="right"/>
      <w:pPr>
        <w:ind w:left="4768" w:hanging="180"/>
      </w:pPr>
    </w:lvl>
    <w:lvl w:ilvl="6">
      <w:start w:val="1"/>
      <w:numFmt w:val="decimal"/>
      <w:lvlText w:val="%7."/>
      <w:lvlJc w:val="left"/>
      <w:pPr>
        <w:ind w:left="5488" w:hanging="360"/>
      </w:pPr>
    </w:lvl>
    <w:lvl w:ilvl="7" w:tentative="1">
      <w:start w:val="1"/>
      <w:numFmt w:val="lowerLetter"/>
      <w:lvlText w:val="%8."/>
      <w:lvlJc w:val="left"/>
      <w:pPr>
        <w:ind w:left="6208" w:hanging="360"/>
      </w:pPr>
    </w:lvl>
    <w:lvl w:ilvl="8" w:tentative="1">
      <w:start w:val="1"/>
      <w:numFmt w:val="lowerRoman"/>
      <w:lvlText w:val="%9."/>
      <w:lvlJc w:val="right"/>
      <w:pPr>
        <w:ind w:left="6928" w:hanging="180"/>
      </w:pPr>
    </w:lvl>
  </w:abstractNum>
  <w:abstractNum w:abstractNumId="4">
    <w:nsid w:val="2E8313D3"/>
    <w:multiLevelType w:val="multilevel"/>
    <w:tmpl w:val="65AE3A4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2EF41060"/>
    <w:multiLevelType w:val="hybridMultilevel"/>
    <w:tmpl w:val="027A815A"/>
    <w:lvl w:ilvl="0">
      <w:start w:val="2"/>
      <w:numFmt w:val="decimal"/>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6">
    <w:nsid w:val="3FDF056D"/>
    <w:multiLevelType w:val="hybridMultilevel"/>
    <w:tmpl w:val="8E3C366E"/>
    <w:lvl w:ilvl="0">
      <w:start w:val="2"/>
      <w:numFmt w:val="decimal"/>
      <w:lvlText w:val="%1."/>
      <w:lvlJc w:val="left"/>
      <w:pPr>
        <w:ind w:left="720" w:hanging="360"/>
      </w:pPr>
      <w:rPr>
        <w:rFonts w:eastAsia="Times New Roman"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39260CB"/>
    <w:multiLevelType w:val="hybridMultilevel"/>
    <w:tmpl w:val="54640EB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85333BB"/>
    <w:multiLevelType w:val="hybridMultilevel"/>
    <w:tmpl w:val="1B5619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D931C36"/>
    <w:multiLevelType w:val="hybridMultilevel"/>
    <w:tmpl w:val="91784A38"/>
    <w:lvl w:ilvl="0">
      <w:start w:val="1"/>
      <w:numFmt w:val="decimal"/>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10">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1">
    <w:nsid w:val="6F12560D"/>
    <w:multiLevelType w:val="hybridMultilevel"/>
    <w:tmpl w:val="B4C441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60745C0"/>
    <w:multiLevelType w:val="hybridMultilevel"/>
    <w:tmpl w:val="D9F2AE42"/>
    <w:lvl w:ilvl="0">
      <w:start w:val="1"/>
      <w:numFmt w:val="decimal"/>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13">
    <w:nsid w:val="7B1D660D"/>
    <w:multiLevelType w:val="hybridMultilevel"/>
    <w:tmpl w:val="E3D858C2"/>
    <w:lvl w:ilvl="0">
      <w:start w:val="1"/>
      <w:numFmt w:val="decimal"/>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num w:numId="1">
    <w:abstractNumId w:val="10"/>
  </w:num>
  <w:num w:numId="2">
    <w:abstractNumId w:val="9"/>
  </w:num>
  <w:num w:numId="3">
    <w:abstractNumId w:val="3"/>
  </w:num>
  <w:num w:numId="4">
    <w:abstractNumId w:val="13"/>
  </w:num>
  <w:num w:numId="5">
    <w:abstractNumId w:val="11"/>
  </w:num>
  <w:num w:numId="6">
    <w:abstractNumId w:val="8"/>
  </w:num>
  <w:num w:numId="7">
    <w:abstractNumId w:val="0"/>
  </w:num>
  <w:num w:numId="8">
    <w:abstractNumId w:val="12"/>
  </w:num>
  <w:num w:numId="9">
    <w:abstractNumId w:val="4"/>
  </w:num>
  <w:num w:numId="10">
    <w:abstractNumId w:val="5"/>
  </w:num>
  <w:num w:numId="11">
    <w:abstractNumId w:val="2"/>
  </w:num>
  <w:num w:numId="12">
    <w:abstractNumId w:val="1"/>
  </w:num>
  <w:num w:numId="13">
    <w:abstractNumId w:val="7"/>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12D1A"/>
    <w:rsid w:val="0001521E"/>
    <w:rsid w:val="000266FE"/>
    <w:rsid w:val="00047C24"/>
    <w:rsid w:val="000F63BB"/>
    <w:rsid w:val="0010649D"/>
    <w:rsid w:val="001275A6"/>
    <w:rsid w:val="00152B32"/>
    <w:rsid w:val="0016172E"/>
    <w:rsid w:val="0017565C"/>
    <w:rsid w:val="001C1B86"/>
    <w:rsid w:val="001C21B0"/>
    <w:rsid w:val="001C7307"/>
    <w:rsid w:val="001F2D07"/>
    <w:rsid w:val="002130B6"/>
    <w:rsid w:val="00283605"/>
    <w:rsid w:val="00301FBB"/>
    <w:rsid w:val="00326B31"/>
    <w:rsid w:val="00352DA8"/>
    <w:rsid w:val="003B5701"/>
    <w:rsid w:val="00427565"/>
    <w:rsid w:val="00457537"/>
    <w:rsid w:val="0047100B"/>
    <w:rsid w:val="004B13D5"/>
    <w:rsid w:val="004C6ECA"/>
    <w:rsid w:val="004D3563"/>
    <w:rsid w:val="004F0DAB"/>
    <w:rsid w:val="00550645"/>
    <w:rsid w:val="00551E8C"/>
    <w:rsid w:val="00590856"/>
    <w:rsid w:val="005A0EA1"/>
    <w:rsid w:val="005B4CFD"/>
    <w:rsid w:val="005C5605"/>
    <w:rsid w:val="005E5FFD"/>
    <w:rsid w:val="005F315C"/>
    <w:rsid w:val="00621AEF"/>
    <w:rsid w:val="00670304"/>
    <w:rsid w:val="00676219"/>
    <w:rsid w:val="006B5CFC"/>
    <w:rsid w:val="006D597F"/>
    <w:rsid w:val="006F7950"/>
    <w:rsid w:val="00704E35"/>
    <w:rsid w:val="0078368F"/>
    <w:rsid w:val="007852B5"/>
    <w:rsid w:val="00853CD3"/>
    <w:rsid w:val="00892C83"/>
    <w:rsid w:val="008A482C"/>
    <w:rsid w:val="008A68E0"/>
    <w:rsid w:val="008C3C1F"/>
    <w:rsid w:val="00903E23"/>
    <w:rsid w:val="00960ED2"/>
    <w:rsid w:val="009718F9"/>
    <w:rsid w:val="00974B1E"/>
    <w:rsid w:val="00A15B63"/>
    <w:rsid w:val="00A37BD3"/>
    <w:rsid w:val="00A4162F"/>
    <w:rsid w:val="00A6053A"/>
    <w:rsid w:val="00A76DA4"/>
    <w:rsid w:val="00AD768D"/>
    <w:rsid w:val="00B25DCE"/>
    <w:rsid w:val="00B9610B"/>
    <w:rsid w:val="00BD5D5A"/>
    <w:rsid w:val="00BE03CA"/>
    <w:rsid w:val="00BF2B6C"/>
    <w:rsid w:val="00C02E2B"/>
    <w:rsid w:val="00C524CE"/>
    <w:rsid w:val="00C8241F"/>
    <w:rsid w:val="00CA5D2E"/>
    <w:rsid w:val="00CF0552"/>
    <w:rsid w:val="00D1479E"/>
    <w:rsid w:val="00D15066"/>
    <w:rsid w:val="00D43E88"/>
    <w:rsid w:val="00D75BE7"/>
    <w:rsid w:val="00D95A5B"/>
    <w:rsid w:val="00DA01CA"/>
    <w:rsid w:val="00DB2573"/>
    <w:rsid w:val="00DD5FDB"/>
    <w:rsid w:val="00E04676"/>
    <w:rsid w:val="00E253B3"/>
    <w:rsid w:val="00E44678"/>
    <w:rsid w:val="00EF436D"/>
    <w:rsid w:val="00F10568"/>
    <w:rsid w:val="00F62D7F"/>
    <w:rsid w:val="00FE6A77"/>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link w:val="FootnoteTextChar"/>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uiPriority w:val="99"/>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C02E2B"/>
    <w:rPr>
      <w:rFonts w:cs="David"/>
      <w:b/>
      <w:bCs/>
      <w:sz w:val="56"/>
      <w:szCs w:val="56"/>
      <w:lang w:eastAsia="he-IL"/>
    </w:rPr>
  </w:style>
  <w:style w:type="character" w:customStyle="1" w:styleId="Heading2Char">
    <w:name w:val="Heading 2 Char"/>
    <w:link w:val="Heading2"/>
    <w:rsid w:val="00C02E2B"/>
    <w:rPr>
      <w:rFonts w:cs="David"/>
      <w:sz w:val="32"/>
      <w:szCs w:val="32"/>
    </w:rPr>
  </w:style>
  <w:style w:type="character" w:customStyle="1" w:styleId="Heading3Char">
    <w:name w:val="Heading 3 Char"/>
    <w:link w:val="Heading3"/>
    <w:uiPriority w:val="1"/>
    <w:rsid w:val="00C02E2B"/>
    <w:rPr>
      <w:rFonts w:cs="David"/>
      <w:b/>
      <w:bCs/>
      <w:sz w:val="38"/>
      <w:szCs w:val="36"/>
      <w:lang w:eastAsia="he-IL"/>
    </w:rPr>
  </w:style>
  <w:style w:type="character" w:customStyle="1" w:styleId="Heading4Char">
    <w:name w:val="Heading 4 Char"/>
    <w:link w:val="Heading4"/>
    <w:uiPriority w:val="1"/>
    <w:rsid w:val="00C02E2B"/>
    <w:rPr>
      <w:rFonts w:cs="David"/>
      <w:b/>
      <w:bCs/>
      <w:sz w:val="22"/>
      <w:szCs w:val="26"/>
      <w:lang w:eastAsia="he-IL"/>
    </w:rPr>
  </w:style>
  <w:style w:type="character" w:customStyle="1" w:styleId="Heading5Char">
    <w:name w:val="Heading 5 Char"/>
    <w:link w:val="Heading5"/>
    <w:uiPriority w:val="1"/>
    <w:rsid w:val="00C02E2B"/>
    <w:rPr>
      <w:rFonts w:cs="David"/>
      <w:b/>
      <w:bCs/>
      <w:sz w:val="32"/>
      <w:szCs w:val="32"/>
      <w:lang w:eastAsia="he-IL"/>
    </w:rPr>
  </w:style>
  <w:style w:type="character" w:customStyle="1" w:styleId="Heading6Char">
    <w:name w:val="Heading 6 Char"/>
    <w:link w:val="Heading6"/>
    <w:uiPriority w:val="1"/>
    <w:rsid w:val="00C02E2B"/>
    <w:rPr>
      <w:rFonts w:cs="FrankRuehl"/>
      <w:b/>
      <w:bCs/>
      <w:sz w:val="22"/>
      <w:szCs w:val="22"/>
    </w:rPr>
  </w:style>
  <w:style w:type="character" w:customStyle="1" w:styleId="Heading7Char">
    <w:name w:val="Heading 7 Char"/>
    <w:link w:val="Heading7"/>
    <w:uiPriority w:val="1"/>
    <w:rsid w:val="00C02E2B"/>
    <w:rPr>
      <w:rFonts w:cs="David"/>
      <w:sz w:val="36"/>
      <w:szCs w:val="36"/>
      <w:lang w:eastAsia="he-IL"/>
    </w:rPr>
  </w:style>
  <w:style w:type="character" w:customStyle="1" w:styleId="Heading8Char">
    <w:name w:val="Heading 8 Char"/>
    <w:link w:val="Heading8"/>
    <w:uiPriority w:val="1"/>
    <w:rsid w:val="00C02E2B"/>
    <w:rPr>
      <w:rFonts w:cs="David"/>
      <w:b/>
      <w:bCs/>
      <w:sz w:val="36"/>
      <w:szCs w:val="36"/>
      <w:lang w:eastAsia="he-IL"/>
    </w:rPr>
  </w:style>
  <w:style w:type="character" w:customStyle="1" w:styleId="HeaderChar">
    <w:name w:val="Header Char"/>
    <w:link w:val="Header"/>
    <w:uiPriority w:val="99"/>
    <w:rsid w:val="00C02E2B"/>
    <w:rPr>
      <w:rFonts w:cs="David"/>
      <w:sz w:val="24"/>
      <w:szCs w:val="24"/>
    </w:rPr>
  </w:style>
  <w:style w:type="character" w:customStyle="1" w:styleId="FooterChar">
    <w:name w:val="Footer Char"/>
    <w:link w:val="Footer"/>
    <w:uiPriority w:val="99"/>
    <w:rsid w:val="00C02E2B"/>
    <w:rPr>
      <w:rFonts w:cs="David"/>
      <w:sz w:val="24"/>
      <w:szCs w:val="24"/>
    </w:rPr>
  </w:style>
  <w:style w:type="character" w:customStyle="1" w:styleId="DateChar">
    <w:name w:val="Date Char"/>
    <w:link w:val="Date"/>
    <w:uiPriority w:val="99"/>
    <w:rsid w:val="00C02E2B"/>
    <w:rPr>
      <w:rFonts w:ascii="Rockwell" w:eastAsia="Rockwell" w:hAnsi="Rockwell" w:cs="David"/>
      <w:sz w:val="22"/>
      <w:szCs w:val="22"/>
    </w:rPr>
  </w:style>
  <w:style w:type="character" w:customStyle="1" w:styleId="FootnoteTextChar">
    <w:name w:val="Footnote Text Char"/>
    <w:link w:val="FootnoteText"/>
    <w:rsid w:val="00C02E2B"/>
    <w:rPr>
      <w:rFonts w:cs="David"/>
    </w:rPr>
  </w:style>
  <w:style w:type="character" w:customStyle="1" w:styleId="CommentTextChar">
    <w:name w:val="Comment Text Char"/>
    <w:link w:val="CommentText"/>
    <w:uiPriority w:val="99"/>
    <w:rsid w:val="00C02E2B"/>
    <w:rPr>
      <w:rFonts w:cs="David"/>
    </w:rPr>
  </w:style>
  <w:style w:type="character" w:customStyle="1" w:styleId="CommentSubjectChar">
    <w:name w:val="Comment Subject Char"/>
    <w:link w:val="CommentSubject"/>
    <w:uiPriority w:val="99"/>
    <w:semiHidden/>
    <w:rsid w:val="00C02E2B"/>
    <w:rPr>
      <w:rFonts w:cs="David"/>
      <w:b/>
      <w:bCs/>
    </w:rPr>
  </w:style>
  <w:style w:type="character" w:customStyle="1" w:styleId="BalloonTextChar">
    <w:name w:val="Balloon Text Char"/>
    <w:link w:val="BalloonText"/>
    <w:uiPriority w:val="99"/>
    <w:semiHidden/>
    <w:rsid w:val="00C02E2B"/>
    <w:rPr>
      <w:rFonts w:ascii="Tahoma" w:hAnsi="Tahoma" w:cs="Tahoma"/>
      <w:sz w:val="16"/>
      <w:szCs w:val="16"/>
    </w:rPr>
  </w:style>
  <w:style w:type="table" w:styleId="TableGrid">
    <w:name w:val="Table Grid"/>
    <w:basedOn w:val="TableNormal"/>
    <w:uiPriority w:val="59"/>
    <w:rsid w:val="00C02E2B"/>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theme" Target="theme/theme1.xml"/><Relationship Id="rId7"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5" Type="http://schemas.openxmlformats.org/officeDocument/2006/relationships/customXml" Target="../customXml/item1.xml"/><Relationship Id="rId15" Type="http://schemas.openxmlformats.org/officeDocument/2006/relationships/customXml" Target="../customXml/item2.xml"/><Relationship Id="rId10" Type="http://schemas.openxmlformats.org/officeDocument/2006/relationships/header" Target="header3.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ADC43973-2968-44A6-923A-E9AA0A211DAB}">
  <ds:schemaRefs>
    <ds:schemaRef ds:uri="http://schemas.openxmlformats.org/officeDocument/2006/bibliography"/>
  </ds:schemaRefs>
</ds:datastoreItem>
</file>

<file path=customXml/itemProps2.xml><?xml version="1.0" encoding="utf-8"?>
<ds:datastoreItem xmlns:ds="http://schemas.openxmlformats.org/officeDocument/2006/customXml" ds:itemID="{3F5AD7E1-B6AB-402B-A9E0-2616393F07CE}"/>
</file>

<file path=customXml/itemProps3.xml><?xml version="1.0" encoding="utf-8"?>
<ds:datastoreItem xmlns:ds="http://schemas.openxmlformats.org/officeDocument/2006/customXml" ds:itemID="{4DEB1704-42E1-4975-8AC3-36E62E030509}"/>
</file>

<file path=customXml/itemProps4.xml><?xml version="1.0" encoding="utf-8"?>
<ds:datastoreItem xmlns:ds="http://schemas.openxmlformats.org/officeDocument/2006/customXml" ds:itemID="{1540C162-1FB2-4BB8-9B3D-D60F82BC0BF0}"/>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