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FF5CE6">
      <w:pPr>
        <w:pStyle w:val="NAME"/>
        <w:rPr>
          <w:rtl/>
        </w:rPr>
      </w:pPr>
      <w:bookmarkStart w:id="0" w:name="_Toc349122061"/>
      <w:bookmarkStart w:id="1" w:name="_Toc349136480"/>
      <w:bookmarkStart w:id="2" w:name="_Toc352831083"/>
      <w:bookmarkStart w:id="3" w:name="_Toc354324568"/>
      <w:bookmarkStart w:id="4" w:name="_Toc354661923"/>
      <w:r w:rsidRPr="00D30370">
        <w:rPr>
          <w:rtl/>
        </w:rPr>
        <w:t>הסעות תלמידים למוסדות חינוך</w:t>
      </w:r>
    </w:p>
    <w:p w:rsidR="001275A6" w:rsidP="00FF5CE6">
      <w:pPr>
        <w:pStyle w:val="Footer"/>
        <w:tabs>
          <w:tab w:val="clear" w:pos="4153"/>
          <w:tab w:val="clear" w:pos="8306"/>
        </w:tabs>
        <w:spacing w:after="120" w:line="230" w:lineRule="exact"/>
        <w:jc w:val="both"/>
        <w:rPr>
          <w:rFonts w:cs="FrankRuehl"/>
          <w:szCs w:val="22"/>
          <w:rtl/>
        </w:rPr>
      </w:pPr>
    </w:p>
    <w:p w:rsidR="001275A6" w:rsidP="00FF5CE6">
      <w:pPr>
        <w:spacing w:after="120" w:line="230" w:lineRule="exact"/>
        <w:jc w:val="both"/>
        <w:rPr>
          <w:rFonts w:cs="FrankRuehl"/>
          <w:szCs w:val="22"/>
          <w:rtl/>
        </w:rPr>
      </w:pPr>
    </w:p>
    <w:p w:rsidR="001275A6" w:rsidP="00FF5CE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F5CE6">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D30370" w:rsidRPr="00D30370" w:rsidP="00FF5CE6">
            <w:pPr>
              <w:pStyle w:val="PATIAH"/>
              <w:spacing w:before="60"/>
              <w:rPr>
                <w:sz w:val="22"/>
                <w:szCs w:val="22"/>
                <w:rtl/>
              </w:rPr>
            </w:pPr>
            <w:r w:rsidRPr="00D30370">
              <w:rPr>
                <w:sz w:val="22"/>
                <w:szCs w:val="22"/>
                <w:rtl/>
              </w:rPr>
              <w:t>חוק לימוד חובה, התשי"ט-1949 (להלן - חוק לימוד חובה)</w:t>
            </w:r>
            <w:r w:rsidRPr="00D30370">
              <w:rPr>
                <w:rFonts w:hint="cs"/>
                <w:sz w:val="22"/>
                <w:szCs w:val="22"/>
                <w:rtl/>
              </w:rPr>
              <w:t xml:space="preserve"> </w:t>
            </w:r>
            <w:r w:rsidRPr="00D30370">
              <w:rPr>
                <w:sz w:val="22"/>
                <w:szCs w:val="22"/>
                <w:rtl/>
              </w:rPr>
              <w:t xml:space="preserve">קובע שכל הילדים </w:t>
            </w:r>
            <w:r w:rsidRPr="00D30370">
              <w:rPr>
                <w:rFonts w:hint="cs"/>
                <w:sz w:val="22"/>
                <w:szCs w:val="22"/>
                <w:rtl/>
              </w:rPr>
              <w:t>ב</w:t>
            </w:r>
            <w:r w:rsidRPr="00D30370">
              <w:rPr>
                <w:sz w:val="22"/>
                <w:szCs w:val="22"/>
                <w:rtl/>
              </w:rPr>
              <w:t>גילי גן חובה עד כיתה י"ב חייבים ללמוד במוסד חינוכי מוכר. כדי להשיג מטרה זו החוק קובע שהוריו של כל ילד בגיל המתאים אחראים לשלוח את ילדם ללמוד במסגרת חינוך מתאימה.</w:t>
            </w:r>
            <w:r w:rsidRPr="00D30370">
              <w:rPr>
                <w:rFonts w:hint="cs"/>
                <w:sz w:val="22"/>
                <w:szCs w:val="22"/>
                <w:rtl/>
              </w:rPr>
              <w:t xml:space="preserve"> </w:t>
            </w:r>
            <w:r w:rsidRPr="00D30370">
              <w:rPr>
                <w:sz w:val="22"/>
                <w:szCs w:val="22"/>
                <w:rtl/>
              </w:rPr>
              <w:t xml:space="preserve">הסעת תלמידים במערכת החינוך נועדה </w:t>
            </w:r>
            <w:r w:rsidRPr="00D30370">
              <w:rPr>
                <w:rFonts w:hint="cs"/>
                <w:sz w:val="22"/>
                <w:szCs w:val="22"/>
                <w:rtl/>
              </w:rPr>
              <w:t>לאפשר את יישום החוק</w:t>
            </w:r>
            <w:r w:rsidRPr="00D30370">
              <w:rPr>
                <w:sz w:val="22"/>
                <w:szCs w:val="22"/>
                <w:rtl/>
              </w:rPr>
              <w:t xml:space="preserve"> </w:t>
            </w:r>
            <w:r w:rsidRPr="00D30370">
              <w:rPr>
                <w:rFonts w:hint="cs"/>
                <w:sz w:val="22"/>
                <w:szCs w:val="22"/>
                <w:rtl/>
              </w:rPr>
              <w:t xml:space="preserve">על </w:t>
            </w:r>
            <w:r w:rsidRPr="00D30370">
              <w:rPr>
                <w:sz w:val="22"/>
                <w:szCs w:val="22"/>
                <w:rtl/>
              </w:rPr>
              <w:t xml:space="preserve">תלמידים שבאזור מגוריהם אין בית ספר או שבית הספר שהם לומדים בו </w:t>
            </w:r>
            <w:r w:rsidRPr="00D30370">
              <w:rPr>
                <w:rFonts w:hint="cs"/>
                <w:sz w:val="22"/>
                <w:szCs w:val="22"/>
                <w:rtl/>
              </w:rPr>
              <w:t>מרוחק</w:t>
            </w:r>
            <w:r w:rsidRPr="00D30370">
              <w:rPr>
                <w:sz w:val="22"/>
                <w:szCs w:val="22"/>
                <w:rtl/>
              </w:rPr>
              <w:t xml:space="preserve"> מבתיהם.</w:t>
            </w:r>
          </w:p>
          <w:p w:rsidR="00D30370" w:rsidRPr="00D30370" w:rsidP="00FF5CE6">
            <w:pPr>
              <w:pStyle w:val="PATIAH"/>
              <w:rPr>
                <w:sz w:val="22"/>
                <w:szCs w:val="22"/>
                <w:rtl/>
              </w:rPr>
            </w:pPr>
            <w:r w:rsidRPr="00D30370">
              <w:rPr>
                <w:sz w:val="22"/>
                <w:szCs w:val="22"/>
                <w:rtl/>
              </w:rPr>
              <w:t>זכויותיהם החינוכיות של ילדים בעלי צרכים מיוחדים במערכת החינוך מוסדר</w:t>
            </w:r>
            <w:r w:rsidRPr="00D30370">
              <w:rPr>
                <w:rFonts w:hint="cs"/>
                <w:sz w:val="22"/>
                <w:szCs w:val="22"/>
                <w:rtl/>
              </w:rPr>
              <w:t>ות</w:t>
            </w:r>
            <w:r w:rsidRPr="00D30370">
              <w:rPr>
                <w:sz w:val="22"/>
                <w:szCs w:val="22"/>
                <w:rtl/>
              </w:rPr>
              <w:t xml:space="preserve"> בחוק לימוד חובה</w:t>
            </w:r>
            <w:r w:rsidRPr="00D30370">
              <w:rPr>
                <w:rFonts w:hint="cs"/>
                <w:sz w:val="22"/>
                <w:szCs w:val="22"/>
                <w:rtl/>
              </w:rPr>
              <w:t>, ב</w:t>
            </w:r>
            <w:r w:rsidRPr="00D30370">
              <w:rPr>
                <w:sz w:val="22"/>
                <w:szCs w:val="22"/>
                <w:rtl/>
              </w:rPr>
              <w:t>חוק חינוך מיוחד, התשמ"ח-1988 (להלן</w:t>
            </w:r>
            <w:r w:rsidRPr="00D30370">
              <w:rPr>
                <w:rFonts w:hint="cs"/>
                <w:sz w:val="22"/>
                <w:szCs w:val="22"/>
                <w:rtl/>
              </w:rPr>
              <w:t xml:space="preserve"> - </w:t>
            </w:r>
            <w:r w:rsidRPr="00D30370">
              <w:rPr>
                <w:sz w:val="22"/>
                <w:szCs w:val="22"/>
                <w:rtl/>
              </w:rPr>
              <w:t>חוק חינוך מיוחד)</w:t>
            </w:r>
            <w:r w:rsidRPr="00D30370">
              <w:rPr>
                <w:rFonts w:hint="cs"/>
                <w:sz w:val="22"/>
                <w:szCs w:val="22"/>
                <w:rtl/>
              </w:rPr>
              <w:t xml:space="preserve"> ובח</w:t>
            </w:r>
            <w:r w:rsidRPr="00D30370">
              <w:rPr>
                <w:sz w:val="22"/>
                <w:szCs w:val="22"/>
                <w:rtl/>
              </w:rPr>
              <w:t>וק הסעה בטיחותית לילדים נכים, התשנ"ד-</w:t>
            </w:r>
            <w:r w:rsidRPr="00D30370">
              <w:rPr>
                <w:rFonts w:hint="cs"/>
                <w:sz w:val="22"/>
                <w:szCs w:val="22"/>
                <w:rtl/>
              </w:rPr>
              <w:t>1994 (להלן</w:t>
            </w:r>
            <w:r w:rsidRPr="00D30370">
              <w:rPr>
                <w:sz w:val="22"/>
                <w:szCs w:val="22"/>
                <w:rtl/>
              </w:rPr>
              <w:t xml:space="preserve"> - </w:t>
            </w:r>
            <w:r w:rsidRPr="00D30370">
              <w:rPr>
                <w:rFonts w:hint="cs"/>
                <w:sz w:val="22"/>
                <w:szCs w:val="22"/>
                <w:rtl/>
              </w:rPr>
              <w:t>חוק</w:t>
            </w:r>
            <w:r w:rsidRPr="00D30370">
              <w:rPr>
                <w:sz w:val="22"/>
                <w:szCs w:val="22"/>
                <w:rtl/>
              </w:rPr>
              <w:t xml:space="preserve"> </w:t>
            </w:r>
            <w:r w:rsidRPr="00D30370">
              <w:rPr>
                <w:rFonts w:hint="cs"/>
                <w:sz w:val="22"/>
                <w:szCs w:val="22"/>
                <w:rtl/>
              </w:rPr>
              <w:t>הסעה</w:t>
            </w:r>
            <w:r w:rsidRPr="00D30370">
              <w:rPr>
                <w:sz w:val="22"/>
                <w:szCs w:val="22"/>
                <w:rtl/>
              </w:rPr>
              <w:t xml:space="preserve"> </w:t>
            </w:r>
            <w:r w:rsidRPr="00D30370">
              <w:rPr>
                <w:rFonts w:hint="cs"/>
                <w:sz w:val="22"/>
                <w:szCs w:val="22"/>
                <w:rtl/>
              </w:rPr>
              <w:t>בטיחותית</w:t>
            </w:r>
            <w:r w:rsidRPr="00D30370">
              <w:rPr>
                <w:sz w:val="22"/>
                <w:szCs w:val="22"/>
                <w:rtl/>
              </w:rPr>
              <w:t>).</w:t>
            </w:r>
          </w:p>
          <w:p w:rsidR="00D30370" w:rsidRPr="00D30370" w:rsidP="00FF5CE6">
            <w:pPr>
              <w:pStyle w:val="PATIAH"/>
              <w:rPr>
                <w:sz w:val="22"/>
                <w:szCs w:val="22"/>
                <w:rtl/>
              </w:rPr>
            </w:pPr>
            <w:r w:rsidRPr="00D30370">
              <w:rPr>
                <w:rFonts w:hint="cs"/>
                <w:sz w:val="22"/>
                <w:szCs w:val="22"/>
                <w:rtl/>
              </w:rPr>
              <w:t xml:space="preserve">בחוקים אלו נקבע כי </w:t>
            </w:r>
            <w:r w:rsidRPr="00D30370">
              <w:rPr>
                <w:sz w:val="22"/>
                <w:szCs w:val="22"/>
                <w:rtl/>
              </w:rPr>
              <w:t>ילד עם מוגבלות זכאי להסעה ממקום מגוריו או ממקום סמוך לו למוסד חינוך וממנו, לפי צרכיו ובהתחשב בסוג המגבלה שלו</w:t>
            </w:r>
            <w:r w:rsidRPr="00D30370">
              <w:rPr>
                <w:rFonts w:hint="cs"/>
                <w:sz w:val="22"/>
                <w:szCs w:val="22"/>
                <w:rtl/>
              </w:rPr>
              <w:t>, וכי</w:t>
            </w:r>
            <w:r w:rsidRPr="00D30370">
              <w:rPr>
                <w:sz w:val="22"/>
                <w:szCs w:val="22"/>
                <w:rtl/>
              </w:rPr>
              <w:t xml:space="preserve"> הרשות המקומית שבתחום שיפוטה גר הילד תדאג להסעתו במשך שנת הלימודים בהתאם לשעות הלימודים במוסד החינוך</w:t>
            </w:r>
            <w:r w:rsidRPr="00D30370">
              <w:rPr>
                <w:rFonts w:hint="cs"/>
                <w:sz w:val="22"/>
                <w:szCs w:val="22"/>
                <w:rtl/>
              </w:rPr>
              <w:t>.</w:t>
            </w:r>
          </w:p>
          <w:p w:rsidR="00D30370" w:rsidRPr="00D30370" w:rsidP="00FF5CE6">
            <w:pPr>
              <w:pStyle w:val="PATIAH"/>
              <w:rPr>
                <w:sz w:val="22"/>
                <w:szCs w:val="22"/>
                <w:rtl/>
              </w:rPr>
            </w:pPr>
            <w:r w:rsidRPr="00D30370">
              <w:rPr>
                <w:sz w:val="22"/>
                <w:szCs w:val="22"/>
                <w:rtl/>
              </w:rPr>
              <w:t>משרד החינוך</w:t>
            </w:r>
            <w:r w:rsidRPr="00D30370">
              <w:rPr>
                <w:rFonts w:hint="cs"/>
                <w:sz w:val="22"/>
                <w:szCs w:val="22"/>
                <w:rtl/>
              </w:rPr>
              <w:t xml:space="preserve"> </w:t>
            </w:r>
            <w:r w:rsidRPr="00D30370">
              <w:rPr>
                <w:sz w:val="22"/>
                <w:szCs w:val="22"/>
                <w:rtl/>
              </w:rPr>
              <w:t xml:space="preserve">משתתף במימון ההסעות ובפיקוח על ביצוען. המשרד קבע כללים והנחיות להסעות תלמידים </w:t>
            </w:r>
            <w:r w:rsidRPr="00D30370">
              <w:rPr>
                <w:rFonts w:hint="cs"/>
                <w:sz w:val="22"/>
                <w:szCs w:val="22"/>
                <w:rtl/>
              </w:rPr>
              <w:t>על ידי</w:t>
            </w:r>
            <w:r w:rsidRPr="00D30370">
              <w:rPr>
                <w:sz w:val="22"/>
                <w:szCs w:val="22"/>
                <w:rtl/>
              </w:rPr>
              <w:t xml:space="preserve"> הרשויות המקומיות למוסדות החינוך ומהם. ההנחיות אוגדו בחוזר מנכ"ל</w:t>
            </w:r>
            <w:r w:rsidRPr="00D30370">
              <w:rPr>
                <w:rFonts w:hint="cs"/>
                <w:sz w:val="22"/>
                <w:szCs w:val="22"/>
                <w:rtl/>
              </w:rPr>
              <w:t xml:space="preserve"> שהוא מפרסם (להלן - חוזר המנכ"ל)</w:t>
            </w:r>
            <w:r>
              <w:rPr>
                <w:sz w:val="22"/>
                <w:szCs w:val="22"/>
                <w:vertAlign w:val="superscript"/>
                <w:rtl/>
              </w:rPr>
              <w:footnoteReference w:id="2"/>
            </w:r>
            <w:r w:rsidRPr="00D30370">
              <w:rPr>
                <w:rFonts w:hint="cs"/>
                <w:sz w:val="22"/>
                <w:szCs w:val="22"/>
                <w:rtl/>
              </w:rPr>
              <w:t>.</w:t>
            </w:r>
          </w:p>
          <w:p w:rsidR="001275A6" w:rsidP="00FF5CE6">
            <w:pPr>
              <w:pStyle w:val="PATIAH"/>
              <w:rPr>
                <w:sz w:val="22"/>
                <w:szCs w:val="22"/>
                <w:rtl/>
              </w:rPr>
            </w:pPr>
            <w:r w:rsidRPr="00D30370">
              <w:rPr>
                <w:rFonts w:hint="cs"/>
                <w:sz w:val="22"/>
                <w:szCs w:val="22"/>
                <w:rtl/>
              </w:rPr>
              <w:t>בדיני הרשויות המקומיות נקבעה החובה לקיום מכרזים והתקשרויות ברשויות המקומיות</w:t>
            </w:r>
            <w:r>
              <w:rPr>
                <w:sz w:val="22"/>
                <w:szCs w:val="22"/>
                <w:vertAlign w:val="superscript"/>
                <w:rtl/>
              </w:rPr>
              <w:footnoteReference w:id="3"/>
            </w:r>
            <w:r w:rsidRPr="00D30370">
              <w:rPr>
                <w:rFonts w:hint="cs"/>
                <w:sz w:val="22"/>
                <w:szCs w:val="22"/>
                <w:rtl/>
              </w:rPr>
              <w:t xml:space="preserve"> לבחירת קבלנים וחברות ההסעה.</w:t>
            </w:r>
          </w:p>
        </w:tc>
      </w:tr>
    </w:tbl>
    <w:p w:rsidR="001275A6" w:rsidP="00FF5CE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F5CE6">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D30370" w:rsidRPr="00D30370" w:rsidP="00FF5CE6">
            <w:pPr>
              <w:pStyle w:val="takzir"/>
              <w:spacing w:before="60"/>
              <w:rPr>
                <w:b w:val="0"/>
                <w:bCs w:val="0"/>
                <w:noProof w:val="0"/>
                <w:rtl/>
              </w:rPr>
            </w:pPr>
            <w:r w:rsidRPr="00D30370">
              <w:rPr>
                <w:b w:val="0"/>
                <w:bCs w:val="0"/>
                <w:noProof w:val="0"/>
                <w:rtl/>
              </w:rPr>
              <w:t>ב</w:t>
            </w:r>
            <w:r w:rsidRPr="00D30370">
              <w:rPr>
                <w:rFonts w:hint="cs"/>
                <w:b w:val="0"/>
                <w:bCs w:val="0"/>
                <w:noProof w:val="0"/>
                <w:rtl/>
              </w:rPr>
              <w:t xml:space="preserve">שלהי שנת 2014 החל </w:t>
            </w:r>
            <w:r w:rsidRPr="00D30370">
              <w:rPr>
                <w:b w:val="0"/>
                <w:bCs w:val="0"/>
                <w:noProof w:val="0"/>
                <w:rtl/>
              </w:rPr>
              <w:t>משרד מבקר המדינה</w:t>
            </w:r>
            <w:r w:rsidRPr="00D30370">
              <w:rPr>
                <w:rFonts w:hint="cs"/>
                <w:b w:val="0"/>
                <w:bCs w:val="0"/>
                <w:noProof w:val="0"/>
                <w:rtl/>
              </w:rPr>
              <w:t xml:space="preserve"> לבדוק</w:t>
            </w:r>
            <w:r w:rsidRPr="00D30370">
              <w:rPr>
                <w:b w:val="0"/>
                <w:bCs w:val="0"/>
                <w:noProof w:val="0"/>
                <w:rtl/>
              </w:rPr>
              <w:t xml:space="preserve"> את הסע</w:t>
            </w:r>
            <w:r w:rsidRPr="00D30370">
              <w:rPr>
                <w:rFonts w:hint="cs"/>
                <w:b w:val="0"/>
                <w:bCs w:val="0"/>
                <w:noProof w:val="0"/>
                <w:rtl/>
              </w:rPr>
              <w:t>ו</w:t>
            </w:r>
            <w:r w:rsidRPr="00D30370">
              <w:rPr>
                <w:b w:val="0"/>
                <w:bCs w:val="0"/>
                <w:noProof w:val="0"/>
                <w:rtl/>
              </w:rPr>
              <w:t xml:space="preserve">ת התלמידים למוסדות החינוך. בין היתר נבדקו </w:t>
            </w:r>
            <w:r w:rsidRPr="00D30370">
              <w:rPr>
                <w:rFonts w:hint="cs"/>
                <w:b w:val="0"/>
                <w:bCs w:val="0"/>
                <w:noProof w:val="0"/>
                <w:rtl/>
              </w:rPr>
              <w:t xml:space="preserve">השתתפות משרד החינוך במימון הוצאות ההסעות, המכרזים </w:t>
            </w:r>
            <w:r w:rsidRPr="00D30370">
              <w:rPr>
                <w:b w:val="0"/>
                <w:bCs w:val="0"/>
                <w:noProof w:val="0"/>
                <w:rtl/>
              </w:rPr>
              <w:t>של הרשויות המקומיות</w:t>
            </w:r>
            <w:r w:rsidRPr="00D30370">
              <w:rPr>
                <w:rFonts w:hint="cs"/>
                <w:b w:val="0"/>
                <w:bCs w:val="0"/>
                <w:noProof w:val="0"/>
                <w:rtl/>
              </w:rPr>
              <w:t xml:space="preserve"> והחברה למשק וכלכלה של השלטון המקומי בע"מ (להלן - משכ"ל)</w:t>
            </w:r>
            <w:r w:rsidRPr="00D30370">
              <w:rPr>
                <w:b w:val="0"/>
                <w:bCs w:val="0"/>
                <w:noProof w:val="0"/>
                <w:rtl/>
              </w:rPr>
              <w:t xml:space="preserve"> עם </w:t>
            </w:r>
            <w:r w:rsidRPr="00D30370">
              <w:rPr>
                <w:rFonts w:hint="cs"/>
                <w:b w:val="0"/>
                <w:bCs w:val="0"/>
                <w:noProof w:val="0"/>
                <w:rtl/>
              </w:rPr>
              <w:t>חברות</w:t>
            </w:r>
            <w:r w:rsidRPr="00D30370">
              <w:rPr>
                <w:b w:val="0"/>
                <w:bCs w:val="0"/>
                <w:noProof w:val="0"/>
                <w:rtl/>
              </w:rPr>
              <w:t xml:space="preserve"> </w:t>
            </w:r>
            <w:r w:rsidRPr="00D30370">
              <w:rPr>
                <w:rFonts w:hint="cs"/>
                <w:b w:val="0"/>
                <w:bCs w:val="0"/>
                <w:noProof w:val="0"/>
                <w:rtl/>
              </w:rPr>
              <w:t>ה</w:t>
            </w:r>
            <w:r w:rsidRPr="00D30370">
              <w:rPr>
                <w:b w:val="0"/>
                <w:bCs w:val="0"/>
                <w:noProof w:val="0"/>
                <w:rtl/>
              </w:rPr>
              <w:t>הסע</w:t>
            </w:r>
            <w:r w:rsidRPr="00D30370">
              <w:rPr>
                <w:rFonts w:hint="cs"/>
                <w:b w:val="0"/>
                <w:bCs w:val="0"/>
                <w:noProof w:val="0"/>
                <w:rtl/>
              </w:rPr>
              <w:t>ה</w:t>
            </w:r>
            <w:r w:rsidRPr="00D30370">
              <w:rPr>
                <w:b w:val="0"/>
                <w:bCs w:val="0"/>
                <w:noProof w:val="0"/>
                <w:rtl/>
              </w:rPr>
              <w:t xml:space="preserve">, </w:t>
            </w:r>
            <w:r w:rsidRPr="00D30370">
              <w:rPr>
                <w:rFonts w:hint="cs"/>
                <w:b w:val="0"/>
                <w:bCs w:val="0"/>
                <w:noProof w:val="0"/>
                <w:rtl/>
              </w:rPr>
              <w:t>חוזי ההתקשרות</w:t>
            </w:r>
            <w:r w:rsidRPr="00D30370">
              <w:rPr>
                <w:b w:val="0"/>
                <w:bCs w:val="0"/>
                <w:noProof w:val="0"/>
                <w:rtl/>
              </w:rPr>
              <w:t xml:space="preserve">, בטיחות בהסעות </w:t>
            </w:r>
            <w:r w:rsidRPr="00D30370">
              <w:rPr>
                <w:rFonts w:hint="cs"/>
                <w:b w:val="0"/>
                <w:bCs w:val="0"/>
                <w:noProof w:val="0"/>
                <w:rtl/>
              </w:rPr>
              <w:t>ה</w:t>
            </w:r>
            <w:r w:rsidRPr="00D30370">
              <w:rPr>
                <w:b w:val="0"/>
                <w:bCs w:val="0"/>
                <w:noProof w:val="0"/>
                <w:rtl/>
              </w:rPr>
              <w:t xml:space="preserve">תלמידים, פיקוח </w:t>
            </w:r>
            <w:r w:rsidRPr="00D30370">
              <w:rPr>
                <w:rFonts w:hint="cs"/>
                <w:b w:val="0"/>
                <w:bCs w:val="0"/>
                <w:noProof w:val="0"/>
                <w:rtl/>
              </w:rPr>
              <w:t xml:space="preserve">ובקרה </w:t>
            </w:r>
            <w:r w:rsidRPr="00D30370">
              <w:rPr>
                <w:b w:val="0"/>
                <w:bCs w:val="0"/>
                <w:noProof w:val="0"/>
                <w:rtl/>
              </w:rPr>
              <w:t xml:space="preserve">על </w:t>
            </w:r>
            <w:r w:rsidRPr="00D30370">
              <w:rPr>
                <w:rFonts w:hint="cs"/>
                <w:b w:val="0"/>
                <w:bCs w:val="0"/>
                <w:noProof w:val="0"/>
                <w:rtl/>
              </w:rPr>
              <w:t xml:space="preserve">ביצוע </w:t>
            </w:r>
            <w:r w:rsidRPr="00D30370">
              <w:rPr>
                <w:b w:val="0"/>
                <w:bCs w:val="0"/>
                <w:noProof w:val="0"/>
                <w:rtl/>
              </w:rPr>
              <w:t>ההסעות</w:t>
            </w:r>
            <w:r w:rsidRPr="00D30370">
              <w:rPr>
                <w:rFonts w:hint="cs"/>
                <w:b w:val="0"/>
                <w:bCs w:val="0"/>
                <w:noProof w:val="0"/>
                <w:rtl/>
              </w:rPr>
              <w:t>,</w:t>
            </w:r>
            <w:r w:rsidRPr="00D30370">
              <w:rPr>
                <w:b w:val="0"/>
                <w:bCs w:val="0"/>
                <w:noProof w:val="0"/>
                <w:rtl/>
              </w:rPr>
              <w:t xml:space="preserve"> הסעות תלמידים בקווי שירות בתחבורה </w:t>
            </w:r>
            <w:r w:rsidRPr="00D30370">
              <w:rPr>
                <w:rFonts w:hint="cs"/>
                <w:b w:val="0"/>
                <w:bCs w:val="0"/>
                <w:noProof w:val="0"/>
                <w:rtl/>
              </w:rPr>
              <w:t>ה</w:t>
            </w:r>
            <w:r w:rsidRPr="00D30370">
              <w:rPr>
                <w:b w:val="0"/>
                <w:bCs w:val="0"/>
                <w:noProof w:val="0"/>
                <w:rtl/>
              </w:rPr>
              <w:t>ציבורית</w:t>
            </w:r>
            <w:r w:rsidRPr="00D30370">
              <w:rPr>
                <w:rFonts w:hint="cs"/>
                <w:b w:val="0"/>
                <w:bCs w:val="0"/>
                <w:noProof w:val="0"/>
                <w:rtl/>
              </w:rPr>
              <w:t>, ליווי בהסעות של תלמידי החינוך המיוחד והסעות באמצעות "אוטובוסים צהובים".</w:t>
            </w:r>
          </w:p>
          <w:p w:rsidR="00D30370" w:rsidRPr="00D30370" w:rsidP="00FF5CE6">
            <w:pPr>
              <w:pStyle w:val="takzir"/>
              <w:rPr>
                <w:b w:val="0"/>
                <w:bCs w:val="0"/>
                <w:noProof w:val="0"/>
                <w:rtl/>
              </w:rPr>
            </w:pPr>
            <w:r w:rsidRPr="00D30370">
              <w:rPr>
                <w:b w:val="0"/>
                <w:bCs w:val="0"/>
                <w:noProof w:val="0"/>
                <w:rtl/>
              </w:rPr>
              <w:t xml:space="preserve">הבדיקה </w:t>
            </w:r>
            <w:r w:rsidRPr="00D30370">
              <w:rPr>
                <w:rFonts w:hint="cs"/>
                <w:b w:val="0"/>
                <w:bCs w:val="0"/>
                <w:noProof w:val="0"/>
                <w:rtl/>
              </w:rPr>
              <w:t>נעשתה</w:t>
            </w:r>
            <w:r w:rsidRPr="00D30370">
              <w:rPr>
                <w:b w:val="0"/>
                <w:bCs w:val="0"/>
                <w:noProof w:val="0"/>
                <w:rtl/>
              </w:rPr>
              <w:t xml:space="preserve"> </w:t>
            </w:r>
            <w:r w:rsidRPr="00D30370">
              <w:rPr>
                <w:rFonts w:hint="cs"/>
                <w:b w:val="0"/>
                <w:bCs w:val="0"/>
                <w:noProof w:val="0"/>
                <w:rtl/>
              </w:rPr>
              <w:t>בעיריות אום אל-פחם, חדרה, חולון, טמרה, כרמיאל, מודיעין עילית, סח'נין ושפרעם; במועצות האזוריות הגלבוע, מטה אשר, מרום הגליל ונווה מדבר; במועצות המקומיות אעבלין, ביר אל-מכסור ועראבה. בדיקות השלמה נעשו במשרד החינוך, במשרד התחבורה, במרכז השלטון המקומי ובמשכ"ל.</w:t>
            </w:r>
          </w:p>
          <w:p w:rsidR="001275A6" w:rsidP="00FF5CE6">
            <w:pPr>
              <w:pStyle w:val="takzir"/>
              <w:rPr>
                <w:b w:val="0"/>
                <w:bCs w:val="0"/>
                <w:noProof w:val="0"/>
                <w:rtl/>
              </w:rPr>
            </w:pPr>
            <w:r w:rsidRPr="00D30370">
              <w:rPr>
                <w:b w:val="0"/>
                <w:bCs w:val="0"/>
                <w:noProof w:val="0"/>
                <w:rtl/>
              </w:rPr>
              <w:t xml:space="preserve">ביקורת קודמת </w:t>
            </w:r>
            <w:r w:rsidRPr="00D30370">
              <w:rPr>
                <w:rFonts w:hint="cs"/>
                <w:b w:val="0"/>
                <w:bCs w:val="0"/>
                <w:noProof w:val="0"/>
                <w:rtl/>
              </w:rPr>
              <w:t xml:space="preserve">של משרד מבקר המדינה </w:t>
            </w:r>
            <w:r w:rsidRPr="00D30370">
              <w:rPr>
                <w:b w:val="0"/>
                <w:bCs w:val="0"/>
                <w:noProof w:val="0"/>
                <w:rtl/>
              </w:rPr>
              <w:t xml:space="preserve">על הסעות </w:t>
            </w:r>
            <w:r w:rsidRPr="00D30370">
              <w:rPr>
                <w:rFonts w:hint="cs"/>
                <w:b w:val="0"/>
                <w:bCs w:val="0"/>
                <w:noProof w:val="0"/>
                <w:rtl/>
              </w:rPr>
              <w:t>תלמידים</w:t>
            </w:r>
            <w:r w:rsidRPr="00D30370">
              <w:rPr>
                <w:b w:val="0"/>
                <w:bCs w:val="0"/>
                <w:noProof w:val="0"/>
                <w:rtl/>
              </w:rPr>
              <w:t xml:space="preserve"> למוסדות חינוך נעשתה בשנת 200</w:t>
            </w:r>
            <w:r w:rsidRPr="00D30370">
              <w:rPr>
                <w:rFonts w:hint="cs"/>
                <w:b w:val="0"/>
                <w:bCs w:val="0"/>
                <w:noProof w:val="0"/>
                <w:rtl/>
              </w:rPr>
              <w:t>7, ותוצאותיה הובאו בדוח שפורסם בפברואר 2008</w:t>
            </w:r>
            <w:r>
              <w:rPr>
                <w:b w:val="0"/>
                <w:bCs w:val="0"/>
                <w:noProof w:val="0"/>
                <w:vertAlign w:val="superscript"/>
                <w:rtl/>
              </w:rPr>
              <w:footnoteReference w:id="4"/>
            </w:r>
            <w:r w:rsidRPr="00D30370">
              <w:rPr>
                <w:rFonts w:hint="cs"/>
                <w:b w:val="0"/>
                <w:bCs w:val="0"/>
                <w:noProof w:val="0"/>
                <w:rtl/>
              </w:rPr>
              <w:t>. הביקורת בדוח</w:t>
            </w:r>
            <w:r w:rsidRPr="00D30370">
              <w:rPr>
                <w:b w:val="0"/>
                <w:bCs w:val="0"/>
                <w:noProof w:val="0"/>
                <w:rtl/>
              </w:rPr>
              <w:t xml:space="preserve"> </w:t>
            </w:r>
            <w:r w:rsidRPr="00D30370">
              <w:rPr>
                <w:rFonts w:hint="cs"/>
                <w:b w:val="0"/>
                <w:bCs w:val="0"/>
                <w:noProof w:val="0"/>
                <w:rtl/>
              </w:rPr>
              <w:t>הנוכחי</w:t>
            </w:r>
            <w:r w:rsidRPr="00D30370">
              <w:rPr>
                <w:b w:val="0"/>
                <w:bCs w:val="0"/>
                <w:noProof w:val="0"/>
                <w:rtl/>
              </w:rPr>
              <w:t xml:space="preserve"> </w:t>
            </w:r>
            <w:r w:rsidRPr="00D30370">
              <w:rPr>
                <w:rFonts w:hint="cs"/>
                <w:b w:val="0"/>
                <w:bCs w:val="0"/>
                <w:noProof w:val="0"/>
                <w:rtl/>
              </w:rPr>
              <w:t>עוסקת,</w:t>
            </w:r>
            <w:r w:rsidRPr="00D30370">
              <w:rPr>
                <w:b w:val="0"/>
                <w:bCs w:val="0"/>
                <w:noProof w:val="0"/>
                <w:rtl/>
              </w:rPr>
              <w:t xml:space="preserve"> בין היתר</w:t>
            </w:r>
            <w:r w:rsidRPr="00D30370">
              <w:rPr>
                <w:rFonts w:hint="cs"/>
                <w:b w:val="0"/>
                <w:bCs w:val="0"/>
                <w:noProof w:val="0"/>
                <w:rtl/>
              </w:rPr>
              <w:t>,</w:t>
            </w:r>
            <w:r w:rsidRPr="00D30370">
              <w:rPr>
                <w:b w:val="0"/>
                <w:bCs w:val="0"/>
                <w:noProof w:val="0"/>
                <w:rtl/>
              </w:rPr>
              <w:t xml:space="preserve"> במעקב אחר תיקון הליקויים שהועלו בדוח משנת 2008.</w:t>
            </w:r>
          </w:p>
        </w:tc>
      </w:tr>
    </w:tbl>
    <w:p w:rsidR="001275A6" w:rsidP="00FF5CE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FF5CE6">
            <w:pPr>
              <w:pStyle w:val="KOT4"/>
              <w:spacing w:before="120"/>
              <w:jc w:val="center"/>
              <w:rPr>
                <w:rtl/>
              </w:rPr>
            </w:pPr>
            <w:r>
              <w:rPr>
                <w:rFonts w:hint="cs"/>
                <w:rtl/>
              </w:rPr>
              <w:t>הליקויים העיקריים</w:t>
            </w:r>
          </w:p>
        </w:tc>
      </w:tr>
    </w:tbl>
    <w:p w:rsidR="001275A6" w:rsidP="00FF5CE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FF5CE6">
            <w:pPr>
              <w:pStyle w:val="KOT5"/>
              <w:spacing w:before="120"/>
              <w:jc w:val="center"/>
              <w:rPr>
                <w:sz w:val="24"/>
                <w:szCs w:val="24"/>
                <w:rtl/>
              </w:rPr>
            </w:pPr>
            <w:r w:rsidRPr="00D30370">
              <w:rPr>
                <w:sz w:val="24"/>
                <w:szCs w:val="24"/>
                <w:rtl/>
              </w:rPr>
              <w:t>השתתפות משרד החינוך במימון הוצאות הסעות התלמידים</w:t>
            </w:r>
          </w:p>
        </w:tc>
      </w:tr>
      <w:tr w:rsidTr="00E44678">
        <w:tblPrEx>
          <w:tblW w:w="6691" w:type="dxa"/>
          <w:jc w:val="center"/>
          <w:tblLook w:val="04A0"/>
        </w:tblPrEx>
        <w:trPr>
          <w:cantSplit/>
          <w:jc w:val="center"/>
        </w:trPr>
        <w:tc>
          <w:tcPr>
            <w:tcW w:w="6691" w:type="dxa"/>
          </w:tcPr>
          <w:p w:rsidR="001275A6" w:rsidP="00FF5CE6">
            <w:pPr>
              <w:pStyle w:val="takzir"/>
              <w:spacing w:before="60"/>
              <w:rPr>
                <w:b w:val="0"/>
                <w:bCs w:val="0"/>
                <w:noProof w:val="0"/>
                <w:rtl/>
              </w:rPr>
            </w:pPr>
            <w:r w:rsidRPr="00D30370">
              <w:rPr>
                <w:b w:val="0"/>
                <w:bCs w:val="0"/>
                <w:noProof w:val="0"/>
                <w:rtl/>
              </w:rPr>
              <w:t>סכום ההשתתפות של משרד החינוך במימון ההסעות בכל מסלול נקבע על פי התעריף הנמוך ששילמה הרשות המקומית עבור אותו מסלול בשנים קודמות. כך, אם הגיש קבלן הסעות בשנה מסוימת הצעת מחיר לא ריאלית עבור קווי הסעות מסוימים (על מנת לזכות במכרז ההסעות), והרשות המקומית בחרה בהצעתו, המחיר הלא ריאלי ישמש בסיס לחישוב סכום ההשתתפות שיאשר משרד החינוך לאותה רשות מקומית בעתיד.</w:t>
            </w:r>
          </w:p>
        </w:tc>
      </w:tr>
    </w:tbl>
    <w:p w:rsidR="001275A6" w:rsidP="00FF5CE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E51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D30370" w:rsidP="00FF5CE6">
            <w:pPr>
              <w:pStyle w:val="KOT5"/>
              <w:spacing w:before="120"/>
              <w:jc w:val="center"/>
              <w:rPr>
                <w:sz w:val="24"/>
                <w:szCs w:val="24"/>
                <w:rtl/>
              </w:rPr>
            </w:pPr>
            <w:r w:rsidRPr="00D30370">
              <w:rPr>
                <w:rFonts w:hint="cs"/>
                <w:sz w:val="24"/>
                <w:szCs w:val="24"/>
                <w:rtl/>
              </w:rPr>
              <w:t>המכרזים להסעת ה</w:t>
            </w:r>
            <w:r w:rsidRPr="00D30370">
              <w:rPr>
                <w:rFonts w:hint="eastAsia"/>
                <w:sz w:val="24"/>
                <w:szCs w:val="24"/>
                <w:rtl/>
              </w:rPr>
              <w:t>תלמידים</w:t>
            </w:r>
          </w:p>
        </w:tc>
      </w:tr>
      <w:tr w:rsidTr="004E5105">
        <w:tblPrEx>
          <w:tblW w:w="6691" w:type="dxa"/>
          <w:jc w:val="center"/>
          <w:tblLook w:val="04A0"/>
        </w:tblPrEx>
        <w:trPr>
          <w:cantSplit/>
          <w:jc w:val="center"/>
        </w:trPr>
        <w:tc>
          <w:tcPr>
            <w:tcW w:w="6691" w:type="dxa"/>
          </w:tcPr>
          <w:p w:rsidR="00D30370" w:rsidRPr="00D30370" w:rsidP="00FF5CE6">
            <w:pPr>
              <w:pStyle w:val="KOT5"/>
              <w:spacing w:before="240"/>
              <w:outlineLvl w:val="9"/>
              <w:rPr>
                <w:rFonts w:eastAsia="Calibri"/>
                <w:rtl/>
              </w:rPr>
            </w:pPr>
            <w:r w:rsidRPr="00D30370">
              <w:rPr>
                <w:rFonts w:eastAsia="Calibri" w:hint="cs"/>
                <w:rtl/>
              </w:rPr>
              <w:t>המועצה המקומית עראבה</w:t>
            </w:r>
          </w:p>
          <w:p w:rsidR="00D30370" w:rsidRPr="00D30370" w:rsidP="00FF5CE6">
            <w:pPr>
              <w:pStyle w:val="takzir"/>
              <w:spacing w:before="60"/>
              <w:rPr>
                <w:b w:val="0"/>
                <w:bCs w:val="0"/>
                <w:noProof w:val="0"/>
                <w:rtl/>
              </w:rPr>
            </w:pPr>
            <w:r w:rsidRPr="00D30370">
              <w:rPr>
                <w:rFonts w:hint="cs"/>
                <w:b w:val="0"/>
                <w:bCs w:val="0"/>
                <w:noProof w:val="0"/>
                <w:rtl/>
              </w:rPr>
              <w:t>המועצה העבירה את ביצוע ההסעות מהקבלנים שזכו במכרזי ההסעות לקבלנים אחרים שלא עמדו בתנאי הסף, ואף נהגה להתקשר עמם באופן ישיר.</w:t>
            </w:r>
          </w:p>
          <w:p w:rsidR="00D30370" w:rsidRPr="00D30370" w:rsidP="00FF5CE6">
            <w:pPr>
              <w:pStyle w:val="takzir"/>
              <w:spacing w:before="60"/>
              <w:rPr>
                <w:b w:val="0"/>
                <w:bCs w:val="0"/>
                <w:noProof w:val="0"/>
                <w:rtl/>
              </w:rPr>
            </w:pPr>
            <w:r w:rsidRPr="00D30370">
              <w:rPr>
                <w:rFonts w:hint="cs"/>
                <w:noProof w:val="0"/>
                <w:spacing w:val="40"/>
                <w:rtl/>
              </w:rPr>
              <w:t>ניגוד עניינים של חבר המועצה</w:t>
            </w:r>
            <w:r w:rsidRPr="00D30370">
              <w:rPr>
                <w:noProof w:val="0"/>
                <w:spacing w:val="40"/>
                <w:rtl/>
              </w:rPr>
              <w:t>:</w:t>
            </w:r>
            <w:r w:rsidRPr="00D30370">
              <w:rPr>
                <w:b w:val="0"/>
                <w:bCs w:val="0"/>
                <w:noProof w:val="0"/>
                <w:rtl/>
              </w:rPr>
              <w:t xml:space="preserve"> </w:t>
            </w:r>
            <w:r w:rsidRPr="00D30370">
              <w:rPr>
                <w:rFonts w:hint="cs"/>
                <w:b w:val="0"/>
                <w:bCs w:val="0"/>
                <w:noProof w:val="0"/>
                <w:rtl/>
              </w:rPr>
              <w:t>המועצה נהגה להתקשר עם אחיו של חבר המועצה מר עאדל עאסלה לביצוע הסעות תלמידים, בניגוד להוראות צו המועצות המקומיות (א), התשי"א-1950 (להלן - צו א). גם עם היבחרו של חבר המועצה לכהונה נוספת באוקטובר 2013, הוא לא דיווח למועצה על ניגוד העניינים שבו הוא מצוי בשל העסקת אחיו בניגוד להוראות צו א, וממילא נושא ההתקשרות לא נידון במועצת הרשות. חבר המועצה גם לא פנה לוועדה המייעצת במשרד הפנים כדי שתדון בשאלת ניגוד העניינים שלו.</w:t>
            </w:r>
          </w:p>
          <w:p w:rsidR="00D30370" w:rsidRPr="00D30370" w:rsidP="00FF5CE6">
            <w:pPr>
              <w:pStyle w:val="KOT5"/>
              <w:spacing w:before="240"/>
              <w:outlineLvl w:val="9"/>
              <w:rPr>
                <w:rFonts w:eastAsia="Calibri"/>
                <w:rtl/>
              </w:rPr>
            </w:pPr>
            <w:r w:rsidRPr="00D30370">
              <w:rPr>
                <w:rFonts w:eastAsia="Calibri" w:hint="cs"/>
                <w:rtl/>
              </w:rPr>
              <w:t>המועצה המקומית אעבלין</w:t>
            </w:r>
          </w:p>
          <w:p w:rsidR="00D30370" w:rsidRPr="00D30370" w:rsidP="00FF5CE6">
            <w:pPr>
              <w:pStyle w:val="takzir"/>
              <w:spacing w:before="60"/>
              <w:rPr>
                <w:b w:val="0"/>
                <w:bCs w:val="0"/>
                <w:noProof w:val="0"/>
                <w:rtl/>
              </w:rPr>
            </w:pPr>
            <w:r w:rsidRPr="00D30370">
              <w:rPr>
                <w:b w:val="0"/>
                <w:bCs w:val="0"/>
                <w:noProof w:val="0"/>
                <w:rtl/>
              </w:rPr>
              <w:t>המועצה התקשרה עם קבלן הסעות באוגוסט 2014.</w:t>
            </w:r>
            <w:r w:rsidRPr="00D30370">
              <w:rPr>
                <w:rFonts w:hint="cs"/>
                <w:b w:val="0"/>
                <w:bCs w:val="0"/>
                <w:noProof w:val="0"/>
                <w:rtl/>
              </w:rPr>
              <w:t xml:space="preserve"> זכייתו של הקבלן במכרז התאפשרה מפני שנתן הצעת מחיר נמוכה ולא סבירה לאחד המסלולים. המועצה</w:t>
            </w:r>
            <w:r w:rsidRPr="00D30370">
              <w:rPr>
                <w:b w:val="0"/>
                <w:bCs w:val="0"/>
                <w:noProof w:val="0"/>
                <w:rtl/>
              </w:rPr>
              <w:t xml:space="preserve"> </w:t>
            </w:r>
            <w:r w:rsidRPr="00D30370">
              <w:rPr>
                <w:rFonts w:hint="cs"/>
                <w:b w:val="0"/>
                <w:bCs w:val="0"/>
                <w:noProof w:val="0"/>
                <w:rtl/>
              </w:rPr>
              <w:t>לא</w:t>
            </w:r>
            <w:r w:rsidRPr="00D30370">
              <w:rPr>
                <w:b w:val="0"/>
                <w:bCs w:val="0"/>
                <w:noProof w:val="0"/>
                <w:rtl/>
              </w:rPr>
              <w:t xml:space="preserve"> </w:t>
            </w:r>
            <w:r w:rsidRPr="00D30370">
              <w:rPr>
                <w:rFonts w:hint="cs"/>
                <w:b w:val="0"/>
                <w:bCs w:val="0"/>
                <w:noProof w:val="0"/>
                <w:rtl/>
              </w:rPr>
              <w:t>פסלה</w:t>
            </w:r>
            <w:r w:rsidRPr="00D30370">
              <w:rPr>
                <w:b w:val="0"/>
                <w:bCs w:val="0"/>
                <w:noProof w:val="0"/>
                <w:rtl/>
              </w:rPr>
              <w:t xml:space="preserve"> </w:t>
            </w:r>
            <w:r w:rsidRPr="00D30370">
              <w:rPr>
                <w:rFonts w:hint="cs"/>
                <w:b w:val="0"/>
                <w:bCs w:val="0"/>
                <w:noProof w:val="0"/>
                <w:rtl/>
              </w:rPr>
              <w:t>את</w:t>
            </w:r>
            <w:r w:rsidRPr="00D30370">
              <w:rPr>
                <w:b w:val="0"/>
                <w:bCs w:val="0"/>
                <w:noProof w:val="0"/>
                <w:rtl/>
              </w:rPr>
              <w:t xml:space="preserve"> </w:t>
            </w:r>
            <w:r w:rsidRPr="00D30370">
              <w:rPr>
                <w:rFonts w:hint="cs"/>
                <w:b w:val="0"/>
                <w:bCs w:val="0"/>
                <w:noProof w:val="0"/>
                <w:rtl/>
              </w:rPr>
              <w:t>המכרז</w:t>
            </w:r>
            <w:r w:rsidRPr="00D30370">
              <w:rPr>
                <w:b w:val="0"/>
                <w:bCs w:val="0"/>
                <w:noProof w:val="0"/>
                <w:rtl/>
              </w:rPr>
              <w:t xml:space="preserve"> </w:t>
            </w:r>
            <w:r w:rsidRPr="00D30370">
              <w:rPr>
                <w:rFonts w:hint="cs"/>
                <w:b w:val="0"/>
                <w:bCs w:val="0"/>
                <w:noProof w:val="0"/>
                <w:rtl/>
              </w:rPr>
              <w:t>עם</w:t>
            </w:r>
            <w:r w:rsidRPr="00D30370">
              <w:rPr>
                <w:b w:val="0"/>
                <w:bCs w:val="0"/>
                <w:noProof w:val="0"/>
                <w:rtl/>
              </w:rPr>
              <w:t xml:space="preserve"> </w:t>
            </w:r>
            <w:r w:rsidRPr="00D30370">
              <w:rPr>
                <w:rFonts w:hint="cs"/>
                <w:b w:val="0"/>
                <w:bCs w:val="0"/>
                <w:noProof w:val="0"/>
                <w:rtl/>
              </w:rPr>
              <w:t>קבלת</w:t>
            </w:r>
            <w:r w:rsidRPr="00D30370">
              <w:rPr>
                <w:b w:val="0"/>
                <w:bCs w:val="0"/>
                <w:noProof w:val="0"/>
                <w:rtl/>
              </w:rPr>
              <w:t xml:space="preserve"> </w:t>
            </w:r>
            <w:r w:rsidRPr="00D30370">
              <w:rPr>
                <w:rFonts w:hint="cs"/>
                <w:b w:val="0"/>
                <w:bCs w:val="0"/>
                <w:noProof w:val="0"/>
                <w:rtl/>
              </w:rPr>
              <w:t>הצעת</w:t>
            </w:r>
            <w:r w:rsidRPr="00D30370">
              <w:rPr>
                <w:b w:val="0"/>
                <w:bCs w:val="0"/>
                <w:noProof w:val="0"/>
                <w:rtl/>
              </w:rPr>
              <w:t xml:space="preserve"> </w:t>
            </w:r>
            <w:r w:rsidRPr="00D30370">
              <w:rPr>
                <w:rFonts w:hint="cs"/>
                <w:b w:val="0"/>
                <w:bCs w:val="0"/>
                <w:noProof w:val="0"/>
                <w:rtl/>
              </w:rPr>
              <w:t>המחיר</w:t>
            </w:r>
            <w:r w:rsidRPr="00D30370">
              <w:rPr>
                <w:b w:val="0"/>
                <w:bCs w:val="0"/>
                <w:noProof w:val="0"/>
                <w:rtl/>
              </w:rPr>
              <w:t xml:space="preserve"> </w:t>
            </w:r>
            <w:r w:rsidRPr="00D30370">
              <w:rPr>
                <w:rFonts w:hint="cs"/>
                <w:b w:val="0"/>
                <w:bCs w:val="0"/>
                <w:noProof w:val="0"/>
                <w:rtl/>
              </w:rPr>
              <w:t>ולא</w:t>
            </w:r>
            <w:r w:rsidRPr="00D30370">
              <w:rPr>
                <w:b w:val="0"/>
                <w:bCs w:val="0"/>
                <w:noProof w:val="0"/>
                <w:rtl/>
              </w:rPr>
              <w:t xml:space="preserve"> </w:t>
            </w:r>
            <w:r w:rsidRPr="00D30370">
              <w:rPr>
                <w:rFonts w:hint="cs"/>
                <w:b w:val="0"/>
                <w:bCs w:val="0"/>
                <w:noProof w:val="0"/>
                <w:rtl/>
              </w:rPr>
              <w:t>פרסמה</w:t>
            </w:r>
            <w:r w:rsidRPr="00D30370">
              <w:rPr>
                <w:b w:val="0"/>
                <w:bCs w:val="0"/>
                <w:noProof w:val="0"/>
                <w:rtl/>
              </w:rPr>
              <w:t xml:space="preserve"> </w:t>
            </w:r>
            <w:r w:rsidRPr="00D30370">
              <w:rPr>
                <w:rFonts w:hint="cs"/>
                <w:b w:val="0"/>
                <w:bCs w:val="0"/>
                <w:noProof w:val="0"/>
                <w:rtl/>
              </w:rPr>
              <w:t>מכרז</w:t>
            </w:r>
            <w:r w:rsidRPr="00D30370">
              <w:rPr>
                <w:b w:val="0"/>
                <w:bCs w:val="0"/>
                <w:noProof w:val="0"/>
                <w:rtl/>
              </w:rPr>
              <w:t xml:space="preserve"> </w:t>
            </w:r>
            <w:r w:rsidRPr="00D30370">
              <w:rPr>
                <w:rFonts w:hint="cs"/>
                <w:b w:val="0"/>
                <w:bCs w:val="0"/>
                <w:noProof w:val="0"/>
                <w:rtl/>
              </w:rPr>
              <w:t>חדש</w:t>
            </w:r>
            <w:r w:rsidRPr="00D30370">
              <w:rPr>
                <w:b w:val="0"/>
                <w:bCs w:val="0"/>
                <w:noProof w:val="0"/>
                <w:rtl/>
              </w:rPr>
              <w:t xml:space="preserve">, </w:t>
            </w:r>
            <w:r w:rsidRPr="00D30370">
              <w:rPr>
                <w:rFonts w:hint="cs"/>
                <w:b w:val="0"/>
                <w:bCs w:val="0"/>
                <w:noProof w:val="0"/>
                <w:rtl/>
              </w:rPr>
              <w:t>בניגוד</w:t>
            </w:r>
            <w:r w:rsidRPr="00D30370">
              <w:rPr>
                <w:b w:val="0"/>
                <w:bCs w:val="0"/>
                <w:noProof w:val="0"/>
                <w:rtl/>
              </w:rPr>
              <w:t xml:space="preserve"> </w:t>
            </w:r>
            <w:r w:rsidRPr="00D30370">
              <w:rPr>
                <w:rFonts w:hint="cs"/>
                <w:b w:val="0"/>
                <w:bCs w:val="0"/>
                <w:noProof w:val="0"/>
                <w:rtl/>
              </w:rPr>
              <w:t>לנדרש</w:t>
            </w:r>
            <w:r w:rsidRPr="00D30370">
              <w:rPr>
                <w:b w:val="0"/>
                <w:bCs w:val="0"/>
                <w:noProof w:val="0"/>
                <w:rtl/>
              </w:rPr>
              <w:t>.</w:t>
            </w:r>
          </w:p>
          <w:p w:rsidR="00D30370" w:rsidRPr="00D30370" w:rsidP="00FF5CE6">
            <w:pPr>
              <w:pStyle w:val="KOT5"/>
              <w:spacing w:before="240"/>
              <w:outlineLvl w:val="9"/>
              <w:rPr>
                <w:rFonts w:eastAsia="Calibri"/>
                <w:rtl/>
              </w:rPr>
            </w:pPr>
            <w:r w:rsidRPr="00D30370">
              <w:rPr>
                <w:rFonts w:eastAsia="Calibri" w:hint="cs"/>
                <w:rtl/>
              </w:rPr>
              <w:t>המועצה המקומית ביר אל-מכסור</w:t>
            </w:r>
          </w:p>
          <w:p w:rsidR="00D30370" w:rsidRPr="00D30370" w:rsidP="00FF5CE6">
            <w:pPr>
              <w:pStyle w:val="takzir"/>
              <w:spacing w:before="60"/>
              <w:rPr>
                <w:b w:val="0"/>
                <w:bCs w:val="0"/>
                <w:noProof w:val="0"/>
                <w:rtl/>
              </w:rPr>
            </w:pPr>
            <w:r w:rsidRPr="00D30370">
              <w:rPr>
                <w:rFonts w:hint="cs"/>
                <w:b w:val="0"/>
                <w:bCs w:val="0"/>
                <w:noProof w:val="0"/>
                <w:rtl/>
              </w:rPr>
              <w:t xml:space="preserve">המועצה התקשרה עם קבלן מקומי להסעת שישה תלמידים, נוסף על זכיין משכ"ל. עד למועד סיום הביקורת, במרץ 2015, טרם חתמה המועצה על הסכם התקשרות עם הקבלן והוא ממשיך להסיע את התלמידים ממרץ 2014 ללא הסכם תקף. </w:t>
            </w:r>
            <w:r w:rsidRPr="00D30370">
              <w:rPr>
                <w:b w:val="0"/>
                <w:bCs w:val="0"/>
                <w:noProof w:val="0"/>
                <w:rtl/>
              </w:rPr>
              <w:t>גם בשנים קודמות העסיקה המועצה את הקבלן ולא הקפידה לחתום עמו על ההסכמים לפי הנוסח שנקבע בחוזר המנכ"ל.</w:t>
            </w:r>
          </w:p>
          <w:p w:rsidR="00D30370" w:rsidRPr="00D30370" w:rsidP="00FF5CE6">
            <w:pPr>
              <w:pStyle w:val="KOT5"/>
              <w:spacing w:before="240"/>
              <w:outlineLvl w:val="9"/>
              <w:rPr>
                <w:rFonts w:eastAsia="Calibri"/>
                <w:rtl/>
              </w:rPr>
            </w:pPr>
            <w:r w:rsidRPr="00D30370">
              <w:rPr>
                <w:rFonts w:eastAsia="Calibri" w:hint="cs"/>
                <w:rtl/>
              </w:rPr>
              <w:t>עיריית סח'נין</w:t>
            </w:r>
          </w:p>
          <w:p w:rsidR="00D30370" w:rsidP="00FF5CE6">
            <w:pPr>
              <w:pStyle w:val="takzir"/>
              <w:spacing w:before="60"/>
              <w:rPr>
                <w:b w:val="0"/>
                <w:bCs w:val="0"/>
                <w:noProof w:val="0"/>
                <w:rtl/>
              </w:rPr>
            </w:pPr>
            <w:r w:rsidRPr="00D30370">
              <w:rPr>
                <w:rFonts w:hint="cs"/>
                <w:b w:val="0"/>
                <w:bCs w:val="0"/>
                <w:noProof w:val="0"/>
                <w:rtl/>
              </w:rPr>
              <w:t>העירייה התקשרה עם קבלן שביצע עבורה הסעות תלמידים, בארבעה הסכמים ועל פני תקופות שונות החל ממאי 2011 עד יוני 2014. זאת, מבלי לפרסם לגבי שלושה מן ההסכמים מכרז זוטא או לקבל הצעות מחיר, כמתחייב.</w:t>
            </w:r>
          </w:p>
        </w:tc>
      </w:tr>
    </w:tbl>
    <w:p w:rsidR="00D30370" w:rsidP="00FF5CE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E51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D30370" w:rsidP="00FF5CE6">
            <w:pPr>
              <w:pStyle w:val="KOT5"/>
              <w:spacing w:before="120"/>
              <w:jc w:val="center"/>
              <w:rPr>
                <w:sz w:val="24"/>
                <w:szCs w:val="24"/>
                <w:rtl/>
              </w:rPr>
            </w:pPr>
            <w:r w:rsidRPr="00D30370">
              <w:rPr>
                <w:rFonts w:hint="cs"/>
                <w:sz w:val="24"/>
                <w:szCs w:val="24"/>
                <w:rtl/>
              </w:rPr>
              <w:t>התקשרות על פי מכרז המסגרת</w:t>
            </w:r>
            <w:r>
              <w:rPr>
                <w:sz w:val="24"/>
                <w:szCs w:val="24"/>
                <w:vertAlign w:val="superscript"/>
                <w:rtl/>
              </w:rPr>
              <w:footnoteReference w:id="5"/>
            </w:r>
            <w:r w:rsidRPr="00D30370">
              <w:rPr>
                <w:rFonts w:hint="cs"/>
                <w:sz w:val="24"/>
                <w:szCs w:val="24"/>
                <w:rtl/>
              </w:rPr>
              <w:t xml:space="preserve"> של משכ"ל</w:t>
            </w:r>
          </w:p>
        </w:tc>
      </w:tr>
      <w:tr w:rsidTr="004E5105">
        <w:tblPrEx>
          <w:tblW w:w="6691" w:type="dxa"/>
          <w:jc w:val="center"/>
          <w:tblLook w:val="04A0"/>
        </w:tblPrEx>
        <w:trPr>
          <w:cantSplit/>
          <w:jc w:val="center"/>
        </w:trPr>
        <w:tc>
          <w:tcPr>
            <w:tcW w:w="6691" w:type="dxa"/>
          </w:tcPr>
          <w:p w:rsidR="00D30370" w:rsidRPr="00D30370" w:rsidP="00FF5CE6">
            <w:pPr>
              <w:pStyle w:val="takzir"/>
              <w:spacing w:before="60"/>
              <w:rPr>
                <w:b w:val="0"/>
                <w:bCs w:val="0"/>
                <w:noProof w:val="0"/>
                <w:rtl/>
              </w:rPr>
            </w:pPr>
            <w:r w:rsidRPr="00D30370">
              <w:rPr>
                <w:rFonts w:hint="cs"/>
                <w:b w:val="0"/>
                <w:bCs w:val="0"/>
                <w:noProof w:val="0"/>
                <w:rtl/>
              </w:rPr>
              <w:t xml:space="preserve">העיריות אום אל-פחם, חולון, טמרה, מודיעין עילית, המועצות האזוריות מטה אשר ומרום הגליל והמועצה המקומית ביר אל-מכסור התקשרו עם קבלני ההסעות שזכו במכרז המסגרת של משכ"ל, ומינו את </w:t>
            </w:r>
            <w:r w:rsidRPr="00D30370">
              <w:rPr>
                <w:b w:val="0"/>
                <w:bCs w:val="0"/>
                <w:noProof w:val="0"/>
                <w:rtl/>
              </w:rPr>
              <w:t>משכ"ל ל</w:t>
            </w:r>
            <w:r w:rsidRPr="00D30370">
              <w:rPr>
                <w:rFonts w:hint="cs"/>
                <w:b w:val="0"/>
                <w:bCs w:val="0"/>
                <w:noProof w:val="0"/>
                <w:rtl/>
              </w:rPr>
              <w:t>טפל</w:t>
            </w:r>
            <w:r w:rsidRPr="00D30370">
              <w:rPr>
                <w:b w:val="0"/>
                <w:bCs w:val="0"/>
                <w:noProof w:val="0"/>
                <w:rtl/>
              </w:rPr>
              <w:t xml:space="preserve"> מטעמ</w:t>
            </w:r>
            <w:r w:rsidRPr="00D30370">
              <w:rPr>
                <w:rFonts w:hint="cs"/>
                <w:b w:val="0"/>
                <w:bCs w:val="0"/>
                <w:noProof w:val="0"/>
                <w:rtl/>
              </w:rPr>
              <w:t>ן</w:t>
            </w:r>
            <w:r w:rsidRPr="00D30370">
              <w:rPr>
                <w:b w:val="0"/>
                <w:bCs w:val="0"/>
                <w:noProof w:val="0"/>
                <w:rtl/>
              </w:rPr>
              <w:t xml:space="preserve"> </w:t>
            </w:r>
            <w:r w:rsidRPr="00D30370">
              <w:rPr>
                <w:rFonts w:hint="cs"/>
                <w:b w:val="0"/>
                <w:bCs w:val="0"/>
                <w:noProof w:val="0"/>
                <w:rtl/>
              </w:rPr>
              <w:t>ב</w:t>
            </w:r>
            <w:r w:rsidRPr="00D30370">
              <w:rPr>
                <w:b w:val="0"/>
                <w:bCs w:val="0"/>
                <w:noProof w:val="0"/>
                <w:rtl/>
              </w:rPr>
              <w:t xml:space="preserve">ניהול </w:t>
            </w:r>
            <w:r w:rsidRPr="00D30370">
              <w:rPr>
                <w:rFonts w:hint="cs"/>
                <w:b w:val="0"/>
                <w:bCs w:val="0"/>
                <w:noProof w:val="0"/>
                <w:rtl/>
              </w:rPr>
              <w:t>ו</w:t>
            </w:r>
            <w:r w:rsidRPr="00D30370">
              <w:rPr>
                <w:b w:val="0"/>
                <w:bCs w:val="0"/>
                <w:noProof w:val="0"/>
                <w:rtl/>
              </w:rPr>
              <w:t>ת</w:t>
            </w:r>
            <w:r w:rsidRPr="00D30370">
              <w:rPr>
                <w:rFonts w:hint="cs"/>
                <w:b w:val="0"/>
                <w:bCs w:val="0"/>
                <w:noProof w:val="0"/>
                <w:rtl/>
              </w:rPr>
              <w:t>י</w:t>
            </w:r>
            <w:r w:rsidRPr="00D30370">
              <w:rPr>
                <w:b w:val="0"/>
                <w:bCs w:val="0"/>
                <w:noProof w:val="0"/>
                <w:rtl/>
              </w:rPr>
              <w:t>אום</w:t>
            </w:r>
            <w:r w:rsidRPr="00D30370">
              <w:rPr>
                <w:rFonts w:hint="cs"/>
                <w:b w:val="0"/>
                <w:bCs w:val="0"/>
                <w:noProof w:val="0"/>
                <w:rtl/>
              </w:rPr>
              <w:t xml:space="preserve"> מערך ההסעות</w:t>
            </w:r>
            <w:r w:rsidRPr="00D30370">
              <w:rPr>
                <w:b w:val="0"/>
                <w:bCs w:val="0"/>
                <w:noProof w:val="0"/>
                <w:rtl/>
              </w:rPr>
              <w:t xml:space="preserve"> ו</w:t>
            </w:r>
            <w:r w:rsidRPr="00D30370">
              <w:rPr>
                <w:rFonts w:hint="cs"/>
                <w:b w:val="0"/>
                <w:bCs w:val="0"/>
                <w:noProof w:val="0"/>
                <w:rtl/>
              </w:rPr>
              <w:t>ב</w:t>
            </w:r>
            <w:r w:rsidRPr="00D30370">
              <w:rPr>
                <w:b w:val="0"/>
                <w:bCs w:val="0"/>
                <w:noProof w:val="0"/>
                <w:rtl/>
              </w:rPr>
              <w:t xml:space="preserve">בקרה </w:t>
            </w:r>
            <w:r w:rsidRPr="00D30370">
              <w:rPr>
                <w:rFonts w:hint="cs"/>
                <w:b w:val="0"/>
                <w:bCs w:val="0"/>
                <w:noProof w:val="0"/>
                <w:rtl/>
              </w:rPr>
              <w:t xml:space="preserve">על </w:t>
            </w:r>
            <w:r w:rsidRPr="00D30370">
              <w:rPr>
                <w:b w:val="0"/>
                <w:bCs w:val="0"/>
                <w:noProof w:val="0"/>
                <w:rtl/>
              </w:rPr>
              <w:t>ביצוע ההסעות</w:t>
            </w:r>
            <w:r w:rsidRPr="00D30370">
              <w:rPr>
                <w:rFonts w:hint="cs"/>
                <w:b w:val="0"/>
                <w:bCs w:val="0"/>
                <w:noProof w:val="0"/>
                <w:rtl/>
              </w:rPr>
              <w:t>. זאת, מבלי לחתום על הסכם נפרד עם משכ"ל אשר מגדיר את מהות השירותים שהיא מספקת להן, את היקף השירותים ואת תחומי אחריותה.</w:t>
            </w:r>
          </w:p>
          <w:p w:rsidR="00D30370" w:rsidP="00FF5CE6">
            <w:pPr>
              <w:pStyle w:val="takzir"/>
              <w:rPr>
                <w:b w:val="0"/>
                <w:bCs w:val="0"/>
                <w:noProof w:val="0"/>
                <w:rtl/>
              </w:rPr>
            </w:pPr>
            <w:r w:rsidRPr="00D30370">
              <w:rPr>
                <w:rFonts w:hint="cs"/>
                <w:b w:val="0"/>
                <w:bCs w:val="0"/>
                <w:noProof w:val="0"/>
                <w:rtl/>
              </w:rPr>
              <w:t>משכ"ל לא קבעה כללים ואמות מידה בכל הנוגע לעמלות שהיא גובה בגין שירותיה וגובה ההנחות שהיא מעניקה לרשויות המקומיות.</w:t>
            </w:r>
          </w:p>
        </w:tc>
      </w:tr>
    </w:tbl>
    <w:p w:rsidR="00D30370" w:rsidP="00FF5CE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E51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D30370" w:rsidP="00FF5CE6">
            <w:pPr>
              <w:pStyle w:val="KOT5"/>
              <w:spacing w:before="120"/>
              <w:jc w:val="center"/>
              <w:rPr>
                <w:sz w:val="24"/>
                <w:szCs w:val="24"/>
                <w:rtl/>
              </w:rPr>
            </w:pPr>
            <w:r w:rsidRPr="00D30370">
              <w:rPr>
                <w:rFonts w:hint="cs"/>
                <w:sz w:val="24"/>
                <w:szCs w:val="24"/>
                <w:rtl/>
              </w:rPr>
              <w:t>מסמכי ההתקשרות עם חברות ההסעה</w:t>
            </w:r>
          </w:p>
        </w:tc>
      </w:tr>
      <w:tr w:rsidTr="004E5105">
        <w:tblPrEx>
          <w:tblW w:w="6691" w:type="dxa"/>
          <w:jc w:val="center"/>
          <w:tblLook w:val="04A0"/>
        </w:tblPrEx>
        <w:trPr>
          <w:cantSplit/>
          <w:jc w:val="center"/>
        </w:trPr>
        <w:tc>
          <w:tcPr>
            <w:tcW w:w="6691" w:type="dxa"/>
          </w:tcPr>
          <w:p w:rsidR="00D30370" w:rsidRPr="00D30370" w:rsidP="00FF5CE6">
            <w:pPr>
              <w:pStyle w:val="takzir"/>
              <w:spacing w:before="60"/>
              <w:rPr>
                <w:b w:val="0"/>
                <w:bCs w:val="0"/>
                <w:noProof w:val="0"/>
                <w:rtl/>
              </w:rPr>
            </w:pPr>
            <w:r w:rsidRPr="00D30370">
              <w:rPr>
                <w:rFonts w:hint="cs"/>
                <w:noProof w:val="0"/>
                <w:spacing w:val="40"/>
                <w:rtl/>
              </w:rPr>
              <w:t>רישיונות הפעלה</w:t>
            </w:r>
            <w:r w:rsidRPr="00D30370">
              <w:rPr>
                <w:noProof w:val="0"/>
                <w:spacing w:val="40"/>
                <w:rtl/>
              </w:rPr>
              <w:t>:</w:t>
            </w:r>
            <w:r w:rsidRPr="00D30370">
              <w:rPr>
                <w:rFonts w:hint="cs"/>
                <w:b w:val="0"/>
                <w:bCs w:val="0"/>
                <w:noProof w:val="0"/>
                <w:rtl/>
              </w:rPr>
              <w:t xml:space="preserve"> העיריות טמרה, כרמיאל וסח'נין והמועצה האזורית הגלבוע לא ביצעו</w:t>
            </w:r>
            <w:r w:rsidRPr="00D30370">
              <w:rPr>
                <w:b w:val="0"/>
                <w:bCs w:val="0"/>
                <w:noProof w:val="0"/>
                <w:rtl/>
              </w:rPr>
              <w:t xml:space="preserve"> מעקב </w:t>
            </w:r>
            <w:r w:rsidRPr="00D30370">
              <w:rPr>
                <w:rFonts w:hint="cs"/>
                <w:b w:val="0"/>
                <w:bCs w:val="0"/>
                <w:noProof w:val="0"/>
                <w:rtl/>
              </w:rPr>
              <w:t>שוטף</w:t>
            </w:r>
            <w:r w:rsidRPr="00D30370">
              <w:rPr>
                <w:b w:val="0"/>
                <w:bCs w:val="0"/>
                <w:noProof w:val="0"/>
                <w:rtl/>
              </w:rPr>
              <w:t xml:space="preserve"> אחר חידוש תוקף רישיונות ההפעלה </w:t>
            </w:r>
            <w:r w:rsidRPr="00D30370">
              <w:rPr>
                <w:rFonts w:hint="cs"/>
                <w:b w:val="0"/>
                <w:bCs w:val="0"/>
                <w:noProof w:val="0"/>
                <w:rtl/>
              </w:rPr>
              <w:t>של קבלני</w:t>
            </w:r>
            <w:r w:rsidRPr="00D30370">
              <w:rPr>
                <w:b w:val="0"/>
                <w:bCs w:val="0"/>
                <w:noProof w:val="0"/>
                <w:rtl/>
              </w:rPr>
              <w:t xml:space="preserve"> ההסעות לאחר שתוקפם של הרישיונות הקודמים פג.</w:t>
            </w:r>
          </w:p>
          <w:p w:rsidR="00D30370" w:rsidRPr="00D30370" w:rsidP="00FF5CE6">
            <w:pPr>
              <w:pStyle w:val="takzir"/>
              <w:spacing w:before="60"/>
              <w:rPr>
                <w:b w:val="0"/>
                <w:bCs w:val="0"/>
                <w:noProof w:val="0"/>
                <w:rtl/>
              </w:rPr>
            </w:pPr>
            <w:r w:rsidRPr="00D30370">
              <w:rPr>
                <w:rFonts w:hint="cs"/>
                <w:noProof w:val="0"/>
                <w:spacing w:val="40"/>
                <w:rtl/>
              </w:rPr>
              <w:t>כשירות נהגים</w:t>
            </w:r>
            <w:r w:rsidRPr="00D30370">
              <w:rPr>
                <w:noProof w:val="0"/>
                <w:spacing w:val="40"/>
                <w:rtl/>
              </w:rPr>
              <w:t>:</w:t>
            </w:r>
            <w:r w:rsidRPr="00D30370">
              <w:rPr>
                <w:rFonts w:hint="cs"/>
                <w:b w:val="0"/>
                <w:bCs w:val="0"/>
                <w:noProof w:val="0"/>
                <w:rtl/>
              </w:rPr>
              <w:t xml:space="preserve"> </w:t>
            </w:r>
            <w:r w:rsidRPr="00D30370">
              <w:rPr>
                <w:b w:val="0"/>
                <w:bCs w:val="0"/>
                <w:noProof w:val="0"/>
                <w:rtl/>
              </w:rPr>
              <w:t xml:space="preserve">ברשויות המקומיות שנבדקו לא היו רשימות מלאות ומעודכנות של הנהגים המועסקים מטעם קבלני ההסעות </w:t>
            </w:r>
            <w:r w:rsidRPr="00D30370">
              <w:rPr>
                <w:rFonts w:hint="cs"/>
                <w:b w:val="0"/>
                <w:bCs w:val="0"/>
                <w:noProof w:val="0"/>
                <w:rtl/>
              </w:rPr>
              <w:t xml:space="preserve">המבצעים את הסעות התלמידים, לרבות </w:t>
            </w:r>
            <w:r w:rsidRPr="00D30370">
              <w:rPr>
                <w:b w:val="0"/>
                <w:bCs w:val="0"/>
                <w:noProof w:val="0"/>
                <w:rtl/>
              </w:rPr>
              <w:t>אישור מהמשטרה על עמידתם</w:t>
            </w:r>
            <w:r w:rsidRPr="00D30370">
              <w:rPr>
                <w:rFonts w:hint="cs"/>
                <w:b w:val="0"/>
                <w:bCs w:val="0"/>
                <w:noProof w:val="0"/>
                <w:rtl/>
              </w:rPr>
              <w:t xml:space="preserve"> של הנהגים</w:t>
            </w:r>
            <w:r w:rsidRPr="00D30370">
              <w:rPr>
                <w:b w:val="0"/>
                <w:bCs w:val="0"/>
                <w:noProof w:val="0"/>
                <w:rtl/>
              </w:rPr>
              <w:t xml:space="preserve"> בהוראות החוק למניעת העסקה של עברייני מין </w:t>
            </w:r>
            <w:r w:rsidRPr="00D30370">
              <w:rPr>
                <w:rFonts w:hint="cs"/>
                <w:b w:val="0"/>
                <w:bCs w:val="0"/>
                <w:noProof w:val="0"/>
                <w:rtl/>
              </w:rPr>
              <w:t xml:space="preserve">במוסדות מסוימים, </w:t>
            </w:r>
            <w:r w:rsidRPr="00D30370">
              <w:rPr>
                <w:b w:val="0"/>
                <w:bCs w:val="0"/>
                <w:noProof w:val="0"/>
                <w:rtl/>
              </w:rPr>
              <w:t>התשס"א-2001</w:t>
            </w:r>
            <w:r w:rsidRPr="00D30370">
              <w:rPr>
                <w:rFonts w:hint="cs"/>
                <w:b w:val="0"/>
                <w:bCs w:val="0"/>
                <w:noProof w:val="0"/>
                <w:rtl/>
              </w:rPr>
              <w:t>.</w:t>
            </w:r>
          </w:p>
          <w:p w:rsidR="00D30370" w:rsidRPr="00D30370" w:rsidP="00FF5CE6">
            <w:pPr>
              <w:pStyle w:val="takzir"/>
              <w:spacing w:before="60"/>
              <w:rPr>
                <w:b w:val="0"/>
                <w:bCs w:val="0"/>
                <w:noProof w:val="0"/>
                <w:rtl/>
              </w:rPr>
            </w:pPr>
            <w:r w:rsidRPr="00D30370">
              <w:rPr>
                <w:rFonts w:hint="cs"/>
                <w:noProof w:val="0"/>
                <w:spacing w:val="40"/>
                <w:rtl/>
              </w:rPr>
              <w:t>העסקת קבלני משנה</w:t>
            </w:r>
            <w:r w:rsidRPr="00D30370">
              <w:rPr>
                <w:noProof w:val="0"/>
                <w:spacing w:val="40"/>
                <w:rtl/>
              </w:rPr>
              <w:t>:</w:t>
            </w:r>
            <w:r w:rsidRPr="00D30370">
              <w:rPr>
                <w:b w:val="0"/>
                <w:bCs w:val="0"/>
                <w:noProof w:val="0"/>
                <w:rtl/>
              </w:rPr>
              <w:t xml:space="preserve"> </w:t>
            </w:r>
            <w:r w:rsidRPr="00D30370">
              <w:rPr>
                <w:rFonts w:hint="cs"/>
                <w:b w:val="0"/>
                <w:bCs w:val="0"/>
                <w:noProof w:val="0"/>
                <w:rtl/>
              </w:rPr>
              <w:t>העיריות אום אל-פחם, חדרה, חולון, טמרה, מודיעין עילית, המועצה האזורית מרום הגליל והמועצה המקומית ביר אל-מכסור אפשרו לקבלנים הראשיים להעסיק קבלני משנה, אך הן לא דרשו להמציא להן את מסמכי כלי הרכב שבאמצעותם יבוצעו ההסעות, את העתקי רישיונות ההסעה ורישיונות הנהגים. בעיריית כרמיאל ובמועצה האזורית מטה אשר, חברות ההסעה העסיקו קבלני משנה מבלי שקיבלו לכך את אישור הרשויות המקומיות בכתב.</w:t>
            </w:r>
          </w:p>
          <w:p w:rsidR="00D30370" w:rsidRPr="00D30370" w:rsidP="00FF5CE6">
            <w:pPr>
              <w:pStyle w:val="takzir"/>
              <w:spacing w:before="60"/>
              <w:rPr>
                <w:b w:val="0"/>
                <w:bCs w:val="0"/>
                <w:noProof w:val="0"/>
                <w:rtl/>
              </w:rPr>
            </w:pPr>
            <w:r w:rsidRPr="00D30370">
              <w:rPr>
                <w:rFonts w:hint="cs"/>
                <w:noProof w:val="0"/>
                <w:spacing w:val="40"/>
                <w:rtl/>
              </w:rPr>
              <w:t>אישור על ביטוחים וערבות בנקאית</w:t>
            </w:r>
            <w:r w:rsidRPr="00D30370">
              <w:rPr>
                <w:noProof w:val="0"/>
                <w:spacing w:val="40"/>
                <w:rtl/>
              </w:rPr>
              <w:t>:</w:t>
            </w:r>
            <w:r w:rsidRPr="00D30370">
              <w:rPr>
                <w:b w:val="0"/>
                <w:bCs w:val="0"/>
                <w:noProof w:val="0"/>
                <w:rtl/>
              </w:rPr>
              <w:t xml:space="preserve"> </w:t>
            </w:r>
            <w:r w:rsidRPr="00D30370">
              <w:rPr>
                <w:rFonts w:hint="cs"/>
                <w:b w:val="0"/>
                <w:bCs w:val="0"/>
                <w:noProof w:val="0"/>
                <w:rtl/>
              </w:rPr>
              <w:t>בעיריות אום אל-פחם, טמרה, ומודיעין עילית, במועצות האזוריות מטה אשר ומרום הגליל ובמועצה המקומית ביר אל-מכסור, אשר התקשרו עם זכייני משכ"ל, גבול</w:t>
            </w:r>
            <w:r w:rsidRPr="00D30370">
              <w:rPr>
                <w:b w:val="0"/>
                <w:bCs w:val="0"/>
                <w:noProof w:val="0"/>
                <w:rtl/>
              </w:rPr>
              <w:t xml:space="preserve"> </w:t>
            </w:r>
            <w:r w:rsidRPr="00D30370">
              <w:rPr>
                <w:rFonts w:hint="cs"/>
                <w:b w:val="0"/>
                <w:bCs w:val="0"/>
                <w:noProof w:val="0"/>
                <w:rtl/>
              </w:rPr>
              <w:t>ה</w:t>
            </w:r>
            <w:r w:rsidRPr="00D30370">
              <w:rPr>
                <w:b w:val="0"/>
                <w:bCs w:val="0"/>
                <w:noProof w:val="0"/>
                <w:rtl/>
              </w:rPr>
              <w:t>אחריות לתובע ולמקרה</w:t>
            </w:r>
            <w:r w:rsidRPr="00D30370">
              <w:rPr>
                <w:rFonts w:hint="cs"/>
                <w:b w:val="0"/>
                <w:bCs w:val="0"/>
                <w:noProof w:val="0"/>
                <w:rtl/>
              </w:rPr>
              <w:t xml:space="preserve"> ביטוח נקבע</w:t>
            </w:r>
            <w:r w:rsidRPr="00D30370">
              <w:rPr>
                <w:b w:val="0"/>
                <w:bCs w:val="0"/>
                <w:noProof w:val="0"/>
                <w:rtl/>
              </w:rPr>
              <w:t xml:space="preserve"> </w:t>
            </w:r>
            <w:r w:rsidRPr="00D30370">
              <w:rPr>
                <w:rFonts w:hint="cs"/>
                <w:b w:val="0"/>
                <w:bCs w:val="0"/>
                <w:noProof w:val="0"/>
                <w:rtl/>
              </w:rPr>
              <w:t>ל-1 מיליון</w:t>
            </w:r>
            <w:r w:rsidRPr="00D30370">
              <w:rPr>
                <w:b w:val="0"/>
                <w:bCs w:val="0"/>
                <w:noProof w:val="0"/>
                <w:rtl/>
              </w:rPr>
              <w:t xml:space="preserve"> ש"ח במקום 500</w:t>
            </w:r>
            <w:r w:rsidRPr="00D30370">
              <w:rPr>
                <w:rFonts w:hint="cs"/>
                <w:b w:val="0"/>
                <w:bCs w:val="0"/>
                <w:noProof w:val="0"/>
                <w:rtl/>
              </w:rPr>
              <w:t>,000 דולר כנדרש.</w:t>
            </w:r>
          </w:p>
          <w:p w:rsidR="00D30370" w:rsidP="00FF5CE6">
            <w:pPr>
              <w:pStyle w:val="takzir"/>
              <w:spacing w:before="60"/>
              <w:rPr>
                <w:b w:val="0"/>
                <w:bCs w:val="0"/>
                <w:noProof w:val="0"/>
                <w:rtl/>
              </w:rPr>
            </w:pPr>
            <w:r w:rsidRPr="00D30370">
              <w:rPr>
                <w:rFonts w:hint="cs"/>
                <w:b w:val="0"/>
                <w:bCs w:val="0"/>
                <w:noProof w:val="0"/>
                <w:rtl/>
              </w:rPr>
              <w:t>המועצה המקומית עראבה לא דרשה מהקבלנים המבצעים עבורה הסעות להמציא לה אישורים על קיום ביטוחים וערבויות בנקאיות, וממילא לא קיבלה אותם לידיה כנדרש. בעיריית כרמיאל לא נמצאו ערבויות בנקאיות של שתיים מחברות ההסעה.</w:t>
            </w:r>
          </w:p>
        </w:tc>
      </w:tr>
    </w:tbl>
    <w:p w:rsidR="00D30370" w:rsidP="00FF5CE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E51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D30370" w:rsidP="00FF5CE6">
            <w:pPr>
              <w:pStyle w:val="KOT5"/>
              <w:spacing w:before="120"/>
              <w:jc w:val="center"/>
              <w:rPr>
                <w:sz w:val="24"/>
                <w:szCs w:val="24"/>
                <w:rtl/>
              </w:rPr>
            </w:pPr>
            <w:r w:rsidRPr="00D30370">
              <w:rPr>
                <w:rFonts w:hint="cs"/>
                <w:sz w:val="24"/>
                <w:szCs w:val="24"/>
                <w:rtl/>
              </w:rPr>
              <w:t>בטיחות בהסעות</w:t>
            </w:r>
          </w:p>
        </w:tc>
      </w:tr>
      <w:tr w:rsidTr="004E5105">
        <w:tblPrEx>
          <w:tblW w:w="6691" w:type="dxa"/>
          <w:jc w:val="center"/>
          <w:tblLook w:val="04A0"/>
        </w:tblPrEx>
        <w:trPr>
          <w:cantSplit/>
          <w:jc w:val="center"/>
        </w:trPr>
        <w:tc>
          <w:tcPr>
            <w:tcW w:w="6691" w:type="dxa"/>
          </w:tcPr>
          <w:p w:rsidR="004E5105" w:rsidRPr="004E5105" w:rsidP="00FF5CE6">
            <w:pPr>
              <w:pStyle w:val="KOT5"/>
              <w:spacing w:before="240"/>
              <w:outlineLvl w:val="9"/>
              <w:rPr>
                <w:rFonts w:eastAsia="Calibri"/>
                <w:rtl/>
              </w:rPr>
            </w:pPr>
            <w:r w:rsidRPr="004E5105">
              <w:rPr>
                <w:rFonts w:eastAsia="Calibri" w:hint="cs"/>
                <w:rtl/>
              </w:rPr>
              <w:t>קציני בטיחות בתעבורה</w:t>
            </w:r>
          </w:p>
          <w:p w:rsidR="004E5105" w:rsidRPr="004E5105" w:rsidP="00FF5CE6">
            <w:pPr>
              <w:pStyle w:val="takzir"/>
              <w:spacing w:before="60"/>
              <w:rPr>
                <w:b w:val="0"/>
                <w:bCs w:val="0"/>
                <w:noProof w:val="0"/>
                <w:rtl/>
              </w:rPr>
            </w:pPr>
            <w:r w:rsidRPr="004E5105">
              <w:rPr>
                <w:rFonts w:hint="cs"/>
                <w:b w:val="0"/>
                <w:bCs w:val="0"/>
                <w:noProof w:val="0"/>
                <w:rtl/>
              </w:rPr>
              <w:t>במסגרת הגדרת תפקידי קציני הבטיחות בתעבורה ברשויות המקומיות, לא הייתה התייחסות לפיקוח ובקרה על הסעות התלמידים באמצעות קבלני הסעות.</w:t>
            </w:r>
          </w:p>
          <w:p w:rsidR="004E5105" w:rsidRPr="004E5105" w:rsidP="00FF5CE6">
            <w:pPr>
              <w:pStyle w:val="takzir"/>
              <w:spacing w:before="60"/>
              <w:rPr>
                <w:b w:val="0"/>
                <w:bCs w:val="0"/>
                <w:noProof w:val="0"/>
                <w:rtl/>
              </w:rPr>
            </w:pPr>
            <w:r w:rsidRPr="004E5105">
              <w:rPr>
                <w:rFonts w:hint="cs"/>
                <w:b w:val="0"/>
                <w:bCs w:val="0"/>
                <w:noProof w:val="0"/>
                <w:rtl/>
              </w:rPr>
              <w:t>הרשויות המקומיות שנבדקו, ובהן עיריות חולון, חדרה, כרמיאל, והמועצות האזוריות מטה אשר, מרום הגליל והגלבוע מעסיקות קצין בטיחות בתעבורה, אולם הוא אינו מטפל בנושא רכבי הסעות תלמידים, לרבות פיקוח ובקרה על עמידתן של חברות ההסעה בתנאי הבטיחות הנדרשים.</w:t>
            </w:r>
          </w:p>
          <w:p w:rsidR="004E5105" w:rsidRPr="004E5105" w:rsidP="0068332C">
            <w:pPr>
              <w:pStyle w:val="KOT5"/>
              <w:spacing w:before="240"/>
              <w:outlineLvl w:val="9"/>
              <w:rPr>
                <w:rFonts w:eastAsia="Calibri"/>
                <w:rtl/>
              </w:rPr>
            </w:pPr>
            <w:r w:rsidRPr="004E5105">
              <w:rPr>
                <w:rFonts w:eastAsia="Calibri" w:hint="cs"/>
                <w:rtl/>
              </w:rPr>
              <w:t>תחנות הסע</w:t>
            </w:r>
            <w:r w:rsidR="0068332C">
              <w:rPr>
                <w:rFonts w:eastAsia="Calibri" w:hint="cs"/>
                <w:rtl/>
              </w:rPr>
              <w:t>ה</w:t>
            </w:r>
          </w:p>
          <w:p w:rsidR="004E5105" w:rsidRPr="004E5105" w:rsidP="00FF5CE6">
            <w:pPr>
              <w:pStyle w:val="takzir"/>
              <w:spacing w:before="60"/>
              <w:rPr>
                <w:b w:val="0"/>
                <w:bCs w:val="0"/>
                <w:noProof w:val="0"/>
                <w:rtl/>
              </w:rPr>
            </w:pPr>
            <w:r w:rsidRPr="004E5105">
              <w:rPr>
                <w:rFonts w:hint="cs"/>
                <w:b w:val="0"/>
                <w:bCs w:val="0"/>
                <w:noProof w:val="0"/>
                <w:rtl/>
              </w:rPr>
              <w:t>ברוב בתי הספר שבתחום עיריית טמרה, המועצה האזורית נווה מדבר והמועצות המקומיות עראבה וביר אל-מכסור לא הוקמו תחנות הסעה לאיסוף ופיזור תלמידים.</w:t>
            </w:r>
          </w:p>
          <w:p w:rsidR="004E5105" w:rsidRPr="004E5105" w:rsidP="00FF5CE6">
            <w:pPr>
              <w:pStyle w:val="KOT5"/>
              <w:spacing w:before="240"/>
              <w:outlineLvl w:val="9"/>
              <w:rPr>
                <w:rFonts w:eastAsia="Calibri"/>
                <w:rtl/>
              </w:rPr>
            </w:pPr>
            <w:r w:rsidRPr="004E5105">
              <w:rPr>
                <w:rFonts w:eastAsia="Calibri" w:hint="cs"/>
                <w:rtl/>
              </w:rPr>
              <w:t>מפגעים בטיחותיים בסביבת מוסדות החינוך</w:t>
            </w:r>
          </w:p>
          <w:p w:rsidR="00D30370" w:rsidP="00FF5CE6">
            <w:pPr>
              <w:pStyle w:val="takzir"/>
              <w:spacing w:before="60"/>
              <w:rPr>
                <w:b w:val="0"/>
                <w:bCs w:val="0"/>
                <w:noProof w:val="0"/>
                <w:rtl/>
              </w:rPr>
            </w:pPr>
            <w:r w:rsidRPr="004E5105">
              <w:rPr>
                <w:rFonts w:hint="cs"/>
                <w:b w:val="0"/>
                <w:bCs w:val="0"/>
                <w:noProof w:val="0"/>
                <w:rtl/>
              </w:rPr>
              <w:t>בעיריות אום אל-פחם, חדרה, טמרה וכרמיאל, במועצה האזורית מרום הגליל ובמועצות המקומיות ביר אל-מכסור ועראבה נמצאו כשלי בטיחות, ובהם מחסור בגדרות מגן להפרדת המקום שבו עומדים התלמידים מאזור התנועה, היעדר שילוט, פסי האטה, מעברי חצייה, ואבני שפה של מדרכות שלא סומנו כנדרש.</w:t>
            </w:r>
          </w:p>
        </w:tc>
      </w:tr>
    </w:tbl>
    <w:p w:rsidR="00574350" w:rsidP="00FF5CE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9607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574350" w:rsidP="00FF5CE6">
            <w:pPr>
              <w:pStyle w:val="KOT5"/>
              <w:spacing w:before="120"/>
              <w:jc w:val="center"/>
              <w:rPr>
                <w:sz w:val="24"/>
                <w:szCs w:val="24"/>
                <w:rtl/>
              </w:rPr>
            </w:pPr>
            <w:r w:rsidRPr="00D30370">
              <w:rPr>
                <w:rFonts w:hint="cs"/>
                <w:sz w:val="24"/>
                <w:szCs w:val="24"/>
                <w:rtl/>
              </w:rPr>
              <w:t>פיקוח ובקרה על ביצוע ההסעות</w:t>
            </w:r>
          </w:p>
        </w:tc>
      </w:tr>
      <w:tr w:rsidTr="0019607E">
        <w:tblPrEx>
          <w:tblW w:w="6691" w:type="dxa"/>
          <w:jc w:val="center"/>
          <w:tblLook w:val="04A0"/>
        </w:tblPrEx>
        <w:trPr>
          <w:cantSplit/>
          <w:jc w:val="center"/>
        </w:trPr>
        <w:tc>
          <w:tcPr>
            <w:tcW w:w="6691" w:type="dxa"/>
          </w:tcPr>
          <w:p w:rsidR="00574350" w:rsidRPr="00574350" w:rsidP="00FF5CE6">
            <w:pPr>
              <w:pStyle w:val="KOT5"/>
              <w:spacing w:before="240"/>
              <w:outlineLvl w:val="9"/>
              <w:rPr>
                <w:rFonts w:eastAsia="Calibri"/>
                <w:rtl/>
              </w:rPr>
            </w:pPr>
            <w:r w:rsidRPr="00574350">
              <w:rPr>
                <w:rFonts w:eastAsia="Calibri" w:hint="cs"/>
                <w:rtl/>
              </w:rPr>
              <w:t>פיקוח הרשויות המקומיות</w:t>
            </w:r>
          </w:p>
          <w:p w:rsidR="00574350" w:rsidRPr="00574350" w:rsidP="00FF5CE6">
            <w:pPr>
              <w:pStyle w:val="takzir"/>
              <w:spacing w:before="60"/>
              <w:rPr>
                <w:b w:val="0"/>
                <w:bCs w:val="0"/>
                <w:noProof w:val="0"/>
                <w:rtl/>
              </w:rPr>
            </w:pPr>
            <w:r w:rsidRPr="00574350">
              <w:rPr>
                <w:rFonts w:hint="cs"/>
                <w:b w:val="0"/>
                <w:bCs w:val="0"/>
                <w:noProof w:val="0"/>
                <w:rtl/>
              </w:rPr>
              <w:t>עיריות חדרה, כרמיאל, סח'נין ושפרעם, המועצה האזורית הגלבוע והמועצות המקומיות אעבלין ועראבה,</w:t>
            </w:r>
            <w:r w:rsidRPr="00574350">
              <w:rPr>
                <w:b w:val="0"/>
                <w:bCs w:val="0"/>
                <w:noProof w:val="0"/>
                <w:rtl/>
              </w:rPr>
              <w:t xml:space="preserve"> </w:t>
            </w:r>
            <w:r w:rsidRPr="00574350">
              <w:rPr>
                <w:rFonts w:hint="cs"/>
                <w:b w:val="0"/>
                <w:bCs w:val="0"/>
                <w:noProof w:val="0"/>
                <w:rtl/>
              </w:rPr>
              <w:t xml:space="preserve">לא </w:t>
            </w:r>
            <w:r w:rsidRPr="00574350">
              <w:rPr>
                <w:b w:val="0"/>
                <w:bCs w:val="0"/>
                <w:noProof w:val="0"/>
                <w:rtl/>
              </w:rPr>
              <w:t xml:space="preserve">ערכו ביקורות יזומות </w:t>
            </w:r>
            <w:r w:rsidRPr="00574350">
              <w:rPr>
                <w:rFonts w:hint="cs"/>
                <w:b w:val="0"/>
                <w:bCs w:val="0"/>
                <w:noProof w:val="0"/>
                <w:rtl/>
              </w:rPr>
              <w:t>ו</w:t>
            </w:r>
            <w:r w:rsidRPr="00574350">
              <w:rPr>
                <w:b w:val="0"/>
                <w:bCs w:val="0"/>
                <w:noProof w:val="0"/>
                <w:rtl/>
              </w:rPr>
              <w:t>שיטתיות</w:t>
            </w:r>
            <w:r w:rsidRPr="00574350">
              <w:rPr>
                <w:rFonts w:hint="cs"/>
                <w:b w:val="0"/>
                <w:bCs w:val="0"/>
                <w:noProof w:val="0"/>
                <w:rtl/>
              </w:rPr>
              <w:t xml:space="preserve"> בשטח כדי להבטיח את ביצוע ההסעות על ידי הקבלנים ללא תקלות.</w:t>
            </w:r>
          </w:p>
          <w:p w:rsidR="00574350" w:rsidRPr="00574350" w:rsidP="00FF5CE6">
            <w:pPr>
              <w:pStyle w:val="KOT5"/>
              <w:spacing w:before="240"/>
              <w:outlineLvl w:val="9"/>
              <w:rPr>
                <w:rFonts w:eastAsia="Calibri"/>
                <w:rtl/>
              </w:rPr>
            </w:pPr>
            <w:r w:rsidRPr="00574350">
              <w:rPr>
                <w:rFonts w:eastAsia="Calibri" w:hint="cs"/>
                <w:rtl/>
              </w:rPr>
              <w:t>פיקוח משכ"ל</w:t>
            </w:r>
          </w:p>
          <w:p w:rsidR="00574350" w:rsidRPr="00574350" w:rsidP="00FF5CE6">
            <w:pPr>
              <w:pStyle w:val="takzir"/>
              <w:spacing w:before="60"/>
              <w:rPr>
                <w:b w:val="0"/>
                <w:bCs w:val="0"/>
                <w:noProof w:val="0"/>
                <w:rtl/>
              </w:rPr>
            </w:pPr>
            <w:r w:rsidRPr="00574350">
              <w:rPr>
                <w:rFonts w:hint="cs"/>
                <w:b w:val="0"/>
                <w:bCs w:val="0"/>
                <w:noProof w:val="0"/>
                <w:rtl/>
              </w:rPr>
              <w:t>נמצאה שונות גדולה במספר הביקורות שמשכ"ל מבצעת מדי שנה ברשויות המקומיות שהתקשרו עם זכייני משכ"ל. בחלק מהן (אום אל-פחם, ביר אל-מכסור וטמרה) מספר הביקורות שביצעה משכ"ל בשנת 2014 היה מצומצם במיוחד.</w:t>
            </w:r>
          </w:p>
          <w:p w:rsidR="00574350" w:rsidRPr="00574350" w:rsidP="00FF5CE6">
            <w:pPr>
              <w:pStyle w:val="KOT5"/>
              <w:spacing w:before="240"/>
              <w:outlineLvl w:val="9"/>
              <w:rPr>
                <w:rFonts w:eastAsia="Calibri"/>
                <w:rtl/>
              </w:rPr>
            </w:pPr>
            <w:r w:rsidRPr="00574350">
              <w:rPr>
                <w:rFonts w:eastAsia="Calibri" w:hint="cs"/>
                <w:rtl/>
              </w:rPr>
              <w:t>פיקוח משרד החינוך</w:t>
            </w:r>
          </w:p>
          <w:p w:rsidR="00574350" w:rsidRPr="00574350" w:rsidP="00FF5CE6">
            <w:pPr>
              <w:pStyle w:val="takzir"/>
              <w:spacing w:before="60"/>
              <w:rPr>
                <w:b w:val="0"/>
                <w:bCs w:val="0"/>
                <w:noProof w:val="0"/>
                <w:rtl/>
              </w:rPr>
            </w:pPr>
            <w:r w:rsidRPr="00574350">
              <w:rPr>
                <w:rFonts w:hint="cs"/>
                <w:b w:val="0"/>
                <w:bCs w:val="0"/>
                <w:noProof w:val="0"/>
                <w:rtl/>
              </w:rPr>
              <w:t>רשויות מקומיות רבות לא נכללו במדגם של הביקורת שערך משרד החינוך בקרב חברות הסעה, ולא נעשתה בהן כל בקרה הן בשנת 2013 והן בשנת 2014.</w:t>
            </w:r>
          </w:p>
          <w:p w:rsidR="00574350" w:rsidP="00FF5CE6">
            <w:pPr>
              <w:pStyle w:val="takzir"/>
              <w:spacing w:before="60"/>
              <w:rPr>
                <w:b w:val="0"/>
                <w:bCs w:val="0"/>
                <w:noProof w:val="0"/>
                <w:rtl/>
              </w:rPr>
            </w:pPr>
            <w:r w:rsidRPr="00574350">
              <w:rPr>
                <w:rFonts w:hint="cs"/>
                <w:b w:val="0"/>
                <w:bCs w:val="0"/>
                <w:noProof w:val="0"/>
                <w:rtl/>
              </w:rPr>
              <w:t>תוצאות הביקורות של משרד החינוך אינן מועברות לידיעת מחוזות המשרד ולטיפולם.</w:t>
            </w:r>
          </w:p>
        </w:tc>
      </w:tr>
    </w:tbl>
    <w:p w:rsidR="00574350" w:rsidP="00FF5CE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9607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574350" w:rsidP="00FF5CE6">
            <w:pPr>
              <w:pStyle w:val="KOT5"/>
              <w:spacing w:before="120"/>
              <w:jc w:val="center"/>
              <w:rPr>
                <w:sz w:val="24"/>
                <w:szCs w:val="24"/>
                <w:rtl/>
              </w:rPr>
            </w:pPr>
            <w:r w:rsidRPr="00D30370">
              <w:rPr>
                <w:rFonts w:hint="cs"/>
                <w:sz w:val="24"/>
                <w:szCs w:val="24"/>
                <w:rtl/>
              </w:rPr>
              <w:t>ליווי בהסעות תלמידי החינוך המיוחד</w:t>
            </w:r>
          </w:p>
        </w:tc>
      </w:tr>
      <w:tr w:rsidTr="0019607E">
        <w:tblPrEx>
          <w:tblW w:w="6691" w:type="dxa"/>
          <w:jc w:val="center"/>
          <w:tblLook w:val="04A0"/>
        </w:tblPrEx>
        <w:trPr>
          <w:cantSplit/>
          <w:jc w:val="center"/>
        </w:trPr>
        <w:tc>
          <w:tcPr>
            <w:tcW w:w="6691" w:type="dxa"/>
          </w:tcPr>
          <w:p w:rsidR="00574350" w:rsidRPr="00574350" w:rsidP="00FF5CE6">
            <w:pPr>
              <w:pStyle w:val="takzir"/>
              <w:spacing w:before="60"/>
              <w:rPr>
                <w:b w:val="0"/>
                <w:bCs w:val="0"/>
                <w:noProof w:val="0"/>
                <w:rtl/>
              </w:rPr>
            </w:pPr>
            <w:r w:rsidRPr="00574350">
              <w:rPr>
                <w:rFonts w:hint="cs"/>
                <w:b w:val="0"/>
                <w:bCs w:val="0"/>
                <w:noProof w:val="0"/>
                <w:rtl/>
              </w:rPr>
              <w:t>ברשויות המקומיות שנבדקו לא היו תיעוד ומסמכים לגבי העסקת מלווים, בהם אישור משטרה על היעדר עבר פלילי והיעדר הרשעה בעברות מין. המלווים אינם עוברים הכשרות מסודרות לקראת עבודתם עם ילדים בעלי מוגבלויות שונות.</w:t>
            </w:r>
          </w:p>
          <w:p w:rsidR="00574350" w:rsidP="00FF5CE6">
            <w:pPr>
              <w:pStyle w:val="takzir"/>
              <w:rPr>
                <w:b w:val="0"/>
                <w:bCs w:val="0"/>
                <w:noProof w:val="0"/>
                <w:rtl/>
              </w:rPr>
            </w:pPr>
            <w:r w:rsidRPr="00574350">
              <w:rPr>
                <w:rFonts w:hint="cs"/>
                <w:b w:val="0"/>
                <w:bCs w:val="0"/>
                <w:noProof w:val="0"/>
                <w:rtl/>
              </w:rPr>
              <w:t>עיריית חדרה והמועצה המקומית ביר אל-מכסור התקשרו עם קבלני ההסעות בחוזים הכוללים גם העמדת מלווים להסעות. ברשויות מקומיות אלה לא היו רשימות מלאות ומעודכנות של שמותיהם ופרטיהם של המלווים שהועסקו על ידי קבלני ההסעות.</w:t>
            </w:r>
          </w:p>
        </w:tc>
      </w:tr>
    </w:tbl>
    <w:p w:rsidR="001275A6" w:rsidP="00FF5CE6">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Tr="00E44678">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FF5CE6">
            <w:pPr>
              <w:pStyle w:val="KOT4"/>
              <w:spacing w:before="120"/>
              <w:jc w:val="center"/>
              <w:rPr>
                <w:rtl/>
              </w:rPr>
            </w:pPr>
            <w:r>
              <w:rPr>
                <w:rFonts w:hint="cs"/>
                <w:rtl/>
              </w:rPr>
              <w:t>ה</w:t>
            </w:r>
            <w:r>
              <w:rPr>
                <w:rtl/>
              </w:rPr>
              <w:t xml:space="preserve">המלצות </w:t>
            </w:r>
            <w:r>
              <w:rPr>
                <w:rFonts w:hint="cs"/>
                <w:rtl/>
              </w:rPr>
              <w:t>העיקריות</w:t>
            </w:r>
          </w:p>
        </w:tc>
      </w:tr>
      <w:tr w:rsidTr="00684C07">
        <w:tblPrEx>
          <w:tblW w:w="6804" w:type="dxa"/>
          <w:jc w:val="center"/>
          <w:tblLook w:val="04A0"/>
        </w:tblPrEx>
        <w:trPr>
          <w:cantSplit/>
          <w:jc w:val="center"/>
        </w:trPr>
        <w:tc>
          <w:tcPr>
            <w:tcW w:w="6804" w:type="dxa"/>
          </w:tcPr>
          <w:p w:rsidR="001275A6" w:rsidP="00FF5CE6">
            <w:pPr>
              <w:pStyle w:val="takzir"/>
              <w:spacing w:before="60"/>
              <w:rPr>
                <w:b w:val="0"/>
                <w:bCs w:val="0"/>
                <w:rtl/>
              </w:rPr>
            </w:pPr>
            <w:r w:rsidRPr="00F37245">
              <w:rPr>
                <w:rFonts w:hint="cs"/>
                <w:b w:val="0"/>
                <w:bCs w:val="0"/>
                <w:noProof w:val="0"/>
                <w:rtl/>
              </w:rPr>
              <w:t>על משרדי החינוך והאוצר לפעול במשותף עם משרד הפנים ומרכז השלטון המקומי, לבחינת מדיניות הקפאת התעריפים ושיטת התקצוב לפי המחיר הנמוך בכל מסלול, ולשקול את הצעדים שיש לנקוט כדי להפחית את הנטל הכספי המוטל על הרשויות המקומיות.</w:t>
            </w:r>
          </w:p>
        </w:tc>
      </w:tr>
      <w:tr w:rsidTr="00684C07">
        <w:tblPrEx>
          <w:tblW w:w="6804" w:type="dxa"/>
          <w:jc w:val="center"/>
          <w:tblLook w:val="04A0"/>
        </w:tblPrEx>
        <w:trPr>
          <w:cantSplit/>
          <w:jc w:val="center"/>
        </w:trPr>
        <w:tc>
          <w:tcPr>
            <w:tcW w:w="6804" w:type="dxa"/>
          </w:tcPr>
          <w:p w:rsidR="00684C07" w:rsidRPr="00F37245" w:rsidP="00684C07">
            <w:pPr>
              <w:pStyle w:val="takzir"/>
              <w:spacing w:before="60" w:line="236" w:lineRule="exact"/>
              <w:rPr>
                <w:b w:val="0"/>
                <w:bCs w:val="0"/>
                <w:noProof w:val="0"/>
                <w:rtl/>
              </w:rPr>
            </w:pPr>
            <w:r w:rsidRPr="00F37245">
              <w:rPr>
                <w:b w:val="0"/>
                <w:bCs w:val="0"/>
                <w:noProof w:val="0"/>
                <w:rtl/>
              </w:rPr>
              <w:t>על</w:t>
            </w:r>
            <w:r w:rsidRPr="00F37245">
              <w:rPr>
                <w:rFonts w:hint="cs"/>
                <w:b w:val="0"/>
                <w:bCs w:val="0"/>
                <w:noProof w:val="0"/>
                <w:rtl/>
              </w:rPr>
              <w:t xml:space="preserve"> משרד החינוך </w:t>
            </w:r>
            <w:r w:rsidRPr="00F37245">
              <w:rPr>
                <w:b w:val="0"/>
                <w:bCs w:val="0"/>
                <w:noProof w:val="0"/>
                <w:rtl/>
              </w:rPr>
              <w:t>לפעול בשיתוף</w:t>
            </w:r>
            <w:r w:rsidRPr="00F37245">
              <w:rPr>
                <w:rFonts w:hint="cs"/>
                <w:b w:val="0"/>
                <w:bCs w:val="0"/>
                <w:noProof w:val="0"/>
                <w:rtl/>
              </w:rPr>
              <w:t xml:space="preserve"> עם</w:t>
            </w:r>
            <w:r w:rsidRPr="00F37245">
              <w:rPr>
                <w:b w:val="0"/>
                <w:bCs w:val="0"/>
                <w:noProof w:val="0"/>
                <w:rtl/>
              </w:rPr>
              <w:t xml:space="preserve"> משרד</w:t>
            </w:r>
            <w:r w:rsidRPr="00F37245">
              <w:rPr>
                <w:rFonts w:hint="cs"/>
                <w:b w:val="0"/>
                <w:bCs w:val="0"/>
                <w:noProof w:val="0"/>
                <w:rtl/>
              </w:rPr>
              <w:t>י</w:t>
            </w:r>
            <w:r w:rsidRPr="00F37245">
              <w:rPr>
                <w:b w:val="0"/>
                <w:bCs w:val="0"/>
                <w:noProof w:val="0"/>
                <w:rtl/>
              </w:rPr>
              <w:t xml:space="preserve"> התחבורה</w:t>
            </w:r>
            <w:r w:rsidRPr="00F37245">
              <w:rPr>
                <w:rFonts w:hint="cs"/>
                <w:b w:val="0"/>
                <w:bCs w:val="0"/>
                <w:noProof w:val="0"/>
                <w:rtl/>
              </w:rPr>
              <w:t xml:space="preserve"> ו</w:t>
            </w:r>
            <w:r w:rsidRPr="00F37245">
              <w:rPr>
                <w:b w:val="0"/>
                <w:bCs w:val="0"/>
                <w:noProof w:val="0"/>
                <w:rtl/>
              </w:rPr>
              <w:t>הפנים</w:t>
            </w:r>
            <w:r w:rsidRPr="00F37245">
              <w:rPr>
                <w:rFonts w:hint="cs"/>
                <w:b w:val="0"/>
                <w:bCs w:val="0"/>
                <w:noProof w:val="0"/>
                <w:rtl/>
              </w:rPr>
              <w:t xml:space="preserve"> במטרה</w:t>
            </w:r>
            <w:r w:rsidRPr="00F37245">
              <w:rPr>
                <w:b w:val="0"/>
                <w:bCs w:val="0"/>
                <w:noProof w:val="0"/>
                <w:rtl/>
              </w:rPr>
              <w:t xml:space="preserve"> להביא לכך ש</w:t>
            </w:r>
            <w:r w:rsidRPr="00F37245">
              <w:rPr>
                <w:rFonts w:hint="cs"/>
                <w:b w:val="0"/>
                <w:bCs w:val="0"/>
                <w:noProof w:val="0"/>
                <w:rtl/>
              </w:rPr>
              <w:t>ב</w:t>
            </w:r>
            <w:r w:rsidRPr="00F37245">
              <w:rPr>
                <w:b w:val="0"/>
                <w:bCs w:val="0"/>
                <w:noProof w:val="0"/>
                <w:rtl/>
              </w:rPr>
              <w:t>הנחיות הביטחון והבטיחות ב</w:t>
            </w:r>
            <w:r w:rsidRPr="00F37245">
              <w:rPr>
                <w:rFonts w:hint="cs"/>
                <w:b w:val="0"/>
                <w:bCs w:val="0"/>
                <w:noProof w:val="0"/>
                <w:rtl/>
              </w:rPr>
              <w:t>נושא</w:t>
            </w:r>
            <w:r w:rsidRPr="00F37245">
              <w:rPr>
                <w:b w:val="0"/>
                <w:bCs w:val="0"/>
                <w:noProof w:val="0"/>
                <w:rtl/>
              </w:rPr>
              <w:t xml:space="preserve"> הסעת </w:t>
            </w:r>
            <w:r w:rsidRPr="00F37245">
              <w:rPr>
                <w:rFonts w:hint="cs"/>
                <w:b w:val="0"/>
                <w:bCs w:val="0"/>
                <w:noProof w:val="0"/>
                <w:rtl/>
              </w:rPr>
              <w:t>ה</w:t>
            </w:r>
            <w:r w:rsidRPr="00F37245">
              <w:rPr>
                <w:b w:val="0"/>
                <w:bCs w:val="0"/>
                <w:noProof w:val="0"/>
                <w:rtl/>
              </w:rPr>
              <w:t>תלמידים</w:t>
            </w:r>
            <w:r w:rsidRPr="00F37245">
              <w:rPr>
                <w:rFonts w:hint="cs"/>
                <w:b w:val="0"/>
                <w:bCs w:val="0"/>
                <w:noProof w:val="0"/>
                <w:rtl/>
              </w:rPr>
              <w:t xml:space="preserve"> ייכללו ההסעות המבוצעות באמצעות קבלנים. כן עליהם להבטיח כי</w:t>
            </w:r>
            <w:r w:rsidRPr="00F37245">
              <w:rPr>
                <w:b w:val="0"/>
                <w:bCs w:val="0"/>
                <w:noProof w:val="0"/>
                <w:rtl/>
              </w:rPr>
              <w:t xml:space="preserve"> </w:t>
            </w:r>
            <w:r w:rsidRPr="00F37245">
              <w:rPr>
                <w:rFonts w:hint="cs"/>
                <w:b w:val="0"/>
                <w:bCs w:val="0"/>
                <w:noProof w:val="0"/>
                <w:rtl/>
              </w:rPr>
              <w:t xml:space="preserve">ההנחיות </w:t>
            </w:r>
            <w:r w:rsidRPr="00F37245">
              <w:rPr>
                <w:b w:val="0"/>
                <w:bCs w:val="0"/>
                <w:noProof w:val="0"/>
                <w:rtl/>
              </w:rPr>
              <w:t>ימולאו בידי הרשויות המקומיות.</w:t>
            </w:r>
          </w:p>
          <w:p w:rsidR="00684C07" w:rsidRPr="00F37245" w:rsidP="00684C07">
            <w:pPr>
              <w:pStyle w:val="takzir"/>
              <w:spacing w:line="236" w:lineRule="exact"/>
              <w:rPr>
                <w:b w:val="0"/>
                <w:bCs w:val="0"/>
                <w:noProof w:val="0"/>
                <w:rtl/>
              </w:rPr>
            </w:pPr>
            <w:r w:rsidRPr="00F37245">
              <w:rPr>
                <w:rFonts w:hint="cs"/>
                <w:b w:val="0"/>
                <w:bCs w:val="0"/>
                <w:noProof w:val="0"/>
                <w:rtl/>
              </w:rPr>
              <w:t>על הרשויות המקומיות לקבוע</w:t>
            </w:r>
            <w:r w:rsidRPr="00F37245">
              <w:rPr>
                <w:b w:val="0"/>
                <w:bCs w:val="0"/>
                <w:noProof w:val="0"/>
                <w:rtl/>
              </w:rPr>
              <w:t xml:space="preserve"> נהלים לבקרה ופיקוח שיטתיים על שירותי חברות ההסעה ו</w:t>
            </w:r>
            <w:r w:rsidRPr="00F37245">
              <w:rPr>
                <w:rFonts w:hint="cs"/>
                <w:b w:val="0"/>
                <w:bCs w:val="0"/>
                <w:noProof w:val="0"/>
                <w:rtl/>
              </w:rPr>
              <w:t xml:space="preserve">על </w:t>
            </w:r>
            <w:r w:rsidRPr="00F37245">
              <w:rPr>
                <w:b w:val="0"/>
                <w:bCs w:val="0"/>
                <w:noProof w:val="0"/>
                <w:rtl/>
              </w:rPr>
              <w:t>קבלני ההסעות מטעם אותן חברות</w:t>
            </w:r>
            <w:r w:rsidRPr="00F37245">
              <w:rPr>
                <w:rFonts w:hint="cs"/>
                <w:b w:val="0"/>
                <w:bCs w:val="0"/>
                <w:noProof w:val="0"/>
                <w:rtl/>
              </w:rPr>
              <w:t>,</w:t>
            </w:r>
            <w:r w:rsidRPr="00F37245">
              <w:rPr>
                <w:b w:val="0"/>
                <w:bCs w:val="0"/>
                <w:noProof w:val="0"/>
                <w:rtl/>
              </w:rPr>
              <w:t xml:space="preserve"> </w:t>
            </w:r>
            <w:r w:rsidRPr="00F37245">
              <w:rPr>
                <w:rFonts w:hint="cs"/>
                <w:b w:val="0"/>
                <w:bCs w:val="0"/>
                <w:noProof w:val="0"/>
                <w:rtl/>
              </w:rPr>
              <w:t>ולתעד את</w:t>
            </w:r>
            <w:r w:rsidRPr="00F37245">
              <w:rPr>
                <w:b w:val="0"/>
                <w:bCs w:val="0"/>
                <w:noProof w:val="0"/>
                <w:rtl/>
              </w:rPr>
              <w:t xml:space="preserve"> הבדיקות ותוצאותיהן.</w:t>
            </w:r>
          </w:p>
          <w:p w:rsidR="00684C07" w:rsidRPr="00F37245" w:rsidP="00684C07">
            <w:pPr>
              <w:pStyle w:val="takzir"/>
              <w:spacing w:line="236" w:lineRule="exact"/>
              <w:rPr>
                <w:b w:val="0"/>
                <w:bCs w:val="0"/>
                <w:noProof w:val="0"/>
                <w:rtl/>
              </w:rPr>
            </w:pPr>
            <w:r w:rsidRPr="00F37245">
              <w:rPr>
                <w:rFonts w:hint="cs"/>
                <w:b w:val="0"/>
                <w:bCs w:val="0"/>
                <w:noProof w:val="0"/>
                <w:rtl/>
              </w:rPr>
              <w:t>על משרד החינוך לפעול ביתר שאת לביצוע צעדי פיקוח ובקרה הדוקים מול הרשויות המקומיות בנושא הסעות תלמידים, לרבות ביצוע ביקורות על חברות ההסעה,</w:t>
            </w:r>
            <w:r w:rsidRPr="00F37245">
              <w:rPr>
                <w:b w:val="0"/>
                <w:bCs w:val="0"/>
                <w:noProof w:val="0"/>
              </w:rPr>
              <w:t xml:space="preserve"> </w:t>
            </w:r>
            <w:r w:rsidRPr="00F37245">
              <w:rPr>
                <w:rFonts w:hint="cs"/>
                <w:b w:val="0"/>
                <w:bCs w:val="0"/>
                <w:noProof w:val="0"/>
                <w:rtl/>
              </w:rPr>
              <w:t>במטרה להבטיח שהרשויות המקומיות יקיימו מכרזים כדין, תוך הקפדה על קיום תנאי הבטיחות והבטחת שלומם וביטחונם של התלמידים המוסעים.</w:t>
            </w:r>
          </w:p>
          <w:p w:rsidR="00684C07" w:rsidRPr="00F37245" w:rsidP="00684C07">
            <w:pPr>
              <w:pStyle w:val="takzir"/>
              <w:spacing w:line="236" w:lineRule="exact"/>
              <w:rPr>
                <w:b w:val="0"/>
                <w:bCs w:val="0"/>
                <w:noProof w:val="0"/>
                <w:rtl/>
              </w:rPr>
            </w:pPr>
            <w:r w:rsidRPr="00F37245">
              <w:rPr>
                <w:rFonts w:hint="cs"/>
                <w:b w:val="0"/>
                <w:bCs w:val="0"/>
                <w:noProof w:val="0"/>
                <w:rtl/>
              </w:rPr>
              <w:t>על משרד החינוך להקפיד שימולאו הוראות חוק</w:t>
            </w:r>
            <w:r w:rsidRPr="00F37245">
              <w:rPr>
                <w:b w:val="0"/>
                <w:bCs w:val="0"/>
                <w:noProof w:val="0"/>
                <w:rtl/>
              </w:rPr>
              <w:t xml:space="preserve"> </w:t>
            </w:r>
            <w:r w:rsidRPr="00F37245">
              <w:rPr>
                <w:rFonts w:hint="cs"/>
                <w:b w:val="0"/>
                <w:bCs w:val="0"/>
                <w:noProof w:val="0"/>
                <w:rtl/>
              </w:rPr>
              <w:t>לימוד חובה וחוזרי המנכ"ל בכל הקשור להסעות תלמידים בידי הרשויות המקומיות וחברות ההסעה, ולחייבן לפעול בהתאם. כמו כן, עליו להתייחס באופן פרטני לכל הממצאים שהועלו בדוח זה ולנקוט בצעדים הנדרשים לייעול מערך ההסעות ושיפורו.</w:t>
            </w:r>
          </w:p>
        </w:tc>
      </w:tr>
    </w:tbl>
    <w:p w:rsidR="001275A6" w:rsidP="00FF5CE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F5CE6">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F37245" w:rsidRPr="00F37245" w:rsidP="00684C07">
            <w:pPr>
              <w:spacing w:before="60" w:after="120" w:line="236" w:lineRule="exact"/>
              <w:jc w:val="both"/>
              <w:rPr>
                <w:b/>
                <w:bCs/>
                <w:sz w:val="22"/>
                <w:szCs w:val="22"/>
                <w:rtl/>
                <w:lang w:eastAsia="he-IL"/>
              </w:rPr>
            </w:pPr>
            <w:r w:rsidRPr="00F37245">
              <w:rPr>
                <w:rFonts w:hint="cs"/>
                <w:b/>
                <w:bCs/>
                <w:sz w:val="22"/>
                <w:szCs w:val="22"/>
                <w:rtl/>
                <w:lang w:eastAsia="he-IL"/>
              </w:rPr>
              <w:t>הזכות לחינוך נמנית עם הזכויות החברתיות הכלולות בהכרזה לכל באי עולם בדבר זכויות האדם שאימץ האו"ם בשנת 1948. מתוקף זכות זו יש לאפשר גישה לחינוך לכל אדם. זכות זו נקבעה גם באמנה הבין-לאומית בדבר זכויות הילד, והיא מעוגנת בחוק זכויות התלמיד, התשס"א-2000, ולפיו "כל ילד ונער במדינת ישראל זכאי לחינוך בהתאם להוראות כל דין".</w:t>
            </w:r>
          </w:p>
          <w:p w:rsidR="00F37245" w:rsidRPr="00F37245" w:rsidP="00684C07">
            <w:pPr>
              <w:spacing w:after="120" w:line="236" w:lineRule="exact"/>
              <w:jc w:val="both"/>
              <w:rPr>
                <w:b/>
                <w:bCs/>
                <w:sz w:val="22"/>
                <w:szCs w:val="22"/>
                <w:rtl/>
                <w:lang w:eastAsia="he-IL"/>
              </w:rPr>
            </w:pPr>
            <w:r w:rsidRPr="00F37245">
              <w:rPr>
                <w:rFonts w:hint="cs"/>
                <w:b/>
                <w:bCs/>
                <w:sz w:val="22"/>
                <w:szCs w:val="22"/>
                <w:rtl/>
                <w:lang w:eastAsia="he-IL"/>
              </w:rPr>
              <w:t>מערך הסעות התלמידים במערכת החינוך נועד לסייע ביישום חוק לימוד חובה. הרשויות המקומיות אחראיות לביטחונם ולשלומם של התלמידים, ובפרט תלמידי החינוך המיוחד, המוסעים למוסדות החינוך ובחזרה לביתם.</w:t>
            </w:r>
          </w:p>
          <w:p w:rsidR="00F37245" w:rsidRPr="00F37245" w:rsidP="00684C07">
            <w:pPr>
              <w:spacing w:after="120" w:line="236" w:lineRule="exact"/>
              <w:jc w:val="both"/>
              <w:rPr>
                <w:b/>
                <w:bCs/>
                <w:sz w:val="22"/>
                <w:szCs w:val="22"/>
                <w:rtl/>
                <w:lang w:eastAsia="he-IL"/>
              </w:rPr>
            </w:pPr>
            <w:r w:rsidRPr="00F37245">
              <w:rPr>
                <w:rFonts w:hint="cs"/>
                <w:b/>
                <w:bCs/>
                <w:sz w:val="22"/>
                <w:szCs w:val="22"/>
                <w:rtl/>
                <w:lang w:eastAsia="he-IL"/>
              </w:rPr>
              <w:t>ממצאי הבדיקה מצביעים על ליקויים וכשלים בהתנהלות הרשויות המקומיות בכמה תחומים, חלקם מהותיים: התקשרויות שלא כדין עם חברות ההסעה, בחלק מהמקרים בניגוד עניינים ותוך פגיעה בטוהר המידות. העסקת קבלנים שאינם עומדים בדרישות הבטיחות ובכשירות הנהגים וכלי הרכב המסיעים את התלמידים. כמו כן, הועלו ליקויים בנוגע לאמצעי בטיחות בבתי ספר ולקיומם של מפגעי בטיחות בסביבת בתי הספר.</w:t>
            </w:r>
          </w:p>
          <w:p w:rsidR="00F37245" w:rsidRPr="00F37245" w:rsidP="00684C07">
            <w:pPr>
              <w:spacing w:after="120" w:line="236" w:lineRule="exact"/>
              <w:jc w:val="both"/>
              <w:rPr>
                <w:b/>
                <w:bCs/>
                <w:sz w:val="22"/>
                <w:szCs w:val="22"/>
                <w:rtl/>
                <w:lang w:eastAsia="he-IL"/>
              </w:rPr>
            </w:pPr>
            <w:r w:rsidRPr="00F37245">
              <w:rPr>
                <w:rFonts w:hint="cs"/>
                <w:b/>
                <w:bCs/>
                <w:sz w:val="22"/>
                <w:szCs w:val="22"/>
                <w:rtl/>
                <w:lang w:eastAsia="he-IL"/>
              </w:rPr>
              <w:t>משרד מבקר המדינה רואה בחומרה רבה את הליקויים הבטיחותיים העלולים לסכן את שלום התלמידים, כל שכן לאור העובדה שהוא כבר הצביע בעבר על חלק ניכר מהליקויים והמלצותיו בעניין זה לא יושמו.</w:t>
            </w:r>
          </w:p>
          <w:p w:rsidR="001275A6" w:rsidP="00684C07">
            <w:pPr>
              <w:spacing w:after="120" w:line="236" w:lineRule="exact"/>
              <w:jc w:val="both"/>
              <w:rPr>
                <w:b/>
                <w:bCs/>
                <w:sz w:val="22"/>
                <w:szCs w:val="22"/>
                <w:rtl/>
                <w:lang w:eastAsia="he-IL"/>
              </w:rPr>
            </w:pPr>
            <w:r w:rsidRPr="00F37245">
              <w:rPr>
                <w:rFonts w:hint="cs"/>
                <w:b/>
                <w:bCs/>
                <w:sz w:val="22"/>
                <w:szCs w:val="22"/>
                <w:rtl/>
                <w:lang w:eastAsia="he-IL"/>
              </w:rPr>
              <w:t>על</w:t>
            </w:r>
            <w:r w:rsidRPr="00F37245">
              <w:rPr>
                <w:b/>
                <w:bCs/>
                <w:sz w:val="22"/>
                <w:szCs w:val="22"/>
                <w:rtl/>
                <w:lang w:eastAsia="he-IL"/>
              </w:rPr>
              <w:t xml:space="preserve"> משרדי החינוך, הפנים והתחבורה </w:t>
            </w:r>
            <w:r w:rsidRPr="00F37245">
              <w:rPr>
                <w:rFonts w:hint="cs"/>
                <w:b/>
                <w:bCs/>
                <w:sz w:val="22"/>
                <w:szCs w:val="22"/>
                <w:rtl/>
                <w:lang w:eastAsia="he-IL"/>
              </w:rPr>
              <w:t>והרשויות</w:t>
            </w:r>
            <w:r w:rsidRPr="00F37245">
              <w:rPr>
                <w:b/>
                <w:bCs/>
                <w:sz w:val="22"/>
                <w:szCs w:val="22"/>
                <w:rtl/>
                <w:lang w:eastAsia="he-IL"/>
              </w:rPr>
              <w:t xml:space="preserve"> </w:t>
            </w:r>
            <w:r w:rsidRPr="00F37245">
              <w:rPr>
                <w:rFonts w:hint="cs"/>
                <w:b/>
                <w:bCs/>
                <w:sz w:val="22"/>
                <w:szCs w:val="22"/>
                <w:rtl/>
                <w:lang w:eastAsia="he-IL"/>
              </w:rPr>
              <w:t>המקומיות</w:t>
            </w:r>
            <w:r w:rsidRPr="00F37245">
              <w:rPr>
                <w:b/>
                <w:bCs/>
                <w:sz w:val="22"/>
                <w:szCs w:val="22"/>
                <w:rtl/>
                <w:lang w:eastAsia="he-IL"/>
              </w:rPr>
              <w:t xml:space="preserve">, </w:t>
            </w:r>
            <w:r w:rsidRPr="00F37245">
              <w:rPr>
                <w:rFonts w:hint="cs"/>
                <w:b/>
                <w:bCs/>
                <w:sz w:val="22"/>
                <w:szCs w:val="22"/>
                <w:rtl/>
                <w:lang w:eastAsia="he-IL"/>
              </w:rPr>
              <w:t>כל</w:t>
            </w:r>
            <w:r w:rsidRPr="00F37245">
              <w:rPr>
                <w:b/>
                <w:bCs/>
                <w:sz w:val="22"/>
                <w:szCs w:val="22"/>
                <w:rtl/>
                <w:lang w:eastAsia="he-IL"/>
              </w:rPr>
              <w:t xml:space="preserve"> </w:t>
            </w:r>
            <w:r w:rsidRPr="00F37245">
              <w:rPr>
                <w:rFonts w:hint="cs"/>
                <w:b/>
                <w:bCs/>
                <w:sz w:val="22"/>
                <w:szCs w:val="22"/>
                <w:rtl/>
                <w:lang w:eastAsia="he-IL"/>
              </w:rPr>
              <w:t>אחד</w:t>
            </w:r>
            <w:r w:rsidRPr="00F37245">
              <w:rPr>
                <w:b/>
                <w:bCs/>
                <w:sz w:val="22"/>
                <w:szCs w:val="22"/>
                <w:rtl/>
                <w:lang w:eastAsia="he-IL"/>
              </w:rPr>
              <w:t xml:space="preserve"> </w:t>
            </w:r>
            <w:r w:rsidRPr="00F37245">
              <w:rPr>
                <w:rFonts w:hint="cs"/>
                <w:b/>
                <w:bCs/>
                <w:sz w:val="22"/>
                <w:szCs w:val="22"/>
                <w:rtl/>
                <w:lang w:eastAsia="he-IL"/>
              </w:rPr>
              <w:t>בתחומי</w:t>
            </w:r>
            <w:r w:rsidRPr="00F37245">
              <w:rPr>
                <w:b/>
                <w:bCs/>
                <w:sz w:val="22"/>
                <w:szCs w:val="22"/>
                <w:rtl/>
                <w:lang w:eastAsia="he-IL"/>
              </w:rPr>
              <w:t xml:space="preserve"> </w:t>
            </w:r>
            <w:r w:rsidRPr="00F37245">
              <w:rPr>
                <w:rFonts w:hint="cs"/>
                <w:b/>
                <w:bCs/>
                <w:sz w:val="22"/>
                <w:szCs w:val="22"/>
                <w:rtl/>
                <w:lang w:eastAsia="he-IL"/>
              </w:rPr>
              <w:t>אחריותו</w:t>
            </w:r>
            <w:r w:rsidRPr="00F37245">
              <w:rPr>
                <w:b/>
                <w:bCs/>
                <w:sz w:val="22"/>
                <w:szCs w:val="22"/>
                <w:rtl/>
                <w:lang w:eastAsia="he-IL"/>
              </w:rPr>
              <w:t xml:space="preserve"> </w:t>
            </w:r>
            <w:r w:rsidRPr="00F37245">
              <w:rPr>
                <w:rFonts w:hint="cs"/>
                <w:b/>
                <w:bCs/>
                <w:sz w:val="22"/>
                <w:szCs w:val="22"/>
                <w:rtl/>
                <w:lang w:eastAsia="he-IL"/>
              </w:rPr>
              <w:t>ועל</w:t>
            </w:r>
            <w:r w:rsidRPr="00F37245">
              <w:rPr>
                <w:b/>
                <w:bCs/>
                <w:sz w:val="22"/>
                <w:szCs w:val="22"/>
                <w:rtl/>
                <w:lang w:eastAsia="he-IL"/>
              </w:rPr>
              <w:t xml:space="preserve"> </w:t>
            </w:r>
            <w:r w:rsidRPr="00F37245">
              <w:rPr>
                <w:rFonts w:hint="cs"/>
                <w:b/>
                <w:bCs/>
                <w:sz w:val="22"/>
                <w:szCs w:val="22"/>
                <w:rtl/>
                <w:lang w:eastAsia="he-IL"/>
              </w:rPr>
              <w:t>פי</w:t>
            </w:r>
            <w:r w:rsidRPr="00F37245">
              <w:rPr>
                <w:b/>
                <w:bCs/>
                <w:sz w:val="22"/>
                <w:szCs w:val="22"/>
                <w:rtl/>
                <w:lang w:eastAsia="he-IL"/>
              </w:rPr>
              <w:t xml:space="preserve"> </w:t>
            </w:r>
            <w:r w:rsidRPr="00F37245">
              <w:rPr>
                <w:rFonts w:hint="cs"/>
                <w:b/>
                <w:bCs/>
                <w:sz w:val="22"/>
                <w:szCs w:val="22"/>
                <w:rtl/>
                <w:lang w:eastAsia="he-IL"/>
              </w:rPr>
              <w:t>סמכותו</w:t>
            </w:r>
            <w:r w:rsidRPr="00F37245">
              <w:rPr>
                <w:b/>
                <w:bCs/>
                <w:sz w:val="22"/>
                <w:szCs w:val="22"/>
                <w:rtl/>
                <w:lang w:eastAsia="he-IL"/>
              </w:rPr>
              <w:t xml:space="preserve">, </w:t>
            </w:r>
            <w:r w:rsidRPr="00F37245">
              <w:rPr>
                <w:rFonts w:hint="cs"/>
                <w:b/>
                <w:bCs/>
                <w:sz w:val="22"/>
                <w:szCs w:val="22"/>
                <w:rtl/>
                <w:lang w:eastAsia="he-IL"/>
              </w:rPr>
              <w:t>לערוך</w:t>
            </w:r>
            <w:r w:rsidRPr="00F37245">
              <w:rPr>
                <w:b/>
                <w:bCs/>
                <w:sz w:val="22"/>
                <w:szCs w:val="22"/>
                <w:rtl/>
                <w:lang w:eastAsia="he-IL"/>
              </w:rPr>
              <w:t xml:space="preserve"> </w:t>
            </w:r>
            <w:r w:rsidRPr="00F37245">
              <w:rPr>
                <w:rFonts w:hint="cs"/>
                <w:b/>
                <w:bCs/>
                <w:sz w:val="22"/>
                <w:szCs w:val="22"/>
                <w:rtl/>
                <w:lang w:eastAsia="he-IL"/>
              </w:rPr>
              <w:t>בדק</w:t>
            </w:r>
            <w:r w:rsidRPr="00F37245">
              <w:rPr>
                <w:b/>
                <w:bCs/>
                <w:sz w:val="22"/>
                <w:szCs w:val="22"/>
                <w:rtl/>
                <w:lang w:eastAsia="he-IL"/>
              </w:rPr>
              <w:t xml:space="preserve"> </w:t>
            </w:r>
            <w:r w:rsidRPr="00F37245">
              <w:rPr>
                <w:rFonts w:hint="cs"/>
                <w:b/>
                <w:bCs/>
                <w:sz w:val="22"/>
                <w:szCs w:val="22"/>
                <w:rtl/>
                <w:lang w:eastAsia="he-IL"/>
              </w:rPr>
              <w:t>בית</w:t>
            </w:r>
            <w:r w:rsidRPr="00F37245">
              <w:rPr>
                <w:b/>
                <w:bCs/>
                <w:sz w:val="22"/>
                <w:szCs w:val="22"/>
                <w:rtl/>
                <w:lang w:eastAsia="he-IL"/>
              </w:rPr>
              <w:t xml:space="preserve"> </w:t>
            </w:r>
            <w:r w:rsidRPr="00F37245">
              <w:rPr>
                <w:rFonts w:hint="cs"/>
                <w:b/>
                <w:bCs/>
                <w:sz w:val="22"/>
                <w:szCs w:val="22"/>
                <w:rtl/>
                <w:lang w:eastAsia="he-IL"/>
              </w:rPr>
              <w:t>יסודי</w:t>
            </w:r>
            <w:r w:rsidRPr="00F37245">
              <w:rPr>
                <w:b/>
                <w:bCs/>
                <w:sz w:val="22"/>
                <w:szCs w:val="22"/>
                <w:rtl/>
                <w:lang w:eastAsia="he-IL"/>
              </w:rPr>
              <w:t xml:space="preserve"> </w:t>
            </w:r>
            <w:r w:rsidRPr="00F37245">
              <w:rPr>
                <w:rFonts w:hint="cs"/>
                <w:b/>
                <w:bCs/>
                <w:sz w:val="22"/>
                <w:szCs w:val="22"/>
                <w:rtl/>
                <w:lang w:eastAsia="he-IL"/>
              </w:rPr>
              <w:t>בנושא</w:t>
            </w:r>
            <w:r w:rsidRPr="00F37245">
              <w:rPr>
                <w:b/>
                <w:bCs/>
                <w:sz w:val="22"/>
                <w:szCs w:val="22"/>
                <w:rtl/>
                <w:lang w:eastAsia="he-IL"/>
              </w:rPr>
              <w:t xml:space="preserve"> </w:t>
            </w:r>
            <w:r w:rsidRPr="00F37245">
              <w:rPr>
                <w:rFonts w:hint="cs"/>
                <w:b/>
                <w:bCs/>
                <w:sz w:val="22"/>
                <w:szCs w:val="22"/>
                <w:rtl/>
                <w:lang w:eastAsia="he-IL"/>
              </w:rPr>
              <w:t>הסעות</w:t>
            </w:r>
            <w:r w:rsidRPr="00F37245">
              <w:rPr>
                <w:b/>
                <w:bCs/>
                <w:sz w:val="22"/>
                <w:szCs w:val="22"/>
                <w:rtl/>
                <w:lang w:eastAsia="he-IL"/>
              </w:rPr>
              <w:t xml:space="preserve"> </w:t>
            </w:r>
            <w:r w:rsidRPr="00F37245">
              <w:rPr>
                <w:rFonts w:hint="cs"/>
                <w:b/>
                <w:bCs/>
                <w:sz w:val="22"/>
                <w:szCs w:val="22"/>
                <w:rtl/>
                <w:lang w:eastAsia="he-IL"/>
              </w:rPr>
              <w:t>התלמידים</w:t>
            </w:r>
            <w:r w:rsidRPr="00F37245">
              <w:rPr>
                <w:b/>
                <w:bCs/>
                <w:sz w:val="22"/>
                <w:szCs w:val="22"/>
                <w:rtl/>
                <w:lang w:eastAsia="he-IL"/>
              </w:rPr>
              <w:t xml:space="preserve"> </w:t>
            </w:r>
            <w:r w:rsidRPr="00F37245">
              <w:rPr>
                <w:rFonts w:hint="cs"/>
                <w:b/>
                <w:bCs/>
                <w:sz w:val="22"/>
                <w:szCs w:val="22"/>
                <w:rtl/>
                <w:lang w:eastAsia="he-IL"/>
              </w:rPr>
              <w:t>ולבחון</w:t>
            </w:r>
            <w:r w:rsidRPr="00F37245">
              <w:rPr>
                <w:b/>
                <w:bCs/>
                <w:sz w:val="22"/>
                <w:szCs w:val="22"/>
                <w:rtl/>
                <w:lang w:eastAsia="he-IL"/>
              </w:rPr>
              <w:t xml:space="preserve"> </w:t>
            </w:r>
            <w:r w:rsidRPr="00F37245">
              <w:rPr>
                <w:rFonts w:hint="cs"/>
                <w:b/>
                <w:bCs/>
                <w:sz w:val="22"/>
                <w:szCs w:val="22"/>
                <w:rtl/>
                <w:lang w:eastAsia="he-IL"/>
              </w:rPr>
              <w:t>את</w:t>
            </w:r>
            <w:r w:rsidRPr="00F37245">
              <w:rPr>
                <w:b/>
                <w:bCs/>
                <w:sz w:val="22"/>
                <w:szCs w:val="22"/>
                <w:rtl/>
                <w:lang w:eastAsia="he-IL"/>
              </w:rPr>
              <w:t xml:space="preserve"> </w:t>
            </w:r>
            <w:r w:rsidRPr="00F37245">
              <w:rPr>
                <w:rFonts w:hint="cs"/>
                <w:b/>
                <w:bCs/>
                <w:sz w:val="22"/>
                <w:szCs w:val="22"/>
                <w:rtl/>
                <w:lang w:eastAsia="he-IL"/>
              </w:rPr>
              <w:t>מכלול</w:t>
            </w:r>
            <w:r w:rsidRPr="00F37245">
              <w:rPr>
                <w:b/>
                <w:bCs/>
                <w:sz w:val="22"/>
                <w:szCs w:val="22"/>
                <w:rtl/>
                <w:lang w:eastAsia="he-IL"/>
              </w:rPr>
              <w:t xml:space="preserve"> </w:t>
            </w:r>
            <w:r w:rsidRPr="00F37245">
              <w:rPr>
                <w:rFonts w:hint="cs"/>
                <w:b/>
                <w:bCs/>
                <w:sz w:val="22"/>
                <w:szCs w:val="22"/>
                <w:rtl/>
                <w:lang w:eastAsia="he-IL"/>
              </w:rPr>
              <w:t>הפעולות</w:t>
            </w:r>
            <w:r w:rsidRPr="00F37245">
              <w:rPr>
                <w:b/>
                <w:bCs/>
                <w:sz w:val="22"/>
                <w:szCs w:val="22"/>
                <w:rtl/>
                <w:lang w:eastAsia="he-IL"/>
              </w:rPr>
              <w:t xml:space="preserve"> </w:t>
            </w:r>
            <w:r w:rsidRPr="00F37245">
              <w:rPr>
                <w:rFonts w:hint="cs"/>
                <w:b/>
                <w:bCs/>
                <w:sz w:val="22"/>
                <w:szCs w:val="22"/>
                <w:rtl/>
                <w:lang w:eastAsia="he-IL"/>
              </w:rPr>
              <w:t>הקשורות</w:t>
            </w:r>
            <w:r w:rsidRPr="00F37245">
              <w:rPr>
                <w:b/>
                <w:bCs/>
                <w:sz w:val="22"/>
                <w:szCs w:val="22"/>
                <w:rtl/>
                <w:lang w:eastAsia="he-IL"/>
              </w:rPr>
              <w:t xml:space="preserve"> </w:t>
            </w:r>
            <w:r w:rsidRPr="00F37245">
              <w:rPr>
                <w:rFonts w:hint="cs"/>
                <w:b/>
                <w:bCs/>
                <w:sz w:val="22"/>
                <w:szCs w:val="22"/>
                <w:rtl/>
                <w:lang w:eastAsia="he-IL"/>
              </w:rPr>
              <w:t>להסעות</w:t>
            </w:r>
            <w:r w:rsidRPr="00F37245">
              <w:rPr>
                <w:b/>
                <w:bCs/>
                <w:sz w:val="22"/>
                <w:szCs w:val="22"/>
                <w:rtl/>
                <w:lang w:eastAsia="he-IL"/>
              </w:rPr>
              <w:t>.</w:t>
            </w:r>
          </w:p>
        </w:tc>
      </w:tr>
    </w:tbl>
    <w:p w:rsidR="001275A6" w:rsidP="00684C07">
      <w:pPr>
        <w:pStyle w:val="KOT1"/>
        <w:keepNext w:val="0"/>
        <w:spacing w:before="120" w:after="0" w:line="240" w:lineRule="atLeast"/>
        <w:rPr>
          <w:rFonts w:ascii="Arial" w:hAnsi="Arial" w:cs="Arial"/>
          <w:lang w:eastAsia="en-US"/>
        </w:rPr>
      </w:pPr>
      <w:r>
        <w:rPr>
          <w:rFonts w:ascii="Arial" w:hAnsi="Arial" w:cs="Arial"/>
          <w:lang w:eastAsia="en-US"/>
        </w:rPr>
        <w:t>♦</w:t>
      </w:r>
    </w:p>
    <w:p w:rsidR="001275A6" w:rsidP="00FF5CE6">
      <w:pPr>
        <w:pStyle w:val="KOT4"/>
        <w:rPr>
          <w:rtl/>
        </w:rPr>
      </w:pPr>
      <w:bookmarkEnd w:id="0"/>
      <w:bookmarkEnd w:id="1"/>
      <w:bookmarkEnd w:id="2"/>
      <w:bookmarkEnd w:id="3"/>
      <w:bookmarkEnd w:id="4"/>
      <w:r>
        <w:rPr>
          <w:rtl/>
        </w:rPr>
        <w:br w:type="page"/>
      </w:r>
      <w:r>
        <w:rPr>
          <w:rFonts w:hint="eastAsia"/>
          <w:rtl/>
        </w:rPr>
        <w:t>מבוא</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הזכות לחינוך נמנית עם הזכויות החברתיות הכלולות בהכרזה לכל באי עולם בדבר זכויות האדם שאימץ האו"ם בשנת 1948. מתוקף זכות זו יש לאפשר גישה לחינוך לכל אדם. זכות זו נקבעה גם באמנה הבין-לאומית בדבר זכויות הילד, והיא מעוגנת בחוק</w:t>
      </w:r>
      <w:r w:rsidRPr="006769CB">
        <w:rPr>
          <w:rFonts w:cs="FrankRuehl"/>
          <w:sz w:val="20"/>
          <w:szCs w:val="22"/>
          <w:rtl/>
        </w:rPr>
        <w:t xml:space="preserve"> </w:t>
      </w:r>
      <w:r w:rsidRPr="006769CB">
        <w:rPr>
          <w:rFonts w:cs="FrankRuehl" w:hint="cs"/>
          <w:sz w:val="20"/>
          <w:szCs w:val="22"/>
          <w:rtl/>
        </w:rPr>
        <w:t>זכויות</w:t>
      </w:r>
      <w:r w:rsidRPr="006769CB">
        <w:rPr>
          <w:rFonts w:cs="FrankRuehl"/>
          <w:sz w:val="20"/>
          <w:szCs w:val="22"/>
          <w:rtl/>
        </w:rPr>
        <w:t xml:space="preserve"> </w:t>
      </w:r>
      <w:r w:rsidRPr="006769CB">
        <w:rPr>
          <w:rFonts w:cs="FrankRuehl" w:hint="cs"/>
          <w:sz w:val="20"/>
          <w:szCs w:val="22"/>
          <w:rtl/>
        </w:rPr>
        <w:t>התלמיד שלפיו "כל ילד ונער במדינת ישראל זכאי לחינוך בהתאם להוראות כל דין".</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חוק לימוד חובה קובע שכל הילדים </w:t>
      </w:r>
      <w:r w:rsidRPr="006769CB">
        <w:rPr>
          <w:rFonts w:cs="FrankRuehl" w:hint="cs"/>
          <w:sz w:val="20"/>
          <w:szCs w:val="22"/>
          <w:rtl/>
        </w:rPr>
        <w:t>ב</w:t>
      </w:r>
      <w:r w:rsidRPr="006769CB">
        <w:rPr>
          <w:rFonts w:cs="FrankRuehl"/>
          <w:sz w:val="20"/>
          <w:szCs w:val="22"/>
          <w:rtl/>
        </w:rPr>
        <w:t>גילי גן חובה</w:t>
      </w:r>
      <w:r>
        <w:rPr>
          <w:rStyle w:val="FootnoteReference"/>
          <w:rFonts w:cs="FrankRuehl"/>
          <w:sz w:val="20"/>
          <w:szCs w:val="22"/>
          <w:rtl/>
        </w:rPr>
        <w:footnoteReference w:id="6"/>
      </w:r>
      <w:r w:rsidRPr="006769CB">
        <w:rPr>
          <w:rFonts w:cs="FrankRuehl"/>
          <w:sz w:val="20"/>
          <w:szCs w:val="22"/>
          <w:rtl/>
        </w:rPr>
        <w:t xml:space="preserve"> עד כיתה י"ב</w:t>
      </w:r>
      <w:r>
        <w:rPr>
          <w:rStyle w:val="FootnoteReference"/>
          <w:rFonts w:cs="FrankRuehl"/>
          <w:sz w:val="20"/>
          <w:szCs w:val="22"/>
          <w:rtl/>
        </w:rPr>
        <w:footnoteReference w:id="7"/>
      </w:r>
      <w:r w:rsidRPr="006769CB">
        <w:rPr>
          <w:rFonts w:cs="FrankRuehl"/>
          <w:sz w:val="20"/>
          <w:szCs w:val="22"/>
          <w:rtl/>
        </w:rPr>
        <w:t xml:space="preserve"> חייבים ללמוד במוסד חינוכי מוכר. כדי להשיג מטרה זו</w:t>
      </w:r>
      <w:r w:rsidRPr="006769CB">
        <w:rPr>
          <w:rFonts w:cs="FrankRuehl" w:hint="cs"/>
          <w:sz w:val="20"/>
          <w:szCs w:val="22"/>
          <w:rtl/>
        </w:rPr>
        <w:t xml:space="preserve">, </w:t>
      </w:r>
      <w:r w:rsidRPr="006769CB">
        <w:rPr>
          <w:rFonts w:cs="FrankRuehl"/>
          <w:sz w:val="20"/>
          <w:szCs w:val="22"/>
          <w:rtl/>
        </w:rPr>
        <w:t xml:space="preserve">החוק </w:t>
      </w:r>
      <w:r w:rsidRPr="006769CB">
        <w:rPr>
          <w:rFonts w:cs="FrankRuehl" w:hint="cs"/>
          <w:sz w:val="20"/>
          <w:szCs w:val="22"/>
          <w:rtl/>
        </w:rPr>
        <w:t xml:space="preserve">מטיל על </w:t>
      </w:r>
      <w:r w:rsidRPr="006769CB">
        <w:rPr>
          <w:rFonts w:cs="FrankRuehl"/>
          <w:sz w:val="20"/>
          <w:szCs w:val="22"/>
          <w:rtl/>
        </w:rPr>
        <w:t xml:space="preserve">הוריו של כל ילד בגיל המתאים </w:t>
      </w:r>
      <w:r w:rsidRPr="006769CB">
        <w:rPr>
          <w:rFonts w:cs="FrankRuehl" w:hint="cs"/>
          <w:sz w:val="20"/>
          <w:szCs w:val="22"/>
          <w:rtl/>
        </w:rPr>
        <w:t xml:space="preserve">את האחריות </w:t>
      </w:r>
      <w:r w:rsidRPr="006769CB">
        <w:rPr>
          <w:rFonts w:cs="FrankRuehl"/>
          <w:sz w:val="20"/>
          <w:szCs w:val="22"/>
          <w:rtl/>
        </w:rPr>
        <w:t xml:space="preserve">לשלוח </w:t>
      </w:r>
      <w:r w:rsidRPr="006769CB">
        <w:rPr>
          <w:rFonts w:cs="FrankRuehl" w:hint="cs"/>
          <w:sz w:val="20"/>
          <w:szCs w:val="22"/>
          <w:rtl/>
        </w:rPr>
        <w:t>אותו</w:t>
      </w:r>
      <w:r w:rsidRPr="006769CB">
        <w:rPr>
          <w:rFonts w:cs="FrankRuehl"/>
          <w:sz w:val="20"/>
          <w:szCs w:val="22"/>
          <w:rtl/>
        </w:rPr>
        <w:t xml:space="preserve"> ללמוד במסגרת חינוך מתאימה.</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הסעת תלמידים במערכת החינוך נועדה </w:t>
      </w:r>
      <w:r w:rsidRPr="006769CB">
        <w:rPr>
          <w:rFonts w:cs="FrankRuehl" w:hint="eastAsia"/>
          <w:sz w:val="20"/>
          <w:szCs w:val="22"/>
          <w:rtl/>
        </w:rPr>
        <w:t>לאפשר</w:t>
      </w:r>
      <w:r w:rsidRPr="006769CB">
        <w:rPr>
          <w:rFonts w:cs="FrankRuehl"/>
          <w:sz w:val="20"/>
          <w:szCs w:val="22"/>
          <w:rtl/>
        </w:rPr>
        <w:t xml:space="preserve"> </w:t>
      </w:r>
      <w:r w:rsidRPr="006769CB">
        <w:rPr>
          <w:rFonts w:cs="FrankRuehl" w:hint="eastAsia"/>
          <w:sz w:val="20"/>
          <w:szCs w:val="22"/>
          <w:rtl/>
        </w:rPr>
        <w:t>את</w:t>
      </w:r>
      <w:r w:rsidRPr="006769CB">
        <w:rPr>
          <w:rFonts w:cs="FrankRuehl"/>
          <w:sz w:val="20"/>
          <w:szCs w:val="22"/>
          <w:rtl/>
        </w:rPr>
        <w:t xml:space="preserve"> יישום חוק לימוד חובה </w:t>
      </w:r>
      <w:r w:rsidRPr="006769CB">
        <w:rPr>
          <w:rFonts w:cs="FrankRuehl" w:hint="eastAsia"/>
          <w:sz w:val="20"/>
          <w:szCs w:val="22"/>
          <w:rtl/>
        </w:rPr>
        <w:t>על</w:t>
      </w:r>
      <w:r w:rsidRPr="006769CB">
        <w:rPr>
          <w:rFonts w:cs="FrankRuehl"/>
          <w:sz w:val="20"/>
          <w:szCs w:val="22"/>
          <w:rtl/>
        </w:rPr>
        <w:t xml:space="preserve"> תלמידים שבאזור מגוריהם אין בית ספר</w:t>
      </w:r>
      <w:r w:rsidRPr="006769CB">
        <w:rPr>
          <w:rFonts w:cs="FrankRuehl" w:hint="cs"/>
          <w:sz w:val="20"/>
          <w:szCs w:val="22"/>
          <w:rtl/>
        </w:rPr>
        <w:t>,</w:t>
      </w:r>
      <w:r w:rsidRPr="006769CB">
        <w:rPr>
          <w:rFonts w:cs="FrankRuehl"/>
          <w:sz w:val="20"/>
          <w:szCs w:val="22"/>
          <w:rtl/>
        </w:rPr>
        <w:t xml:space="preserve"> או שבית הספר שהם לומדים בו נמצא בריחוק ניכר מבתיהם. הפעלת מערכת ההסעות מושתת</w:t>
      </w:r>
      <w:r w:rsidRPr="006769CB">
        <w:rPr>
          <w:rFonts w:cs="FrankRuehl" w:hint="cs"/>
          <w:sz w:val="20"/>
          <w:szCs w:val="22"/>
          <w:rtl/>
        </w:rPr>
        <w:t>ת</w:t>
      </w:r>
      <w:r w:rsidRPr="006769CB">
        <w:rPr>
          <w:rFonts w:cs="FrankRuehl"/>
          <w:sz w:val="20"/>
          <w:szCs w:val="22"/>
          <w:rtl/>
        </w:rPr>
        <w:t xml:space="preserve"> על מיפוי</w:t>
      </w:r>
      <w:r w:rsidRPr="006769CB">
        <w:rPr>
          <w:rFonts w:cs="FrankRuehl" w:hint="cs"/>
          <w:sz w:val="20"/>
          <w:szCs w:val="22"/>
          <w:rtl/>
        </w:rPr>
        <w:t xml:space="preserve"> </w:t>
      </w:r>
      <w:r w:rsidRPr="006769CB">
        <w:rPr>
          <w:rFonts w:cs="FrankRuehl"/>
          <w:sz w:val="20"/>
          <w:szCs w:val="22"/>
          <w:rtl/>
        </w:rPr>
        <w:t xml:space="preserve">ועל אזורי רישום. מערכת ההסעות היא חלופה לבניית בית ספר, בעיקר </w:t>
      </w:r>
      <w:r w:rsidRPr="006769CB">
        <w:rPr>
          <w:rFonts w:cs="FrankRuehl" w:hint="cs"/>
          <w:sz w:val="20"/>
          <w:szCs w:val="22"/>
          <w:rtl/>
        </w:rPr>
        <w:t xml:space="preserve">עבור תלמידי </w:t>
      </w:r>
      <w:r w:rsidRPr="006769CB">
        <w:rPr>
          <w:rFonts w:cs="FrankRuehl"/>
          <w:sz w:val="20"/>
          <w:szCs w:val="22"/>
          <w:rtl/>
        </w:rPr>
        <w:t>יישובים קטנים ותלמידי החינוך המיוחד בעלי הצרכים המיוחדים.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ב</w:t>
      </w:r>
      <w:r w:rsidRPr="006769CB">
        <w:rPr>
          <w:rFonts w:cs="FrankRuehl"/>
          <w:sz w:val="20"/>
          <w:szCs w:val="22"/>
          <w:rtl/>
        </w:rPr>
        <w:t>חוק לימוד חובה</w:t>
      </w:r>
      <w:r w:rsidRPr="006769CB">
        <w:rPr>
          <w:rFonts w:cs="FrankRuehl" w:hint="cs"/>
          <w:sz w:val="20"/>
          <w:szCs w:val="22"/>
          <w:rtl/>
        </w:rPr>
        <w:t xml:space="preserve"> נקבע</w:t>
      </w:r>
      <w:r w:rsidRPr="006769CB">
        <w:rPr>
          <w:rFonts w:cs="FrankRuehl"/>
          <w:sz w:val="20"/>
          <w:szCs w:val="22"/>
          <w:rtl/>
        </w:rPr>
        <w:t xml:space="preserve"> </w:t>
      </w:r>
      <w:r w:rsidRPr="006769CB">
        <w:rPr>
          <w:rFonts w:cs="FrankRuehl" w:hint="cs"/>
          <w:sz w:val="20"/>
          <w:szCs w:val="22"/>
          <w:rtl/>
        </w:rPr>
        <w:t>ש</w:t>
      </w:r>
      <w:r w:rsidRPr="006769CB">
        <w:rPr>
          <w:rFonts w:cs="FrankRuehl"/>
          <w:sz w:val="20"/>
          <w:szCs w:val="22"/>
          <w:rtl/>
        </w:rPr>
        <w:t xml:space="preserve">"רשות חינוך מקומית" </w:t>
      </w:r>
      <w:r w:rsidRPr="006769CB">
        <w:rPr>
          <w:rFonts w:cs="FrankRuehl" w:hint="cs"/>
          <w:sz w:val="20"/>
          <w:szCs w:val="22"/>
          <w:rtl/>
        </w:rPr>
        <w:t>ב</w:t>
      </w:r>
      <w:r w:rsidRPr="006769CB">
        <w:rPr>
          <w:rFonts w:cs="FrankRuehl"/>
          <w:sz w:val="20"/>
          <w:szCs w:val="22"/>
          <w:rtl/>
        </w:rPr>
        <w:t xml:space="preserve">תחום שיפוטה של רשות מקומית </w:t>
      </w:r>
      <w:r w:rsidRPr="006769CB">
        <w:rPr>
          <w:rFonts w:cs="FrankRuehl" w:hint="cs"/>
          <w:sz w:val="20"/>
          <w:szCs w:val="22"/>
          <w:rtl/>
        </w:rPr>
        <w:t>היא</w:t>
      </w:r>
      <w:r w:rsidRPr="006769CB">
        <w:rPr>
          <w:rFonts w:cs="FrankRuehl"/>
          <w:sz w:val="20"/>
          <w:szCs w:val="22"/>
          <w:rtl/>
        </w:rPr>
        <w:t xml:space="preserve"> אותה רשות מקומית</w:t>
      </w:r>
      <w:r w:rsidRPr="006769CB">
        <w:rPr>
          <w:rFonts w:cs="FrankRuehl" w:hint="cs"/>
          <w:sz w:val="20"/>
          <w:szCs w:val="22"/>
          <w:rtl/>
        </w:rPr>
        <w:t>.</w:t>
      </w:r>
    </w:p>
    <w:p w:rsidR="004C4C13" w:rsidRPr="006769CB" w:rsidP="00FF5CE6">
      <w:pPr>
        <w:pStyle w:val="ListParagraph"/>
        <w:numPr>
          <w:ilvl w:val="0"/>
          <w:numId w:val="8"/>
        </w:numPr>
        <w:spacing w:after="120" w:line="230" w:lineRule="exact"/>
        <w:contextualSpacing w:val="0"/>
        <w:jc w:val="both"/>
        <w:rPr>
          <w:rFonts w:ascii="Times New Roman" w:hAnsi="Times New Roman" w:cs="FrankRuehl"/>
          <w:sz w:val="20"/>
        </w:rPr>
      </w:pPr>
      <w:r w:rsidRPr="006769CB">
        <w:rPr>
          <w:rFonts w:ascii="Times New Roman" w:hAnsi="Times New Roman" w:cs="FrankRuehl" w:hint="cs"/>
          <w:sz w:val="20"/>
          <w:rtl/>
        </w:rPr>
        <w:t>ב</w:t>
      </w:r>
      <w:r w:rsidRPr="006769CB">
        <w:rPr>
          <w:rFonts w:ascii="Times New Roman" w:hAnsi="Times New Roman" w:cs="FrankRuehl"/>
          <w:sz w:val="20"/>
          <w:rtl/>
        </w:rPr>
        <w:t>תקנות לימוד-חובה וחינוך ממלכתי (רישום), התשי"ט-1959</w:t>
      </w:r>
      <w:r w:rsidRPr="006769CB">
        <w:rPr>
          <w:rFonts w:ascii="Times New Roman" w:hAnsi="Times New Roman" w:cs="FrankRuehl" w:hint="cs"/>
          <w:sz w:val="20"/>
          <w:rtl/>
        </w:rPr>
        <w:t xml:space="preserve"> ׁׁׁ(להלן - תקנות לימוד חובה) נקבע כי ה</w:t>
      </w:r>
      <w:r w:rsidRPr="006769CB">
        <w:rPr>
          <w:rFonts w:ascii="Times New Roman" w:hAnsi="Times New Roman" w:cs="FrankRuehl"/>
          <w:sz w:val="20"/>
          <w:rtl/>
        </w:rPr>
        <w:t>מרחק בין בתי הספר לבין מקום מגורי התלמידים יהיה לא יותר משני</w:t>
      </w:r>
      <w:r w:rsidRPr="006769CB">
        <w:rPr>
          <w:rFonts w:ascii="Times New Roman" w:hAnsi="Times New Roman" w:cs="FrankRuehl" w:hint="cs"/>
          <w:sz w:val="20"/>
          <w:rtl/>
        </w:rPr>
        <w:t xml:space="preserve"> </w:t>
      </w:r>
      <w:r w:rsidRPr="006769CB">
        <w:rPr>
          <w:rFonts w:ascii="Times New Roman" w:hAnsi="Times New Roman" w:cs="FrankRuehl"/>
          <w:sz w:val="20"/>
          <w:rtl/>
        </w:rPr>
        <w:t xml:space="preserve">קילומטרים; ואם היה התלמיד בכיתה ה' ומעלה </w:t>
      </w:r>
      <w:r w:rsidRPr="006769CB">
        <w:rPr>
          <w:rFonts w:ascii="Times New Roman" w:hAnsi="Times New Roman" w:cs="FrankRuehl" w:hint="cs"/>
          <w:sz w:val="20"/>
          <w:rtl/>
        </w:rPr>
        <w:t>-</w:t>
      </w:r>
      <w:r w:rsidRPr="006769CB">
        <w:rPr>
          <w:rFonts w:ascii="Times New Roman" w:hAnsi="Times New Roman" w:cs="FrankRuehl"/>
          <w:sz w:val="20"/>
          <w:rtl/>
        </w:rPr>
        <w:t xml:space="preserve"> לא יותר משלושה קילומטרים</w:t>
      </w:r>
      <w:r w:rsidRPr="006769CB">
        <w:rPr>
          <w:rFonts w:ascii="Times New Roman" w:hAnsi="Times New Roman" w:cs="FrankRuehl" w:hint="cs"/>
          <w:sz w:val="20"/>
          <w:rtl/>
        </w:rPr>
        <w:t>.</w:t>
      </w:r>
    </w:p>
    <w:p w:rsidR="004C4C13" w:rsidRPr="006769CB" w:rsidP="00FF5CE6">
      <w:pPr>
        <w:pStyle w:val="ListParagraph"/>
        <w:numPr>
          <w:ilvl w:val="0"/>
          <w:numId w:val="8"/>
        </w:numPr>
        <w:spacing w:after="120" w:line="230" w:lineRule="exact"/>
        <w:contextualSpacing w:val="0"/>
        <w:jc w:val="both"/>
        <w:rPr>
          <w:rFonts w:ascii="Times New Roman" w:hAnsi="Times New Roman" w:cs="FrankRuehl"/>
          <w:sz w:val="20"/>
        </w:rPr>
      </w:pPr>
      <w:r w:rsidRPr="006769CB">
        <w:rPr>
          <w:rFonts w:ascii="Times New Roman" w:hAnsi="Times New Roman" w:cs="FrankRuehl"/>
          <w:sz w:val="20"/>
          <w:rtl/>
        </w:rPr>
        <w:t>זכויותיהם החינוכיות של ילדים בעלי צרכים מיוחדים במערכת החינוך מוסדר</w:t>
      </w:r>
      <w:r w:rsidRPr="006769CB">
        <w:rPr>
          <w:rFonts w:ascii="Times New Roman" w:hAnsi="Times New Roman" w:cs="FrankRuehl" w:hint="cs"/>
          <w:sz w:val="20"/>
          <w:rtl/>
        </w:rPr>
        <w:t>ות</w:t>
      </w:r>
      <w:r w:rsidRPr="006769CB">
        <w:rPr>
          <w:rFonts w:ascii="Times New Roman" w:hAnsi="Times New Roman" w:cs="FrankRuehl"/>
          <w:sz w:val="20"/>
          <w:rtl/>
        </w:rPr>
        <w:t xml:space="preserve"> בחוק לימוד חובה</w:t>
      </w:r>
      <w:r w:rsidRPr="006769CB">
        <w:rPr>
          <w:rFonts w:ascii="Times New Roman" w:hAnsi="Times New Roman" w:cs="FrankRuehl" w:hint="cs"/>
          <w:sz w:val="20"/>
          <w:rtl/>
        </w:rPr>
        <w:t>, ב</w:t>
      </w:r>
      <w:r w:rsidRPr="006769CB">
        <w:rPr>
          <w:rFonts w:ascii="Times New Roman" w:hAnsi="Times New Roman" w:cs="FrankRuehl"/>
          <w:sz w:val="20"/>
          <w:rtl/>
        </w:rPr>
        <w:t>חוק חינוך מיוחד ובחוק הסעה בטיחותית</w:t>
      </w:r>
      <w:r w:rsidRPr="006769CB">
        <w:rPr>
          <w:rFonts w:ascii="Times New Roman" w:hAnsi="Times New Roman" w:cs="FrankRuehl" w:hint="cs"/>
          <w:sz w:val="20"/>
          <w:rtl/>
        </w:rPr>
        <w:t>.</w:t>
      </w:r>
      <w:r w:rsidRPr="006769CB">
        <w:rPr>
          <w:rFonts w:ascii="Times New Roman" w:hAnsi="Times New Roman" w:cs="FrankRuehl"/>
          <w:sz w:val="20"/>
          <w:rtl/>
        </w:rPr>
        <w:t xml:space="preserve"> </w:t>
      </w:r>
    </w:p>
    <w:p w:rsidR="004C4C13" w:rsidRPr="006769CB" w:rsidP="00FF5CE6">
      <w:pPr>
        <w:spacing w:after="120" w:line="230" w:lineRule="exact"/>
        <w:ind w:left="340"/>
        <w:jc w:val="both"/>
        <w:rPr>
          <w:rFonts w:cs="FrankRuehl"/>
          <w:sz w:val="20"/>
          <w:szCs w:val="22"/>
          <w:rtl/>
        </w:rPr>
      </w:pPr>
      <w:r w:rsidRPr="006769CB">
        <w:rPr>
          <w:rFonts w:cs="FrankRuehl"/>
          <w:sz w:val="20"/>
          <w:szCs w:val="22"/>
          <w:rtl/>
        </w:rPr>
        <w:t>ב</w:t>
      </w:r>
      <w:r w:rsidRPr="006769CB">
        <w:rPr>
          <w:rFonts w:cs="FrankRuehl" w:hint="cs"/>
          <w:sz w:val="20"/>
          <w:szCs w:val="22"/>
          <w:rtl/>
        </w:rPr>
        <w:t>סעיפים 2 ו-3 ל</w:t>
      </w:r>
      <w:r w:rsidRPr="006769CB">
        <w:rPr>
          <w:rFonts w:cs="FrankRuehl"/>
          <w:sz w:val="20"/>
          <w:szCs w:val="22"/>
          <w:rtl/>
        </w:rPr>
        <w:t xml:space="preserve">חוק הסעה בטיחותית </w:t>
      </w:r>
      <w:r w:rsidRPr="006769CB">
        <w:rPr>
          <w:rFonts w:cs="FrankRuehl" w:hint="cs"/>
          <w:sz w:val="20"/>
          <w:szCs w:val="22"/>
          <w:rtl/>
        </w:rPr>
        <w:t xml:space="preserve">נקבע כי </w:t>
      </w:r>
      <w:r w:rsidRPr="006769CB">
        <w:rPr>
          <w:rFonts w:cs="FrankRuehl"/>
          <w:sz w:val="20"/>
          <w:szCs w:val="22"/>
          <w:rtl/>
        </w:rPr>
        <w:t>ילד עם מוגבלות זכאי להסעה ממקום מגוריו או ממקום סמוך לו למוסד חינוך וממנו, לפי צרכיו ובהתחשב בסוג המגבלה שלו</w:t>
      </w:r>
      <w:r w:rsidRPr="006769CB">
        <w:rPr>
          <w:rFonts w:cs="FrankRuehl" w:hint="cs"/>
          <w:sz w:val="20"/>
          <w:szCs w:val="22"/>
          <w:rtl/>
        </w:rPr>
        <w:t>, וכי</w:t>
      </w:r>
      <w:r w:rsidRPr="006769CB">
        <w:rPr>
          <w:rFonts w:cs="FrankRuehl"/>
          <w:sz w:val="20"/>
          <w:szCs w:val="22"/>
          <w:rtl/>
        </w:rPr>
        <w:t xml:space="preserve"> הרשות המקומית שבתחום שיפוטה גר הילד תדאג להסעתו למוסד החינוך וממנו במשך שנת הלימודים בהתאם לשעות הלימודים במוסד החינוך</w:t>
      </w:r>
      <w:r w:rsidRPr="006769CB">
        <w:rPr>
          <w:rFonts w:cs="FrankRuehl" w:hint="cs"/>
          <w:sz w:val="20"/>
          <w:szCs w:val="22"/>
          <w:rtl/>
        </w:rPr>
        <w:t>.</w:t>
      </w:r>
    </w:p>
    <w:p w:rsidR="004C4C13" w:rsidP="00FF5CE6">
      <w:pPr>
        <w:spacing w:after="120" w:line="230" w:lineRule="exact"/>
        <w:jc w:val="both"/>
        <w:rPr>
          <w:rFonts w:cs="FrankRuehl"/>
          <w:sz w:val="20"/>
          <w:szCs w:val="22"/>
        </w:rPr>
      </w:pPr>
    </w:p>
    <w:p w:rsidR="00F1177A"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tl/>
        </w:rPr>
        <w:t>פעולות הביקורת</w:t>
      </w:r>
    </w:p>
    <w:p w:rsidR="004C4C13" w:rsidRPr="006769CB" w:rsidP="00FF5CE6">
      <w:pPr>
        <w:spacing w:after="120" w:line="230" w:lineRule="exact"/>
        <w:jc w:val="both"/>
        <w:rPr>
          <w:rFonts w:cs="FrankRuehl"/>
          <w:sz w:val="20"/>
          <w:szCs w:val="22"/>
          <w:rtl/>
        </w:rPr>
      </w:pPr>
      <w:r w:rsidRPr="006769CB">
        <w:rPr>
          <w:rFonts w:cs="FrankRuehl"/>
          <w:sz w:val="20"/>
          <w:szCs w:val="22"/>
          <w:rtl/>
        </w:rPr>
        <w:t>ב</w:t>
      </w:r>
      <w:r w:rsidRPr="006769CB">
        <w:rPr>
          <w:rFonts w:cs="FrankRuehl" w:hint="cs"/>
          <w:sz w:val="20"/>
          <w:szCs w:val="22"/>
          <w:rtl/>
        </w:rPr>
        <w:t xml:space="preserve">שלהי שנת 2014 החל </w:t>
      </w:r>
      <w:r w:rsidRPr="006769CB">
        <w:rPr>
          <w:rFonts w:cs="FrankRuehl"/>
          <w:sz w:val="20"/>
          <w:szCs w:val="22"/>
          <w:rtl/>
        </w:rPr>
        <w:t>משרד מבקר המדינה</w:t>
      </w:r>
      <w:r w:rsidRPr="006769CB">
        <w:rPr>
          <w:rFonts w:cs="FrankRuehl" w:hint="cs"/>
          <w:sz w:val="20"/>
          <w:szCs w:val="22"/>
          <w:rtl/>
        </w:rPr>
        <w:t xml:space="preserve"> לבדוק</w:t>
      </w:r>
      <w:r w:rsidRPr="006769CB">
        <w:rPr>
          <w:rFonts w:cs="FrankRuehl"/>
          <w:sz w:val="20"/>
          <w:szCs w:val="22"/>
          <w:rtl/>
        </w:rPr>
        <w:t xml:space="preserve"> את הסע</w:t>
      </w:r>
      <w:r w:rsidRPr="006769CB">
        <w:rPr>
          <w:rFonts w:cs="FrankRuehl" w:hint="cs"/>
          <w:sz w:val="20"/>
          <w:szCs w:val="22"/>
          <w:rtl/>
        </w:rPr>
        <w:t>ו</w:t>
      </w:r>
      <w:r w:rsidRPr="006769CB">
        <w:rPr>
          <w:rFonts w:cs="FrankRuehl"/>
          <w:sz w:val="20"/>
          <w:szCs w:val="22"/>
          <w:rtl/>
        </w:rPr>
        <w:t xml:space="preserve">ת התלמידים למוסדות החינוך. בין היתר נבדקו </w:t>
      </w:r>
      <w:r w:rsidRPr="006769CB">
        <w:rPr>
          <w:rFonts w:cs="FrankRuehl" w:hint="cs"/>
          <w:sz w:val="20"/>
          <w:szCs w:val="22"/>
          <w:rtl/>
        </w:rPr>
        <w:t xml:space="preserve">מימון ההסעות על ידי הרשויות המקומיות ומשרד החינוך, המכרזים </w:t>
      </w:r>
      <w:r w:rsidRPr="006769CB">
        <w:rPr>
          <w:rFonts w:cs="FrankRuehl"/>
          <w:sz w:val="20"/>
          <w:szCs w:val="22"/>
          <w:rtl/>
        </w:rPr>
        <w:t>של הרשויות המקומיות</w:t>
      </w:r>
      <w:r w:rsidRPr="006769CB">
        <w:rPr>
          <w:rFonts w:cs="FrankRuehl" w:hint="cs"/>
          <w:sz w:val="20"/>
          <w:szCs w:val="22"/>
          <w:rtl/>
        </w:rPr>
        <w:t xml:space="preserve"> ומשכ</w:t>
      </w:r>
      <w:r w:rsidRPr="006769CB">
        <w:rPr>
          <w:rFonts w:cs="FrankRuehl"/>
          <w:sz w:val="20"/>
          <w:szCs w:val="22"/>
          <w:rtl/>
        </w:rPr>
        <w:t xml:space="preserve">"ל עם </w:t>
      </w:r>
      <w:r w:rsidRPr="006769CB">
        <w:rPr>
          <w:rFonts w:cs="FrankRuehl" w:hint="cs"/>
          <w:sz w:val="20"/>
          <w:szCs w:val="22"/>
          <w:rtl/>
        </w:rPr>
        <w:t>חברות</w:t>
      </w:r>
      <w:r w:rsidRPr="006769CB">
        <w:rPr>
          <w:rFonts w:cs="FrankRuehl"/>
          <w:sz w:val="20"/>
          <w:szCs w:val="22"/>
          <w:rtl/>
        </w:rPr>
        <w:t xml:space="preserve"> </w:t>
      </w:r>
      <w:r w:rsidRPr="006769CB">
        <w:rPr>
          <w:rFonts w:cs="FrankRuehl" w:hint="cs"/>
          <w:sz w:val="20"/>
          <w:szCs w:val="22"/>
          <w:rtl/>
        </w:rPr>
        <w:t>ה</w:t>
      </w:r>
      <w:r w:rsidRPr="006769CB">
        <w:rPr>
          <w:rFonts w:cs="FrankRuehl"/>
          <w:sz w:val="20"/>
          <w:szCs w:val="22"/>
          <w:rtl/>
        </w:rPr>
        <w:t>הסע</w:t>
      </w:r>
      <w:r w:rsidRPr="006769CB">
        <w:rPr>
          <w:rFonts w:cs="FrankRuehl" w:hint="cs"/>
          <w:sz w:val="20"/>
          <w:szCs w:val="22"/>
          <w:rtl/>
        </w:rPr>
        <w:t>ה</w:t>
      </w:r>
      <w:r w:rsidRPr="006769CB">
        <w:rPr>
          <w:rFonts w:cs="FrankRuehl"/>
          <w:sz w:val="20"/>
          <w:szCs w:val="22"/>
          <w:rtl/>
        </w:rPr>
        <w:t xml:space="preserve">, </w:t>
      </w:r>
      <w:r w:rsidRPr="006769CB">
        <w:rPr>
          <w:rFonts w:cs="FrankRuehl" w:hint="cs"/>
          <w:sz w:val="20"/>
          <w:szCs w:val="22"/>
          <w:rtl/>
        </w:rPr>
        <w:t>חוזי ההתקשרות</w:t>
      </w:r>
      <w:r w:rsidRPr="006769CB">
        <w:rPr>
          <w:rFonts w:cs="FrankRuehl"/>
          <w:sz w:val="20"/>
          <w:szCs w:val="22"/>
          <w:rtl/>
        </w:rPr>
        <w:t xml:space="preserve">, בטיחות בהסעות תלמידים, פיקוח </w:t>
      </w:r>
      <w:r w:rsidRPr="006769CB">
        <w:rPr>
          <w:rFonts w:cs="FrankRuehl" w:hint="cs"/>
          <w:sz w:val="20"/>
          <w:szCs w:val="22"/>
          <w:rtl/>
        </w:rPr>
        <w:t xml:space="preserve">ובקרה </w:t>
      </w:r>
      <w:r w:rsidRPr="006769CB">
        <w:rPr>
          <w:rFonts w:cs="FrankRuehl"/>
          <w:sz w:val="20"/>
          <w:szCs w:val="22"/>
          <w:rtl/>
        </w:rPr>
        <w:t xml:space="preserve">על </w:t>
      </w:r>
      <w:r w:rsidRPr="006769CB">
        <w:rPr>
          <w:rFonts w:cs="FrankRuehl" w:hint="cs"/>
          <w:sz w:val="20"/>
          <w:szCs w:val="22"/>
          <w:rtl/>
        </w:rPr>
        <w:t xml:space="preserve">ביצוע </w:t>
      </w:r>
      <w:r w:rsidRPr="006769CB">
        <w:rPr>
          <w:rFonts w:cs="FrankRuehl"/>
          <w:sz w:val="20"/>
          <w:szCs w:val="22"/>
          <w:rtl/>
        </w:rPr>
        <w:t>ההסעות</w:t>
      </w:r>
      <w:r w:rsidRPr="006769CB">
        <w:rPr>
          <w:rFonts w:cs="FrankRuehl" w:hint="cs"/>
          <w:sz w:val="20"/>
          <w:szCs w:val="22"/>
          <w:rtl/>
        </w:rPr>
        <w:t>,</w:t>
      </w:r>
      <w:r w:rsidRPr="006769CB">
        <w:rPr>
          <w:rFonts w:cs="FrankRuehl"/>
          <w:sz w:val="20"/>
          <w:szCs w:val="22"/>
          <w:rtl/>
        </w:rPr>
        <w:t xml:space="preserve"> הסעות תלמידים בקווי שירות בתחבורה ציבורית</w:t>
      </w:r>
      <w:r w:rsidRPr="006769CB">
        <w:rPr>
          <w:rFonts w:cs="FrankRuehl" w:hint="cs"/>
          <w:sz w:val="20"/>
          <w:szCs w:val="22"/>
          <w:rtl/>
        </w:rPr>
        <w:t>, ליווי בהסעות תלמידי החינוך המיוחד והסעות באמצעות אוטובוסים צהובים.</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הבדיקה </w:t>
      </w:r>
      <w:r w:rsidRPr="006769CB">
        <w:rPr>
          <w:rFonts w:cs="FrankRuehl" w:hint="cs"/>
          <w:sz w:val="20"/>
          <w:szCs w:val="22"/>
          <w:rtl/>
        </w:rPr>
        <w:t>נעשתה</w:t>
      </w:r>
      <w:r w:rsidRPr="006769CB">
        <w:rPr>
          <w:rFonts w:cs="FrankRuehl"/>
          <w:sz w:val="20"/>
          <w:szCs w:val="22"/>
          <w:rtl/>
        </w:rPr>
        <w:t xml:space="preserve"> </w:t>
      </w:r>
      <w:r w:rsidRPr="006769CB">
        <w:rPr>
          <w:rFonts w:cs="FrankRuehl" w:hint="cs"/>
          <w:sz w:val="20"/>
          <w:szCs w:val="22"/>
          <w:rtl/>
        </w:rPr>
        <w:t>בעיריות אום אל-פחם, חדרה, חולון, טמרה, כרמיאל, מודיעין עילית, סח'נין ושפרעם; במועצות האזוריות הגלבוע, מטה אשר, מרום הגליל ונווה מדבר; במועצות המקומיות אעבלין, ביר אל-מכסור, ועראבה. בדיקות השלמה נעשו במשרד החינוך, במשרד התחבורה, במרכז השלטון המקומי ובמשכ"ל.</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ביקורת קודמת </w:t>
      </w:r>
      <w:r w:rsidRPr="006769CB">
        <w:rPr>
          <w:rFonts w:cs="FrankRuehl" w:hint="cs"/>
          <w:sz w:val="20"/>
          <w:szCs w:val="22"/>
          <w:rtl/>
        </w:rPr>
        <w:t>של</w:t>
      </w:r>
      <w:r w:rsidRPr="006769CB">
        <w:rPr>
          <w:rFonts w:cs="FrankRuehl"/>
          <w:sz w:val="20"/>
          <w:szCs w:val="22"/>
          <w:rtl/>
        </w:rPr>
        <w:t xml:space="preserve"> משרד מבקר המדינה על הסעות </w:t>
      </w:r>
      <w:r w:rsidRPr="006769CB">
        <w:rPr>
          <w:rFonts w:cs="FrankRuehl" w:hint="cs"/>
          <w:sz w:val="20"/>
          <w:szCs w:val="22"/>
          <w:rtl/>
        </w:rPr>
        <w:t>תלמידים</w:t>
      </w:r>
      <w:r w:rsidRPr="006769CB">
        <w:rPr>
          <w:rFonts w:cs="FrankRuehl"/>
          <w:sz w:val="20"/>
          <w:szCs w:val="22"/>
          <w:rtl/>
        </w:rPr>
        <w:t xml:space="preserve"> נעשתה בשנת 2007, </w:t>
      </w:r>
      <w:r w:rsidRPr="006769CB">
        <w:rPr>
          <w:rFonts w:cs="FrankRuehl" w:hint="cs"/>
          <w:sz w:val="20"/>
          <w:szCs w:val="22"/>
          <w:rtl/>
        </w:rPr>
        <w:t>ותוצאותיה</w:t>
      </w:r>
      <w:r w:rsidRPr="006769CB">
        <w:rPr>
          <w:rFonts w:cs="FrankRuehl"/>
          <w:sz w:val="20"/>
          <w:szCs w:val="22"/>
          <w:rtl/>
        </w:rPr>
        <w:t xml:space="preserve"> </w:t>
      </w:r>
      <w:r w:rsidRPr="006769CB">
        <w:rPr>
          <w:rFonts w:cs="FrankRuehl" w:hint="cs"/>
          <w:sz w:val="20"/>
          <w:szCs w:val="22"/>
          <w:rtl/>
        </w:rPr>
        <w:t>הובאו</w:t>
      </w:r>
      <w:r w:rsidRPr="006769CB">
        <w:rPr>
          <w:rFonts w:cs="FrankRuehl"/>
          <w:sz w:val="20"/>
          <w:szCs w:val="22"/>
          <w:rtl/>
        </w:rPr>
        <w:t xml:space="preserve"> </w:t>
      </w:r>
      <w:r w:rsidRPr="006769CB">
        <w:rPr>
          <w:rFonts w:cs="FrankRuehl" w:hint="cs"/>
          <w:sz w:val="20"/>
          <w:szCs w:val="22"/>
          <w:rtl/>
        </w:rPr>
        <w:t>בדוח</w:t>
      </w:r>
      <w:r w:rsidRPr="006769CB">
        <w:rPr>
          <w:rFonts w:cs="FrankRuehl"/>
          <w:sz w:val="20"/>
          <w:szCs w:val="22"/>
          <w:rtl/>
        </w:rPr>
        <w:t xml:space="preserve"> </w:t>
      </w:r>
      <w:r w:rsidRPr="006769CB">
        <w:rPr>
          <w:rFonts w:cs="FrankRuehl" w:hint="cs"/>
          <w:sz w:val="20"/>
          <w:szCs w:val="22"/>
          <w:rtl/>
        </w:rPr>
        <w:t>שפורסם</w:t>
      </w:r>
      <w:r w:rsidRPr="006769CB">
        <w:rPr>
          <w:rFonts w:cs="FrankRuehl"/>
          <w:sz w:val="20"/>
          <w:szCs w:val="22"/>
          <w:rtl/>
        </w:rPr>
        <w:t xml:space="preserve"> </w:t>
      </w:r>
      <w:r w:rsidRPr="006769CB">
        <w:rPr>
          <w:rFonts w:cs="FrankRuehl" w:hint="cs"/>
          <w:sz w:val="20"/>
          <w:szCs w:val="22"/>
          <w:rtl/>
        </w:rPr>
        <w:t>בפברואר</w:t>
      </w:r>
      <w:r w:rsidRPr="006769CB">
        <w:rPr>
          <w:rFonts w:cs="FrankRuehl"/>
          <w:sz w:val="20"/>
          <w:szCs w:val="22"/>
          <w:rtl/>
        </w:rPr>
        <w:t xml:space="preserve"> 2008. </w:t>
      </w:r>
      <w:r w:rsidRPr="006769CB">
        <w:rPr>
          <w:rFonts w:cs="FrankRuehl" w:hint="cs"/>
          <w:sz w:val="20"/>
          <w:szCs w:val="22"/>
          <w:rtl/>
        </w:rPr>
        <w:t>הביקורת</w:t>
      </w:r>
      <w:r w:rsidRPr="006769CB">
        <w:rPr>
          <w:rFonts w:cs="FrankRuehl"/>
          <w:sz w:val="20"/>
          <w:szCs w:val="22"/>
          <w:rtl/>
        </w:rPr>
        <w:t xml:space="preserve"> </w:t>
      </w:r>
      <w:r w:rsidRPr="006769CB">
        <w:rPr>
          <w:rFonts w:cs="FrankRuehl" w:hint="cs"/>
          <w:sz w:val="20"/>
          <w:szCs w:val="22"/>
          <w:rtl/>
        </w:rPr>
        <w:t>בחלק</w:t>
      </w:r>
      <w:r w:rsidRPr="006769CB">
        <w:rPr>
          <w:rFonts w:cs="FrankRuehl"/>
          <w:sz w:val="20"/>
          <w:szCs w:val="22"/>
          <w:rtl/>
        </w:rPr>
        <w:t xml:space="preserve"> </w:t>
      </w:r>
      <w:r w:rsidRPr="006769CB">
        <w:rPr>
          <w:rFonts w:cs="FrankRuehl" w:hint="cs"/>
          <w:sz w:val="20"/>
          <w:szCs w:val="22"/>
          <w:rtl/>
        </w:rPr>
        <w:t>מהנושאים</w:t>
      </w:r>
      <w:r w:rsidRPr="006769CB">
        <w:rPr>
          <w:rFonts w:cs="FrankRuehl"/>
          <w:sz w:val="20"/>
          <w:szCs w:val="22"/>
          <w:rtl/>
        </w:rPr>
        <w:t xml:space="preserve"> </w:t>
      </w:r>
      <w:r w:rsidRPr="006769CB">
        <w:rPr>
          <w:rFonts w:cs="FrankRuehl" w:hint="cs"/>
          <w:sz w:val="20"/>
          <w:szCs w:val="22"/>
          <w:rtl/>
        </w:rPr>
        <w:t>שבהם</w:t>
      </w:r>
      <w:r w:rsidRPr="006769CB">
        <w:rPr>
          <w:rFonts w:cs="FrankRuehl"/>
          <w:sz w:val="20"/>
          <w:szCs w:val="22"/>
          <w:rtl/>
        </w:rPr>
        <w:t xml:space="preserve"> </w:t>
      </w:r>
      <w:r w:rsidRPr="006769CB">
        <w:rPr>
          <w:rFonts w:cs="FrankRuehl" w:hint="cs"/>
          <w:sz w:val="20"/>
          <w:szCs w:val="22"/>
          <w:rtl/>
        </w:rPr>
        <w:t>עוסק</w:t>
      </w:r>
      <w:r w:rsidRPr="006769CB">
        <w:rPr>
          <w:rFonts w:cs="FrankRuehl"/>
          <w:sz w:val="20"/>
          <w:szCs w:val="22"/>
          <w:rtl/>
        </w:rPr>
        <w:t xml:space="preserve"> </w:t>
      </w:r>
      <w:r w:rsidRPr="006769CB">
        <w:rPr>
          <w:rFonts w:cs="FrankRuehl" w:hint="cs"/>
          <w:sz w:val="20"/>
          <w:szCs w:val="22"/>
          <w:rtl/>
        </w:rPr>
        <w:t>דוח</w:t>
      </w:r>
      <w:r w:rsidRPr="006769CB">
        <w:rPr>
          <w:rFonts w:cs="FrankRuehl"/>
          <w:sz w:val="20"/>
          <w:szCs w:val="22"/>
          <w:rtl/>
        </w:rPr>
        <w:t xml:space="preserve"> </w:t>
      </w:r>
      <w:r w:rsidRPr="006769CB">
        <w:rPr>
          <w:rFonts w:cs="FrankRuehl" w:hint="cs"/>
          <w:sz w:val="20"/>
          <w:szCs w:val="22"/>
          <w:rtl/>
        </w:rPr>
        <w:t>זה</w:t>
      </w:r>
      <w:r w:rsidRPr="006769CB">
        <w:rPr>
          <w:rFonts w:cs="FrankRuehl"/>
          <w:sz w:val="20"/>
          <w:szCs w:val="22"/>
          <w:rtl/>
        </w:rPr>
        <w:t xml:space="preserve"> היא ביקורת מעקב אחר תיקון הליקויים שהועלו בדוח משנת 2008.</w:t>
      </w:r>
    </w:p>
    <w:p w:rsidR="004C4C13" w:rsidRPr="006769CB" w:rsidP="00FF5CE6">
      <w:pPr>
        <w:spacing w:after="120" w:line="230" w:lineRule="exact"/>
        <w:jc w:val="both"/>
        <w:rPr>
          <w:rFonts w:cs="FrankRuehl"/>
          <w:sz w:val="20"/>
          <w:szCs w:val="22"/>
          <w:rtl/>
        </w:rPr>
      </w:pPr>
    </w:p>
    <w:p w:rsidR="004C4C13" w:rsidRPr="006769CB" w:rsidP="00FF5CE6">
      <w:pPr>
        <w:spacing w:after="120" w:line="230" w:lineRule="exact"/>
        <w:jc w:val="both"/>
        <w:rPr>
          <w:rFonts w:cs="FrankRuehl"/>
          <w:sz w:val="20"/>
          <w:szCs w:val="22"/>
          <w:rtl/>
        </w:rPr>
      </w:pPr>
    </w:p>
    <w:p w:rsidR="004C4C13" w:rsidRPr="002454E9" w:rsidP="00C31C9C">
      <w:pPr>
        <w:pStyle w:val="KOT2"/>
        <w:rPr>
          <w:rtl/>
        </w:rPr>
      </w:pPr>
      <w:r w:rsidRPr="002454E9">
        <w:rPr>
          <w:rFonts w:hint="cs"/>
          <w:rtl/>
        </w:rPr>
        <w:t>השתתפות משרד החינוך במימון הוצאות הסעות התלמידים</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משרד החינוך (להלן גם - המשרד) משתתף במימון ההסעות ובפיקוח על ביצוען. המשרד קבע כללים והנחיות להסעות תלמידים </w:t>
      </w:r>
      <w:r w:rsidRPr="006769CB">
        <w:rPr>
          <w:rFonts w:cs="FrankRuehl" w:hint="cs"/>
          <w:sz w:val="20"/>
          <w:szCs w:val="22"/>
          <w:rtl/>
        </w:rPr>
        <w:t>על ידי</w:t>
      </w:r>
      <w:r w:rsidRPr="006769CB">
        <w:rPr>
          <w:rFonts w:cs="FrankRuehl"/>
          <w:sz w:val="20"/>
          <w:szCs w:val="22"/>
          <w:rtl/>
        </w:rPr>
        <w:t xml:space="preserve"> הרשויות המקומיות למוסדות החינוך ומהם. ההנחיות אוגדו בחוזר</w:t>
      </w:r>
      <w:r w:rsidRPr="006769CB">
        <w:rPr>
          <w:rFonts w:cs="FrankRuehl" w:hint="cs"/>
          <w:sz w:val="20"/>
          <w:szCs w:val="22"/>
          <w:rtl/>
        </w:rPr>
        <w:t>י</w:t>
      </w:r>
      <w:r w:rsidRPr="006769CB">
        <w:rPr>
          <w:rFonts w:cs="FrankRuehl"/>
          <w:sz w:val="20"/>
          <w:szCs w:val="22"/>
          <w:rtl/>
        </w:rPr>
        <w:t xml:space="preserve"> מנכ"ל</w:t>
      </w:r>
      <w:r w:rsidRPr="006769CB">
        <w:rPr>
          <w:rFonts w:cs="FrankRuehl" w:hint="cs"/>
          <w:sz w:val="20"/>
          <w:szCs w:val="22"/>
          <w:rtl/>
        </w:rPr>
        <w:t xml:space="preserve"> שפרסם.</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בחוזר המנכ"ל צוין כי </w:t>
      </w:r>
      <w:r w:rsidRPr="006769CB">
        <w:rPr>
          <w:rFonts w:cs="FrankRuehl"/>
          <w:sz w:val="20"/>
          <w:szCs w:val="22"/>
          <w:rtl/>
        </w:rPr>
        <w:t>המשרד משתתף בהוצאות הסעה לגני חובה ולבתי ספר רשמיים בלבד, מכיתה א' עד כיתה י' ועד בכלל</w:t>
      </w:r>
      <w:r w:rsidRPr="006769CB">
        <w:rPr>
          <w:rFonts w:cs="FrankRuehl" w:hint="cs"/>
          <w:sz w:val="20"/>
          <w:szCs w:val="22"/>
          <w:rtl/>
        </w:rPr>
        <w:t xml:space="preserve">; </w:t>
      </w:r>
      <w:r w:rsidRPr="006769CB">
        <w:rPr>
          <w:rFonts w:cs="FrankRuehl"/>
          <w:sz w:val="20"/>
          <w:szCs w:val="22"/>
          <w:rtl/>
        </w:rPr>
        <w:t>חובת ארגון ההסעות וביצוען</w:t>
      </w:r>
      <w:r w:rsidRPr="006769CB">
        <w:rPr>
          <w:rFonts w:cs="FrankRuehl" w:hint="cs"/>
          <w:sz w:val="20"/>
          <w:szCs w:val="22"/>
          <w:rtl/>
        </w:rPr>
        <w:t xml:space="preserve"> </w:t>
      </w:r>
      <w:r w:rsidRPr="006769CB">
        <w:rPr>
          <w:rFonts w:cs="FrankRuehl"/>
          <w:sz w:val="20"/>
          <w:szCs w:val="22"/>
          <w:rtl/>
        </w:rPr>
        <w:t>חלה על הרשות המקומית שהתלמידים מתגוררים בתחו</w:t>
      </w:r>
      <w:r w:rsidRPr="006769CB">
        <w:rPr>
          <w:rFonts w:cs="FrankRuehl" w:hint="cs"/>
          <w:sz w:val="20"/>
          <w:szCs w:val="22"/>
          <w:rtl/>
        </w:rPr>
        <w:t>ם שיפוטה,</w:t>
      </w:r>
      <w:r w:rsidRPr="006769CB">
        <w:rPr>
          <w:rFonts w:cs="FrankRuehl"/>
          <w:sz w:val="20"/>
          <w:szCs w:val="22"/>
          <w:rtl/>
        </w:rPr>
        <w:t xml:space="preserve"> </w:t>
      </w:r>
      <w:r w:rsidRPr="006769CB">
        <w:rPr>
          <w:rFonts w:cs="FrankRuehl" w:hint="cs"/>
          <w:sz w:val="20"/>
          <w:szCs w:val="22"/>
          <w:rtl/>
        </w:rPr>
        <w:t>ו</w:t>
      </w:r>
      <w:r w:rsidRPr="006769CB">
        <w:rPr>
          <w:rFonts w:cs="FrankRuehl"/>
          <w:sz w:val="20"/>
          <w:szCs w:val="22"/>
          <w:rtl/>
        </w:rPr>
        <w:t>השתתפות</w:t>
      </w:r>
      <w:r w:rsidRPr="006769CB">
        <w:rPr>
          <w:rFonts w:cs="FrankRuehl" w:hint="cs"/>
          <w:sz w:val="20"/>
          <w:szCs w:val="22"/>
          <w:rtl/>
        </w:rPr>
        <w:t xml:space="preserve"> כספית של</w:t>
      </w:r>
      <w:r w:rsidRPr="006769CB">
        <w:rPr>
          <w:rFonts w:cs="FrankRuehl"/>
          <w:sz w:val="20"/>
          <w:szCs w:val="22"/>
          <w:rtl/>
        </w:rPr>
        <w:t xml:space="preserve"> המשרד תינתן רק בעבור מסלולי נסיעה העומדים </w:t>
      </w:r>
      <w:r w:rsidRPr="006769CB">
        <w:rPr>
          <w:rFonts w:cs="FrankRuehl" w:hint="cs"/>
          <w:sz w:val="20"/>
          <w:szCs w:val="22"/>
          <w:rtl/>
        </w:rPr>
        <w:t>באמות</w:t>
      </w:r>
      <w:r w:rsidRPr="006769CB">
        <w:rPr>
          <w:rFonts w:cs="FrankRuehl"/>
          <w:sz w:val="20"/>
          <w:szCs w:val="22"/>
          <w:rtl/>
        </w:rPr>
        <w:t xml:space="preserve"> המידה לזכאות המפורט</w:t>
      </w:r>
      <w:r w:rsidRPr="006769CB">
        <w:rPr>
          <w:rFonts w:cs="FrankRuehl" w:hint="cs"/>
          <w:sz w:val="20"/>
          <w:szCs w:val="22"/>
          <w:rtl/>
        </w:rPr>
        <w:t>ות</w:t>
      </w:r>
      <w:r w:rsidRPr="006769CB">
        <w:rPr>
          <w:rFonts w:cs="FrankRuehl"/>
          <w:sz w:val="20"/>
          <w:szCs w:val="22"/>
          <w:rtl/>
        </w:rPr>
        <w:t xml:space="preserve"> בחוזר</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ומאושרים על ידי</w:t>
      </w:r>
      <w:r w:rsidRPr="006769CB">
        <w:rPr>
          <w:rFonts w:cs="FrankRuehl"/>
          <w:sz w:val="20"/>
          <w:szCs w:val="22"/>
          <w:rtl/>
        </w:rPr>
        <w:t xml:space="preserve"> ועדת ההסעות המחוזית</w:t>
      </w:r>
      <w:r w:rsidRPr="006769CB">
        <w:rPr>
          <w:rFonts w:cs="FrankRuehl" w:hint="cs"/>
          <w:sz w:val="20"/>
          <w:szCs w:val="22"/>
          <w:rtl/>
        </w:rPr>
        <w:t xml:space="preserve"> של המשרד</w:t>
      </w:r>
      <w:r>
        <w:rPr>
          <w:rStyle w:val="FootnoteReference"/>
          <w:rFonts w:cs="FrankRuehl"/>
          <w:sz w:val="20"/>
          <w:szCs w:val="22"/>
          <w:rtl/>
        </w:rPr>
        <w:footnoteReference w:id="8"/>
      </w:r>
      <w:r w:rsidRPr="006769CB">
        <w:rPr>
          <w:rFonts w:cs="FrankRuehl"/>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עוד</w:t>
      </w:r>
      <w:r w:rsidRPr="006769CB">
        <w:rPr>
          <w:rFonts w:cs="FrankRuehl"/>
          <w:sz w:val="20"/>
          <w:szCs w:val="22"/>
          <w:rtl/>
        </w:rPr>
        <w:t xml:space="preserve"> </w:t>
      </w:r>
      <w:r w:rsidRPr="006769CB">
        <w:rPr>
          <w:rFonts w:cs="FrankRuehl" w:hint="cs"/>
          <w:sz w:val="20"/>
          <w:szCs w:val="22"/>
          <w:rtl/>
        </w:rPr>
        <w:t>נקבע ב</w:t>
      </w:r>
      <w:r w:rsidRPr="006769CB">
        <w:rPr>
          <w:rFonts w:cs="FrankRuehl"/>
          <w:sz w:val="20"/>
          <w:szCs w:val="22"/>
          <w:rtl/>
        </w:rPr>
        <w:t xml:space="preserve">חוזר </w:t>
      </w:r>
      <w:r w:rsidRPr="006769CB">
        <w:rPr>
          <w:rFonts w:cs="FrankRuehl" w:hint="cs"/>
          <w:sz w:val="20"/>
          <w:szCs w:val="22"/>
          <w:rtl/>
        </w:rPr>
        <w:t>ה</w:t>
      </w:r>
      <w:r w:rsidRPr="006769CB">
        <w:rPr>
          <w:rFonts w:cs="FrankRuehl"/>
          <w:sz w:val="20"/>
          <w:szCs w:val="22"/>
          <w:rtl/>
        </w:rPr>
        <w:t xml:space="preserve">מנכ"ל </w:t>
      </w:r>
      <w:r w:rsidRPr="006769CB">
        <w:rPr>
          <w:rFonts w:cs="FrankRuehl" w:hint="cs"/>
          <w:sz w:val="20"/>
          <w:szCs w:val="22"/>
          <w:rtl/>
        </w:rPr>
        <w:t xml:space="preserve">כי </w:t>
      </w:r>
      <w:r w:rsidRPr="006769CB">
        <w:rPr>
          <w:rFonts w:cs="FrankRuehl"/>
          <w:sz w:val="20"/>
          <w:szCs w:val="22"/>
          <w:rtl/>
        </w:rPr>
        <w:t xml:space="preserve">בחינוך הרגיל המרחק המזערי בין מקום המגורים לבית הספר הקרוב ביותר המצדיק השתתפות בהוצאות הסעה הוא </w:t>
      </w:r>
      <w:r w:rsidRPr="006769CB">
        <w:rPr>
          <w:rFonts w:cs="FrankRuehl" w:hint="cs"/>
          <w:sz w:val="20"/>
          <w:szCs w:val="22"/>
          <w:rtl/>
        </w:rPr>
        <w:t xml:space="preserve">שני </w:t>
      </w:r>
      <w:r w:rsidRPr="006769CB">
        <w:rPr>
          <w:rFonts w:cs="FrankRuehl"/>
          <w:sz w:val="20"/>
          <w:szCs w:val="22"/>
          <w:rtl/>
        </w:rPr>
        <w:t>קילומטרים לתלמיד</w:t>
      </w:r>
      <w:r w:rsidRPr="006769CB">
        <w:rPr>
          <w:rFonts w:cs="FrankRuehl" w:hint="cs"/>
          <w:sz w:val="20"/>
          <w:szCs w:val="22"/>
          <w:rtl/>
        </w:rPr>
        <w:t>ים</w:t>
      </w:r>
      <w:r w:rsidRPr="006769CB">
        <w:rPr>
          <w:rFonts w:cs="FrankRuehl"/>
          <w:sz w:val="20"/>
          <w:szCs w:val="22"/>
          <w:rtl/>
        </w:rPr>
        <w:t xml:space="preserve"> מגן חובה ועד כיתה ד', ו</w:t>
      </w:r>
      <w:r w:rsidRPr="006769CB">
        <w:rPr>
          <w:rFonts w:cs="FrankRuehl" w:hint="cs"/>
          <w:sz w:val="20"/>
          <w:szCs w:val="22"/>
          <w:rtl/>
        </w:rPr>
        <w:t>שלושה</w:t>
      </w:r>
      <w:r w:rsidRPr="006769CB">
        <w:rPr>
          <w:rFonts w:cs="FrankRuehl"/>
          <w:sz w:val="20"/>
          <w:szCs w:val="22"/>
          <w:rtl/>
        </w:rPr>
        <w:t xml:space="preserve"> קילומטרים לתלמידים מכיתה ה' </w:t>
      </w:r>
      <w:r w:rsidRPr="006769CB">
        <w:rPr>
          <w:rFonts w:cs="FrankRuehl" w:hint="cs"/>
          <w:sz w:val="20"/>
          <w:szCs w:val="22"/>
          <w:rtl/>
        </w:rPr>
        <w:t>ומעלה</w:t>
      </w:r>
      <w:r w:rsidRPr="006769CB">
        <w:rPr>
          <w:rFonts w:cs="FrankRuehl"/>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בחוזר המנכ"ל נקבע עוד ש</w:t>
      </w:r>
      <w:r w:rsidRPr="006769CB">
        <w:rPr>
          <w:rFonts w:cs="FrankRuehl"/>
          <w:sz w:val="20"/>
          <w:szCs w:val="22"/>
          <w:rtl/>
        </w:rPr>
        <w:t xml:space="preserve">משרד החינוך </w:t>
      </w:r>
      <w:r w:rsidRPr="006769CB">
        <w:rPr>
          <w:rFonts w:cs="FrankRuehl" w:hint="cs"/>
          <w:sz w:val="20"/>
          <w:szCs w:val="22"/>
          <w:rtl/>
        </w:rPr>
        <w:t>ישתתף במימון הסעות תלמידים ברשויות המקומיות, בשיעורים שנעים בין 40% ל-90%, לפי סוג ומעמד הרשות המקומית ובהתאם לעמידתה בתנאים שקבע המשרד.</w:t>
      </w:r>
    </w:p>
    <w:p w:rsidR="004C4C13" w:rsidRPr="006769CB" w:rsidP="00FF5CE6">
      <w:pPr>
        <w:spacing w:after="120" w:line="230" w:lineRule="exact"/>
        <w:jc w:val="both"/>
        <w:rPr>
          <w:rFonts w:cs="FrankRuehl"/>
          <w:sz w:val="20"/>
          <w:szCs w:val="22"/>
          <w:rtl/>
        </w:rPr>
      </w:pPr>
      <w:r>
        <w:rPr>
          <w:rFonts w:cs="FrankRuehl" w:hint="cs"/>
          <w:sz w:val="20"/>
          <w:szCs w:val="22"/>
          <w:rtl/>
        </w:rPr>
        <w:t>בלוח</w:t>
      </w:r>
      <w:r w:rsidRPr="006769CB">
        <w:rPr>
          <w:rFonts w:cs="FrankRuehl" w:hint="cs"/>
          <w:sz w:val="20"/>
          <w:szCs w:val="22"/>
          <w:rtl/>
        </w:rPr>
        <w:t xml:space="preserve"> שלהלן נתונים על מספר התלמידים המוסעים על ידי הרשויות המקומיות וגובה השתתפותו של משרד החינוך בעלות הסעתם.</w:t>
      </w:r>
    </w:p>
    <w:p w:rsidR="004C4C13" w:rsidRPr="00F1177A" w:rsidP="00FF5CE6">
      <w:pPr>
        <w:pStyle w:val="tab-name"/>
        <w:rPr>
          <w:rtl/>
        </w:rPr>
      </w:pPr>
      <w:r>
        <w:rPr>
          <w:b w:val="0"/>
          <w:bCs w:val="0"/>
          <w:sz w:val="20"/>
          <w:szCs w:val="20"/>
          <w:rtl/>
        </w:rPr>
        <w:br w:type="page"/>
      </w:r>
      <w:r w:rsidRPr="00F1177A">
        <w:rPr>
          <w:rFonts w:hint="cs"/>
          <w:b w:val="0"/>
          <w:bCs w:val="0"/>
          <w:sz w:val="20"/>
          <w:szCs w:val="20"/>
          <w:rtl/>
        </w:rPr>
        <w:t>לוח 1</w:t>
      </w:r>
      <w:r w:rsidRPr="00F1177A">
        <w:rPr>
          <w:b w:val="0"/>
          <w:bCs w:val="0"/>
          <w:sz w:val="20"/>
          <w:szCs w:val="20"/>
          <w:rtl/>
        </w:rPr>
        <w:br/>
      </w:r>
      <w:r w:rsidRPr="00F1177A">
        <w:rPr>
          <w:rFonts w:hint="cs"/>
          <w:rtl/>
        </w:rPr>
        <w:t>מספר התלמידים המוסעים על ידי הרשויות המקומיות וגובה ההשתתפות של משרד החינוך בשנות הלימודים התשע"ב-התשע"ד (באלפי ש"ח)</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9"/>
        <w:gridCol w:w="1133"/>
        <w:gridCol w:w="1103"/>
        <w:gridCol w:w="1133"/>
        <w:gridCol w:w="1103"/>
      </w:tblGrid>
      <w:tr w:rsidTr="005E42D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tblHeader/>
          <w:jc w:val="center"/>
        </w:trPr>
        <w:tc>
          <w:tcPr>
            <w:tcW w:w="0" w:type="auto"/>
            <w:tcBorders>
              <w:top w:val="single" w:sz="12" w:space="0" w:color="auto"/>
              <w:left w:val="single" w:sz="12" w:space="0" w:color="auto"/>
              <w:bottom w:val="nil"/>
            </w:tcBorders>
            <w:shd w:val="pct10" w:color="auto" w:fill="auto"/>
            <w:vAlign w:val="bottom"/>
          </w:tcPr>
          <w:p w:rsidR="004C4C13" w:rsidRPr="004B4B4C" w:rsidP="00FF5CE6">
            <w:pPr>
              <w:spacing w:before="40" w:after="20" w:line="220" w:lineRule="exact"/>
              <w:jc w:val="center"/>
              <w:rPr>
                <w:rFonts w:eastAsia="Calibri"/>
                <w:b/>
                <w:bCs/>
                <w:szCs w:val="20"/>
                <w:rtl/>
              </w:rPr>
            </w:pPr>
          </w:p>
        </w:tc>
        <w:tc>
          <w:tcPr>
            <w:tcW w:w="0" w:type="auto"/>
            <w:gridSpan w:val="2"/>
            <w:tcBorders>
              <w:top w:val="single" w:sz="12" w:space="0" w:color="auto"/>
              <w:bottom w:val="single" w:sz="4" w:space="0" w:color="auto"/>
            </w:tcBorders>
            <w:shd w:val="pct10" w:color="auto" w:fill="auto"/>
            <w:vAlign w:val="bottom"/>
          </w:tcPr>
          <w:p w:rsidR="004C4C13" w:rsidRPr="004B4B4C" w:rsidP="00FF5CE6">
            <w:pPr>
              <w:spacing w:before="40" w:after="20" w:line="220" w:lineRule="exact"/>
              <w:jc w:val="center"/>
              <w:rPr>
                <w:rFonts w:eastAsia="Calibri"/>
                <w:b/>
                <w:bCs/>
                <w:szCs w:val="20"/>
              </w:rPr>
            </w:pPr>
            <w:r w:rsidRPr="006769CB">
              <w:rPr>
                <w:rFonts w:eastAsia="Calibri" w:cs="FrankRuehl" w:hint="cs"/>
                <w:b/>
                <w:bCs/>
                <w:sz w:val="20"/>
                <w:szCs w:val="22"/>
                <w:rtl/>
              </w:rPr>
              <w:t>ה</w:t>
            </w:r>
            <w:r w:rsidRPr="006769CB">
              <w:rPr>
                <w:rFonts w:eastAsia="Calibri" w:cs="FrankRuehl"/>
                <w:b/>
                <w:bCs/>
                <w:sz w:val="20"/>
                <w:szCs w:val="22"/>
                <w:rtl/>
              </w:rPr>
              <w:t xml:space="preserve">חינוך </w:t>
            </w:r>
            <w:r w:rsidRPr="006769CB">
              <w:rPr>
                <w:rFonts w:eastAsia="Calibri" w:cs="FrankRuehl" w:hint="cs"/>
                <w:b/>
                <w:bCs/>
                <w:sz w:val="20"/>
                <w:szCs w:val="22"/>
                <w:rtl/>
              </w:rPr>
              <w:t>ה</w:t>
            </w:r>
            <w:r w:rsidRPr="006769CB">
              <w:rPr>
                <w:rFonts w:eastAsia="Calibri" w:cs="FrankRuehl"/>
                <w:b/>
                <w:bCs/>
                <w:sz w:val="20"/>
                <w:szCs w:val="22"/>
                <w:rtl/>
              </w:rPr>
              <w:t>רגיל</w:t>
            </w:r>
          </w:p>
        </w:tc>
        <w:tc>
          <w:tcPr>
            <w:tcW w:w="0" w:type="auto"/>
            <w:gridSpan w:val="2"/>
            <w:tcBorders>
              <w:top w:val="single" w:sz="12" w:space="0" w:color="auto"/>
              <w:bottom w:val="single" w:sz="4" w:space="0" w:color="auto"/>
              <w:right w:val="single" w:sz="12" w:space="0" w:color="auto"/>
            </w:tcBorders>
            <w:shd w:val="pct10" w:color="auto" w:fill="auto"/>
            <w:vAlign w:val="bottom"/>
          </w:tcPr>
          <w:p w:rsidR="004C4C13" w:rsidRPr="004B4B4C" w:rsidP="00FF5CE6">
            <w:pPr>
              <w:spacing w:before="40" w:after="20" w:line="220" w:lineRule="exact"/>
              <w:jc w:val="center"/>
              <w:rPr>
                <w:rFonts w:eastAsia="Calibri"/>
                <w:b/>
                <w:bCs/>
                <w:szCs w:val="20"/>
              </w:rPr>
            </w:pPr>
            <w:r w:rsidRPr="006769CB">
              <w:rPr>
                <w:rFonts w:eastAsia="Calibri" w:cs="FrankRuehl" w:hint="cs"/>
                <w:b/>
                <w:bCs/>
                <w:sz w:val="20"/>
                <w:szCs w:val="22"/>
                <w:rtl/>
              </w:rPr>
              <w:t>ה</w:t>
            </w:r>
            <w:r w:rsidRPr="006769CB">
              <w:rPr>
                <w:rFonts w:eastAsia="Calibri" w:cs="FrankRuehl"/>
                <w:b/>
                <w:bCs/>
                <w:sz w:val="20"/>
                <w:szCs w:val="22"/>
                <w:rtl/>
              </w:rPr>
              <w:t xml:space="preserve">חינוך </w:t>
            </w:r>
            <w:r w:rsidRPr="006769CB">
              <w:rPr>
                <w:rFonts w:eastAsia="Calibri" w:cs="FrankRuehl" w:hint="cs"/>
                <w:b/>
                <w:bCs/>
                <w:sz w:val="20"/>
                <w:szCs w:val="22"/>
                <w:rtl/>
              </w:rPr>
              <w:t>ה</w:t>
            </w:r>
            <w:r w:rsidRPr="006769CB">
              <w:rPr>
                <w:rFonts w:eastAsia="Calibri" w:cs="FrankRuehl"/>
                <w:b/>
                <w:bCs/>
                <w:sz w:val="20"/>
                <w:szCs w:val="22"/>
                <w:rtl/>
              </w:rPr>
              <w:t>מיוחד</w:t>
            </w:r>
          </w:p>
        </w:tc>
      </w:tr>
      <w:tr w:rsidTr="005E42DB">
        <w:tblPrEx>
          <w:tblW w:w="6691" w:type="dxa"/>
          <w:jc w:val="center"/>
          <w:tblLook w:val="0000"/>
        </w:tblPrEx>
        <w:trPr>
          <w:trHeight w:val="20"/>
          <w:tblHeader/>
          <w:jc w:val="center"/>
        </w:trPr>
        <w:tc>
          <w:tcPr>
            <w:tcW w:w="0" w:type="auto"/>
            <w:tcBorders>
              <w:top w:val="nil"/>
              <w:left w:val="single" w:sz="12" w:space="0" w:color="auto"/>
              <w:bottom w:val="single" w:sz="12" w:space="0" w:color="auto"/>
            </w:tcBorders>
            <w:shd w:val="pct10" w:color="auto" w:fill="auto"/>
            <w:vAlign w:val="bottom"/>
          </w:tcPr>
          <w:p w:rsidR="00F1177A" w:rsidRPr="004B4B4C" w:rsidP="00FF5CE6">
            <w:pPr>
              <w:spacing w:before="40" w:after="20" w:line="220" w:lineRule="exact"/>
              <w:jc w:val="center"/>
              <w:rPr>
                <w:rFonts w:eastAsia="Calibri"/>
                <w:b/>
                <w:bCs/>
                <w:szCs w:val="20"/>
                <w:rtl/>
              </w:rPr>
            </w:pPr>
            <w:r w:rsidRPr="006769CB">
              <w:rPr>
                <w:rFonts w:eastAsia="Calibri" w:cs="FrankRuehl"/>
                <w:b/>
                <w:bCs/>
                <w:sz w:val="20"/>
                <w:szCs w:val="22"/>
                <w:rtl/>
              </w:rPr>
              <w:t>שנ</w:t>
            </w:r>
            <w:r w:rsidRPr="006769CB">
              <w:rPr>
                <w:rFonts w:eastAsia="Calibri" w:cs="FrankRuehl" w:hint="cs"/>
                <w:b/>
                <w:bCs/>
                <w:sz w:val="20"/>
                <w:szCs w:val="22"/>
                <w:rtl/>
              </w:rPr>
              <w:t>ת</w:t>
            </w:r>
            <w:r w:rsidRPr="006769CB">
              <w:rPr>
                <w:rFonts w:eastAsia="Calibri" w:cs="FrankRuehl"/>
                <w:b/>
                <w:bCs/>
                <w:sz w:val="20"/>
                <w:szCs w:val="22"/>
                <w:rtl/>
              </w:rPr>
              <w:t xml:space="preserve"> </w:t>
            </w:r>
            <w:r w:rsidRPr="006769CB">
              <w:rPr>
                <w:rFonts w:eastAsia="Calibri" w:cs="FrankRuehl" w:hint="cs"/>
                <w:b/>
                <w:bCs/>
                <w:sz w:val="20"/>
                <w:szCs w:val="22"/>
                <w:rtl/>
              </w:rPr>
              <w:t>הלימודים</w:t>
            </w:r>
          </w:p>
        </w:tc>
        <w:tc>
          <w:tcPr>
            <w:tcW w:w="0" w:type="auto"/>
            <w:tcBorders>
              <w:top w:val="single" w:sz="4" w:space="0" w:color="auto"/>
              <w:bottom w:val="single" w:sz="12" w:space="0" w:color="auto"/>
            </w:tcBorders>
            <w:shd w:val="pct10" w:color="auto" w:fill="auto"/>
            <w:vAlign w:val="bottom"/>
          </w:tcPr>
          <w:p w:rsidR="00F1177A" w:rsidRPr="004B4B4C" w:rsidP="00FF5CE6">
            <w:pPr>
              <w:spacing w:before="40" w:after="20" w:line="220" w:lineRule="exact"/>
              <w:jc w:val="center"/>
              <w:rPr>
                <w:rFonts w:eastAsia="Calibri"/>
                <w:b/>
                <w:bCs/>
                <w:szCs w:val="20"/>
              </w:rPr>
            </w:pPr>
            <w:r w:rsidRPr="006769CB">
              <w:rPr>
                <w:rFonts w:eastAsia="Calibri" w:cs="FrankRuehl"/>
                <w:b/>
                <w:bCs/>
                <w:sz w:val="20"/>
                <w:szCs w:val="22"/>
                <w:rtl/>
              </w:rPr>
              <w:t>מ</w:t>
            </w:r>
            <w:r w:rsidRPr="006769CB">
              <w:rPr>
                <w:rFonts w:eastAsia="Calibri" w:cs="FrankRuehl" w:hint="cs"/>
                <w:b/>
                <w:bCs/>
                <w:sz w:val="20"/>
                <w:szCs w:val="22"/>
                <w:rtl/>
              </w:rPr>
              <w:t>ספר</w:t>
            </w:r>
            <w:r w:rsidRPr="006769CB">
              <w:rPr>
                <w:rFonts w:eastAsia="Calibri" w:cs="FrankRuehl"/>
                <w:b/>
                <w:bCs/>
                <w:sz w:val="20"/>
                <w:szCs w:val="22"/>
                <w:rtl/>
              </w:rPr>
              <w:t xml:space="preserve"> </w:t>
            </w:r>
            <w:r>
              <w:rPr>
                <w:rFonts w:eastAsia="Calibri" w:cs="FrankRuehl" w:hint="cs"/>
                <w:b/>
                <w:bCs/>
                <w:sz w:val="20"/>
                <w:szCs w:val="22"/>
                <w:rtl/>
              </w:rPr>
              <w:br/>
            </w:r>
            <w:r w:rsidRPr="006769CB">
              <w:rPr>
                <w:rFonts w:eastAsia="Calibri" w:cs="FrankRuehl" w:hint="cs"/>
                <w:b/>
                <w:bCs/>
                <w:sz w:val="20"/>
                <w:szCs w:val="22"/>
                <w:rtl/>
              </w:rPr>
              <w:t>התלמידים</w:t>
            </w:r>
            <w:r w:rsidRPr="006769CB">
              <w:rPr>
                <w:rFonts w:eastAsia="Calibri" w:cs="FrankRuehl"/>
                <w:b/>
                <w:bCs/>
                <w:sz w:val="20"/>
                <w:szCs w:val="22"/>
                <w:rtl/>
              </w:rPr>
              <w:t xml:space="preserve"> </w:t>
            </w:r>
            <w:r>
              <w:rPr>
                <w:rFonts w:eastAsia="Calibri" w:cs="FrankRuehl" w:hint="cs"/>
                <w:b/>
                <w:bCs/>
                <w:sz w:val="20"/>
                <w:szCs w:val="22"/>
                <w:rtl/>
              </w:rPr>
              <w:br/>
            </w:r>
            <w:r w:rsidRPr="006769CB">
              <w:rPr>
                <w:rFonts w:eastAsia="Calibri" w:cs="FrankRuehl" w:hint="cs"/>
                <w:b/>
                <w:bCs/>
                <w:sz w:val="20"/>
                <w:szCs w:val="22"/>
                <w:rtl/>
              </w:rPr>
              <w:t>המ</w:t>
            </w:r>
            <w:r w:rsidRPr="006769CB">
              <w:rPr>
                <w:rFonts w:eastAsia="Calibri" w:cs="FrankRuehl"/>
                <w:b/>
                <w:bCs/>
                <w:sz w:val="20"/>
                <w:szCs w:val="22"/>
                <w:rtl/>
              </w:rPr>
              <w:t>וסעים</w:t>
            </w:r>
          </w:p>
        </w:tc>
        <w:tc>
          <w:tcPr>
            <w:tcW w:w="0" w:type="auto"/>
            <w:tcBorders>
              <w:top w:val="single" w:sz="4" w:space="0" w:color="auto"/>
              <w:bottom w:val="single" w:sz="12" w:space="0" w:color="auto"/>
            </w:tcBorders>
            <w:shd w:val="pct10" w:color="auto" w:fill="auto"/>
            <w:vAlign w:val="bottom"/>
          </w:tcPr>
          <w:p w:rsidR="00F1177A" w:rsidRPr="004B4B4C" w:rsidP="00FF5CE6">
            <w:pPr>
              <w:spacing w:before="40" w:after="20" w:line="220" w:lineRule="exact"/>
              <w:jc w:val="center"/>
              <w:rPr>
                <w:rFonts w:eastAsia="Calibri"/>
                <w:b/>
                <w:bCs/>
                <w:szCs w:val="20"/>
              </w:rPr>
            </w:pPr>
            <w:r w:rsidRPr="006769CB">
              <w:rPr>
                <w:rFonts w:eastAsia="Calibri" w:cs="FrankRuehl" w:hint="cs"/>
                <w:b/>
                <w:bCs/>
                <w:sz w:val="20"/>
                <w:szCs w:val="22"/>
                <w:rtl/>
              </w:rPr>
              <w:t>השתתפות</w:t>
            </w:r>
            <w:r w:rsidRPr="006769CB">
              <w:rPr>
                <w:rFonts w:eastAsia="Calibri" w:cs="FrankRuehl"/>
                <w:b/>
                <w:bCs/>
                <w:sz w:val="20"/>
                <w:szCs w:val="22"/>
                <w:rtl/>
              </w:rPr>
              <w:t xml:space="preserve"> </w:t>
            </w:r>
            <w:r>
              <w:rPr>
                <w:rFonts w:eastAsia="Calibri" w:cs="FrankRuehl" w:hint="cs"/>
                <w:b/>
                <w:bCs/>
                <w:sz w:val="20"/>
                <w:szCs w:val="22"/>
                <w:rtl/>
              </w:rPr>
              <w:br/>
            </w:r>
            <w:r w:rsidRPr="006769CB">
              <w:rPr>
                <w:rFonts w:eastAsia="Calibri" w:cs="FrankRuehl" w:hint="cs"/>
                <w:b/>
                <w:bCs/>
                <w:sz w:val="20"/>
                <w:szCs w:val="22"/>
                <w:rtl/>
              </w:rPr>
              <w:t>משרד</w:t>
            </w:r>
            <w:r w:rsidRPr="006769CB">
              <w:rPr>
                <w:rFonts w:eastAsia="Calibri" w:cs="FrankRuehl"/>
                <w:b/>
                <w:bCs/>
                <w:sz w:val="20"/>
                <w:szCs w:val="22"/>
                <w:rtl/>
              </w:rPr>
              <w:t xml:space="preserve"> </w:t>
            </w:r>
            <w:r>
              <w:rPr>
                <w:rFonts w:eastAsia="Calibri" w:cs="FrankRuehl" w:hint="cs"/>
                <w:b/>
                <w:bCs/>
                <w:sz w:val="20"/>
                <w:szCs w:val="22"/>
                <w:rtl/>
              </w:rPr>
              <w:br/>
            </w:r>
            <w:r w:rsidRPr="006769CB">
              <w:rPr>
                <w:rFonts w:eastAsia="Calibri" w:cs="FrankRuehl" w:hint="cs"/>
                <w:b/>
                <w:bCs/>
                <w:sz w:val="20"/>
                <w:szCs w:val="22"/>
                <w:rtl/>
              </w:rPr>
              <w:t>החינוך</w:t>
            </w:r>
          </w:p>
        </w:tc>
        <w:tc>
          <w:tcPr>
            <w:tcW w:w="0" w:type="auto"/>
            <w:tcBorders>
              <w:top w:val="single" w:sz="4" w:space="0" w:color="auto"/>
              <w:bottom w:val="single" w:sz="12" w:space="0" w:color="auto"/>
            </w:tcBorders>
            <w:shd w:val="pct10" w:color="auto" w:fill="auto"/>
            <w:vAlign w:val="bottom"/>
          </w:tcPr>
          <w:p w:rsidR="00F1177A" w:rsidRPr="004B4B4C" w:rsidP="00FF5CE6">
            <w:pPr>
              <w:spacing w:before="40" w:after="20" w:line="220" w:lineRule="exact"/>
              <w:jc w:val="center"/>
              <w:rPr>
                <w:rFonts w:eastAsia="Calibri"/>
                <w:b/>
                <w:bCs/>
                <w:szCs w:val="20"/>
              </w:rPr>
            </w:pPr>
            <w:r w:rsidRPr="006769CB">
              <w:rPr>
                <w:rFonts w:eastAsia="Calibri" w:cs="FrankRuehl"/>
                <w:b/>
                <w:bCs/>
                <w:sz w:val="20"/>
                <w:szCs w:val="22"/>
                <w:rtl/>
              </w:rPr>
              <w:t>מ</w:t>
            </w:r>
            <w:r w:rsidRPr="006769CB">
              <w:rPr>
                <w:rFonts w:eastAsia="Calibri" w:cs="FrankRuehl" w:hint="cs"/>
                <w:b/>
                <w:bCs/>
                <w:sz w:val="20"/>
                <w:szCs w:val="22"/>
                <w:rtl/>
              </w:rPr>
              <w:t>ספר</w:t>
            </w:r>
            <w:r w:rsidRPr="006769CB">
              <w:rPr>
                <w:rFonts w:eastAsia="Calibri" w:cs="FrankRuehl"/>
                <w:b/>
                <w:bCs/>
                <w:sz w:val="20"/>
                <w:szCs w:val="22"/>
                <w:rtl/>
              </w:rPr>
              <w:t xml:space="preserve"> </w:t>
            </w:r>
            <w:r>
              <w:rPr>
                <w:rFonts w:eastAsia="Calibri" w:cs="FrankRuehl" w:hint="cs"/>
                <w:b/>
                <w:bCs/>
                <w:sz w:val="20"/>
                <w:szCs w:val="22"/>
                <w:rtl/>
              </w:rPr>
              <w:br/>
            </w:r>
            <w:r w:rsidRPr="006769CB">
              <w:rPr>
                <w:rFonts w:eastAsia="Calibri" w:cs="FrankRuehl" w:hint="cs"/>
                <w:b/>
                <w:bCs/>
                <w:sz w:val="20"/>
                <w:szCs w:val="22"/>
                <w:rtl/>
              </w:rPr>
              <w:t>התלמידים</w:t>
            </w:r>
            <w:r w:rsidRPr="006769CB">
              <w:rPr>
                <w:rFonts w:eastAsia="Calibri" w:cs="FrankRuehl"/>
                <w:b/>
                <w:bCs/>
                <w:sz w:val="20"/>
                <w:szCs w:val="22"/>
                <w:rtl/>
              </w:rPr>
              <w:t xml:space="preserve"> </w:t>
            </w:r>
            <w:r>
              <w:rPr>
                <w:rFonts w:eastAsia="Calibri" w:cs="FrankRuehl" w:hint="cs"/>
                <w:b/>
                <w:bCs/>
                <w:sz w:val="20"/>
                <w:szCs w:val="22"/>
                <w:rtl/>
              </w:rPr>
              <w:br/>
            </w:r>
            <w:r w:rsidRPr="006769CB">
              <w:rPr>
                <w:rFonts w:eastAsia="Calibri" w:cs="FrankRuehl" w:hint="cs"/>
                <w:b/>
                <w:bCs/>
                <w:sz w:val="20"/>
                <w:szCs w:val="22"/>
                <w:rtl/>
              </w:rPr>
              <w:t>המ</w:t>
            </w:r>
            <w:r w:rsidRPr="006769CB">
              <w:rPr>
                <w:rFonts w:eastAsia="Calibri" w:cs="FrankRuehl"/>
                <w:b/>
                <w:bCs/>
                <w:sz w:val="20"/>
                <w:szCs w:val="22"/>
                <w:rtl/>
              </w:rPr>
              <w:t>וסעים</w:t>
            </w:r>
          </w:p>
        </w:tc>
        <w:tc>
          <w:tcPr>
            <w:tcW w:w="0" w:type="auto"/>
            <w:tcBorders>
              <w:top w:val="single" w:sz="4" w:space="0" w:color="auto"/>
              <w:bottom w:val="single" w:sz="12" w:space="0" w:color="auto"/>
              <w:right w:val="single" w:sz="12" w:space="0" w:color="auto"/>
            </w:tcBorders>
            <w:shd w:val="pct10" w:color="auto" w:fill="auto"/>
            <w:vAlign w:val="bottom"/>
          </w:tcPr>
          <w:p w:rsidR="00F1177A" w:rsidRPr="004B4B4C" w:rsidP="00FF5CE6">
            <w:pPr>
              <w:spacing w:before="40" w:after="20" w:line="220" w:lineRule="exact"/>
              <w:jc w:val="center"/>
              <w:rPr>
                <w:rFonts w:eastAsia="Calibri"/>
                <w:b/>
                <w:bCs/>
                <w:szCs w:val="20"/>
              </w:rPr>
            </w:pPr>
            <w:r w:rsidRPr="006769CB">
              <w:rPr>
                <w:rFonts w:eastAsia="Calibri" w:cs="FrankRuehl" w:hint="cs"/>
                <w:b/>
                <w:bCs/>
                <w:sz w:val="20"/>
                <w:szCs w:val="22"/>
                <w:rtl/>
              </w:rPr>
              <w:t>השתתפות</w:t>
            </w:r>
            <w:r w:rsidRPr="006769CB">
              <w:rPr>
                <w:rFonts w:eastAsia="Calibri" w:cs="FrankRuehl"/>
                <w:b/>
                <w:bCs/>
                <w:sz w:val="20"/>
                <w:szCs w:val="22"/>
                <w:rtl/>
              </w:rPr>
              <w:t xml:space="preserve"> </w:t>
            </w:r>
            <w:r>
              <w:rPr>
                <w:rFonts w:eastAsia="Calibri" w:cs="FrankRuehl" w:hint="cs"/>
                <w:b/>
                <w:bCs/>
                <w:sz w:val="20"/>
                <w:szCs w:val="22"/>
                <w:rtl/>
              </w:rPr>
              <w:br/>
            </w:r>
            <w:r w:rsidRPr="006769CB">
              <w:rPr>
                <w:rFonts w:eastAsia="Calibri" w:cs="FrankRuehl" w:hint="cs"/>
                <w:b/>
                <w:bCs/>
                <w:sz w:val="20"/>
                <w:szCs w:val="22"/>
                <w:rtl/>
              </w:rPr>
              <w:t>משרד</w:t>
            </w:r>
            <w:r w:rsidRPr="006769CB">
              <w:rPr>
                <w:rFonts w:eastAsia="Calibri" w:cs="FrankRuehl"/>
                <w:b/>
                <w:bCs/>
                <w:sz w:val="20"/>
                <w:szCs w:val="22"/>
                <w:rtl/>
              </w:rPr>
              <w:t xml:space="preserve"> </w:t>
            </w:r>
            <w:r>
              <w:rPr>
                <w:rFonts w:eastAsia="Calibri" w:cs="FrankRuehl" w:hint="cs"/>
                <w:b/>
                <w:bCs/>
                <w:sz w:val="20"/>
                <w:szCs w:val="22"/>
                <w:rtl/>
              </w:rPr>
              <w:br/>
            </w:r>
            <w:r w:rsidRPr="006769CB">
              <w:rPr>
                <w:rFonts w:eastAsia="Calibri" w:cs="FrankRuehl" w:hint="cs"/>
                <w:b/>
                <w:bCs/>
                <w:sz w:val="20"/>
                <w:szCs w:val="22"/>
                <w:rtl/>
              </w:rPr>
              <w:t>החינוך</w:t>
            </w:r>
          </w:p>
        </w:tc>
      </w:tr>
      <w:tr w:rsidTr="00F1177A">
        <w:tblPrEx>
          <w:tblW w:w="6691" w:type="dxa"/>
          <w:jc w:val="center"/>
          <w:tblLook w:val="0000"/>
        </w:tblPrEx>
        <w:trPr>
          <w:trHeight w:val="20"/>
          <w:jc w:val="center"/>
        </w:trPr>
        <w:tc>
          <w:tcPr>
            <w:tcW w:w="0" w:type="auto"/>
            <w:tcBorders>
              <w:top w:val="single" w:sz="12" w:space="0" w:color="auto"/>
              <w:left w:val="single" w:sz="12" w:space="0" w:color="auto"/>
              <w:bottom w:val="nil"/>
            </w:tcBorders>
            <w:shd w:val="clear" w:color="auto" w:fill="auto"/>
            <w:vAlign w:val="bottom"/>
          </w:tcPr>
          <w:p w:rsidR="00F1177A" w:rsidRPr="004B4B4C" w:rsidP="00FF5CE6">
            <w:pPr>
              <w:spacing w:before="40" w:after="20" w:line="220" w:lineRule="exact"/>
              <w:jc w:val="both"/>
              <w:rPr>
                <w:rFonts w:eastAsia="Calibri"/>
                <w:szCs w:val="20"/>
              </w:rPr>
            </w:pPr>
            <w:r w:rsidRPr="006769CB">
              <w:rPr>
                <w:rFonts w:eastAsia="Calibri" w:cs="FrankRuehl" w:hint="cs"/>
                <w:sz w:val="20"/>
                <w:szCs w:val="22"/>
                <w:rtl/>
              </w:rPr>
              <w:t>התשע"ב (</w:t>
            </w:r>
            <w:r w:rsidRPr="006769CB">
              <w:rPr>
                <w:rFonts w:eastAsia="Calibri" w:cs="FrankRuehl"/>
                <w:sz w:val="20"/>
                <w:szCs w:val="22"/>
                <w:rtl/>
              </w:rPr>
              <w:t>2012/2011</w:t>
            </w:r>
            <w:r w:rsidRPr="006769CB">
              <w:rPr>
                <w:rFonts w:eastAsia="Calibri" w:cs="FrankRuehl" w:hint="cs"/>
                <w:sz w:val="20"/>
                <w:szCs w:val="22"/>
                <w:rtl/>
              </w:rPr>
              <w:t>)</w:t>
            </w:r>
          </w:p>
        </w:tc>
        <w:tc>
          <w:tcPr>
            <w:tcW w:w="0" w:type="auto"/>
            <w:tcBorders>
              <w:top w:val="single" w:sz="12" w:space="0" w:color="auto"/>
              <w:bottom w:val="nil"/>
            </w:tcBorders>
            <w:shd w:val="clear" w:color="auto" w:fill="auto"/>
            <w:vAlign w:val="bottom"/>
          </w:tcPr>
          <w:p w:rsidR="00F1177A" w:rsidRPr="004B4B4C" w:rsidP="00FF5CE6">
            <w:pPr>
              <w:spacing w:before="40" w:after="20" w:line="220" w:lineRule="exact"/>
              <w:jc w:val="both"/>
              <w:rPr>
                <w:rFonts w:eastAsia="Calibri"/>
                <w:szCs w:val="20"/>
              </w:rPr>
            </w:pPr>
            <w:r w:rsidRPr="006769CB">
              <w:rPr>
                <w:rFonts w:eastAsia="Calibri" w:cs="FrankRuehl"/>
                <w:sz w:val="20"/>
                <w:szCs w:val="22"/>
                <w:rtl/>
              </w:rPr>
              <w:t>178,973</w:t>
            </w:r>
          </w:p>
        </w:tc>
        <w:tc>
          <w:tcPr>
            <w:tcW w:w="0" w:type="auto"/>
            <w:tcBorders>
              <w:top w:val="single" w:sz="12" w:space="0" w:color="auto"/>
              <w:bottom w:val="nil"/>
            </w:tcBorders>
            <w:shd w:val="clear" w:color="auto" w:fill="auto"/>
            <w:vAlign w:val="bottom"/>
          </w:tcPr>
          <w:p w:rsidR="00F1177A" w:rsidRPr="004B4B4C" w:rsidP="00FF5CE6">
            <w:pPr>
              <w:spacing w:before="40" w:after="20" w:line="220" w:lineRule="exact"/>
              <w:jc w:val="both"/>
              <w:rPr>
                <w:rFonts w:eastAsia="Calibri"/>
                <w:szCs w:val="20"/>
              </w:rPr>
            </w:pPr>
            <w:r w:rsidRPr="006769CB">
              <w:rPr>
                <w:rFonts w:eastAsia="Calibri" w:cs="FrankRuehl"/>
                <w:sz w:val="20"/>
                <w:szCs w:val="22"/>
                <w:rtl/>
              </w:rPr>
              <w:t xml:space="preserve">314,457 </w:t>
            </w:r>
          </w:p>
        </w:tc>
        <w:tc>
          <w:tcPr>
            <w:tcW w:w="0" w:type="auto"/>
            <w:tcBorders>
              <w:top w:val="single" w:sz="12" w:space="0" w:color="auto"/>
              <w:bottom w:val="nil"/>
            </w:tcBorders>
            <w:shd w:val="clear" w:color="auto" w:fill="auto"/>
            <w:vAlign w:val="bottom"/>
          </w:tcPr>
          <w:p w:rsidR="00F1177A" w:rsidRPr="004B4B4C" w:rsidP="00FF5CE6">
            <w:pPr>
              <w:spacing w:before="40" w:after="20" w:line="220" w:lineRule="exact"/>
              <w:jc w:val="both"/>
              <w:rPr>
                <w:rFonts w:eastAsia="Calibri"/>
                <w:szCs w:val="20"/>
              </w:rPr>
            </w:pPr>
            <w:r w:rsidRPr="006769CB">
              <w:rPr>
                <w:rFonts w:eastAsia="Calibri" w:cs="FrankRuehl"/>
                <w:sz w:val="20"/>
                <w:szCs w:val="22"/>
                <w:rtl/>
              </w:rPr>
              <w:t xml:space="preserve">79,757 </w:t>
            </w:r>
          </w:p>
        </w:tc>
        <w:tc>
          <w:tcPr>
            <w:tcW w:w="0" w:type="auto"/>
            <w:tcBorders>
              <w:top w:val="single" w:sz="12" w:space="0" w:color="auto"/>
              <w:bottom w:val="nil"/>
              <w:right w:val="single" w:sz="12" w:space="0" w:color="auto"/>
            </w:tcBorders>
            <w:shd w:val="clear" w:color="auto" w:fill="auto"/>
            <w:vAlign w:val="bottom"/>
          </w:tcPr>
          <w:p w:rsidR="00F1177A" w:rsidRPr="004B4B4C" w:rsidP="00FF5CE6">
            <w:pPr>
              <w:spacing w:before="40" w:after="20" w:line="220" w:lineRule="exact"/>
              <w:jc w:val="both"/>
              <w:rPr>
                <w:rFonts w:eastAsia="Calibri"/>
                <w:szCs w:val="20"/>
              </w:rPr>
            </w:pPr>
            <w:r w:rsidRPr="006769CB">
              <w:rPr>
                <w:rFonts w:eastAsia="Calibri" w:cs="FrankRuehl"/>
                <w:sz w:val="20"/>
                <w:szCs w:val="22"/>
                <w:rtl/>
              </w:rPr>
              <w:t xml:space="preserve">358,360 </w:t>
            </w:r>
          </w:p>
        </w:tc>
      </w:tr>
      <w:tr w:rsidTr="00F1177A">
        <w:tblPrEx>
          <w:tblW w:w="6691" w:type="dxa"/>
          <w:jc w:val="center"/>
          <w:tblLook w:val="0000"/>
        </w:tblPrEx>
        <w:trPr>
          <w:trHeight w:val="20"/>
          <w:jc w:val="center"/>
        </w:trPr>
        <w:tc>
          <w:tcPr>
            <w:tcW w:w="0" w:type="auto"/>
            <w:tcBorders>
              <w:top w:val="nil"/>
              <w:left w:val="single" w:sz="12" w:space="0" w:color="auto"/>
              <w:bottom w:val="nil"/>
            </w:tcBorders>
            <w:shd w:val="clear" w:color="auto" w:fill="auto"/>
            <w:vAlign w:val="bottom"/>
          </w:tcPr>
          <w:p w:rsidR="00F1177A" w:rsidRPr="004B4B4C" w:rsidP="00FF5CE6">
            <w:pPr>
              <w:spacing w:before="40" w:after="20" w:line="220" w:lineRule="exact"/>
              <w:jc w:val="both"/>
              <w:rPr>
                <w:rFonts w:eastAsia="Calibri"/>
                <w:szCs w:val="20"/>
                <w:rtl/>
              </w:rPr>
            </w:pPr>
            <w:r w:rsidRPr="006769CB">
              <w:rPr>
                <w:rFonts w:eastAsia="Calibri" w:cs="FrankRuehl" w:hint="cs"/>
                <w:sz w:val="20"/>
                <w:szCs w:val="22"/>
                <w:rtl/>
              </w:rPr>
              <w:t>התשע"ג (</w:t>
            </w:r>
            <w:r w:rsidRPr="006769CB">
              <w:rPr>
                <w:rFonts w:eastAsia="Calibri" w:cs="FrankRuehl"/>
                <w:sz w:val="20"/>
                <w:szCs w:val="22"/>
                <w:rtl/>
              </w:rPr>
              <w:t>2013/2012</w:t>
            </w:r>
            <w:r w:rsidRPr="006769CB">
              <w:rPr>
                <w:rFonts w:eastAsia="Calibri" w:cs="FrankRuehl" w:hint="cs"/>
                <w:sz w:val="20"/>
                <w:szCs w:val="22"/>
                <w:rtl/>
              </w:rPr>
              <w:t>)</w:t>
            </w:r>
          </w:p>
        </w:tc>
        <w:tc>
          <w:tcPr>
            <w:tcW w:w="0" w:type="auto"/>
            <w:tcBorders>
              <w:top w:val="nil"/>
              <w:bottom w:val="nil"/>
            </w:tcBorders>
            <w:shd w:val="clear" w:color="auto" w:fill="auto"/>
            <w:vAlign w:val="bottom"/>
          </w:tcPr>
          <w:p w:rsidR="00F1177A" w:rsidRPr="004B4B4C" w:rsidP="00FF5CE6">
            <w:pPr>
              <w:spacing w:before="40" w:after="20" w:line="220" w:lineRule="exact"/>
              <w:jc w:val="both"/>
              <w:rPr>
                <w:rFonts w:eastAsia="Calibri"/>
                <w:szCs w:val="20"/>
                <w:rtl/>
              </w:rPr>
            </w:pPr>
            <w:r w:rsidRPr="006769CB">
              <w:rPr>
                <w:rFonts w:eastAsia="Calibri" w:cs="FrankRuehl"/>
                <w:sz w:val="20"/>
                <w:szCs w:val="22"/>
                <w:rtl/>
              </w:rPr>
              <w:t>178,861</w:t>
            </w:r>
          </w:p>
        </w:tc>
        <w:tc>
          <w:tcPr>
            <w:tcW w:w="0" w:type="auto"/>
            <w:tcBorders>
              <w:top w:val="nil"/>
              <w:bottom w:val="nil"/>
            </w:tcBorders>
            <w:shd w:val="clear" w:color="auto" w:fill="auto"/>
            <w:vAlign w:val="bottom"/>
          </w:tcPr>
          <w:p w:rsidR="00F1177A" w:rsidRPr="004B4B4C" w:rsidP="00FF5CE6">
            <w:pPr>
              <w:spacing w:before="40" w:after="20" w:line="220" w:lineRule="exact"/>
              <w:jc w:val="both"/>
              <w:rPr>
                <w:rFonts w:eastAsia="Calibri"/>
                <w:szCs w:val="20"/>
                <w:rtl/>
              </w:rPr>
            </w:pPr>
            <w:r w:rsidRPr="006769CB">
              <w:rPr>
                <w:rFonts w:eastAsia="Calibri" w:cs="FrankRuehl"/>
                <w:sz w:val="20"/>
                <w:szCs w:val="22"/>
                <w:rtl/>
              </w:rPr>
              <w:t>336,850</w:t>
            </w:r>
          </w:p>
        </w:tc>
        <w:tc>
          <w:tcPr>
            <w:tcW w:w="0" w:type="auto"/>
            <w:tcBorders>
              <w:top w:val="nil"/>
              <w:bottom w:val="nil"/>
            </w:tcBorders>
            <w:shd w:val="clear" w:color="auto" w:fill="auto"/>
            <w:vAlign w:val="bottom"/>
          </w:tcPr>
          <w:p w:rsidR="00F1177A" w:rsidRPr="004B4B4C" w:rsidP="00FF5CE6">
            <w:pPr>
              <w:spacing w:before="40" w:after="20" w:line="220" w:lineRule="exact"/>
              <w:jc w:val="both"/>
              <w:rPr>
                <w:rFonts w:eastAsia="Calibri"/>
                <w:szCs w:val="20"/>
                <w:rtl/>
              </w:rPr>
            </w:pPr>
            <w:r w:rsidRPr="006769CB">
              <w:rPr>
                <w:rFonts w:eastAsia="Calibri" w:cs="FrankRuehl"/>
                <w:sz w:val="20"/>
                <w:szCs w:val="22"/>
                <w:rtl/>
              </w:rPr>
              <w:t>93,898</w:t>
            </w:r>
          </w:p>
        </w:tc>
        <w:tc>
          <w:tcPr>
            <w:tcW w:w="0" w:type="auto"/>
            <w:tcBorders>
              <w:top w:val="nil"/>
              <w:bottom w:val="nil"/>
              <w:right w:val="single" w:sz="12" w:space="0" w:color="auto"/>
            </w:tcBorders>
            <w:shd w:val="clear" w:color="auto" w:fill="auto"/>
            <w:vAlign w:val="bottom"/>
          </w:tcPr>
          <w:p w:rsidR="00F1177A" w:rsidRPr="004B4B4C" w:rsidP="00FF5CE6">
            <w:pPr>
              <w:spacing w:before="40" w:after="20" w:line="220" w:lineRule="exact"/>
              <w:jc w:val="both"/>
              <w:rPr>
                <w:rFonts w:eastAsia="Calibri"/>
                <w:szCs w:val="20"/>
                <w:rtl/>
              </w:rPr>
            </w:pPr>
            <w:r w:rsidRPr="006769CB">
              <w:rPr>
                <w:rFonts w:eastAsia="Calibri" w:cs="FrankRuehl"/>
                <w:sz w:val="20"/>
                <w:szCs w:val="22"/>
                <w:rtl/>
              </w:rPr>
              <w:t>486,375</w:t>
            </w:r>
          </w:p>
        </w:tc>
      </w:tr>
      <w:tr w:rsidTr="00F1177A">
        <w:tblPrEx>
          <w:tblW w:w="6691" w:type="dxa"/>
          <w:jc w:val="center"/>
          <w:tblLook w:val="0000"/>
        </w:tblPrEx>
        <w:trPr>
          <w:trHeight w:val="20"/>
          <w:jc w:val="center"/>
        </w:trPr>
        <w:tc>
          <w:tcPr>
            <w:tcW w:w="0" w:type="auto"/>
            <w:tcBorders>
              <w:top w:val="nil"/>
              <w:left w:val="single" w:sz="12" w:space="0" w:color="auto"/>
              <w:bottom w:val="single" w:sz="12" w:space="0" w:color="auto"/>
            </w:tcBorders>
            <w:shd w:val="clear" w:color="auto" w:fill="auto"/>
            <w:vAlign w:val="bottom"/>
          </w:tcPr>
          <w:p w:rsidR="00F1177A" w:rsidRPr="004B4B4C" w:rsidP="00FF5CE6">
            <w:pPr>
              <w:spacing w:before="40" w:after="20" w:line="220" w:lineRule="exact"/>
              <w:jc w:val="both"/>
              <w:rPr>
                <w:rFonts w:eastAsia="Calibri"/>
                <w:szCs w:val="20"/>
                <w:rtl/>
              </w:rPr>
            </w:pPr>
            <w:r w:rsidRPr="006769CB">
              <w:rPr>
                <w:rFonts w:eastAsia="Calibri" w:cs="FrankRuehl" w:hint="cs"/>
                <w:sz w:val="20"/>
                <w:szCs w:val="22"/>
                <w:rtl/>
              </w:rPr>
              <w:t>התשע"ד (</w:t>
            </w:r>
            <w:r w:rsidRPr="006769CB">
              <w:rPr>
                <w:rFonts w:eastAsia="Calibri" w:cs="FrankRuehl"/>
                <w:sz w:val="20"/>
                <w:szCs w:val="22"/>
                <w:rtl/>
              </w:rPr>
              <w:t>2014/2013</w:t>
            </w:r>
            <w:r w:rsidRPr="006769CB">
              <w:rPr>
                <w:rFonts w:eastAsia="Calibri" w:cs="FrankRuehl" w:hint="cs"/>
                <w:sz w:val="20"/>
                <w:szCs w:val="22"/>
                <w:rtl/>
              </w:rPr>
              <w:t>)</w:t>
            </w:r>
          </w:p>
        </w:tc>
        <w:tc>
          <w:tcPr>
            <w:tcW w:w="0" w:type="auto"/>
            <w:tcBorders>
              <w:top w:val="nil"/>
              <w:bottom w:val="single" w:sz="12" w:space="0" w:color="auto"/>
            </w:tcBorders>
            <w:shd w:val="clear" w:color="auto" w:fill="auto"/>
            <w:vAlign w:val="bottom"/>
          </w:tcPr>
          <w:p w:rsidR="00F1177A" w:rsidRPr="004B4B4C" w:rsidP="00FF5CE6">
            <w:pPr>
              <w:spacing w:before="40" w:after="20" w:line="220" w:lineRule="exact"/>
              <w:jc w:val="both"/>
              <w:rPr>
                <w:rFonts w:eastAsia="Calibri"/>
                <w:szCs w:val="20"/>
                <w:rtl/>
              </w:rPr>
            </w:pPr>
            <w:r w:rsidRPr="006769CB">
              <w:rPr>
                <w:rFonts w:eastAsia="Calibri" w:cs="FrankRuehl"/>
                <w:sz w:val="20"/>
                <w:szCs w:val="22"/>
                <w:rtl/>
              </w:rPr>
              <w:t>171,697</w:t>
            </w:r>
          </w:p>
        </w:tc>
        <w:tc>
          <w:tcPr>
            <w:tcW w:w="0" w:type="auto"/>
            <w:tcBorders>
              <w:top w:val="nil"/>
              <w:bottom w:val="single" w:sz="12" w:space="0" w:color="auto"/>
            </w:tcBorders>
            <w:shd w:val="clear" w:color="auto" w:fill="auto"/>
            <w:vAlign w:val="bottom"/>
          </w:tcPr>
          <w:p w:rsidR="00F1177A" w:rsidRPr="004B4B4C" w:rsidP="00FF5CE6">
            <w:pPr>
              <w:spacing w:before="40" w:after="20" w:line="220" w:lineRule="exact"/>
              <w:jc w:val="both"/>
              <w:rPr>
                <w:rFonts w:eastAsia="Calibri"/>
                <w:szCs w:val="20"/>
                <w:rtl/>
              </w:rPr>
            </w:pPr>
            <w:r w:rsidRPr="006769CB">
              <w:rPr>
                <w:rFonts w:eastAsia="Calibri" w:cs="FrankRuehl"/>
                <w:sz w:val="20"/>
                <w:szCs w:val="22"/>
                <w:rtl/>
              </w:rPr>
              <w:t>335,345</w:t>
            </w:r>
          </w:p>
        </w:tc>
        <w:tc>
          <w:tcPr>
            <w:tcW w:w="0" w:type="auto"/>
            <w:tcBorders>
              <w:top w:val="nil"/>
              <w:bottom w:val="single" w:sz="12" w:space="0" w:color="auto"/>
            </w:tcBorders>
            <w:shd w:val="clear" w:color="auto" w:fill="auto"/>
            <w:vAlign w:val="bottom"/>
          </w:tcPr>
          <w:p w:rsidR="00F1177A" w:rsidRPr="004B4B4C" w:rsidP="00FF5CE6">
            <w:pPr>
              <w:spacing w:before="40" w:after="20" w:line="220" w:lineRule="exact"/>
              <w:jc w:val="both"/>
              <w:rPr>
                <w:rFonts w:eastAsia="Calibri"/>
                <w:szCs w:val="20"/>
                <w:rtl/>
              </w:rPr>
            </w:pPr>
            <w:r w:rsidRPr="006769CB">
              <w:rPr>
                <w:rFonts w:eastAsia="Calibri" w:cs="FrankRuehl"/>
                <w:sz w:val="20"/>
                <w:szCs w:val="22"/>
                <w:rtl/>
              </w:rPr>
              <w:t>52,305</w:t>
            </w:r>
          </w:p>
        </w:tc>
        <w:tc>
          <w:tcPr>
            <w:tcW w:w="0" w:type="auto"/>
            <w:tcBorders>
              <w:top w:val="nil"/>
              <w:bottom w:val="single" w:sz="12" w:space="0" w:color="auto"/>
              <w:right w:val="single" w:sz="12" w:space="0" w:color="auto"/>
            </w:tcBorders>
            <w:shd w:val="clear" w:color="auto" w:fill="auto"/>
            <w:vAlign w:val="bottom"/>
          </w:tcPr>
          <w:p w:rsidR="00F1177A" w:rsidRPr="006769CB" w:rsidP="00FF5CE6">
            <w:pPr>
              <w:spacing w:before="40" w:after="20" w:line="220" w:lineRule="exact"/>
              <w:jc w:val="both"/>
              <w:rPr>
                <w:rFonts w:eastAsia="Calibri" w:cs="FrankRuehl"/>
                <w:sz w:val="20"/>
                <w:szCs w:val="22"/>
                <w:rtl/>
              </w:rPr>
            </w:pPr>
            <w:r w:rsidRPr="006769CB">
              <w:rPr>
                <w:rFonts w:eastAsia="Calibri" w:cs="FrankRuehl"/>
                <w:sz w:val="20"/>
                <w:szCs w:val="22"/>
                <w:rtl/>
              </w:rPr>
              <w:t>423,302</w:t>
            </w:r>
          </w:p>
        </w:tc>
      </w:tr>
    </w:tbl>
    <w:p w:rsidR="004C4C13" w:rsidRPr="00F1177A" w:rsidP="00FF5CE6">
      <w:pPr>
        <w:spacing w:before="120" w:after="180" w:line="200" w:lineRule="exact"/>
        <w:jc w:val="both"/>
        <w:rPr>
          <w:rFonts w:cs="FrankRuehl"/>
          <w:sz w:val="20"/>
          <w:szCs w:val="20"/>
          <w:rtl/>
        </w:rPr>
      </w:pPr>
      <w:r w:rsidRPr="00F1177A">
        <w:rPr>
          <w:rFonts w:cs="FrankRuehl" w:hint="cs"/>
          <w:sz w:val="20"/>
          <w:szCs w:val="20"/>
          <w:rtl/>
        </w:rPr>
        <w:t>מקור</w:t>
      </w:r>
      <w:r w:rsidRPr="00F1177A">
        <w:rPr>
          <w:rFonts w:cs="FrankRuehl"/>
          <w:sz w:val="20"/>
          <w:szCs w:val="20"/>
          <w:rtl/>
        </w:rPr>
        <w:t>: משרד החינוך</w:t>
      </w:r>
    </w:p>
    <w:p w:rsidR="004C4C13" w:rsidRPr="006769CB" w:rsidP="0068332C">
      <w:pPr>
        <w:spacing w:after="240" w:line="224" w:lineRule="exact"/>
        <w:jc w:val="both"/>
        <w:rPr>
          <w:rFonts w:cs="FrankRuehl"/>
          <w:sz w:val="20"/>
          <w:szCs w:val="22"/>
          <w:rtl/>
        </w:rPr>
      </w:pPr>
      <w:r w:rsidRPr="006769CB">
        <w:rPr>
          <w:rFonts w:cs="FrankRuehl" w:hint="cs"/>
          <w:sz w:val="20"/>
          <w:szCs w:val="22"/>
          <w:rtl/>
        </w:rPr>
        <w:t xml:space="preserve">משרד החינוך מסר למשרד מבקר המדינה בתשובתו מיוני 2015 כי נתוני </w:t>
      </w:r>
      <w:r w:rsidR="0068332C">
        <w:rPr>
          <w:rFonts w:cs="FrankRuehl" w:hint="cs"/>
          <w:sz w:val="20"/>
          <w:szCs w:val="22"/>
          <w:rtl/>
        </w:rPr>
        <w:t>הלוח</w:t>
      </w:r>
      <w:r w:rsidRPr="006769CB">
        <w:rPr>
          <w:rFonts w:cs="FrankRuehl" w:hint="cs"/>
          <w:sz w:val="20"/>
          <w:szCs w:val="22"/>
          <w:rtl/>
        </w:rPr>
        <w:t xml:space="preserve"> אינם סופיים, משום שמחוזות המשרד טרם העבירו לאגף</w:t>
      </w:r>
      <w:r w:rsidRPr="006769CB">
        <w:rPr>
          <w:rFonts w:cs="FrankRuehl"/>
          <w:sz w:val="20"/>
          <w:szCs w:val="22"/>
          <w:rtl/>
        </w:rPr>
        <w:t xml:space="preserve"> </w:t>
      </w:r>
      <w:r w:rsidRPr="006769CB">
        <w:rPr>
          <w:rFonts w:cs="FrankRuehl" w:hint="cs"/>
          <w:sz w:val="20"/>
          <w:szCs w:val="22"/>
          <w:rtl/>
        </w:rPr>
        <w:t>להסעות והצטיידות שבמשרד החינוך את מלוא הנתונים העדכניים לשנת 2014.</w:t>
      </w:r>
    </w:p>
    <w:p w:rsidR="004C4C13" w:rsidRPr="006769CB" w:rsidP="00FF5CE6">
      <w:pPr>
        <w:pStyle w:val="RESHET"/>
        <w:spacing w:line="224" w:lineRule="exact"/>
        <w:rPr>
          <w:rtl/>
        </w:rPr>
      </w:pPr>
      <w:r w:rsidRPr="006769CB">
        <w:rPr>
          <w:rFonts w:hint="cs"/>
          <w:rtl/>
        </w:rPr>
        <w:t>על משרד החינוך לפעול מול מחוזותיו ולדאוג שיהיו ברשותו נתונים מלאים ועדכניים על מספר התלמידים המוסעים. העברת הנתונים, הדרושים לצורך ניתוחם וקביעת סדרי עדיפויות, מתחייבת בהקדם האפשרי לפי סדרי מינהל תקין.</w:t>
      </w:r>
    </w:p>
    <w:p w:rsidR="004C4C13" w:rsidRPr="006769CB" w:rsidP="00FF5CE6">
      <w:pPr>
        <w:spacing w:before="180" w:after="120" w:line="224" w:lineRule="exact"/>
        <w:jc w:val="both"/>
        <w:rPr>
          <w:rFonts w:cs="FrankRuehl"/>
          <w:sz w:val="20"/>
          <w:szCs w:val="22"/>
          <w:rtl/>
        </w:rPr>
      </w:pPr>
      <w:r w:rsidRPr="006769CB">
        <w:rPr>
          <w:rFonts w:cs="FrankRuehl" w:hint="cs"/>
          <w:sz w:val="20"/>
          <w:szCs w:val="22"/>
          <w:rtl/>
        </w:rPr>
        <w:t>כאמור, חוק</w:t>
      </w:r>
      <w:r w:rsidRPr="006769CB">
        <w:rPr>
          <w:rFonts w:cs="FrankRuehl"/>
          <w:sz w:val="20"/>
          <w:szCs w:val="22"/>
          <w:rtl/>
        </w:rPr>
        <w:t xml:space="preserve"> </w:t>
      </w:r>
      <w:r w:rsidRPr="006769CB">
        <w:rPr>
          <w:rFonts w:cs="FrankRuehl" w:hint="cs"/>
          <w:sz w:val="20"/>
          <w:szCs w:val="22"/>
          <w:rtl/>
        </w:rPr>
        <w:t>לימוד</w:t>
      </w:r>
      <w:r w:rsidRPr="006769CB">
        <w:rPr>
          <w:rFonts w:cs="FrankRuehl"/>
          <w:sz w:val="20"/>
          <w:szCs w:val="22"/>
          <w:rtl/>
        </w:rPr>
        <w:t xml:space="preserve"> </w:t>
      </w:r>
      <w:r w:rsidRPr="006769CB">
        <w:rPr>
          <w:rFonts w:cs="FrankRuehl" w:hint="cs"/>
          <w:sz w:val="20"/>
          <w:szCs w:val="22"/>
          <w:rtl/>
        </w:rPr>
        <w:t>חובה</w:t>
      </w:r>
      <w:r w:rsidRPr="006769CB">
        <w:rPr>
          <w:rFonts w:cs="FrankRuehl"/>
          <w:sz w:val="20"/>
          <w:szCs w:val="22"/>
          <w:rtl/>
        </w:rPr>
        <w:t xml:space="preserve"> </w:t>
      </w:r>
      <w:r w:rsidRPr="006769CB">
        <w:rPr>
          <w:rFonts w:cs="FrankRuehl" w:hint="cs"/>
          <w:sz w:val="20"/>
          <w:szCs w:val="22"/>
          <w:rtl/>
        </w:rPr>
        <w:t>הורחב</w:t>
      </w:r>
      <w:r w:rsidRPr="006769CB">
        <w:rPr>
          <w:rFonts w:cs="FrankRuehl"/>
          <w:sz w:val="20"/>
          <w:szCs w:val="22"/>
          <w:rtl/>
        </w:rPr>
        <w:t xml:space="preserve"> </w:t>
      </w:r>
      <w:r w:rsidRPr="006769CB">
        <w:rPr>
          <w:rFonts w:cs="FrankRuehl" w:hint="cs"/>
          <w:sz w:val="20"/>
          <w:szCs w:val="22"/>
          <w:rtl/>
        </w:rPr>
        <w:t>במהלך השנים, והוא הוחל על גילי 4-3 ועל כיתות י"א ו-י"ב.</w:t>
      </w:r>
    </w:p>
    <w:p w:rsidR="004C4C13" w:rsidRPr="006769CB" w:rsidP="00FF5CE6">
      <w:pPr>
        <w:spacing w:after="120" w:line="224" w:lineRule="exact"/>
        <w:jc w:val="both"/>
        <w:rPr>
          <w:rFonts w:cs="FrankRuehl"/>
          <w:sz w:val="20"/>
          <w:szCs w:val="22"/>
          <w:rtl/>
        </w:rPr>
      </w:pPr>
      <w:r w:rsidRPr="006769CB">
        <w:rPr>
          <w:rFonts w:cs="FrankRuehl" w:hint="cs"/>
          <w:sz w:val="20"/>
          <w:szCs w:val="22"/>
          <w:rtl/>
        </w:rPr>
        <w:t>בחוזר המנכ"ל</w:t>
      </w:r>
      <w:r w:rsidRPr="006769CB">
        <w:rPr>
          <w:rFonts w:cs="FrankRuehl"/>
          <w:sz w:val="20"/>
          <w:szCs w:val="22"/>
          <w:rtl/>
        </w:rPr>
        <w:t xml:space="preserve"> </w:t>
      </w:r>
      <w:r w:rsidRPr="006769CB">
        <w:rPr>
          <w:rFonts w:cs="FrankRuehl" w:hint="cs"/>
          <w:sz w:val="20"/>
          <w:szCs w:val="22"/>
          <w:rtl/>
        </w:rPr>
        <w:t>נקבע כי "</w:t>
      </w:r>
      <w:r w:rsidRPr="006769CB">
        <w:rPr>
          <w:rFonts w:cs="FrankRuehl"/>
          <w:sz w:val="20"/>
          <w:szCs w:val="22"/>
          <w:rtl/>
        </w:rPr>
        <w:t>למרות הרחבת חוק חינוך חובה לגילאי 4-3 אין השתתפות במימון הסעות לילדים אלה עקב בעיות בטיחות הכרוכות בהסעתם. כמו כן, למרות הרחבת חוק חינוך חובה עד כיתה י"ב אין השתתפות במימון הסעות לתלמידי כיתות י"א-י"ב בתוך יישוב המגורים</w:t>
      </w:r>
      <w:r w:rsidRPr="006769CB">
        <w:rPr>
          <w:rFonts w:cs="FrankRuehl" w:hint="cs"/>
          <w:sz w:val="20"/>
          <w:szCs w:val="22"/>
          <w:rtl/>
        </w:rPr>
        <w:t>".</w:t>
      </w:r>
    </w:p>
    <w:p w:rsidR="004C4C13" w:rsidRPr="006769CB" w:rsidP="00FF5CE6">
      <w:pPr>
        <w:spacing w:after="240" w:line="224" w:lineRule="exact"/>
        <w:jc w:val="both"/>
        <w:rPr>
          <w:rFonts w:cs="FrankRuehl"/>
          <w:sz w:val="20"/>
          <w:szCs w:val="22"/>
          <w:rtl/>
        </w:rPr>
      </w:pPr>
      <w:r w:rsidRPr="006769CB">
        <w:rPr>
          <w:rFonts w:cs="FrankRuehl" w:hint="cs"/>
          <w:sz w:val="20"/>
          <w:szCs w:val="22"/>
          <w:rtl/>
        </w:rPr>
        <w:t>הבדיקה העלתה כי בהתאם לחוזר המנכ"ל, משרד החינוך השתתף בפועל במימון הוצאות הנסיעה לתלמידים זכאים הלומדים בכיתות א'-י' בלבד.</w:t>
      </w:r>
    </w:p>
    <w:p w:rsidR="004C4C13" w:rsidRPr="006769CB" w:rsidP="00FF5CE6">
      <w:pPr>
        <w:pStyle w:val="RESHET"/>
        <w:spacing w:line="224" w:lineRule="exact"/>
        <w:rPr>
          <w:rtl/>
        </w:rPr>
      </w:pPr>
      <w:r w:rsidRPr="006769CB">
        <w:rPr>
          <w:rFonts w:hint="cs"/>
          <w:rtl/>
        </w:rPr>
        <w:t>לדעת משרד מבקר המדינה, מאחר שחוק לימוד חובה הוחל על כיתות י"א ו-י"ב, מן הראוי שמשרד החינוך ומרכז השלטון המקומי יבחנו את הצורך במימון הסעות לתלמידים אלה, ובהתאם יבחנו את</w:t>
      </w:r>
      <w:r w:rsidRPr="006769CB">
        <w:rPr>
          <w:rtl/>
        </w:rPr>
        <w:t xml:space="preserve"> </w:t>
      </w:r>
      <w:r w:rsidRPr="006769CB">
        <w:rPr>
          <w:rFonts w:hint="cs"/>
          <w:rtl/>
        </w:rPr>
        <w:t>אפשרויות</w:t>
      </w:r>
      <w:r w:rsidRPr="006769CB">
        <w:rPr>
          <w:rtl/>
        </w:rPr>
        <w:t xml:space="preserve"> </w:t>
      </w:r>
      <w:r w:rsidRPr="006769CB">
        <w:rPr>
          <w:rFonts w:hint="cs"/>
          <w:rtl/>
        </w:rPr>
        <w:t>המימון</w:t>
      </w:r>
      <w:r w:rsidRPr="006769CB">
        <w:rPr>
          <w:rtl/>
        </w:rPr>
        <w:t xml:space="preserve"> </w:t>
      </w:r>
      <w:r w:rsidRPr="006769CB">
        <w:rPr>
          <w:rFonts w:hint="cs"/>
          <w:rtl/>
        </w:rPr>
        <w:t>לכך</w:t>
      </w:r>
      <w:r w:rsidRPr="006769CB">
        <w:rPr>
          <w:rtl/>
        </w:rPr>
        <w:t>.</w:t>
      </w:r>
    </w:p>
    <w:p w:rsidR="004C4C13" w:rsidRPr="006769CB" w:rsidP="00FF5CE6">
      <w:pPr>
        <w:spacing w:before="180" w:after="120" w:line="224" w:lineRule="exact"/>
        <w:jc w:val="both"/>
        <w:rPr>
          <w:rFonts w:cs="FrankRuehl"/>
          <w:sz w:val="20"/>
          <w:szCs w:val="22"/>
          <w:rtl/>
        </w:rPr>
      </w:pPr>
      <w:r w:rsidRPr="006769CB">
        <w:rPr>
          <w:rFonts w:cs="FrankRuehl" w:hint="cs"/>
          <w:sz w:val="20"/>
          <w:szCs w:val="22"/>
          <w:rtl/>
        </w:rPr>
        <w:t>משרד האוצר מסר בתשובתו למשרד מבקר המדינה מיוני 2015, כי "בין השנים 2015-2011 ניתנה למשרד החינוך תוספת של 90 מיליון ש"ח לבסיס התקציב עבור הרחבת חוק לימוד חובה לכיתות י"א-י"ב. משרד החינוך הוא האחראי על יישום החוק ועל אופן הקצאת התקציב שניתן לנושא".</w:t>
      </w:r>
    </w:p>
    <w:p w:rsidR="004C4C13" w:rsidRPr="006769CB" w:rsidP="00FF5CE6">
      <w:pPr>
        <w:spacing w:after="120" w:line="224" w:lineRule="exact"/>
        <w:jc w:val="both"/>
        <w:rPr>
          <w:rFonts w:cs="FrankRuehl"/>
          <w:sz w:val="20"/>
          <w:szCs w:val="22"/>
          <w:rtl/>
        </w:rPr>
      </w:pPr>
      <w:r w:rsidRPr="006769CB">
        <w:rPr>
          <w:rFonts w:cs="FrankRuehl" w:hint="cs"/>
          <w:sz w:val="20"/>
          <w:szCs w:val="22"/>
          <w:rtl/>
        </w:rPr>
        <w:t>מרכז</w:t>
      </w:r>
      <w:r w:rsidRPr="006769CB">
        <w:rPr>
          <w:rFonts w:cs="FrankRuehl"/>
          <w:sz w:val="20"/>
          <w:szCs w:val="22"/>
          <w:rtl/>
        </w:rPr>
        <w:t xml:space="preserve"> השלטון המקומי ציין בתשובתו </w:t>
      </w:r>
      <w:r w:rsidRPr="006769CB">
        <w:rPr>
          <w:rFonts w:cs="FrankRuehl" w:hint="cs"/>
          <w:sz w:val="20"/>
          <w:szCs w:val="22"/>
          <w:rtl/>
        </w:rPr>
        <w:t>ממאי 2015, כי</w:t>
      </w:r>
      <w:r w:rsidRPr="006769CB">
        <w:rPr>
          <w:rFonts w:cs="FrankRuehl"/>
          <w:sz w:val="20"/>
          <w:szCs w:val="22"/>
          <w:rtl/>
        </w:rPr>
        <w:t xml:space="preserve"> </w:t>
      </w:r>
      <w:r w:rsidRPr="006769CB">
        <w:rPr>
          <w:rFonts w:cs="FrankRuehl" w:hint="cs"/>
          <w:sz w:val="20"/>
          <w:szCs w:val="22"/>
          <w:rtl/>
        </w:rPr>
        <w:t>הוא</w:t>
      </w:r>
      <w:r w:rsidRPr="006769CB">
        <w:rPr>
          <w:rFonts w:cs="FrankRuehl"/>
          <w:sz w:val="20"/>
          <w:szCs w:val="22"/>
          <w:rtl/>
        </w:rPr>
        <w:t xml:space="preserve"> </w:t>
      </w:r>
      <w:r w:rsidRPr="006769CB">
        <w:rPr>
          <w:rFonts w:cs="FrankRuehl" w:hint="cs"/>
          <w:sz w:val="20"/>
          <w:szCs w:val="22"/>
          <w:rtl/>
        </w:rPr>
        <w:t>פנה</w:t>
      </w:r>
      <w:r w:rsidRPr="006769CB">
        <w:rPr>
          <w:rFonts w:cs="FrankRuehl"/>
          <w:sz w:val="20"/>
          <w:szCs w:val="22"/>
          <w:rtl/>
        </w:rPr>
        <w:t xml:space="preserve"> </w:t>
      </w:r>
      <w:r w:rsidRPr="006769CB">
        <w:rPr>
          <w:rFonts w:cs="FrankRuehl" w:hint="cs"/>
          <w:sz w:val="20"/>
          <w:szCs w:val="22"/>
          <w:rtl/>
        </w:rPr>
        <w:t>פעמים מספר</w:t>
      </w:r>
      <w:r w:rsidRPr="006769CB">
        <w:rPr>
          <w:rFonts w:cs="FrankRuehl"/>
          <w:sz w:val="20"/>
          <w:szCs w:val="22"/>
          <w:rtl/>
        </w:rPr>
        <w:t xml:space="preserve"> למשרד החינוך בבקשה </w:t>
      </w:r>
      <w:r w:rsidRPr="006769CB">
        <w:rPr>
          <w:rFonts w:cs="FrankRuehl" w:hint="cs"/>
          <w:sz w:val="20"/>
          <w:szCs w:val="22"/>
          <w:rtl/>
        </w:rPr>
        <w:t>שישתתף בהוצאות נסיעתם של תלמידי כיתות י"א-י"ב,</w:t>
      </w:r>
      <w:r w:rsidRPr="006769CB">
        <w:rPr>
          <w:rFonts w:cs="FrankRuehl"/>
          <w:sz w:val="20"/>
          <w:szCs w:val="22"/>
          <w:rtl/>
        </w:rPr>
        <w:t xml:space="preserve"> </w:t>
      </w:r>
      <w:r w:rsidRPr="006769CB">
        <w:rPr>
          <w:rFonts w:cs="FrankRuehl" w:hint="cs"/>
          <w:sz w:val="20"/>
          <w:szCs w:val="22"/>
          <w:rtl/>
        </w:rPr>
        <w:t>אולם טרם התגבשה תשובה מספקת לנושא זה.</w:t>
      </w:r>
    </w:p>
    <w:p w:rsidR="004C4C13" w:rsidRPr="006769CB" w:rsidP="00FF5CE6">
      <w:pPr>
        <w:spacing w:after="120" w:line="224" w:lineRule="exact"/>
        <w:jc w:val="both"/>
        <w:rPr>
          <w:rFonts w:cs="FrankRuehl"/>
          <w:sz w:val="20"/>
          <w:szCs w:val="22"/>
          <w:rtl/>
        </w:rPr>
      </w:pPr>
      <w:r w:rsidRPr="006769CB">
        <w:rPr>
          <w:rFonts w:cs="FrankRuehl" w:hint="cs"/>
          <w:sz w:val="20"/>
          <w:szCs w:val="22"/>
          <w:rtl/>
        </w:rPr>
        <w:t>משרד</w:t>
      </w:r>
      <w:r w:rsidRPr="006769CB">
        <w:rPr>
          <w:rFonts w:cs="FrankRuehl"/>
          <w:sz w:val="20"/>
          <w:szCs w:val="22"/>
          <w:rtl/>
        </w:rPr>
        <w:t xml:space="preserve"> </w:t>
      </w:r>
      <w:r w:rsidRPr="006769CB">
        <w:rPr>
          <w:rFonts w:cs="FrankRuehl" w:hint="cs"/>
          <w:sz w:val="20"/>
          <w:szCs w:val="22"/>
          <w:rtl/>
        </w:rPr>
        <w:t>החינוך</w:t>
      </w:r>
      <w:r w:rsidRPr="006769CB">
        <w:rPr>
          <w:rFonts w:cs="FrankRuehl"/>
          <w:sz w:val="20"/>
          <w:szCs w:val="22"/>
          <w:rtl/>
        </w:rPr>
        <w:t xml:space="preserve"> </w:t>
      </w:r>
      <w:r w:rsidRPr="006769CB">
        <w:rPr>
          <w:rFonts w:cs="FrankRuehl" w:hint="cs"/>
          <w:sz w:val="20"/>
          <w:szCs w:val="22"/>
          <w:rtl/>
        </w:rPr>
        <w:t>מסר</w:t>
      </w:r>
      <w:r w:rsidRPr="006769CB">
        <w:rPr>
          <w:rFonts w:cs="FrankRuehl"/>
          <w:sz w:val="20"/>
          <w:szCs w:val="22"/>
          <w:rtl/>
        </w:rPr>
        <w:t xml:space="preserve"> </w:t>
      </w:r>
      <w:r w:rsidRPr="006769CB">
        <w:rPr>
          <w:rFonts w:cs="FrankRuehl" w:hint="cs"/>
          <w:sz w:val="20"/>
          <w:szCs w:val="22"/>
          <w:rtl/>
        </w:rPr>
        <w:t>בתשובתו</w:t>
      </w:r>
      <w:r w:rsidRPr="006769CB">
        <w:rPr>
          <w:rFonts w:cs="FrankRuehl"/>
          <w:sz w:val="20"/>
          <w:szCs w:val="22"/>
          <w:rtl/>
        </w:rPr>
        <w:t xml:space="preserve"> </w:t>
      </w:r>
      <w:r w:rsidRPr="006769CB">
        <w:rPr>
          <w:rFonts w:cs="FrankRuehl" w:hint="cs"/>
          <w:sz w:val="20"/>
          <w:szCs w:val="22"/>
          <w:rtl/>
        </w:rPr>
        <w:t>כי</w:t>
      </w:r>
      <w:r w:rsidRPr="006769CB">
        <w:rPr>
          <w:rFonts w:cs="FrankRuehl"/>
          <w:sz w:val="20"/>
          <w:szCs w:val="22"/>
          <w:rtl/>
        </w:rPr>
        <w:t xml:space="preserve"> </w:t>
      </w:r>
      <w:r w:rsidRPr="006769CB">
        <w:rPr>
          <w:rFonts w:cs="FrankRuehl" w:hint="cs"/>
          <w:sz w:val="20"/>
          <w:szCs w:val="22"/>
          <w:rtl/>
        </w:rPr>
        <w:t>נושא</w:t>
      </w:r>
      <w:r w:rsidRPr="006769CB">
        <w:rPr>
          <w:rFonts w:cs="FrankRuehl"/>
          <w:sz w:val="20"/>
          <w:szCs w:val="22"/>
          <w:rtl/>
        </w:rPr>
        <w:t xml:space="preserve"> </w:t>
      </w:r>
      <w:r w:rsidRPr="006769CB">
        <w:rPr>
          <w:rFonts w:cs="FrankRuehl" w:hint="cs"/>
          <w:sz w:val="20"/>
          <w:szCs w:val="22"/>
          <w:rtl/>
        </w:rPr>
        <w:t>הרחבת</w:t>
      </w:r>
      <w:r w:rsidRPr="006769CB">
        <w:rPr>
          <w:rFonts w:cs="FrankRuehl"/>
          <w:sz w:val="20"/>
          <w:szCs w:val="22"/>
          <w:rtl/>
        </w:rPr>
        <w:t xml:space="preserve"> </w:t>
      </w:r>
      <w:r w:rsidRPr="006769CB">
        <w:rPr>
          <w:rFonts w:cs="FrankRuehl" w:hint="cs"/>
          <w:sz w:val="20"/>
          <w:szCs w:val="22"/>
          <w:rtl/>
        </w:rPr>
        <w:t>הזכאות</w:t>
      </w:r>
      <w:r w:rsidRPr="006769CB">
        <w:rPr>
          <w:rFonts w:cs="FrankRuehl"/>
          <w:sz w:val="20"/>
          <w:szCs w:val="22"/>
          <w:rtl/>
        </w:rPr>
        <w:t xml:space="preserve"> </w:t>
      </w:r>
      <w:r w:rsidRPr="006769CB">
        <w:rPr>
          <w:rFonts w:cs="FrankRuehl" w:hint="cs"/>
          <w:sz w:val="20"/>
          <w:szCs w:val="22"/>
          <w:rtl/>
        </w:rPr>
        <w:t>להסעות</w:t>
      </w:r>
      <w:r w:rsidRPr="006769CB">
        <w:rPr>
          <w:rFonts w:cs="FrankRuehl"/>
          <w:sz w:val="20"/>
          <w:szCs w:val="22"/>
          <w:rtl/>
        </w:rPr>
        <w:t xml:space="preserve"> </w:t>
      </w:r>
      <w:r w:rsidRPr="006769CB">
        <w:rPr>
          <w:rFonts w:cs="FrankRuehl" w:hint="cs"/>
          <w:sz w:val="20"/>
          <w:szCs w:val="22"/>
          <w:rtl/>
        </w:rPr>
        <w:t>תלמידי</w:t>
      </w:r>
      <w:r w:rsidRPr="006769CB">
        <w:rPr>
          <w:rFonts w:cs="FrankRuehl"/>
          <w:sz w:val="20"/>
          <w:szCs w:val="22"/>
          <w:rtl/>
        </w:rPr>
        <w:t xml:space="preserve"> </w:t>
      </w:r>
      <w:r w:rsidRPr="006769CB">
        <w:rPr>
          <w:rFonts w:cs="FrankRuehl" w:hint="cs"/>
          <w:sz w:val="20"/>
          <w:szCs w:val="22"/>
          <w:rtl/>
        </w:rPr>
        <w:t>כיתות</w:t>
      </w:r>
      <w:r w:rsidRPr="006769CB">
        <w:rPr>
          <w:rFonts w:cs="FrankRuehl"/>
          <w:sz w:val="20"/>
          <w:szCs w:val="22"/>
          <w:rtl/>
        </w:rPr>
        <w:t xml:space="preserve"> </w:t>
      </w:r>
      <w:r w:rsidRPr="006769CB">
        <w:rPr>
          <w:rFonts w:cs="FrankRuehl" w:hint="cs"/>
          <w:sz w:val="20"/>
          <w:szCs w:val="22"/>
          <w:rtl/>
        </w:rPr>
        <w:t>י</w:t>
      </w:r>
      <w:r w:rsidRPr="006769CB">
        <w:rPr>
          <w:rFonts w:cs="FrankRuehl"/>
          <w:sz w:val="20"/>
          <w:szCs w:val="22"/>
          <w:rtl/>
        </w:rPr>
        <w:t>"</w:t>
      </w:r>
      <w:r w:rsidRPr="006769CB">
        <w:rPr>
          <w:rFonts w:cs="FrankRuehl" w:hint="cs"/>
          <w:sz w:val="20"/>
          <w:szCs w:val="22"/>
          <w:rtl/>
        </w:rPr>
        <w:t>א</w:t>
      </w:r>
      <w:r w:rsidRPr="006769CB">
        <w:rPr>
          <w:rFonts w:cs="FrankRuehl"/>
          <w:sz w:val="20"/>
          <w:szCs w:val="22"/>
          <w:rtl/>
        </w:rPr>
        <w:t xml:space="preserve">-י"ב </w:t>
      </w:r>
      <w:r w:rsidRPr="006769CB">
        <w:rPr>
          <w:rFonts w:cs="FrankRuehl" w:hint="cs"/>
          <w:sz w:val="20"/>
          <w:szCs w:val="22"/>
          <w:rtl/>
        </w:rPr>
        <w:t>נמצא</w:t>
      </w:r>
      <w:r w:rsidRPr="006769CB">
        <w:rPr>
          <w:rFonts w:cs="FrankRuehl"/>
          <w:sz w:val="20"/>
          <w:szCs w:val="22"/>
          <w:rtl/>
        </w:rPr>
        <w:t xml:space="preserve"> </w:t>
      </w:r>
      <w:r w:rsidRPr="006769CB">
        <w:rPr>
          <w:rFonts w:cs="FrankRuehl" w:hint="cs"/>
          <w:sz w:val="20"/>
          <w:szCs w:val="22"/>
          <w:rtl/>
        </w:rPr>
        <w:t>בבדיקה</w:t>
      </w:r>
      <w:r w:rsidRPr="006769CB">
        <w:rPr>
          <w:rFonts w:cs="FrankRuehl"/>
          <w:sz w:val="20"/>
          <w:szCs w:val="22"/>
          <w:rtl/>
        </w:rPr>
        <w:t xml:space="preserve"> </w:t>
      </w:r>
      <w:r w:rsidRPr="006769CB">
        <w:rPr>
          <w:rFonts w:cs="FrankRuehl" w:hint="cs"/>
          <w:sz w:val="20"/>
          <w:szCs w:val="22"/>
          <w:rtl/>
        </w:rPr>
        <w:t>משותפת</w:t>
      </w:r>
      <w:r w:rsidRPr="006769CB">
        <w:rPr>
          <w:rFonts w:cs="FrankRuehl"/>
          <w:sz w:val="20"/>
          <w:szCs w:val="22"/>
          <w:rtl/>
        </w:rPr>
        <w:t xml:space="preserve"> </w:t>
      </w:r>
      <w:r w:rsidRPr="006769CB">
        <w:rPr>
          <w:rFonts w:cs="FrankRuehl" w:hint="cs"/>
          <w:sz w:val="20"/>
          <w:szCs w:val="22"/>
          <w:rtl/>
        </w:rPr>
        <w:t>של</w:t>
      </w:r>
      <w:r w:rsidRPr="006769CB">
        <w:rPr>
          <w:rFonts w:cs="FrankRuehl"/>
          <w:sz w:val="20"/>
          <w:szCs w:val="22"/>
          <w:rtl/>
        </w:rPr>
        <w:t xml:space="preserve"> </w:t>
      </w:r>
      <w:r w:rsidRPr="006769CB">
        <w:rPr>
          <w:rFonts w:cs="FrankRuehl" w:hint="cs"/>
          <w:sz w:val="20"/>
          <w:szCs w:val="22"/>
          <w:rtl/>
        </w:rPr>
        <w:t>משרד</w:t>
      </w:r>
      <w:r w:rsidRPr="006769CB">
        <w:rPr>
          <w:rFonts w:cs="FrankRuehl"/>
          <w:sz w:val="20"/>
          <w:szCs w:val="22"/>
          <w:rtl/>
        </w:rPr>
        <w:t xml:space="preserve"> </w:t>
      </w:r>
      <w:r w:rsidRPr="006769CB">
        <w:rPr>
          <w:rFonts w:cs="FrankRuehl" w:hint="cs"/>
          <w:sz w:val="20"/>
          <w:szCs w:val="22"/>
          <w:rtl/>
        </w:rPr>
        <w:t>החינוך</w:t>
      </w:r>
      <w:r w:rsidRPr="006769CB">
        <w:rPr>
          <w:rFonts w:cs="FrankRuehl"/>
          <w:sz w:val="20"/>
          <w:szCs w:val="22"/>
          <w:rtl/>
        </w:rPr>
        <w:t xml:space="preserve"> </w:t>
      </w:r>
      <w:r w:rsidRPr="006769CB">
        <w:rPr>
          <w:rFonts w:cs="FrankRuehl" w:hint="cs"/>
          <w:sz w:val="20"/>
          <w:szCs w:val="22"/>
          <w:rtl/>
        </w:rPr>
        <w:t>ומרכז</w:t>
      </w:r>
      <w:r w:rsidRPr="006769CB">
        <w:rPr>
          <w:rFonts w:cs="FrankRuehl"/>
          <w:sz w:val="20"/>
          <w:szCs w:val="22"/>
          <w:rtl/>
        </w:rPr>
        <w:t xml:space="preserve"> </w:t>
      </w:r>
      <w:r w:rsidRPr="006769CB">
        <w:rPr>
          <w:rFonts w:cs="FrankRuehl" w:hint="cs"/>
          <w:sz w:val="20"/>
          <w:szCs w:val="22"/>
          <w:rtl/>
        </w:rPr>
        <w:t>השלטון</w:t>
      </w:r>
      <w:r w:rsidRPr="006769CB">
        <w:rPr>
          <w:rFonts w:cs="FrankRuehl"/>
          <w:sz w:val="20"/>
          <w:szCs w:val="22"/>
          <w:rtl/>
        </w:rPr>
        <w:t xml:space="preserve"> </w:t>
      </w:r>
      <w:r w:rsidRPr="006769CB">
        <w:rPr>
          <w:rFonts w:cs="FrankRuehl" w:hint="cs"/>
          <w:sz w:val="20"/>
          <w:szCs w:val="22"/>
          <w:rtl/>
        </w:rPr>
        <w:t>המקומי</w:t>
      </w:r>
      <w:r w:rsidRPr="006769CB">
        <w:rPr>
          <w:rFonts w:cs="FrankRuehl"/>
          <w:sz w:val="20"/>
          <w:szCs w:val="22"/>
          <w:rtl/>
        </w:rPr>
        <w:t xml:space="preserve">, </w:t>
      </w:r>
      <w:r w:rsidRPr="006769CB">
        <w:rPr>
          <w:rFonts w:cs="FrankRuehl" w:hint="cs"/>
          <w:sz w:val="20"/>
          <w:szCs w:val="22"/>
          <w:rtl/>
        </w:rPr>
        <w:t>לצורך</w:t>
      </w:r>
      <w:r w:rsidRPr="006769CB">
        <w:rPr>
          <w:rFonts w:cs="FrankRuehl"/>
          <w:sz w:val="20"/>
          <w:szCs w:val="22"/>
          <w:rtl/>
        </w:rPr>
        <w:t xml:space="preserve"> </w:t>
      </w:r>
      <w:r w:rsidRPr="006769CB">
        <w:rPr>
          <w:rFonts w:cs="FrankRuehl" w:hint="cs"/>
          <w:sz w:val="20"/>
          <w:szCs w:val="22"/>
          <w:rtl/>
        </w:rPr>
        <w:t>מציאת</w:t>
      </w:r>
      <w:r w:rsidRPr="006769CB">
        <w:rPr>
          <w:rFonts w:cs="FrankRuehl"/>
          <w:sz w:val="20"/>
          <w:szCs w:val="22"/>
          <w:rtl/>
        </w:rPr>
        <w:t xml:space="preserve"> </w:t>
      </w:r>
      <w:r w:rsidRPr="006769CB">
        <w:rPr>
          <w:rFonts w:cs="FrankRuehl" w:hint="cs"/>
          <w:sz w:val="20"/>
          <w:szCs w:val="22"/>
          <w:rtl/>
        </w:rPr>
        <w:t>מקורות</w:t>
      </w:r>
      <w:r w:rsidRPr="006769CB">
        <w:rPr>
          <w:rFonts w:cs="FrankRuehl"/>
          <w:sz w:val="20"/>
          <w:szCs w:val="22"/>
          <w:rtl/>
        </w:rPr>
        <w:t xml:space="preserve"> </w:t>
      </w:r>
      <w:r w:rsidRPr="006769CB">
        <w:rPr>
          <w:rFonts w:cs="FrankRuehl" w:hint="cs"/>
          <w:sz w:val="20"/>
          <w:szCs w:val="22"/>
          <w:rtl/>
        </w:rPr>
        <w:t>תקציביים</w:t>
      </w:r>
      <w:r w:rsidRPr="006769CB">
        <w:rPr>
          <w:rFonts w:cs="FrankRuehl"/>
          <w:sz w:val="20"/>
          <w:szCs w:val="22"/>
          <w:rtl/>
        </w:rPr>
        <w:t xml:space="preserve"> </w:t>
      </w:r>
      <w:r w:rsidRPr="006769CB">
        <w:rPr>
          <w:rFonts w:cs="FrankRuehl" w:hint="cs"/>
          <w:sz w:val="20"/>
          <w:szCs w:val="22"/>
          <w:rtl/>
        </w:rPr>
        <w:t>לכך. כן מסר כי הרחבת הזכאות</w:t>
      </w:r>
      <w:r w:rsidRPr="006769CB">
        <w:rPr>
          <w:rFonts w:cs="FrankRuehl"/>
          <w:sz w:val="20"/>
          <w:szCs w:val="22"/>
          <w:rtl/>
        </w:rPr>
        <w:t xml:space="preserve"> </w:t>
      </w:r>
      <w:r w:rsidRPr="006769CB">
        <w:rPr>
          <w:rFonts w:cs="FrankRuehl" w:hint="cs"/>
          <w:sz w:val="20"/>
          <w:szCs w:val="22"/>
          <w:rtl/>
        </w:rPr>
        <w:t>נאמדת</w:t>
      </w:r>
      <w:r w:rsidRPr="006769CB">
        <w:rPr>
          <w:rFonts w:cs="FrankRuehl"/>
          <w:sz w:val="20"/>
          <w:szCs w:val="22"/>
          <w:rtl/>
        </w:rPr>
        <w:t xml:space="preserve"> </w:t>
      </w:r>
      <w:r w:rsidRPr="006769CB">
        <w:rPr>
          <w:rFonts w:cs="FrankRuehl" w:hint="cs"/>
          <w:sz w:val="20"/>
          <w:szCs w:val="22"/>
          <w:rtl/>
        </w:rPr>
        <w:t>בכ</w:t>
      </w:r>
      <w:r w:rsidRPr="006769CB">
        <w:rPr>
          <w:rFonts w:cs="FrankRuehl"/>
          <w:sz w:val="20"/>
          <w:szCs w:val="22"/>
          <w:rtl/>
        </w:rPr>
        <w:t xml:space="preserve">-35 </w:t>
      </w:r>
      <w:r w:rsidRPr="006769CB">
        <w:rPr>
          <w:rFonts w:cs="FrankRuehl" w:hint="cs"/>
          <w:sz w:val="20"/>
          <w:szCs w:val="22"/>
          <w:rtl/>
        </w:rPr>
        <w:t>מיליון</w:t>
      </w:r>
      <w:r w:rsidRPr="006769CB">
        <w:rPr>
          <w:rFonts w:cs="FrankRuehl"/>
          <w:sz w:val="20"/>
          <w:szCs w:val="22"/>
          <w:rtl/>
        </w:rPr>
        <w:t xml:space="preserve"> </w:t>
      </w:r>
      <w:r w:rsidRPr="006769CB">
        <w:rPr>
          <w:rFonts w:cs="FrankRuehl" w:hint="cs"/>
          <w:sz w:val="20"/>
          <w:szCs w:val="22"/>
          <w:rtl/>
        </w:rPr>
        <w:t>ש"ח</w:t>
      </w:r>
      <w:r w:rsidRPr="006769CB">
        <w:rPr>
          <w:rFonts w:cs="FrankRuehl"/>
          <w:sz w:val="20"/>
          <w:szCs w:val="22"/>
          <w:rtl/>
        </w:rPr>
        <w:t xml:space="preserve"> </w:t>
      </w:r>
      <w:r w:rsidRPr="006769CB">
        <w:rPr>
          <w:rFonts w:cs="FrankRuehl" w:hint="cs"/>
          <w:sz w:val="20"/>
          <w:szCs w:val="22"/>
          <w:rtl/>
        </w:rPr>
        <w:t>למשרד</w:t>
      </w:r>
      <w:r w:rsidRPr="006769CB">
        <w:rPr>
          <w:rFonts w:cs="FrankRuehl"/>
          <w:sz w:val="20"/>
          <w:szCs w:val="22"/>
          <w:rtl/>
        </w:rPr>
        <w:t xml:space="preserve"> </w:t>
      </w:r>
      <w:r w:rsidRPr="006769CB">
        <w:rPr>
          <w:rFonts w:cs="FrankRuehl" w:hint="cs"/>
          <w:sz w:val="20"/>
          <w:szCs w:val="22"/>
          <w:rtl/>
        </w:rPr>
        <w:t>החינוך,</w:t>
      </w:r>
      <w:r w:rsidRPr="006769CB">
        <w:rPr>
          <w:rFonts w:cs="FrankRuehl"/>
          <w:sz w:val="20"/>
          <w:szCs w:val="22"/>
          <w:rtl/>
        </w:rPr>
        <w:t xml:space="preserve"> </w:t>
      </w:r>
      <w:r w:rsidRPr="006769CB">
        <w:rPr>
          <w:rFonts w:cs="FrankRuehl" w:hint="cs"/>
          <w:sz w:val="20"/>
          <w:szCs w:val="22"/>
          <w:rtl/>
        </w:rPr>
        <w:t>וסכום</w:t>
      </w:r>
      <w:r w:rsidRPr="006769CB">
        <w:rPr>
          <w:rFonts w:cs="FrankRuehl"/>
          <w:sz w:val="20"/>
          <w:szCs w:val="22"/>
          <w:rtl/>
        </w:rPr>
        <w:t xml:space="preserve"> </w:t>
      </w:r>
      <w:r w:rsidRPr="006769CB">
        <w:rPr>
          <w:rFonts w:cs="FrankRuehl" w:hint="cs"/>
          <w:sz w:val="20"/>
          <w:szCs w:val="22"/>
          <w:rtl/>
        </w:rPr>
        <w:t>דומה</w:t>
      </w:r>
      <w:r w:rsidRPr="006769CB">
        <w:rPr>
          <w:rFonts w:cs="FrankRuehl"/>
          <w:sz w:val="20"/>
          <w:szCs w:val="22"/>
          <w:rtl/>
        </w:rPr>
        <w:t xml:space="preserve"> </w:t>
      </w:r>
      <w:r w:rsidRPr="006769CB">
        <w:rPr>
          <w:rFonts w:cs="FrankRuehl" w:hint="cs"/>
          <w:sz w:val="20"/>
          <w:szCs w:val="22"/>
          <w:rtl/>
        </w:rPr>
        <w:t>אשר</w:t>
      </w:r>
      <w:r w:rsidRPr="006769CB">
        <w:rPr>
          <w:rFonts w:cs="FrankRuehl"/>
          <w:sz w:val="20"/>
          <w:szCs w:val="22"/>
          <w:rtl/>
        </w:rPr>
        <w:t xml:space="preserve"> </w:t>
      </w:r>
      <w:r w:rsidRPr="006769CB">
        <w:rPr>
          <w:rFonts w:cs="FrankRuehl" w:hint="cs"/>
          <w:sz w:val="20"/>
          <w:szCs w:val="22"/>
          <w:rtl/>
        </w:rPr>
        <w:t>ישולם</w:t>
      </w:r>
      <w:r w:rsidRPr="006769CB">
        <w:rPr>
          <w:rFonts w:cs="FrankRuehl"/>
          <w:sz w:val="20"/>
          <w:szCs w:val="22"/>
          <w:rtl/>
        </w:rPr>
        <w:t xml:space="preserve"> </w:t>
      </w:r>
      <w:r w:rsidRPr="006769CB">
        <w:rPr>
          <w:rFonts w:cs="FrankRuehl" w:hint="cs"/>
          <w:sz w:val="20"/>
          <w:szCs w:val="22"/>
          <w:rtl/>
        </w:rPr>
        <w:t>על</w:t>
      </w:r>
      <w:r w:rsidRPr="006769CB">
        <w:rPr>
          <w:rFonts w:cs="FrankRuehl"/>
          <w:sz w:val="20"/>
          <w:szCs w:val="22"/>
          <w:rtl/>
        </w:rPr>
        <w:t xml:space="preserve"> </w:t>
      </w:r>
      <w:r w:rsidRPr="006769CB">
        <w:rPr>
          <w:rFonts w:cs="FrankRuehl" w:hint="cs"/>
          <w:sz w:val="20"/>
          <w:szCs w:val="22"/>
          <w:rtl/>
        </w:rPr>
        <w:t>ידי</w:t>
      </w:r>
      <w:r w:rsidRPr="006769CB">
        <w:rPr>
          <w:rFonts w:cs="FrankRuehl"/>
          <w:sz w:val="20"/>
          <w:szCs w:val="22"/>
          <w:rtl/>
        </w:rPr>
        <w:t xml:space="preserve"> </w:t>
      </w:r>
      <w:r w:rsidRPr="006769CB">
        <w:rPr>
          <w:rFonts w:cs="FrankRuehl" w:hint="cs"/>
          <w:sz w:val="20"/>
          <w:szCs w:val="22"/>
          <w:rtl/>
        </w:rPr>
        <w:t>הרשויות</w:t>
      </w:r>
      <w:r w:rsidRPr="006769CB">
        <w:rPr>
          <w:rFonts w:cs="FrankRuehl"/>
          <w:sz w:val="20"/>
          <w:szCs w:val="22"/>
          <w:rtl/>
        </w:rPr>
        <w:t xml:space="preserve"> </w:t>
      </w:r>
      <w:r w:rsidRPr="006769CB">
        <w:rPr>
          <w:rFonts w:cs="FrankRuehl" w:hint="cs"/>
          <w:sz w:val="20"/>
          <w:szCs w:val="22"/>
          <w:rtl/>
        </w:rPr>
        <w:t>המקומיות.</w:t>
      </w:r>
    </w:p>
    <w:p w:rsidR="004C4C13" w:rsidRPr="002454E9" w:rsidP="00FF5CE6">
      <w:pPr>
        <w:pStyle w:val="KOT4"/>
        <w:rPr>
          <w:rtl/>
        </w:rPr>
      </w:pPr>
      <w:r w:rsidRPr="002454E9">
        <w:rPr>
          <w:rFonts w:hint="cs"/>
          <w:rtl/>
        </w:rPr>
        <w:t>הקפאת עדכון התעריפים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כאמור, משרד החינוך משתתף במימון הסעת תלמידים ברשויות המקומיות ב</w:t>
      </w:r>
      <w:r w:rsidRPr="006769CB">
        <w:rPr>
          <w:rFonts w:cs="FrankRuehl"/>
          <w:sz w:val="20"/>
          <w:szCs w:val="22"/>
          <w:rtl/>
        </w:rPr>
        <w:t>שיעורי</w:t>
      </w:r>
      <w:r w:rsidRPr="006769CB">
        <w:rPr>
          <w:rFonts w:cs="FrankRuehl" w:hint="cs"/>
          <w:sz w:val="20"/>
          <w:szCs w:val="22"/>
          <w:rtl/>
        </w:rPr>
        <w:t>ם</w:t>
      </w:r>
      <w:r w:rsidRPr="006769CB">
        <w:rPr>
          <w:rFonts w:cs="FrankRuehl"/>
          <w:sz w:val="20"/>
          <w:szCs w:val="22"/>
          <w:rtl/>
        </w:rPr>
        <w:t xml:space="preserve"> </w:t>
      </w:r>
      <w:r w:rsidRPr="006769CB">
        <w:rPr>
          <w:rFonts w:cs="FrankRuehl" w:hint="cs"/>
          <w:sz w:val="20"/>
          <w:szCs w:val="22"/>
          <w:rtl/>
        </w:rPr>
        <w:t xml:space="preserve">הנעים בין 40% ל-90%, בהתאם למצב החברתי-כלכלי של הרשות המקומית. עבור תלמידי החינוך הרגיל, ההשתתפות היא </w:t>
      </w:r>
      <w:r w:rsidRPr="006769CB">
        <w:rPr>
          <w:rFonts w:cs="FrankRuehl"/>
          <w:sz w:val="20"/>
          <w:szCs w:val="22"/>
          <w:rtl/>
        </w:rPr>
        <w:t xml:space="preserve">על בסיס עלות </w:t>
      </w:r>
      <w:r w:rsidRPr="006769CB">
        <w:rPr>
          <w:rFonts w:cs="FrankRuehl" w:hint="cs"/>
          <w:sz w:val="20"/>
          <w:szCs w:val="22"/>
          <w:rtl/>
        </w:rPr>
        <w:t>ה</w:t>
      </w:r>
      <w:r w:rsidRPr="006769CB">
        <w:rPr>
          <w:rFonts w:cs="FrankRuehl"/>
          <w:sz w:val="20"/>
          <w:szCs w:val="22"/>
          <w:rtl/>
        </w:rPr>
        <w:t xml:space="preserve">נסיעה לתלמיד </w:t>
      </w:r>
      <w:r w:rsidRPr="006769CB">
        <w:rPr>
          <w:rFonts w:cs="FrankRuehl" w:hint="cs"/>
          <w:sz w:val="20"/>
          <w:szCs w:val="22"/>
          <w:rtl/>
        </w:rPr>
        <w:t>ו</w:t>
      </w:r>
      <w:r w:rsidRPr="006769CB">
        <w:rPr>
          <w:rFonts w:cs="FrankRuehl"/>
          <w:sz w:val="20"/>
          <w:szCs w:val="22"/>
          <w:rtl/>
        </w:rPr>
        <w:t xml:space="preserve">מספר </w:t>
      </w:r>
      <w:r w:rsidRPr="006769CB">
        <w:rPr>
          <w:rFonts w:cs="FrankRuehl" w:hint="cs"/>
          <w:sz w:val="20"/>
          <w:szCs w:val="22"/>
          <w:rtl/>
        </w:rPr>
        <w:t>ה</w:t>
      </w:r>
      <w:r w:rsidRPr="006769CB">
        <w:rPr>
          <w:rFonts w:cs="FrankRuehl"/>
          <w:sz w:val="20"/>
          <w:szCs w:val="22"/>
          <w:rtl/>
        </w:rPr>
        <w:t>תלמידים הזכאים</w:t>
      </w:r>
      <w:r w:rsidRPr="006769CB">
        <w:rPr>
          <w:rFonts w:cs="FrankRuehl" w:hint="cs"/>
          <w:sz w:val="20"/>
          <w:szCs w:val="22"/>
          <w:rtl/>
        </w:rPr>
        <w:t xml:space="preserve"> להסעה (השתתפות לפי תלמיד). עבור תלמידי החינוך המיוחד, ההשתתפות היא לפי עלות מסלול הנסיעה (להלן - מסלול או קו) שאישר המשרד (השתתפות לפי מסלול).</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החל משנת 2002 החליטה ממשלת ישראל לסירוגין על הקפאה נומינלית של תקציב המדינה</w:t>
      </w:r>
      <w:r>
        <w:rPr>
          <w:rStyle w:val="FootnoteReference"/>
          <w:rFonts w:cs="FrankRuehl"/>
          <w:sz w:val="20"/>
          <w:szCs w:val="22"/>
          <w:rtl/>
        </w:rPr>
        <w:footnoteReference w:id="9"/>
      </w:r>
      <w:r w:rsidRPr="006769CB">
        <w:rPr>
          <w:rFonts w:cs="FrankRuehl" w:hint="cs"/>
          <w:sz w:val="20"/>
          <w:szCs w:val="22"/>
          <w:rtl/>
        </w:rPr>
        <w:t>, ובעקבות זאת הקפיא משרד החינוך את תעריפי הבסיס להשתתפותו בהסעות תלמידים.</w:t>
      </w:r>
      <w:r w:rsidRPr="006769CB">
        <w:rPr>
          <w:rFonts w:cs="FrankRuehl"/>
          <w:sz w:val="20"/>
          <w:szCs w:val="22"/>
          <w:rtl/>
        </w:rPr>
        <w:t xml:space="preserve"> בשנים </w:t>
      </w:r>
      <w:r w:rsidRPr="006769CB">
        <w:rPr>
          <w:rFonts w:cs="FrankRuehl" w:hint="cs"/>
          <w:sz w:val="20"/>
          <w:szCs w:val="22"/>
          <w:rtl/>
        </w:rPr>
        <w:t>2006, 2008 ו-2012,</w:t>
      </w:r>
      <w:r w:rsidRPr="006769CB">
        <w:rPr>
          <w:rFonts w:cs="FrankRuehl"/>
          <w:sz w:val="20"/>
          <w:szCs w:val="22"/>
          <w:rtl/>
        </w:rPr>
        <w:t xml:space="preserve"> </w:t>
      </w:r>
      <w:r w:rsidRPr="006769CB">
        <w:rPr>
          <w:rFonts w:cs="FrankRuehl" w:hint="cs"/>
          <w:sz w:val="20"/>
          <w:szCs w:val="22"/>
          <w:rtl/>
        </w:rPr>
        <w:t>עודכנו תעריפי ההסעות בהתאם</w:t>
      </w:r>
      <w:r w:rsidRPr="006769CB">
        <w:rPr>
          <w:rFonts w:cs="FrankRuehl"/>
          <w:sz w:val="20"/>
          <w:szCs w:val="22"/>
          <w:rtl/>
        </w:rPr>
        <w:t xml:space="preserve"> </w:t>
      </w:r>
      <w:r w:rsidRPr="006769CB">
        <w:rPr>
          <w:rFonts w:cs="FrankRuehl" w:hint="cs"/>
          <w:sz w:val="20"/>
          <w:szCs w:val="22"/>
          <w:rtl/>
        </w:rPr>
        <w:t>למפתחות</w:t>
      </w:r>
      <w:r w:rsidRPr="006769CB">
        <w:rPr>
          <w:rFonts w:cs="FrankRuehl"/>
          <w:sz w:val="20"/>
          <w:szCs w:val="22"/>
          <w:rtl/>
        </w:rPr>
        <w:t xml:space="preserve"> </w:t>
      </w:r>
      <w:r w:rsidRPr="006769CB">
        <w:rPr>
          <w:rFonts w:cs="FrankRuehl" w:hint="cs"/>
          <w:sz w:val="20"/>
          <w:szCs w:val="22"/>
          <w:rtl/>
        </w:rPr>
        <w:t>שונים</w:t>
      </w:r>
      <w:r w:rsidRPr="006769CB">
        <w:rPr>
          <w:rFonts w:cs="FrankRuehl"/>
          <w:sz w:val="20"/>
          <w:szCs w:val="22"/>
          <w:rtl/>
        </w:rPr>
        <w:t xml:space="preserve"> אשר נועדו</w:t>
      </w:r>
      <w:r w:rsidRPr="006769CB">
        <w:rPr>
          <w:rFonts w:cs="FrankRuehl" w:hint="cs"/>
          <w:sz w:val="20"/>
          <w:szCs w:val="22"/>
          <w:rtl/>
        </w:rPr>
        <w:t xml:space="preserve"> לפצות את הרשויות המקומיות</w:t>
      </w:r>
      <w:r w:rsidRPr="006769CB">
        <w:rPr>
          <w:rFonts w:cs="FrankRuehl"/>
          <w:sz w:val="20"/>
          <w:szCs w:val="22"/>
          <w:rtl/>
        </w:rPr>
        <w:t xml:space="preserve"> על השחיקה שנוצרה</w:t>
      </w:r>
      <w:r w:rsidRPr="006769CB">
        <w:rPr>
          <w:rFonts w:cs="FrankRuehl" w:hint="cs"/>
          <w:sz w:val="20"/>
          <w:szCs w:val="22"/>
          <w:rtl/>
        </w:rPr>
        <w:t xml:space="preserve"> בשל העליות במחירי הדלק, ההוצאות הנלוות בשוק הרכב ובשכר הנהגים ועוד.</w:t>
      </w:r>
    </w:p>
    <w:p w:rsidR="004C4C13" w:rsidRPr="006769CB" w:rsidP="00FF5CE6">
      <w:pPr>
        <w:spacing w:after="120" w:line="230" w:lineRule="exact"/>
        <w:jc w:val="both"/>
        <w:rPr>
          <w:rFonts w:cs="FrankRuehl"/>
          <w:sz w:val="20"/>
          <w:szCs w:val="22"/>
          <w:rtl/>
        </w:rPr>
      </w:pPr>
      <w:r w:rsidRPr="006769CB">
        <w:rPr>
          <w:rFonts w:cs="FrankRuehl" w:hint="cs"/>
          <w:sz w:val="20"/>
          <w:szCs w:val="22"/>
          <w:rtl/>
        </w:rPr>
        <w:t>סכום ההשתתפות של משרד החינוך במימון ההסעות בכל מסלול נקבע על פי התעריף הנמוך ששילמה הרשות המקומית עבור אותו מסלול בשנים קודמות. כך, אם הגיש קבלן הסעות בשנה מסוימת הצעת מחיר לא ריאלית עבור קווי הסעות מסוימים (על מנת לזכות במכרז ההסעות), והרשות המקומית בחרה בהצעתו, המחיר הלא ריאלי ישמש בסיס לחישוב סכום ההשתתפות שיאשר משרד החינוך לאותה רשות מקומית בעתיד.</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הרשויות המקומיות ומרכז השלטון המקומי מסרו לנציגי משרד מבקר המדינה כי בשל הקפאת התעריפים ובשל קביעת סכום ההשתתפות לפי התעריף הנמוך מהשנה</w:t>
      </w:r>
      <w:r w:rsidRPr="006769CB">
        <w:rPr>
          <w:rFonts w:cs="FrankRuehl"/>
          <w:sz w:val="20"/>
          <w:szCs w:val="22"/>
          <w:rtl/>
        </w:rPr>
        <w:t xml:space="preserve"> </w:t>
      </w:r>
      <w:r w:rsidRPr="006769CB">
        <w:rPr>
          <w:rFonts w:cs="FrankRuehl" w:hint="cs"/>
          <w:sz w:val="20"/>
          <w:szCs w:val="22"/>
          <w:rtl/>
        </w:rPr>
        <w:t>הקודמת, שיעור ההשתתפות של משרד החינוך בעלות ההסעות איננו הולם את העלות בפועל, והדבר משית על הרשויות המקומיות נטל כספי כבד.</w:t>
      </w:r>
    </w:p>
    <w:p w:rsidR="004C4C13" w:rsidRPr="006769CB" w:rsidP="00FF5CE6">
      <w:pPr>
        <w:spacing w:after="240" w:line="230" w:lineRule="exact"/>
        <w:jc w:val="both"/>
        <w:rPr>
          <w:rFonts w:cs="FrankRuehl"/>
          <w:sz w:val="20"/>
          <w:szCs w:val="22"/>
          <w:rtl/>
        </w:rPr>
      </w:pPr>
      <w:r w:rsidRPr="006769CB">
        <w:rPr>
          <w:rFonts w:cs="FrankRuehl" w:hint="cs"/>
          <w:sz w:val="20"/>
          <w:szCs w:val="22"/>
          <w:rtl/>
        </w:rPr>
        <w:t>כך לדוגמה העלתה הבדיקה כי עיריית חדרה פנתה למשרד החינוך במרץ 2014 וציינה כי "העיריה מסיעה מזה שנים תלמידים לבי"ס ולגן קשתות הנמצא בתחום שיפוטה של המועצה האזורית מנשה ב-2 רכבים שכורים. השתתפות המשרד להסעות אלו במשך שנים היתה נמוכה משמעותית מהסכום אותו הרשות משלמת... במסלול מספר 713 - המשרד אישר 186.62 ש"ח ליום לעומת תשלום הרשות 357 ש"ח ליום; מסלול 720 - המשרד אישר 138.88 ש"ח ליום לעומת תשלום הרשות 357 ש"ח ליום. אבקש את אישורכם ליישור קו ולעדכון המחירים עבור מסלולים אלו, מול המחירים אותם העירייה משלמת ע"פ מכרז חדש שיצא השנה. מסלול 713 - 360 ש"ח ליום, מסלול 720- 354 ש"ח ליום. אין זה הגיוני שבעקבות טעות הנמשכת זה שנים, העירייה תספוג את העלויות...".</w:t>
      </w:r>
    </w:p>
    <w:p w:rsidR="004C4C13" w:rsidRPr="006769CB" w:rsidP="00FF5CE6">
      <w:pPr>
        <w:pStyle w:val="RESHET"/>
        <w:keepLines/>
        <w:rPr>
          <w:rtl/>
        </w:rPr>
      </w:pPr>
      <w:r w:rsidRPr="006769CB">
        <w:rPr>
          <w:rFonts w:hint="cs"/>
          <w:rtl/>
        </w:rPr>
        <w:t>לדעת משרד מבקר המדינה, מן הראוי שמשרדי החינוך והאוצר יפעלו במשותף עם משרד הפנים ומרכז השלטון המקומי לבחינת מדיניות הקפאת התעריפים ושיטת התקצוב לפי המחיר הנמוך בכל מסלול, וישקלו את הצעדים שיש לנקוט להפחתת הנטל הכספי המוטל על הרשויות המקומיות.</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משרד</w:t>
      </w:r>
      <w:r w:rsidRPr="006769CB">
        <w:rPr>
          <w:rFonts w:cs="FrankRuehl"/>
          <w:sz w:val="20"/>
          <w:szCs w:val="22"/>
          <w:rtl/>
        </w:rPr>
        <w:t xml:space="preserve"> </w:t>
      </w:r>
      <w:r w:rsidRPr="006769CB">
        <w:rPr>
          <w:rFonts w:cs="FrankRuehl" w:hint="cs"/>
          <w:sz w:val="20"/>
          <w:szCs w:val="22"/>
          <w:rtl/>
        </w:rPr>
        <w:t>הפנים</w:t>
      </w:r>
      <w:r w:rsidRPr="006769CB">
        <w:rPr>
          <w:rFonts w:cs="FrankRuehl"/>
          <w:sz w:val="20"/>
          <w:szCs w:val="22"/>
          <w:rtl/>
        </w:rPr>
        <w:t xml:space="preserve"> מסר </w:t>
      </w:r>
      <w:r w:rsidRPr="006769CB">
        <w:rPr>
          <w:rFonts w:cs="FrankRuehl" w:hint="cs"/>
          <w:sz w:val="20"/>
          <w:szCs w:val="22"/>
          <w:rtl/>
        </w:rPr>
        <w:t>בתשובתו</w:t>
      </w:r>
      <w:r w:rsidRPr="006769CB">
        <w:rPr>
          <w:rFonts w:cs="FrankRuehl"/>
          <w:sz w:val="20"/>
          <w:szCs w:val="22"/>
          <w:rtl/>
        </w:rPr>
        <w:t xml:space="preserve"> </w:t>
      </w:r>
      <w:r w:rsidRPr="006769CB">
        <w:rPr>
          <w:rFonts w:cs="FrankRuehl" w:hint="cs"/>
          <w:sz w:val="20"/>
          <w:szCs w:val="22"/>
          <w:rtl/>
        </w:rPr>
        <w:t xml:space="preserve">ממאי 2015 </w:t>
      </w:r>
      <w:r w:rsidRPr="006769CB">
        <w:rPr>
          <w:rFonts w:cs="FrankRuehl"/>
          <w:sz w:val="20"/>
          <w:szCs w:val="22"/>
          <w:rtl/>
        </w:rPr>
        <w:t>כי "</w:t>
      </w:r>
      <w:r w:rsidRPr="006769CB">
        <w:rPr>
          <w:rFonts w:cs="FrankRuehl" w:hint="cs"/>
          <w:sz w:val="20"/>
          <w:szCs w:val="22"/>
          <w:rtl/>
        </w:rPr>
        <w:t>נושא</w:t>
      </w:r>
      <w:r w:rsidRPr="006769CB">
        <w:rPr>
          <w:rFonts w:cs="FrankRuehl"/>
          <w:sz w:val="20"/>
          <w:szCs w:val="22"/>
          <w:rtl/>
        </w:rPr>
        <w:t xml:space="preserve"> </w:t>
      </w:r>
      <w:r w:rsidRPr="006769CB">
        <w:rPr>
          <w:rFonts w:cs="FrankRuehl" w:hint="cs"/>
          <w:sz w:val="20"/>
          <w:szCs w:val="22"/>
          <w:rtl/>
        </w:rPr>
        <w:t>הסעות</w:t>
      </w:r>
      <w:r w:rsidRPr="006769CB">
        <w:rPr>
          <w:rFonts w:cs="FrankRuehl"/>
          <w:sz w:val="20"/>
          <w:szCs w:val="22"/>
          <w:rtl/>
        </w:rPr>
        <w:t xml:space="preserve"> </w:t>
      </w:r>
      <w:r w:rsidRPr="006769CB">
        <w:rPr>
          <w:rFonts w:cs="FrankRuehl" w:hint="cs"/>
          <w:sz w:val="20"/>
          <w:szCs w:val="22"/>
          <w:rtl/>
        </w:rPr>
        <w:t>תלמידים</w:t>
      </w:r>
      <w:r w:rsidRPr="006769CB">
        <w:rPr>
          <w:rFonts w:cs="FrankRuehl"/>
          <w:sz w:val="20"/>
          <w:szCs w:val="22"/>
          <w:rtl/>
        </w:rPr>
        <w:t xml:space="preserve"> </w:t>
      </w:r>
      <w:r w:rsidRPr="006769CB">
        <w:rPr>
          <w:rFonts w:cs="FrankRuehl" w:hint="cs"/>
          <w:sz w:val="20"/>
          <w:szCs w:val="22"/>
          <w:rtl/>
        </w:rPr>
        <w:t>הינו</w:t>
      </w:r>
      <w:r w:rsidRPr="006769CB">
        <w:rPr>
          <w:rFonts w:cs="FrankRuehl"/>
          <w:sz w:val="20"/>
          <w:szCs w:val="22"/>
          <w:rtl/>
        </w:rPr>
        <w:t xml:space="preserve"> </w:t>
      </w:r>
      <w:r w:rsidRPr="006769CB">
        <w:rPr>
          <w:rFonts w:cs="FrankRuehl" w:hint="cs"/>
          <w:sz w:val="20"/>
          <w:szCs w:val="22"/>
          <w:rtl/>
        </w:rPr>
        <w:t>בתחום</w:t>
      </w:r>
      <w:r w:rsidRPr="006769CB">
        <w:rPr>
          <w:rFonts w:cs="FrankRuehl"/>
          <w:sz w:val="20"/>
          <w:szCs w:val="22"/>
          <w:rtl/>
        </w:rPr>
        <w:t xml:space="preserve"> </w:t>
      </w:r>
      <w:r w:rsidRPr="006769CB">
        <w:rPr>
          <w:rFonts w:cs="FrankRuehl" w:hint="cs"/>
          <w:sz w:val="20"/>
          <w:szCs w:val="22"/>
          <w:rtl/>
        </w:rPr>
        <w:t>סמכותו</w:t>
      </w:r>
      <w:r w:rsidRPr="006769CB">
        <w:rPr>
          <w:rFonts w:cs="FrankRuehl"/>
          <w:sz w:val="20"/>
          <w:szCs w:val="22"/>
          <w:rtl/>
        </w:rPr>
        <w:t xml:space="preserve"> </w:t>
      </w:r>
      <w:r w:rsidRPr="006769CB">
        <w:rPr>
          <w:rFonts w:cs="FrankRuehl" w:hint="cs"/>
          <w:sz w:val="20"/>
          <w:szCs w:val="22"/>
          <w:rtl/>
        </w:rPr>
        <w:t>ואחריותו</w:t>
      </w:r>
      <w:r w:rsidRPr="006769CB">
        <w:rPr>
          <w:rFonts w:cs="FrankRuehl"/>
          <w:sz w:val="20"/>
          <w:szCs w:val="22"/>
          <w:rtl/>
        </w:rPr>
        <w:t xml:space="preserve"> </w:t>
      </w:r>
      <w:r w:rsidRPr="006769CB">
        <w:rPr>
          <w:rFonts w:cs="FrankRuehl" w:hint="cs"/>
          <w:sz w:val="20"/>
          <w:szCs w:val="22"/>
          <w:rtl/>
        </w:rPr>
        <w:t>של</w:t>
      </w:r>
      <w:r w:rsidRPr="006769CB">
        <w:rPr>
          <w:rFonts w:cs="FrankRuehl"/>
          <w:sz w:val="20"/>
          <w:szCs w:val="22"/>
          <w:rtl/>
        </w:rPr>
        <w:t xml:space="preserve"> </w:t>
      </w:r>
      <w:r w:rsidRPr="006769CB">
        <w:rPr>
          <w:rFonts w:cs="FrankRuehl" w:hint="cs"/>
          <w:sz w:val="20"/>
          <w:szCs w:val="22"/>
          <w:rtl/>
        </w:rPr>
        <w:t>משרד</w:t>
      </w:r>
      <w:r w:rsidRPr="006769CB">
        <w:rPr>
          <w:rFonts w:cs="FrankRuehl"/>
          <w:sz w:val="20"/>
          <w:szCs w:val="22"/>
          <w:rtl/>
        </w:rPr>
        <w:t xml:space="preserve"> </w:t>
      </w:r>
      <w:r w:rsidRPr="006769CB">
        <w:rPr>
          <w:rFonts w:cs="FrankRuehl" w:hint="cs"/>
          <w:sz w:val="20"/>
          <w:szCs w:val="22"/>
          <w:rtl/>
        </w:rPr>
        <w:t>החינוך</w:t>
      </w:r>
      <w:r w:rsidRPr="006769CB">
        <w:rPr>
          <w:rFonts w:cs="FrankRuehl"/>
          <w:sz w:val="20"/>
          <w:szCs w:val="22"/>
          <w:rtl/>
        </w:rPr>
        <w:t xml:space="preserve"> </w:t>
      </w:r>
      <w:r w:rsidRPr="006769CB">
        <w:rPr>
          <w:rFonts w:cs="FrankRuehl" w:hint="cs"/>
          <w:sz w:val="20"/>
          <w:szCs w:val="22"/>
          <w:rtl/>
        </w:rPr>
        <w:t>ואין</w:t>
      </w:r>
      <w:r w:rsidRPr="006769CB">
        <w:rPr>
          <w:rFonts w:cs="FrankRuehl"/>
          <w:sz w:val="20"/>
          <w:szCs w:val="22"/>
          <w:rtl/>
        </w:rPr>
        <w:t xml:space="preserve"> </w:t>
      </w:r>
      <w:r w:rsidRPr="006769CB">
        <w:rPr>
          <w:rFonts w:cs="FrankRuehl" w:hint="cs"/>
          <w:sz w:val="20"/>
          <w:szCs w:val="22"/>
          <w:rtl/>
        </w:rPr>
        <w:t>בסמכותו</w:t>
      </w:r>
      <w:r w:rsidRPr="006769CB">
        <w:rPr>
          <w:rFonts w:cs="FrankRuehl"/>
          <w:sz w:val="20"/>
          <w:szCs w:val="22"/>
          <w:rtl/>
        </w:rPr>
        <w:t xml:space="preserve"> </w:t>
      </w:r>
      <w:r w:rsidRPr="006769CB">
        <w:rPr>
          <w:rFonts w:cs="FrankRuehl" w:hint="cs"/>
          <w:sz w:val="20"/>
          <w:szCs w:val="22"/>
          <w:rtl/>
        </w:rPr>
        <w:t>של</w:t>
      </w:r>
      <w:r w:rsidRPr="006769CB">
        <w:rPr>
          <w:rFonts w:cs="FrankRuehl"/>
          <w:sz w:val="20"/>
          <w:szCs w:val="22"/>
          <w:rtl/>
        </w:rPr>
        <w:t xml:space="preserve"> </w:t>
      </w:r>
      <w:r w:rsidRPr="006769CB">
        <w:rPr>
          <w:rFonts w:cs="FrankRuehl" w:hint="cs"/>
          <w:sz w:val="20"/>
          <w:szCs w:val="22"/>
          <w:rtl/>
        </w:rPr>
        <w:t>משרד</w:t>
      </w:r>
      <w:r w:rsidRPr="006769CB">
        <w:rPr>
          <w:rFonts w:cs="FrankRuehl"/>
          <w:sz w:val="20"/>
          <w:szCs w:val="22"/>
          <w:rtl/>
        </w:rPr>
        <w:t xml:space="preserve"> </w:t>
      </w:r>
      <w:r w:rsidRPr="006769CB">
        <w:rPr>
          <w:rFonts w:cs="FrankRuehl" w:hint="cs"/>
          <w:sz w:val="20"/>
          <w:szCs w:val="22"/>
          <w:rtl/>
        </w:rPr>
        <w:t>הפנים</w:t>
      </w:r>
      <w:r w:rsidRPr="006769CB">
        <w:rPr>
          <w:rFonts w:cs="FrankRuehl"/>
          <w:sz w:val="20"/>
          <w:szCs w:val="22"/>
          <w:rtl/>
        </w:rPr>
        <w:t xml:space="preserve"> </w:t>
      </w:r>
      <w:r w:rsidRPr="006769CB">
        <w:rPr>
          <w:rFonts w:cs="FrankRuehl" w:hint="cs"/>
          <w:sz w:val="20"/>
          <w:szCs w:val="22"/>
          <w:rtl/>
        </w:rPr>
        <w:t>להכריע</w:t>
      </w:r>
      <w:r w:rsidRPr="006769CB">
        <w:rPr>
          <w:rFonts w:cs="FrankRuehl"/>
          <w:sz w:val="20"/>
          <w:szCs w:val="22"/>
          <w:rtl/>
        </w:rPr>
        <w:t xml:space="preserve"> </w:t>
      </w:r>
      <w:r w:rsidRPr="006769CB">
        <w:rPr>
          <w:rFonts w:cs="FrankRuehl" w:hint="cs"/>
          <w:sz w:val="20"/>
          <w:szCs w:val="22"/>
          <w:rtl/>
        </w:rPr>
        <w:t>בנושאים</w:t>
      </w:r>
      <w:r w:rsidRPr="006769CB">
        <w:rPr>
          <w:rFonts w:cs="FrankRuehl"/>
          <w:sz w:val="20"/>
          <w:szCs w:val="22"/>
          <w:rtl/>
        </w:rPr>
        <w:t xml:space="preserve"> </w:t>
      </w:r>
      <w:r w:rsidRPr="006769CB">
        <w:rPr>
          <w:rFonts w:cs="FrankRuehl" w:hint="cs"/>
          <w:sz w:val="20"/>
          <w:szCs w:val="22"/>
          <w:rtl/>
        </w:rPr>
        <w:t>אלו</w:t>
      </w:r>
      <w:r w:rsidRPr="006769CB">
        <w:rPr>
          <w:rFonts w:cs="FrankRuehl"/>
          <w:sz w:val="20"/>
          <w:szCs w:val="22"/>
          <w:rtl/>
        </w:rPr>
        <w:t xml:space="preserve">. </w:t>
      </w:r>
      <w:r w:rsidRPr="006769CB">
        <w:rPr>
          <w:rFonts w:cs="FrankRuehl" w:hint="cs"/>
          <w:sz w:val="20"/>
          <w:szCs w:val="22"/>
          <w:rtl/>
        </w:rPr>
        <w:t>ככל</w:t>
      </w:r>
      <w:r w:rsidRPr="006769CB">
        <w:rPr>
          <w:rFonts w:cs="FrankRuehl"/>
          <w:sz w:val="20"/>
          <w:szCs w:val="22"/>
          <w:rtl/>
        </w:rPr>
        <w:t xml:space="preserve"> שיעלו נושאים הדורשים בדיקה והמשפיעים על תקציב </w:t>
      </w:r>
      <w:r w:rsidRPr="006769CB">
        <w:rPr>
          <w:rFonts w:cs="FrankRuehl" w:hint="cs"/>
          <w:sz w:val="20"/>
          <w:szCs w:val="22"/>
          <w:rtl/>
        </w:rPr>
        <w:t>הרשויות</w:t>
      </w:r>
      <w:r w:rsidRPr="006769CB">
        <w:rPr>
          <w:rFonts w:cs="FrankRuehl"/>
          <w:sz w:val="20"/>
          <w:szCs w:val="22"/>
          <w:rtl/>
        </w:rPr>
        <w:t xml:space="preserve"> המקומיות</w:t>
      </w:r>
      <w:r w:rsidRPr="006769CB">
        <w:rPr>
          <w:rFonts w:cs="FrankRuehl" w:hint="cs"/>
          <w:sz w:val="20"/>
          <w:szCs w:val="22"/>
          <w:rtl/>
        </w:rPr>
        <w:t>,</w:t>
      </w:r>
      <w:r w:rsidRPr="006769CB">
        <w:rPr>
          <w:rFonts w:cs="FrankRuehl"/>
          <w:sz w:val="20"/>
          <w:szCs w:val="22"/>
          <w:rtl/>
        </w:rPr>
        <w:t xml:space="preserve"> משרד הפנים יבחן את הנושא</w:t>
      </w:r>
      <w:r w:rsidRPr="006769CB">
        <w:rPr>
          <w:rFonts w:cs="FrankRuehl" w:hint="cs"/>
          <w:sz w:val="20"/>
          <w:szCs w:val="22"/>
          <w:rtl/>
        </w:rPr>
        <w:t>"</w:t>
      </w:r>
      <w:r w:rsidRPr="006769CB">
        <w:rPr>
          <w:rFonts w:cs="FrankRuehl"/>
          <w:sz w:val="20"/>
          <w:szCs w:val="22"/>
          <w:rtl/>
        </w:rPr>
        <w:t>.</w:t>
      </w:r>
    </w:p>
    <w:p w:rsidR="004C4C13" w:rsidRPr="006769CB" w:rsidP="00FF5CE6">
      <w:pPr>
        <w:spacing w:after="120" w:line="230" w:lineRule="exact"/>
        <w:jc w:val="both"/>
        <w:rPr>
          <w:rFonts w:cs="FrankRuehl"/>
          <w:sz w:val="20"/>
          <w:szCs w:val="22"/>
          <w:rtl/>
        </w:rPr>
      </w:pPr>
    </w:p>
    <w:p w:rsidR="004C4C13" w:rsidRPr="002454E9" w:rsidP="00C31C9C">
      <w:pPr>
        <w:pStyle w:val="KOT2"/>
        <w:rPr>
          <w:rtl/>
        </w:rPr>
      </w:pPr>
      <w:r w:rsidRPr="002454E9">
        <w:rPr>
          <w:rFonts w:hint="cs"/>
          <w:rtl/>
        </w:rPr>
        <w:t>הסעות תלמידים באמצעות חברות הסעה</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הרשויות המקומיות </w:t>
      </w:r>
      <w:r w:rsidRPr="006769CB">
        <w:rPr>
          <w:rFonts w:cs="FrankRuehl"/>
          <w:sz w:val="20"/>
          <w:szCs w:val="22"/>
          <w:rtl/>
        </w:rPr>
        <w:t xml:space="preserve">מסיעות באמצעות </w:t>
      </w:r>
      <w:r w:rsidRPr="006769CB">
        <w:rPr>
          <w:rFonts w:cs="FrankRuehl" w:hint="cs"/>
          <w:sz w:val="20"/>
          <w:szCs w:val="22"/>
          <w:rtl/>
        </w:rPr>
        <w:t>חברות הסעה את כל תלמידי המוסדות לחינוך מיוחד, ובמקרים שבהם אין תחבורה ציבורית נגישה בהתאם לקריטריונים שנקבעו בתקנות לימוד חובה ובחוזר המנכ"ל - גם תלמידים בחינוך הרגיל. במועצות אזוריות מוסעים חלק מהתלמידים ב"אוטובוסים צהובים" השייכים למועצה.</w:t>
      </w:r>
    </w:p>
    <w:p w:rsidR="004C4C13" w:rsidRPr="006769CB" w:rsidP="00FF5CE6">
      <w:pPr>
        <w:spacing w:after="120" w:line="230" w:lineRule="exact"/>
        <w:jc w:val="both"/>
        <w:rPr>
          <w:rFonts w:cs="FrankRuehl"/>
          <w:sz w:val="20"/>
          <w:szCs w:val="22"/>
          <w:rtl/>
        </w:rPr>
      </w:pPr>
      <w:r>
        <w:rPr>
          <w:rFonts w:cs="FrankRuehl" w:hint="cs"/>
          <w:sz w:val="20"/>
          <w:szCs w:val="22"/>
          <w:rtl/>
        </w:rPr>
        <w:t>בלוח</w:t>
      </w:r>
      <w:r w:rsidRPr="006769CB">
        <w:rPr>
          <w:rFonts w:cs="FrankRuehl" w:hint="cs"/>
          <w:sz w:val="20"/>
          <w:szCs w:val="22"/>
          <w:rtl/>
        </w:rPr>
        <w:t xml:space="preserve"> שלהלן נתונים משנת 2014 על מספר התלמידים המוסעים לבתי הספר ועל עלויות ההסעות ברשויות המקומיות שנבדקו:</w:t>
      </w:r>
    </w:p>
    <w:p w:rsidR="004C4C13" w:rsidRPr="00F1177A" w:rsidP="00FF5CE6">
      <w:pPr>
        <w:pStyle w:val="tab-name"/>
        <w:rPr>
          <w:rtl/>
        </w:rPr>
      </w:pPr>
      <w:r>
        <w:rPr>
          <w:rFonts w:hint="cs"/>
          <w:b w:val="0"/>
          <w:bCs w:val="0"/>
          <w:sz w:val="20"/>
          <w:szCs w:val="20"/>
          <w:rtl/>
        </w:rPr>
        <w:t>לוח 2</w:t>
      </w:r>
      <w:r>
        <w:rPr>
          <w:b w:val="0"/>
          <w:bCs w:val="0"/>
          <w:sz w:val="20"/>
          <w:szCs w:val="20"/>
          <w:rtl/>
        </w:rPr>
        <w:br/>
      </w:r>
      <w:r w:rsidRPr="00F1177A">
        <w:rPr>
          <w:rFonts w:hint="cs"/>
          <w:rtl/>
        </w:rPr>
        <w:t>מספר התלמידים המוסעים וסך כל ההוצאות על ההסעות (באלפי ש"ח)</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719"/>
        <w:gridCol w:w="706"/>
        <w:gridCol w:w="864"/>
        <w:gridCol w:w="888"/>
        <w:gridCol w:w="1235"/>
      </w:tblGrid>
      <w:tr w:rsidTr="005E42D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5"/>
          <w:tblHeader/>
          <w:jc w:val="center"/>
        </w:trPr>
        <w:tc>
          <w:tcPr>
            <w:tcW w:w="0" w:type="auto"/>
            <w:vMerge w:val="restart"/>
            <w:tcBorders>
              <w:top w:val="single" w:sz="12" w:space="0" w:color="auto"/>
              <w:left w:val="single" w:sz="12" w:space="0" w:color="auto"/>
            </w:tcBorders>
            <w:shd w:val="pct10" w:color="auto" w:fill="auto"/>
            <w:vAlign w:val="bottom"/>
          </w:tcPr>
          <w:p w:rsidR="005E42DB" w:rsidRPr="00F1177A" w:rsidP="00FF5CE6">
            <w:pPr>
              <w:spacing w:before="40" w:after="40" w:line="200" w:lineRule="exact"/>
              <w:rPr>
                <w:rFonts w:eastAsia="Calibri" w:cs="FrankRuehl"/>
                <w:b/>
                <w:bCs/>
                <w:sz w:val="20"/>
                <w:szCs w:val="20"/>
                <w:rtl/>
              </w:rPr>
            </w:pPr>
            <w:r w:rsidRPr="00F1177A">
              <w:rPr>
                <w:rFonts w:eastAsia="Calibri" w:cs="FrankRuehl" w:hint="cs"/>
                <w:b/>
                <w:bCs/>
                <w:sz w:val="20"/>
                <w:szCs w:val="20"/>
                <w:rtl/>
              </w:rPr>
              <w:t>הרשות</w:t>
            </w:r>
          </w:p>
        </w:tc>
        <w:tc>
          <w:tcPr>
            <w:tcW w:w="0" w:type="auto"/>
            <w:gridSpan w:val="2"/>
            <w:tcBorders>
              <w:top w:val="single" w:sz="12" w:space="0" w:color="auto"/>
              <w:bottom w:val="single" w:sz="4" w:space="0" w:color="auto"/>
            </w:tcBorders>
            <w:shd w:val="pct10" w:color="auto" w:fill="auto"/>
            <w:vAlign w:val="bottom"/>
          </w:tcPr>
          <w:p w:rsidR="005E42DB" w:rsidRPr="00F1177A" w:rsidP="00FF5CE6">
            <w:pPr>
              <w:spacing w:before="40" w:after="40" w:line="200" w:lineRule="exact"/>
              <w:jc w:val="center"/>
              <w:rPr>
                <w:rFonts w:eastAsia="Calibri" w:cs="FrankRuehl"/>
                <w:b/>
                <w:bCs/>
                <w:sz w:val="20"/>
                <w:szCs w:val="20"/>
                <w:rtl/>
              </w:rPr>
            </w:pPr>
            <w:r w:rsidRPr="00F1177A">
              <w:rPr>
                <w:rFonts w:eastAsia="Calibri" w:cs="FrankRuehl" w:hint="cs"/>
                <w:b/>
                <w:bCs/>
                <w:sz w:val="20"/>
                <w:szCs w:val="20"/>
                <w:rtl/>
              </w:rPr>
              <w:t>מספר</w:t>
            </w:r>
            <w:r w:rsidRPr="00F1177A">
              <w:rPr>
                <w:rFonts w:eastAsia="Calibri" w:cs="FrankRuehl"/>
                <w:b/>
                <w:bCs/>
                <w:sz w:val="20"/>
                <w:szCs w:val="20"/>
                <w:rtl/>
              </w:rPr>
              <w:t xml:space="preserve"> </w:t>
            </w:r>
            <w:r w:rsidRPr="00F1177A">
              <w:rPr>
                <w:rFonts w:eastAsia="Calibri" w:cs="FrankRuehl" w:hint="cs"/>
                <w:b/>
                <w:bCs/>
                <w:sz w:val="20"/>
                <w:szCs w:val="20"/>
                <w:rtl/>
              </w:rPr>
              <w:t>התלמידים</w:t>
            </w:r>
            <w:r w:rsidRPr="00F1177A">
              <w:rPr>
                <w:rFonts w:eastAsia="Calibri" w:cs="FrankRuehl"/>
                <w:b/>
                <w:bCs/>
                <w:sz w:val="20"/>
                <w:szCs w:val="20"/>
                <w:rtl/>
              </w:rPr>
              <w:t xml:space="preserve"> </w:t>
            </w:r>
            <w:r>
              <w:rPr>
                <w:rFonts w:eastAsia="Calibri" w:cs="FrankRuehl" w:hint="cs"/>
                <w:b/>
                <w:bCs/>
                <w:sz w:val="20"/>
                <w:szCs w:val="20"/>
                <w:rtl/>
              </w:rPr>
              <w:br/>
            </w:r>
            <w:r w:rsidRPr="00F1177A">
              <w:rPr>
                <w:rFonts w:eastAsia="Calibri" w:cs="FrankRuehl" w:hint="cs"/>
                <w:b/>
                <w:bCs/>
                <w:sz w:val="20"/>
                <w:szCs w:val="20"/>
                <w:rtl/>
              </w:rPr>
              <w:t>המוסעים</w:t>
            </w:r>
            <w:r w:rsidRPr="00F1177A">
              <w:rPr>
                <w:rFonts w:eastAsia="Calibri" w:cs="FrankRuehl"/>
                <w:b/>
                <w:bCs/>
                <w:sz w:val="20"/>
                <w:szCs w:val="20"/>
                <w:rtl/>
              </w:rPr>
              <w:t xml:space="preserve"> </w:t>
            </w:r>
            <w:r w:rsidRPr="00F1177A">
              <w:rPr>
                <w:rFonts w:eastAsia="Calibri" w:cs="FrankRuehl" w:hint="cs"/>
                <w:b/>
                <w:bCs/>
                <w:sz w:val="20"/>
                <w:szCs w:val="20"/>
                <w:rtl/>
              </w:rPr>
              <w:t>על</w:t>
            </w:r>
            <w:r w:rsidRPr="00F1177A">
              <w:rPr>
                <w:rFonts w:eastAsia="Calibri" w:cs="FrankRuehl"/>
                <w:b/>
                <w:bCs/>
                <w:sz w:val="20"/>
                <w:szCs w:val="20"/>
                <w:rtl/>
              </w:rPr>
              <w:t xml:space="preserve"> </w:t>
            </w:r>
            <w:r w:rsidRPr="00F1177A">
              <w:rPr>
                <w:rFonts w:eastAsia="Calibri" w:cs="FrankRuehl" w:hint="cs"/>
                <w:b/>
                <w:bCs/>
                <w:sz w:val="20"/>
                <w:szCs w:val="20"/>
                <w:rtl/>
              </w:rPr>
              <w:t>ידי</w:t>
            </w:r>
            <w:r w:rsidRPr="00F1177A">
              <w:rPr>
                <w:rFonts w:eastAsia="Calibri" w:cs="FrankRuehl"/>
                <w:b/>
                <w:bCs/>
                <w:sz w:val="20"/>
                <w:szCs w:val="20"/>
                <w:rtl/>
              </w:rPr>
              <w:t xml:space="preserve"> </w:t>
            </w:r>
            <w:r>
              <w:rPr>
                <w:rFonts w:eastAsia="Calibri" w:cs="FrankRuehl" w:hint="cs"/>
                <w:b/>
                <w:bCs/>
                <w:sz w:val="20"/>
                <w:szCs w:val="20"/>
                <w:rtl/>
              </w:rPr>
              <w:br/>
            </w:r>
            <w:r w:rsidRPr="00F1177A">
              <w:rPr>
                <w:rFonts w:eastAsia="Calibri" w:cs="FrankRuehl" w:hint="cs"/>
                <w:b/>
                <w:bCs/>
                <w:sz w:val="20"/>
                <w:szCs w:val="20"/>
                <w:rtl/>
              </w:rPr>
              <w:t>קבלנים</w:t>
            </w:r>
          </w:p>
        </w:tc>
        <w:tc>
          <w:tcPr>
            <w:tcW w:w="0" w:type="auto"/>
            <w:vMerge w:val="restart"/>
            <w:tcBorders>
              <w:top w:val="single" w:sz="12" w:space="0" w:color="auto"/>
            </w:tcBorders>
            <w:shd w:val="pct10" w:color="auto" w:fill="auto"/>
            <w:vAlign w:val="bottom"/>
          </w:tcPr>
          <w:p w:rsidR="005E42DB" w:rsidRPr="00F1177A" w:rsidP="00FF5CE6">
            <w:pPr>
              <w:spacing w:before="40" w:after="40" w:line="200" w:lineRule="exact"/>
              <w:jc w:val="center"/>
              <w:rPr>
                <w:rFonts w:eastAsia="Calibri" w:cs="FrankRuehl"/>
                <w:b/>
                <w:bCs/>
                <w:sz w:val="20"/>
                <w:szCs w:val="20"/>
                <w:rtl/>
              </w:rPr>
            </w:pPr>
            <w:r w:rsidRPr="00F1177A">
              <w:rPr>
                <w:rFonts w:eastAsia="Calibri" w:cs="FrankRuehl" w:hint="cs"/>
                <w:b/>
                <w:bCs/>
                <w:sz w:val="20"/>
                <w:szCs w:val="20"/>
                <w:rtl/>
              </w:rPr>
              <w:t>מספר</w:t>
            </w:r>
            <w:r w:rsidRPr="00F1177A">
              <w:rPr>
                <w:rFonts w:eastAsia="Calibri" w:cs="FrankRuehl"/>
                <w:b/>
                <w:bCs/>
                <w:sz w:val="20"/>
                <w:szCs w:val="20"/>
                <w:rtl/>
              </w:rPr>
              <w:t xml:space="preserve"> </w:t>
            </w:r>
            <w:r>
              <w:rPr>
                <w:rFonts w:eastAsia="Calibri" w:cs="FrankRuehl" w:hint="cs"/>
                <w:b/>
                <w:bCs/>
                <w:sz w:val="20"/>
                <w:szCs w:val="20"/>
                <w:rtl/>
              </w:rPr>
              <w:br/>
            </w:r>
            <w:r w:rsidRPr="00F1177A">
              <w:rPr>
                <w:rFonts w:eastAsia="Calibri" w:cs="FrankRuehl" w:hint="cs"/>
                <w:b/>
                <w:bCs/>
                <w:sz w:val="20"/>
                <w:szCs w:val="20"/>
                <w:rtl/>
              </w:rPr>
              <w:t>המסלולים</w:t>
            </w:r>
          </w:p>
        </w:tc>
        <w:tc>
          <w:tcPr>
            <w:tcW w:w="0" w:type="auto"/>
            <w:vMerge w:val="restart"/>
            <w:tcBorders>
              <w:top w:val="single" w:sz="12" w:space="0" w:color="auto"/>
              <w:bottom w:val="single" w:sz="4" w:space="0" w:color="auto"/>
            </w:tcBorders>
            <w:shd w:val="pct10" w:color="auto" w:fill="auto"/>
            <w:vAlign w:val="bottom"/>
          </w:tcPr>
          <w:p w:rsidR="005E42DB" w:rsidRPr="00F1177A" w:rsidP="00FF5CE6">
            <w:pPr>
              <w:spacing w:before="40" w:after="40" w:line="200" w:lineRule="exact"/>
              <w:jc w:val="center"/>
              <w:rPr>
                <w:rFonts w:eastAsia="Calibri" w:cs="FrankRuehl"/>
                <w:b/>
                <w:bCs/>
                <w:sz w:val="20"/>
                <w:szCs w:val="20"/>
                <w:rtl/>
              </w:rPr>
            </w:pPr>
            <w:r w:rsidRPr="00F1177A">
              <w:rPr>
                <w:rFonts w:eastAsia="Calibri" w:cs="FrankRuehl" w:hint="cs"/>
                <w:b/>
                <w:bCs/>
                <w:sz w:val="20"/>
                <w:szCs w:val="20"/>
                <w:rtl/>
              </w:rPr>
              <w:t>מספר</w:t>
            </w:r>
            <w:r w:rsidRPr="00F1177A">
              <w:rPr>
                <w:rFonts w:eastAsia="Calibri" w:cs="FrankRuehl"/>
                <w:b/>
                <w:bCs/>
                <w:sz w:val="20"/>
                <w:szCs w:val="20"/>
                <w:rtl/>
              </w:rPr>
              <w:t xml:space="preserve"> </w:t>
            </w:r>
            <w:r>
              <w:rPr>
                <w:rFonts w:eastAsia="Calibri" w:cs="FrankRuehl" w:hint="cs"/>
                <w:b/>
                <w:bCs/>
                <w:sz w:val="20"/>
                <w:szCs w:val="20"/>
                <w:rtl/>
              </w:rPr>
              <w:br/>
            </w:r>
            <w:r w:rsidRPr="00F1177A">
              <w:rPr>
                <w:rFonts w:eastAsia="Calibri" w:cs="FrankRuehl" w:hint="cs"/>
                <w:b/>
                <w:bCs/>
                <w:sz w:val="20"/>
                <w:szCs w:val="20"/>
                <w:rtl/>
              </w:rPr>
              <w:t>הקבלנים</w:t>
            </w:r>
            <w:r w:rsidRPr="005E42DB">
              <w:rPr>
                <w:rFonts w:eastAsia="Calibri" w:cs="FrankRuehl"/>
                <w:b/>
                <w:bCs/>
                <w:sz w:val="20"/>
                <w:szCs w:val="20"/>
                <w:vertAlign w:val="superscript"/>
                <w:rtl/>
              </w:rPr>
              <w:t>(2)</w:t>
            </w:r>
          </w:p>
        </w:tc>
        <w:tc>
          <w:tcPr>
            <w:tcW w:w="0" w:type="auto"/>
            <w:vMerge w:val="restart"/>
            <w:tcBorders>
              <w:top w:val="single" w:sz="12" w:space="0" w:color="auto"/>
              <w:bottom w:val="single" w:sz="4" w:space="0" w:color="auto"/>
              <w:right w:val="single" w:sz="12" w:space="0" w:color="auto"/>
            </w:tcBorders>
            <w:shd w:val="pct10" w:color="auto" w:fill="auto"/>
            <w:vAlign w:val="bottom"/>
          </w:tcPr>
          <w:p w:rsidR="005E42DB" w:rsidRPr="00F1177A" w:rsidP="00FF5CE6">
            <w:pPr>
              <w:spacing w:before="40" w:after="40" w:line="200" w:lineRule="exact"/>
              <w:jc w:val="center"/>
              <w:rPr>
                <w:rFonts w:eastAsia="Calibri" w:cs="FrankRuehl"/>
                <w:b/>
                <w:bCs/>
                <w:sz w:val="20"/>
                <w:szCs w:val="20"/>
                <w:rtl/>
              </w:rPr>
            </w:pPr>
            <w:r w:rsidRPr="00F1177A">
              <w:rPr>
                <w:rFonts w:eastAsia="Calibri" w:cs="FrankRuehl" w:hint="cs"/>
                <w:b/>
                <w:bCs/>
                <w:sz w:val="20"/>
                <w:szCs w:val="20"/>
                <w:rtl/>
              </w:rPr>
              <w:t xml:space="preserve">סך כל ההוצאות </w:t>
            </w:r>
            <w:r>
              <w:rPr>
                <w:rFonts w:eastAsia="Calibri" w:cs="FrankRuehl"/>
                <w:b/>
                <w:bCs/>
                <w:sz w:val="20"/>
                <w:szCs w:val="20"/>
                <w:rtl/>
              </w:rPr>
              <w:br/>
            </w:r>
            <w:r w:rsidRPr="00F1177A">
              <w:rPr>
                <w:rFonts w:eastAsia="Calibri" w:cs="FrankRuehl" w:hint="cs"/>
                <w:b/>
                <w:bCs/>
                <w:sz w:val="20"/>
                <w:szCs w:val="20"/>
                <w:rtl/>
              </w:rPr>
              <w:t>על</w:t>
            </w:r>
            <w:r w:rsidRPr="00F1177A">
              <w:rPr>
                <w:rFonts w:eastAsia="Calibri" w:cs="FrankRuehl"/>
                <w:b/>
                <w:bCs/>
                <w:sz w:val="20"/>
                <w:szCs w:val="20"/>
                <w:rtl/>
              </w:rPr>
              <w:t xml:space="preserve"> ההסעות </w:t>
            </w:r>
            <w:r w:rsidRPr="00F1177A">
              <w:rPr>
                <w:rFonts w:eastAsia="Calibri" w:cs="FrankRuehl" w:hint="cs"/>
                <w:b/>
                <w:bCs/>
                <w:sz w:val="20"/>
                <w:szCs w:val="20"/>
                <w:rtl/>
              </w:rPr>
              <w:t xml:space="preserve"> </w:t>
            </w:r>
            <w:r>
              <w:rPr>
                <w:rFonts w:eastAsia="Calibri" w:cs="FrankRuehl"/>
                <w:b/>
                <w:bCs/>
                <w:sz w:val="20"/>
                <w:szCs w:val="20"/>
                <w:rtl/>
              </w:rPr>
              <w:br/>
            </w:r>
            <w:r w:rsidRPr="00F1177A">
              <w:rPr>
                <w:rFonts w:eastAsia="Calibri" w:cs="FrankRuehl"/>
                <w:b/>
                <w:bCs/>
                <w:sz w:val="20"/>
                <w:szCs w:val="20"/>
                <w:rtl/>
              </w:rPr>
              <w:t xml:space="preserve">(באלפי </w:t>
            </w:r>
            <w:r w:rsidRPr="00F1177A">
              <w:rPr>
                <w:rFonts w:eastAsia="Calibri" w:cs="FrankRuehl" w:hint="cs"/>
                <w:b/>
                <w:bCs/>
                <w:sz w:val="20"/>
                <w:szCs w:val="20"/>
                <w:rtl/>
              </w:rPr>
              <w:t>ש</w:t>
            </w:r>
            <w:r w:rsidRPr="00F1177A">
              <w:rPr>
                <w:rFonts w:eastAsia="Calibri" w:cs="FrankRuehl"/>
                <w:b/>
                <w:bCs/>
                <w:sz w:val="20"/>
                <w:szCs w:val="20"/>
                <w:rtl/>
              </w:rPr>
              <w:t>"ח)</w:t>
            </w:r>
          </w:p>
        </w:tc>
      </w:tr>
      <w:tr w:rsidTr="005E42DB">
        <w:tblPrEx>
          <w:tblW w:w="0" w:type="auto"/>
          <w:jc w:val="center"/>
          <w:tblLook w:val="04A0"/>
        </w:tblPrEx>
        <w:trPr>
          <w:tblHeader/>
          <w:jc w:val="center"/>
        </w:trPr>
        <w:tc>
          <w:tcPr>
            <w:tcW w:w="0" w:type="auto"/>
            <w:vMerge/>
            <w:tcBorders>
              <w:left w:val="single" w:sz="12" w:space="0" w:color="auto"/>
              <w:bottom w:val="single" w:sz="12" w:space="0" w:color="auto"/>
            </w:tcBorders>
            <w:shd w:val="pct10" w:color="auto" w:fill="auto"/>
            <w:vAlign w:val="bottom"/>
          </w:tcPr>
          <w:p w:rsidR="005E42DB" w:rsidRPr="00F1177A" w:rsidP="00FF5CE6">
            <w:pPr>
              <w:spacing w:before="40" w:after="40" w:line="200" w:lineRule="exact"/>
              <w:rPr>
                <w:rFonts w:eastAsia="Calibri" w:cs="FrankRuehl"/>
                <w:b/>
                <w:bCs/>
                <w:sz w:val="20"/>
                <w:szCs w:val="20"/>
                <w:rtl/>
              </w:rPr>
            </w:pPr>
          </w:p>
        </w:tc>
        <w:tc>
          <w:tcPr>
            <w:tcW w:w="0" w:type="auto"/>
            <w:tcBorders>
              <w:top w:val="single" w:sz="4" w:space="0" w:color="auto"/>
              <w:bottom w:val="single" w:sz="12" w:space="0" w:color="auto"/>
            </w:tcBorders>
            <w:shd w:val="pct10" w:color="auto" w:fill="auto"/>
            <w:vAlign w:val="bottom"/>
          </w:tcPr>
          <w:p w:rsidR="005E42DB" w:rsidRPr="00F1177A" w:rsidP="00FF5CE6">
            <w:pPr>
              <w:spacing w:before="40" w:after="40" w:line="200" w:lineRule="exact"/>
              <w:jc w:val="center"/>
              <w:rPr>
                <w:rFonts w:eastAsia="Calibri" w:cs="FrankRuehl"/>
                <w:b/>
                <w:bCs/>
                <w:sz w:val="20"/>
                <w:szCs w:val="20"/>
                <w:rtl/>
              </w:rPr>
            </w:pPr>
            <w:r w:rsidRPr="00F1177A">
              <w:rPr>
                <w:rFonts w:eastAsia="Calibri" w:cs="FrankRuehl" w:hint="cs"/>
                <w:b/>
                <w:bCs/>
                <w:sz w:val="20"/>
                <w:szCs w:val="20"/>
                <w:rtl/>
              </w:rPr>
              <w:t>החינוך</w:t>
            </w:r>
            <w:r w:rsidRPr="00F1177A">
              <w:rPr>
                <w:rFonts w:eastAsia="Calibri" w:cs="FrankRuehl"/>
                <w:b/>
                <w:bCs/>
                <w:sz w:val="20"/>
                <w:szCs w:val="20"/>
                <w:rtl/>
              </w:rPr>
              <w:t xml:space="preserve"> </w:t>
            </w:r>
            <w:r>
              <w:rPr>
                <w:rFonts w:eastAsia="Calibri" w:cs="FrankRuehl" w:hint="cs"/>
                <w:b/>
                <w:bCs/>
                <w:sz w:val="20"/>
                <w:szCs w:val="20"/>
                <w:rtl/>
              </w:rPr>
              <w:br/>
            </w:r>
            <w:r w:rsidRPr="00F1177A">
              <w:rPr>
                <w:rFonts w:eastAsia="Calibri" w:cs="FrankRuehl" w:hint="cs"/>
                <w:b/>
                <w:bCs/>
                <w:sz w:val="20"/>
                <w:szCs w:val="20"/>
                <w:rtl/>
              </w:rPr>
              <w:t>הרגיל</w:t>
            </w:r>
          </w:p>
        </w:tc>
        <w:tc>
          <w:tcPr>
            <w:tcW w:w="0" w:type="auto"/>
            <w:tcBorders>
              <w:top w:val="single" w:sz="4" w:space="0" w:color="auto"/>
              <w:bottom w:val="single" w:sz="12" w:space="0" w:color="auto"/>
            </w:tcBorders>
            <w:shd w:val="pct10" w:color="auto" w:fill="auto"/>
            <w:vAlign w:val="bottom"/>
          </w:tcPr>
          <w:p w:rsidR="005E42DB" w:rsidRPr="00F1177A" w:rsidP="00FF5CE6">
            <w:pPr>
              <w:spacing w:before="40" w:after="40" w:line="200" w:lineRule="exact"/>
              <w:jc w:val="center"/>
              <w:rPr>
                <w:rFonts w:eastAsia="Calibri" w:cs="FrankRuehl"/>
                <w:b/>
                <w:bCs/>
                <w:sz w:val="20"/>
                <w:szCs w:val="20"/>
                <w:rtl/>
              </w:rPr>
            </w:pPr>
            <w:r w:rsidRPr="00F1177A">
              <w:rPr>
                <w:rFonts w:eastAsia="Calibri" w:cs="FrankRuehl" w:hint="cs"/>
                <w:b/>
                <w:bCs/>
                <w:sz w:val="20"/>
                <w:szCs w:val="20"/>
                <w:rtl/>
              </w:rPr>
              <w:t xml:space="preserve">החינוך </w:t>
            </w:r>
            <w:r>
              <w:rPr>
                <w:rFonts w:eastAsia="Calibri" w:cs="FrankRuehl"/>
                <w:b/>
                <w:bCs/>
                <w:sz w:val="20"/>
                <w:szCs w:val="20"/>
                <w:rtl/>
              </w:rPr>
              <w:br/>
            </w:r>
            <w:r w:rsidRPr="00F1177A">
              <w:rPr>
                <w:rFonts w:eastAsia="Calibri" w:cs="FrankRuehl" w:hint="cs"/>
                <w:b/>
                <w:bCs/>
                <w:sz w:val="20"/>
                <w:szCs w:val="20"/>
                <w:rtl/>
              </w:rPr>
              <w:t>המיוחד</w:t>
            </w:r>
          </w:p>
        </w:tc>
        <w:tc>
          <w:tcPr>
            <w:tcW w:w="0" w:type="auto"/>
            <w:vMerge/>
            <w:tcBorders>
              <w:bottom w:val="single" w:sz="12" w:space="0" w:color="auto"/>
            </w:tcBorders>
            <w:shd w:val="pct10" w:color="auto" w:fill="auto"/>
            <w:vAlign w:val="bottom"/>
          </w:tcPr>
          <w:p w:rsidR="005E42DB" w:rsidRPr="00F1177A" w:rsidP="00FF5CE6">
            <w:pPr>
              <w:spacing w:before="40" w:after="40" w:line="200" w:lineRule="exact"/>
              <w:rPr>
                <w:rFonts w:eastAsia="Calibri" w:cs="FrankRuehl"/>
                <w:b/>
                <w:bCs/>
                <w:sz w:val="20"/>
                <w:szCs w:val="20"/>
                <w:rtl/>
              </w:rPr>
            </w:pPr>
          </w:p>
        </w:tc>
        <w:tc>
          <w:tcPr>
            <w:tcW w:w="0" w:type="auto"/>
            <w:vMerge/>
            <w:tcBorders>
              <w:top w:val="single" w:sz="4" w:space="0" w:color="auto"/>
              <w:bottom w:val="single" w:sz="12" w:space="0" w:color="auto"/>
            </w:tcBorders>
            <w:shd w:val="pct10" w:color="auto" w:fill="auto"/>
            <w:vAlign w:val="bottom"/>
          </w:tcPr>
          <w:p w:rsidR="005E42DB" w:rsidRPr="00F1177A" w:rsidP="00FF5CE6">
            <w:pPr>
              <w:spacing w:before="40" w:after="40" w:line="200" w:lineRule="exact"/>
              <w:rPr>
                <w:rFonts w:eastAsia="Calibri" w:cs="FrankRuehl"/>
                <w:b/>
                <w:bCs/>
                <w:sz w:val="20"/>
                <w:szCs w:val="20"/>
                <w:rtl/>
              </w:rPr>
            </w:pPr>
          </w:p>
        </w:tc>
        <w:tc>
          <w:tcPr>
            <w:tcW w:w="0" w:type="auto"/>
            <w:vMerge/>
            <w:tcBorders>
              <w:top w:val="single" w:sz="4" w:space="0" w:color="auto"/>
              <w:bottom w:val="single" w:sz="12" w:space="0" w:color="auto"/>
              <w:right w:val="single" w:sz="12" w:space="0" w:color="auto"/>
            </w:tcBorders>
            <w:shd w:val="pct10" w:color="auto" w:fill="auto"/>
            <w:vAlign w:val="bottom"/>
          </w:tcPr>
          <w:p w:rsidR="005E42DB" w:rsidRPr="00F1177A" w:rsidP="00FF5CE6">
            <w:pPr>
              <w:spacing w:before="40" w:after="40" w:line="200" w:lineRule="exact"/>
              <w:rPr>
                <w:rFonts w:eastAsia="Calibri" w:cs="FrankRuehl"/>
                <w:b/>
                <w:bCs/>
                <w:sz w:val="20"/>
                <w:szCs w:val="20"/>
                <w:rtl/>
              </w:rPr>
            </w:pPr>
          </w:p>
        </w:tc>
      </w:tr>
      <w:tr w:rsidTr="005E42DB">
        <w:tblPrEx>
          <w:tblW w:w="0" w:type="auto"/>
          <w:jc w:val="center"/>
          <w:tblLook w:val="04A0"/>
        </w:tblPrEx>
        <w:trPr>
          <w:jc w:val="center"/>
        </w:trPr>
        <w:tc>
          <w:tcPr>
            <w:tcW w:w="0" w:type="auto"/>
            <w:tcBorders>
              <w:top w:val="single" w:sz="12" w:space="0" w:color="auto"/>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עיריית</w:t>
            </w:r>
            <w:r w:rsidRPr="00F1177A">
              <w:rPr>
                <w:rFonts w:eastAsia="Calibri" w:cs="FrankRuehl"/>
                <w:sz w:val="20"/>
                <w:szCs w:val="20"/>
                <w:rtl/>
              </w:rPr>
              <w:t xml:space="preserve"> </w:t>
            </w:r>
            <w:r w:rsidRPr="00F1177A">
              <w:rPr>
                <w:rFonts w:eastAsia="Calibri" w:cs="FrankRuehl" w:hint="cs"/>
                <w:sz w:val="20"/>
                <w:szCs w:val="20"/>
                <w:rtl/>
              </w:rPr>
              <w:t>אום</w:t>
            </w:r>
            <w:r w:rsidRPr="00F1177A">
              <w:rPr>
                <w:rFonts w:eastAsia="Calibri" w:cs="FrankRuehl"/>
                <w:sz w:val="20"/>
                <w:szCs w:val="20"/>
                <w:rtl/>
              </w:rPr>
              <w:t xml:space="preserve"> </w:t>
            </w:r>
            <w:r w:rsidRPr="00F1177A">
              <w:rPr>
                <w:rFonts w:eastAsia="Calibri" w:cs="FrankRuehl" w:hint="cs"/>
                <w:sz w:val="20"/>
                <w:szCs w:val="20"/>
                <w:rtl/>
              </w:rPr>
              <w:t>אל</w:t>
            </w:r>
            <w:r w:rsidRPr="00F1177A">
              <w:rPr>
                <w:rFonts w:eastAsia="Calibri" w:cs="FrankRuehl"/>
                <w:sz w:val="20"/>
                <w:szCs w:val="20"/>
                <w:rtl/>
              </w:rPr>
              <w:t>-פחם</w:t>
            </w:r>
          </w:p>
        </w:tc>
        <w:tc>
          <w:tcPr>
            <w:tcW w:w="0" w:type="auto"/>
            <w:tcBorders>
              <w:top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2,338</w:t>
            </w:r>
          </w:p>
        </w:tc>
        <w:tc>
          <w:tcPr>
            <w:tcW w:w="0" w:type="auto"/>
            <w:tcBorders>
              <w:top w:val="single" w:sz="12" w:space="0" w:color="auto"/>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614</w:t>
            </w:r>
          </w:p>
        </w:tc>
        <w:tc>
          <w:tcPr>
            <w:tcW w:w="0" w:type="auto"/>
            <w:tcBorders>
              <w:top w:val="single" w:sz="12" w:space="0" w:color="auto"/>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60</w:t>
            </w:r>
          </w:p>
        </w:tc>
        <w:tc>
          <w:tcPr>
            <w:tcW w:w="0" w:type="auto"/>
            <w:tcBorders>
              <w:top w:val="single" w:sz="12" w:space="0" w:color="auto"/>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6</w:t>
            </w:r>
          </w:p>
        </w:tc>
        <w:tc>
          <w:tcPr>
            <w:tcW w:w="0" w:type="auto"/>
            <w:tcBorders>
              <w:top w:val="single" w:sz="12" w:space="0" w:color="auto"/>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12,042</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עיריית</w:t>
            </w:r>
            <w:r w:rsidRPr="00F1177A">
              <w:rPr>
                <w:rFonts w:eastAsia="Calibri" w:cs="FrankRuehl"/>
                <w:sz w:val="20"/>
                <w:szCs w:val="20"/>
                <w:rtl/>
              </w:rPr>
              <w:t xml:space="preserve"> </w:t>
            </w:r>
            <w:r w:rsidRPr="00F1177A">
              <w:rPr>
                <w:rFonts w:eastAsia="Calibri" w:cs="FrankRuehl" w:hint="cs"/>
                <w:sz w:val="20"/>
                <w:szCs w:val="20"/>
                <w:rtl/>
              </w:rPr>
              <w:t>חדרה</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650</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510</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80</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14</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14,500</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עיריית</w:t>
            </w:r>
            <w:r w:rsidRPr="00F1177A">
              <w:rPr>
                <w:rFonts w:eastAsia="Calibri" w:cs="FrankRuehl"/>
                <w:sz w:val="20"/>
                <w:szCs w:val="20"/>
                <w:rtl/>
              </w:rPr>
              <w:t xml:space="preserve"> </w:t>
            </w:r>
            <w:r w:rsidRPr="00F1177A">
              <w:rPr>
                <w:rFonts w:eastAsia="Calibri" w:cs="FrankRuehl" w:hint="cs"/>
                <w:sz w:val="20"/>
                <w:szCs w:val="20"/>
                <w:rtl/>
              </w:rPr>
              <w:t>חולון</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580</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1,025</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325</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8</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20,000</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עיריית</w:t>
            </w:r>
            <w:r w:rsidRPr="00F1177A">
              <w:rPr>
                <w:rFonts w:eastAsia="Calibri" w:cs="FrankRuehl"/>
                <w:sz w:val="20"/>
                <w:szCs w:val="20"/>
                <w:rtl/>
              </w:rPr>
              <w:t xml:space="preserve"> </w:t>
            </w:r>
            <w:r w:rsidRPr="00F1177A">
              <w:rPr>
                <w:rFonts w:eastAsia="Calibri" w:cs="FrankRuehl" w:hint="cs"/>
                <w:sz w:val="20"/>
                <w:szCs w:val="20"/>
                <w:rtl/>
              </w:rPr>
              <w:t>טמרה</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1,980</w:t>
            </w:r>
            <w:r w:rsidRPr="005E42DB" w:rsidR="005E42DB">
              <w:rPr>
                <w:rFonts w:eastAsia="Calibri" w:cs="FrankRuehl"/>
                <w:sz w:val="20"/>
                <w:szCs w:val="20"/>
                <w:vertAlign w:val="superscript"/>
                <w:rtl/>
              </w:rPr>
              <w:t>(3)</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167</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106</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2</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3,337</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עיריית</w:t>
            </w:r>
            <w:r w:rsidRPr="00F1177A">
              <w:rPr>
                <w:rFonts w:eastAsia="Calibri" w:cs="FrankRuehl"/>
                <w:sz w:val="20"/>
                <w:szCs w:val="20"/>
                <w:rtl/>
              </w:rPr>
              <w:t xml:space="preserve"> </w:t>
            </w:r>
            <w:r w:rsidRPr="00F1177A">
              <w:rPr>
                <w:rFonts w:eastAsia="Calibri" w:cs="FrankRuehl" w:hint="cs"/>
                <w:sz w:val="20"/>
                <w:szCs w:val="20"/>
                <w:rtl/>
              </w:rPr>
              <w:t>כרמיאל</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30</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318</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48</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11</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5,000</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עיריית</w:t>
            </w:r>
            <w:r w:rsidRPr="00F1177A">
              <w:rPr>
                <w:rFonts w:eastAsia="Calibri" w:cs="FrankRuehl"/>
                <w:sz w:val="20"/>
                <w:szCs w:val="20"/>
                <w:rtl/>
              </w:rPr>
              <w:t xml:space="preserve"> </w:t>
            </w:r>
            <w:r w:rsidRPr="00F1177A">
              <w:rPr>
                <w:rFonts w:eastAsia="Calibri" w:cs="FrankRuehl" w:hint="cs"/>
                <w:sz w:val="20"/>
                <w:szCs w:val="20"/>
                <w:rtl/>
              </w:rPr>
              <w:t>מודיעין</w:t>
            </w:r>
            <w:r w:rsidRPr="00F1177A">
              <w:rPr>
                <w:rFonts w:eastAsia="Calibri" w:cs="FrankRuehl"/>
                <w:sz w:val="20"/>
                <w:szCs w:val="20"/>
                <w:rtl/>
              </w:rPr>
              <w:t xml:space="preserve"> </w:t>
            </w:r>
            <w:r w:rsidRPr="00F1177A">
              <w:rPr>
                <w:rFonts w:eastAsia="Calibri" w:cs="FrankRuehl" w:hint="cs"/>
                <w:sz w:val="20"/>
                <w:szCs w:val="20"/>
                <w:rtl/>
              </w:rPr>
              <w:t>עילית</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0</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420</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71</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3</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6,500</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עיריית</w:t>
            </w:r>
            <w:r w:rsidRPr="00F1177A">
              <w:rPr>
                <w:rFonts w:eastAsia="Calibri" w:cs="FrankRuehl"/>
                <w:sz w:val="20"/>
                <w:szCs w:val="20"/>
                <w:rtl/>
              </w:rPr>
              <w:t xml:space="preserve"> </w:t>
            </w:r>
            <w:r w:rsidRPr="00F1177A">
              <w:rPr>
                <w:rFonts w:eastAsia="Calibri" w:cs="FrankRuehl" w:hint="cs"/>
                <w:sz w:val="20"/>
                <w:szCs w:val="20"/>
                <w:rtl/>
              </w:rPr>
              <w:t>סח</w:t>
            </w:r>
            <w:r w:rsidRPr="00F1177A">
              <w:rPr>
                <w:rFonts w:eastAsia="Calibri" w:cs="FrankRuehl"/>
                <w:sz w:val="20"/>
                <w:szCs w:val="20"/>
                <w:rtl/>
              </w:rPr>
              <w:t>'נין</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1,005</w:t>
            </w:r>
            <w:r w:rsidRPr="005E42DB" w:rsidR="005E42DB">
              <w:rPr>
                <w:rFonts w:eastAsia="Calibri" w:cs="FrankRuehl"/>
                <w:sz w:val="20"/>
                <w:szCs w:val="20"/>
                <w:vertAlign w:val="superscript"/>
                <w:rtl/>
              </w:rPr>
              <w:t>(3)</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239</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45</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2</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2,940</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עיריית</w:t>
            </w:r>
            <w:r w:rsidRPr="00F1177A">
              <w:rPr>
                <w:rFonts w:eastAsia="Calibri" w:cs="FrankRuehl"/>
                <w:sz w:val="20"/>
                <w:szCs w:val="20"/>
                <w:rtl/>
              </w:rPr>
              <w:t xml:space="preserve"> </w:t>
            </w:r>
            <w:r w:rsidRPr="00F1177A">
              <w:rPr>
                <w:rFonts w:eastAsia="Calibri" w:cs="FrankRuehl" w:hint="cs"/>
                <w:sz w:val="20"/>
                <w:szCs w:val="20"/>
                <w:rtl/>
              </w:rPr>
              <w:t>שפרעם</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446</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262</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43</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2,620</w:t>
            </w:r>
            <w:r w:rsidRPr="005E42DB" w:rsidR="005E42DB">
              <w:rPr>
                <w:rFonts w:eastAsia="Calibri" w:cs="FrankRuehl"/>
                <w:sz w:val="20"/>
                <w:szCs w:val="20"/>
                <w:vertAlign w:val="superscript"/>
                <w:rtl/>
              </w:rPr>
              <w:t>(4)</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המועצה</w:t>
            </w:r>
            <w:r w:rsidRPr="00F1177A">
              <w:rPr>
                <w:rFonts w:eastAsia="Calibri" w:cs="FrankRuehl"/>
                <w:sz w:val="20"/>
                <w:szCs w:val="20"/>
                <w:rtl/>
              </w:rPr>
              <w:t xml:space="preserve"> </w:t>
            </w:r>
            <w:r w:rsidRPr="00F1177A">
              <w:rPr>
                <w:rFonts w:eastAsia="Calibri" w:cs="FrankRuehl" w:hint="cs"/>
                <w:sz w:val="20"/>
                <w:szCs w:val="20"/>
                <w:rtl/>
              </w:rPr>
              <w:t>האזורית</w:t>
            </w:r>
            <w:r w:rsidRPr="00F1177A">
              <w:rPr>
                <w:rFonts w:eastAsia="Calibri" w:cs="FrankRuehl"/>
                <w:sz w:val="20"/>
                <w:szCs w:val="20"/>
                <w:rtl/>
              </w:rPr>
              <w:t xml:space="preserve"> </w:t>
            </w:r>
            <w:r w:rsidRPr="00F1177A">
              <w:rPr>
                <w:rFonts w:eastAsia="Calibri" w:cs="FrankRuehl" w:hint="cs"/>
                <w:sz w:val="20"/>
                <w:szCs w:val="20"/>
                <w:rtl/>
              </w:rPr>
              <w:t>הגלבוע</w:t>
            </w:r>
            <w:r w:rsidRPr="005E42DB" w:rsidR="005E42DB">
              <w:rPr>
                <w:rFonts w:eastAsia="Calibri" w:cs="FrankRuehl"/>
                <w:sz w:val="20"/>
                <w:szCs w:val="20"/>
                <w:vertAlign w:val="superscript"/>
                <w:rtl/>
              </w:rPr>
              <w:t>(1)</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4,300</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427</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127</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6</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8,500</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המועצה</w:t>
            </w:r>
            <w:r w:rsidRPr="00F1177A">
              <w:rPr>
                <w:rFonts w:eastAsia="Calibri" w:cs="FrankRuehl"/>
                <w:sz w:val="20"/>
                <w:szCs w:val="20"/>
                <w:rtl/>
              </w:rPr>
              <w:t xml:space="preserve"> </w:t>
            </w:r>
            <w:r w:rsidRPr="00F1177A">
              <w:rPr>
                <w:rFonts w:eastAsia="Calibri" w:cs="FrankRuehl" w:hint="cs"/>
                <w:sz w:val="20"/>
                <w:szCs w:val="20"/>
                <w:rtl/>
              </w:rPr>
              <w:t>האזורית</w:t>
            </w:r>
            <w:r w:rsidRPr="00F1177A">
              <w:rPr>
                <w:rFonts w:eastAsia="Calibri" w:cs="FrankRuehl"/>
                <w:sz w:val="20"/>
                <w:szCs w:val="20"/>
                <w:rtl/>
              </w:rPr>
              <w:t xml:space="preserve"> </w:t>
            </w:r>
            <w:r w:rsidRPr="00F1177A">
              <w:rPr>
                <w:rFonts w:eastAsia="Calibri" w:cs="FrankRuehl" w:hint="cs"/>
                <w:sz w:val="20"/>
                <w:szCs w:val="20"/>
                <w:rtl/>
              </w:rPr>
              <w:t>מטה</w:t>
            </w:r>
            <w:r w:rsidRPr="00F1177A">
              <w:rPr>
                <w:rFonts w:eastAsia="Calibri" w:cs="FrankRuehl"/>
                <w:sz w:val="20"/>
                <w:szCs w:val="20"/>
                <w:rtl/>
              </w:rPr>
              <w:t xml:space="preserve"> </w:t>
            </w:r>
            <w:r w:rsidRPr="00F1177A">
              <w:rPr>
                <w:rFonts w:eastAsia="Calibri" w:cs="FrankRuehl" w:hint="cs"/>
                <w:sz w:val="20"/>
                <w:szCs w:val="20"/>
                <w:rtl/>
              </w:rPr>
              <w:t>אשר</w:t>
            </w:r>
            <w:r w:rsidRPr="005E42DB" w:rsidR="005E42DB">
              <w:rPr>
                <w:rFonts w:eastAsia="Calibri" w:cs="FrankRuehl"/>
                <w:sz w:val="20"/>
                <w:szCs w:val="20"/>
                <w:vertAlign w:val="superscript"/>
                <w:rtl/>
              </w:rPr>
              <w:t>(1)</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2,760</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190</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347</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10</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13,000</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המועצה</w:t>
            </w:r>
            <w:r w:rsidRPr="00F1177A">
              <w:rPr>
                <w:rFonts w:eastAsia="Calibri" w:cs="FrankRuehl"/>
                <w:sz w:val="20"/>
                <w:szCs w:val="20"/>
                <w:rtl/>
              </w:rPr>
              <w:t xml:space="preserve"> </w:t>
            </w:r>
            <w:r w:rsidRPr="00F1177A">
              <w:rPr>
                <w:rFonts w:eastAsia="Calibri" w:cs="FrankRuehl" w:hint="cs"/>
                <w:sz w:val="20"/>
                <w:szCs w:val="20"/>
                <w:rtl/>
              </w:rPr>
              <w:t>האזורית</w:t>
            </w:r>
            <w:r w:rsidRPr="00F1177A">
              <w:rPr>
                <w:rFonts w:eastAsia="Calibri" w:cs="FrankRuehl"/>
                <w:sz w:val="20"/>
                <w:szCs w:val="20"/>
                <w:rtl/>
              </w:rPr>
              <w:t xml:space="preserve"> </w:t>
            </w:r>
            <w:r w:rsidRPr="00F1177A">
              <w:rPr>
                <w:rFonts w:eastAsia="Calibri" w:cs="FrankRuehl" w:hint="cs"/>
                <w:sz w:val="20"/>
                <w:szCs w:val="20"/>
                <w:rtl/>
              </w:rPr>
              <w:t>מרום</w:t>
            </w:r>
            <w:r w:rsidRPr="00F1177A">
              <w:rPr>
                <w:rFonts w:eastAsia="Calibri" w:cs="FrankRuehl"/>
                <w:sz w:val="20"/>
                <w:szCs w:val="20"/>
                <w:rtl/>
              </w:rPr>
              <w:t xml:space="preserve"> </w:t>
            </w:r>
            <w:r w:rsidRPr="00F1177A">
              <w:rPr>
                <w:rFonts w:eastAsia="Calibri" w:cs="FrankRuehl" w:hint="cs"/>
                <w:sz w:val="20"/>
                <w:szCs w:val="20"/>
                <w:rtl/>
              </w:rPr>
              <w:t>הגליל</w:t>
            </w:r>
            <w:r w:rsidRPr="005E42DB" w:rsidR="005E42DB">
              <w:rPr>
                <w:rFonts w:eastAsia="Calibri" w:cs="FrankRuehl"/>
                <w:sz w:val="20"/>
                <w:szCs w:val="20"/>
                <w:vertAlign w:val="superscript"/>
                <w:rtl/>
              </w:rPr>
              <w:t>(1)</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1,060</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125</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170</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14,000</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המועצה</w:t>
            </w:r>
            <w:r w:rsidRPr="00F1177A">
              <w:rPr>
                <w:rFonts w:eastAsia="Calibri" w:cs="FrankRuehl"/>
                <w:sz w:val="20"/>
                <w:szCs w:val="20"/>
                <w:rtl/>
              </w:rPr>
              <w:t xml:space="preserve"> </w:t>
            </w:r>
            <w:r w:rsidRPr="00F1177A">
              <w:rPr>
                <w:rFonts w:eastAsia="Calibri" w:cs="FrankRuehl" w:hint="cs"/>
                <w:sz w:val="20"/>
                <w:szCs w:val="20"/>
                <w:rtl/>
              </w:rPr>
              <w:t>האזורית</w:t>
            </w:r>
            <w:r w:rsidRPr="00F1177A">
              <w:rPr>
                <w:rFonts w:eastAsia="Calibri" w:cs="FrankRuehl"/>
                <w:sz w:val="20"/>
                <w:szCs w:val="20"/>
                <w:rtl/>
              </w:rPr>
              <w:t xml:space="preserve"> </w:t>
            </w:r>
            <w:r w:rsidRPr="00F1177A">
              <w:rPr>
                <w:rFonts w:eastAsia="Calibri" w:cs="FrankRuehl" w:hint="cs"/>
                <w:sz w:val="20"/>
                <w:szCs w:val="20"/>
                <w:rtl/>
              </w:rPr>
              <w:t>נווה</w:t>
            </w:r>
            <w:r w:rsidRPr="00F1177A">
              <w:rPr>
                <w:rFonts w:eastAsia="Calibri" w:cs="FrankRuehl"/>
                <w:sz w:val="20"/>
                <w:szCs w:val="20"/>
                <w:rtl/>
              </w:rPr>
              <w:t xml:space="preserve"> </w:t>
            </w:r>
            <w:r w:rsidRPr="00F1177A">
              <w:rPr>
                <w:rFonts w:eastAsia="Calibri" w:cs="FrankRuehl" w:hint="cs"/>
                <w:sz w:val="20"/>
                <w:szCs w:val="20"/>
                <w:rtl/>
              </w:rPr>
              <w:t>מדבר</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15,000</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307</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252</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13</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47,000</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המועצה</w:t>
            </w:r>
            <w:r w:rsidRPr="00F1177A">
              <w:rPr>
                <w:rFonts w:eastAsia="Calibri" w:cs="FrankRuehl"/>
                <w:sz w:val="20"/>
                <w:szCs w:val="20"/>
                <w:rtl/>
              </w:rPr>
              <w:t xml:space="preserve"> המקומית </w:t>
            </w:r>
            <w:r w:rsidRPr="00F1177A">
              <w:rPr>
                <w:rFonts w:eastAsia="Calibri" w:cs="FrankRuehl" w:hint="cs"/>
                <w:sz w:val="20"/>
                <w:szCs w:val="20"/>
                <w:rtl/>
              </w:rPr>
              <w:t>אעבלין</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282</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43</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17</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1,285</w:t>
            </w:r>
          </w:p>
        </w:tc>
      </w:tr>
      <w:tr w:rsidTr="005E42DB">
        <w:tblPrEx>
          <w:tblW w:w="0" w:type="auto"/>
          <w:jc w:val="center"/>
          <w:tblLook w:val="04A0"/>
        </w:tblPrEx>
        <w:trPr>
          <w:jc w:val="center"/>
        </w:trPr>
        <w:tc>
          <w:tcPr>
            <w:tcW w:w="0" w:type="auto"/>
            <w:tcBorders>
              <w:top w:val="nil"/>
              <w:left w:val="single" w:sz="12" w:space="0" w:color="auto"/>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המועצה</w:t>
            </w:r>
            <w:r w:rsidRPr="00F1177A">
              <w:rPr>
                <w:rFonts w:eastAsia="Calibri" w:cs="FrankRuehl"/>
                <w:sz w:val="20"/>
                <w:szCs w:val="20"/>
                <w:rtl/>
              </w:rPr>
              <w:t xml:space="preserve"> </w:t>
            </w:r>
            <w:r w:rsidRPr="00F1177A">
              <w:rPr>
                <w:rFonts w:eastAsia="Calibri" w:cs="FrankRuehl" w:hint="cs"/>
                <w:sz w:val="20"/>
                <w:szCs w:val="20"/>
                <w:rtl/>
              </w:rPr>
              <w:t>המקומית</w:t>
            </w:r>
            <w:r w:rsidRPr="00F1177A">
              <w:rPr>
                <w:rFonts w:eastAsia="Calibri" w:cs="FrankRuehl"/>
                <w:sz w:val="20"/>
                <w:szCs w:val="20"/>
                <w:rtl/>
              </w:rPr>
              <w:t xml:space="preserve"> </w:t>
            </w:r>
            <w:r w:rsidRPr="00F1177A">
              <w:rPr>
                <w:rFonts w:eastAsia="Calibri" w:cs="FrankRuehl" w:hint="cs"/>
                <w:sz w:val="20"/>
                <w:szCs w:val="20"/>
                <w:rtl/>
              </w:rPr>
              <w:t>ביר</w:t>
            </w:r>
            <w:r w:rsidRPr="00F1177A">
              <w:rPr>
                <w:rFonts w:eastAsia="Calibri" w:cs="FrankRuehl"/>
                <w:sz w:val="20"/>
                <w:szCs w:val="20"/>
                <w:rtl/>
              </w:rPr>
              <w:t xml:space="preserve"> </w:t>
            </w:r>
            <w:r w:rsidRPr="00F1177A">
              <w:rPr>
                <w:rFonts w:eastAsia="Calibri" w:cs="FrankRuehl" w:hint="cs"/>
                <w:sz w:val="20"/>
                <w:szCs w:val="20"/>
                <w:rtl/>
              </w:rPr>
              <w:t>אל</w:t>
            </w:r>
            <w:r w:rsidRPr="00F1177A">
              <w:rPr>
                <w:rFonts w:eastAsia="Calibri" w:cs="FrankRuehl"/>
                <w:sz w:val="20"/>
                <w:szCs w:val="20"/>
                <w:rtl/>
              </w:rPr>
              <w:t>-מכסור</w:t>
            </w:r>
          </w:p>
        </w:tc>
        <w:tc>
          <w:tcPr>
            <w:tcW w:w="0" w:type="auto"/>
            <w:tcBorders>
              <w:top w:val="nil"/>
              <w:bottom w:val="nil"/>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445</w:t>
            </w:r>
          </w:p>
        </w:tc>
        <w:tc>
          <w:tcPr>
            <w:tcW w:w="0" w:type="auto"/>
            <w:tcBorders>
              <w:top w:val="nil"/>
              <w:bottom w:val="nil"/>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50</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25</w:t>
            </w:r>
          </w:p>
        </w:tc>
        <w:tc>
          <w:tcPr>
            <w:tcW w:w="0" w:type="auto"/>
            <w:tcBorders>
              <w:top w:val="nil"/>
              <w:bottom w:val="nil"/>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2</w:t>
            </w:r>
          </w:p>
        </w:tc>
        <w:tc>
          <w:tcPr>
            <w:tcW w:w="0" w:type="auto"/>
            <w:tcBorders>
              <w:top w:val="nil"/>
              <w:bottom w:val="nil"/>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1,661</w:t>
            </w:r>
          </w:p>
        </w:tc>
      </w:tr>
      <w:tr w:rsidTr="005E42DB">
        <w:tblPrEx>
          <w:tblW w:w="0" w:type="auto"/>
          <w:jc w:val="center"/>
          <w:tblLook w:val="04A0"/>
        </w:tblPrEx>
        <w:trPr>
          <w:jc w:val="center"/>
        </w:trPr>
        <w:tc>
          <w:tcPr>
            <w:tcW w:w="0" w:type="auto"/>
            <w:tcBorders>
              <w:top w:val="nil"/>
              <w:left w:val="single" w:sz="12" w:space="0" w:color="auto"/>
              <w:bottom w:val="single" w:sz="12" w:space="0" w:color="auto"/>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hint="cs"/>
                <w:sz w:val="20"/>
                <w:szCs w:val="20"/>
                <w:rtl/>
              </w:rPr>
              <w:t>המועצה</w:t>
            </w:r>
            <w:r w:rsidRPr="00F1177A">
              <w:rPr>
                <w:rFonts w:eastAsia="Calibri" w:cs="FrankRuehl"/>
                <w:sz w:val="20"/>
                <w:szCs w:val="20"/>
                <w:rtl/>
              </w:rPr>
              <w:t xml:space="preserve"> </w:t>
            </w:r>
            <w:r w:rsidRPr="00F1177A">
              <w:rPr>
                <w:rFonts w:eastAsia="Calibri" w:cs="FrankRuehl" w:hint="cs"/>
                <w:sz w:val="20"/>
                <w:szCs w:val="20"/>
                <w:rtl/>
              </w:rPr>
              <w:t>המקומית</w:t>
            </w:r>
            <w:r w:rsidRPr="00F1177A">
              <w:rPr>
                <w:rFonts w:eastAsia="Calibri" w:cs="FrankRuehl"/>
                <w:sz w:val="20"/>
                <w:szCs w:val="20"/>
                <w:rtl/>
              </w:rPr>
              <w:t xml:space="preserve"> </w:t>
            </w:r>
            <w:r w:rsidRPr="00F1177A">
              <w:rPr>
                <w:rFonts w:eastAsia="Calibri" w:cs="FrankRuehl" w:hint="cs"/>
                <w:sz w:val="20"/>
                <w:szCs w:val="20"/>
                <w:rtl/>
              </w:rPr>
              <w:t>עראבה</w:t>
            </w:r>
          </w:p>
        </w:tc>
        <w:tc>
          <w:tcPr>
            <w:tcW w:w="0" w:type="auto"/>
            <w:tcBorders>
              <w:top w:val="nil"/>
              <w:bottom w:val="single" w:sz="12" w:space="0" w:color="auto"/>
            </w:tcBorders>
            <w:shd w:val="clear" w:color="auto" w:fill="auto"/>
            <w:vAlign w:val="bottom"/>
          </w:tcPr>
          <w:p w:rsidR="004C4C13" w:rsidRPr="00F1177A" w:rsidP="00FF5CE6">
            <w:pPr>
              <w:spacing w:before="40" w:after="40" w:line="200" w:lineRule="exact"/>
              <w:rPr>
                <w:rFonts w:eastAsia="Calibri" w:cs="FrankRuehl"/>
                <w:sz w:val="20"/>
                <w:szCs w:val="20"/>
                <w:rtl/>
              </w:rPr>
            </w:pPr>
            <w:r w:rsidRPr="00F1177A">
              <w:rPr>
                <w:rFonts w:eastAsia="Calibri" w:cs="FrankRuehl"/>
                <w:sz w:val="20"/>
                <w:szCs w:val="20"/>
                <w:rtl/>
              </w:rPr>
              <w:t>1,217</w:t>
            </w:r>
            <w:r w:rsidRPr="005E42DB" w:rsidR="005E42DB">
              <w:rPr>
                <w:rFonts w:eastAsia="Calibri" w:cs="FrankRuehl"/>
                <w:sz w:val="20"/>
                <w:szCs w:val="20"/>
                <w:vertAlign w:val="superscript"/>
                <w:rtl/>
              </w:rPr>
              <w:t>(3)</w:t>
            </w:r>
          </w:p>
        </w:tc>
        <w:tc>
          <w:tcPr>
            <w:tcW w:w="0" w:type="auto"/>
            <w:tcBorders>
              <w:top w:val="nil"/>
              <w:bottom w:val="single" w:sz="12" w:space="0" w:color="auto"/>
            </w:tcBorders>
            <w:shd w:val="clear" w:color="auto" w:fill="auto"/>
            <w:vAlign w:val="bottom"/>
          </w:tcPr>
          <w:p w:rsidR="004C4C13" w:rsidRPr="00F1177A" w:rsidP="00FF5CE6">
            <w:pPr>
              <w:spacing w:before="40" w:after="40" w:line="200" w:lineRule="exact"/>
              <w:ind w:left="113"/>
              <w:rPr>
                <w:rFonts w:eastAsia="Calibri" w:cs="FrankRuehl"/>
                <w:sz w:val="20"/>
                <w:szCs w:val="20"/>
                <w:rtl/>
              </w:rPr>
            </w:pPr>
            <w:r w:rsidRPr="00F1177A">
              <w:rPr>
                <w:rFonts w:eastAsia="Calibri" w:cs="FrankRuehl"/>
                <w:sz w:val="20"/>
                <w:szCs w:val="20"/>
                <w:rtl/>
              </w:rPr>
              <w:t>314</w:t>
            </w:r>
          </w:p>
        </w:tc>
        <w:tc>
          <w:tcPr>
            <w:tcW w:w="0" w:type="auto"/>
            <w:tcBorders>
              <w:top w:val="nil"/>
              <w:bottom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61</w:t>
            </w:r>
          </w:p>
        </w:tc>
        <w:tc>
          <w:tcPr>
            <w:tcW w:w="0" w:type="auto"/>
            <w:tcBorders>
              <w:top w:val="nil"/>
              <w:bottom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14</w:t>
            </w:r>
          </w:p>
        </w:tc>
        <w:tc>
          <w:tcPr>
            <w:tcW w:w="0" w:type="auto"/>
            <w:tcBorders>
              <w:top w:val="nil"/>
              <w:bottom w:val="single" w:sz="12" w:space="0" w:color="auto"/>
              <w:right w:val="single" w:sz="12" w:space="0" w:color="auto"/>
            </w:tcBorders>
            <w:shd w:val="clear" w:color="auto" w:fill="auto"/>
            <w:vAlign w:val="bottom"/>
          </w:tcPr>
          <w:p w:rsidR="004C4C13" w:rsidRPr="00F1177A" w:rsidP="00FF5CE6">
            <w:pPr>
              <w:spacing w:before="40" w:after="40" w:line="200" w:lineRule="exact"/>
              <w:ind w:left="227"/>
              <w:rPr>
                <w:rFonts w:eastAsia="Calibri" w:cs="FrankRuehl"/>
                <w:sz w:val="20"/>
                <w:szCs w:val="20"/>
                <w:rtl/>
              </w:rPr>
            </w:pPr>
            <w:r w:rsidRPr="00F1177A">
              <w:rPr>
                <w:rFonts w:eastAsia="Calibri" w:cs="FrankRuehl"/>
                <w:sz w:val="20"/>
                <w:szCs w:val="20"/>
                <w:rtl/>
              </w:rPr>
              <w:t>4,300</w:t>
            </w:r>
          </w:p>
        </w:tc>
      </w:tr>
    </w:tbl>
    <w:p w:rsidR="004C4C13" w:rsidRPr="005E42DB" w:rsidP="00FF5CE6">
      <w:pPr>
        <w:spacing w:before="120" w:line="200" w:lineRule="exact"/>
        <w:ind w:left="397" w:hanging="397"/>
        <w:jc w:val="both"/>
        <w:rPr>
          <w:rFonts w:cs="FrankRuehl"/>
          <w:sz w:val="20"/>
          <w:szCs w:val="20"/>
          <w:rtl/>
        </w:rPr>
      </w:pPr>
      <w:r w:rsidRPr="005E42DB">
        <w:rPr>
          <w:rFonts w:cs="FrankRuehl" w:hint="cs"/>
          <w:sz w:val="20"/>
          <w:szCs w:val="20"/>
          <w:rtl/>
        </w:rPr>
        <w:t>מקור</w:t>
      </w:r>
      <w:r w:rsidRPr="005E42DB">
        <w:rPr>
          <w:rFonts w:cs="FrankRuehl"/>
          <w:sz w:val="20"/>
          <w:szCs w:val="20"/>
          <w:rtl/>
        </w:rPr>
        <w:t xml:space="preserve">: </w:t>
      </w:r>
      <w:r w:rsidRPr="005E42DB">
        <w:rPr>
          <w:rFonts w:cs="FrankRuehl" w:hint="cs"/>
          <w:sz w:val="20"/>
          <w:szCs w:val="20"/>
          <w:rtl/>
        </w:rPr>
        <w:t>הרשויות</w:t>
      </w:r>
      <w:r w:rsidRPr="005E42DB">
        <w:rPr>
          <w:rFonts w:cs="FrankRuehl"/>
          <w:sz w:val="20"/>
          <w:szCs w:val="20"/>
          <w:rtl/>
        </w:rPr>
        <w:t xml:space="preserve"> </w:t>
      </w:r>
      <w:r w:rsidRPr="005E42DB">
        <w:rPr>
          <w:rFonts w:cs="FrankRuehl" w:hint="cs"/>
          <w:sz w:val="20"/>
          <w:szCs w:val="20"/>
          <w:rtl/>
        </w:rPr>
        <w:t>המקומיות</w:t>
      </w:r>
      <w:r w:rsidRPr="005E42DB">
        <w:rPr>
          <w:rFonts w:cs="FrankRuehl"/>
          <w:sz w:val="20"/>
          <w:szCs w:val="20"/>
          <w:rtl/>
        </w:rPr>
        <w:t>.</w:t>
      </w:r>
    </w:p>
    <w:p w:rsidR="004C4C13" w:rsidRPr="005E42DB" w:rsidP="00FF5CE6">
      <w:pPr>
        <w:spacing w:line="200" w:lineRule="exact"/>
        <w:ind w:left="397" w:hanging="397"/>
        <w:jc w:val="both"/>
        <w:rPr>
          <w:rFonts w:cs="FrankRuehl"/>
          <w:sz w:val="20"/>
          <w:szCs w:val="20"/>
          <w:rtl/>
        </w:rPr>
      </w:pPr>
      <w:r w:rsidRPr="005E42DB">
        <w:rPr>
          <w:rFonts w:cs="FrankRuehl" w:hint="cs"/>
          <w:sz w:val="20"/>
          <w:szCs w:val="20"/>
          <w:rtl/>
        </w:rPr>
        <w:t>1</w:t>
      </w:r>
      <w:r w:rsidRPr="005E42DB">
        <w:rPr>
          <w:rFonts w:cs="FrankRuehl" w:hint="cs"/>
          <w:sz w:val="20"/>
          <w:szCs w:val="20"/>
          <w:rtl/>
        </w:rPr>
        <w:t xml:space="preserve"> </w:t>
      </w:r>
      <w:r w:rsidRPr="005E42DB">
        <w:rPr>
          <w:rFonts w:cs="FrankRuehl" w:hint="cs"/>
          <w:sz w:val="20"/>
          <w:szCs w:val="20"/>
          <w:rtl/>
        </w:rPr>
        <w:tab/>
        <w:t>כולל התלמידים המוסעים ב"אוטובוסים צהובים" השייכים למועצה.</w:t>
      </w:r>
    </w:p>
    <w:p w:rsidR="004C4C13" w:rsidRPr="005E42DB" w:rsidP="00FF5CE6">
      <w:pPr>
        <w:spacing w:line="200" w:lineRule="exact"/>
        <w:ind w:left="397" w:hanging="397"/>
        <w:jc w:val="both"/>
        <w:rPr>
          <w:rFonts w:cs="FrankRuehl"/>
          <w:sz w:val="20"/>
          <w:szCs w:val="20"/>
          <w:rtl/>
        </w:rPr>
      </w:pPr>
      <w:r w:rsidRPr="005E42DB">
        <w:rPr>
          <w:rFonts w:cs="FrankRuehl" w:hint="cs"/>
          <w:sz w:val="20"/>
          <w:szCs w:val="20"/>
          <w:rtl/>
        </w:rPr>
        <w:t>2</w:t>
      </w:r>
      <w:r w:rsidRPr="005E42DB">
        <w:rPr>
          <w:rFonts w:cs="FrankRuehl" w:hint="cs"/>
          <w:sz w:val="20"/>
          <w:szCs w:val="20"/>
          <w:rtl/>
        </w:rPr>
        <w:tab/>
        <w:t>לא כולל קבלני משנה.</w:t>
      </w:r>
    </w:p>
    <w:p w:rsidR="004C4C13" w:rsidRPr="005E42DB" w:rsidP="00FF5CE6">
      <w:pPr>
        <w:spacing w:line="200" w:lineRule="exact"/>
        <w:ind w:left="397" w:hanging="397"/>
        <w:jc w:val="both"/>
        <w:rPr>
          <w:rFonts w:cs="FrankRuehl"/>
          <w:sz w:val="20"/>
          <w:szCs w:val="20"/>
          <w:rtl/>
        </w:rPr>
      </w:pPr>
      <w:r w:rsidRPr="005E42DB">
        <w:rPr>
          <w:rFonts w:cs="FrankRuehl" w:hint="cs"/>
          <w:sz w:val="20"/>
          <w:szCs w:val="20"/>
          <w:rtl/>
        </w:rPr>
        <w:t>3</w:t>
      </w:r>
      <w:r w:rsidRPr="005E42DB">
        <w:rPr>
          <w:rFonts w:cs="FrankRuehl" w:hint="cs"/>
          <w:sz w:val="20"/>
          <w:szCs w:val="20"/>
          <w:rtl/>
        </w:rPr>
        <w:tab/>
        <w:t>הנתון כולל גם את התלמידים במסגרת</w:t>
      </w:r>
      <w:r w:rsidRPr="005E42DB">
        <w:rPr>
          <w:rFonts w:cs="FrankRuehl" w:hint="cs"/>
          <w:sz w:val="20"/>
          <w:szCs w:val="20"/>
          <w:rtl/>
        </w:rPr>
        <w:t xml:space="preserve"> </w:t>
      </w:r>
      <w:r w:rsidRPr="005E42DB">
        <w:rPr>
          <w:rFonts w:cs="FrankRuehl" w:hint="cs"/>
          <w:sz w:val="20"/>
          <w:szCs w:val="20"/>
          <w:rtl/>
        </w:rPr>
        <w:t>החינוך הרגיל המוסעים לפרויקטים חינוכיים שונים.</w:t>
      </w:r>
    </w:p>
    <w:p w:rsidR="004C4C13" w:rsidRPr="005E42DB" w:rsidP="00FF5CE6">
      <w:pPr>
        <w:spacing w:line="200" w:lineRule="exact"/>
        <w:ind w:left="397" w:hanging="397"/>
        <w:jc w:val="both"/>
        <w:rPr>
          <w:rFonts w:cs="FrankRuehl"/>
          <w:sz w:val="20"/>
          <w:szCs w:val="20"/>
          <w:rtl/>
        </w:rPr>
      </w:pPr>
      <w:r w:rsidRPr="005E42DB">
        <w:rPr>
          <w:rFonts w:cs="FrankRuehl" w:hint="cs"/>
          <w:sz w:val="20"/>
          <w:szCs w:val="20"/>
          <w:rtl/>
        </w:rPr>
        <w:t>4</w:t>
      </w:r>
      <w:r w:rsidRPr="005E42DB">
        <w:rPr>
          <w:rFonts w:cs="FrankRuehl" w:hint="cs"/>
          <w:sz w:val="20"/>
          <w:szCs w:val="20"/>
          <w:rtl/>
        </w:rPr>
        <w:tab/>
        <w:t>לא כולל הסעת תלמידי מוסדות החינוך המיוחד עבור החודשים ספטמבר עד דצמבר 2014, המוערכת בכ-1.4 מיליון ש"ח, והסעת תלמידי מוסדות החינוך הרגיל עבור החודשים יולי עד דצמבר 2014, המוערכת ב-225,000 ש"ח.</w:t>
      </w:r>
    </w:p>
    <w:p w:rsidR="004C4C13" w:rsidP="00FF5CE6">
      <w:pPr>
        <w:spacing w:after="120" w:line="230" w:lineRule="exact"/>
        <w:jc w:val="both"/>
        <w:rPr>
          <w:rFonts w:cs="FrankRuehl"/>
          <w:sz w:val="20"/>
          <w:szCs w:val="22"/>
          <w:rtl/>
        </w:rPr>
      </w:pPr>
    </w:p>
    <w:p w:rsidR="005E42DB"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tl/>
        </w:rPr>
        <w:t>המכרזים להסעת תלמידים</w:t>
      </w:r>
    </w:p>
    <w:p w:rsidR="004C4C13" w:rsidRPr="006769CB" w:rsidP="00FF5CE6">
      <w:pPr>
        <w:spacing w:after="120" w:line="230" w:lineRule="exact"/>
        <w:jc w:val="both"/>
        <w:rPr>
          <w:rFonts w:cs="FrankRuehl"/>
          <w:sz w:val="20"/>
          <w:szCs w:val="22"/>
          <w:rtl/>
        </w:rPr>
      </w:pPr>
      <w:r w:rsidRPr="006769CB">
        <w:rPr>
          <w:rFonts w:cs="FrankRuehl"/>
          <w:sz w:val="20"/>
          <w:szCs w:val="22"/>
          <w:rtl/>
        </w:rPr>
        <w:t>בתקנות העיריות (מכרזים), התשמ"ח-1987 (להלן - תקנות המכרזים), בתוספת הרביעית לצו א, ובתוספת השנייה לצו המועצות המקומיות (המועצות האזוריות) (נוסח חדש)</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ה</w:t>
      </w:r>
      <w:r w:rsidRPr="006769CB">
        <w:rPr>
          <w:rFonts w:cs="FrankRuehl"/>
          <w:sz w:val="20"/>
          <w:szCs w:val="22"/>
          <w:rtl/>
        </w:rPr>
        <w:t>תשי"ח-1958</w:t>
      </w:r>
      <w:r w:rsidRPr="006769CB">
        <w:rPr>
          <w:rFonts w:cs="FrankRuehl" w:hint="cs"/>
          <w:sz w:val="20"/>
          <w:szCs w:val="22"/>
          <w:rtl/>
        </w:rPr>
        <w:t>,</w:t>
      </w:r>
      <w:r w:rsidRPr="006769CB">
        <w:rPr>
          <w:rFonts w:cs="FrankRuehl"/>
          <w:sz w:val="20"/>
          <w:szCs w:val="22"/>
          <w:rtl/>
        </w:rPr>
        <w:t xml:space="preserve"> נקבעה הדרך לקי</w:t>
      </w:r>
      <w:r w:rsidRPr="006769CB">
        <w:rPr>
          <w:rFonts w:cs="FrankRuehl" w:hint="cs"/>
          <w:sz w:val="20"/>
          <w:szCs w:val="22"/>
          <w:rtl/>
        </w:rPr>
        <w:t>ו</w:t>
      </w:r>
      <w:r w:rsidRPr="006769CB">
        <w:rPr>
          <w:rFonts w:cs="FrankRuehl"/>
          <w:sz w:val="20"/>
          <w:szCs w:val="22"/>
          <w:rtl/>
        </w:rPr>
        <w:t>ם מכרז לבחירת קבלנים.</w:t>
      </w:r>
    </w:p>
    <w:p w:rsidR="004C4C13" w:rsidRPr="006769CB" w:rsidP="00FF5CE6">
      <w:pPr>
        <w:spacing w:after="120" w:line="230" w:lineRule="exact"/>
        <w:jc w:val="both"/>
        <w:rPr>
          <w:rFonts w:cs="FrankRuehl"/>
          <w:sz w:val="20"/>
          <w:szCs w:val="22"/>
          <w:rtl/>
        </w:rPr>
      </w:pPr>
      <w:r w:rsidRPr="006769CB">
        <w:rPr>
          <w:rFonts w:cs="FrankRuehl"/>
          <w:sz w:val="20"/>
          <w:szCs w:val="22"/>
          <w:rtl/>
        </w:rPr>
        <w:t>ל</w:t>
      </w:r>
      <w:r w:rsidRPr="006769CB">
        <w:rPr>
          <w:rFonts w:cs="FrankRuehl" w:hint="cs"/>
          <w:sz w:val="20"/>
          <w:szCs w:val="22"/>
          <w:rtl/>
        </w:rPr>
        <w:t xml:space="preserve">פי </w:t>
      </w:r>
      <w:r w:rsidRPr="006769CB">
        <w:rPr>
          <w:rFonts w:cs="FrankRuehl"/>
          <w:sz w:val="20"/>
          <w:szCs w:val="22"/>
          <w:rtl/>
        </w:rPr>
        <w:t xml:space="preserve">חוזר </w:t>
      </w:r>
      <w:r w:rsidRPr="006769CB">
        <w:rPr>
          <w:rFonts w:cs="FrankRuehl" w:hint="cs"/>
          <w:sz w:val="20"/>
          <w:szCs w:val="22"/>
          <w:rtl/>
        </w:rPr>
        <w:t>ה</w:t>
      </w:r>
      <w:r w:rsidRPr="006769CB">
        <w:rPr>
          <w:rFonts w:cs="FrankRuehl"/>
          <w:sz w:val="20"/>
          <w:szCs w:val="22"/>
          <w:rtl/>
        </w:rPr>
        <w:t xml:space="preserve">מנכ"ל, </w:t>
      </w:r>
      <w:r w:rsidRPr="006769CB">
        <w:rPr>
          <w:rFonts w:cs="FrankRuehl" w:hint="cs"/>
          <w:sz w:val="20"/>
          <w:szCs w:val="22"/>
          <w:rtl/>
        </w:rPr>
        <w:t>חוזי ההתקשרות</w:t>
      </w:r>
      <w:r w:rsidRPr="006769CB">
        <w:rPr>
          <w:rFonts w:cs="FrankRuehl"/>
          <w:sz w:val="20"/>
          <w:szCs w:val="22"/>
          <w:rtl/>
        </w:rPr>
        <w:t xml:space="preserve"> עם המסיעים ייערכו על פי נוסח אחיד שהוסכם בין משרד</w:t>
      </w:r>
      <w:r w:rsidRPr="006769CB">
        <w:rPr>
          <w:rFonts w:cs="FrankRuehl" w:hint="cs"/>
          <w:sz w:val="20"/>
          <w:szCs w:val="22"/>
          <w:rtl/>
        </w:rPr>
        <w:t xml:space="preserve"> החינוך</w:t>
      </w:r>
      <w:r w:rsidRPr="006769CB">
        <w:rPr>
          <w:rFonts w:cs="FrankRuehl"/>
          <w:sz w:val="20"/>
          <w:szCs w:val="22"/>
          <w:rtl/>
        </w:rPr>
        <w:t>, מרכז השלטון המקומי וארגון המועצות האזוריות</w:t>
      </w:r>
      <w:r w:rsidRPr="006769CB">
        <w:rPr>
          <w:rFonts w:cs="FrankRuehl" w:hint="cs"/>
          <w:sz w:val="20"/>
          <w:szCs w:val="22"/>
          <w:rtl/>
        </w:rPr>
        <w:t xml:space="preserve">, ואשר </w:t>
      </w:r>
      <w:r w:rsidRPr="006769CB">
        <w:rPr>
          <w:rFonts w:cs="FrankRuehl"/>
          <w:sz w:val="20"/>
          <w:szCs w:val="22"/>
          <w:rtl/>
        </w:rPr>
        <w:t xml:space="preserve">המשרד </w:t>
      </w:r>
      <w:r w:rsidRPr="006769CB">
        <w:rPr>
          <w:rFonts w:cs="FrankRuehl" w:hint="cs"/>
          <w:sz w:val="20"/>
          <w:szCs w:val="22"/>
          <w:rtl/>
        </w:rPr>
        <w:t>י</w:t>
      </w:r>
      <w:r w:rsidRPr="006769CB">
        <w:rPr>
          <w:rFonts w:cs="FrankRuehl"/>
          <w:sz w:val="20"/>
          <w:szCs w:val="22"/>
          <w:rtl/>
        </w:rPr>
        <w:t xml:space="preserve">פיץ לרשויות המקומיות (להלן - חוזה </w:t>
      </w:r>
      <w:r w:rsidRPr="006769CB">
        <w:rPr>
          <w:rFonts w:cs="FrankRuehl" w:hint="cs"/>
          <w:sz w:val="20"/>
          <w:szCs w:val="22"/>
          <w:rtl/>
        </w:rPr>
        <w:t>ההסעות</w:t>
      </w:r>
      <w:r w:rsidRPr="006769CB">
        <w:rPr>
          <w:rFonts w:cs="FrankRuehl"/>
          <w:sz w:val="20"/>
          <w:szCs w:val="22"/>
          <w:rtl/>
        </w:rPr>
        <w:t xml:space="preserve"> </w:t>
      </w:r>
      <w:r w:rsidRPr="006769CB">
        <w:rPr>
          <w:rFonts w:cs="FrankRuehl" w:hint="cs"/>
          <w:sz w:val="20"/>
          <w:szCs w:val="22"/>
          <w:rtl/>
        </w:rPr>
        <w:t>האחיד</w:t>
      </w:r>
      <w:r w:rsidRPr="006769CB">
        <w:rPr>
          <w:rFonts w:cs="FrankRuehl"/>
          <w:sz w:val="20"/>
          <w:szCs w:val="22"/>
          <w:rtl/>
        </w:rPr>
        <w:t>)</w:t>
      </w:r>
      <w:r w:rsidRPr="006769CB">
        <w:rPr>
          <w:rFonts w:cs="FrankRuehl" w:hint="cs"/>
          <w:sz w:val="20"/>
          <w:szCs w:val="22"/>
          <w:rtl/>
        </w:rPr>
        <w:t>; החוזה נחתם לשנת לימודים אחת, ו</w:t>
      </w:r>
      <w:r w:rsidRPr="006769CB">
        <w:rPr>
          <w:rFonts w:cs="FrankRuehl"/>
          <w:sz w:val="20"/>
          <w:szCs w:val="22"/>
          <w:rtl/>
        </w:rPr>
        <w:t xml:space="preserve">לרשות </w:t>
      </w:r>
      <w:r w:rsidRPr="006769CB">
        <w:rPr>
          <w:rFonts w:cs="FrankRuehl" w:hint="cs"/>
          <w:sz w:val="20"/>
          <w:szCs w:val="22"/>
          <w:rtl/>
        </w:rPr>
        <w:t xml:space="preserve">ניתנת </w:t>
      </w:r>
      <w:r w:rsidRPr="006769CB">
        <w:rPr>
          <w:rFonts w:cs="FrankRuehl"/>
          <w:sz w:val="20"/>
          <w:szCs w:val="22"/>
          <w:rtl/>
        </w:rPr>
        <w:t xml:space="preserve">לפי שיקול דעתה הבלעדי זכות בררה (אופציה) להאריך את תוקפו </w:t>
      </w:r>
      <w:r w:rsidRPr="006769CB">
        <w:rPr>
          <w:rFonts w:cs="FrankRuehl" w:hint="cs"/>
          <w:sz w:val="20"/>
          <w:szCs w:val="22"/>
          <w:rtl/>
        </w:rPr>
        <w:t>פעמיים</w:t>
      </w:r>
      <w:r w:rsidRPr="006769CB">
        <w:rPr>
          <w:rFonts w:cs="FrankRuehl"/>
          <w:sz w:val="20"/>
          <w:szCs w:val="22"/>
          <w:rtl/>
        </w:rPr>
        <w:t>, בכל פעם לשנת לימודים נוספת</w:t>
      </w:r>
      <w:r w:rsidRPr="006769CB">
        <w:rPr>
          <w:rFonts w:cs="FrankRuehl" w:hint="cs"/>
          <w:sz w:val="20"/>
          <w:szCs w:val="22"/>
          <w:rtl/>
        </w:rPr>
        <w:t>, כך שתקופת ההתקשרות כולה</w:t>
      </w:r>
      <w:r w:rsidRPr="006769CB">
        <w:rPr>
          <w:rFonts w:cs="FrankRuehl"/>
          <w:sz w:val="20"/>
          <w:szCs w:val="22"/>
          <w:rtl/>
        </w:rPr>
        <w:t xml:space="preserve"> </w:t>
      </w:r>
      <w:r w:rsidRPr="006769CB">
        <w:rPr>
          <w:rFonts w:cs="FrankRuehl" w:hint="cs"/>
          <w:sz w:val="20"/>
          <w:szCs w:val="22"/>
          <w:rtl/>
        </w:rPr>
        <w:t>לא תעלה על שלוש שנים.</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בחוזה </w:t>
      </w:r>
      <w:r w:rsidRPr="006769CB">
        <w:rPr>
          <w:rFonts w:cs="FrankRuehl" w:hint="cs"/>
          <w:sz w:val="20"/>
          <w:szCs w:val="22"/>
          <w:rtl/>
        </w:rPr>
        <w:t>האחיד</w:t>
      </w:r>
      <w:r w:rsidRPr="006769CB">
        <w:rPr>
          <w:rFonts w:cs="FrankRuehl"/>
          <w:sz w:val="20"/>
          <w:szCs w:val="22"/>
          <w:rtl/>
        </w:rPr>
        <w:t xml:space="preserve"> נכללו</w:t>
      </w:r>
      <w:r w:rsidRPr="006769CB">
        <w:rPr>
          <w:rFonts w:cs="FrankRuehl" w:hint="cs"/>
          <w:sz w:val="20"/>
          <w:szCs w:val="22"/>
          <w:rtl/>
        </w:rPr>
        <w:t xml:space="preserve"> </w:t>
      </w:r>
      <w:r w:rsidRPr="006769CB">
        <w:rPr>
          <w:rFonts w:cs="FrankRuehl"/>
          <w:sz w:val="20"/>
          <w:szCs w:val="22"/>
          <w:rtl/>
        </w:rPr>
        <w:t>התנאים שמתנה משרד</w:t>
      </w:r>
      <w:r w:rsidRPr="006769CB">
        <w:rPr>
          <w:rFonts w:cs="FrankRuehl" w:hint="cs"/>
          <w:sz w:val="20"/>
          <w:szCs w:val="22"/>
          <w:rtl/>
        </w:rPr>
        <w:t xml:space="preserve"> החינוך</w:t>
      </w:r>
      <w:r w:rsidRPr="006769CB">
        <w:rPr>
          <w:rFonts w:cs="FrankRuehl"/>
          <w:sz w:val="20"/>
          <w:szCs w:val="22"/>
          <w:rtl/>
        </w:rPr>
        <w:t xml:space="preserve"> להשתתפותו במימון הוצאות הסעת תלמידים למוסדות חינוך. כמו כן</w:t>
      </w:r>
      <w:r w:rsidRPr="006769CB">
        <w:rPr>
          <w:rFonts w:cs="FrankRuehl" w:hint="cs"/>
          <w:sz w:val="20"/>
          <w:szCs w:val="22"/>
          <w:rtl/>
        </w:rPr>
        <w:t>,</w:t>
      </w:r>
      <w:r w:rsidRPr="006769CB">
        <w:rPr>
          <w:rFonts w:cs="FrankRuehl"/>
          <w:sz w:val="20"/>
          <w:szCs w:val="22"/>
          <w:rtl/>
        </w:rPr>
        <w:t xml:space="preserve"> נקבעו </w:t>
      </w:r>
      <w:r w:rsidRPr="006769CB">
        <w:rPr>
          <w:rFonts w:cs="FrankRuehl" w:hint="cs"/>
          <w:sz w:val="20"/>
          <w:szCs w:val="22"/>
          <w:rtl/>
        </w:rPr>
        <w:t xml:space="preserve">בו </w:t>
      </w:r>
      <w:r w:rsidRPr="006769CB">
        <w:rPr>
          <w:rFonts w:cs="FrankRuehl"/>
          <w:sz w:val="20"/>
          <w:szCs w:val="22"/>
          <w:rtl/>
        </w:rPr>
        <w:t xml:space="preserve">הסוגים והמפרטים של כלי הרכב שבהם </w:t>
      </w:r>
      <w:r w:rsidRPr="006769CB">
        <w:rPr>
          <w:rFonts w:cs="FrankRuehl" w:hint="cs"/>
          <w:sz w:val="20"/>
          <w:szCs w:val="22"/>
          <w:rtl/>
        </w:rPr>
        <w:t xml:space="preserve">יוסעו </w:t>
      </w:r>
      <w:r w:rsidRPr="006769CB">
        <w:rPr>
          <w:rFonts w:cs="FrankRuehl"/>
          <w:sz w:val="20"/>
          <w:szCs w:val="22"/>
          <w:rtl/>
        </w:rPr>
        <w:t xml:space="preserve">התלמידים, המסמכים </w:t>
      </w:r>
      <w:r w:rsidRPr="006769CB">
        <w:rPr>
          <w:rFonts w:cs="FrankRuehl" w:hint="cs"/>
          <w:sz w:val="20"/>
          <w:szCs w:val="22"/>
          <w:rtl/>
        </w:rPr>
        <w:t xml:space="preserve">שיגישו המציעים </w:t>
      </w:r>
      <w:r w:rsidRPr="006769CB">
        <w:rPr>
          <w:rFonts w:cs="FrankRuehl"/>
          <w:sz w:val="20"/>
          <w:szCs w:val="22"/>
          <w:rtl/>
        </w:rPr>
        <w:t>והתנאים להשתתפות קבלני ההסעות במכרז.</w:t>
      </w:r>
    </w:p>
    <w:p w:rsidR="004C4C13" w:rsidRPr="006769CB" w:rsidP="00FF5CE6">
      <w:pPr>
        <w:spacing w:after="120" w:line="230" w:lineRule="exact"/>
        <w:jc w:val="both"/>
        <w:rPr>
          <w:rFonts w:cs="FrankRuehl"/>
          <w:sz w:val="20"/>
          <w:szCs w:val="22"/>
          <w:rtl/>
        </w:rPr>
      </w:pPr>
      <w:r w:rsidRPr="006769CB">
        <w:rPr>
          <w:rFonts w:cs="FrankRuehl" w:hint="cs"/>
          <w:sz w:val="20"/>
          <w:szCs w:val="22"/>
          <w:rtl/>
        </w:rPr>
        <w:t>להלן פירוט הממצאים שעלו בנושא</w:t>
      </w:r>
      <w:r w:rsidRPr="006769CB">
        <w:rPr>
          <w:rFonts w:cs="FrankRuehl"/>
          <w:sz w:val="20"/>
          <w:szCs w:val="22"/>
          <w:rtl/>
        </w:rPr>
        <w:t xml:space="preserve"> </w:t>
      </w:r>
      <w:r w:rsidRPr="006769CB">
        <w:rPr>
          <w:rFonts w:cs="FrankRuehl" w:hint="cs"/>
          <w:sz w:val="20"/>
          <w:szCs w:val="22"/>
          <w:rtl/>
        </w:rPr>
        <w:t>המכרזים, הן ברשויות המקומיות אשר פרסמו מכרז עצמאי</w:t>
      </w:r>
      <w:r>
        <w:rPr>
          <w:rStyle w:val="FootnoteReference"/>
          <w:rFonts w:cs="FrankRuehl"/>
          <w:sz w:val="20"/>
          <w:szCs w:val="22"/>
          <w:rtl/>
        </w:rPr>
        <w:footnoteReference w:id="10"/>
      </w:r>
      <w:r w:rsidRPr="006769CB">
        <w:rPr>
          <w:rFonts w:cs="FrankRuehl" w:hint="cs"/>
          <w:sz w:val="20"/>
          <w:szCs w:val="22"/>
          <w:rtl/>
        </w:rPr>
        <w:t xml:space="preserve"> להתקשרות עם חברות הסעה, והן ברשויות המקומיות שהתקשרו עם חברות הסעה באמצעות מכרזי המסגרת של משכ"ל.</w:t>
      </w:r>
    </w:p>
    <w:p w:rsidR="004C4C13" w:rsidP="00FF5CE6">
      <w:pPr>
        <w:spacing w:after="120" w:line="230" w:lineRule="exact"/>
        <w:jc w:val="both"/>
        <w:rPr>
          <w:rFonts w:cs="FrankRuehl"/>
          <w:sz w:val="20"/>
          <w:szCs w:val="22"/>
          <w:rtl/>
        </w:rPr>
      </w:pPr>
    </w:p>
    <w:p w:rsidR="005E42DB"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התקשרויות</w:t>
      </w:r>
      <w:r w:rsidRPr="002454E9">
        <w:rPr>
          <w:rtl/>
        </w:rPr>
        <w:t xml:space="preserve"> </w:t>
      </w:r>
      <w:r w:rsidRPr="002454E9">
        <w:rPr>
          <w:rFonts w:hint="cs"/>
          <w:rtl/>
        </w:rPr>
        <w:t>הרשויות</w:t>
      </w:r>
      <w:r w:rsidRPr="002454E9">
        <w:rPr>
          <w:rtl/>
        </w:rPr>
        <w:t xml:space="preserve"> </w:t>
      </w:r>
      <w:r w:rsidRPr="002454E9">
        <w:rPr>
          <w:rFonts w:hint="cs"/>
          <w:rtl/>
        </w:rPr>
        <w:t>המקומיות</w:t>
      </w:r>
      <w:r w:rsidRPr="002454E9">
        <w:rPr>
          <w:rtl/>
        </w:rPr>
        <w:t xml:space="preserve"> </w:t>
      </w:r>
      <w:r w:rsidRPr="002454E9">
        <w:rPr>
          <w:rFonts w:hint="cs"/>
          <w:rtl/>
        </w:rPr>
        <w:t>עם</w:t>
      </w:r>
      <w:r w:rsidRPr="002454E9">
        <w:rPr>
          <w:rtl/>
        </w:rPr>
        <w:t xml:space="preserve"> </w:t>
      </w:r>
      <w:r w:rsidRPr="002454E9">
        <w:rPr>
          <w:rFonts w:hint="cs"/>
          <w:rtl/>
        </w:rPr>
        <w:t>חברות</w:t>
      </w:r>
      <w:r w:rsidRPr="002454E9">
        <w:rPr>
          <w:rtl/>
        </w:rPr>
        <w:t xml:space="preserve"> </w:t>
      </w:r>
      <w:r w:rsidRPr="002454E9">
        <w:rPr>
          <w:rFonts w:hint="cs"/>
          <w:rtl/>
        </w:rPr>
        <w:t>הסעה</w:t>
      </w:r>
      <w:r w:rsidRPr="002454E9">
        <w:rPr>
          <w:rtl/>
        </w:rPr>
        <w:t xml:space="preserve"> </w:t>
      </w:r>
      <w:r w:rsidRPr="002454E9">
        <w:rPr>
          <w:rFonts w:hint="cs"/>
          <w:rtl/>
        </w:rPr>
        <w:t>לאחר</w:t>
      </w:r>
      <w:r w:rsidRPr="002454E9">
        <w:rPr>
          <w:rtl/>
        </w:rPr>
        <w:t xml:space="preserve"> </w:t>
      </w:r>
      <w:r w:rsidRPr="002454E9">
        <w:rPr>
          <w:rFonts w:hint="cs"/>
          <w:rtl/>
        </w:rPr>
        <w:t>פרסום</w:t>
      </w:r>
      <w:r w:rsidRPr="002454E9">
        <w:rPr>
          <w:rtl/>
        </w:rPr>
        <w:t xml:space="preserve"> </w:t>
      </w:r>
      <w:r w:rsidRPr="002454E9">
        <w:rPr>
          <w:rFonts w:hint="cs"/>
          <w:rtl/>
        </w:rPr>
        <w:t>מכרז</w:t>
      </w:r>
      <w:r w:rsidRPr="002454E9">
        <w:rPr>
          <w:rtl/>
        </w:rPr>
        <w:t xml:space="preserve"> </w:t>
      </w:r>
      <w:r w:rsidRPr="002454E9">
        <w:rPr>
          <w:rFonts w:hint="cs"/>
          <w:rtl/>
        </w:rPr>
        <w:t>עצמאי</w:t>
      </w:r>
      <w:r>
        <w:rPr>
          <w:rFonts w:hint="cs"/>
          <w:rtl/>
        </w:rPr>
        <w:t xml:space="preserve"> </w:t>
      </w:r>
    </w:p>
    <w:p w:rsidR="004C4C13" w:rsidRPr="002454E9" w:rsidP="00FF5CE6">
      <w:pPr>
        <w:pStyle w:val="KOT5"/>
        <w:rPr>
          <w:rtl/>
        </w:rPr>
      </w:pPr>
      <w:r w:rsidRPr="002454E9">
        <w:rPr>
          <w:rFonts w:hint="cs"/>
          <w:rtl/>
        </w:rPr>
        <w:t>המועצה המקומית עראבה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באוקטובר 2012 פרסמה המועצה המקומית עראבה (להלן - המועצה) מכרז פומבי להסעות תלמידים הלומדים במוסדות החינוך הרגיל והבלתי רגיל. במכרז נכללו 31 מסלולי נסיעה בתוך היישוב ומחוצה לו (להלן - קווים), בהם 18 קווים לחינוך המיוחד ו-13 לחינוך הרגיל. במכרז גם נקבעו תנאים בנושא הבטיחות והכיסוי הביטוחי לתלמידים המוסעים. כל מציע נדרש להגיש הצעה לכל קו ולחתום על מסמכי המכרז, שכללו גם את נוסח חוזה ההתקשרות. ארבעה קבלנים הגישו הצעות למכרז.</w:t>
      </w:r>
    </w:p>
    <w:p w:rsidR="004C4C13" w:rsidRPr="006769CB" w:rsidP="00FF5CE6">
      <w:pPr>
        <w:spacing w:after="120" w:line="230" w:lineRule="exact"/>
        <w:jc w:val="both"/>
        <w:rPr>
          <w:rFonts w:cs="FrankRuehl"/>
          <w:sz w:val="20"/>
          <w:szCs w:val="22"/>
          <w:rtl/>
        </w:rPr>
      </w:pPr>
      <w:r w:rsidRPr="006769CB">
        <w:rPr>
          <w:rFonts w:cs="FrankRuehl" w:hint="cs"/>
          <w:sz w:val="20"/>
          <w:szCs w:val="22"/>
          <w:rtl/>
        </w:rPr>
        <w:t>ועדת המכרזים המליצה לראש המועצה לקבל את ההצעות הזולות ביותר לגבי 25 קווים, והיא החליטה לפסול את הצעות המחיר לששת הקווים הנותרים בנימוק שהמחירים שהוצעו לגביהם היו גבוהים בהרבה מסכומי ההשתתפות של משרד החינוך, ומאחר שהזוכים בהם לא הסכימו להוריד את המחירים המוצעים. ראש המועצה אישר את המלצת ועדת המכרזים. על</w:t>
      </w:r>
      <w:r w:rsidRPr="006769CB">
        <w:rPr>
          <w:rFonts w:cs="FrankRuehl"/>
          <w:sz w:val="20"/>
          <w:szCs w:val="22"/>
          <w:rtl/>
        </w:rPr>
        <w:t xml:space="preserve"> </w:t>
      </w:r>
      <w:r w:rsidRPr="006769CB">
        <w:rPr>
          <w:rFonts w:cs="FrankRuehl" w:hint="cs"/>
          <w:sz w:val="20"/>
          <w:szCs w:val="22"/>
          <w:rtl/>
        </w:rPr>
        <w:t>פי</w:t>
      </w:r>
      <w:r w:rsidRPr="006769CB">
        <w:rPr>
          <w:rFonts w:cs="FrankRuehl"/>
          <w:sz w:val="20"/>
          <w:szCs w:val="22"/>
          <w:rtl/>
        </w:rPr>
        <w:t xml:space="preserve"> </w:t>
      </w:r>
      <w:r w:rsidRPr="006769CB">
        <w:rPr>
          <w:rFonts w:cs="FrankRuehl" w:hint="cs"/>
          <w:sz w:val="20"/>
          <w:szCs w:val="22"/>
          <w:rtl/>
        </w:rPr>
        <w:t>תוצאות</w:t>
      </w:r>
      <w:r w:rsidRPr="006769CB">
        <w:rPr>
          <w:rFonts w:cs="FrankRuehl"/>
          <w:sz w:val="20"/>
          <w:szCs w:val="22"/>
          <w:rtl/>
        </w:rPr>
        <w:t xml:space="preserve"> </w:t>
      </w:r>
      <w:r w:rsidRPr="006769CB">
        <w:rPr>
          <w:rFonts w:cs="FrankRuehl" w:hint="cs"/>
          <w:sz w:val="20"/>
          <w:szCs w:val="22"/>
          <w:rtl/>
        </w:rPr>
        <w:t>המכרז,</w:t>
      </w:r>
      <w:r w:rsidRPr="006769CB">
        <w:rPr>
          <w:rFonts w:cs="FrankRuehl"/>
          <w:sz w:val="20"/>
          <w:szCs w:val="22"/>
          <w:rtl/>
        </w:rPr>
        <w:t xml:space="preserve"> </w:t>
      </w:r>
      <w:r w:rsidRPr="006769CB">
        <w:rPr>
          <w:rFonts w:cs="FrankRuehl" w:hint="cs"/>
          <w:sz w:val="20"/>
          <w:szCs w:val="22"/>
          <w:rtl/>
        </w:rPr>
        <w:t>כל אחד מארבעת המציעים זכה בקווים שהצעתו לגביהם הייתה הזולה ביותר.</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בינואר 2013 פרסמה המועצה מכרז חדש שכלל את ששת הקווים שנפסלו. למכרז ניגשו אותם ארבעה קבלנים. באותו חודש המליצה ועדת המכרזים לראש המועצה לקבל את ההצעה הזולה ביותר לגבי ארבעה מששת הקווים ולפסול את ההצעות לשני הקווים הנותרים כיוון שמחיריהן היו גבוהים מהמחיר המרבי שקבעה המועצה לגביהם. בפברואר 2013 אישר ראש המועצה את המלצת </w:t>
      </w:r>
      <w:r w:rsidRPr="006769CB">
        <w:rPr>
          <w:rFonts w:cs="FrankRuehl" w:hint="cs"/>
          <w:sz w:val="20"/>
          <w:szCs w:val="22"/>
          <w:rtl/>
        </w:rPr>
        <w:t>ועדת המכרזים ולפיה זכו בארבעת הקווים האמורים שלושה קבלנים. שני הקווים הנותרים נמסרו לאחד הקבלנים הזוכים שהסכים לבצע את ההסעות במחיר המרבי שקבעה המועצה.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לאחר פרסום תוצאות המכרז שלחה המועצה באמצעות מנהל מחלקת החינוך הודעות לקבלנים שזכו (להלן - הקבלנים הזוכים) בדבר תוצאות המכרז, והזמינה כל אחד מהם לחתום על הסכם התקשרות להסדרת שירותי ההסעות בהתאם לתנאי המכרז.</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נמצא כי ארבעת הקבלנים הזוכים לא נענו להודעות ששלח להם מנהל מחלקת החינוך ולא חתמו על הסכם התקשרות עם המועצה, ובמקום זאת שלח כל אחד מהם למועצה הודעת ויתור על ההסעה בקווים שבהם זכה, לטובת קבלנים שלא השתתפו במכרז (להלן - הקבלנים האחרים). בהודעות ציינו הקבלנים הזוכים כי האחריות הבלעדית לביצוע ההסעות בקווים אלה עוברת לקבלנים האחרים, וכי הם אינם אחראים כלפי המועצה בשום אחריות, לרבות תקינות הרכבים, ביטוחים ופיקוח על ביצוע ההסעות. הם אף ביקשו מהמועצה שתחתום על חוזה התקשרות ישירות עם הקבלנים האחרים ותתחשבן עמם במישרין. הועלה כי </w:t>
      </w:r>
      <w:r w:rsidRPr="006769CB">
        <w:rPr>
          <w:rFonts w:cs="FrankRuehl"/>
          <w:sz w:val="20"/>
          <w:szCs w:val="22"/>
          <w:rtl/>
        </w:rPr>
        <w:t xml:space="preserve">14 </w:t>
      </w:r>
      <w:r w:rsidRPr="006769CB">
        <w:rPr>
          <w:rFonts w:cs="FrankRuehl" w:hint="cs"/>
          <w:sz w:val="20"/>
          <w:szCs w:val="22"/>
          <w:rtl/>
        </w:rPr>
        <w:t xml:space="preserve">הקבלנים האחרים הציגו למועצה את הודעות הוויתור של הקבלנים הזוכים, ועל סמך אותן הודעות מסרה להם המועצה את ביצוע ההסעות ב-31 הקווים שנכללו במכרז. </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עוד נמצא כי בהתאם לבקשת הקבלנים הזוכים, המועצה התקשרה ישירות עם הקבלנים האחרים בהסכמים</w:t>
      </w:r>
      <w:r w:rsidRPr="006769CB">
        <w:rPr>
          <w:rFonts w:cs="FrankRuehl"/>
          <w:sz w:val="20"/>
          <w:szCs w:val="22"/>
          <w:rtl/>
        </w:rPr>
        <w:t xml:space="preserve"> </w:t>
      </w:r>
      <w:r w:rsidRPr="006769CB">
        <w:rPr>
          <w:rFonts w:cs="FrankRuehl" w:hint="cs"/>
          <w:sz w:val="20"/>
          <w:szCs w:val="22"/>
          <w:rtl/>
        </w:rPr>
        <w:t>להסעת</w:t>
      </w:r>
      <w:r w:rsidRPr="006769CB">
        <w:rPr>
          <w:rFonts w:cs="FrankRuehl"/>
          <w:sz w:val="20"/>
          <w:szCs w:val="22"/>
          <w:rtl/>
        </w:rPr>
        <w:t xml:space="preserve"> </w:t>
      </w:r>
      <w:r w:rsidRPr="006769CB">
        <w:rPr>
          <w:rFonts w:cs="FrankRuehl" w:hint="cs"/>
          <w:sz w:val="20"/>
          <w:szCs w:val="22"/>
          <w:rtl/>
        </w:rPr>
        <w:t>התלמידים</w:t>
      </w:r>
      <w:r w:rsidRPr="006769CB">
        <w:rPr>
          <w:rFonts w:cs="FrankRuehl"/>
          <w:sz w:val="20"/>
          <w:szCs w:val="22"/>
          <w:rtl/>
        </w:rPr>
        <w:t xml:space="preserve"> </w:t>
      </w:r>
      <w:r w:rsidRPr="006769CB">
        <w:rPr>
          <w:rFonts w:cs="FrankRuehl" w:hint="cs"/>
          <w:sz w:val="20"/>
          <w:szCs w:val="22"/>
          <w:rtl/>
        </w:rPr>
        <w:t>לפי נוסח החוזה האחיד</w:t>
      </w:r>
      <w:r w:rsidRPr="006769CB">
        <w:rPr>
          <w:rFonts w:cs="FrankRuehl"/>
          <w:sz w:val="20"/>
          <w:szCs w:val="22"/>
          <w:rtl/>
        </w:rPr>
        <w:t>,</w:t>
      </w:r>
      <w:r w:rsidRPr="006769CB">
        <w:rPr>
          <w:rFonts w:cs="FrankRuehl" w:hint="cs"/>
          <w:sz w:val="20"/>
          <w:szCs w:val="22"/>
          <w:rtl/>
        </w:rPr>
        <w:t xml:space="preserve"> באותם המחירים שהוסכמו עם הקבלנים הזוכים, ואף ניהלה עבור כל אחד מהם כרטסת הנהלת חשבונות לצורך התחשבנות ישירה עמם. התנהלות המועצה מלמדת על הסכמתה להודעות הוויתור של הקבלנים הזוכים ולכתוב בהן.</w:t>
      </w:r>
    </w:p>
    <w:p w:rsidR="004C4C13" w:rsidRPr="006769CB" w:rsidP="00FF5CE6">
      <w:pPr>
        <w:spacing w:after="240" w:line="230" w:lineRule="exact"/>
        <w:jc w:val="both"/>
        <w:rPr>
          <w:rFonts w:cs="FrankRuehl"/>
          <w:sz w:val="20"/>
          <w:szCs w:val="22"/>
          <w:rtl/>
        </w:rPr>
      </w:pPr>
      <w:r w:rsidRPr="006769CB">
        <w:rPr>
          <w:rFonts w:cs="FrankRuehl" w:hint="cs"/>
          <w:sz w:val="20"/>
          <w:szCs w:val="22"/>
          <w:rtl/>
        </w:rPr>
        <w:t>יצוין כי המועצה לא קיבלה חוות דעת משפטית מיועצה המשפטי בנוגע לחוקיות העברת העבודה לקבלנים האחרים ובנוגע להתקשרות הישירה עמם.</w:t>
      </w:r>
    </w:p>
    <w:p w:rsidR="004C4C13" w:rsidRPr="006769CB" w:rsidP="00FF5CE6">
      <w:pPr>
        <w:pStyle w:val="RESHET"/>
        <w:rPr>
          <w:rtl/>
        </w:rPr>
      </w:pPr>
      <w:r w:rsidRPr="006769CB">
        <w:rPr>
          <w:rFonts w:hint="cs"/>
          <w:rtl/>
        </w:rPr>
        <w:t>משרד מבקר המדינה העיר למועצה כי פעולתה זו נעשתה בניגוד לדיני המכרזים ולעקרונות שנקבעו בהם. עריכת מכרז נועדה, בין היתר, לקבוע תנאי סף המבטיחים סינון קבלנים שאין להם היכולות והניסיון הדרושים לספק את השירות שהרשות המקומית מעוניינת לקבל; מתן הזדמנות שווה למציעים פוטנציאליים; ומתן אפשרות לרשות המקומית לבחור את ההצעה הטובה ביותר מבין ההצעות בהתאם לתנאי השוק.</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בתשובתה למשרד מבקר המדינה ממאי 2015, ציינה המועצה כי היא פרסמה מכרז חדש להסעות בינואר 2015 וכי "לאור הערותיו של המבקר תוך כדי הבדיקה עמדה [המועצה] על כך כי החוזים יהיו ישירות עם החברות הזוכות ולא עם קבלני המשנה".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הבדיקה העלתה כי כל הקבלנים האחרים אינם עומדים בתנאי הסף שנקבעו במכרז. מאחר שכך, ולנוכח העובדה שהשיטה הזו נהוגה על ידי המועצה זמן רב והקבלנים האחרים מבצעים את ההסעות שנים רבות בלי להשתתף במכרז, ובייחוד לנוכח העובדה שכל הקבלנים הזוכים ללא יוצא מן הכלל הגישו הודעות ויתור והעבירו את הקווים לקבלנים האחרים, על פניו נראה שהוויתור שלהם שימש לכאורה אמצעי לעקיפת הצורך לעמוד בתנאי המכרז.</w:t>
      </w:r>
    </w:p>
    <w:p w:rsidR="004C4C13" w:rsidRPr="006769CB" w:rsidP="00FF5CE6">
      <w:pPr>
        <w:spacing w:after="240" w:line="230" w:lineRule="exact"/>
        <w:jc w:val="both"/>
        <w:rPr>
          <w:rFonts w:cs="FrankRuehl"/>
          <w:sz w:val="20"/>
          <w:szCs w:val="22"/>
          <w:rtl/>
        </w:rPr>
      </w:pPr>
      <w:r w:rsidRPr="006769CB">
        <w:rPr>
          <w:rFonts w:cs="FrankRuehl" w:hint="cs"/>
          <w:sz w:val="20"/>
          <w:szCs w:val="22"/>
          <w:rtl/>
        </w:rPr>
        <w:t>נמצא כי המועצה לא דרשה לא מהקבלנים הזוכים ולא מהקבלנים האחרים אישורים על קיום ביטוחים כנדרש בפרק 5 לחוזה</w:t>
      </w:r>
      <w:r w:rsidRPr="006769CB">
        <w:rPr>
          <w:rFonts w:cs="FrankRuehl"/>
          <w:sz w:val="20"/>
          <w:szCs w:val="22"/>
          <w:rtl/>
        </w:rPr>
        <w:t xml:space="preserve"> </w:t>
      </w:r>
      <w:r w:rsidRPr="006769CB">
        <w:rPr>
          <w:rFonts w:cs="FrankRuehl" w:hint="cs"/>
          <w:sz w:val="20"/>
          <w:szCs w:val="22"/>
          <w:rtl/>
        </w:rPr>
        <w:t>ההסעות האחיד, וממילא לא בדקה אם הקבלנים המבצעים את ההסעות בפועל עומדים בתנאי הביטוח.</w:t>
      </w:r>
    </w:p>
    <w:p w:rsidR="004C4C13" w:rsidRPr="006769CB" w:rsidP="00FF5CE6">
      <w:pPr>
        <w:pStyle w:val="RESHET"/>
        <w:keepLines/>
        <w:rPr>
          <w:rtl/>
        </w:rPr>
      </w:pPr>
      <w:r w:rsidRPr="006769CB">
        <w:rPr>
          <w:rFonts w:hint="cs"/>
          <w:rtl/>
        </w:rPr>
        <w:t>משרד מבקר המדינה העיר למועצה, כי נוכח הוויתור על ביצוע ההסעות שהגישו הקבלנים הזוכים, היה עליה לפרסם מכרז חדש. התנהלותה בכל הנוגע להעסקת הקבלנים האחרים שאינם עומדים בתנאי המכרז שפרסמה, התנערות הקבלנים הזוכים מכל אחריות להסעות באותם קווים והסכמת המועצה להעברת האחריות לקבלנים האחרים, נעשתה בניגוד לחוק ולדיני המכרזים, ויש בה לכאורה פגיעה בטוהר המידות.</w:t>
      </w:r>
    </w:p>
    <w:p w:rsidR="004C4C13" w:rsidRPr="006769CB" w:rsidP="00FF5CE6">
      <w:pPr>
        <w:spacing w:before="180" w:after="120" w:line="230" w:lineRule="exact"/>
        <w:jc w:val="both"/>
        <w:rPr>
          <w:rFonts w:cs="FrankRuehl"/>
          <w:sz w:val="20"/>
          <w:szCs w:val="22"/>
          <w:rtl/>
        </w:rPr>
      </w:pPr>
      <w:r w:rsidRPr="0068332C">
        <w:rPr>
          <w:rStyle w:val="Heading7Char"/>
          <w:rFonts w:cs="FrankRuehl" w:hint="cs"/>
          <w:b/>
          <w:bCs/>
          <w:spacing w:val="40"/>
          <w:sz w:val="20"/>
          <w:szCs w:val="22"/>
          <w:rtl/>
        </w:rPr>
        <w:t>ניגוד עניינים</w:t>
      </w:r>
      <w:r w:rsidRPr="0068332C">
        <w:rPr>
          <w:rStyle w:val="Heading7Char"/>
          <w:rFonts w:cs="FrankRuehl"/>
          <w:b/>
          <w:bCs/>
          <w:spacing w:val="40"/>
          <w:sz w:val="20"/>
          <w:szCs w:val="22"/>
          <w:rtl/>
        </w:rPr>
        <w:t>:</w:t>
      </w:r>
      <w:r w:rsidRPr="006769CB">
        <w:rPr>
          <w:rFonts w:cs="FrankRuehl" w:hint="cs"/>
          <w:sz w:val="20"/>
          <w:szCs w:val="22"/>
          <w:rtl/>
        </w:rPr>
        <w:t xml:space="preserve"> בסעיף 103א לצו א</w:t>
      </w:r>
      <w:r>
        <w:rPr>
          <w:rStyle w:val="FootnoteReference"/>
          <w:rFonts w:cs="FrankRuehl"/>
          <w:sz w:val="20"/>
          <w:szCs w:val="22"/>
          <w:rtl/>
        </w:rPr>
        <w:footnoteReference w:id="11"/>
      </w:r>
      <w:r w:rsidRPr="006769CB">
        <w:rPr>
          <w:rFonts w:cs="FrankRuehl" w:hint="cs"/>
          <w:sz w:val="20"/>
          <w:szCs w:val="22"/>
          <w:rtl/>
        </w:rPr>
        <w:t>,</w:t>
      </w:r>
      <w:r w:rsidRPr="006769CB">
        <w:rPr>
          <w:rFonts w:cs="FrankRuehl" w:hint="cs"/>
          <w:b/>
          <w:bCs/>
          <w:sz w:val="20"/>
          <w:szCs w:val="22"/>
          <w:rtl/>
        </w:rPr>
        <w:t xml:space="preserve"> </w:t>
      </w:r>
      <w:r w:rsidRPr="006769CB">
        <w:rPr>
          <w:rFonts w:cs="FrankRuehl" w:hint="cs"/>
          <w:sz w:val="20"/>
          <w:szCs w:val="22"/>
          <w:rtl/>
        </w:rPr>
        <w:t>נקבע כי "חבר מועצה, קרובו, סוכנו או שותפו, או תאגיד שיש לאחד מהאמורים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בצו נקבע עוד כי ההוראה האמורה לא תחול "לגבי חוזה או עסקה שהמועצה ברוב של שני שלישים מחבריה ובאישור השר התירה ובתנאים שהתירה; הודעה על מתן היתר כאמור תפורסם ברשומות".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באוקטובר 1984 פרסם מרכז השלטון המקומי ברשומות</w:t>
      </w:r>
      <w:r>
        <w:rPr>
          <w:rStyle w:val="FootnoteReference"/>
          <w:rFonts w:cs="FrankRuehl"/>
          <w:sz w:val="20"/>
          <w:szCs w:val="22"/>
          <w:rtl/>
        </w:rPr>
        <w:footnoteReference w:id="12"/>
      </w:r>
      <w:r w:rsidRPr="006769CB">
        <w:rPr>
          <w:rFonts w:cs="FrankRuehl" w:hint="cs"/>
          <w:sz w:val="20"/>
          <w:szCs w:val="22"/>
          <w:rtl/>
        </w:rPr>
        <w:t xml:space="preserve"> הודעה בדבר כללים למניעת ניגוד עניינים של נבחרי הציבור ברשויות המקומיות (להלן</w:t>
      </w:r>
      <w:r w:rsidRPr="006769CB">
        <w:rPr>
          <w:rFonts w:cs="FrankRuehl"/>
          <w:sz w:val="20"/>
          <w:szCs w:val="22"/>
          <w:rtl/>
        </w:rPr>
        <w:t xml:space="preserve"> - </w:t>
      </w:r>
      <w:r w:rsidRPr="006769CB">
        <w:rPr>
          <w:rFonts w:cs="FrankRuehl" w:hint="cs"/>
          <w:sz w:val="20"/>
          <w:szCs w:val="22"/>
          <w:rtl/>
        </w:rPr>
        <w:t>הכללים</w:t>
      </w:r>
      <w:r w:rsidRPr="006769CB">
        <w:rPr>
          <w:rFonts w:cs="FrankRuehl"/>
          <w:sz w:val="20"/>
          <w:szCs w:val="22"/>
          <w:rtl/>
        </w:rPr>
        <w:t xml:space="preserve"> </w:t>
      </w:r>
      <w:r w:rsidRPr="006769CB">
        <w:rPr>
          <w:rFonts w:cs="FrankRuehl" w:hint="cs"/>
          <w:sz w:val="20"/>
          <w:szCs w:val="22"/>
          <w:rtl/>
        </w:rPr>
        <w:t>למניעת</w:t>
      </w:r>
      <w:r w:rsidRPr="006769CB">
        <w:rPr>
          <w:rFonts w:cs="FrankRuehl"/>
          <w:sz w:val="20"/>
          <w:szCs w:val="22"/>
          <w:rtl/>
        </w:rPr>
        <w:t xml:space="preserve"> </w:t>
      </w:r>
      <w:r w:rsidRPr="006769CB">
        <w:rPr>
          <w:rFonts w:cs="FrankRuehl" w:hint="cs"/>
          <w:sz w:val="20"/>
          <w:szCs w:val="22"/>
          <w:rtl/>
        </w:rPr>
        <w:t>ניגוד</w:t>
      </w:r>
      <w:r w:rsidRPr="006769CB">
        <w:rPr>
          <w:rFonts w:cs="FrankRuehl"/>
          <w:sz w:val="20"/>
          <w:szCs w:val="22"/>
          <w:rtl/>
        </w:rPr>
        <w:t xml:space="preserve"> </w:t>
      </w:r>
      <w:r w:rsidRPr="006769CB">
        <w:rPr>
          <w:rFonts w:cs="FrankRuehl" w:hint="cs"/>
          <w:sz w:val="20"/>
          <w:szCs w:val="22"/>
          <w:rtl/>
        </w:rPr>
        <w:t>עניינים).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בכללים למניעת ניגוד עניינים נקבע שאם התברר לחבר מועצת הרשות שהוא נתון במצב של ניגוד עניינים, עליו להודיע על כך בכתב למועצה בהקדם האפשרי, והודעתו תירשם בפרוטוקול הישיבה שבה יידון הנושא הגורם לניגוד העניינים. עוד נקבע בכללים למניעת ניגוד עניינים, שחבר מועצה המבקש חוות דעת מראש בנושא ניגוד עניינים, יפנה לוועדה מייעצת שימנה שר הפנים בהתייעצות עם מרכז השלטון המקומי לדון בשאלות של ניגוד עניינים.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הבדיקה העלתה כי אחד מבין הקבלנים האחרים שהמועצה התקשרה עמו הוא אחיו של חבר המועצה מר עאדל עאסלה. המועצה נהגה להתקשר עמו ללא מכרז במשך שנים, ולאחרונה כאמור בשנת 2013. יצוין, כי מר עאסלה נבחר לחבר המועצה בבחירות שנערכו באוקטובר 2008, ובאותה תקופה שימש סגן ראש המועצה. בבחירות האחרונות, שנערכו באוקטובר 2013, הוא נבחר לחבר מועצה פעם נוספת.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יצוין כי כבר בדוח על הביקורת בשלטון המקומי לשנת 2010</w:t>
      </w:r>
      <w:r>
        <w:rPr>
          <w:rStyle w:val="FootnoteReference"/>
          <w:rFonts w:cs="FrankRuehl"/>
          <w:sz w:val="20"/>
          <w:szCs w:val="22"/>
          <w:rtl/>
        </w:rPr>
        <w:footnoteReference w:id="13"/>
      </w:r>
      <w:r w:rsidRPr="006769CB">
        <w:rPr>
          <w:rFonts w:cs="FrankRuehl" w:hint="cs"/>
          <w:sz w:val="20"/>
          <w:szCs w:val="22"/>
          <w:rtl/>
        </w:rPr>
        <w:t xml:space="preserve"> עלתה אותה סוגיית ניגוד עניינים בשל העסקת אחיו של מר עאסלה בביצוע הסעות. בתשובת המועצה למשרד מבקר המדינה צוין אז כי בבדיקה שערכה עם מר עאסלה, הוא טען כי לא ידע על הכללים למניעת ניגוד עניינים כיוון שהיה חבר מועצה חדש, ולכן לא דיווח למועצה, וכי בעקבות הערת מבקר המדינה במרץ 2011 החליט הקבלן לבטל את ההסכם עם המועצה.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מעיון בכרטסת הנהלת חשבונות של אחיו של מר עאסלה, שנוהלה בספרי המועצה, עולה כי בשנת 2012 הוא שוב התחיל לתת שירותי הסעות למועצה, וההתקשרות עמו חודשה מדי שנה. גם</w:t>
      </w:r>
      <w:r w:rsidRPr="006769CB">
        <w:rPr>
          <w:rFonts w:cs="FrankRuehl"/>
          <w:sz w:val="20"/>
          <w:szCs w:val="22"/>
          <w:rtl/>
        </w:rPr>
        <w:t xml:space="preserve"> </w:t>
      </w:r>
      <w:r w:rsidRPr="006769CB">
        <w:rPr>
          <w:rFonts w:cs="FrankRuehl" w:hint="cs"/>
          <w:sz w:val="20"/>
          <w:szCs w:val="22"/>
          <w:rtl/>
        </w:rPr>
        <w:t>בעקבות</w:t>
      </w:r>
      <w:r w:rsidRPr="006769CB">
        <w:rPr>
          <w:rFonts w:cs="FrankRuehl"/>
          <w:sz w:val="20"/>
          <w:szCs w:val="22"/>
          <w:rtl/>
        </w:rPr>
        <w:t xml:space="preserve"> </w:t>
      </w:r>
      <w:r w:rsidRPr="006769CB">
        <w:rPr>
          <w:rFonts w:cs="FrankRuehl" w:hint="cs"/>
          <w:sz w:val="20"/>
          <w:szCs w:val="22"/>
          <w:rtl/>
        </w:rPr>
        <w:t>מכרזי</w:t>
      </w:r>
      <w:r w:rsidRPr="006769CB">
        <w:rPr>
          <w:rFonts w:cs="FrankRuehl"/>
          <w:sz w:val="20"/>
          <w:szCs w:val="22"/>
          <w:rtl/>
        </w:rPr>
        <w:t xml:space="preserve"> </w:t>
      </w:r>
      <w:r w:rsidRPr="006769CB">
        <w:rPr>
          <w:rFonts w:cs="FrankRuehl" w:hint="cs"/>
          <w:sz w:val="20"/>
          <w:szCs w:val="22"/>
          <w:rtl/>
        </w:rPr>
        <w:t>ההסעות</w:t>
      </w:r>
      <w:r w:rsidRPr="006769CB">
        <w:rPr>
          <w:rFonts w:cs="FrankRuehl"/>
          <w:sz w:val="20"/>
          <w:szCs w:val="22"/>
          <w:rtl/>
        </w:rPr>
        <w:t xml:space="preserve"> </w:t>
      </w:r>
      <w:r w:rsidRPr="006769CB">
        <w:rPr>
          <w:rFonts w:cs="FrankRuehl" w:hint="cs"/>
          <w:sz w:val="20"/>
          <w:szCs w:val="22"/>
          <w:rtl/>
        </w:rPr>
        <w:t>שנעשו</w:t>
      </w:r>
      <w:r w:rsidRPr="006769CB">
        <w:rPr>
          <w:rFonts w:cs="FrankRuehl"/>
          <w:sz w:val="20"/>
          <w:szCs w:val="22"/>
          <w:rtl/>
        </w:rPr>
        <w:t xml:space="preserve"> </w:t>
      </w:r>
      <w:r w:rsidRPr="006769CB">
        <w:rPr>
          <w:rFonts w:cs="FrankRuehl" w:hint="cs"/>
          <w:sz w:val="20"/>
          <w:szCs w:val="22"/>
          <w:rtl/>
        </w:rPr>
        <w:t>לאחר</w:t>
      </w:r>
      <w:r w:rsidRPr="006769CB">
        <w:rPr>
          <w:rFonts w:cs="FrankRuehl"/>
          <w:sz w:val="20"/>
          <w:szCs w:val="22"/>
          <w:rtl/>
        </w:rPr>
        <w:t xml:space="preserve"> </w:t>
      </w:r>
      <w:r w:rsidRPr="006769CB">
        <w:rPr>
          <w:rFonts w:cs="FrankRuehl" w:hint="cs"/>
          <w:sz w:val="20"/>
          <w:szCs w:val="22"/>
          <w:rtl/>
        </w:rPr>
        <w:t>הערת משרד מבקר המדינה</w:t>
      </w:r>
      <w:r w:rsidRPr="006769CB">
        <w:rPr>
          <w:rFonts w:cs="FrankRuehl"/>
          <w:sz w:val="20"/>
          <w:szCs w:val="22"/>
          <w:rtl/>
        </w:rPr>
        <w:t xml:space="preserve"> מ-2010</w:t>
      </w:r>
      <w:r w:rsidRPr="006769CB">
        <w:rPr>
          <w:rFonts w:cs="FrankRuehl" w:hint="cs"/>
          <w:sz w:val="20"/>
          <w:szCs w:val="22"/>
          <w:rtl/>
        </w:rPr>
        <w:t>, התקשרה המועצה עם אחיו של מר עאסלה בשיטה שתוארה לעיל. במועצה לא נמצאו אסמכתאות לביטול ההסכם עמו בשנת 2011 ולא נמצאו מסמכים המלמדים באיזו דרך הוא נבחר מחדש לספק את שירותי ההסעות. נמצא כי בשלוש השנים 2012, 2013, 2014 שילמה לו המועצה בגין הסעות שביצע סכום של 1,114,613 ש"ח.</w:t>
      </w:r>
    </w:p>
    <w:p w:rsidR="004C4C13" w:rsidRPr="006769CB" w:rsidP="00FF5CE6">
      <w:pPr>
        <w:spacing w:after="240" w:line="230" w:lineRule="exact"/>
        <w:jc w:val="both"/>
        <w:rPr>
          <w:rFonts w:cs="FrankRuehl"/>
          <w:sz w:val="20"/>
          <w:szCs w:val="22"/>
          <w:rtl/>
        </w:rPr>
      </w:pPr>
      <w:r w:rsidRPr="006769CB">
        <w:rPr>
          <w:rFonts w:cs="FrankRuehl" w:hint="cs"/>
          <w:sz w:val="20"/>
          <w:szCs w:val="22"/>
          <w:rtl/>
        </w:rPr>
        <w:t>עוד נמצא כי גם עם היבחרו של מר עאסלה לכהונה נוספת באוקטובר 2013, לאחר שהתפטר בספטמבר 2011 מחברותו הראשונה במועצה, הוא לא דיווח למועצה על ניגוד העניינים שבו הוא מצוי בשל העסקת אחיו, זאת בניגוד להוראות צו א, וממילא נושא ההתקשרות לא נידון במועצת הרשות. חבר המועצה מר עאסלה גם לא פנה לוועדה המייעצת במשרד הפנים כדי שתדון בשאלת ניגוד העניינים שלו.</w:t>
      </w:r>
    </w:p>
    <w:p w:rsidR="004C4C13" w:rsidRPr="006769CB" w:rsidP="00FF5CE6">
      <w:pPr>
        <w:pStyle w:val="RESHET"/>
        <w:rPr>
          <w:rtl/>
        </w:rPr>
      </w:pPr>
      <w:r w:rsidRPr="006769CB">
        <w:rPr>
          <w:rFonts w:hint="cs"/>
          <w:rtl/>
        </w:rPr>
        <w:t>משרד מבקר רואה בחומרה את העובדה שהמועצה וחבר המועצה אפשרו לניגוד העניינים להישנות, חרף התחייבותם למשרד מבקר המדינה להסדיר את העניין.</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בתשובת המועצה צוין כי ההתקשרויות שנעשו על סמך מכרז ההסעות החדש מינואר 2015 היו עם החברות הזוכות, וכי כיום אין כל התקשרות עם אחיו של חבר המועצה.</w:t>
      </w:r>
    </w:p>
    <w:p w:rsidR="004C4C13" w:rsidRPr="006769CB" w:rsidP="00FF5CE6">
      <w:pPr>
        <w:spacing w:after="120" w:line="230" w:lineRule="exact"/>
        <w:jc w:val="both"/>
        <w:rPr>
          <w:rFonts w:cs="FrankRuehl"/>
          <w:sz w:val="20"/>
          <w:szCs w:val="22"/>
          <w:rtl/>
        </w:rPr>
      </w:pPr>
    </w:p>
    <w:p w:rsidR="004C4C13" w:rsidRPr="002454E9" w:rsidP="00FF5CE6">
      <w:pPr>
        <w:pStyle w:val="KOT5"/>
        <w:rPr>
          <w:rtl/>
        </w:rPr>
      </w:pPr>
      <w:r w:rsidRPr="002454E9">
        <w:rPr>
          <w:rFonts w:hint="cs"/>
          <w:rtl/>
        </w:rPr>
        <w:t>המועצה המקומית אעבלין</w:t>
      </w:r>
    </w:p>
    <w:p w:rsidR="004C4C13" w:rsidRPr="006769CB" w:rsidP="00FF5CE6">
      <w:pPr>
        <w:pStyle w:val="ListParagraph"/>
        <w:numPr>
          <w:ilvl w:val="0"/>
          <w:numId w:val="20"/>
        </w:numPr>
        <w:spacing w:after="120" w:line="230" w:lineRule="exact"/>
        <w:contextualSpacing w:val="0"/>
        <w:jc w:val="both"/>
        <w:rPr>
          <w:rFonts w:ascii="Times New Roman" w:hAnsi="Times New Roman" w:cs="FrankRuehl"/>
          <w:sz w:val="20"/>
        </w:rPr>
      </w:pPr>
      <w:r w:rsidRPr="006769CB">
        <w:rPr>
          <w:rFonts w:ascii="Times New Roman" w:hAnsi="Times New Roman" w:cs="FrankRuehl" w:hint="cs"/>
          <w:sz w:val="20"/>
          <w:rtl/>
        </w:rPr>
        <w:t>באוגוסט 2014</w:t>
      </w:r>
      <w:r w:rsidRPr="006769CB">
        <w:rPr>
          <w:rFonts w:ascii="Times New Roman" w:hAnsi="Times New Roman" w:cs="FrankRuehl"/>
          <w:sz w:val="20"/>
          <w:rtl/>
        </w:rPr>
        <w:t xml:space="preserve"> פרסמה </w:t>
      </w:r>
      <w:r w:rsidRPr="006769CB">
        <w:rPr>
          <w:rFonts w:ascii="Times New Roman" w:hAnsi="Times New Roman" w:cs="FrankRuehl" w:hint="cs"/>
          <w:sz w:val="20"/>
          <w:rtl/>
        </w:rPr>
        <w:t>המועצה</w:t>
      </w:r>
      <w:r w:rsidRPr="006769CB">
        <w:rPr>
          <w:rFonts w:ascii="Times New Roman" w:hAnsi="Times New Roman" w:cs="FrankRuehl"/>
          <w:sz w:val="20"/>
          <w:rtl/>
        </w:rPr>
        <w:t xml:space="preserve"> </w:t>
      </w:r>
      <w:r w:rsidRPr="006769CB">
        <w:rPr>
          <w:rFonts w:ascii="Times New Roman" w:hAnsi="Times New Roman" w:cs="FrankRuehl" w:hint="cs"/>
          <w:sz w:val="20"/>
          <w:rtl/>
        </w:rPr>
        <w:t>המקומית</w:t>
      </w:r>
      <w:r w:rsidRPr="006769CB">
        <w:rPr>
          <w:rFonts w:ascii="Times New Roman" w:hAnsi="Times New Roman" w:cs="FrankRuehl"/>
          <w:sz w:val="20"/>
          <w:rtl/>
        </w:rPr>
        <w:t xml:space="preserve"> </w:t>
      </w:r>
      <w:r w:rsidRPr="006769CB">
        <w:rPr>
          <w:rFonts w:ascii="Times New Roman" w:hAnsi="Times New Roman" w:cs="FrankRuehl" w:hint="cs"/>
          <w:sz w:val="20"/>
          <w:rtl/>
        </w:rPr>
        <w:t>אעבלין</w:t>
      </w:r>
      <w:r w:rsidRPr="006769CB">
        <w:rPr>
          <w:rFonts w:ascii="Times New Roman" w:hAnsi="Times New Roman" w:cs="FrankRuehl"/>
          <w:sz w:val="20"/>
          <w:rtl/>
        </w:rPr>
        <w:t xml:space="preserve"> (להלן - המועצה) מכרז פומבי להסעות תלמידים הלומדים במוסדות החינוך הרגיל והבלתי רגיל. </w:t>
      </w:r>
      <w:r w:rsidRPr="006769CB">
        <w:rPr>
          <w:rFonts w:ascii="Times New Roman" w:hAnsi="Times New Roman" w:cs="FrankRuehl" w:hint="cs"/>
          <w:sz w:val="20"/>
          <w:rtl/>
        </w:rPr>
        <w:t>במכרז</w:t>
      </w:r>
      <w:r w:rsidRPr="006769CB">
        <w:rPr>
          <w:rFonts w:ascii="Times New Roman" w:hAnsi="Times New Roman" w:cs="FrankRuehl"/>
          <w:sz w:val="20"/>
          <w:rtl/>
        </w:rPr>
        <w:t xml:space="preserve"> </w:t>
      </w:r>
      <w:r w:rsidRPr="006769CB">
        <w:rPr>
          <w:rFonts w:ascii="Times New Roman" w:hAnsi="Times New Roman" w:cs="FrankRuehl" w:hint="cs"/>
          <w:sz w:val="20"/>
          <w:rtl/>
        </w:rPr>
        <w:t>נכללו</w:t>
      </w:r>
      <w:r w:rsidRPr="006769CB">
        <w:rPr>
          <w:rFonts w:ascii="Times New Roman" w:hAnsi="Times New Roman" w:cs="FrankRuehl"/>
          <w:sz w:val="20"/>
          <w:rtl/>
        </w:rPr>
        <w:t xml:space="preserve"> 17 מסלולי </w:t>
      </w:r>
      <w:r w:rsidRPr="006769CB">
        <w:rPr>
          <w:rFonts w:ascii="Times New Roman" w:hAnsi="Times New Roman" w:cs="FrankRuehl" w:hint="cs"/>
          <w:sz w:val="20"/>
          <w:rtl/>
        </w:rPr>
        <w:t>נסיעה</w:t>
      </w:r>
      <w:r w:rsidRPr="006769CB">
        <w:rPr>
          <w:rFonts w:ascii="Times New Roman" w:hAnsi="Times New Roman" w:cs="FrankRuehl"/>
          <w:sz w:val="20"/>
          <w:rtl/>
        </w:rPr>
        <w:t xml:space="preserve"> </w:t>
      </w:r>
      <w:r w:rsidRPr="006769CB">
        <w:rPr>
          <w:rFonts w:ascii="Times New Roman" w:hAnsi="Times New Roman" w:cs="FrankRuehl" w:hint="cs"/>
          <w:sz w:val="20"/>
          <w:rtl/>
        </w:rPr>
        <w:t>בתוך</w:t>
      </w:r>
      <w:r w:rsidRPr="006769CB">
        <w:rPr>
          <w:rFonts w:ascii="Times New Roman" w:hAnsi="Times New Roman" w:cs="FrankRuehl"/>
          <w:sz w:val="20"/>
          <w:rtl/>
        </w:rPr>
        <w:t xml:space="preserve"> </w:t>
      </w:r>
      <w:r w:rsidRPr="006769CB">
        <w:rPr>
          <w:rFonts w:ascii="Times New Roman" w:hAnsi="Times New Roman" w:cs="FrankRuehl" w:hint="cs"/>
          <w:sz w:val="20"/>
          <w:rtl/>
        </w:rPr>
        <w:t>היישוב</w:t>
      </w:r>
      <w:r w:rsidRPr="006769CB">
        <w:rPr>
          <w:rFonts w:ascii="Times New Roman" w:hAnsi="Times New Roman" w:cs="FrankRuehl"/>
          <w:sz w:val="20"/>
          <w:rtl/>
        </w:rPr>
        <w:t xml:space="preserve"> </w:t>
      </w:r>
      <w:r w:rsidRPr="006769CB">
        <w:rPr>
          <w:rFonts w:ascii="Times New Roman" w:hAnsi="Times New Roman" w:cs="FrankRuehl" w:hint="cs"/>
          <w:sz w:val="20"/>
          <w:rtl/>
        </w:rPr>
        <w:t>ומחוצה</w:t>
      </w:r>
      <w:r w:rsidRPr="006769CB">
        <w:rPr>
          <w:rFonts w:ascii="Times New Roman" w:hAnsi="Times New Roman" w:cs="FrankRuehl"/>
          <w:sz w:val="20"/>
          <w:rtl/>
        </w:rPr>
        <w:t xml:space="preserve"> </w:t>
      </w:r>
      <w:r w:rsidRPr="006769CB">
        <w:rPr>
          <w:rFonts w:ascii="Times New Roman" w:hAnsi="Times New Roman" w:cs="FrankRuehl" w:hint="cs"/>
          <w:sz w:val="20"/>
          <w:rtl/>
        </w:rPr>
        <w:t>לו</w:t>
      </w:r>
      <w:r w:rsidRPr="006769CB">
        <w:rPr>
          <w:rFonts w:ascii="Times New Roman" w:hAnsi="Times New Roman" w:cs="FrankRuehl"/>
          <w:sz w:val="20"/>
          <w:rtl/>
        </w:rPr>
        <w:t xml:space="preserve"> (להלן - </w:t>
      </w:r>
      <w:r w:rsidRPr="006769CB">
        <w:rPr>
          <w:rFonts w:ascii="Times New Roman" w:hAnsi="Times New Roman" w:cs="FrankRuehl" w:hint="cs"/>
          <w:sz w:val="20"/>
          <w:rtl/>
        </w:rPr>
        <w:t>קווים</w:t>
      </w:r>
      <w:r w:rsidRPr="006769CB">
        <w:rPr>
          <w:rFonts w:ascii="Times New Roman" w:hAnsi="Times New Roman" w:cs="FrankRuehl"/>
          <w:sz w:val="20"/>
          <w:rtl/>
        </w:rPr>
        <w:t xml:space="preserve">), </w:t>
      </w:r>
      <w:r w:rsidRPr="006769CB">
        <w:rPr>
          <w:rFonts w:ascii="Times New Roman" w:hAnsi="Times New Roman" w:cs="FrankRuehl" w:hint="cs"/>
          <w:sz w:val="20"/>
          <w:rtl/>
        </w:rPr>
        <w:t>בהם</w:t>
      </w:r>
      <w:r w:rsidRPr="006769CB">
        <w:rPr>
          <w:rFonts w:ascii="Times New Roman" w:hAnsi="Times New Roman" w:cs="FrankRuehl"/>
          <w:sz w:val="20"/>
          <w:rtl/>
        </w:rPr>
        <w:t xml:space="preserve"> 11 </w:t>
      </w:r>
      <w:r w:rsidRPr="006769CB">
        <w:rPr>
          <w:rFonts w:ascii="Times New Roman" w:hAnsi="Times New Roman" w:cs="FrankRuehl" w:hint="cs"/>
          <w:sz w:val="20"/>
          <w:rtl/>
        </w:rPr>
        <w:t>קווים</w:t>
      </w:r>
      <w:r w:rsidRPr="006769CB">
        <w:rPr>
          <w:rFonts w:ascii="Times New Roman" w:hAnsi="Times New Roman" w:cs="FrankRuehl"/>
          <w:sz w:val="20"/>
          <w:rtl/>
        </w:rPr>
        <w:t xml:space="preserve"> </w:t>
      </w:r>
      <w:r w:rsidRPr="006769CB">
        <w:rPr>
          <w:rFonts w:ascii="Times New Roman" w:hAnsi="Times New Roman" w:cs="FrankRuehl" w:hint="cs"/>
          <w:sz w:val="20"/>
          <w:rtl/>
        </w:rPr>
        <w:t>לחינוך</w:t>
      </w:r>
      <w:r w:rsidRPr="006769CB">
        <w:rPr>
          <w:rFonts w:ascii="Times New Roman" w:hAnsi="Times New Roman" w:cs="FrankRuehl"/>
          <w:sz w:val="20"/>
          <w:rtl/>
        </w:rPr>
        <w:t xml:space="preserve"> </w:t>
      </w:r>
      <w:r w:rsidRPr="006769CB">
        <w:rPr>
          <w:rFonts w:ascii="Times New Roman" w:hAnsi="Times New Roman" w:cs="FrankRuehl" w:hint="cs"/>
          <w:sz w:val="20"/>
          <w:rtl/>
        </w:rPr>
        <w:t>המיוחד</w:t>
      </w:r>
      <w:r w:rsidRPr="006769CB">
        <w:rPr>
          <w:rFonts w:ascii="Times New Roman" w:hAnsi="Times New Roman" w:cs="FrankRuehl"/>
          <w:sz w:val="20"/>
          <w:rtl/>
        </w:rPr>
        <w:t xml:space="preserve"> </w:t>
      </w:r>
      <w:r w:rsidRPr="006769CB">
        <w:rPr>
          <w:rFonts w:ascii="Times New Roman" w:hAnsi="Times New Roman" w:cs="FrankRuehl" w:hint="cs"/>
          <w:sz w:val="20"/>
          <w:rtl/>
        </w:rPr>
        <w:t>ושישה</w:t>
      </w:r>
      <w:r w:rsidRPr="006769CB">
        <w:rPr>
          <w:rFonts w:ascii="Times New Roman" w:hAnsi="Times New Roman" w:cs="FrankRuehl"/>
          <w:sz w:val="20"/>
          <w:rtl/>
        </w:rPr>
        <w:t xml:space="preserve"> </w:t>
      </w:r>
      <w:r w:rsidRPr="006769CB">
        <w:rPr>
          <w:rFonts w:ascii="Times New Roman" w:hAnsi="Times New Roman" w:cs="FrankRuehl" w:hint="cs"/>
          <w:sz w:val="20"/>
          <w:rtl/>
        </w:rPr>
        <w:t>לחינוך</w:t>
      </w:r>
      <w:r w:rsidRPr="006769CB">
        <w:rPr>
          <w:rFonts w:ascii="Times New Roman" w:hAnsi="Times New Roman" w:cs="FrankRuehl"/>
          <w:sz w:val="20"/>
          <w:rtl/>
        </w:rPr>
        <w:t xml:space="preserve"> </w:t>
      </w:r>
      <w:r w:rsidRPr="006769CB">
        <w:rPr>
          <w:rFonts w:ascii="Times New Roman" w:hAnsi="Times New Roman" w:cs="FrankRuehl" w:hint="cs"/>
          <w:sz w:val="20"/>
          <w:rtl/>
        </w:rPr>
        <w:t>הרגיל</w:t>
      </w:r>
      <w:r w:rsidRPr="006769CB">
        <w:rPr>
          <w:rFonts w:ascii="Times New Roman" w:hAnsi="Times New Roman" w:cs="FrankRuehl"/>
          <w:sz w:val="20"/>
          <w:rtl/>
        </w:rPr>
        <w:t xml:space="preserve">. </w:t>
      </w:r>
      <w:r w:rsidRPr="006769CB">
        <w:rPr>
          <w:rFonts w:ascii="Times New Roman" w:hAnsi="Times New Roman" w:cs="FrankRuehl" w:hint="cs"/>
          <w:sz w:val="20"/>
          <w:rtl/>
        </w:rPr>
        <w:t>במכרז</w:t>
      </w:r>
      <w:r w:rsidRPr="006769CB">
        <w:rPr>
          <w:rFonts w:ascii="Times New Roman" w:hAnsi="Times New Roman" w:cs="FrankRuehl"/>
          <w:sz w:val="20"/>
          <w:rtl/>
        </w:rPr>
        <w:t xml:space="preserve"> </w:t>
      </w:r>
      <w:r w:rsidRPr="006769CB">
        <w:rPr>
          <w:rFonts w:ascii="Times New Roman" w:hAnsi="Times New Roman" w:cs="FrankRuehl" w:hint="cs"/>
          <w:sz w:val="20"/>
          <w:rtl/>
        </w:rPr>
        <w:t>נקבעו</w:t>
      </w:r>
      <w:r w:rsidRPr="006769CB">
        <w:rPr>
          <w:rFonts w:ascii="Times New Roman" w:hAnsi="Times New Roman" w:cs="FrankRuehl"/>
          <w:sz w:val="20"/>
          <w:rtl/>
        </w:rPr>
        <w:t xml:space="preserve"> בין היתר תנאים בנושא </w:t>
      </w:r>
      <w:r w:rsidRPr="006769CB">
        <w:rPr>
          <w:rFonts w:ascii="Times New Roman" w:hAnsi="Times New Roman" w:cs="FrankRuehl" w:hint="cs"/>
          <w:sz w:val="20"/>
          <w:rtl/>
        </w:rPr>
        <w:t>הבטיחות</w:t>
      </w:r>
      <w:r w:rsidRPr="006769CB">
        <w:rPr>
          <w:rFonts w:ascii="Times New Roman" w:hAnsi="Times New Roman" w:cs="FrankRuehl"/>
          <w:sz w:val="20"/>
          <w:rtl/>
        </w:rPr>
        <w:t xml:space="preserve"> </w:t>
      </w:r>
      <w:r w:rsidRPr="006769CB">
        <w:rPr>
          <w:rFonts w:ascii="Times New Roman" w:hAnsi="Times New Roman" w:cs="FrankRuehl" w:hint="cs"/>
          <w:sz w:val="20"/>
          <w:rtl/>
        </w:rPr>
        <w:t>והכיסוי</w:t>
      </w:r>
      <w:r w:rsidRPr="006769CB">
        <w:rPr>
          <w:rFonts w:ascii="Times New Roman" w:hAnsi="Times New Roman" w:cs="FrankRuehl"/>
          <w:sz w:val="20"/>
          <w:rtl/>
        </w:rPr>
        <w:t xml:space="preserve"> </w:t>
      </w:r>
      <w:r w:rsidRPr="006769CB">
        <w:rPr>
          <w:rFonts w:ascii="Times New Roman" w:hAnsi="Times New Roman" w:cs="FrankRuehl" w:hint="cs"/>
          <w:sz w:val="20"/>
          <w:rtl/>
        </w:rPr>
        <w:t>הביטוחי</w:t>
      </w:r>
      <w:r w:rsidRPr="006769CB">
        <w:rPr>
          <w:rFonts w:ascii="Times New Roman" w:hAnsi="Times New Roman" w:cs="FrankRuehl"/>
          <w:sz w:val="20"/>
          <w:rtl/>
        </w:rPr>
        <w:t xml:space="preserve"> לתלמידים המוסעים. כל מציע נדרש להגיש הצעה לכל קו. שלושה קבלנים הגישו הצעות למכרז.</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 xml:space="preserve">עד מועד פרסום המכרז באוגוסט 2014, העסיקה המועצה חברת הסעות (להלן - הקבלן) בהתאם למכרז הסעות מס' 03/2011. המועצה התקשרה עם הקבלן לתקופה של שנה, מ-31.8.11 עד 31.8.12, והאריכה את תוקפו של ההסכם פעמיים בשנה עד 31.8.14, בהתאם לזכות הבררה שנקבעה </w:t>
      </w:r>
      <w:r w:rsidRPr="006769CB">
        <w:rPr>
          <w:rFonts w:cs="FrankRuehl"/>
          <w:sz w:val="20"/>
          <w:szCs w:val="22"/>
          <w:rtl/>
        </w:rPr>
        <w:t>בחוזה ההסעות האחיד.</w:t>
      </w:r>
      <w:r w:rsidRPr="006769CB">
        <w:rPr>
          <w:rFonts w:cs="FrankRuehl" w:hint="cs"/>
          <w:sz w:val="20"/>
          <w:szCs w:val="22"/>
          <w:rtl/>
        </w:rPr>
        <w:t xml:space="preserve"> הקבלן הגיש הצעה גם למכרז באוגוסט 2014, והמועצה הכריזה עליו כקבלן זוכה כפי שיפורט בהמשך.</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אחד מקווי ההסעה של התלמידים בחינוך הבלתי רגיל שביצע הקבלן בתקופה של המכרז הקודם היה קו אעבלין</w:t>
      </w:r>
      <w:r w:rsidRPr="006769CB">
        <w:rPr>
          <w:rFonts w:cs="FrankRuehl"/>
          <w:sz w:val="20"/>
          <w:szCs w:val="22"/>
          <w:rtl/>
        </w:rPr>
        <w:t>–</w:t>
      </w:r>
      <w:r w:rsidRPr="006769CB">
        <w:rPr>
          <w:rFonts w:cs="FrankRuehl" w:hint="cs"/>
          <w:sz w:val="20"/>
          <w:szCs w:val="22"/>
          <w:rtl/>
        </w:rPr>
        <w:t>מג'ד אל-כרום, שבו נסע תלמיד אחד בלבד (להלן - התלמיד). הקבלן הסיע את התלמיד במשך שישה חודשים החל מספטמבר 2013 עד סוף פברואר 2014, המועד שבו הפסיק התלמיד להתייצב בבית הספר בשל בעיה רפואית. המחיר ששילמה המועצה לקבלן בגין הסעת התלמיד בקו זה היה 378 ש"ח לפני מע"ם לכל כיוון ליום.</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בירור במועצה העלה כי למרות היעדרותו הממושכת של התלמיד מבית הספר החל במרץ 2014 בשל מצבו הבריאותי, רשמה אותו המועצה לשנת הלימודים התשע"ה (2015/2014) לאותה מסגרת חינוכית במג'ד אל-כרום. משרד החינוך ביטל בספטמבר 2014 את השיבוץ של התלמיד בבית הספר נוכח מצבו שכאמור לא אפשר לו להגיע. נמצא כי אף על פי שידעה שאין ביכולתו של התלמיד להתייצב בבית הספר, כללה המועצה את הקו האמור במכרז וקיבלה הצעות מחיר להפעלתו.</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המועצה קבעה בתנאי המכרז מחיר מרבי לכל קו שנכלל בו. כל קבלן נדרש להציע מחיר לכל הקווים, וקביעת הזוכה נעשתה על פי סיכום המחירים עבור כל הקווים יחד. נמצא כי עבור קו אעבלין</w:t>
      </w:r>
      <w:r w:rsidRPr="006769CB">
        <w:rPr>
          <w:rFonts w:cs="FrankRuehl"/>
          <w:sz w:val="20"/>
          <w:szCs w:val="22"/>
          <w:rtl/>
        </w:rPr>
        <w:t>–</w:t>
      </w:r>
      <w:r w:rsidRPr="006769CB">
        <w:rPr>
          <w:rFonts w:cs="FrankRuehl" w:hint="cs"/>
          <w:sz w:val="20"/>
          <w:szCs w:val="22"/>
          <w:rtl/>
        </w:rPr>
        <w:t>מג'ד אל-כרום - המיועד לתלמיד - הציע הקבלן מחיר של שני ש"ח לכל כיוון (כל המחירים בקטע זה - ליום לכיוון אחד ובלי מע"ם). המחיר המרבי שקבעה המועצה לקו זה היה 398 ש"ח, ושני המציעים האחרים הציעו עבורו 288 ש"ח ו-347 ש"ח.</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ועדת המכרזים של המועצה סיכמה את ההצעות של כל אחד משלושת הקבלנים. הצעת הקבלן עבור כל הקווים הסתכמה ב</w:t>
      </w:r>
      <w:r w:rsidRPr="006769CB">
        <w:rPr>
          <w:rFonts w:cs="FrankRuehl"/>
          <w:sz w:val="20"/>
          <w:szCs w:val="22"/>
          <w:rtl/>
        </w:rPr>
        <w:t xml:space="preserve">-6,796 ש"ח לפני </w:t>
      </w:r>
      <w:r w:rsidRPr="006769CB">
        <w:rPr>
          <w:rFonts w:cs="FrankRuehl" w:hint="cs"/>
          <w:sz w:val="20"/>
          <w:szCs w:val="22"/>
          <w:rtl/>
        </w:rPr>
        <w:t>מע</w:t>
      </w:r>
      <w:r w:rsidRPr="006769CB">
        <w:rPr>
          <w:rFonts w:cs="FrankRuehl"/>
          <w:sz w:val="20"/>
          <w:szCs w:val="22"/>
          <w:rtl/>
        </w:rPr>
        <w:t xml:space="preserve">"ם ליום </w:t>
      </w:r>
      <w:r w:rsidRPr="006769CB">
        <w:rPr>
          <w:rFonts w:cs="FrankRuehl" w:hint="cs"/>
          <w:sz w:val="20"/>
          <w:szCs w:val="22"/>
          <w:rtl/>
        </w:rPr>
        <w:t xml:space="preserve">ואילו הצעותיהם של שני הקבלנים </w:t>
      </w:r>
      <w:r w:rsidRPr="006769CB">
        <w:rPr>
          <w:rFonts w:cs="FrankRuehl" w:hint="cs"/>
          <w:sz w:val="20"/>
          <w:szCs w:val="22"/>
          <w:rtl/>
        </w:rPr>
        <w:t>הנותרים הסתכמו ב-6,903 ש"ח ו-7,387 ש"ח לפני מע"ם ליום</w:t>
      </w:r>
      <w:r w:rsidRPr="006769CB">
        <w:rPr>
          <w:rFonts w:cs="FrankRuehl"/>
          <w:sz w:val="20"/>
          <w:szCs w:val="22"/>
          <w:rtl/>
        </w:rPr>
        <w:t>.</w:t>
      </w:r>
      <w:r w:rsidRPr="006769CB">
        <w:rPr>
          <w:rFonts w:cs="FrankRuehl" w:hint="cs"/>
          <w:sz w:val="20"/>
          <w:szCs w:val="22"/>
          <w:rtl/>
        </w:rPr>
        <w:t xml:space="preserve"> המועצה בחרה שלא לפצל את המכרז ולמסור את ביצוע ההסעות למי שהצעתו הכללית הייתה הנמוכה ביותר. בהתאם לכך היא הכריזה על הקבלן כקבלן זוכה.</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מעיון בפרוטוקול ישיבת ועדת המכרזים מאוגוסט 2014, עולה כי בהתבסס על חוות דעת משפטית של היועץ המשפטי של המועצה, זימנה ועדת המכרזים את הקבלן לישיבת בירור והבהרה בעניין המחיר שהציע בקו אעבלין</w:t>
      </w:r>
      <w:r w:rsidRPr="006769CB">
        <w:rPr>
          <w:rFonts w:cs="FrankRuehl"/>
          <w:sz w:val="20"/>
          <w:szCs w:val="22"/>
          <w:rtl/>
        </w:rPr>
        <w:t>–</w:t>
      </w:r>
      <w:r w:rsidRPr="006769CB">
        <w:rPr>
          <w:rFonts w:cs="FrankRuehl" w:hint="cs"/>
          <w:sz w:val="20"/>
          <w:szCs w:val="22"/>
          <w:rtl/>
        </w:rPr>
        <w:t>מג'ד אל-כרום. בישיבה ציין הקבלן כי במכרזים שבהם הזכייה נקבעת לפי סיכום הצעות המחיר בכל הקווים, הוא נוהג לתרום ביצוע קו על חשבונו, ולכן הוא הציע מחיר של 2 ש"ח עבור קו זה.</w:t>
      </w:r>
    </w:p>
    <w:p w:rsidR="004C4C13" w:rsidRPr="006769CB" w:rsidP="00FF5CE6">
      <w:pPr>
        <w:spacing w:after="240" w:line="230" w:lineRule="exact"/>
        <w:ind w:left="340"/>
        <w:jc w:val="both"/>
        <w:rPr>
          <w:rFonts w:cs="FrankRuehl"/>
          <w:sz w:val="20"/>
          <w:szCs w:val="22"/>
          <w:rtl/>
        </w:rPr>
      </w:pPr>
      <w:r w:rsidRPr="006769CB">
        <w:rPr>
          <w:rFonts w:cs="FrankRuehl" w:hint="cs"/>
          <w:sz w:val="20"/>
          <w:szCs w:val="22"/>
          <w:rtl/>
        </w:rPr>
        <w:t>יצוין כי בחישוב שאינו כולל את הצעות המחיר לקו האמור, הצעתו של אחד הקבלנים האחרים הייתה הזולה ביותר.</w:t>
      </w:r>
    </w:p>
    <w:p w:rsidR="004C4C13" w:rsidRPr="006769CB" w:rsidP="00FF5CE6">
      <w:pPr>
        <w:pStyle w:val="RESHET"/>
        <w:keepLines/>
        <w:ind w:left="567"/>
        <w:rPr>
          <w:rtl/>
        </w:rPr>
      </w:pPr>
      <w:r w:rsidRPr="006769CB">
        <w:rPr>
          <w:rFonts w:hint="cs"/>
          <w:rtl/>
        </w:rPr>
        <w:t>משרד מבקר המדינה מעיר למועצה כי לנוכח מצבו הבריאותי של התלמיד ולנוכח העובדה שהוא הפסיק להתייצב ללימודים עוד ממרץ 2014, לא היה מקום לכלול את הקו האמור בתנאי המכרז. יתרה מזו, משנודע למועצה שהקבלן הגיש עבור הקו האמור מחיר לא ריאלי וחסר היגיון כלכלי, היה עליה לפסול את הצעת הקבלן הזוכה ולפרסם מכרז חדש</w:t>
      </w:r>
      <w:r w:rsidRPr="006769CB">
        <w:rPr>
          <w:rtl/>
        </w:rPr>
        <w:t>.</w:t>
      </w:r>
    </w:p>
    <w:p w:rsidR="004C4C13" w:rsidRPr="006769CB" w:rsidP="00FF5CE6">
      <w:pPr>
        <w:spacing w:before="180" w:after="240" w:line="230" w:lineRule="exact"/>
        <w:ind w:left="340"/>
        <w:jc w:val="both"/>
        <w:rPr>
          <w:rFonts w:cs="FrankRuehl"/>
          <w:sz w:val="20"/>
          <w:szCs w:val="22"/>
          <w:rtl/>
        </w:rPr>
      </w:pPr>
      <w:r w:rsidRPr="006769CB">
        <w:rPr>
          <w:rFonts w:cs="FrankRuehl" w:hint="cs"/>
          <w:sz w:val="20"/>
          <w:szCs w:val="22"/>
          <w:rtl/>
        </w:rPr>
        <w:t>המועצה ציינה בתשובתה למשרד מבקר המדינה ממאי 2015, כי היא "פעלה כדין, בתום לב ומתוך שיקולים עיניניים ורלבנטיים ותחת עינו הפקוחה ואף המלצתו של יועמ"ש הרשות".</w:t>
      </w:r>
    </w:p>
    <w:p w:rsidR="004C4C13" w:rsidRPr="005E42DB" w:rsidP="00FF5CE6">
      <w:pPr>
        <w:pStyle w:val="RESHET"/>
        <w:keepLines/>
        <w:ind w:left="567"/>
        <w:rPr>
          <w:rtl/>
        </w:rPr>
      </w:pPr>
      <w:r w:rsidRPr="005E42DB">
        <w:rPr>
          <w:rFonts w:hint="cs"/>
          <w:rtl/>
        </w:rPr>
        <w:t>משרד מבקר המדינה חוזר ומעיר למועצה כי משנודע לה כי הקבלן הגיש עבור הקו האמור מחיר לא ריאלי וחסר היגיון כלכלי, היה עליה לפסול את הצעתו ולפרסם מכרז חדש.</w:t>
      </w:r>
    </w:p>
    <w:p w:rsidR="004C4C13" w:rsidRPr="006769CB" w:rsidP="00FF5CE6">
      <w:pPr>
        <w:spacing w:before="180" w:after="120" w:line="230" w:lineRule="exact"/>
        <w:ind w:left="340"/>
        <w:jc w:val="both"/>
        <w:rPr>
          <w:rFonts w:cs="FrankRuehl"/>
          <w:sz w:val="20"/>
          <w:szCs w:val="22"/>
          <w:rtl/>
        </w:rPr>
      </w:pPr>
      <w:r w:rsidRPr="006769CB">
        <w:rPr>
          <w:rFonts w:cs="FrankRuehl" w:hint="cs"/>
          <w:sz w:val="20"/>
          <w:szCs w:val="22"/>
          <w:rtl/>
        </w:rPr>
        <w:t>סוגיית קו אעבלין</w:t>
      </w:r>
      <w:r w:rsidRPr="006769CB">
        <w:rPr>
          <w:rFonts w:cs="FrankRuehl"/>
          <w:sz w:val="20"/>
          <w:szCs w:val="22"/>
          <w:rtl/>
        </w:rPr>
        <w:t>–</w:t>
      </w:r>
      <w:r w:rsidRPr="006769CB">
        <w:rPr>
          <w:rFonts w:cs="FrankRuehl" w:hint="cs"/>
          <w:sz w:val="20"/>
          <w:szCs w:val="22"/>
          <w:rtl/>
        </w:rPr>
        <w:t>מג'ד אל-כרום נדונה בבית המשפט המחוזי בחיפה בשבתו כבית משפט לעניינים מינהליים</w:t>
      </w:r>
      <w:r>
        <w:rPr>
          <w:rStyle w:val="FootnoteReference"/>
          <w:rFonts w:cs="FrankRuehl"/>
          <w:sz w:val="20"/>
          <w:szCs w:val="22"/>
          <w:rtl/>
        </w:rPr>
        <w:footnoteReference w:id="14"/>
      </w:r>
      <w:r w:rsidRPr="006769CB">
        <w:rPr>
          <w:rFonts w:cs="FrankRuehl" w:hint="cs"/>
          <w:sz w:val="20"/>
          <w:szCs w:val="22"/>
          <w:rtl/>
        </w:rPr>
        <w:t>, נוכח עתירה שהגיש אחד הקבלנים נגד המועצה והקבלן הזוכה. בין היתר נטען במשפט שלקבלן הזוכה היה מידע שלא היה בידי אחרים ושבשלו הציע מחיר כה נמוך עבור הקו.</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יצוין כי ההליך המשפטי הסתיים בהסכמת הצדדים למחיקת העתירה, בין היתר בתנאי שהמועצה תימנע ממימוש האופציה להארכת תוקף החוזה עם הקבלן הזוכה ותפרסם בתום שנת הלימודים התשע"ד מכרז חדש לביצוע הסעות התלמידים. כמו כן, סוכם בין הצדדים כי במכרז החדש ייקבעו הוראות מפורטות לגבי בחירת הזוכה, בין בדרך של פיצול וזכייה לפי קווים, או קבוצות קווים, ובין בדרך של זכייה כוללת. כמו כן, המועצה התחייבה להביא לידיעת כל המשתתפים את כל הפרטים שיהיו ידועים לה בנוגע לקווים.</w:t>
      </w:r>
    </w:p>
    <w:p w:rsidR="004C4C13" w:rsidRPr="006769CB" w:rsidP="00FF5CE6">
      <w:pPr>
        <w:pStyle w:val="ListParagraph"/>
        <w:numPr>
          <w:ilvl w:val="0"/>
          <w:numId w:val="20"/>
        </w:numPr>
        <w:spacing w:after="120" w:line="230" w:lineRule="exact"/>
        <w:contextualSpacing w:val="0"/>
        <w:jc w:val="both"/>
        <w:rPr>
          <w:rFonts w:ascii="Times New Roman" w:hAnsi="Times New Roman" w:cs="FrankRuehl"/>
          <w:sz w:val="20"/>
        </w:rPr>
      </w:pPr>
      <w:r w:rsidRPr="006769CB">
        <w:rPr>
          <w:rFonts w:ascii="Times New Roman" w:hAnsi="Times New Roman" w:cs="FrankRuehl" w:hint="cs"/>
          <w:sz w:val="20"/>
          <w:rtl/>
        </w:rPr>
        <w:t>בחוזר</w:t>
      </w:r>
      <w:r w:rsidRPr="006769CB">
        <w:rPr>
          <w:rFonts w:ascii="Times New Roman" w:hAnsi="Times New Roman" w:cs="FrankRuehl"/>
          <w:sz w:val="20"/>
          <w:rtl/>
        </w:rPr>
        <w:t xml:space="preserve"> </w:t>
      </w:r>
      <w:r w:rsidRPr="006769CB">
        <w:rPr>
          <w:rFonts w:ascii="Times New Roman" w:hAnsi="Times New Roman" w:cs="FrankRuehl" w:hint="cs"/>
          <w:sz w:val="20"/>
          <w:rtl/>
        </w:rPr>
        <w:t>המנכ</w:t>
      </w:r>
      <w:r w:rsidRPr="006769CB">
        <w:rPr>
          <w:rFonts w:ascii="Times New Roman" w:hAnsi="Times New Roman" w:cs="FrankRuehl"/>
          <w:sz w:val="20"/>
          <w:rtl/>
        </w:rPr>
        <w:t xml:space="preserve">"ל </w:t>
      </w:r>
      <w:r w:rsidRPr="006769CB">
        <w:rPr>
          <w:rFonts w:ascii="Times New Roman" w:hAnsi="Times New Roman" w:cs="FrankRuehl" w:hint="cs"/>
          <w:sz w:val="20"/>
          <w:rtl/>
        </w:rPr>
        <w:t>מצוין</w:t>
      </w:r>
      <w:r w:rsidRPr="006769CB">
        <w:rPr>
          <w:rFonts w:ascii="Times New Roman" w:hAnsi="Times New Roman" w:cs="FrankRuehl"/>
          <w:sz w:val="20"/>
          <w:rtl/>
        </w:rPr>
        <w:t xml:space="preserve"> כי </w:t>
      </w:r>
      <w:r w:rsidRPr="006769CB">
        <w:rPr>
          <w:rFonts w:ascii="Times New Roman" w:hAnsi="Times New Roman" w:cs="FrankRuehl" w:hint="cs"/>
          <w:sz w:val="20"/>
          <w:rtl/>
        </w:rPr>
        <w:t>משנת</w:t>
      </w:r>
      <w:r w:rsidRPr="006769CB">
        <w:rPr>
          <w:rFonts w:ascii="Times New Roman" w:hAnsi="Times New Roman" w:cs="FrankRuehl"/>
          <w:sz w:val="20"/>
          <w:rtl/>
        </w:rPr>
        <w:t xml:space="preserve"> הלימודים </w:t>
      </w:r>
      <w:r w:rsidRPr="006769CB">
        <w:rPr>
          <w:rFonts w:ascii="Times New Roman" w:hAnsi="Times New Roman" w:cs="FrankRuehl" w:hint="cs"/>
          <w:sz w:val="20"/>
          <w:rtl/>
        </w:rPr>
        <w:t>התשס</w:t>
      </w:r>
      <w:r w:rsidRPr="006769CB">
        <w:rPr>
          <w:rFonts w:ascii="Times New Roman" w:hAnsi="Times New Roman" w:cs="FrankRuehl"/>
          <w:sz w:val="20"/>
          <w:rtl/>
        </w:rPr>
        <w:t xml:space="preserve">"ז </w:t>
      </w:r>
      <w:r w:rsidRPr="006769CB">
        <w:rPr>
          <w:rFonts w:ascii="Times New Roman" w:hAnsi="Times New Roman" w:cs="FrankRuehl" w:hint="cs"/>
          <w:sz w:val="20"/>
          <w:rtl/>
        </w:rPr>
        <w:t>מופעלת</w:t>
      </w:r>
      <w:r w:rsidRPr="006769CB">
        <w:rPr>
          <w:rFonts w:ascii="Times New Roman" w:hAnsi="Times New Roman" w:cs="FrankRuehl"/>
          <w:sz w:val="20"/>
          <w:rtl/>
        </w:rPr>
        <w:t xml:space="preserve"> </w:t>
      </w:r>
      <w:r w:rsidRPr="006769CB">
        <w:rPr>
          <w:rFonts w:ascii="Times New Roman" w:hAnsi="Times New Roman" w:cs="FrankRuehl" w:hint="cs"/>
          <w:sz w:val="20"/>
          <w:rtl/>
        </w:rPr>
        <w:t>מערכת</w:t>
      </w:r>
      <w:r w:rsidRPr="006769CB">
        <w:rPr>
          <w:rFonts w:ascii="Times New Roman" w:hAnsi="Times New Roman" w:cs="FrankRuehl"/>
          <w:sz w:val="20"/>
          <w:rtl/>
        </w:rPr>
        <w:t xml:space="preserve"> ממוחשבת שמטרתה להקל על הרשויות המקומיות </w:t>
      </w:r>
      <w:r w:rsidRPr="006769CB">
        <w:rPr>
          <w:rFonts w:ascii="Times New Roman" w:hAnsi="Times New Roman" w:cs="FrankRuehl" w:hint="cs"/>
          <w:sz w:val="20"/>
          <w:rtl/>
        </w:rPr>
        <w:t>לדווח</w:t>
      </w:r>
      <w:r w:rsidRPr="006769CB">
        <w:rPr>
          <w:rFonts w:ascii="Times New Roman" w:hAnsi="Times New Roman" w:cs="FrankRuehl"/>
          <w:sz w:val="20"/>
          <w:rtl/>
        </w:rPr>
        <w:t xml:space="preserve"> על ההסעות של </w:t>
      </w:r>
      <w:r w:rsidRPr="006769CB">
        <w:rPr>
          <w:rFonts w:ascii="Times New Roman" w:hAnsi="Times New Roman" w:cs="FrankRuehl" w:hint="cs"/>
          <w:sz w:val="20"/>
          <w:rtl/>
        </w:rPr>
        <w:t>תלמידי</w:t>
      </w:r>
      <w:r w:rsidRPr="006769CB">
        <w:rPr>
          <w:rFonts w:ascii="Times New Roman" w:hAnsi="Times New Roman" w:cs="FrankRuehl"/>
          <w:sz w:val="20"/>
          <w:rtl/>
        </w:rPr>
        <w:t xml:space="preserve"> </w:t>
      </w:r>
      <w:r w:rsidRPr="006769CB">
        <w:rPr>
          <w:rFonts w:ascii="Times New Roman" w:hAnsi="Times New Roman" w:cs="FrankRuehl" w:hint="cs"/>
          <w:sz w:val="20"/>
          <w:rtl/>
        </w:rPr>
        <w:t>החינוך</w:t>
      </w:r>
      <w:r w:rsidRPr="006769CB">
        <w:rPr>
          <w:rFonts w:ascii="Times New Roman" w:hAnsi="Times New Roman" w:cs="FrankRuehl"/>
          <w:sz w:val="20"/>
          <w:rtl/>
        </w:rPr>
        <w:t xml:space="preserve"> הרגיל </w:t>
      </w:r>
      <w:r w:rsidRPr="006769CB">
        <w:rPr>
          <w:rFonts w:ascii="Times New Roman" w:hAnsi="Times New Roman" w:cs="FrankRuehl" w:hint="cs"/>
          <w:sz w:val="20"/>
          <w:rtl/>
        </w:rPr>
        <w:t>(</w:t>
      </w:r>
      <w:r w:rsidRPr="006769CB">
        <w:rPr>
          <w:rFonts w:ascii="Times New Roman" w:hAnsi="Times New Roman" w:cs="FrankRuehl"/>
          <w:sz w:val="20"/>
          <w:rtl/>
        </w:rPr>
        <w:t xml:space="preserve">בשיטת התחשבנות </w:t>
      </w:r>
      <w:r w:rsidRPr="006769CB">
        <w:rPr>
          <w:rFonts w:ascii="Times New Roman" w:hAnsi="Times New Roman" w:cs="FrankRuehl" w:hint="cs"/>
          <w:sz w:val="20"/>
          <w:rtl/>
        </w:rPr>
        <w:t>לפי</w:t>
      </w:r>
      <w:r w:rsidRPr="006769CB">
        <w:rPr>
          <w:rFonts w:ascii="Times New Roman" w:hAnsi="Times New Roman" w:cs="FrankRuehl"/>
          <w:sz w:val="20"/>
          <w:rtl/>
        </w:rPr>
        <w:t xml:space="preserve"> </w:t>
      </w:r>
      <w:r w:rsidRPr="006769CB">
        <w:rPr>
          <w:rFonts w:ascii="Times New Roman" w:hAnsi="Times New Roman" w:cs="FrankRuehl" w:hint="cs"/>
          <w:sz w:val="20"/>
          <w:rtl/>
        </w:rPr>
        <w:t>תלמיד)</w:t>
      </w:r>
      <w:r w:rsidRPr="006769CB">
        <w:rPr>
          <w:rFonts w:ascii="Times New Roman" w:hAnsi="Times New Roman" w:cs="FrankRuehl"/>
          <w:sz w:val="20"/>
          <w:rtl/>
        </w:rPr>
        <w:t xml:space="preserve">, ובשלבים הבאים יתאפשר </w:t>
      </w:r>
      <w:r w:rsidRPr="006769CB">
        <w:rPr>
          <w:rFonts w:ascii="Times New Roman" w:hAnsi="Times New Roman" w:cs="FrankRuehl" w:hint="cs"/>
          <w:sz w:val="20"/>
          <w:rtl/>
        </w:rPr>
        <w:t>לדווח</w:t>
      </w:r>
      <w:r w:rsidRPr="006769CB">
        <w:rPr>
          <w:rFonts w:ascii="Times New Roman" w:hAnsi="Times New Roman" w:cs="FrankRuehl"/>
          <w:sz w:val="20"/>
          <w:rtl/>
        </w:rPr>
        <w:t xml:space="preserve"> </w:t>
      </w:r>
      <w:r w:rsidRPr="006769CB">
        <w:rPr>
          <w:rFonts w:ascii="Times New Roman" w:hAnsi="Times New Roman" w:cs="FrankRuehl" w:hint="cs"/>
          <w:sz w:val="20"/>
          <w:rtl/>
        </w:rPr>
        <w:t>באמצעותה</w:t>
      </w:r>
      <w:r w:rsidRPr="006769CB">
        <w:rPr>
          <w:rFonts w:ascii="Times New Roman" w:hAnsi="Times New Roman" w:cs="FrankRuehl"/>
          <w:sz w:val="20"/>
          <w:rtl/>
        </w:rPr>
        <w:t xml:space="preserve"> </w:t>
      </w:r>
      <w:r w:rsidRPr="006769CB">
        <w:rPr>
          <w:rFonts w:ascii="Times New Roman" w:hAnsi="Times New Roman" w:cs="FrankRuehl" w:hint="cs"/>
          <w:sz w:val="20"/>
          <w:rtl/>
        </w:rPr>
        <w:t>גם על</w:t>
      </w:r>
      <w:r w:rsidRPr="006769CB">
        <w:rPr>
          <w:rFonts w:ascii="Times New Roman" w:hAnsi="Times New Roman" w:cs="FrankRuehl"/>
          <w:sz w:val="20"/>
          <w:rtl/>
        </w:rPr>
        <w:t xml:space="preserve"> הסעות תלמידי החינוך המיוחד ותלמידי החינוך הרגיל המתוקצבות </w:t>
      </w:r>
      <w:r w:rsidRPr="006769CB">
        <w:rPr>
          <w:rFonts w:ascii="Times New Roman" w:hAnsi="Times New Roman" w:cs="FrankRuehl" w:hint="cs"/>
          <w:sz w:val="20"/>
          <w:rtl/>
        </w:rPr>
        <w:t>לפי</w:t>
      </w:r>
      <w:r w:rsidRPr="006769CB">
        <w:rPr>
          <w:rFonts w:ascii="Times New Roman" w:hAnsi="Times New Roman" w:cs="FrankRuehl"/>
          <w:sz w:val="20"/>
          <w:rtl/>
        </w:rPr>
        <w:t xml:space="preserve"> </w:t>
      </w:r>
      <w:r w:rsidRPr="006769CB">
        <w:rPr>
          <w:rFonts w:ascii="Times New Roman" w:hAnsi="Times New Roman" w:cs="FrankRuehl" w:hint="cs"/>
          <w:sz w:val="20"/>
          <w:rtl/>
        </w:rPr>
        <w:t>מסלול</w:t>
      </w:r>
      <w:r w:rsidRPr="006769CB">
        <w:rPr>
          <w:rFonts w:ascii="Times New Roman" w:hAnsi="Times New Roman" w:cs="FrankRuehl"/>
          <w:sz w:val="20"/>
          <w:rtl/>
        </w:rPr>
        <w:t>.</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המערכת הממוחשבת מאפשרת לכל רשות מקומית לצפות ברשימת התלמידים שבאחריותה ולדווח על הסעתם. השתתפות המשרד במימון ניתנת לרשויות המקומיות בהסתמך על רשימת התלמידים הזכאים להסעה, לאחר בדיקה ואישור של ועדת ההסעות המחוזית של משרד החינוך. על הרשות המקומית להקפיד לדווח למשרד על ביצוע בפועל של ההסעות, על כל שינוי שחל בסדרי ההסעה ובמספר התלמידים המוסעים ועוד.</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הבדיקה העלתה כי עד מועד סיום</w:t>
      </w:r>
      <w:r w:rsidRPr="006769CB">
        <w:rPr>
          <w:rFonts w:cs="FrankRuehl"/>
          <w:sz w:val="20"/>
          <w:szCs w:val="22"/>
          <w:rtl/>
        </w:rPr>
        <w:t xml:space="preserve"> </w:t>
      </w:r>
      <w:r w:rsidRPr="006769CB">
        <w:rPr>
          <w:rFonts w:cs="FrankRuehl" w:hint="cs"/>
          <w:sz w:val="20"/>
          <w:szCs w:val="22"/>
          <w:rtl/>
        </w:rPr>
        <w:t>הביקורת</w:t>
      </w:r>
      <w:r w:rsidRPr="006769CB">
        <w:rPr>
          <w:rFonts w:cs="FrankRuehl"/>
          <w:sz w:val="20"/>
          <w:szCs w:val="22"/>
          <w:rtl/>
        </w:rPr>
        <w:t xml:space="preserve"> </w:t>
      </w:r>
      <w:r w:rsidRPr="006769CB">
        <w:rPr>
          <w:rFonts w:cs="FrankRuehl" w:hint="cs"/>
          <w:sz w:val="20"/>
          <w:szCs w:val="22"/>
          <w:rtl/>
        </w:rPr>
        <w:t>במרץ</w:t>
      </w:r>
      <w:r w:rsidRPr="006769CB">
        <w:rPr>
          <w:rFonts w:cs="FrankRuehl"/>
          <w:sz w:val="20"/>
          <w:szCs w:val="22"/>
          <w:rtl/>
        </w:rPr>
        <w:t xml:space="preserve"> 2015 (להלן </w:t>
      </w:r>
      <w:r w:rsidRPr="006769CB">
        <w:rPr>
          <w:rFonts w:cs="FrankRuehl" w:hint="cs"/>
          <w:sz w:val="20"/>
          <w:szCs w:val="22"/>
          <w:rtl/>
        </w:rPr>
        <w:t>-</w:t>
      </w:r>
      <w:r w:rsidRPr="006769CB">
        <w:rPr>
          <w:rFonts w:cs="FrankRuehl"/>
          <w:sz w:val="20"/>
          <w:szCs w:val="22"/>
          <w:rtl/>
        </w:rPr>
        <w:t xml:space="preserve"> מועד סיום הביקורת),</w:t>
      </w:r>
      <w:r w:rsidRPr="006769CB">
        <w:rPr>
          <w:rFonts w:cs="FrankRuehl" w:hint="cs"/>
          <w:sz w:val="20"/>
          <w:szCs w:val="22"/>
          <w:rtl/>
        </w:rPr>
        <w:t xml:space="preserve"> לא דיווחה המועצה למשרד החינוך על מספר התלמידים הזכאים להסעה לשנת הלימודים התשע"ה (2015/2014) ועל אלה שהיא מסיעה בפועל, וממילא לא התקבל אישור ועדת ההסעות המחוזית של המשרד לרשימת התלמידים הזכאים ולמסלולי הנסיעה.</w:t>
      </w:r>
    </w:p>
    <w:p w:rsidR="004C4C13" w:rsidRPr="006769CB" w:rsidP="00FF5CE6">
      <w:pPr>
        <w:spacing w:after="240" w:line="230" w:lineRule="exact"/>
        <w:ind w:left="340"/>
        <w:jc w:val="both"/>
        <w:rPr>
          <w:rFonts w:cs="FrankRuehl"/>
          <w:sz w:val="20"/>
          <w:szCs w:val="22"/>
          <w:rtl/>
        </w:rPr>
      </w:pPr>
      <w:r w:rsidRPr="006769CB">
        <w:rPr>
          <w:rFonts w:cs="FrankRuehl" w:hint="cs"/>
          <w:sz w:val="20"/>
          <w:szCs w:val="22"/>
          <w:rtl/>
        </w:rPr>
        <w:t>בתשובתה למשרד מבקר המדינה ציינה המועצה כי בטעות היא לא דיווחה למשרד החינוך על מספר התלמידים הזכאים להסעה.</w:t>
      </w:r>
    </w:p>
    <w:p w:rsidR="004C4C13" w:rsidRPr="005E42DB" w:rsidP="00FF5CE6">
      <w:pPr>
        <w:pStyle w:val="RESHET"/>
        <w:keepLines/>
        <w:ind w:left="567"/>
        <w:rPr>
          <w:rtl/>
        </w:rPr>
      </w:pPr>
      <w:r w:rsidRPr="005E42DB">
        <w:rPr>
          <w:rFonts w:hint="cs"/>
          <w:rtl/>
        </w:rPr>
        <w:t>משרד מבקר המדינה מעיר למועצה כי עליה להקפיד לדווח בזמן למשרד החינוך על התלמידים הזכאים להסעה לפי אמות המידה שנקבעו בחוזר המנכ"ל, ולקבל את אישורו להשתתפותו בעלות ההסעות. אי-הגשת הרשימות בזמן עלולה לגרום לעיכוב באישורן ולהגדיל את הוצאות המועצה על ההסעות אם יחליט המשרד שלא לאשר את הרשימות של כל התלמידים הזכאים להסעות או את כל הקווים.</w:t>
      </w:r>
    </w:p>
    <w:p w:rsidR="004C4C13" w:rsidRPr="006769CB" w:rsidP="00FF5CE6">
      <w:pPr>
        <w:spacing w:after="120" w:line="230" w:lineRule="exact"/>
        <w:jc w:val="both"/>
        <w:rPr>
          <w:rFonts w:cs="FrankRuehl"/>
          <w:sz w:val="20"/>
          <w:szCs w:val="22"/>
          <w:rtl/>
        </w:rPr>
      </w:pPr>
    </w:p>
    <w:p w:rsidR="004C4C13" w:rsidRPr="002454E9" w:rsidP="00FF5CE6">
      <w:pPr>
        <w:pStyle w:val="KOT5"/>
        <w:rPr>
          <w:rtl/>
        </w:rPr>
      </w:pPr>
      <w:r w:rsidRPr="002454E9">
        <w:rPr>
          <w:rFonts w:hint="cs"/>
          <w:rtl/>
        </w:rPr>
        <w:t>המועצה המקומית ביר אל-מכסור</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בשנת הלימודים התשע"ה הסיעה המועצה המקומית ביר אל-מכסור (להלן - המועצה) תלמידים המתגוררים בתחום שיפוטה לבתי ספר באמצעות שני קבלני הסעות. הקבלן האחד נבחר בהליך של בקשת הצעת מחיר על פי מכרז מסגרת שערכה משכ"ל</w:t>
      </w:r>
      <w:r>
        <w:rPr>
          <w:rStyle w:val="FootnoteReference"/>
          <w:rFonts w:cs="FrankRuehl"/>
          <w:sz w:val="20"/>
          <w:szCs w:val="22"/>
          <w:rtl/>
        </w:rPr>
        <w:footnoteReference w:id="15"/>
      </w:r>
      <w:r w:rsidRPr="006769CB">
        <w:rPr>
          <w:rFonts w:cs="FrankRuehl" w:hint="cs"/>
          <w:sz w:val="20"/>
          <w:szCs w:val="22"/>
          <w:rtl/>
        </w:rPr>
        <w:t>, והוא מסיע את מרבית התלמידים, פרט לשישה תלמידים הגרים באחת השכונות בכפר. אלה מוסעים על ידי הקבלן השני, לשלושה בתי ספר שונים, לאחר שהמועצה פנתה עצמאית לקבל הצעות מחיר מכמה קבלנים.</w:t>
      </w:r>
    </w:p>
    <w:p w:rsidR="004C4C13" w:rsidRPr="006769CB" w:rsidP="00FF5CE6">
      <w:pPr>
        <w:pStyle w:val="ListParagraph"/>
        <w:numPr>
          <w:ilvl w:val="0"/>
          <w:numId w:val="10"/>
        </w:numPr>
        <w:spacing w:after="120" w:line="230" w:lineRule="exact"/>
        <w:contextualSpacing w:val="0"/>
        <w:jc w:val="both"/>
        <w:rPr>
          <w:rFonts w:ascii="Times New Roman" w:hAnsi="Times New Roman" w:cs="FrankRuehl"/>
          <w:sz w:val="20"/>
        </w:rPr>
      </w:pPr>
      <w:r w:rsidRPr="006769CB">
        <w:rPr>
          <w:rFonts w:ascii="Times New Roman" w:hAnsi="Times New Roman" w:cs="FrankRuehl" w:hint="cs"/>
          <w:sz w:val="20"/>
          <w:rtl/>
        </w:rPr>
        <w:t>במסגרת</w:t>
      </w:r>
      <w:r w:rsidRPr="006769CB">
        <w:rPr>
          <w:rFonts w:ascii="Times New Roman" w:hAnsi="Times New Roman" w:cs="FrankRuehl"/>
          <w:sz w:val="20"/>
          <w:rtl/>
        </w:rPr>
        <w:t xml:space="preserve"> </w:t>
      </w:r>
      <w:r w:rsidRPr="006769CB">
        <w:rPr>
          <w:rFonts w:ascii="Times New Roman" w:hAnsi="Times New Roman" w:cs="FrankRuehl" w:hint="cs"/>
          <w:sz w:val="20"/>
          <w:rtl/>
        </w:rPr>
        <w:t>הבדיקה</w:t>
      </w:r>
      <w:r w:rsidRPr="006769CB">
        <w:rPr>
          <w:rFonts w:ascii="Times New Roman" w:hAnsi="Times New Roman" w:cs="FrankRuehl"/>
          <w:sz w:val="20"/>
          <w:rtl/>
        </w:rPr>
        <w:t xml:space="preserve"> </w:t>
      </w:r>
      <w:r w:rsidRPr="006769CB">
        <w:rPr>
          <w:rFonts w:ascii="Times New Roman" w:hAnsi="Times New Roman" w:cs="FrankRuehl" w:hint="cs"/>
          <w:sz w:val="20"/>
          <w:rtl/>
        </w:rPr>
        <w:t>שנעשתה במועצה</w:t>
      </w:r>
      <w:r w:rsidRPr="006769CB">
        <w:rPr>
          <w:rFonts w:ascii="Times New Roman" w:hAnsi="Times New Roman" w:cs="FrankRuehl"/>
          <w:sz w:val="20"/>
          <w:rtl/>
        </w:rPr>
        <w:t xml:space="preserve"> </w:t>
      </w:r>
      <w:r w:rsidRPr="006769CB">
        <w:rPr>
          <w:rFonts w:ascii="Times New Roman" w:hAnsi="Times New Roman" w:cs="FrankRuehl" w:hint="cs"/>
          <w:sz w:val="20"/>
          <w:rtl/>
        </w:rPr>
        <w:t>לא</w:t>
      </w:r>
      <w:r w:rsidRPr="006769CB">
        <w:rPr>
          <w:rFonts w:ascii="Times New Roman" w:hAnsi="Times New Roman" w:cs="FrankRuehl"/>
          <w:sz w:val="20"/>
          <w:rtl/>
        </w:rPr>
        <w:t xml:space="preserve"> </w:t>
      </w:r>
      <w:r w:rsidRPr="006769CB">
        <w:rPr>
          <w:rFonts w:ascii="Times New Roman" w:hAnsi="Times New Roman" w:cs="FrankRuehl" w:hint="cs"/>
          <w:sz w:val="20"/>
          <w:rtl/>
        </w:rPr>
        <w:t>הוצגו</w:t>
      </w:r>
      <w:r w:rsidRPr="006769CB">
        <w:rPr>
          <w:rFonts w:ascii="Times New Roman" w:hAnsi="Times New Roman" w:cs="FrankRuehl"/>
          <w:sz w:val="20"/>
          <w:rtl/>
        </w:rPr>
        <w:t xml:space="preserve"> </w:t>
      </w:r>
      <w:r w:rsidRPr="006769CB">
        <w:rPr>
          <w:rFonts w:ascii="Times New Roman" w:hAnsi="Times New Roman" w:cs="FrankRuehl" w:hint="cs"/>
          <w:sz w:val="20"/>
          <w:rtl/>
        </w:rPr>
        <w:t>הנימוקים</w:t>
      </w:r>
      <w:r w:rsidRPr="006769CB">
        <w:rPr>
          <w:rFonts w:ascii="Times New Roman" w:hAnsi="Times New Roman" w:cs="FrankRuehl"/>
          <w:sz w:val="20"/>
          <w:rtl/>
        </w:rPr>
        <w:t xml:space="preserve"> </w:t>
      </w:r>
      <w:r w:rsidRPr="006769CB">
        <w:rPr>
          <w:rFonts w:ascii="Times New Roman" w:hAnsi="Times New Roman" w:cs="FrankRuehl" w:hint="cs"/>
          <w:sz w:val="20"/>
          <w:rtl/>
        </w:rPr>
        <w:t>להסעת</w:t>
      </w:r>
      <w:r w:rsidRPr="006769CB">
        <w:rPr>
          <w:rFonts w:ascii="Times New Roman" w:hAnsi="Times New Roman" w:cs="FrankRuehl"/>
          <w:sz w:val="20"/>
          <w:rtl/>
        </w:rPr>
        <w:t xml:space="preserve"> </w:t>
      </w:r>
      <w:r w:rsidRPr="006769CB">
        <w:rPr>
          <w:rFonts w:ascii="Times New Roman" w:hAnsi="Times New Roman" w:cs="FrankRuehl" w:hint="cs"/>
          <w:sz w:val="20"/>
          <w:rtl/>
        </w:rPr>
        <w:t>ששת</w:t>
      </w:r>
      <w:r w:rsidRPr="006769CB">
        <w:rPr>
          <w:rFonts w:ascii="Times New Roman" w:hAnsi="Times New Roman" w:cs="FrankRuehl"/>
          <w:sz w:val="20"/>
          <w:rtl/>
        </w:rPr>
        <w:t xml:space="preserve"> </w:t>
      </w:r>
      <w:r w:rsidRPr="006769CB">
        <w:rPr>
          <w:rFonts w:ascii="Times New Roman" w:hAnsi="Times New Roman" w:cs="FrankRuehl" w:hint="cs"/>
          <w:sz w:val="20"/>
          <w:rtl/>
        </w:rPr>
        <w:t>התלמידים</w:t>
      </w:r>
      <w:r w:rsidRPr="006769CB">
        <w:rPr>
          <w:rFonts w:ascii="Times New Roman" w:hAnsi="Times New Roman" w:cs="FrankRuehl"/>
          <w:sz w:val="20"/>
          <w:rtl/>
        </w:rPr>
        <w:t xml:space="preserve"> </w:t>
      </w:r>
      <w:r w:rsidRPr="006769CB">
        <w:rPr>
          <w:rFonts w:ascii="Times New Roman" w:hAnsi="Times New Roman" w:cs="FrankRuehl" w:hint="cs"/>
          <w:sz w:val="20"/>
          <w:rtl/>
        </w:rPr>
        <w:t>האמורים</w:t>
      </w:r>
      <w:r w:rsidRPr="006769CB">
        <w:rPr>
          <w:rFonts w:ascii="Times New Roman" w:hAnsi="Times New Roman" w:cs="FrankRuehl"/>
          <w:sz w:val="20"/>
          <w:rtl/>
        </w:rPr>
        <w:t xml:space="preserve"> </w:t>
      </w:r>
      <w:r w:rsidRPr="006769CB">
        <w:rPr>
          <w:rFonts w:ascii="Times New Roman" w:hAnsi="Times New Roman" w:cs="FrankRuehl" w:hint="cs"/>
          <w:sz w:val="20"/>
          <w:rtl/>
        </w:rPr>
        <w:t>בהסעה</w:t>
      </w:r>
      <w:r w:rsidRPr="006769CB">
        <w:rPr>
          <w:rFonts w:ascii="Times New Roman" w:hAnsi="Times New Roman" w:cs="FrankRuehl"/>
          <w:sz w:val="20"/>
          <w:rtl/>
        </w:rPr>
        <w:t xml:space="preserve"> </w:t>
      </w:r>
      <w:r w:rsidRPr="006769CB">
        <w:rPr>
          <w:rFonts w:ascii="Times New Roman" w:hAnsi="Times New Roman" w:cs="FrankRuehl" w:hint="cs"/>
          <w:sz w:val="20"/>
          <w:rtl/>
        </w:rPr>
        <w:t>נפרדת</w:t>
      </w:r>
      <w:r w:rsidRPr="006769CB">
        <w:rPr>
          <w:rFonts w:ascii="Times New Roman" w:hAnsi="Times New Roman" w:cs="FrankRuehl"/>
          <w:sz w:val="20"/>
          <w:rtl/>
        </w:rPr>
        <w:t>.</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ההתקשרות</w:t>
      </w:r>
      <w:r w:rsidRPr="006769CB">
        <w:rPr>
          <w:rFonts w:cs="FrankRuehl"/>
          <w:sz w:val="20"/>
          <w:szCs w:val="22"/>
          <w:rtl/>
        </w:rPr>
        <w:t xml:space="preserve"> האחרונה </w:t>
      </w:r>
      <w:r w:rsidRPr="006769CB">
        <w:rPr>
          <w:rFonts w:cs="FrankRuehl" w:hint="cs"/>
          <w:sz w:val="20"/>
          <w:szCs w:val="22"/>
          <w:rtl/>
        </w:rPr>
        <w:t>בין הקבלן השני</w:t>
      </w:r>
      <w:r w:rsidRPr="006769CB">
        <w:rPr>
          <w:rFonts w:cs="FrankRuehl"/>
          <w:sz w:val="20"/>
          <w:szCs w:val="22"/>
          <w:rtl/>
        </w:rPr>
        <w:t xml:space="preserve"> לבין המועצה </w:t>
      </w:r>
      <w:r w:rsidRPr="006769CB">
        <w:rPr>
          <w:rFonts w:cs="FrankRuehl" w:hint="cs"/>
          <w:sz w:val="20"/>
          <w:szCs w:val="22"/>
          <w:rtl/>
        </w:rPr>
        <w:t>נעשתה</w:t>
      </w:r>
      <w:r w:rsidRPr="006769CB">
        <w:rPr>
          <w:rFonts w:cs="FrankRuehl"/>
          <w:sz w:val="20"/>
          <w:szCs w:val="22"/>
          <w:rtl/>
        </w:rPr>
        <w:t xml:space="preserve"> </w:t>
      </w:r>
      <w:r w:rsidRPr="006769CB">
        <w:rPr>
          <w:rFonts w:cs="FrankRuehl" w:hint="cs"/>
          <w:sz w:val="20"/>
          <w:szCs w:val="22"/>
          <w:rtl/>
        </w:rPr>
        <w:t>במאי</w:t>
      </w:r>
      <w:r w:rsidRPr="006769CB">
        <w:rPr>
          <w:rFonts w:cs="FrankRuehl"/>
          <w:sz w:val="20"/>
          <w:szCs w:val="22"/>
          <w:rtl/>
        </w:rPr>
        <w:t xml:space="preserve"> 2013 </w:t>
      </w:r>
      <w:r w:rsidRPr="006769CB">
        <w:rPr>
          <w:rFonts w:cs="FrankRuehl" w:hint="cs"/>
          <w:sz w:val="20"/>
          <w:szCs w:val="22"/>
          <w:rtl/>
        </w:rPr>
        <w:t>ותוקפה</w:t>
      </w:r>
      <w:r w:rsidRPr="006769CB">
        <w:rPr>
          <w:rFonts w:cs="FrankRuehl"/>
          <w:sz w:val="20"/>
          <w:szCs w:val="22"/>
          <w:rtl/>
        </w:rPr>
        <w:t xml:space="preserve"> </w:t>
      </w:r>
      <w:r w:rsidRPr="006769CB">
        <w:rPr>
          <w:rFonts w:cs="FrankRuehl" w:hint="cs"/>
          <w:sz w:val="20"/>
          <w:szCs w:val="22"/>
          <w:rtl/>
        </w:rPr>
        <w:t>פג</w:t>
      </w:r>
      <w:r w:rsidRPr="006769CB">
        <w:rPr>
          <w:rFonts w:cs="FrankRuehl"/>
          <w:sz w:val="20"/>
          <w:szCs w:val="22"/>
          <w:rtl/>
        </w:rPr>
        <w:t xml:space="preserve"> בפברואר 2014. באפריל 2014 פנתה המועצה לשלושה קבלני הסעות </w:t>
      </w:r>
      <w:r w:rsidRPr="006769CB">
        <w:rPr>
          <w:rFonts w:cs="FrankRuehl" w:hint="cs"/>
          <w:sz w:val="20"/>
          <w:szCs w:val="22"/>
          <w:rtl/>
        </w:rPr>
        <w:t>לקבלת</w:t>
      </w:r>
      <w:r w:rsidRPr="006769CB">
        <w:rPr>
          <w:rFonts w:cs="FrankRuehl"/>
          <w:sz w:val="20"/>
          <w:szCs w:val="22"/>
          <w:rtl/>
        </w:rPr>
        <w:t xml:space="preserve"> הצעות מחיר </w:t>
      </w:r>
      <w:r w:rsidRPr="006769CB">
        <w:rPr>
          <w:rFonts w:cs="FrankRuehl" w:hint="cs"/>
          <w:sz w:val="20"/>
          <w:szCs w:val="22"/>
          <w:rtl/>
        </w:rPr>
        <w:t>להסעת</w:t>
      </w:r>
      <w:r w:rsidRPr="006769CB">
        <w:rPr>
          <w:rFonts w:cs="FrankRuehl"/>
          <w:sz w:val="20"/>
          <w:szCs w:val="22"/>
          <w:rtl/>
        </w:rPr>
        <w:t xml:space="preserve"> ששת התלמידי</w:t>
      </w:r>
      <w:r w:rsidRPr="006769CB">
        <w:rPr>
          <w:rFonts w:cs="FrankRuehl" w:hint="cs"/>
          <w:sz w:val="20"/>
          <w:szCs w:val="22"/>
          <w:rtl/>
        </w:rPr>
        <w:t>ם</w:t>
      </w:r>
      <w:r w:rsidRPr="006769CB">
        <w:rPr>
          <w:rFonts w:cs="FrankRuehl"/>
          <w:sz w:val="20"/>
          <w:szCs w:val="22"/>
          <w:rtl/>
        </w:rPr>
        <w:t xml:space="preserve"> לבתי ספר ביישוב. שני</w:t>
      </w:r>
      <w:r w:rsidRPr="006769CB">
        <w:rPr>
          <w:rFonts w:cs="FrankRuehl" w:hint="cs"/>
          <w:sz w:val="20"/>
          <w:szCs w:val="22"/>
          <w:rtl/>
        </w:rPr>
        <w:t>ים</w:t>
      </w:r>
      <w:r w:rsidRPr="006769CB">
        <w:rPr>
          <w:rFonts w:cs="FrankRuehl"/>
          <w:sz w:val="20"/>
          <w:szCs w:val="22"/>
          <w:rtl/>
        </w:rPr>
        <w:t xml:space="preserve"> </w:t>
      </w:r>
      <w:r w:rsidRPr="006769CB">
        <w:rPr>
          <w:rFonts w:cs="FrankRuehl" w:hint="cs"/>
          <w:sz w:val="20"/>
          <w:szCs w:val="22"/>
          <w:rtl/>
        </w:rPr>
        <w:t>מהקבלנים</w:t>
      </w:r>
      <w:r w:rsidRPr="006769CB">
        <w:rPr>
          <w:rFonts w:cs="FrankRuehl"/>
          <w:sz w:val="20"/>
          <w:szCs w:val="22"/>
          <w:rtl/>
        </w:rPr>
        <w:t xml:space="preserve">, </w:t>
      </w:r>
      <w:r w:rsidRPr="006769CB">
        <w:rPr>
          <w:rFonts w:cs="FrankRuehl" w:hint="cs"/>
          <w:sz w:val="20"/>
          <w:szCs w:val="22"/>
          <w:rtl/>
        </w:rPr>
        <w:t>ובהם</w:t>
      </w:r>
      <w:r w:rsidRPr="006769CB">
        <w:rPr>
          <w:rFonts w:cs="FrankRuehl"/>
          <w:sz w:val="20"/>
          <w:szCs w:val="22"/>
          <w:rtl/>
        </w:rPr>
        <w:t xml:space="preserve"> </w:t>
      </w:r>
      <w:r w:rsidRPr="006769CB">
        <w:rPr>
          <w:rFonts w:cs="FrankRuehl" w:hint="cs"/>
          <w:sz w:val="20"/>
          <w:szCs w:val="22"/>
          <w:rtl/>
        </w:rPr>
        <w:t>הקבלן</w:t>
      </w:r>
      <w:r w:rsidRPr="006769CB">
        <w:rPr>
          <w:rFonts w:cs="FrankRuehl"/>
          <w:sz w:val="20"/>
          <w:szCs w:val="22"/>
          <w:rtl/>
        </w:rPr>
        <w:t xml:space="preserve"> </w:t>
      </w:r>
      <w:r w:rsidRPr="006769CB">
        <w:rPr>
          <w:rFonts w:cs="FrankRuehl" w:hint="cs"/>
          <w:sz w:val="20"/>
          <w:szCs w:val="22"/>
          <w:rtl/>
        </w:rPr>
        <w:t>השני</w:t>
      </w:r>
      <w:r w:rsidRPr="006769CB">
        <w:rPr>
          <w:rFonts w:cs="FrankRuehl"/>
          <w:sz w:val="20"/>
          <w:szCs w:val="22"/>
          <w:rtl/>
        </w:rPr>
        <w:t xml:space="preserve">, </w:t>
      </w:r>
      <w:r w:rsidRPr="006769CB">
        <w:rPr>
          <w:rFonts w:cs="FrankRuehl" w:hint="cs"/>
          <w:sz w:val="20"/>
          <w:szCs w:val="22"/>
          <w:rtl/>
        </w:rPr>
        <w:t>הגישו</w:t>
      </w:r>
      <w:r w:rsidRPr="006769CB">
        <w:rPr>
          <w:rFonts w:cs="FrankRuehl"/>
          <w:sz w:val="20"/>
          <w:szCs w:val="22"/>
          <w:rtl/>
        </w:rPr>
        <w:t xml:space="preserve"> </w:t>
      </w:r>
      <w:r w:rsidRPr="006769CB">
        <w:rPr>
          <w:rFonts w:cs="FrankRuehl" w:hint="cs"/>
          <w:sz w:val="20"/>
          <w:szCs w:val="22"/>
          <w:rtl/>
        </w:rPr>
        <w:t>למועצה</w:t>
      </w:r>
      <w:r w:rsidRPr="006769CB">
        <w:rPr>
          <w:rFonts w:cs="FrankRuehl"/>
          <w:sz w:val="20"/>
          <w:szCs w:val="22"/>
          <w:rtl/>
        </w:rPr>
        <w:t xml:space="preserve"> הצעות מחיר. </w:t>
      </w:r>
      <w:r w:rsidRPr="006769CB">
        <w:rPr>
          <w:rFonts w:cs="FrankRuehl" w:hint="cs"/>
          <w:sz w:val="20"/>
          <w:szCs w:val="22"/>
          <w:rtl/>
        </w:rPr>
        <w:t>יצוין</w:t>
      </w:r>
      <w:r w:rsidRPr="006769CB">
        <w:rPr>
          <w:rFonts w:cs="FrankRuehl"/>
          <w:sz w:val="20"/>
          <w:szCs w:val="22"/>
          <w:rtl/>
        </w:rPr>
        <w:t xml:space="preserve"> כי על ההצעה </w:t>
      </w:r>
      <w:r w:rsidRPr="006769CB">
        <w:rPr>
          <w:rFonts w:cs="FrankRuehl" w:hint="cs"/>
          <w:sz w:val="20"/>
          <w:szCs w:val="22"/>
          <w:rtl/>
        </w:rPr>
        <w:t>שהגיש</w:t>
      </w:r>
      <w:r w:rsidRPr="006769CB">
        <w:rPr>
          <w:rFonts w:cs="FrankRuehl"/>
          <w:sz w:val="20"/>
          <w:szCs w:val="22"/>
          <w:rtl/>
        </w:rPr>
        <w:t xml:space="preserve"> הקבלן השני</w:t>
      </w:r>
      <w:r w:rsidRPr="006769CB">
        <w:rPr>
          <w:rFonts w:cs="FrankRuehl" w:hint="cs"/>
          <w:sz w:val="20"/>
          <w:szCs w:val="22"/>
          <w:rtl/>
        </w:rPr>
        <w:t xml:space="preserve"> הופיע רק שמו, אולם לא</w:t>
      </w:r>
      <w:r w:rsidRPr="006769CB">
        <w:rPr>
          <w:rFonts w:cs="FrankRuehl"/>
          <w:sz w:val="20"/>
          <w:szCs w:val="22"/>
          <w:rtl/>
        </w:rPr>
        <w:t xml:space="preserve"> </w:t>
      </w:r>
      <w:r w:rsidRPr="006769CB">
        <w:rPr>
          <w:rFonts w:cs="FrankRuehl" w:hint="cs"/>
          <w:sz w:val="20"/>
          <w:szCs w:val="22"/>
          <w:rtl/>
        </w:rPr>
        <w:t>הופיעו</w:t>
      </w:r>
      <w:r w:rsidRPr="006769CB">
        <w:rPr>
          <w:rFonts w:cs="FrankRuehl"/>
          <w:sz w:val="20"/>
          <w:szCs w:val="22"/>
          <w:rtl/>
        </w:rPr>
        <w:t xml:space="preserve"> </w:t>
      </w:r>
      <w:r w:rsidRPr="006769CB">
        <w:rPr>
          <w:rFonts w:cs="FrankRuehl" w:hint="cs"/>
          <w:sz w:val="20"/>
          <w:szCs w:val="22"/>
          <w:rtl/>
        </w:rPr>
        <w:t>פרטיו</w:t>
      </w:r>
      <w:r w:rsidRPr="006769CB">
        <w:rPr>
          <w:rFonts w:cs="FrankRuehl"/>
          <w:sz w:val="20"/>
          <w:szCs w:val="22"/>
          <w:rtl/>
        </w:rPr>
        <w:t xml:space="preserve">, </w:t>
      </w:r>
      <w:r w:rsidRPr="006769CB">
        <w:rPr>
          <w:rFonts w:cs="FrankRuehl" w:hint="cs"/>
          <w:sz w:val="20"/>
          <w:szCs w:val="22"/>
          <w:rtl/>
        </w:rPr>
        <w:t>חותמת</w:t>
      </w:r>
      <w:r w:rsidRPr="006769CB">
        <w:rPr>
          <w:rFonts w:cs="FrankRuehl"/>
          <w:sz w:val="20"/>
          <w:szCs w:val="22"/>
          <w:rtl/>
        </w:rPr>
        <w:t xml:space="preserve"> </w:t>
      </w:r>
      <w:r w:rsidRPr="006769CB">
        <w:rPr>
          <w:rFonts w:cs="FrankRuehl" w:hint="cs"/>
          <w:sz w:val="20"/>
          <w:szCs w:val="22"/>
          <w:rtl/>
        </w:rPr>
        <w:t>של</w:t>
      </w:r>
      <w:r w:rsidRPr="006769CB">
        <w:rPr>
          <w:rFonts w:cs="FrankRuehl"/>
          <w:sz w:val="20"/>
          <w:szCs w:val="22"/>
          <w:rtl/>
        </w:rPr>
        <w:t xml:space="preserve"> </w:t>
      </w:r>
      <w:r w:rsidRPr="006769CB">
        <w:rPr>
          <w:rFonts w:cs="FrankRuehl" w:hint="cs"/>
          <w:sz w:val="20"/>
          <w:szCs w:val="22"/>
          <w:rtl/>
        </w:rPr>
        <w:t>עוסק</w:t>
      </w:r>
      <w:r w:rsidRPr="006769CB">
        <w:rPr>
          <w:rFonts w:cs="FrankRuehl"/>
          <w:sz w:val="20"/>
          <w:szCs w:val="22"/>
          <w:rtl/>
        </w:rPr>
        <w:t xml:space="preserve"> </w:t>
      </w:r>
      <w:r w:rsidRPr="006769CB">
        <w:rPr>
          <w:rFonts w:cs="FrankRuehl" w:hint="cs"/>
          <w:sz w:val="20"/>
          <w:szCs w:val="22"/>
          <w:rtl/>
        </w:rPr>
        <w:t>מורשה</w:t>
      </w:r>
      <w:r w:rsidRPr="006769CB">
        <w:rPr>
          <w:rFonts w:cs="FrankRuehl"/>
          <w:sz w:val="20"/>
          <w:szCs w:val="22"/>
          <w:rtl/>
        </w:rPr>
        <w:t xml:space="preserve"> וחתימ</w:t>
      </w:r>
      <w:r w:rsidRPr="006769CB">
        <w:rPr>
          <w:rFonts w:cs="FrankRuehl" w:hint="cs"/>
          <w:sz w:val="20"/>
          <w:szCs w:val="22"/>
          <w:rtl/>
        </w:rPr>
        <w:t>תו</w:t>
      </w:r>
      <w:r w:rsidRPr="006769CB">
        <w:rPr>
          <w:rFonts w:cs="FrankRuehl"/>
          <w:sz w:val="20"/>
          <w:szCs w:val="22"/>
          <w:rtl/>
        </w:rPr>
        <w:t>.</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במאי 2014 התכנסה ועדת</w:t>
      </w:r>
      <w:r w:rsidRPr="006769CB">
        <w:rPr>
          <w:rFonts w:cs="FrankRuehl"/>
          <w:sz w:val="20"/>
          <w:szCs w:val="22"/>
          <w:rtl/>
        </w:rPr>
        <w:t xml:space="preserve"> </w:t>
      </w:r>
      <w:r w:rsidRPr="006769CB">
        <w:rPr>
          <w:rFonts w:cs="FrankRuehl" w:hint="cs"/>
          <w:sz w:val="20"/>
          <w:szCs w:val="22"/>
          <w:rtl/>
        </w:rPr>
        <w:t>הקניות</w:t>
      </w:r>
      <w:r w:rsidRPr="006769CB">
        <w:rPr>
          <w:rFonts w:cs="FrankRuehl"/>
          <w:sz w:val="20"/>
          <w:szCs w:val="22"/>
          <w:rtl/>
        </w:rPr>
        <w:t xml:space="preserve"> </w:t>
      </w:r>
      <w:r w:rsidRPr="006769CB">
        <w:rPr>
          <w:rFonts w:cs="FrankRuehl" w:hint="cs"/>
          <w:sz w:val="20"/>
          <w:szCs w:val="22"/>
          <w:rtl/>
        </w:rPr>
        <w:t>של המועצה. בישיבה נכחו גזבר המועצה, המזכיר והיועץ המשפטי. הוועדה המליצה לקבל את הצעתו של הקבלן השני, שהייתה הזולה מבין כולן. בסוף אוקטובר 2014, כשישה חודשים לאחר אותה ישיבה, הכין יועצה המשפטי של המועצה, לבקשת יו"ר המועצה, אשר בעצמו היה חבר בוועדת</w:t>
      </w:r>
      <w:r w:rsidRPr="006769CB">
        <w:rPr>
          <w:rFonts w:cs="FrankRuehl"/>
          <w:sz w:val="20"/>
          <w:szCs w:val="22"/>
          <w:rtl/>
        </w:rPr>
        <w:t xml:space="preserve"> </w:t>
      </w:r>
      <w:r w:rsidRPr="006769CB">
        <w:rPr>
          <w:rFonts w:cs="FrankRuehl" w:hint="cs"/>
          <w:sz w:val="20"/>
          <w:szCs w:val="22"/>
          <w:rtl/>
        </w:rPr>
        <w:t>הקניות, חוות דעת משפטית ובה המליץ לקבל את הצעת הקבלן השני ולהתקשר עמו בהסכם.</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 xml:space="preserve">הבדיקה העלתה כי במרץ 2015 טרם חתמה המועצה על הסכם התקשרות עם הקבלן השני, והוא המשיך להסיע את התלמידים ללא הסכם תקף. מעיון בכרטסת הנהלת החשבונות של </w:t>
      </w:r>
      <w:r w:rsidRPr="006769CB">
        <w:rPr>
          <w:rFonts w:cs="FrankRuehl" w:hint="cs"/>
          <w:sz w:val="20"/>
          <w:szCs w:val="22"/>
          <w:rtl/>
        </w:rPr>
        <w:t>הקבלן השני לשנת 2014 עולה כי המועצה טרם אישרה את החשבונות שהגיש בגין ההסעות שביצע במהלך שנת 2014, המסתכמים בכ-22,000 ש"ח, וממילא טרם זיכתה את חשבונו.</w:t>
      </w:r>
    </w:p>
    <w:p w:rsidR="004C4C13" w:rsidRPr="006769CB" w:rsidP="00FF5CE6">
      <w:pPr>
        <w:pStyle w:val="ListParagraph"/>
        <w:numPr>
          <w:ilvl w:val="0"/>
          <w:numId w:val="10"/>
        </w:numPr>
        <w:spacing w:after="120" w:line="230" w:lineRule="exact"/>
        <w:contextualSpacing w:val="0"/>
        <w:jc w:val="both"/>
        <w:rPr>
          <w:rFonts w:ascii="Times New Roman" w:hAnsi="Times New Roman" w:cs="FrankRuehl"/>
          <w:sz w:val="20"/>
        </w:rPr>
      </w:pPr>
      <w:r w:rsidRPr="006769CB">
        <w:rPr>
          <w:rFonts w:ascii="Times New Roman" w:hAnsi="Times New Roman" w:cs="FrankRuehl"/>
          <w:sz w:val="20"/>
          <w:rtl/>
        </w:rPr>
        <w:t xml:space="preserve">בחוזר </w:t>
      </w:r>
      <w:r w:rsidRPr="006769CB">
        <w:rPr>
          <w:rFonts w:ascii="Times New Roman" w:hAnsi="Times New Roman" w:cs="FrankRuehl" w:hint="cs"/>
          <w:sz w:val="20"/>
          <w:rtl/>
        </w:rPr>
        <w:t>המנכ</w:t>
      </w:r>
      <w:r w:rsidRPr="006769CB">
        <w:rPr>
          <w:rFonts w:ascii="Times New Roman" w:hAnsi="Times New Roman" w:cs="FrankRuehl"/>
          <w:sz w:val="20"/>
          <w:rtl/>
        </w:rPr>
        <w:t xml:space="preserve">"ל נקבע </w:t>
      </w:r>
      <w:r w:rsidRPr="006769CB">
        <w:rPr>
          <w:rFonts w:ascii="Times New Roman" w:hAnsi="Times New Roman" w:cs="FrankRuehl" w:hint="cs"/>
          <w:sz w:val="20"/>
          <w:rtl/>
        </w:rPr>
        <w:t xml:space="preserve">כאמור </w:t>
      </w:r>
      <w:r w:rsidRPr="006769CB">
        <w:rPr>
          <w:rFonts w:ascii="Times New Roman" w:hAnsi="Times New Roman" w:cs="FrankRuehl"/>
          <w:sz w:val="20"/>
          <w:rtl/>
        </w:rPr>
        <w:t xml:space="preserve">כי </w:t>
      </w:r>
      <w:r w:rsidRPr="006769CB">
        <w:rPr>
          <w:rFonts w:ascii="Times New Roman" w:hAnsi="Times New Roman" w:cs="FrankRuehl" w:hint="cs"/>
          <w:sz w:val="20"/>
          <w:rtl/>
        </w:rPr>
        <w:t>המכרזים</w:t>
      </w:r>
      <w:r w:rsidRPr="006769CB">
        <w:rPr>
          <w:rFonts w:ascii="Times New Roman" w:hAnsi="Times New Roman" w:cs="FrankRuehl"/>
          <w:sz w:val="20"/>
          <w:rtl/>
        </w:rPr>
        <w:t xml:space="preserve"> </w:t>
      </w:r>
      <w:r w:rsidRPr="006769CB">
        <w:rPr>
          <w:rFonts w:ascii="Times New Roman" w:hAnsi="Times New Roman" w:cs="FrankRuehl" w:hint="cs"/>
          <w:sz w:val="20"/>
          <w:rtl/>
        </w:rPr>
        <w:t>לביצוע</w:t>
      </w:r>
      <w:r w:rsidRPr="006769CB">
        <w:rPr>
          <w:rFonts w:ascii="Times New Roman" w:hAnsi="Times New Roman" w:cs="FrankRuehl"/>
          <w:sz w:val="20"/>
          <w:rtl/>
        </w:rPr>
        <w:t xml:space="preserve"> </w:t>
      </w:r>
      <w:r w:rsidRPr="006769CB">
        <w:rPr>
          <w:rFonts w:ascii="Times New Roman" w:hAnsi="Times New Roman" w:cs="FrankRuehl" w:hint="cs"/>
          <w:sz w:val="20"/>
          <w:rtl/>
        </w:rPr>
        <w:t>הסעות</w:t>
      </w:r>
      <w:r w:rsidRPr="006769CB">
        <w:rPr>
          <w:rFonts w:ascii="Times New Roman" w:hAnsi="Times New Roman" w:cs="FrankRuehl"/>
          <w:sz w:val="20"/>
          <w:rtl/>
        </w:rPr>
        <w:t xml:space="preserve"> </w:t>
      </w:r>
      <w:r w:rsidRPr="006769CB">
        <w:rPr>
          <w:rFonts w:ascii="Times New Roman" w:hAnsi="Times New Roman" w:cs="FrankRuehl" w:hint="cs"/>
          <w:sz w:val="20"/>
          <w:rtl/>
        </w:rPr>
        <w:t>והחוזים</w:t>
      </w:r>
      <w:r w:rsidRPr="006769CB">
        <w:rPr>
          <w:rFonts w:ascii="Times New Roman" w:hAnsi="Times New Roman" w:cs="FrankRuehl"/>
          <w:sz w:val="20"/>
          <w:rtl/>
        </w:rPr>
        <w:t xml:space="preserve"> </w:t>
      </w:r>
      <w:r w:rsidRPr="006769CB">
        <w:rPr>
          <w:rFonts w:ascii="Times New Roman" w:hAnsi="Times New Roman" w:cs="FrankRuehl" w:hint="cs"/>
          <w:sz w:val="20"/>
          <w:rtl/>
        </w:rPr>
        <w:t>עם</w:t>
      </w:r>
      <w:r w:rsidRPr="006769CB">
        <w:rPr>
          <w:rFonts w:ascii="Times New Roman" w:hAnsi="Times New Roman" w:cs="FrankRuehl"/>
          <w:sz w:val="20"/>
          <w:rtl/>
        </w:rPr>
        <w:t xml:space="preserve"> </w:t>
      </w:r>
      <w:r w:rsidRPr="006769CB">
        <w:rPr>
          <w:rFonts w:ascii="Times New Roman" w:hAnsi="Times New Roman" w:cs="FrankRuehl" w:hint="cs"/>
          <w:sz w:val="20"/>
          <w:rtl/>
        </w:rPr>
        <w:t>המסיעים</w:t>
      </w:r>
      <w:r w:rsidRPr="006769CB">
        <w:rPr>
          <w:rFonts w:ascii="Times New Roman" w:hAnsi="Times New Roman" w:cs="FrankRuehl"/>
          <w:sz w:val="20"/>
          <w:rtl/>
        </w:rPr>
        <w:t xml:space="preserve"> </w:t>
      </w:r>
      <w:r w:rsidRPr="006769CB">
        <w:rPr>
          <w:rFonts w:ascii="Times New Roman" w:hAnsi="Times New Roman" w:cs="FrankRuehl" w:hint="cs"/>
          <w:sz w:val="20"/>
          <w:rtl/>
        </w:rPr>
        <w:t>יהיו</w:t>
      </w:r>
      <w:r w:rsidRPr="006769CB">
        <w:rPr>
          <w:rFonts w:ascii="Times New Roman" w:hAnsi="Times New Roman" w:cs="FrankRuehl"/>
          <w:sz w:val="20"/>
          <w:rtl/>
        </w:rPr>
        <w:t xml:space="preserve"> </w:t>
      </w:r>
      <w:r w:rsidRPr="006769CB">
        <w:rPr>
          <w:rFonts w:ascii="Times New Roman" w:hAnsi="Times New Roman" w:cs="FrankRuehl" w:hint="cs"/>
          <w:sz w:val="20"/>
          <w:rtl/>
        </w:rPr>
        <w:t>אך</w:t>
      </w:r>
      <w:r w:rsidRPr="006769CB">
        <w:rPr>
          <w:rFonts w:ascii="Times New Roman" w:hAnsi="Times New Roman" w:cs="FrankRuehl"/>
          <w:sz w:val="20"/>
          <w:rtl/>
        </w:rPr>
        <w:t xml:space="preserve"> </w:t>
      </w:r>
      <w:r w:rsidRPr="006769CB">
        <w:rPr>
          <w:rFonts w:ascii="Times New Roman" w:hAnsi="Times New Roman" w:cs="FrankRuehl" w:hint="cs"/>
          <w:sz w:val="20"/>
          <w:rtl/>
        </w:rPr>
        <w:t>ורק</w:t>
      </w:r>
      <w:r w:rsidRPr="006769CB">
        <w:rPr>
          <w:rFonts w:ascii="Times New Roman" w:hAnsi="Times New Roman" w:cs="FrankRuehl"/>
          <w:sz w:val="20"/>
          <w:rtl/>
        </w:rPr>
        <w:t xml:space="preserve"> </w:t>
      </w:r>
      <w:r w:rsidRPr="006769CB">
        <w:rPr>
          <w:rFonts w:ascii="Times New Roman" w:hAnsi="Times New Roman" w:cs="FrankRuehl" w:hint="cs"/>
          <w:sz w:val="20"/>
          <w:rtl/>
        </w:rPr>
        <w:t>על</w:t>
      </w:r>
      <w:r w:rsidRPr="006769CB">
        <w:rPr>
          <w:rFonts w:ascii="Times New Roman" w:hAnsi="Times New Roman" w:cs="FrankRuehl"/>
          <w:sz w:val="20"/>
          <w:rtl/>
        </w:rPr>
        <w:t xml:space="preserve"> </w:t>
      </w:r>
      <w:r w:rsidRPr="006769CB">
        <w:rPr>
          <w:rFonts w:ascii="Times New Roman" w:hAnsi="Times New Roman" w:cs="FrankRuehl" w:hint="cs"/>
          <w:sz w:val="20"/>
          <w:rtl/>
        </w:rPr>
        <w:t>פי</w:t>
      </w:r>
      <w:r w:rsidRPr="006769CB">
        <w:rPr>
          <w:rFonts w:ascii="Times New Roman" w:hAnsi="Times New Roman" w:cs="FrankRuehl"/>
          <w:sz w:val="20"/>
          <w:rtl/>
        </w:rPr>
        <w:t xml:space="preserve"> </w:t>
      </w:r>
      <w:r w:rsidRPr="006769CB">
        <w:rPr>
          <w:rFonts w:ascii="Times New Roman" w:hAnsi="Times New Roman" w:cs="FrankRuehl" w:hint="cs"/>
          <w:sz w:val="20"/>
          <w:rtl/>
        </w:rPr>
        <w:t>נוסח</w:t>
      </w:r>
      <w:r w:rsidRPr="006769CB">
        <w:rPr>
          <w:rFonts w:ascii="Times New Roman" w:hAnsi="Times New Roman" w:cs="FrankRuehl"/>
          <w:sz w:val="20"/>
          <w:rtl/>
        </w:rPr>
        <w:t xml:space="preserve"> </w:t>
      </w:r>
      <w:r w:rsidRPr="006769CB">
        <w:rPr>
          <w:rFonts w:ascii="Times New Roman" w:hAnsi="Times New Roman" w:cs="FrankRuehl" w:hint="cs"/>
          <w:sz w:val="20"/>
          <w:rtl/>
        </w:rPr>
        <w:t>חוזה ההסעות האחיד, המוסכם</w:t>
      </w:r>
      <w:r w:rsidRPr="006769CB">
        <w:rPr>
          <w:rFonts w:ascii="Times New Roman" w:hAnsi="Times New Roman" w:cs="FrankRuehl"/>
          <w:sz w:val="20"/>
          <w:rtl/>
        </w:rPr>
        <w:t xml:space="preserve"> </w:t>
      </w:r>
      <w:r w:rsidRPr="006769CB">
        <w:rPr>
          <w:rFonts w:ascii="Times New Roman" w:hAnsi="Times New Roman" w:cs="FrankRuehl" w:hint="cs"/>
          <w:sz w:val="20"/>
          <w:rtl/>
        </w:rPr>
        <w:t>על</w:t>
      </w:r>
      <w:r w:rsidRPr="006769CB">
        <w:rPr>
          <w:rFonts w:ascii="Times New Roman" w:hAnsi="Times New Roman" w:cs="FrankRuehl"/>
          <w:sz w:val="20"/>
          <w:rtl/>
        </w:rPr>
        <w:t xml:space="preserve"> </w:t>
      </w:r>
      <w:r w:rsidRPr="006769CB">
        <w:rPr>
          <w:rFonts w:ascii="Times New Roman" w:hAnsi="Times New Roman" w:cs="FrankRuehl" w:hint="cs"/>
          <w:sz w:val="20"/>
          <w:rtl/>
        </w:rPr>
        <w:t>משרד</w:t>
      </w:r>
      <w:r w:rsidRPr="006769CB">
        <w:rPr>
          <w:rFonts w:ascii="Times New Roman" w:hAnsi="Times New Roman" w:cs="FrankRuehl"/>
          <w:sz w:val="20"/>
          <w:rtl/>
        </w:rPr>
        <w:t xml:space="preserve"> </w:t>
      </w:r>
      <w:r w:rsidRPr="006769CB">
        <w:rPr>
          <w:rFonts w:ascii="Times New Roman" w:hAnsi="Times New Roman" w:cs="FrankRuehl" w:hint="cs"/>
          <w:sz w:val="20"/>
          <w:rtl/>
        </w:rPr>
        <w:t>החינוך</w:t>
      </w:r>
      <w:r w:rsidRPr="006769CB">
        <w:rPr>
          <w:rFonts w:ascii="Times New Roman" w:hAnsi="Times New Roman" w:cs="FrankRuehl"/>
          <w:sz w:val="20"/>
          <w:rtl/>
        </w:rPr>
        <w:t xml:space="preserve">, </w:t>
      </w:r>
      <w:r w:rsidRPr="006769CB">
        <w:rPr>
          <w:rFonts w:ascii="Times New Roman" w:hAnsi="Times New Roman" w:cs="FrankRuehl" w:hint="cs"/>
          <w:sz w:val="20"/>
          <w:rtl/>
        </w:rPr>
        <w:t>מרכז</w:t>
      </w:r>
      <w:r w:rsidRPr="006769CB">
        <w:rPr>
          <w:rFonts w:ascii="Times New Roman" w:hAnsi="Times New Roman" w:cs="FrankRuehl"/>
          <w:sz w:val="20"/>
          <w:rtl/>
        </w:rPr>
        <w:t xml:space="preserve"> </w:t>
      </w:r>
      <w:r w:rsidRPr="006769CB">
        <w:rPr>
          <w:rFonts w:ascii="Times New Roman" w:hAnsi="Times New Roman" w:cs="FrankRuehl" w:hint="cs"/>
          <w:sz w:val="20"/>
          <w:rtl/>
        </w:rPr>
        <w:t>השלטון</w:t>
      </w:r>
      <w:r w:rsidRPr="006769CB">
        <w:rPr>
          <w:rFonts w:ascii="Times New Roman" w:hAnsi="Times New Roman" w:cs="FrankRuehl"/>
          <w:sz w:val="20"/>
          <w:rtl/>
        </w:rPr>
        <w:t xml:space="preserve"> </w:t>
      </w:r>
      <w:r w:rsidRPr="006769CB">
        <w:rPr>
          <w:rFonts w:ascii="Times New Roman" w:hAnsi="Times New Roman" w:cs="FrankRuehl" w:hint="cs"/>
          <w:sz w:val="20"/>
          <w:rtl/>
        </w:rPr>
        <w:t>המקומי</w:t>
      </w:r>
      <w:r w:rsidRPr="006769CB">
        <w:rPr>
          <w:rFonts w:ascii="Times New Roman" w:hAnsi="Times New Roman" w:cs="FrankRuehl"/>
          <w:sz w:val="20"/>
          <w:rtl/>
        </w:rPr>
        <w:t xml:space="preserve"> </w:t>
      </w:r>
      <w:r w:rsidRPr="006769CB">
        <w:rPr>
          <w:rFonts w:ascii="Times New Roman" w:hAnsi="Times New Roman" w:cs="FrankRuehl" w:hint="cs"/>
          <w:sz w:val="20"/>
          <w:rtl/>
        </w:rPr>
        <w:t>וארגון</w:t>
      </w:r>
      <w:r w:rsidRPr="006769CB">
        <w:rPr>
          <w:rFonts w:ascii="Times New Roman" w:hAnsi="Times New Roman" w:cs="FrankRuehl"/>
          <w:sz w:val="20"/>
          <w:rtl/>
        </w:rPr>
        <w:t xml:space="preserve"> </w:t>
      </w:r>
      <w:r w:rsidRPr="006769CB">
        <w:rPr>
          <w:rFonts w:ascii="Times New Roman" w:hAnsi="Times New Roman" w:cs="FrankRuehl" w:hint="cs"/>
          <w:sz w:val="20"/>
          <w:rtl/>
        </w:rPr>
        <w:t>המועצות</w:t>
      </w:r>
      <w:r w:rsidRPr="006769CB">
        <w:rPr>
          <w:rFonts w:ascii="Times New Roman" w:hAnsi="Times New Roman" w:cs="FrankRuehl"/>
          <w:sz w:val="20"/>
          <w:rtl/>
        </w:rPr>
        <w:t xml:space="preserve"> </w:t>
      </w:r>
      <w:r w:rsidRPr="006769CB">
        <w:rPr>
          <w:rFonts w:ascii="Times New Roman" w:hAnsi="Times New Roman" w:cs="FrankRuehl" w:hint="cs"/>
          <w:sz w:val="20"/>
          <w:rtl/>
        </w:rPr>
        <w:t>האזוריות</w:t>
      </w:r>
      <w:r w:rsidRPr="006769CB">
        <w:rPr>
          <w:rFonts w:ascii="Times New Roman" w:hAnsi="Times New Roman" w:cs="FrankRuehl"/>
          <w:sz w:val="20"/>
          <w:rtl/>
        </w:rPr>
        <w:t>.</w:t>
      </w:r>
    </w:p>
    <w:p w:rsidR="004C4C13" w:rsidRPr="006769CB" w:rsidP="00FF5CE6">
      <w:pPr>
        <w:spacing w:after="240" w:line="230" w:lineRule="exact"/>
        <w:ind w:left="340"/>
        <w:jc w:val="both"/>
        <w:rPr>
          <w:rFonts w:cs="FrankRuehl"/>
          <w:sz w:val="20"/>
          <w:szCs w:val="22"/>
          <w:rtl/>
        </w:rPr>
      </w:pPr>
      <w:r w:rsidRPr="006769CB">
        <w:rPr>
          <w:rFonts w:cs="FrankRuehl" w:hint="cs"/>
          <w:sz w:val="20"/>
          <w:szCs w:val="22"/>
          <w:rtl/>
        </w:rPr>
        <w:t>נמצא כי בכל השנים שבהן התקשרה המועצה עם הקבלן השני, היא לא הקפידה לערוך את ההסכמים עמו לפי נוסח חוזה ההסעות האחיד ולפי חוזר המנכ"ל.</w:t>
      </w:r>
    </w:p>
    <w:p w:rsidR="004C4C13" w:rsidRPr="00754C6A" w:rsidP="00FF5CE6">
      <w:pPr>
        <w:pStyle w:val="RESHET"/>
        <w:keepLines/>
        <w:ind w:left="567"/>
        <w:rPr>
          <w:rtl/>
        </w:rPr>
      </w:pPr>
      <w:r w:rsidRPr="00754C6A">
        <w:rPr>
          <w:rFonts w:hint="cs"/>
          <w:rtl/>
        </w:rPr>
        <w:t>משרד מבקר המדינה העיר למועצה כי החלטתה להסיע את ששת התלמידים על ידי קבלן נפרד ללא כל נימוק, והעובדה שהסכימה לקבל את הצעת הקבלן השני שחסרו בה פרטים מהותיים, מעלות תמיהות. ברגע שהמועצה החליטה להתקשר עמו, היה עליה להקפיד למלא את הוראות חוזר המנכ"ל ולדאוג כי הוא ימלא את הדרישות שנקבעו בו. על המועצה לתת את הדעת לעיכוב הניכר בחתימת החוזה עמו ולעיכוב באישור חשבונותיו ובעדכונם במערכת הנהלת החשבונות שלה. אי-חתימת חוזה עם הקבלן עלולה לחשוף את המועצה לתביעות מצדו.</w:t>
      </w:r>
    </w:p>
    <w:p w:rsidR="004C4C13" w:rsidRPr="006769CB" w:rsidP="00FF5CE6">
      <w:pPr>
        <w:spacing w:after="120" w:line="230" w:lineRule="exact"/>
        <w:jc w:val="both"/>
        <w:rPr>
          <w:rFonts w:cs="FrankRuehl"/>
          <w:sz w:val="20"/>
          <w:szCs w:val="22"/>
          <w:rtl/>
        </w:rPr>
      </w:pPr>
    </w:p>
    <w:p w:rsidR="004C4C13" w:rsidRPr="002454E9" w:rsidP="00FF5CE6">
      <w:pPr>
        <w:pStyle w:val="KOT5"/>
        <w:rPr>
          <w:rtl/>
        </w:rPr>
      </w:pPr>
      <w:r w:rsidRPr="002454E9">
        <w:rPr>
          <w:rFonts w:hint="cs"/>
          <w:rtl/>
        </w:rPr>
        <w:t>עיריית סח'נין</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בסעיף</w:t>
      </w:r>
      <w:r w:rsidRPr="006769CB">
        <w:rPr>
          <w:rFonts w:cs="FrankRuehl"/>
          <w:sz w:val="20"/>
          <w:szCs w:val="22"/>
          <w:rtl/>
        </w:rPr>
        <w:t xml:space="preserve"> 197 </w:t>
      </w:r>
      <w:r w:rsidRPr="006769CB">
        <w:rPr>
          <w:rFonts w:cs="FrankRuehl" w:hint="cs"/>
          <w:sz w:val="20"/>
          <w:szCs w:val="22"/>
          <w:rtl/>
        </w:rPr>
        <w:t>לפקודת</w:t>
      </w:r>
      <w:r w:rsidRPr="006769CB">
        <w:rPr>
          <w:rFonts w:cs="FrankRuehl"/>
          <w:sz w:val="20"/>
          <w:szCs w:val="22"/>
          <w:rtl/>
        </w:rPr>
        <w:t xml:space="preserve"> </w:t>
      </w:r>
      <w:r w:rsidRPr="006769CB">
        <w:rPr>
          <w:rFonts w:cs="FrankRuehl" w:hint="cs"/>
          <w:sz w:val="20"/>
          <w:szCs w:val="22"/>
          <w:rtl/>
        </w:rPr>
        <w:t>העיריות</w:t>
      </w:r>
      <w:r w:rsidRPr="006769CB">
        <w:rPr>
          <w:rFonts w:cs="FrankRuehl"/>
          <w:sz w:val="20"/>
          <w:szCs w:val="22"/>
          <w:rtl/>
        </w:rPr>
        <w:t xml:space="preserve"> [נוסח </w:t>
      </w:r>
      <w:r w:rsidRPr="006769CB">
        <w:rPr>
          <w:rFonts w:cs="FrankRuehl" w:hint="cs"/>
          <w:sz w:val="20"/>
          <w:szCs w:val="22"/>
          <w:rtl/>
        </w:rPr>
        <w:t>חדש</w:t>
      </w:r>
      <w:r w:rsidRPr="006769CB">
        <w:rPr>
          <w:rFonts w:cs="FrankRuehl"/>
          <w:sz w:val="20"/>
          <w:szCs w:val="22"/>
          <w:rtl/>
        </w:rPr>
        <w:t>]</w:t>
      </w:r>
      <w:r w:rsidRPr="006769CB">
        <w:rPr>
          <w:rFonts w:cs="FrankRuehl" w:hint="cs"/>
          <w:sz w:val="20"/>
          <w:szCs w:val="22"/>
          <w:rtl/>
        </w:rPr>
        <w:t xml:space="preserve"> (להלן - פקודת העיריות), נקבע: "לא תתקשר עירייה בחוזה... להזמנת טובין או לביצוע עבודה אלא על פי מכרז פומבי". בתקנות המכרזים נקבעו הכללים לעריכת המכרז ולניהולו.</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על העירייה חלה חובה לנהל את התקשרויותיה באופן שמאפשר תחרות הוגנת, אשר במסגרתה כל מועמד מתאים יכול להתמודד באופן שוויוני. הדרך המרכזית לשמירה על עקרון השוויון היא פרסום מכרז פומבי לשם בחירת נותן השירות שעמו תתקשר. עקרון השוויון צריך להיות נר לרגלי הרשות המקומית גם במקום שבו המחוקק אינו מחייב אותה במכרז. פטור מחובת מכרז אין בו כדי לפטור אותה מחובת הנאמנות כלפי הציבור שהיא משרתת</w:t>
      </w:r>
      <w:r>
        <w:rPr>
          <w:rStyle w:val="FootnoteReference"/>
          <w:rFonts w:cs="FrankRuehl"/>
          <w:sz w:val="20"/>
          <w:szCs w:val="22"/>
          <w:rtl/>
        </w:rPr>
        <w:footnoteReference w:id="16"/>
      </w:r>
      <w:r w:rsidRPr="006769CB">
        <w:rPr>
          <w:rFonts w:cs="FrankRuehl" w:hint="cs"/>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תקנה 3(3) לתקנות</w:t>
      </w:r>
      <w:r w:rsidRPr="006769CB">
        <w:rPr>
          <w:rFonts w:cs="FrankRuehl"/>
          <w:sz w:val="20"/>
          <w:szCs w:val="22"/>
          <w:rtl/>
        </w:rPr>
        <w:t xml:space="preserve"> </w:t>
      </w:r>
      <w:r w:rsidRPr="006769CB">
        <w:rPr>
          <w:rFonts w:cs="FrankRuehl" w:hint="cs"/>
          <w:sz w:val="20"/>
          <w:szCs w:val="22"/>
          <w:rtl/>
        </w:rPr>
        <w:t>המכרזים מאפשרת לעירייה להתקשר בחוזה להזמנת טובין או לביצוע עבודה בפטור ממכרז, אם סכום ההתקשרות אינו עולה על 142,500 ש"ח. תקנה 8(א) לתקנות המכרזים מאפשרת לעירייה להתקשר בחוזה להזמנת טובין או לביצוע עבודה על פי מכרז שאינו פומבי (להלן - מכרז זוטא) כאשר סכום ההתקשרות גדול מ-142,500 ש"ח וקטן מ-696,100 ש"ח</w:t>
      </w:r>
      <w:r>
        <w:rPr>
          <w:rStyle w:val="FootnoteReference"/>
          <w:rFonts w:cs="FrankRuehl"/>
          <w:sz w:val="20"/>
          <w:szCs w:val="22"/>
          <w:rtl/>
        </w:rPr>
        <w:footnoteReference w:id="17"/>
      </w:r>
      <w:r w:rsidRPr="006769CB">
        <w:rPr>
          <w:rFonts w:cs="FrankRuehl" w:hint="cs"/>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מכרז זוטא נועד לאפשר לרשות המקומית גמישות תפעולית ותפקודית. בהליך זה אין הרשות המקומית מחויבת בפרסום פומבי של המכרז, אלא עליה לפנות למספר מסוים של ספקים או קבלנים המרוכזים ברשימה שנקבעה מראש (ספר ספקים) ולהזמין אותם להתמודד במכרז. לבד מאלה, הליכי מכרז זוטא ותנאיו זהים לאלה של מכרז פומבי.</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בשנת הלימודים התשע"ה (2015/2014) הסיעה עיריית סח'נין (להלן - העירייה) את התלמידים המתגוררים בתחום שיפוטה לבתי הספר באמצעות שני קבלני הסעות. הקבלן הראשון מבצע את ההסעות של תלמידי מוסדות החינוך המיוחד, לאחר שנבחר במכרז פומבי שפרסמה העירייה בשנת 2012.</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הקבלן השני הסיע עד מועד</w:t>
      </w:r>
      <w:r w:rsidRPr="006769CB">
        <w:rPr>
          <w:rFonts w:cs="FrankRuehl"/>
          <w:sz w:val="20"/>
          <w:szCs w:val="22"/>
          <w:rtl/>
        </w:rPr>
        <w:t xml:space="preserve"> </w:t>
      </w:r>
      <w:r w:rsidRPr="006769CB">
        <w:rPr>
          <w:rFonts w:cs="FrankRuehl" w:hint="cs"/>
          <w:sz w:val="20"/>
          <w:szCs w:val="22"/>
          <w:rtl/>
        </w:rPr>
        <w:t>סיום</w:t>
      </w:r>
      <w:r w:rsidRPr="006769CB">
        <w:rPr>
          <w:rFonts w:cs="FrankRuehl"/>
          <w:sz w:val="20"/>
          <w:szCs w:val="22"/>
          <w:rtl/>
        </w:rPr>
        <w:t xml:space="preserve"> </w:t>
      </w:r>
      <w:r w:rsidRPr="006769CB">
        <w:rPr>
          <w:rFonts w:cs="FrankRuehl" w:hint="cs"/>
          <w:sz w:val="20"/>
          <w:szCs w:val="22"/>
          <w:rtl/>
        </w:rPr>
        <w:t>הביקורת</w:t>
      </w:r>
      <w:r w:rsidRPr="006769CB">
        <w:rPr>
          <w:rFonts w:cs="FrankRuehl"/>
          <w:sz w:val="20"/>
          <w:szCs w:val="22"/>
          <w:rtl/>
        </w:rPr>
        <w:t xml:space="preserve"> </w:t>
      </w:r>
      <w:r w:rsidRPr="006769CB">
        <w:rPr>
          <w:rFonts w:cs="FrankRuehl" w:hint="cs"/>
          <w:sz w:val="20"/>
          <w:szCs w:val="22"/>
          <w:rtl/>
        </w:rPr>
        <w:t>חלק מתלמידי החינוך הרגיל בשני קווים. יצוין כי הוא הסיע את התלמידים גם בשלוש השנים שקדמו לכך.</w:t>
      </w:r>
    </w:p>
    <w:p w:rsidR="004C4C13" w:rsidRPr="006769CB" w:rsidP="00FF5CE6">
      <w:pPr>
        <w:spacing w:after="240" w:line="230" w:lineRule="exact"/>
        <w:jc w:val="both"/>
        <w:rPr>
          <w:rFonts w:cs="FrankRuehl"/>
          <w:sz w:val="20"/>
          <w:szCs w:val="22"/>
          <w:rtl/>
        </w:rPr>
      </w:pPr>
      <w:r w:rsidRPr="006769CB">
        <w:rPr>
          <w:rFonts w:cs="FrankRuehl" w:hint="cs"/>
          <w:sz w:val="20"/>
          <w:szCs w:val="22"/>
          <w:rtl/>
        </w:rPr>
        <w:t>הבדיקה העלתה כי העירייה התקשרה עם הקבלן השני והחברה שבבעלותו ממאי 2012 עד יוני 2014 מבלי לפרסם מכרז זוטא או לקבל הצעות מחיר מכמה מציעים, אף על פי שהעלות</w:t>
      </w:r>
      <w:r w:rsidRPr="006769CB">
        <w:rPr>
          <w:rFonts w:cs="FrankRuehl"/>
          <w:sz w:val="20"/>
          <w:szCs w:val="22"/>
          <w:rtl/>
        </w:rPr>
        <w:t xml:space="preserve"> הכספית של ההסעות </w:t>
      </w:r>
      <w:r w:rsidRPr="006769CB">
        <w:rPr>
          <w:rFonts w:cs="FrankRuehl" w:hint="cs"/>
          <w:sz w:val="20"/>
          <w:szCs w:val="22"/>
          <w:rtl/>
        </w:rPr>
        <w:t xml:space="preserve">חייבה פרסום מכרז כאמור או קבלת הצעות. יתר על כן, היא </w:t>
      </w:r>
      <w:r w:rsidRPr="006769CB">
        <w:rPr>
          <w:rFonts w:cs="FrankRuehl"/>
          <w:sz w:val="20"/>
          <w:szCs w:val="22"/>
          <w:rtl/>
        </w:rPr>
        <w:t>העסיקה א</w:t>
      </w:r>
      <w:r w:rsidRPr="006769CB">
        <w:rPr>
          <w:rFonts w:cs="FrankRuehl" w:hint="cs"/>
          <w:sz w:val="20"/>
          <w:szCs w:val="22"/>
          <w:rtl/>
        </w:rPr>
        <w:t>ותו</w:t>
      </w:r>
      <w:r w:rsidRPr="006769CB">
        <w:rPr>
          <w:rFonts w:cs="FrankRuehl"/>
          <w:sz w:val="20"/>
          <w:szCs w:val="22"/>
          <w:rtl/>
        </w:rPr>
        <w:t xml:space="preserve"> ב</w:t>
      </w:r>
      <w:r w:rsidRPr="006769CB">
        <w:rPr>
          <w:rFonts w:cs="FrankRuehl" w:hint="cs"/>
          <w:sz w:val="20"/>
          <w:szCs w:val="22"/>
          <w:rtl/>
        </w:rPr>
        <w:t>רציפות במהלך ה</w:t>
      </w:r>
      <w:r w:rsidRPr="006769CB">
        <w:rPr>
          <w:rFonts w:cs="FrankRuehl"/>
          <w:sz w:val="20"/>
          <w:szCs w:val="22"/>
          <w:rtl/>
        </w:rPr>
        <w:t>שנים האמורות, בתקופות ובסכומים שחרגו מאלה שנקבעו בהסכמים</w:t>
      </w:r>
      <w:r w:rsidRPr="006769CB">
        <w:rPr>
          <w:rFonts w:cs="FrankRuehl" w:hint="cs"/>
          <w:sz w:val="20"/>
          <w:szCs w:val="22"/>
          <w:rtl/>
        </w:rPr>
        <w:t xml:space="preserve"> עמו</w:t>
      </w:r>
      <w:r w:rsidRPr="006769CB">
        <w:rPr>
          <w:rFonts w:cs="FrankRuehl"/>
          <w:sz w:val="20"/>
          <w:szCs w:val="22"/>
          <w:rtl/>
        </w:rPr>
        <w:t>.</w:t>
      </w:r>
    </w:p>
    <w:p w:rsidR="004C4C13" w:rsidRPr="006769CB" w:rsidP="00FF5CE6">
      <w:pPr>
        <w:pStyle w:val="RESHET"/>
        <w:rPr>
          <w:rtl/>
        </w:rPr>
      </w:pPr>
      <w:r w:rsidRPr="006769CB">
        <w:rPr>
          <w:rFonts w:hint="cs"/>
          <w:rtl/>
        </w:rPr>
        <w:t>משרד מבקר המדינה מעיר לעירייה כי התקשרותה עם הקבלן השני הייתה בניגוד לחוק, וכי היה עליה לבצע הליך מסודר של מכרז זוטא בהתאם לפקודת העיריות ולתקנות המכרזים.</w:t>
      </w:r>
    </w:p>
    <w:p w:rsidR="004C4C13" w:rsidRPr="006769CB" w:rsidP="00FF5CE6">
      <w:pPr>
        <w:spacing w:before="180" w:after="240" w:line="230" w:lineRule="exact"/>
        <w:jc w:val="both"/>
        <w:rPr>
          <w:rFonts w:cs="FrankRuehl"/>
          <w:sz w:val="20"/>
          <w:szCs w:val="22"/>
          <w:rtl/>
        </w:rPr>
      </w:pPr>
      <w:r w:rsidRPr="006769CB">
        <w:rPr>
          <w:rFonts w:cs="FrankRuehl" w:hint="cs"/>
          <w:sz w:val="20"/>
          <w:szCs w:val="22"/>
          <w:rtl/>
        </w:rPr>
        <w:t>יודגש כי ממאי 2011, המועד שבו התחיל תוקפו של ההסכם הראשון, עד</w:t>
      </w:r>
      <w:r w:rsidRPr="006769CB">
        <w:rPr>
          <w:rFonts w:cs="FrankRuehl"/>
          <w:sz w:val="20"/>
          <w:szCs w:val="22"/>
          <w:rtl/>
        </w:rPr>
        <w:t xml:space="preserve"> </w:t>
      </w:r>
      <w:r w:rsidRPr="006769CB">
        <w:rPr>
          <w:rFonts w:cs="FrankRuehl" w:hint="cs"/>
          <w:sz w:val="20"/>
          <w:szCs w:val="22"/>
          <w:rtl/>
        </w:rPr>
        <w:t>מועד</w:t>
      </w:r>
      <w:r w:rsidRPr="006769CB">
        <w:rPr>
          <w:rFonts w:cs="FrankRuehl"/>
          <w:sz w:val="20"/>
          <w:szCs w:val="22"/>
          <w:rtl/>
        </w:rPr>
        <w:t xml:space="preserve"> </w:t>
      </w:r>
      <w:r w:rsidRPr="006769CB">
        <w:rPr>
          <w:rFonts w:cs="FrankRuehl" w:hint="cs"/>
          <w:sz w:val="20"/>
          <w:szCs w:val="22"/>
          <w:rtl/>
        </w:rPr>
        <w:t>סיום</w:t>
      </w:r>
      <w:r w:rsidRPr="006769CB">
        <w:rPr>
          <w:rFonts w:cs="FrankRuehl"/>
          <w:sz w:val="20"/>
          <w:szCs w:val="22"/>
          <w:rtl/>
        </w:rPr>
        <w:t xml:space="preserve"> </w:t>
      </w:r>
      <w:r w:rsidRPr="006769CB">
        <w:rPr>
          <w:rFonts w:cs="FrankRuehl" w:hint="cs"/>
          <w:sz w:val="20"/>
          <w:szCs w:val="22"/>
          <w:rtl/>
        </w:rPr>
        <w:t>הביקורת</w:t>
      </w:r>
      <w:r w:rsidRPr="006769CB">
        <w:rPr>
          <w:rFonts w:cs="FrankRuehl"/>
          <w:sz w:val="20"/>
          <w:szCs w:val="22"/>
          <w:rtl/>
        </w:rPr>
        <w:t xml:space="preserve"> </w:t>
      </w:r>
      <w:r w:rsidRPr="006769CB">
        <w:rPr>
          <w:rFonts w:cs="FrankRuehl" w:hint="cs"/>
          <w:sz w:val="20"/>
          <w:szCs w:val="22"/>
          <w:rtl/>
        </w:rPr>
        <w:t>נחתמו הסכמי ההתקשרות עם הקבלן השני לתקופות מוגבלות בכל שנה, ושניים מההסכמים נעשו לשישה חודשים בלבד, אף על פי שבפועל הוא ביצע את ההסעות בכל החודשים באותן שנים. לנוכח</w:t>
      </w:r>
      <w:r w:rsidRPr="006769CB">
        <w:rPr>
          <w:rFonts w:cs="FrankRuehl"/>
          <w:sz w:val="20"/>
          <w:szCs w:val="22"/>
          <w:rtl/>
        </w:rPr>
        <w:t xml:space="preserve"> </w:t>
      </w:r>
      <w:r w:rsidRPr="006769CB">
        <w:rPr>
          <w:rFonts w:cs="FrankRuehl" w:hint="cs"/>
          <w:sz w:val="20"/>
          <w:szCs w:val="22"/>
          <w:rtl/>
        </w:rPr>
        <w:t>העובדה</w:t>
      </w:r>
      <w:r w:rsidRPr="006769CB">
        <w:rPr>
          <w:rFonts w:cs="FrankRuehl"/>
          <w:sz w:val="20"/>
          <w:szCs w:val="22"/>
          <w:rtl/>
        </w:rPr>
        <w:t xml:space="preserve"> </w:t>
      </w:r>
      <w:r w:rsidRPr="006769CB">
        <w:rPr>
          <w:rFonts w:cs="FrankRuehl" w:hint="cs"/>
          <w:sz w:val="20"/>
          <w:szCs w:val="22"/>
          <w:rtl/>
        </w:rPr>
        <w:t>שההסעות</w:t>
      </w:r>
      <w:r w:rsidRPr="006769CB">
        <w:rPr>
          <w:rFonts w:cs="FrankRuehl"/>
          <w:sz w:val="20"/>
          <w:szCs w:val="22"/>
          <w:rtl/>
        </w:rPr>
        <w:t xml:space="preserve"> </w:t>
      </w:r>
      <w:r w:rsidRPr="006769CB">
        <w:rPr>
          <w:rFonts w:cs="FrankRuehl" w:hint="cs"/>
          <w:sz w:val="20"/>
          <w:szCs w:val="22"/>
          <w:rtl/>
        </w:rPr>
        <w:t>נמסרו</w:t>
      </w:r>
      <w:r w:rsidRPr="006769CB">
        <w:rPr>
          <w:rFonts w:cs="FrankRuehl"/>
          <w:sz w:val="20"/>
          <w:szCs w:val="22"/>
          <w:rtl/>
        </w:rPr>
        <w:t xml:space="preserve"> </w:t>
      </w:r>
      <w:r w:rsidRPr="006769CB">
        <w:rPr>
          <w:rFonts w:cs="FrankRuehl" w:hint="cs"/>
          <w:sz w:val="20"/>
          <w:szCs w:val="22"/>
          <w:rtl/>
        </w:rPr>
        <w:t>לקבלן</w:t>
      </w:r>
      <w:r w:rsidRPr="006769CB">
        <w:rPr>
          <w:rFonts w:cs="FrankRuehl"/>
          <w:sz w:val="20"/>
          <w:szCs w:val="22"/>
          <w:rtl/>
        </w:rPr>
        <w:t xml:space="preserve"> </w:t>
      </w:r>
      <w:r w:rsidRPr="006769CB">
        <w:rPr>
          <w:rFonts w:cs="FrankRuehl" w:hint="cs"/>
          <w:sz w:val="20"/>
          <w:szCs w:val="22"/>
          <w:rtl/>
        </w:rPr>
        <w:t>השני</w:t>
      </w:r>
      <w:r w:rsidRPr="006769CB">
        <w:rPr>
          <w:rFonts w:cs="FrankRuehl"/>
          <w:sz w:val="20"/>
          <w:szCs w:val="22"/>
          <w:rtl/>
        </w:rPr>
        <w:t xml:space="preserve"> </w:t>
      </w:r>
      <w:r w:rsidRPr="006769CB">
        <w:rPr>
          <w:rFonts w:cs="FrankRuehl" w:hint="cs"/>
          <w:sz w:val="20"/>
          <w:szCs w:val="22"/>
          <w:rtl/>
        </w:rPr>
        <w:t>ללא</w:t>
      </w:r>
      <w:r w:rsidRPr="006769CB">
        <w:rPr>
          <w:rFonts w:cs="FrankRuehl"/>
          <w:sz w:val="20"/>
          <w:szCs w:val="22"/>
          <w:rtl/>
        </w:rPr>
        <w:t xml:space="preserve"> </w:t>
      </w:r>
      <w:r w:rsidRPr="006769CB">
        <w:rPr>
          <w:rFonts w:cs="FrankRuehl" w:hint="cs"/>
          <w:sz w:val="20"/>
          <w:szCs w:val="22"/>
          <w:rtl/>
        </w:rPr>
        <w:t>הליך</w:t>
      </w:r>
      <w:r w:rsidRPr="006769CB">
        <w:rPr>
          <w:rFonts w:cs="FrankRuehl"/>
          <w:sz w:val="20"/>
          <w:szCs w:val="22"/>
          <w:rtl/>
        </w:rPr>
        <w:t xml:space="preserve"> </w:t>
      </w:r>
      <w:r w:rsidRPr="006769CB">
        <w:rPr>
          <w:rFonts w:cs="FrankRuehl" w:hint="cs"/>
          <w:sz w:val="20"/>
          <w:szCs w:val="22"/>
          <w:rtl/>
        </w:rPr>
        <w:t>תחרותי</w:t>
      </w:r>
      <w:r w:rsidRPr="006769CB">
        <w:rPr>
          <w:rFonts w:cs="FrankRuehl"/>
          <w:sz w:val="20"/>
          <w:szCs w:val="22"/>
          <w:rtl/>
        </w:rPr>
        <w:t xml:space="preserve"> </w:t>
      </w:r>
      <w:r w:rsidRPr="006769CB">
        <w:rPr>
          <w:rFonts w:cs="FrankRuehl" w:hint="cs"/>
          <w:sz w:val="20"/>
          <w:szCs w:val="22"/>
          <w:rtl/>
        </w:rPr>
        <w:t>מכל</w:t>
      </w:r>
      <w:r w:rsidRPr="006769CB">
        <w:rPr>
          <w:rFonts w:cs="FrankRuehl"/>
          <w:sz w:val="20"/>
          <w:szCs w:val="22"/>
          <w:rtl/>
        </w:rPr>
        <w:t xml:space="preserve"> </w:t>
      </w:r>
      <w:r w:rsidRPr="006769CB">
        <w:rPr>
          <w:rFonts w:cs="FrankRuehl" w:hint="cs"/>
          <w:sz w:val="20"/>
          <w:szCs w:val="22"/>
          <w:rtl/>
        </w:rPr>
        <w:t>סוג</w:t>
      </w:r>
      <w:r w:rsidRPr="006769CB">
        <w:rPr>
          <w:rFonts w:cs="FrankRuehl"/>
          <w:sz w:val="20"/>
          <w:szCs w:val="22"/>
          <w:rtl/>
        </w:rPr>
        <w:t xml:space="preserve"> </w:t>
      </w:r>
      <w:r w:rsidRPr="006769CB">
        <w:rPr>
          <w:rFonts w:cs="FrankRuehl" w:hint="cs"/>
          <w:sz w:val="20"/>
          <w:szCs w:val="22"/>
          <w:rtl/>
        </w:rPr>
        <w:t>שהוא</w:t>
      </w:r>
      <w:r w:rsidRPr="006769CB">
        <w:rPr>
          <w:rFonts w:cs="FrankRuehl"/>
          <w:sz w:val="20"/>
          <w:szCs w:val="22"/>
          <w:rtl/>
        </w:rPr>
        <w:t xml:space="preserve">, </w:t>
      </w:r>
      <w:r w:rsidRPr="006769CB">
        <w:rPr>
          <w:rFonts w:cs="FrankRuehl" w:hint="cs"/>
          <w:sz w:val="20"/>
          <w:szCs w:val="22"/>
          <w:rtl/>
        </w:rPr>
        <w:t>חתימת</w:t>
      </w:r>
      <w:r w:rsidRPr="006769CB">
        <w:rPr>
          <w:rFonts w:cs="FrankRuehl"/>
          <w:sz w:val="20"/>
          <w:szCs w:val="22"/>
          <w:rtl/>
        </w:rPr>
        <w:t xml:space="preserve"> </w:t>
      </w:r>
      <w:r w:rsidRPr="006769CB">
        <w:rPr>
          <w:rFonts w:cs="FrankRuehl" w:hint="cs"/>
          <w:sz w:val="20"/>
          <w:szCs w:val="22"/>
          <w:rtl/>
        </w:rPr>
        <w:t>הסכם</w:t>
      </w:r>
      <w:r w:rsidRPr="006769CB">
        <w:rPr>
          <w:rFonts w:cs="FrankRuehl"/>
          <w:sz w:val="20"/>
          <w:szCs w:val="22"/>
          <w:rtl/>
        </w:rPr>
        <w:t xml:space="preserve"> </w:t>
      </w:r>
      <w:r w:rsidRPr="006769CB">
        <w:rPr>
          <w:rFonts w:cs="FrankRuehl" w:hint="cs"/>
          <w:sz w:val="20"/>
          <w:szCs w:val="22"/>
          <w:rtl/>
        </w:rPr>
        <w:t>לתקופה</w:t>
      </w:r>
      <w:r w:rsidRPr="006769CB">
        <w:rPr>
          <w:rFonts w:cs="FrankRuehl"/>
          <w:sz w:val="20"/>
          <w:szCs w:val="22"/>
          <w:rtl/>
        </w:rPr>
        <w:t xml:space="preserve"> </w:t>
      </w:r>
      <w:r w:rsidRPr="006769CB">
        <w:rPr>
          <w:rFonts w:cs="FrankRuehl" w:hint="cs"/>
          <w:sz w:val="20"/>
          <w:szCs w:val="22"/>
          <w:rtl/>
        </w:rPr>
        <w:t>מוגבלת</w:t>
      </w:r>
      <w:r w:rsidRPr="006769CB">
        <w:rPr>
          <w:rFonts w:cs="FrankRuehl"/>
          <w:sz w:val="20"/>
          <w:szCs w:val="22"/>
          <w:rtl/>
        </w:rPr>
        <w:t xml:space="preserve"> </w:t>
      </w:r>
      <w:r w:rsidRPr="006769CB">
        <w:rPr>
          <w:rFonts w:cs="FrankRuehl" w:hint="cs"/>
          <w:sz w:val="20"/>
          <w:szCs w:val="22"/>
          <w:rtl/>
        </w:rPr>
        <w:t>בכל</w:t>
      </w:r>
      <w:r w:rsidRPr="006769CB">
        <w:rPr>
          <w:rFonts w:cs="FrankRuehl"/>
          <w:sz w:val="20"/>
          <w:szCs w:val="22"/>
          <w:rtl/>
        </w:rPr>
        <w:t xml:space="preserve"> </w:t>
      </w:r>
      <w:r w:rsidRPr="006769CB">
        <w:rPr>
          <w:rFonts w:cs="FrankRuehl" w:hint="cs"/>
          <w:sz w:val="20"/>
          <w:szCs w:val="22"/>
          <w:rtl/>
        </w:rPr>
        <w:t>שנה</w:t>
      </w:r>
      <w:r w:rsidRPr="006769CB">
        <w:rPr>
          <w:rFonts w:cs="FrankRuehl"/>
          <w:sz w:val="20"/>
          <w:szCs w:val="22"/>
          <w:rtl/>
        </w:rPr>
        <w:t xml:space="preserve"> </w:t>
      </w:r>
      <w:r w:rsidRPr="006769CB">
        <w:rPr>
          <w:rFonts w:cs="FrankRuehl" w:hint="cs"/>
          <w:sz w:val="20"/>
          <w:szCs w:val="22"/>
          <w:rtl/>
        </w:rPr>
        <w:t>אף</w:t>
      </w:r>
      <w:r w:rsidRPr="006769CB">
        <w:rPr>
          <w:rFonts w:cs="FrankRuehl"/>
          <w:sz w:val="20"/>
          <w:szCs w:val="22"/>
          <w:rtl/>
        </w:rPr>
        <w:t xml:space="preserve"> </w:t>
      </w:r>
      <w:r w:rsidRPr="006769CB">
        <w:rPr>
          <w:rFonts w:cs="FrankRuehl" w:hint="cs"/>
          <w:sz w:val="20"/>
          <w:szCs w:val="22"/>
          <w:rtl/>
        </w:rPr>
        <w:t>שההסעות</w:t>
      </w:r>
      <w:r w:rsidRPr="006769CB">
        <w:rPr>
          <w:rFonts w:cs="FrankRuehl"/>
          <w:sz w:val="20"/>
          <w:szCs w:val="22"/>
          <w:rtl/>
        </w:rPr>
        <w:t xml:space="preserve"> </w:t>
      </w:r>
      <w:r w:rsidRPr="006769CB">
        <w:rPr>
          <w:rFonts w:cs="FrankRuehl" w:hint="cs"/>
          <w:sz w:val="20"/>
          <w:szCs w:val="22"/>
          <w:rtl/>
        </w:rPr>
        <w:t>מבוצעות</w:t>
      </w:r>
      <w:r w:rsidRPr="006769CB">
        <w:rPr>
          <w:rFonts w:cs="FrankRuehl"/>
          <w:sz w:val="20"/>
          <w:szCs w:val="22"/>
          <w:rtl/>
        </w:rPr>
        <w:t xml:space="preserve"> </w:t>
      </w:r>
      <w:r w:rsidRPr="006769CB">
        <w:rPr>
          <w:rFonts w:cs="FrankRuehl" w:hint="cs"/>
          <w:sz w:val="20"/>
          <w:szCs w:val="22"/>
          <w:rtl/>
        </w:rPr>
        <w:t>במשך</w:t>
      </w:r>
      <w:r w:rsidRPr="006769CB">
        <w:rPr>
          <w:rFonts w:cs="FrankRuehl"/>
          <w:sz w:val="20"/>
          <w:szCs w:val="22"/>
          <w:rtl/>
        </w:rPr>
        <w:t xml:space="preserve"> </w:t>
      </w:r>
      <w:r w:rsidRPr="006769CB">
        <w:rPr>
          <w:rFonts w:cs="FrankRuehl" w:hint="cs"/>
          <w:sz w:val="20"/>
          <w:szCs w:val="22"/>
          <w:rtl/>
        </w:rPr>
        <w:t>כל</w:t>
      </w:r>
      <w:r w:rsidRPr="006769CB">
        <w:rPr>
          <w:rFonts w:cs="FrankRuehl"/>
          <w:sz w:val="20"/>
          <w:szCs w:val="22"/>
          <w:rtl/>
        </w:rPr>
        <w:t xml:space="preserve"> </w:t>
      </w:r>
      <w:r w:rsidRPr="006769CB">
        <w:rPr>
          <w:rFonts w:cs="FrankRuehl" w:hint="cs"/>
          <w:sz w:val="20"/>
          <w:szCs w:val="22"/>
          <w:rtl/>
        </w:rPr>
        <w:t>השנה</w:t>
      </w:r>
      <w:r w:rsidRPr="006769CB">
        <w:rPr>
          <w:rFonts w:cs="FrankRuehl"/>
          <w:sz w:val="20"/>
          <w:szCs w:val="22"/>
          <w:rtl/>
        </w:rPr>
        <w:t xml:space="preserve">, </w:t>
      </w:r>
      <w:r w:rsidRPr="006769CB">
        <w:rPr>
          <w:rFonts w:cs="FrankRuehl" w:hint="cs"/>
          <w:sz w:val="20"/>
          <w:szCs w:val="22"/>
          <w:rtl/>
        </w:rPr>
        <w:t>והעובדה</w:t>
      </w:r>
      <w:r w:rsidRPr="006769CB">
        <w:rPr>
          <w:rFonts w:cs="FrankRuehl"/>
          <w:sz w:val="20"/>
          <w:szCs w:val="22"/>
          <w:rtl/>
        </w:rPr>
        <w:t xml:space="preserve"> </w:t>
      </w:r>
      <w:r w:rsidRPr="006769CB">
        <w:rPr>
          <w:rFonts w:cs="FrankRuehl" w:hint="cs"/>
          <w:sz w:val="20"/>
          <w:szCs w:val="22"/>
          <w:rtl/>
        </w:rPr>
        <w:t>שהעירייה</w:t>
      </w:r>
      <w:r w:rsidRPr="006769CB">
        <w:rPr>
          <w:rFonts w:cs="FrankRuehl"/>
          <w:sz w:val="20"/>
          <w:szCs w:val="22"/>
          <w:rtl/>
        </w:rPr>
        <w:t xml:space="preserve"> </w:t>
      </w:r>
      <w:r w:rsidRPr="006769CB">
        <w:rPr>
          <w:rFonts w:cs="FrankRuehl" w:hint="cs"/>
          <w:sz w:val="20"/>
          <w:szCs w:val="22"/>
          <w:rtl/>
        </w:rPr>
        <w:t>אישרה</w:t>
      </w:r>
      <w:r w:rsidRPr="006769CB">
        <w:rPr>
          <w:rFonts w:cs="FrankRuehl"/>
          <w:sz w:val="20"/>
          <w:szCs w:val="22"/>
          <w:rtl/>
        </w:rPr>
        <w:t xml:space="preserve"> </w:t>
      </w:r>
      <w:r w:rsidRPr="006769CB">
        <w:rPr>
          <w:rFonts w:cs="FrankRuehl" w:hint="cs"/>
          <w:sz w:val="20"/>
          <w:szCs w:val="22"/>
          <w:rtl/>
        </w:rPr>
        <w:t>לקבלן</w:t>
      </w:r>
      <w:r w:rsidRPr="006769CB">
        <w:rPr>
          <w:rFonts w:cs="FrankRuehl"/>
          <w:sz w:val="20"/>
          <w:szCs w:val="22"/>
          <w:rtl/>
        </w:rPr>
        <w:t xml:space="preserve"> </w:t>
      </w:r>
      <w:r w:rsidRPr="006769CB">
        <w:rPr>
          <w:rFonts w:cs="FrankRuehl" w:hint="cs"/>
          <w:sz w:val="20"/>
          <w:szCs w:val="22"/>
          <w:rtl/>
        </w:rPr>
        <w:t>בגין</w:t>
      </w:r>
      <w:r w:rsidRPr="006769CB">
        <w:rPr>
          <w:rFonts w:cs="FrankRuehl"/>
          <w:sz w:val="20"/>
          <w:szCs w:val="22"/>
          <w:rtl/>
        </w:rPr>
        <w:t xml:space="preserve"> </w:t>
      </w:r>
      <w:r w:rsidRPr="006769CB">
        <w:rPr>
          <w:rFonts w:cs="FrankRuehl" w:hint="cs"/>
          <w:sz w:val="20"/>
          <w:szCs w:val="22"/>
          <w:rtl/>
        </w:rPr>
        <w:t>אותן</w:t>
      </w:r>
      <w:r w:rsidRPr="006769CB">
        <w:rPr>
          <w:rFonts w:cs="FrankRuehl"/>
          <w:sz w:val="20"/>
          <w:szCs w:val="22"/>
          <w:rtl/>
        </w:rPr>
        <w:t xml:space="preserve"> </w:t>
      </w:r>
      <w:r w:rsidRPr="006769CB">
        <w:rPr>
          <w:rFonts w:cs="FrankRuehl" w:hint="cs"/>
          <w:sz w:val="20"/>
          <w:szCs w:val="22"/>
          <w:rtl/>
        </w:rPr>
        <w:t>הסעות</w:t>
      </w:r>
      <w:r w:rsidRPr="006769CB">
        <w:rPr>
          <w:rFonts w:cs="FrankRuehl"/>
          <w:sz w:val="20"/>
          <w:szCs w:val="22"/>
          <w:rtl/>
        </w:rPr>
        <w:t xml:space="preserve"> </w:t>
      </w:r>
      <w:r w:rsidRPr="006769CB">
        <w:rPr>
          <w:rFonts w:cs="FrankRuehl" w:hint="cs"/>
          <w:sz w:val="20"/>
          <w:szCs w:val="22"/>
          <w:rtl/>
        </w:rPr>
        <w:t>חשבונות</w:t>
      </w:r>
      <w:r w:rsidRPr="006769CB">
        <w:rPr>
          <w:rFonts w:cs="FrankRuehl"/>
          <w:sz w:val="20"/>
          <w:szCs w:val="22"/>
          <w:rtl/>
        </w:rPr>
        <w:t xml:space="preserve"> </w:t>
      </w:r>
      <w:r w:rsidRPr="006769CB">
        <w:rPr>
          <w:rFonts w:cs="FrankRuehl" w:hint="cs"/>
          <w:sz w:val="20"/>
          <w:szCs w:val="22"/>
          <w:rtl/>
        </w:rPr>
        <w:t>בסכומים</w:t>
      </w:r>
      <w:r w:rsidRPr="006769CB">
        <w:rPr>
          <w:rFonts w:cs="FrankRuehl"/>
          <w:sz w:val="20"/>
          <w:szCs w:val="22"/>
          <w:rtl/>
        </w:rPr>
        <w:t xml:space="preserve"> </w:t>
      </w:r>
      <w:r w:rsidRPr="006769CB">
        <w:rPr>
          <w:rFonts w:cs="FrankRuehl" w:hint="cs"/>
          <w:sz w:val="20"/>
          <w:szCs w:val="22"/>
          <w:rtl/>
        </w:rPr>
        <w:t>המחייבים</w:t>
      </w:r>
      <w:r w:rsidRPr="006769CB">
        <w:rPr>
          <w:rFonts w:cs="FrankRuehl"/>
          <w:sz w:val="20"/>
          <w:szCs w:val="22"/>
          <w:rtl/>
        </w:rPr>
        <w:t xml:space="preserve"> </w:t>
      </w:r>
      <w:r w:rsidRPr="006769CB">
        <w:rPr>
          <w:rFonts w:cs="FrankRuehl" w:hint="cs"/>
          <w:sz w:val="20"/>
          <w:szCs w:val="22"/>
          <w:rtl/>
        </w:rPr>
        <w:t>קיום</w:t>
      </w:r>
      <w:r w:rsidRPr="006769CB">
        <w:rPr>
          <w:rFonts w:cs="FrankRuehl"/>
          <w:sz w:val="20"/>
          <w:szCs w:val="22"/>
          <w:rtl/>
        </w:rPr>
        <w:t xml:space="preserve"> </w:t>
      </w:r>
      <w:r w:rsidRPr="006769CB">
        <w:rPr>
          <w:rFonts w:cs="FrankRuehl" w:hint="cs"/>
          <w:sz w:val="20"/>
          <w:szCs w:val="22"/>
          <w:rtl/>
        </w:rPr>
        <w:t>מכרז, עולה החשד כי העירייה נקטה צעד זה על מנת להימנע מפרסום מכרז כחוק.</w:t>
      </w:r>
    </w:p>
    <w:p w:rsidR="004C4C13" w:rsidRPr="006769CB" w:rsidP="00FF5CE6">
      <w:pPr>
        <w:pStyle w:val="RESHET"/>
        <w:rPr>
          <w:rtl/>
        </w:rPr>
      </w:pPr>
      <w:r w:rsidRPr="006769CB">
        <w:rPr>
          <w:rFonts w:hint="cs"/>
          <w:rtl/>
        </w:rPr>
        <w:t>משרד מבקר המדינה העיר לעירייה כי אופן ההתקשרות עם הקבלן השני מנע ממנה קיום הליך תחרותי בין מסיעים שונים, ויש בו משום פגיעה בעקרון השוויון.</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העירייה מסרה בתשובתה למשרד מבקר המדינה מיוני 2015, כי היא מקבלת את הערת הביקורת בדבר הצורך לערוך מכרזים כשהחוק מחייב זאת ולחלופין הליך תחרותי, גם כאשר יש פטור ממכרז.</w:t>
      </w:r>
    </w:p>
    <w:p w:rsidR="004C4C13" w:rsidRPr="006769CB" w:rsidP="00FF5CE6">
      <w:pPr>
        <w:spacing w:after="120" w:line="230" w:lineRule="exact"/>
        <w:jc w:val="both"/>
        <w:rPr>
          <w:rFonts w:cs="FrankRuehl"/>
          <w:sz w:val="20"/>
          <w:szCs w:val="22"/>
        </w:rPr>
      </w:pPr>
    </w:p>
    <w:p w:rsidR="004C4C13"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התקשרות על פי מכרז המסגרת של משכ"ל</w:t>
      </w:r>
    </w:p>
    <w:p w:rsidR="004C4C13" w:rsidRPr="006769CB" w:rsidP="00FF5CE6">
      <w:pPr>
        <w:spacing w:after="120" w:line="230" w:lineRule="exact"/>
        <w:jc w:val="both"/>
        <w:rPr>
          <w:rFonts w:cs="FrankRuehl"/>
          <w:sz w:val="20"/>
          <w:szCs w:val="22"/>
          <w:rtl/>
        </w:rPr>
      </w:pPr>
      <w:r w:rsidRPr="006769CB">
        <w:rPr>
          <w:rFonts w:cs="FrankRuehl"/>
          <w:sz w:val="20"/>
          <w:szCs w:val="22"/>
          <w:rtl/>
        </w:rPr>
        <w:t>חוק הרשויות המקומיות (מכרזים משותפים), התשל"ב-1972, מאפשר לרשות מקומית להתקשר על פי מכרז שפרסם ארגון או מוסד ציבורי</w:t>
      </w:r>
      <w:r w:rsidRPr="006769CB">
        <w:rPr>
          <w:rFonts w:cs="FrankRuehl" w:hint="cs"/>
          <w:sz w:val="20"/>
          <w:szCs w:val="22"/>
          <w:rtl/>
        </w:rPr>
        <w:t>, ובלבד שניתן לכך אישור שר הפנים</w:t>
      </w:r>
      <w:r w:rsidRPr="006769CB">
        <w:rPr>
          <w:rFonts w:cs="FrankRuehl"/>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מ</w:t>
      </w:r>
      <w:r w:rsidRPr="006769CB">
        <w:rPr>
          <w:rFonts w:cs="FrankRuehl"/>
          <w:sz w:val="20"/>
          <w:szCs w:val="22"/>
          <w:rtl/>
        </w:rPr>
        <w:t>שכ"ל</w:t>
      </w:r>
      <w:r w:rsidRPr="006769CB">
        <w:rPr>
          <w:rFonts w:cs="FrankRuehl" w:hint="cs"/>
          <w:sz w:val="20"/>
          <w:szCs w:val="22"/>
          <w:rtl/>
        </w:rPr>
        <w:t xml:space="preserve"> עוסקת</w:t>
      </w:r>
      <w:r w:rsidRPr="006769CB">
        <w:rPr>
          <w:rFonts w:cs="FrankRuehl"/>
          <w:sz w:val="20"/>
          <w:szCs w:val="22"/>
          <w:rtl/>
        </w:rPr>
        <w:t xml:space="preserve"> זה שנים בשני תחומי פעילות עיקריים: האחד - הכנה ופרסום של מכרזי מסגרת</w:t>
      </w:r>
      <w:r w:rsidRPr="006769CB">
        <w:rPr>
          <w:rFonts w:cs="FrankRuehl" w:hint="cs"/>
          <w:sz w:val="20"/>
          <w:szCs w:val="22"/>
          <w:rtl/>
        </w:rPr>
        <w:t xml:space="preserve"> </w:t>
      </w:r>
      <w:r w:rsidRPr="006769CB">
        <w:rPr>
          <w:rFonts w:cs="FrankRuehl"/>
          <w:sz w:val="20"/>
          <w:szCs w:val="22"/>
          <w:rtl/>
        </w:rPr>
        <w:t>עבור הרשויות המקומיות בישראל; השני - מתן שירותי תיאום, ניהול ופיקוח (להלן - שירותי הניהול) לפרויקטים ברשויות המקומיות הבוחרות להתקשר עם הקבלנים שזכו במכרזי המסגרת</w:t>
      </w:r>
      <w:r w:rsidRPr="006769CB">
        <w:rPr>
          <w:rFonts w:cs="FrankRuehl" w:hint="cs"/>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מנכ"ל משרד הפנים מפרסם מדי שנה אישור לרשויות המקומיות להתקשר עם קבלנים שזכו במכרז משכ"ל למתן שירותי היסעים והסעות תלמידים </w:t>
      </w:r>
      <w:r w:rsidRPr="006769CB">
        <w:rPr>
          <w:rFonts w:cs="FrankRuehl"/>
          <w:sz w:val="20"/>
          <w:szCs w:val="22"/>
          <w:rtl/>
        </w:rPr>
        <w:t xml:space="preserve">(להלן - </w:t>
      </w:r>
      <w:r w:rsidRPr="006769CB">
        <w:rPr>
          <w:rFonts w:cs="FrankRuehl" w:hint="cs"/>
          <w:sz w:val="20"/>
          <w:szCs w:val="22"/>
          <w:rtl/>
        </w:rPr>
        <w:t>זכייני</w:t>
      </w:r>
      <w:r w:rsidRPr="006769CB">
        <w:rPr>
          <w:rFonts w:cs="FrankRuehl"/>
          <w:sz w:val="20"/>
          <w:szCs w:val="22"/>
          <w:rtl/>
        </w:rPr>
        <w:t xml:space="preserve"> </w:t>
      </w:r>
      <w:r w:rsidRPr="006769CB">
        <w:rPr>
          <w:rFonts w:cs="FrankRuehl" w:hint="cs"/>
          <w:sz w:val="20"/>
          <w:szCs w:val="22"/>
          <w:rtl/>
        </w:rPr>
        <w:t>משכ</w:t>
      </w:r>
      <w:r w:rsidRPr="006769CB">
        <w:rPr>
          <w:rFonts w:cs="FrankRuehl"/>
          <w:sz w:val="20"/>
          <w:szCs w:val="22"/>
          <w:rtl/>
        </w:rPr>
        <w:t>"ל).</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שבע מהרשויות המקומיות שנבדקו התקשרו עם זכייני משכ"ל, ואלו הן: אום אל-פחם, ביר </w:t>
      </w:r>
      <w:r w:rsidR="00754C6A">
        <w:rPr>
          <w:rFonts w:cs="FrankRuehl"/>
          <w:sz w:val="20"/>
          <w:szCs w:val="22"/>
          <w:rtl/>
        </w:rPr>
        <w:br/>
      </w:r>
      <w:r w:rsidRPr="006769CB">
        <w:rPr>
          <w:rFonts w:cs="FrankRuehl" w:hint="cs"/>
          <w:sz w:val="20"/>
          <w:szCs w:val="22"/>
          <w:rtl/>
        </w:rPr>
        <w:t xml:space="preserve">אל-מכסור, חולון, טמרה, מודיעין עילית, מטה אשר ומרום הגליל </w:t>
      </w:r>
      <w:r w:rsidRPr="006769CB">
        <w:rPr>
          <w:rFonts w:cs="FrankRuehl"/>
          <w:sz w:val="20"/>
          <w:szCs w:val="22"/>
          <w:rtl/>
        </w:rPr>
        <w:t>(להלן - שבע הרשויות).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באישור</w:t>
      </w:r>
      <w:r w:rsidRPr="006769CB">
        <w:rPr>
          <w:rFonts w:cs="FrankRuehl"/>
          <w:sz w:val="20"/>
          <w:szCs w:val="22"/>
          <w:rtl/>
        </w:rPr>
        <w:t xml:space="preserve"> משרד הפנים </w:t>
      </w:r>
      <w:r w:rsidRPr="006769CB">
        <w:rPr>
          <w:rFonts w:cs="FrankRuehl" w:hint="cs"/>
          <w:sz w:val="20"/>
          <w:szCs w:val="22"/>
          <w:rtl/>
        </w:rPr>
        <w:t>להתקשרות</w:t>
      </w:r>
      <w:r w:rsidRPr="006769CB">
        <w:rPr>
          <w:rFonts w:cs="FrankRuehl"/>
          <w:sz w:val="20"/>
          <w:szCs w:val="22"/>
          <w:rtl/>
        </w:rPr>
        <w:t xml:space="preserve"> </w:t>
      </w:r>
      <w:r w:rsidRPr="006769CB">
        <w:rPr>
          <w:rFonts w:cs="FrankRuehl" w:hint="cs"/>
          <w:sz w:val="20"/>
          <w:szCs w:val="22"/>
          <w:rtl/>
        </w:rPr>
        <w:t>ב</w:t>
      </w:r>
      <w:r w:rsidRPr="006769CB">
        <w:rPr>
          <w:rFonts w:cs="FrankRuehl"/>
          <w:sz w:val="20"/>
          <w:szCs w:val="22"/>
          <w:rtl/>
        </w:rPr>
        <w:t xml:space="preserve">מכרזים </w:t>
      </w:r>
      <w:r w:rsidRPr="006769CB">
        <w:rPr>
          <w:rFonts w:cs="FrankRuehl" w:hint="cs"/>
          <w:sz w:val="20"/>
          <w:szCs w:val="22"/>
          <w:rtl/>
        </w:rPr>
        <w:t xml:space="preserve">של </w:t>
      </w:r>
      <w:r w:rsidRPr="006769CB">
        <w:rPr>
          <w:rFonts w:cs="FrankRuehl"/>
          <w:sz w:val="20"/>
          <w:szCs w:val="22"/>
          <w:rtl/>
        </w:rPr>
        <w:t xml:space="preserve">משכ"ל </w:t>
      </w:r>
      <w:r w:rsidRPr="006769CB">
        <w:rPr>
          <w:rFonts w:cs="FrankRuehl" w:hint="cs"/>
          <w:sz w:val="20"/>
          <w:szCs w:val="22"/>
          <w:rtl/>
        </w:rPr>
        <w:t>נקבע כי היא</w:t>
      </w:r>
      <w:r w:rsidRPr="006769CB">
        <w:rPr>
          <w:rFonts w:cs="FrankRuehl"/>
          <w:sz w:val="20"/>
          <w:szCs w:val="22"/>
          <w:rtl/>
        </w:rPr>
        <w:t xml:space="preserve"> </w:t>
      </w:r>
      <w:r w:rsidRPr="006769CB">
        <w:rPr>
          <w:rFonts w:cs="FrankRuehl" w:hint="cs"/>
          <w:sz w:val="20"/>
          <w:szCs w:val="22"/>
          <w:rtl/>
        </w:rPr>
        <w:t>תיעשה</w:t>
      </w:r>
      <w:r w:rsidRPr="006769CB">
        <w:rPr>
          <w:rFonts w:cs="FrankRuehl"/>
          <w:sz w:val="20"/>
          <w:szCs w:val="22"/>
          <w:rtl/>
        </w:rPr>
        <w:t xml:space="preserve"> </w:t>
      </w:r>
      <w:r w:rsidRPr="006769CB">
        <w:rPr>
          <w:rFonts w:cs="FrankRuehl" w:hint="cs"/>
          <w:sz w:val="20"/>
          <w:szCs w:val="22"/>
          <w:rtl/>
        </w:rPr>
        <w:t>במישרין</w:t>
      </w:r>
      <w:r w:rsidRPr="006769CB">
        <w:rPr>
          <w:rFonts w:cs="FrankRuehl"/>
          <w:sz w:val="20"/>
          <w:szCs w:val="22"/>
          <w:rtl/>
        </w:rPr>
        <w:t xml:space="preserve"> </w:t>
      </w:r>
      <w:r w:rsidRPr="006769CB">
        <w:rPr>
          <w:rFonts w:cs="FrankRuehl" w:hint="cs"/>
          <w:sz w:val="20"/>
          <w:szCs w:val="22"/>
          <w:rtl/>
        </w:rPr>
        <w:t>בין</w:t>
      </w:r>
      <w:r w:rsidRPr="006769CB">
        <w:rPr>
          <w:rFonts w:cs="FrankRuehl"/>
          <w:sz w:val="20"/>
          <w:szCs w:val="22"/>
          <w:rtl/>
        </w:rPr>
        <w:t xml:space="preserve"> </w:t>
      </w:r>
      <w:r w:rsidRPr="006769CB">
        <w:rPr>
          <w:rFonts w:cs="FrankRuehl" w:hint="cs"/>
          <w:sz w:val="20"/>
          <w:szCs w:val="22"/>
          <w:rtl/>
        </w:rPr>
        <w:t>הרשות</w:t>
      </w:r>
      <w:r w:rsidRPr="006769CB">
        <w:rPr>
          <w:rFonts w:cs="FrankRuehl"/>
          <w:sz w:val="20"/>
          <w:szCs w:val="22"/>
          <w:rtl/>
        </w:rPr>
        <w:t xml:space="preserve"> </w:t>
      </w:r>
      <w:r w:rsidRPr="006769CB">
        <w:rPr>
          <w:rFonts w:cs="FrankRuehl" w:hint="cs"/>
          <w:sz w:val="20"/>
          <w:szCs w:val="22"/>
          <w:rtl/>
        </w:rPr>
        <w:t>המקומית</w:t>
      </w:r>
      <w:r w:rsidRPr="006769CB">
        <w:rPr>
          <w:rFonts w:cs="FrankRuehl"/>
          <w:sz w:val="20"/>
          <w:szCs w:val="22"/>
          <w:rtl/>
        </w:rPr>
        <w:t xml:space="preserve"> </w:t>
      </w:r>
      <w:r w:rsidRPr="006769CB">
        <w:rPr>
          <w:rFonts w:cs="FrankRuehl" w:hint="cs"/>
          <w:sz w:val="20"/>
          <w:szCs w:val="22"/>
          <w:rtl/>
        </w:rPr>
        <w:t>ובין</w:t>
      </w:r>
      <w:r w:rsidRPr="006769CB">
        <w:rPr>
          <w:rFonts w:cs="FrankRuehl"/>
          <w:sz w:val="20"/>
          <w:szCs w:val="22"/>
          <w:rtl/>
        </w:rPr>
        <w:t xml:space="preserve"> </w:t>
      </w:r>
      <w:r w:rsidRPr="006769CB">
        <w:rPr>
          <w:rFonts w:cs="FrankRuehl" w:hint="cs"/>
          <w:sz w:val="20"/>
          <w:szCs w:val="22"/>
          <w:rtl/>
        </w:rPr>
        <w:t>הזוכה</w:t>
      </w:r>
      <w:r w:rsidRPr="006769CB">
        <w:rPr>
          <w:rFonts w:cs="FrankRuehl"/>
          <w:sz w:val="20"/>
          <w:szCs w:val="22"/>
          <w:rtl/>
        </w:rPr>
        <w:t xml:space="preserve"> </w:t>
      </w:r>
      <w:r w:rsidRPr="006769CB">
        <w:rPr>
          <w:rFonts w:cs="FrankRuehl" w:hint="cs"/>
          <w:sz w:val="20"/>
          <w:szCs w:val="22"/>
          <w:rtl/>
        </w:rPr>
        <w:t>במכרז.</w:t>
      </w:r>
    </w:p>
    <w:p w:rsidR="004C4C13" w:rsidRPr="006769CB" w:rsidP="00FF5CE6">
      <w:pPr>
        <w:pStyle w:val="ListParagraph"/>
        <w:numPr>
          <w:ilvl w:val="0"/>
          <w:numId w:val="25"/>
        </w:numPr>
        <w:spacing w:after="120" w:line="230" w:lineRule="exact"/>
        <w:contextualSpacing w:val="0"/>
        <w:jc w:val="both"/>
        <w:rPr>
          <w:rFonts w:ascii="Times New Roman" w:hAnsi="Times New Roman" w:cs="FrankRuehl"/>
          <w:sz w:val="20"/>
        </w:rPr>
      </w:pPr>
      <w:r w:rsidRPr="006769CB">
        <w:rPr>
          <w:rFonts w:ascii="Times New Roman" w:hAnsi="Times New Roman" w:cs="FrankRuehl"/>
          <w:sz w:val="20"/>
          <w:rtl/>
        </w:rPr>
        <w:t>הבדיקה העלתה כי בחוז</w:t>
      </w:r>
      <w:r w:rsidRPr="006769CB">
        <w:rPr>
          <w:rFonts w:ascii="Times New Roman" w:hAnsi="Times New Roman" w:cs="FrankRuehl" w:hint="cs"/>
          <w:sz w:val="20"/>
          <w:rtl/>
        </w:rPr>
        <w:t>ים</w:t>
      </w:r>
      <w:r w:rsidRPr="006769CB">
        <w:rPr>
          <w:rFonts w:ascii="Times New Roman" w:hAnsi="Times New Roman" w:cs="FrankRuehl"/>
          <w:sz w:val="20"/>
          <w:rtl/>
        </w:rPr>
        <w:t xml:space="preserve"> שנחת</w:t>
      </w:r>
      <w:r w:rsidRPr="006769CB">
        <w:rPr>
          <w:rFonts w:ascii="Times New Roman" w:hAnsi="Times New Roman" w:cs="FrankRuehl" w:hint="cs"/>
          <w:sz w:val="20"/>
          <w:rtl/>
        </w:rPr>
        <w:t>מו</w:t>
      </w:r>
      <w:r w:rsidRPr="006769CB">
        <w:rPr>
          <w:rFonts w:ascii="Times New Roman" w:hAnsi="Times New Roman" w:cs="FrankRuehl"/>
          <w:sz w:val="20"/>
          <w:rtl/>
        </w:rPr>
        <w:t xml:space="preserve"> בין </w:t>
      </w:r>
      <w:r w:rsidRPr="006769CB">
        <w:rPr>
          <w:rFonts w:ascii="Times New Roman" w:hAnsi="Times New Roman" w:cs="FrankRuehl" w:hint="cs"/>
          <w:sz w:val="20"/>
          <w:rtl/>
        </w:rPr>
        <w:t>שבע</w:t>
      </w:r>
      <w:r w:rsidRPr="006769CB">
        <w:rPr>
          <w:rFonts w:ascii="Times New Roman" w:hAnsi="Times New Roman" w:cs="FrankRuehl"/>
          <w:sz w:val="20"/>
          <w:rtl/>
        </w:rPr>
        <w:t xml:space="preserve"> </w:t>
      </w:r>
      <w:r w:rsidRPr="006769CB">
        <w:rPr>
          <w:rFonts w:ascii="Times New Roman" w:hAnsi="Times New Roman" w:cs="FrankRuehl" w:hint="cs"/>
          <w:sz w:val="20"/>
          <w:rtl/>
        </w:rPr>
        <w:t xml:space="preserve">הרשויות </w:t>
      </w:r>
      <w:r w:rsidRPr="006769CB">
        <w:rPr>
          <w:rFonts w:ascii="Times New Roman" w:hAnsi="Times New Roman" w:cs="FrankRuehl"/>
          <w:sz w:val="20"/>
          <w:rtl/>
        </w:rPr>
        <w:t>לבין זכייני משכ"ל</w:t>
      </w:r>
      <w:r w:rsidRPr="006769CB">
        <w:rPr>
          <w:rFonts w:ascii="Times New Roman" w:hAnsi="Times New Roman" w:cs="FrankRuehl" w:hint="cs"/>
          <w:sz w:val="20"/>
          <w:rtl/>
        </w:rPr>
        <w:t xml:space="preserve"> </w:t>
      </w:r>
      <w:r w:rsidRPr="006769CB">
        <w:rPr>
          <w:rFonts w:ascii="Times New Roman" w:hAnsi="Times New Roman" w:cs="FrankRuehl"/>
          <w:sz w:val="20"/>
          <w:rtl/>
        </w:rPr>
        <w:t xml:space="preserve">צוין כי הן ממנות את משכ"ל </w:t>
      </w:r>
      <w:r w:rsidRPr="006769CB">
        <w:rPr>
          <w:rFonts w:ascii="Times New Roman" w:hAnsi="Times New Roman" w:cs="FrankRuehl" w:hint="cs"/>
          <w:sz w:val="20"/>
          <w:rtl/>
        </w:rPr>
        <w:t>לתת להן שירותי ניהול</w:t>
      </w:r>
      <w:r w:rsidRPr="006769CB">
        <w:rPr>
          <w:rFonts w:ascii="Times New Roman" w:hAnsi="Times New Roman" w:cs="FrankRuehl"/>
          <w:sz w:val="20"/>
          <w:rtl/>
        </w:rPr>
        <w:t xml:space="preserve"> בכל הנוגע לביצוע ההסעות.</w:t>
      </w:r>
    </w:p>
    <w:p w:rsidR="004C4C13" w:rsidRPr="006769CB" w:rsidP="00FF5CE6">
      <w:pPr>
        <w:spacing w:after="240" w:line="230" w:lineRule="exact"/>
        <w:ind w:left="340"/>
        <w:jc w:val="both"/>
        <w:rPr>
          <w:rFonts w:cs="FrankRuehl"/>
          <w:sz w:val="20"/>
          <w:szCs w:val="22"/>
          <w:rtl/>
        </w:rPr>
      </w:pPr>
      <w:r w:rsidRPr="006769CB">
        <w:rPr>
          <w:rFonts w:cs="FrankRuehl" w:hint="cs"/>
          <w:sz w:val="20"/>
          <w:szCs w:val="22"/>
          <w:rtl/>
        </w:rPr>
        <w:t>הבדיקה העלתה כי לא נחתם הסכם נפרד בין משכ"ל לכל אחת משבע</w:t>
      </w:r>
      <w:r w:rsidRPr="006769CB">
        <w:rPr>
          <w:rFonts w:cs="FrankRuehl"/>
          <w:sz w:val="20"/>
          <w:szCs w:val="22"/>
          <w:rtl/>
        </w:rPr>
        <w:t xml:space="preserve"> </w:t>
      </w:r>
      <w:r w:rsidRPr="006769CB">
        <w:rPr>
          <w:rFonts w:cs="FrankRuehl" w:hint="cs"/>
          <w:sz w:val="20"/>
          <w:szCs w:val="22"/>
          <w:rtl/>
        </w:rPr>
        <w:t>הרשויות, אשר מגדיר את מהותם והיקפם של שירותי הניהול שמשכ"ל מספקת להן ואת תחומי אחריותה.</w:t>
      </w:r>
    </w:p>
    <w:p w:rsidR="004C4C13" w:rsidRPr="006769CB" w:rsidP="00FF5CE6">
      <w:pPr>
        <w:pStyle w:val="RESHET"/>
        <w:keepLines/>
        <w:ind w:left="567"/>
        <w:rPr>
          <w:rtl/>
        </w:rPr>
      </w:pPr>
      <w:r w:rsidRPr="006769CB">
        <w:rPr>
          <w:rtl/>
        </w:rPr>
        <w:t>משרד מבקר המדינה</w:t>
      </w:r>
      <w:r w:rsidRPr="006769CB">
        <w:rPr>
          <w:rFonts w:hint="cs"/>
          <w:rtl/>
        </w:rPr>
        <w:t xml:space="preserve"> מעיר </w:t>
      </w:r>
      <w:r w:rsidRPr="006769CB">
        <w:rPr>
          <w:rtl/>
        </w:rPr>
        <w:t>ל</w:t>
      </w:r>
      <w:r w:rsidRPr="006769CB">
        <w:rPr>
          <w:rFonts w:hint="cs"/>
          <w:rtl/>
        </w:rPr>
        <w:t>שבע ה</w:t>
      </w:r>
      <w:r w:rsidRPr="006769CB">
        <w:rPr>
          <w:rtl/>
        </w:rPr>
        <w:t>רשויות כי החוזה שנחתם בי</w:t>
      </w:r>
      <w:r w:rsidRPr="006769CB">
        <w:rPr>
          <w:rFonts w:hint="cs"/>
          <w:rtl/>
        </w:rPr>
        <w:t>נ</w:t>
      </w:r>
      <w:r w:rsidRPr="006769CB">
        <w:rPr>
          <w:rtl/>
        </w:rPr>
        <w:t xml:space="preserve">ן ובין </w:t>
      </w:r>
      <w:r w:rsidRPr="006769CB">
        <w:rPr>
          <w:rFonts w:hint="cs"/>
          <w:rtl/>
        </w:rPr>
        <w:t xml:space="preserve">זכייני משכ"ל </w:t>
      </w:r>
      <w:r w:rsidRPr="006769CB">
        <w:rPr>
          <w:rtl/>
        </w:rPr>
        <w:t xml:space="preserve">אינו מסדיר כראוי את </w:t>
      </w:r>
      <w:r w:rsidRPr="006769CB">
        <w:rPr>
          <w:rFonts w:hint="cs"/>
          <w:rtl/>
        </w:rPr>
        <w:t>תחומי אחריותה של משכ"ל, ואין בו פירוט של</w:t>
      </w:r>
      <w:r w:rsidRPr="006769CB">
        <w:rPr>
          <w:rtl/>
        </w:rPr>
        <w:t xml:space="preserve"> </w:t>
      </w:r>
      <w:r w:rsidRPr="006769CB">
        <w:rPr>
          <w:rFonts w:hint="cs"/>
          <w:rtl/>
        </w:rPr>
        <w:t>ה</w:t>
      </w:r>
      <w:r w:rsidRPr="006769CB">
        <w:rPr>
          <w:rtl/>
        </w:rPr>
        <w:t>שירותי</w:t>
      </w:r>
      <w:r w:rsidRPr="006769CB">
        <w:rPr>
          <w:rFonts w:hint="cs"/>
          <w:rtl/>
        </w:rPr>
        <w:t>ם שיינתנו על ידיה והיקפם.</w:t>
      </w:r>
      <w:r w:rsidRPr="006769CB">
        <w:rPr>
          <w:rtl/>
        </w:rPr>
        <w:t xml:space="preserve"> על פי סדרי המינהל הציבורי התקין</w:t>
      </w:r>
      <w:r w:rsidRPr="006769CB">
        <w:rPr>
          <w:rFonts w:hint="cs"/>
          <w:rtl/>
        </w:rPr>
        <w:t>,</w:t>
      </w:r>
      <w:r w:rsidRPr="006769CB">
        <w:rPr>
          <w:rtl/>
        </w:rPr>
        <w:t xml:space="preserve"> </w:t>
      </w:r>
      <w:r w:rsidRPr="006769CB">
        <w:rPr>
          <w:rFonts w:hint="cs"/>
          <w:rtl/>
        </w:rPr>
        <w:t>היה עליהן לחתום עם משכ"ל על חוזה שיפרט</w:t>
      </w:r>
      <w:r w:rsidRPr="006769CB">
        <w:rPr>
          <w:rtl/>
        </w:rPr>
        <w:t xml:space="preserve"> את מלוא חובותיהם וזכויותיהם של</w:t>
      </w:r>
      <w:r w:rsidRPr="006769CB">
        <w:rPr>
          <w:rFonts w:hint="cs"/>
          <w:rtl/>
        </w:rPr>
        <w:t xml:space="preserve"> שני</w:t>
      </w:r>
      <w:r w:rsidRPr="006769CB">
        <w:rPr>
          <w:rtl/>
        </w:rPr>
        <w:t xml:space="preserve"> הצדדים</w:t>
      </w:r>
      <w:r w:rsidRPr="006769CB">
        <w:rPr>
          <w:rFonts w:hint="cs"/>
          <w:rtl/>
        </w:rPr>
        <w:t>.</w:t>
      </w:r>
    </w:p>
    <w:p w:rsidR="004C4C13" w:rsidRPr="006769CB" w:rsidP="00FF5CE6">
      <w:pPr>
        <w:spacing w:before="180" w:after="120" w:line="230" w:lineRule="exact"/>
        <w:ind w:left="340"/>
        <w:jc w:val="both"/>
        <w:rPr>
          <w:rFonts w:cs="FrankRuehl"/>
          <w:sz w:val="20"/>
          <w:szCs w:val="22"/>
          <w:rtl/>
        </w:rPr>
      </w:pPr>
      <w:r w:rsidRPr="006769CB">
        <w:rPr>
          <w:rFonts w:cs="FrankRuehl" w:hint="cs"/>
          <w:sz w:val="20"/>
          <w:szCs w:val="22"/>
          <w:rtl/>
        </w:rPr>
        <w:t>עיריית מודיעין עילית והמועצה האזורית מרום הגליל מסרו בתשובותיהן למשרד מבקר המדינה מיוני 2015, כי משכ"ל הודיעה להן שהיא תעדכן את הסכמי ההתקשרות עם כל הרשויות המקומיות המקבלות את שירותיה ותסדיר את מערכת הזכויות והחובות בין הצדדים.</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המועצה המקומית ביר אל-מכסור מסרה בתשובתה מיוני 2015, כי היא תפעל להסדרת מערכת היחסים בינה לבין משכ"ל באמצעות חוזה חתום, הן לגבי המכרז הנוכחי והן בעתיד.</w:t>
      </w:r>
    </w:p>
    <w:p w:rsidR="004C4C13" w:rsidRPr="006769CB" w:rsidP="00FF5CE6">
      <w:pPr>
        <w:spacing w:after="240" w:line="230" w:lineRule="exact"/>
        <w:ind w:left="340"/>
        <w:jc w:val="both"/>
        <w:rPr>
          <w:rFonts w:cs="FrankRuehl"/>
          <w:sz w:val="20"/>
          <w:szCs w:val="22"/>
          <w:rtl/>
        </w:rPr>
      </w:pPr>
      <w:r w:rsidRPr="006769CB">
        <w:rPr>
          <w:rFonts w:cs="FrankRuehl" w:hint="cs"/>
          <w:sz w:val="20"/>
          <w:szCs w:val="22"/>
          <w:rtl/>
        </w:rPr>
        <w:t>המועצה האזורית מטה אשר מסרה בתשובתה מיולי 2015, כי אכן לא קיים הסכם נפרד המפרט את היקף השירותים הניתנים על ידי משכ"ל, אולם "קיימת מסגרת כללית הקובעת את אחריותה של משכ"ל ביחס להתקשרות עם זכייני ההיסעים".</w:t>
      </w:r>
    </w:p>
    <w:p w:rsidR="004C4C13" w:rsidRPr="00754C6A" w:rsidP="00FF5CE6">
      <w:pPr>
        <w:pStyle w:val="RESHET"/>
        <w:keepLines/>
        <w:ind w:left="567"/>
        <w:rPr>
          <w:rtl/>
        </w:rPr>
      </w:pPr>
      <w:r w:rsidRPr="00754C6A">
        <w:rPr>
          <w:rFonts w:hint="cs"/>
          <w:rtl/>
        </w:rPr>
        <w:t xml:space="preserve">יודגש כי </w:t>
      </w:r>
      <w:r w:rsidRPr="00754C6A">
        <w:rPr>
          <w:rtl/>
        </w:rPr>
        <w:t xml:space="preserve">משרד מבקר המדינה </w:t>
      </w:r>
      <w:r w:rsidRPr="00754C6A">
        <w:rPr>
          <w:rFonts w:hint="cs"/>
          <w:rtl/>
        </w:rPr>
        <w:t>העיר כבר בדוח משנת 2005</w:t>
      </w:r>
      <w:r>
        <w:rPr>
          <w:vertAlign w:val="superscript"/>
          <w:rtl/>
        </w:rPr>
        <w:footnoteReference w:id="18"/>
      </w:r>
      <w:r w:rsidRPr="00754C6A">
        <w:rPr>
          <w:rFonts w:hint="cs"/>
          <w:rtl/>
        </w:rPr>
        <w:t>, כי "</w:t>
      </w:r>
      <w:r w:rsidRPr="00754C6A">
        <w:rPr>
          <w:rtl/>
        </w:rPr>
        <w:t xml:space="preserve">התקשרות </w:t>
      </w:r>
      <w:r w:rsidRPr="00754C6A">
        <w:rPr>
          <w:rFonts w:hint="cs"/>
          <w:rtl/>
        </w:rPr>
        <w:t>עם משכ"ל</w:t>
      </w:r>
      <w:r w:rsidRPr="00754C6A">
        <w:rPr>
          <w:rtl/>
        </w:rPr>
        <w:t xml:space="preserve"> לקבל את שירותיה</w:t>
      </w:r>
      <w:r w:rsidRPr="00754C6A">
        <w:rPr>
          <w:rFonts w:hint="cs"/>
          <w:rtl/>
        </w:rPr>
        <w:t>,</w:t>
      </w:r>
      <w:r w:rsidRPr="00754C6A">
        <w:rPr>
          <w:rtl/>
        </w:rPr>
        <w:t xml:space="preserve"> מחייבת הן את הרשויות המקומיות והן את </w:t>
      </w:r>
      <w:r w:rsidRPr="00754C6A">
        <w:rPr>
          <w:rFonts w:hint="cs"/>
          <w:rtl/>
        </w:rPr>
        <w:t>משכ"ל</w:t>
      </w:r>
      <w:r w:rsidRPr="00754C6A">
        <w:rPr>
          <w:rtl/>
        </w:rPr>
        <w:t>, וכי על פי הדינים החלים על הרשויות המקומיות התקשרויות כאלה חייבות להיות מעוגנות בחוזה כתוב בין שני הצדדים</w:t>
      </w:r>
      <w:r w:rsidRPr="00754C6A">
        <w:rPr>
          <w:rFonts w:hint="cs"/>
          <w:rtl/>
        </w:rPr>
        <w:t>"</w:t>
      </w:r>
      <w:r w:rsidRPr="00754C6A">
        <w:rPr>
          <w:rtl/>
        </w:rPr>
        <w:t>.</w:t>
      </w:r>
    </w:p>
    <w:p w:rsidR="004C4C13" w:rsidRPr="006769CB" w:rsidP="00FF5CE6">
      <w:pPr>
        <w:spacing w:before="180" w:after="120" w:line="230" w:lineRule="exact"/>
        <w:ind w:left="340"/>
        <w:jc w:val="both"/>
        <w:rPr>
          <w:rFonts w:cs="FrankRuehl"/>
          <w:sz w:val="20"/>
          <w:szCs w:val="22"/>
          <w:rtl/>
        </w:rPr>
      </w:pPr>
      <w:r w:rsidRPr="006769CB">
        <w:rPr>
          <w:rFonts w:cs="FrankRuehl" w:hint="cs"/>
          <w:sz w:val="20"/>
          <w:szCs w:val="22"/>
          <w:rtl/>
        </w:rPr>
        <w:t>בתשובתה מיוני 2015 מסרה משכ"ל כי בעקבות הערות מבקר המדינה משנת 2005, היא הכינה תבנית לחוזה ניהול בתחום הסעות התלמידים שהועמד לרשות הרשויות המקומיות המעוניינות בחתימה על חוזה נפרד עמה. עוד ציינה משכ"ל, כי בעקבות הערת הביקורת היא "תפעל להעברת חוזים לחתימה לכל רשות שתבקש את שירותיה ותבצע מעקב ובקרה ביחס לחתימת החוזים על ידי הרשויות".</w:t>
      </w:r>
    </w:p>
    <w:p w:rsidR="004C4C13" w:rsidRPr="006769CB" w:rsidP="00FF5CE6">
      <w:pPr>
        <w:pStyle w:val="ListParagraph"/>
        <w:numPr>
          <w:ilvl w:val="0"/>
          <w:numId w:val="25"/>
        </w:numPr>
        <w:spacing w:after="120" w:line="230" w:lineRule="exact"/>
        <w:contextualSpacing w:val="0"/>
        <w:jc w:val="both"/>
        <w:rPr>
          <w:rFonts w:ascii="Times New Roman" w:hAnsi="Times New Roman" w:cs="FrankRuehl"/>
          <w:sz w:val="20"/>
        </w:rPr>
      </w:pPr>
      <w:r w:rsidRPr="006769CB">
        <w:rPr>
          <w:rFonts w:ascii="Times New Roman" w:hAnsi="Times New Roman" w:cs="FrankRuehl"/>
          <w:sz w:val="20"/>
          <w:rtl/>
        </w:rPr>
        <w:t>ל</w:t>
      </w:r>
      <w:r w:rsidRPr="006769CB">
        <w:rPr>
          <w:rFonts w:ascii="Times New Roman" w:hAnsi="Times New Roman" w:cs="FrankRuehl" w:hint="cs"/>
          <w:sz w:val="20"/>
          <w:rtl/>
        </w:rPr>
        <w:t xml:space="preserve">פי </w:t>
      </w:r>
      <w:r w:rsidRPr="006769CB">
        <w:rPr>
          <w:rFonts w:ascii="Times New Roman" w:hAnsi="Times New Roman" w:cs="FrankRuehl"/>
          <w:sz w:val="20"/>
          <w:rtl/>
        </w:rPr>
        <w:t>מסמכי החוזה</w:t>
      </w:r>
      <w:r w:rsidRPr="006769CB">
        <w:rPr>
          <w:rFonts w:ascii="Times New Roman" w:hAnsi="Times New Roman" w:cs="FrankRuehl" w:hint="cs"/>
          <w:sz w:val="20"/>
          <w:rtl/>
        </w:rPr>
        <w:t xml:space="preserve"> שנחתם בין הרשויות המקומיות לזכייני משכ"ל</w:t>
      </w:r>
      <w:r w:rsidRPr="006769CB">
        <w:rPr>
          <w:rFonts w:ascii="Times New Roman" w:hAnsi="Times New Roman" w:cs="FrankRuehl"/>
          <w:sz w:val="20"/>
          <w:rtl/>
        </w:rPr>
        <w:t>, מחירי ההסעות כוללים עמלת ניהול ופיקוח בשיעור של 6%</w:t>
      </w:r>
      <w:r w:rsidRPr="006769CB">
        <w:rPr>
          <w:rFonts w:ascii="Times New Roman" w:hAnsi="Times New Roman" w:cs="FrankRuehl" w:hint="cs"/>
          <w:sz w:val="20"/>
          <w:rtl/>
        </w:rPr>
        <w:t xml:space="preserve"> שיש לשלם ל</w:t>
      </w:r>
      <w:r w:rsidRPr="006769CB">
        <w:rPr>
          <w:rFonts w:ascii="Times New Roman" w:hAnsi="Times New Roman" w:cs="FrankRuehl"/>
          <w:sz w:val="20"/>
          <w:rtl/>
        </w:rPr>
        <w:t>משכ"ל.</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הבדיקה העלתה כי בחלק מהמקרים נערכו</w:t>
      </w:r>
      <w:r w:rsidRPr="006769CB">
        <w:rPr>
          <w:rFonts w:cs="FrankRuehl"/>
          <w:sz w:val="20"/>
          <w:szCs w:val="22"/>
          <w:rtl/>
        </w:rPr>
        <w:t xml:space="preserve"> סיכו</w:t>
      </w:r>
      <w:r w:rsidRPr="006769CB">
        <w:rPr>
          <w:rFonts w:cs="FrankRuehl" w:hint="cs"/>
          <w:sz w:val="20"/>
          <w:szCs w:val="22"/>
          <w:rtl/>
        </w:rPr>
        <w:t xml:space="preserve">מים </w:t>
      </w:r>
      <w:r w:rsidRPr="006769CB">
        <w:rPr>
          <w:rFonts w:cs="FrankRuehl"/>
          <w:sz w:val="20"/>
          <w:szCs w:val="22"/>
          <w:rtl/>
        </w:rPr>
        <w:t xml:space="preserve">בין משכ"ל </w:t>
      </w:r>
      <w:r w:rsidRPr="006769CB">
        <w:rPr>
          <w:rFonts w:cs="FrankRuehl" w:hint="cs"/>
          <w:sz w:val="20"/>
          <w:szCs w:val="22"/>
          <w:rtl/>
        </w:rPr>
        <w:t>לרשויות המקומיות,</w:t>
      </w:r>
      <w:r w:rsidRPr="006769CB">
        <w:rPr>
          <w:rFonts w:cs="FrankRuehl"/>
          <w:sz w:val="20"/>
          <w:szCs w:val="22"/>
          <w:rtl/>
        </w:rPr>
        <w:t xml:space="preserve"> </w:t>
      </w:r>
      <w:r w:rsidRPr="006769CB">
        <w:rPr>
          <w:rFonts w:cs="FrankRuehl" w:hint="cs"/>
          <w:sz w:val="20"/>
          <w:szCs w:val="22"/>
          <w:rtl/>
        </w:rPr>
        <w:t xml:space="preserve">שלפיהם הן משלמות </w:t>
      </w:r>
      <w:r w:rsidRPr="006769CB">
        <w:rPr>
          <w:rFonts w:cs="FrankRuehl"/>
          <w:sz w:val="20"/>
          <w:szCs w:val="22"/>
          <w:rtl/>
        </w:rPr>
        <w:t xml:space="preserve">למשכ"ל </w:t>
      </w:r>
      <w:r w:rsidRPr="006769CB">
        <w:rPr>
          <w:rFonts w:cs="FrankRuehl" w:hint="cs"/>
          <w:sz w:val="20"/>
          <w:szCs w:val="22"/>
          <w:rtl/>
        </w:rPr>
        <w:t>עמלה ששיעורה 5%-4% בלבד.</w:t>
      </w:r>
    </w:p>
    <w:p w:rsidR="004C4C13" w:rsidRPr="006769CB" w:rsidP="00FF5CE6">
      <w:pPr>
        <w:spacing w:after="240" w:line="230" w:lineRule="exact"/>
        <w:ind w:left="340"/>
        <w:jc w:val="both"/>
        <w:rPr>
          <w:rFonts w:cs="FrankRuehl"/>
          <w:sz w:val="20"/>
          <w:szCs w:val="22"/>
          <w:rtl/>
        </w:rPr>
      </w:pPr>
      <w:r w:rsidRPr="006769CB">
        <w:rPr>
          <w:rFonts w:cs="FrankRuehl" w:hint="cs"/>
          <w:sz w:val="20"/>
          <w:szCs w:val="22"/>
          <w:rtl/>
        </w:rPr>
        <w:t>הועלה כי משכ"ל לא קבעה אמות מידה בכל הקשור לסכום ההנחות שהיא מעניקה לרשויות המקומיות על העמלות שהיא גובה בגין שירותיה. לנציגי משרד מבקר המדינה נמסר כי על פי רוב נקבעו ההנחות במשא ומתן בעל פה בין נציגי הרשויות למשכ"ל.</w:t>
      </w:r>
    </w:p>
    <w:p w:rsidR="004C4C13" w:rsidRPr="00754C6A" w:rsidP="00FF5CE6">
      <w:pPr>
        <w:pStyle w:val="RESHET"/>
        <w:keepLines/>
        <w:ind w:left="567"/>
        <w:rPr>
          <w:rtl/>
        </w:rPr>
      </w:pPr>
      <w:r w:rsidRPr="00754C6A">
        <w:rPr>
          <w:rFonts w:hint="cs"/>
          <w:rtl/>
        </w:rPr>
        <w:t>לדעת משרד מבקר המדינה, מתן הנחות שלא על פי אמות מידה אחידות עלול ליצור אפליה בין הרשויות המקומיות שהתקשרו עמה. מאחר שמשכ"ל אמורה לפעול לטובת הרשויות ולהיות אמונה על האינטרסים שלהן, היה עליה לקבוע אמות מידה שוויוניות למתן ההנחות ולהביאן לידיעת כל הרשויות המקומיות שהתקשרו עמה</w:t>
      </w:r>
      <w:r>
        <w:rPr>
          <w:vertAlign w:val="superscript"/>
          <w:rtl/>
        </w:rPr>
        <w:footnoteReference w:id="19"/>
      </w:r>
      <w:r w:rsidRPr="00754C6A">
        <w:rPr>
          <w:rFonts w:hint="cs"/>
          <w:rtl/>
        </w:rPr>
        <w:t xml:space="preserve">. </w:t>
      </w:r>
      <w:r w:rsidRPr="00754C6A">
        <w:rPr>
          <w:rtl/>
        </w:rPr>
        <w:t xml:space="preserve">בתוך כך יש לקבוע מי מוסמך לאשר הנחות, לקבוע אמות מידה מנחות ולנמק בכתב </w:t>
      </w:r>
      <w:r w:rsidRPr="00754C6A">
        <w:rPr>
          <w:rFonts w:hint="cs"/>
          <w:rtl/>
        </w:rPr>
        <w:t>את ההחלטות</w:t>
      </w:r>
      <w:r w:rsidRPr="00754C6A">
        <w:rPr>
          <w:rtl/>
        </w:rPr>
        <w:t>.</w:t>
      </w:r>
    </w:p>
    <w:p w:rsidR="004C4C13" w:rsidRPr="006769CB" w:rsidP="00FF5CE6">
      <w:pPr>
        <w:spacing w:before="180" w:after="120" w:line="230" w:lineRule="exact"/>
        <w:ind w:left="340"/>
        <w:jc w:val="both"/>
        <w:rPr>
          <w:rFonts w:cs="FrankRuehl"/>
          <w:sz w:val="20"/>
          <w:szCs w:val="22"/>
          <w:rtl/>
        </w:rPr>
      </w:pPr>
      <w:r w:rsidRPr="006769CB">
        <w:rPr>
          <w:rFonts w:cs="FrankRuehl" w:hint="cs"/>
          <w:sz w:val="20"/>
          <w:szCs w:val="22"/>
          <w:rtl/>
        </w:rPr>
        <w:t>משכ</w:t>
      </w:r>
      <w:r w:rsidRPr="006769CB">
        <w:rPr>
          <w:rFonts w:cs="FrankRuehl"/>
          <w:sz w:val="20"/>
          <w:szCs w:val="22"/>
          <w:rtl/>
        </w:rPr>
        <w:t xml:space="preserve">"ל מסרה כי </w:t>
      </w:r>
      <w:r w:rsidRPr="006769CB">
        <w:rPr>
          <w:rFonts w:cs="FrankRuehl" w:hint="cs"/>
          <w:sz w:val="20"/>
          <w:szCs w:val="22"/>
          <w:rtl/>
        </w:rPr>
        <w:t>יש</w:t>
      </w:r>
      <w:r w:rsidRPr="006769CB">
        <w:rPr>
          <w:rFonts w:cs="FrankRuehl"/>
          <w:sz w:val="20"/>
          <w:szCs w:val="22"/>
          <w:rtl/>
        </w:rPr>
        <w:t xml:space="preserve"> </w:t>
      </w:r>
      <w:r w:rsidRPr="006769CB">
        <w:rPr>
          <w:rFonts w:cs="FrankRuehl" w:hint="cs"/>
          <w:sz w:val="20"/>
          <w:szCs w:val="22"/>
          <w:rtl/>
        </w:rPr>
        <w:t>לה</w:t>
      </w:r>
      <w:r w:rsidRPr="006769CB">
        <w:rPr>
          <w:rFonts w:cs="FrankRuehl"/>
          <w:sz w:val="20"/>
          <w:szCs w:val="22"/>
          <w:rtl/>
        </w:rPr>
        <w:t xml:space="preserve"> </w:t>
      </w:r>
      <w:r w:rsidRPr="006769CB">
        <w:rPr>
          <w:rFonts w:cs="FrankRuehl" w:hint="cs"/>
          <w:sz w:val="20"/>
          <w:szCs w:val="22"/>
          <w:rtl/>
        </w:rPr>
        <w:t>נוהל</w:t>
      </w:r>
      <w:r w:rsidRPr="006769CB">
        <w:rPr>
          <w:rFonts w:cs="FrankRuehl"/>
          <w:sz w:val="20"/>
          <w:szCs w:val="22"/>
          <w:rtl/>
        </w:rPr>
        <w:t xml:space="preserve"> </w:t>
      </w:r>
      <w:r w:rsidRPr="006769CB">
        <w:rPr>
          <w:rFonts w:cs="FrankRuehl" w:hint="cs"/>
          <w:sz w:val="20"/>
          <w:szCs w:val="22"/>
          <w:rtl/>
        </w:rPr>
        <w:t>הנחות</w:t>
      </w:r>
      <w:r w:rsidRPr="006769CB">
        <w:rPr>
          <w:rFonts w:cs="FrankRuehl"/>
          <w:sz w:val="20"/>
          <w:szCs w:val="22"/>
          <w:rtl/>
        </w:rPr>
        <w:t>, ו</w:t>
      </w:r>
      <w:r w:rsidRPr="006769CB">
        <w:rPr>
          <w:rFonts w:cs="FrankRuehl" w:hint="cs"/>
          <w:sz w:val="20"/>
          <w:szCs w:val="22"/>
          <w:rtl/>
        </w:rPr>
        <w:t>כי</w:t>
      </w:r>
      <w:r w:rsidRPr="006769CB">
        <w:rPr>
          <w:rFonts w:cs="FrankRuehl"/>
          <w:sz w:val="20"/>
          <w:szCs w:val="22"/>
          <w:rtl/>
        </w:rPr>
        <w:t xml:space="preserve"> </w:t>
      </w:r>
      <w:r w:rsidRPr="006769CB">
        <w:rPr>
          <w:rFonts w:cs="FrankRuehl" w:hint="cs"/>
          <w:sz w:val="20"/>
          <w:szCs w:val="22"/>
          <w:rtl/>
        </w:rPr>
        <w:t>ההחלטות</w:t>
      </w:r>
      <w:r w:rsidRPr="006769CB">
        <w:rPr>
          <w:rFonts w:cs="FrankRuehl"/>
          <w:sz w:val="20"/>
          <w:szCs w:val="22"/>
          <w:rtl/>
        </w:rPr>
        <w:t xml:space="preserve"> </w:t>
      </w:r>
      <w:r w:rsidRPr="006769CB">
        <w:rPr>
          <w:rFonts w:cs="FrankRuehl" w:hint="cs"/>
          <w:sz w:val="20"/>
          <w:szCs w:val="22"/>
          <w:rtl/>
        </w:rPr>
        <w:t>בדבר</w:t>
      </w:r>
      <w:r w:rsidRPr="006769CB">
        <w:rPr>
          <w:rFonts w:cs="FrankRuehl"/>
          <w:sz w:val="20"/>
          <w:szCs w:val="22"/>
          <w:rtl/>
        </w:rPr>
        <w:t xml:space="preserve"> </w:t>
      </w:r>
      <w:r w:rsidRPr="006769CB">
        <w:rPr>
          <w:rFonts w:cs="FrankRuehl" w:hint="cs"/>
          <w:sz w:val="20"/>
          <w:szCs w:val="22"/>
          <w:rtl/>
        </w:rPr>
        <w:t>מתן</w:t>
      </w:r>
      <w:r w:rsidRPr="006769CB">
        <w:rPr>
          <w:rFonts w:cs="FrankRuehl"/>
          <w:sz w:val="20"/>
          <w:szCs w:val="22"/>
          <w:rtl/>
        </w:rPr>
        <w:t xml:space="preserve"> </w:t>
      </w:r>
      <w:r w:rsidRPr="006769CB">
        <w:rPr>
          <w:rFonts w:cs="FrankRuehl" w:hint="cs"/>
          <w:sz w:val="20"/>
          <w:szCs w:val="22"/>
          <w:rtl/>
        </w:rPr>
        <w:t>ההנחות</w:t>
      </w:r>
      <w:r w:rsidRPr="006769CB">
        <w:rPr>
          <w:rFonts w:cs="FrankRuehl"/>
          <w:sz w:val="20"/>
          <w:szCs w:val="22"/>
          <w:rtl/>
        </w:rPr>
        <w:t xml:space="preserve"> על גובה העמלה מבוססות על שיקולים מקצועיים </w:t>
      </w:r>
      <w:r w:rsidRPr="006769CB">
        <w:rPr>
          <w:rFonts w:cs="FrankRuehl" w:hint="cs"/>
          <w:sz w:val="20"/>
          <w:szCs w:val="22"/>
          <w:rtl/>
        </w:rPr>
        <w:t>ועסקיים</w:t>
      </w:r>
      <w:r w:rsidRPr="006769CB">
        <w:rPr>
          <w:rFonts w:cs="FrankRuehl"/>
          <w:sz w:val="20"/>
          <w:szCs w:val="22"/>
          <w:rtl/>
        </w:rPr>
        <w:t xml:space="preserve">. </w:t>
      </w:r>
      <w:r w:rsidRPr="006769CB">
        <w:rPr>
          <w:rFonts w:cs="FrankRuehl" w:hint="cs"/>
          <w:sz w:val="20"/>
          <w:szCs w:val="22"/>
          <w:rtl/>
        </w:rPr>
        <w:t>כן</w:t>
      </w:r>
      <w:r w:rsidRPr="006769CB">
        <w:rPr>
          <w:rFonts w:cs="FrankRuehl"/>
          <w:sz w:val="20"/>
          <w:szCs w:val="22"/>
          <w:rtl/>
        </w:rPr>
        <w:t xml:space="preserve"> </w:t>
      </w:r>
      <w:r w:rsidRPr="006769CB">
        <w:rPr>
          <w:rFonts w:cs="FrankRuehl" w:hint="cs"/>
          <w:sz w:val="20"/>
          <w:szCs w:val="22"/>
          <w:rtl/>
        </w:rPr>
        <w:t>היא</w:t>
      </w:r>
      <w:r w:rsidRPr="006769CB">
        <w:rPr>
          <w:rFonts w:cs="FrankRuehl"/>
          <w:sz w:val="20"/>
          <w:szCs w:val="22"/>
          <w:rtl/>
        </w:rPr>
        <w:t xml:space="preserve"> </w:t>
      </w:r>
      <w:r w:rsidRPr="006769CB">
        <w:rPr>
          <w:rFonts w:cs="FrankRuehl" w:hint="cs"/>
          <w:sz w:val="20"/>
          <w:szCs w:val="22"/>
          <w:rtl/>
        </w:rPr>
        <w:t>מסרה</w:t>
      </w:r>
      <w:r w:rsidRPr="006769CB">
        <w:rPr>
          <w:rFonts w:cs="FrankRuehl"/>
          <w:sz w:val="20"/>
          <w:szCs w:val="22"/>
          <w:rtl/>
        </w:rPr>
        <w:t xml:space="preserve"> כי בעקבות הערות הביקורת היא תפעל לעדכון נוהל </w:t>
      </w:r>
      <w:r w:rsidRPr="006769CB">
        <w:rPr>
          <w:rFonts w:cs="FrankRuehl" w:hint="cs"/>
          <w:sz w:val="20"/>
          <w:szCs w:val="22"/>
          <w:rtl/>
        </w:rPr>
        <w:t>ההנחות</w:t>
      </w:r>
      <w:r w:rsidRPr="006769CB">
        <w:rPr>
          <w:rFonts w:cs="FrankRuehl"/>
          <w:sz w:val="20"/>
          <w:szCs w:val="22"/>
          <w:rtl/>
        </w:rPr>
        <w:t xml:space="preserve"> </w:t>
      </w:r>
      <w:r w:rsidRPr="006769CB">
        <w:rPr>
          <w:rFonts w:cs="FrankRuehl" w:hint="cs"/>
          <w:sz w:val="20"/>
          <w:szCs w:val="22"/>
          <w:rtl/>
        </w:rPr>
        <w:t>שלה</w:t>
      </w:r>
      <w:r w:rsidRPr="006769CB">
        <w:rPr>
          <w:rFonts w:cs="FrankRuehl"/>
          <w:sz w:val="20"/>
          <w:szCs w:val="22"/>
          <w:rtl/>
        </w:rPr>
        <w:t xml:space="preserve">, כך שיכלול הנחיה מפורשת לנמק בכתב את הסיבות והקריטריונים </w:t>
      </w:r>
      <w:r w:rsidRPr="006769CB">
        <w:rPr>
          <w:rFonts w:cs="FrankRuehl" w:hint="cs"/>
          <w:sz w:val="20"/>
          <w:szCs w:val="22"/>
          <w:rtl/>
        </w:rPr>
        <w:t>שהובאו</w:t>
      </w:r>
      <w:r w:rsidRPr="006769CB">
        <w:rPr>
          <w:rFonts w:cs="FrankRuehl"/>
          <w:sz w:val="20"/>
          <w:szCs w:val="22"/>
          <w:rtl/>
        </w:rPr>
        <w:t xml:space="preserve"> </w:t>
      </w:r>
      <w:r w:rsidRPr="006769CB">
        <w:rPr>
          <w:rFonts w:cs="FrankRuehl" w:hint="cs"/>
          <w:sz w:val="20"/>
          <w:szCs w:val="22"/>
          <w:rtl/>
        </w:rPr>
        <w:t>בחשבון</w:t>
      </w:r>
      <w:r w:rsidRPr="006769CB">
        <w:rPr>
          <w:rFonts w:cs="FrankRuehl"/>
          <w:sz w:val="20"/>
          <w:szCs w:val="22"/>
          <w:rtl/>
        </w:rPr>
        <w:t xml:space="preserve"> </w:t>
      </w:r>
      <w:r w:rsidRPr="006769CB">
        <w:rPr>
          <w:rFonts w:cs="FrankRuehl" w:hint="cs"/>
          <w:sz w:val="20"/>
          <w:szCs w:val="22"/>
          <w:rtl/>
        </w:rPr>
        <w:t>במסגרת</w:t>
      </w:r>
      <w:r w:rsidRPr="006769CB">
        <w:rPr>
          <w:rFonts w:cs="FrankRuehl"/>
          <w:sz w:val="20"/>
          <w:szCs w:val="22"/>
          <w:rtl/>
        </w:rPr>
        <w:t xml:space="preserve"> </w:t>
      </w:r>
      <w:r w:rsidRPr="006769CB">
        <w:rPr>
          <w:rFonts w:cs="FrankRuehl" w:hint="cs"/>
          <w:sz w:val="20"/>
          <w:szCs w:val="22"/>
          <w:rtl/>
        </w:rPr>
        <w:t>ההחלטה</w:t>
      </w:r>
      <w:r w:rsidRPr="006769CB">
        <w:rPr>
          <w:rFonts w:cs="FrankRuehl"/>
          <w:sz w:val="20"/>
          <w:szCs w:val="22"/>
          <w:rtl/>
        </w:rPr>
        <w:t xml:space="preserve"> להעניק </w:t>
      </w:r>
      <w:r w:rsidRPr="006769CB">
        <w:rPr>
          <w:rFonts w:cs="FrankRuehl" w:hint="cs"/>
          <w:sz w:val="20"/>
          <w:szCs w:val="22"/>
          <w:rtl/>
        </w:rPr>
        <w:t>הנחה</w:t>
      </w:r>
      <w:r w:rsidRPr="006769CB">
        <w:rPr>
          <w:rFonts w:cs="FrankRuehl"/>
          <w:sz w:val="20"/>
          <w:szCs w:val="22"/>
          <w:rtl/>
        </w:rPr>
        <w:t xml:space="preserve"> </w:t>
      </w:r>
      <w:r w:rsidRPr="006769CB">
        <w:rPr>
          <w:rFonts w:cs="FrankRuehl" w:hint="cs"/>
          <w:sz w:val="20"/>
          <w:szCs w:val="22"/>
          <w:rtl/>
        </w:rPr>
        <w:t>ואת</w:t>
      </w:r>
      <w:r w:rsidRPr="006769CB">
        <w:rPr>
          <w:rFonts w:cs="FrankRuehl"/>
          <w:sz w:val="20"/>
          <w:szCs w:val="22"/>
          <w:rtl/>
        </w:rPr>
        <w:t xml:space="preserve"> </w:t>
      </w:r>
      <w:r w:rsidRPr="006769CB">
        <w:rPr>
          <w:rFonts w:cs="FrankRuehl" w:hint="cs"/>
          <w:sz w:val="20"/>
          <w:szCs w:val="22"/>
          <w:rtl/>
        </w:rPr>
        <w:t>הבסיס</w:t>
      </w:r>
      <w:r w:rsidRPr="006769CB">
        <w:rPr>
          <w:rFonts w:cs="FrankRuehl"/>
          <w:sz w:val="20"/>
          <w:szCs w:val="22"/>
          <w:rtl/>
        </w:rPr>
        <w:t xml:space="preserve"> </w:t>
      </w:r>
      <w:r w:rsidRPr="006769CB">
        <w:rPr>
          <w:rFonts w:cs="FrankRuehl" w:hint="cs"/>
          <w:sz w:val="20"/>
          <w:szCs w:val="22"/>
          <w:rtl/>
        </w:rPr>
        <w:t>לגובה</w:t>
      </w:r>
      <w:r w:rsidRPr="006769CB">
        <w:rPr>
          <w:rFonts w:cs="FrankRuehl"/>
          <w:sz w:val="20"/>
          <w:szCs w:val="22"/>
          <w:rtl/>
        </w:rPr>
        <w:t xml:space="preserve"> </w:t>
      </w:r>
      <w:r w:rsidRPr="006769CB">
        <w:rPr>
          <w:rFonts w:cs="FrankRuehl" w:hint="cs"/>
          <w:sz w:val="20"/>
          <w:szCs w:val="22"/>
          <w:rtl/>
        </w:rPr>
        <w:t>ההנחה</w:t>
      </w:r>
      <w:r w:rsidRPr="006769CB">
        <w:rPr>
          <w:rFonts w:cs="FrankRuehl"/>
          <w:sz w:val="20"/>
          <w:szCs w:val="22"/>
          <w:rtl/>
        </w:rPr>
        <w:t xml:space="preserve"> </w:t>
      </w:r>
      <w:r w:rsidRPr="006769CB">
        <w:rPr>
          <w:rFonts w:cs="FrankRuehl" w:hint="cs"/>
          <w:sz w:val="20"/>
          <w:szCs w:val="22"/>
          <w:rtl/>
        </w:rPr>
        <w:t>שניתנה</w:t>
      </w:r>
      <w:r w:rsidRPr="006769CB">
        <w:rPr>
          <w:rFonts w:cs="FrankRuehl"/>
          <w:sz w:val="20"/>
          <w:szCs w:val="22"/>
          <w:rtl/>
        </w:rPr>
        <w:t xml:space="preserve">, </w:t>
      </w:r>
      <w:r w:rsidRPr="006769CB">
        <w:rPr>
          <w:rFonts w:cs="FrankRuehl" w:hint="cs"/>
          <w:sz w:val="20"/>
          <w:szCs w:val="22"/>
          <w:rtl/>
        </w:rPr>
        <w:t>ככל</w:t>
      </w:r>
      <w:r w:rsidRPr="006769CB">
        <w:rPr>
          <w:rFonts w:cs="FrankRuehl"/>
          <w:sz w:val="20"/>
          <w:szCs w:val="22"/>
          <w:rtl/>
        </w:rPr>
        <w:t xml:space="preserve"> </w:t>
      </w:r>
      <w:r w:rsidRPr="006769CB">
        <w:rPr>
          <w:rFonts w:cs="FrankRuehl" w:hint="cs"/>
          <w:sz w:val="20"/>
          <w:szCs w:val="22"/>
          <w:rtl/>
        </w:rPr>
        <w:t>שניתנה</w:t>
      </w:r>
      <w:r w:rsidRPr="006769CB">
        <w:rPr>
          <w:rFonts w:cs="FrankRuehl"/>
          <w:sz w:val="20"/>
          <w:szCs w:val="22"/>
          <w:rtl/>
        </w:rPr>
        <w:t>.</w:t>
      </w:r>
    </w:p>
    <w:p w:rsidR="004C4C13" w:rsidRPr="006769CB" w:rsidP="00FF5CE6">
      <w:pPr>
        <w:spacing w:after="120" w:line="230" w:lineRule="exact"/>
        <w:jc w:val="both"/>
        <w:rPr>
          <w:rFonts w:cs="FrankRuehl"/>
          <w:sz w:val="20"/>
          <w:szCs w:val="22"/>
          <w:rtl/>
        </w:rPr>
      </w:pPr>
    </w:p>
    <w:p w:rsidR="004C4C13" w:rsidRPr="006769CB" w:rsidP="00FF5CE6">
      <w:pPr>
        <w:spacing w:after="120" w:line="230" w:lineRule="exact"/>
        <w:jc w:val="both"/>
        <w:rPr>
          <w:rFonts w:cs="FrankRuehl"/>
          <w:sz w:val="20"/>
          <w:szCs w:val="22"/>
          <w:rtl/>
        </w:rPr>
      </w:pPr>
    </w:p>
    <w:p w:rsidR="004C4C13" w:rsidRPr="002454E9" w:rsidP="00C31C9C">
      <w:pPr>
        <w:pStyle w:val="KOT2"/>
        <w:rPr>
          <w:rtl/>
        </w:rPr>
      </w:pPr>
      <w:r w:rsidRPr="002454E9">
        <w:rPr>
          <w:rFonts w:hint="cs"/>
          <w:rtl/>
        </w:rPr>
        <w:t>מסמכי ההתקשרות עם חברות ההסעה</w:t>
      </w:r>
      <w:r w:rsidRPr="002454E9">
        <w:rPr>
          <w:rtl/>
        </w:rPr>
        <w:t xml:space="preserve"> </w:t>
      </w:r>
    </w:p>
    <w:p w:rsidR="004C4C13" w:rsidRPr="006769CB" w:rsidP="00FF5CE6">
      <w:pPr>
        <w:spacing w:after="120" w:line="230" w:lineRule="exact"/>
        <w:jc w:val="both"/>
        <w:rPr>
          <w:rFonts w:cs="FrankRuehl"/>
          <w:sz w:val="20"/>
          <w:szCs w:val="22"/>
          <w:rtl/>
        </w:rPr>
      </w:pPr>
      <w:r w:rsidRPr="006769CB">
        <w:rPr>
          <w:rFonts w:cs="FrankRuehl" w:hint="cs"/>
          <w:sz w:val="20"/>
          <w:szCs w:val="22"/>
          <w:rtl/>
        </w:rPr>
        <w:t>ישנן שתי חלופות לבחירת הקבלנים במסגרת מכרזי הסעות התלמידים. לפי החלופה הראשונה, כל ההסעות יבוצעו באמצעות קבלן אחד - אשר סכום כלל הצעותיו לכל הקווים שפורסמו במסגרת המכרז הוא הנמוך ביותר; לפי החלופה השנייה, ההסעות יבוצעו באמצעות כמה חברות, כשכל אחת תיסע</w:t>
      </w:r>
      <w:r w:rsidRPr="006769CB">
        <w:rPr>
          <w:rFonts w:cs="FrankRuehl"/>
          <w:sz w:val="20"/>
          <w:szCs w:val="22"/>
          <w:rtl/>
        </w:rPr>
        <w:t xml:space="preserve"> </w:t>
      </w:r>
      <w:r w:rsidRPr="006769CB">
        <w:rPr>
          <w:rFonts w:cs="FrankRuehl" w:hint="cs"/>
          <w:sz w:val="20"/>
          <w:szCs w:val="22"/>
          <w:rtl/>
        </w:rPr>
        <w:t>בקווים</w:t>
      </w:r>
      <w:r w:rsidRPr="006769CB">
        <w:rPr>
          <w:rFonts w:cs="FrankRuehl"/>
          <w:sz w:val="20"/>
          <w:szCs w:val="22"/>
          <w:rtl/>
        </w:rPr>
        <w:t xml:space="preserve"> </w:t>
      </w:r>
      <w:r w:rsidRPr="006769CB">
        <w:rPr>
          <w:rFonts w:cs="FrankRuehl" w:hint="cs"/>
          <w:sz w:val="20"/>
          <w:szCs w:val="22"/>
          <w:rtl/>
        </w:rPr>
        <w:t xml:space="preserve">שעבורם </w:t>
      </w:r>
      <w:r w:rsidRPr="006769CB">
        <w:rPr>
          <w:rFonts w:cs="FrankRuehl"/>
          <w:sz w:val="20"/>
          <w:szCs w:val="22"/>
          <w:rtl/>
        </w:rPr>
        <w:t>הציעה את התעריף הנמוך ביותר.</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שבע מהרשויות המקומיות שנבדקו התקשרו כאמור עם זכייני משכ"ל; היתר - אעבלין, הגלבוע, חדרה, כרמיאל, נווה מדבר, סח'נין, עראבה ושפרעם - התקשרו עם קבלני הסעות לאחר פרסום מכרז עצמאי </w:t>
      </w:r>
      <w:r w:rsidRPr="006769CB">
        <w:rPr>
          <w:rFonts w:cs="FrankRuehl"/>
          <w:sz w:val="20"/>
          <w:szCs w:val="22"/>
          <w:rtl/>
        </w:rPr>
        <w:t>להסעות תלמידים</w:t>
      </w:r>
      <w:r w:rsidRPr="006769CB">
        <w:rPr>
          <w:rFonts w:cs="FrankRuehl" w:hint="cs"/>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בבדיקת חוזי ההתקשרות שחתמו הרשויות המקומיות עם קבלני ההסעות, בין שבאמצעות מכרז מסגרת ובין שבאמצעות מכרז עצמאי, הועלו הליקויים האלה:</w:t>
      </w:r>
    </w:p>
    <w:p w:rsidR="004C4C13" w:rsidRPr="006769CB" w:rsidP="00FF5CE6">
      <w:pPr>
        <w:spacing w:after="120" w:line="230" w:lineRule="exact"/>
        <w:jc w:val="both"/>
        <w:rPr>
          <w:rFonts w:cs="FrankRuehl"/>
          <w:sz w:val="20"/>
          <w:szCs w:val="22"/>
        </w:rPr>
      </w:pPr>
    </w:p>
    <w:p w:rsidR="004C4C13"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חוזה ההתקשרות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על פי חוזר המנכ"ל, חוזי ההתקשרות עם קבלני ההסעות ייערכו </w:t>
      </w:r>
      <w:r w:rsidRPr="006769CB">
        <w:rPr>
          <w:rFonts w:cs="FrankRuehl"/>
          <w:sz w:val="20"/>
          <w:szCs w:val="22"/>
          <w:rtl/>
        </w:rPr>
        <w:t>על פי נוסח אחיד שהוסכם בין המשרד, מרכז השלטון המקומי וארגון המועצות האזוריות</w:t>
      </w:r>
      <w:r w:rsidRPr="006769CB">
        <w:rPr>
          <w:rFonts w:cs="FrankRuehl" w:hint="cs"/>
          <w:sz w:val="20"/>
          <w:szCs w:val="22"/>
          <w:rtl/>
        </w:rPr>
        <w:t>,</w:t>
      </w:r>
      <w:r w:rsidRPr="006769CB">
        <w:rPr>
          <w:rFonts w:cs="FrankRuehl"/>
          <w:sz w:val="20"/>
          <w:szCs w:val="22"/>
          <w:rtl/>
        </w:rPr>
        <w:t xml:space="preserve"> ולתקופה שלא תעלה על </w:t>
      </w:r>
      <w:r w:rsidRPr="006769CB">
        <w:rPr>
          <w:rFonts w:cs="FrankRuehl" w:hint="cs"/>
          <w:sz w:val="20"/>
          <w:szCs w:val="22"/>
          <w:rtl/>
        </w:rPr>
        <w:t>שלוש</w:t>
      </w:r>
      <w:r w:rsidRPr="006769CB">
        <w:rPr>
          <w:rFonts w:cs="FrankRuehl"/>
          <w:sz w:val="20"/>
          <w:szCs w:val="22"/>
          <w:rtl/>
        </w:rPr>
        <w:t xml:space="preserve"> שנים</w:t>
      </w:r>
      <w:r w:rsidRPr="006769CB">
        <w:rPr>
          <w:rFonts w:cs="FrankRuehl" w:hint="cs"/>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כן נקבע בחוזר</w:t>
      </w:r>
      <w:r w:rsidRPr="006769CB">
        <w:rPr>
          <w:rFonts w:cs="FrankRuehl"/>
          <w:sz w:val="20"/>
          <w:szCs w:val="22"/>
          <w:rtl/>
        </w:rPr>
        <w:t xml:space="preserve"> </w:t>
      </w:r>
      <w:r w:rsidRPr="006769CB">
        <w:rPr>
          <w:rFonts w:cs="FrankRuehl" w:hint="cs"/>
          <w:sz w:val="20"/>
          <w:szCs w:val="22"/>
          <w:rtl/>
        </w:rPr>
        <w:t>המנכ</w:t>
      </w:r>
      <w:r w:rsidRPr="006769CB">
        <w:rPr>
          <w:rFonts w:cs="FrankRuehl"/>
          <w:sz w:val="20"/>
          <w:szCs w:val="22"/>
          <w:rtl/>
        </w:rPr>
        <w:t>"ל</w:t>
      </w:r>
      <w:r w:rsidRPr="006769CB">
        <w:rPr>
          <w:rFonts w:cs="FrankRuehl" w:hint="cs"/>
          <w:sz w:val="20"/>
          <w:szCs w:val="22"/>
          <w:rtl/>
        </w:rPr>
        <w:t xml:space="preserve"> ש</w:t>
      </w:r>
      <w:r w:rsidRPr="006769CB">
        <w:rPr>
          <w:rFonts w:cs="FrankRuehl"/>
          <w:sz w:val="20"/>
          <w:szCs w:val="22"/>
          <w:rtl/>
        </w:rPr>
        <w:t xml:space="preserve">לחוזה ההסעות </w:t>
      </w:r>
      <w:r w:rsidRPr="006769CB">
        <w:rPr>
          <w:rFonts w:cs="FrankRuehl" w:hint="cs"/>
          <w:sz w:val="20"/>
          <w:szCs w:val="22"/>
          <w:rtl/>
        </w:rPr>
        <w:t>האחיד יש לצרף</w:t>
      </w:r>
      <w:r w:rsidRPr="006769CB">
        <w:rPr>
          <w:rFonts w:cs="FrankRuehl"/>
          <w:sz w:val="20"/>
          <w:szCs w:val="22"/>
          <w:rtl/>
        </w:rPr>
        <w:t xml:space="preserve"> נספחים שהם חלק בלתי נפרד ממנו</w:t>
      </w:r>
      <w:r w:rsidRPr="006769CB">
        <w:rPr>
          <w:rFonts w:cs="FrankRuehl" w:hint="cs"/>
          <w:sz w:val="20"/>
          <w:szCs w:val="22"/>
          <w:rtl/>
        </w:rPr>
        <w:t>:</w:t>
      </w:r>
      <w:r w:rsidRPr="006769CB">
        <w:rPr>
          <w:rFonts w:cs="FrankRuehl"/>
          <w:sz w:val="20"/>
          <w:szCs w:val="22"/>
          <w:rtl/>
        </w:rPr>
        <w:t xml:space="preserve"> מפרט ההסעות שכל </w:t>
      </w:r>
      <w:r w:rsidRPr="006769CB">
        <w:rPr>
          <w:rFonts w:cs="FrankRuehl" w:hint="cs"/>
          <w:sz w:val="20"/>
          <w:szCs w:val="22"/>
          <w:rtl/>
        </w:rPr>
        <w:t>קבלן</w:t>
      </w:r>
      <w:r w:rsidRPr="006769CB">
        <w:rPr>
          <w:rFonts w:cs="FrankRuehl"/>
          <w:sz w:val="20"/>
          <w:szCs w:val="22"/>
          <w:rtl/>
        </w:rPr>
        <w:t xml:space="preserve"> מבצע</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הכולל</w:t>
      </w:r>
      <w:r w:rsidRPr="006769CB">
        <w:rPr>
          <w:rFonts w:cs="FrankRuehl"/>
          <w:sz w:val="20"/>
          <w:szCs w:val="22"/>
          <w:rtl/>
        </w:rPr>
        <w:t xml:space="preserve"> פרטים </w:t>
      </w:r>
      <w:r w:rsidRPr="006769CB">
        <w:rPr>
          <w:rFonts w:cs="FrankRuehl" w:hint="cs"/>
          <w:sz w:val="20"/>
          <w:szCs w:val="22"/>
          <w:rtl/>
        </w:rPr>
        <w:t xml:space="preserve">בדבר </w:t>
      </w:r>
      <w:r w:rsidRPr="006769CB">
        <w:rPr>
          <w:rFonts w:cs="FrankRuehl"/>
          <w:sz w:val="20"/>
          <w:szCs w:val="22"/>
          <w:rtl/>
        </w:rPr>
        <w:t>מסלול הנסיעה, מס</w:t>
      </w:r>
      <w:r w:rsidRPr="006769CB">
        <w:rPr>
          <w:rFonts w:cs="FrankRuehl" w:hint="cs"/>
          <w:sz w:val="20"/>
          <w:szCs w:val="22"/>
          <w:rtl/>
        </w:rPr>
        <w:t>פר</w:t>
      </w:r>
      <w:r w:rsidRPr="006769CB">
        <w:rPr>
          <w:rFonts w:cs="FrankRuehl"/>
          <w:sz w:val="20"/>
          <w:szCs w:val="22"/>
          <w:rtl/>
        </w:rPr>
        <w:t xml:space="preserve"> הנוסעים, אורך המסלול, סוג הרכב הנדרש ומחיר הנסיעה</w:t>
      </w:r>
      <w:r w:rsidRPr="006769CB">
        <w:rPr>
          <w:rFonts w:cs="FrankRuehl" w:hint="cs"/>
          <w:sz w:val="20"/>
          <w:szCs w:val="22"/>
          <w:rtl/>
        </w:rPr>
        <w:t xml:space="preserve">; נוסח </w:t>
      </w:r>
      <w:r w:rsidRPr="006769CB">
        <w:rPr>
          <w:rFonts w:cs="FrankRuehl"/>
          <w:sz w:val="20"/>
          <w:szCs w:val="22"/>
          <w:rtl/>
        </w:rPr>
        <w:t>אישור על ביטוח שנדרש מהקבלן</w:t>
      </w:r>
      <w:r w:rsidRPr="006769CB">
        <w:rPr>
          <w:rFonts w:cs="FrankRuehl" w:hint="cs"/>
          <w:sz w:val="20"/>
          <w:szCs w:val="22"/>
          <w:rtl/>
        </w:rPr>
        <w:t>;</w:t>
      </w:r>
      <w:r w:rsidRPr="006769CB">
        <w:rPr>
          <w:rFonts w:cs="FrankRuehl"/>
          <w:sz w:val="20"/>
          <w:szCs w:val="22"/>
          <w:rtl/>
        </w:rPr>
        <w:t xml:space="preserve"> נוסח ערבות בנקאית לביצוע החוזה</w:t>
      </w:r>
      <w:r w:rsidRPr="006769CB">
        <w:rPr>
          <w:rFonts w:cs="FrankRuehl" w:hint="cs"/>
          <w:sz w:val="20"/>
          <w:szCs w:val="22"/>
          <w:rtl/>
        </w:rPr>
        <w:t xml:space="preserve">; ותצלומי רישיונות כלי הרכב שבהם יבוצעו ההסעות. </w:t>
      </w:r>
    </w:p>
    <w:p w:rsidR="004C4C13" w:rsidRPr="006769CB" w:rsidP="00FF5CE6">
      <w:pPr>
        <w:spacing w:after="120" w:line="230" w:lineRule="exact"/>
        <w:jc w:val="both"/>
        <w:rPr>
          <w:rFonts w:cs="FrankRuehl"/>
          <w:sz w:val="20"/>
          <w:szCs w:val="22"/>
          <w:rtl/>
        </w:rPr>
      </w:pPr>
      <w:r w:rsidRPr="006769CB">
        <w:rPr>
          <w:rFonts w:cs="FrankRuehl"/>
          <w:sz w:val="20"/>
          <w:szCs w:val="22"/>
          <w:rtl/>
        </w:rPr>
        <w:t>משרד החינוך מתנה את השתתפותו במימון הסעות תלמידים בקבלת העתק של החוזה</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 xml:space="preserve">לרבות </w:t>
      </w:r>
      <w:r w:rsidRPr="006769CB">
        <w:rPr>
          <w:rFonts w:cs="FrankRuehl"/>
          <w:sz w:val="20"/>
          <w:szCs w:val="22"/>
          <w:rtl/>
        </w:rPr>
        <w:t>נספחי</w:t>
      </w:r>
      <w:r w:rsidRPr="006769CB">
        <w:rPr>
          <w:rFonts w:cs="FrankRuehl" w:hint="cs"/>
          <w:sz w:val="20"/>
          <w:szCs w:val="22"/>
          <w:rtl/>
        </w:rPr>
        <w:t>ו</w:t>
      </w:r>
      <w:r w:rsidRPr="006769CB">
        <w:rPr>
          <w:rFonts w:cs="FrankRuehl"/>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במכרז ההסעות שפרסמה עיריית כרמיאל באוגוסט 2014 לקווים שונים זכו 11 קבלנים, והם החלו בביצוע ההסעות בתחילת שנת הלימודים התשע"ה, דהיינו בספטמבר 2014.</w:t>
      </w:r>
    </w:p>
    <w:p w:rsidR="004C4C13" w:rsidRPr="006769CB" w:rsidP="00FF5CE6">
      <w:pPr>
        <w:spacing w:after="240" w:line="230" w:lineRule="exact"/>
        <w:jc w:val="both"/>
        <w:rPr>
          <w:rFonts w:cs="FrankRuehl"/>
          <w:sz w:val="20"/>
          <w:szCs w:val="22"/>
          <w:rtl/>
        </w:rPr>
      </w:pPr>
      <w:r w:rsidRPr="006769CB">
        <w:rPr>
          <w:rFonts w:cs="FrankRuehl" w:hint="cs"/>
          <w:sz w:val="20"/>
          <w:szCs w:val="22"/>
          <w:rtl/>
        </w:rPr>
        <w:t>בביקורת הועלה כי במרץ 2015 טרם נחתם חוזה ההסעות האחיד עם קבלן המבצע עבור עיריית כרמיאל הסעות בשישה מסלולים. למרות בקשות חוזרות של העירייה שהקבלן יחתום על החוזה וישלים את הגשת המסמכים, בהם ערבות בנקאית ומסמכי כלי הרכב שיבצעו את ההסעות, הוא טרם עשה כן. נמצא כי הקבלן מבצע את ההסעות במסלולים שבהם זכה, אולם העירייה מעכבת את התשלום עד המצאת כל המסמכים הנלווים והחוזה החתום.</w:t>
      </w:r>
    </w:p>
    <w:p w:rsidR="004C4C13" w:rsidRPr="006769CB" w:rsidP="00FF5CE6">
      <w:pPr>
        <w:pStyle w:val="RESHET"/>
        <w:rPr>
          <w:rtl/>
        </w:rPr>
      </w:pPr>
      <w:r w:rsidRPr="006769CB">
        <w:rPr>
          <w:rFonts w:hint="cs"/>
          <w:rtl/>
        </w:rPr>
        <w:t>משרד מבקר המדינה העיר לעיריית כרמיאל כי היה עליה להסדיר את חתימת חוזה ההסעות האחיד עם הקבלן על נספחיו ולוודא שהוא ממלא את התחייבויותיו, לפני תחילת ביצוע ההסעות.</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עיריית כרמיאל ציינה בתשובתה למשרד מבקר המדינה ממאי 2015, כי הקבלן מבצע הסעות תלמידים בעיר זה שנים רבות וכי בעקבות הערות הביקורת הוסדרה חתימת החוזה.</w:t>
      </w:r>
    </w:p>
    <w:p w:rsidR="004C4C13" w:rsidRPr="006769CB" w:rsidP="00FF5CE6">
      <w:pPr>
        <w:spacing w:after="120" w:line="230" w:lineRule="exact"/>
        <w:jc w:val="both"/>
        <w:rPr>
          <w:rFonts w:cs="FrankRuehl"/>
          <w:sz w:val="20"/>
          <w:szCs w:val="22"/>
          <w:rtl/>
        </w:rPr>
      </w:pPr>
    </w:p>
    <w:p w:rsidR="004C4C13" w:rsidRPr="002454E9" w:rsidP="00FF5CE6">
      <w:pPr>
        <w:pStyle w:val="KOT5"/>
        <w:rPr>
          <w:rtl/>
        </w:rPr>
      </w:pPr>
      <w:r w:rsidRPr="002454E9">
        <w:rPr>
          <w:rFonts w:hint="cs"/>
          <w:rtl/>
        </w:rPr>
        <w:t>כלי הרכב ורישיונות הרכב</w:t>
      </w:r>
    </w:p>
    <w:p w:rsidR="004C4C13" w:rsidRPr="006769CB" w:rsidP="00FF5CE6">
      <w:pPr>
        <w:spacing w:after="120" w:line="230" w:lineRule="exact"/>
        <w:jc w:val="both"/>
        <w:rPr>
          <w:rFonts w:cs="FrankRuehl"/>
          <w:sz w:val="20"/>
          <w:szCs w:val="22"/>
          <w:rtl/>
        </w:rPr>
      </w:pPr>
      <w:r w:rsidRPr="006769CB">
        <w:rPr>
          <w:rFonts w:cs="FrankRuehl"/>
          <w:sz w:val="20"/>
          <w:szCs w:val="22"/>
          <w:rtl/>
        </w:rPr>
        <w:t>על</w:t>
      </w:r>
      <w:r w:rsidRPr="006769CB">
        <w:rPr>
          <w:rFonts w:cs="FrankRuehl" w:hint="cs"/>
          <w:sz w:val="20"/>
          <w:szCs w:val="22"/>
          <w:rtl/>
        </w:rPr>
        <w:t xml:space="preserve"> </w:t>
      </w:r>
      <w:r w:rsidRPr="006769CB">
        <w:rPr>
          <w:rFonts w:cs="FrankRuehl"/>
          <w:sz w:val="20"/>
          <w:szCs w:val="22"/>
          <w:rtl/>
        </w:rPr>
        <w:t>פי חוזה ההסעות</w:t>
      </w:r>
      <w:r w:rsidRPr="006769CB">
        <w:rPr>
          <w:rFonts w:cs="FrankRuehl" w:hint="cs"/>
          <w:sz w:val="20"/>
          <w:szCs w:val="22"/>
          <w:rtl/>
        </w:rPr>
        <w:t xml:space="preserve"> האחיד</w:t>
      </w:r>
      <w:r w:rsidRPr="006769CB">
        <w:rPr>
          <w:rFonts w:cs="FrankRuehl"/>
          <w:sz w:val="20"/>
          <w:szCs w:val="22"/>
          <w:rtl/>
        </w:rPr>
        <w:t>, הקבלן נדרש להצהיר כי יש לו הידע</w:t>
      </w:r>
      <w:r w:rsidRPr="006769CB">
        <w:rPr>
          <w:rFonts w:cs="FrankRuehl" w:hint="cs"/>
          <w:sz w:val="20"/>
          <w:szCs w:val="22"/>
          <w:rtl/>
        </w:rPr>
        <w:t xml:space="preserve"> הנדרש</w:t>
      </w:r>
      <w:r w:rsidRPr="006769CB">
        <w:rPr>
          <w:rFonts w:cs="FrankRuehl"/>
          <w:sz w:val="20"/>
          <w:szCs w:val="22"/>
          <w:rtl/>
        </w:rPr>
        <w:t>, כלי הרכב המתאימים, כל הרישיונות הנדרשים על</w:t>
      </w:r>
      <w:r w:rsidRPr="006769CB">
        <w:rPr>
          <w:rFonts w:cs="FrankRuehl" w:hint="cs"/>
          <w:sz w:val="20"/>
          <w:szCs w:val="22"/>
          <w:rtl/>
        </w:rPr>
        <w:t xml:space="preserve"> </w:t>
      </w:r>
      <w:r w:rsidRPr="006769CB">
        <w:rPr>
          <w:rFonts w:cs="FrankRuehl"/>
          <w:sz w:val="20"/>
          <w:szCs w:val="22"/>
          <w:rtl/>
        </w:rPr>
        <w:t xml:space="preserve">פי כל דין להסעת תלמידים ופוליסות ביטוח תקפות </w:t>
      </w:r>
      <w:r w:rsidRPr="006769CB">
        <w:rPr>
          <w:rFonts w:cs="FrankRuehl" w:hint="cs"/>
          <w:sz w:val="20"/>
          <w:szCs w:val="22"/>
          <w:rtl/>
        </w:rPr>
        <w:t>ה</w:t>
      </w:r>
      <w:r w:rsidRPr="006769CB">
        <w:rPr>
          <w:rFonts w:cs="FrankRuehl"/>
          <w:sz w:val="20"/>
          <w:szCs w:val="22"/>
          <w:rtl/>
        </w:rPr>
        <w:t>מתאימות לכל כלי הרכב שבהם יוסעו תלמידים לפי החוזה</w:t>
      </w:r>
      <w:r w:rsidRPr="006769CB">
        <w:rPr>
          <w:rFonts w:cs="FrankRuehl" w:hint="cs"/>
          <w:sz w:val="20"/>
          <w:szCs w:val="22"/>
          <w:rtl/>
        </w:rPr>
        <w:t xml:space="preserve"> ונספחיו</w:t>
      </w:r>
      <w:r w:rsidRPr="006769CB">
        <w:rPr>
          <w:rFonts w:cs="FrankRuehl"/>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לפי צו הפיקוח על מצרכים ושירותים (הסעות סיור, הסעה מיוחדת והשכרת רכב), התשמ"ה-1985, על </w:t>
      </w:r>
      <w:r w:rsidRPr="006769CB">
        <w:rPr>
          <w:rFonts w:cs="FrankRuehl"/>
          <w:sz w:val="20"/>
          <w:szCs w:val="22"/>
          <w:rtl/>
        </w:rPr>
        <w:t xml:space="preserve">רכב הסעות </w:t>
      </w:r>
      <w:r w:rsidRPr="006769CB">
        <w:rPr>
          <w:rFonts w:cs="FrankRuehl" w:hint="cs"/>
          <w:sz w:val="20"/>
          <w:szCs w:val="22"/>
          <w:rtl/>
        </w:rPr>
        <w:t xml:space="preserve">להיות </w:t>
      </w:r>
      <w:r w:rsidRPr="006769CB">
        <w:rPr>
          <w:rFonts w:cs="FrankRuehl"/>
          <w:sz w:val="20"/>
          <w:szCs w:val="22"/>
          <w:rtl/>
        </w:rPr>
        <w:t xml:space="preserve">רשום בחברת הסעות על מנת שיוכל לבצע הסעות בשכר. </w:t>
      </w:r>
      <w:r w:rsidRPr="006769CB">
        <w:rPr>
          <w:rFonts w:cs="FrankRuehl" w:hint="cs"/>
          <w:sz w:val="20"/>
          <w:szCs w:val="22"/>
          <w:rtl/>
        </w:rPr>
        <w:t>"</w:t>
      </w:r>
      <w:r w:rsidRPr="006769CB">
        <w:rPr>
          <w:rFonts w:cs="FrankRuehl"/>
          <w:sz w:val="20"/>
          <w:szCs w:val="22"/>
          <w:rtl/>
        </w:rPr>
        <w:t xml:space="preserve">רישיון </w:t>
      </w:r>
      <w:r w:rsidRPr="006769CB">
        <w:rPr>
          <w:rFonts w:cs="FrankRuehl" w:hint="cs"/>
          <w:sz w:val="20"/>
          <w:szCs w:val="22"/>
          <w:rtl/>
        </w:rPr>
        <w:t>להסעה מיוחדת באוטובוס"</w:t>
      </w:r>
      <w:r w:rsidRPr="006769CB">
        <w:rPr>
          <w:rFonts w:cs="FrankRuehl"/>
          <w:sz w:val="20"/>
          <w:szCs w:val="22"/>
          <w:rtl/>
        </w:rPr>
        <w:t xml:space="preserve"> </w:t>
      </w:r>
      <w:r w:rsidRPr="006769CB">
        <w:rPr>
          <w:rFonts w:cs="FrankRuehl" w:hint="cs"/>
          <w:sz w:val="20"/>
          <w:szCs w:val="22"/>
          <w:rtl/>
        </w:rPr>
        <w:t xml:space="preserve">(להלן - רישיון הסעה) </w:t>
      </w:r>
      <w:r w:rsidRPr="006769CB">
        <w:rPr>
          <w:rFonts w:cs="FrankRuehl"/>
          <w:sz w:val="20"/>
          <w:szCs w:val="22"/>
          <w:rtl/>
        </w:rPr>
        <w:t xml:space="preserve">מונפק </w:t>
      </w:r>
      <w:r w:rsidRPr="006769CB">
        <w:rPr>
          <w:rFonts w:cs="FrankRuehl" w:hint="cs"/>
          <w:sz w:val="20"/>
          <w:szCs w:val="22"/>
          <w:rtl/>
        </w:rPr>
        <w:t>על ידי</w:t>
      </w:r>
      <w:r w:rsidRPr="006769CB">
        <w:rPr>
          <w:rFonts w:cs="FrankRuehl"/>
          <w:sz w:val="20"/>
          <w:szCs w:val="22"/>
          <w:rtl/>
        </w:rPr>
        <w:t xml:space="preserve"> משרד התחבורה</w:t>
      </w:r>
      <w:r w:rsidRPr="006769CB">
        <w:rPr>
          <w:rFonts w:cs="FrankRuehl" w:hint="cs"/>
          <w:sz w:val="20"/>
          <w:szCs w:val="22"/>
          <w:rtl/>
        </w:rPr>
        <w:t>,</w:t>
      </w:r>
      <w:r w:rsidRPr="006769CB">
        <w:rPr>
          <w:rFonts w:cs="FrankRuehl"/>
          <w:sz w:val="20"/>
          <w:szCs w:val="22"/>
          <w:rtl/>
        </w:rPr>
        <w:t xml:space="preserve"> ו</w:t>
      </w:r>
      <w:r w:rsidRPr="006769CB">
        <w:rPr>
          <w:rFonts w:cs="FrankRuehl" w:hint="cs"/>
          <w:sz w:val="20"/>
          <w:szCs w:val="22"/>
          <w:rtl/>
        </w:rPr>
        <w:t xml:space="preserve">מוטבעים </w:t>
      </w:r>
      <w:r w:rsidRPr="006769CB">
        <w:rPr>
          <w:rFonts w:cs="FrankRuehl"/>
          <w:sz w:val="20"/>
          <w:szCs w:val="22"/>
          <w:rtl/>
        </w:rPr>
        <w:t>על</w:t>
      </w:r>
      <w:r w:rsidRPr="006769CB">
        <w:rPr>
          <w:rFonts w:cs="FrankRuehl" w:hint="cs"/>
          <w:sz w:val="20"/>
          <w:szCs w:val="22"/>
          <w:rtl/>
        </w:rPr>
        <w:t>יו</w:t>
      </w:r>
      <w:r w:rsidRPr="006769CB">
        <w:rPr>
          <w:rFonts w:cs="FrankRuehl"/>
          <w:sz w:val="20"/>
          <w:szCs w:val="22"/>
          <w:rtl/>
        </w:rPr>
        <w:t xml:space="preserve"> מספר הרישוי של</w:t>
      </w:r>
      <w:r w:rsidRPr="006769CB">
        <w:rPr>
          <w:rFonts w:cs="FrankRuehl" w:hint="cs"/>
          <w:sz w:val="20"/>
          <w:szCs w:val="22"/>
          <w:rtl/>
        </w:rPr>
        <w:t xml:space="preserve"> </w:t>
      </w:r>
      <w:r w:rsidRPr="006769CB">
        <w:rPr>
          <w:rFonts w:cs="FrankRuehl"/>
          <w:sz w:val="20"/>
          <w:szCs w:val="22"/>
          <w:rtl/>
        </w:rPr>
        <w:t xml:space="preserve">הרכב ושם חברת ההסעות שעבורה יבצע את ההסעות בשכר. רישיון ההסעה מקנה אישור לבצע הסעות </w:t>
      </w:r>
      <w:r w:rsidRPr="006769CB">
        <w:rPr>
          <w:rFonts w:cs="FrankRuehl" w:hint="cs"/>
          <w:sz w:val="20"/>
          <w:szCs w:val="22"/>
          <w:rtl/>
        </w:rPr>
        <w:t xml:space="preserve">שהוזמנו </w:t>
      </w:r>
      <w:r w:rsidRPr="006769CB">
        <w:rPr>
          <w:rFonts w:cs="FrankRuehl"/>
          <w:sz w:val="20"/>
          <w:szCs w:val="22"/>
          <w:rtl/>
        </w:rPr>
        <w:t xml:space="preserve">דרך חברת ההסעות </w:t>
      </w:r>
      <w:r w:rsidRPr="006769CB">
        <w:rPr>
          <w:rFonts w:cs="FrankRuehl" w:hint="cs"/>
          <w:sz w:val="20"/>
          <w:szCs w:val="22"/>
          <w:rtl/>
        </w:rPr>
        <w:t xml:space="preserve">בלבד </w:t>
      </w:r>
      <w:r w:rsidRPr="006769CB">
        <w:rPr>
          <w:rFonts w:cs="FrankRuehl"/>
          <w:sz w:val="20"/>
          <w:szCs w:val="22"/>
          <w:rtl/>
        </w:rPr>
        <w:t>ו</w:t>
      </w:r>
      <w:r w:rsidRPr="006769CB">
        <w:rPr>
          <w:rFonts w:cs="FrankRuehl" w:hint="cs"/>
          <w:sz w:val="20"/>
          <w:szCs w:val="22"/>
          <w:rtl/>
        </w:rPr>
        <w:t xml:space="preserve">שיבוצעו </w:t>
      </w:r>
      <w:r w:rsidRPr="006769CB">
        <w:rPr>
          <w:rFonts w:cs="FrankRuehl"/>
          <w:sz w:val="20"/>
          <w:szCs w:val="22"/>
          <w:rtl/>
        </w:rPr>
        <w:t>בפיקוחה.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השתתפות ב</w:t>
      </w:r>
      <w:r w:rsidRPr="006769CB">
        <w:rPr>
          <w:rFonts w:cs="FrankRuehl"/>
          <w:sz w:val="20"/>
          <w:szCs w:val="22"/>
          <w:rtl/>
        </w:rPr>
        <w:t xml:space="preserve">מכרז </w:t>
      </w:r>
      <w:r w:rsidRPr="006769CB">
        <w:rPr>
          <w:rFonts w:cs="FrankRuehl" w:hint="cs"/>
          <w:sz w:val="20"/>
          <w:szCs w:val="22"/>
          <w:rtl/>
        </w:rPr>
        <w:t>למתן שירותי הסעה</w:t>
      </w:r>
      <w:r w:rsidRPr="006769CB">
        <w:rPr>
          <w:rFonts w:cs="FrankRuehl"/>
          <w:sz w:val="20"/>
          <w:szCs w:val="22"/>
          <w:rtl/>
        </w:rPr>
        <w:t>,</w:t>
      </w:r>
      <w:r w:rsidRPr="006769CB">
        <w:rPr>
          <w:rFonts w:cs="FrankRuehl" w:hint="cs"/>
          <w:sz w:val="20"/>
          <w:szCs w:val="22"/>
          <w:rtl/>
        </w:rPr>
        <w:t xml:space="preserve"> לרבות מכרזי המסגרת של משכ"ל,</w:t>
      </w:r>
      <w:r w:rsidRPr="006769CB">
        <w:rPr>
          <w:rFonts w:cs="FrankRuehl"/>
          <w:sz w:val="20"/>
          <w:szCs w:val="22"/>
          <w:rtl/>
        </w:rPr>
        <w:t xml:space="preserve"> </w:t>
      </w:r>
      <w:r w:rsidRPr="006769CB">
        <w:rPr>
          <w:rFonts w:cs="FrankRuehl" w:hint="cs"/>
          <w:sz w:val="20"/>
          <w:szCs w:val="22"/>
          <w:rtl/>
        </w:rPr>
        <w:t>מחייבת את ה</w:t>
      </w:r>
      <w:r w:rsidRPr="006769CB">
        <w:rPr>
          <w:rFonts w:cs="FrankRuehl"/>
          <w:sz w:val="20"/>
          <w:szCs w:val="22"/>
          <w:rtl/>
        </w:rPr>
        <w:t xml:space="preserve">משתתפים לצרף </w:t>
      </w:r>
      <w:r w:rsidRPr="006769CB">
        <w:rPr>
          <w:rFonts w:cs="FrankRuehl" w:hint="cs"/>
          <w:sz w:val="20"/>
          <w:szCs w:val="22"/>
          <w:rtl/>
        </w:rPr>
        <w:t>ת</w:t>
      </w:r>
      <w:r w:rsidRPr="006769CB">
        <w:rPr>
          <w:rFonts w:cs="FrankRuehl"/>
          <w:sz w:val="20"/>
          <w:szCs w:val="22"/>
          <w:rtl/>
        </w:rPr>
        <w:t>צלום ר</w:t>
      </w:r>
      <w:r w:rsidRPr="006769CB">
        <w:rPr>
          <w:rFonts w:cs="FrankRuehl" w:hint="cs"/>
          <w:sz w:val="20"/>
          <w:szCs w:val="22"/>
          <w:rtl/>
        </w:rPr>
        <w:t>י</w:t>
      </w:r>
      <w:r w:rsidRPr="006769CB">
        <w:rPr>
          <w:rFonts w:cs="FrankRuehl"/>
          <w:sz w:val="20"/>
          <w:szCs w:val="22"/>
          <w:rtl/>
        </w:rPr>
        <w:t>שיון רכב תקף המאשר את בעלותם על כלי הרכב</w:t>
      </w:r>
      <w:r w:rsidRPr="006769CB">
        <w:rPr>
          <w:rFonts w:cs="FrankRuehl" w:hint="cs"/>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הבדיקה העלתה כי ברשויות המקומיות שנבדקו</w:t>
      </w:r>
      <w:r w:rsidRPr="006769CB">
        <w:rPr>
          <w:rFonts w:cs="FrankRuehl"/>
          <w:sz w:val="20"/>
          <w:szCs w:val="22"/>
          <w:rtl/>
        </w:rPr>
        <w:t xml:space="preserve"> </w:t>
      </w:r>
      <w:r w:rsidRPr="006769CB">
        <w:rPr>
          <w:rFonts w:cs="FrankRuehl" w:hint="cs"/>
          <w:sz w:val="20"/>
          <w:szCs w:val="22"/>
          <w:rtl/>
        </w:rPr>
        <w:t>לא נמצאו רשימות ומסמכים עדכניים של כלי הרכב שבהם מוסעים התלמידים, ובהם מספרי הרישוי ותצלומי רישיונות הרכב.</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עיריות אום אל-פחם, חולון, טמרה, כרמיאל, מודיעין עילית, סח'נין ושפרעם; המועצות האזוריות הגלבוע</w:t>
      </w:r>
      <w:r w:rsidRPr="006769CB">
        <w:rPr>
          <w:rFonts w:cs="FrankRuehl"/>
          <w:sz w:val="20"/>
          <w:szCs w:val="22"/>
          <w:rtl/>
        </w:rPr>
        <w:t xml:space="preserve"> ו</w:t>
      </w:r>
      <w:r w:rsidRPr="006769CB">
        <w:rPr>
          <w:rFonts w:cs="FrankRuehl" w:hint="cs"/>
          <w:sz w:val="20"/>
          <w:szCs w:val="22"/>
          <w:rtl/>
        </w:rPr>
        <w:t xml:space="preserve">מטה אשר; המועצות המקומיות אעבלין, ביר אל-מכסור ועראבה לא ביצעו מעקב שוטף אחר חידוש תוקף רישיונות ההסעה ורישיונות רכבי ההסעות, ולא דרשו מהקבלנים להמציא להן מסמכים </w:t>
      </w:r>
      <w:r w:rsidRPr="006769CB">
        <w:rPr>
          <w:rFonts w:cs="FrankRuehl"/>
          <w:sz w:val="20"/>
          <w:szCs w:val="22"/>
          <w:rtl/>
        </w:rPr>
        <w:t>לפני שהם החליפו רכבים. להלן דוגמאות:</w:t>
      </w:r>
    </w:p>
    <w:p w:rsidR="004C4C13" w:rsidRPr="006769CB" w:rsidP="00FF5CE6">
      <w:pPr>
        <w:spacing w:after="120" w:line="230" w:lineRule="exact"/>
        <w:jc w:val="both"/>
        <w:rPr>
          <w:rFonts w:cs="FrankRuehl"/>
          <w:sz w:val="20"/>
          <w:szCs w:val="22"/>
          <w:rtl/>
        </w:rPr>
      </w:pPr>
      <w:r w:rsidRPr="0068332C">
        <w:rPr>
          <w:rStyle w:val="Heading7Char"/>
          <w:rFonts w:cs="FrankRuehl" w:hint="cs"/>
          <w:b/>
          <w:bCs/>
          <w:spacing w:val="40"/>
          <w:sz w:val="20"/>
          <w:szCs w:val="22"/>
          <w:rtl/>
        </w:rPr>
        <w:t>עיריית כרמיאל</w:t>
      </w:r>
      <w:r w:rsidRPr="0068332C">
        <w:rPr>
          <w:rStyle w:val="Heading7Char"/>
          <w:rFonts w:cs="FrankRuehl"/>
          <w:b/>
          <w:bCs/>
          <w:spacing w:val="40"/>
          <w:sz w:val="20"/>
          <w:szCs w:val="22"/>
          <w:rtl/>
        </w:rPr>
        <w:t>:</w:t>
      </w:r>
      <w:r w:rsidRPr="006769CB">
        <w:rPr>
          <w:rFonts w:cs="FrankRuehl"/>
          <w:sz w:val="20"/>
          <w:szCs w:val="22"/>
          <w:rtl/>
        </w:rPr>
        <w:t xml:space="preserve"> </w:t>
      </w:r>
      <w:r w:rsidRPr="006769CB">
        <w:rPr>
          <w:rFonts w:cs="FrankRuehl" w:hint="cs"/>
          <w:sz w:val="20"/>
          <w:szCs w:val="22"/>
          <w:rtl/>
        </w:rPr>
        <w:t>העירייה התקשרה עם 11 קבלני ההסעות במכרז שנערך באוגוסט 2014, ורישיונות ההסעה היו בתוקף עד דצמבר 2014. במועד סיום הביקורת טרם נדרשו הקבלנים להציג רישיונות הסעה תקפים.</w:t>
      </w:r>
    </w:p>
    <w:p w:rsidR="004C4C13" w:rsidRPr="006769CB" w:rsidP="00FF5CE6">
      <w:pPr>
        <w:spacing w:after="120" w:line="230" w:lineRule="exact"/>
        <w:jc w:val="both"/>
        <w:rPr>
          <w:rFonts w:cs="FrankRuehl"/>
          <w:sz w:val="20"/>
          <w:szCs w:val="22"/>
          <w:rtl/>
        </w:rPr>
      </w:pPr>
      <w:r w:rsidRPr="0068332C">
        <w:rPr>
          <w:rStyle w:val="Heading7Char"/>
          <w:rFonts w:cs="FrankRuehl" w:hint="cs"/>
          <w:b/>
          <w:bCs/>
          <w:spacing w:val="40"/>
          <w:sz w:val="20"/>
          <w:szCs w:val="22"/>
          <w:rtl/>
        </w:rPr>
        <w:t>המועצה האזורית הגלבוע</w:t>
      </w:r>
      <w:r w:rsidRPr="0068332C">
        <w:rPr>
          <w:rStyle w:val="Heading7Char"/>
          <w:rFonts w:cs="FrankRuehl"/>
          <w:b/>
          <w:bCs/>
          <w:spacing w:val="40"/>
          <w:sz w:val="20"/>
          <w:szCs w:val="22"/>
          <w:rtl/>
        </w:rPr>
        <w:t>:</w:t>
      </w:r>
      <w:r w:rsidRPr="006769CB">
        <w:rPr>
          <w:rFonts w:cs="FrankRuehl"/>
          <w:sz w:val="20"/>
          <w:szCs w:val="22"/>
          <w:rtl/>
        </w:rPr>
        <w:t xml:space="preserve"> </w:t>
      </w:r>
      <w:r w:rsidRPr="006769CB">
        <w:rPr>
          <w:rFonts w:cs="FrankRuehl" w:hint="cs"/>
          <w:sz w:val="20"/>
          <w:szCs w:val="22"/>
          <w:rtl/>
        </w:rPr>
        <w:t xml:space="preserve">המועצה התקשרה עם שישה קבלני הסעות בשנת 2013. במועד הביקורת לא היו במועצה רשימות עדכניות של </w:t>
      </w:r>
      <w:r w:rsidRPr="006769CB">
        <w:rPr>
          <w:rFonts w:cs="FrankRuehl"/>
          <w:sz w:val="20"/>
          <w:szCs w:val="22"/>
          <w:rtl/>
        </w:rPr>
        <w:t xml:space="preserve">כלי הרכב </w:t>
      </w:r>
      <w:r w:rsidRPr="006769CB">
        <w:rPr>
          <w:rFonts w:cs="FrankRuehl" w:hint="cs"/>
          <w:sz w:val="20"/>
          <w:szCs w:val="22"/>
          <w:rtl/>
        </w:rPr>
        <w:t xml:space="preserve">המבצעים את ההסעות, לרבות </w:t>
      </w:r>
      <w:r w:rsidRPr="006769CB">
        <w:rPr>
          <w:rFonts w:cs="FrankRuehl"/>
          <w:sz w:val="20"/>
          <w:szCs w:val="22"/>
          <w:rtl/>
        </w:rPr>
        <w:t>סוג הרכב, מספר הרישוי ושנת ייצורו</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 xml:space="preserve">וכן העתקים עדכניים של רישיונות ההסעה ורישיונות הרכב. </w:t>
      </w:r>
      <w:r w:rsidRPr="006769CB">
        <w:rPr>
          <w:rFonts w:cs="FrankRuehl" w:hint="cs"/>
          <w:sz w:val="20"/>
          <w:szCs w:val="22"/>
          <w:rtl/>
        </w:rPr>
        <w:t>למשל, רישיונות ההסעה של חלק מכלי הרכב אשר בבעלות קבלן המבצע מספר רב של מסלולי הסעה, היו בינואר 2015 תקפים ל-30.11.13.</w:t>
      </w:r>
    </w:p>
    <w:p w:rsidR="004C4C13" w:rsidRPr="006769CB" w:rsidP="00FF5CE6">
      <w:pPr>
        <w:spacing w:after="120" w:line="230" w:lineRule="exact"/>
        <w:jc w:val="both"/>
        <w:rPr>
          <w:rFonts w:cs="FrankRuehl"/>
          <w:sz w:val="20"/>
          <w:szCs w:val="22"/>
          <w:rtl/>
        </w:rPr>
      </w:pPr>
      <w:r w:rsidRPr="0068332C">
        <w:rPr>
          <w:rStyle w:val="Heading7Char"/>
          <w:rFonts w:cs="FrankRuehl" w:hint="cs"/>
          <w:b/>
          <w:bCs/>
          <w:spacing w:val="40"/>
          <w:sz w:val="20"/>
          <w:szCs w:val="22"/>
          <w:rtl/>
        </w:rPr>
        <w:t>עיריית סח'נין</w:t>
      </w:r>
      <w:r w:rsidRPr="0068332C">
        <w:rPr>
          <w:rStyle w:val="Heading7Char"/>
          <w:rFonts w:cs="FrankRuehl"/>
          <w:b/>
          <w:bCs/>
          <w:spacing w:val="40"/>
          <w:sz w:val="20"/>
          <w:szCs w:val="22"/>
          <w:rtl/>
        </w:rPr>
        <w:t>:</w:t>
      </w:r>
      <w:r w:rsidRPr="006769CB">
        <w:rPr>
          <w:rFonts w:cs="FrankRuehl" w:hint="cs"/>
          <w:sz w:val="20"/>
          <w:szCs w:val="22"/>
          <w:rtl/>
        </w:rPr>
        <w:t xml:space="preserve"> בעירייה לא נמצאו העתקים עדכניים של רישיונות ההסעה ורישיונות כלי הרכב.</w:t>
      </w:r>
    </w:p>
    <w:p w:rsidR="004C4C13" w:rsidRPr="006769CB" w:rsidP="00FF5CE6">
      <w:pPr>
        <w:spacing w:after="240" w:line="230" w:lineRule="exact"/>
        <w:jc w:val="both"/>
        <w:rPr>
          <w:rFonts w:cs="FrankRuehl"/>
          <w:sz w:val="20"/>
          <w:szCs w:val="22"/>
          <w:rtl/>
        </w:rPr>
      </w:pPr>
      <w:r w:rsidRPr="0068332C">
        <w:rPr>
          <w:rStyle w:val="Heading7Char"/>
          <w:rFonts w:cs="FrankRuehl" w:hint="cs"/>
          <w:b/>
          <w:bCs/>
          <w:spacing w:val="40"/>
          <w:sz w:val="20"/>
          <w:szCs w:val="22"/>
          <w:rtl/>
        </w:rPr>
        <w:t>עיריית שפרעם</w:t>
      </w:r>
      <w:r w:rsidRPr="0068332C">
        <w:rPr>
          <w:rStyle w:val="Heading7Char"/>
          <w:rFonts w:cs="FrankRuehl"/>
          <w:b/>
          <w:bCs/>
          <w:spacing w:val="40"/>
          <w:sz w:val="20"/>
          <w:szCs w:val="22"/>
          <w:rtl/>
        </w:rPr>
        <w:t>:</w:t>
      </w:r>
      <w:r w:rsidRPr="006769CB">
        <w:rPr>
          <w:rFonts w:cs="FrankRuehl" w:hint="cs"/>
          <w:sz w:val="20"/>
          <w:szCs w:val="22"/>
          <w:rtl/>
        </w:rPr>
        <w:t xml:space="preserve"> העירייה התקשרה עם קבלן הסעות במכרז שנערך באוגוסט 2013, ורישיונות ההסעה של כלי הרכב שבבעלותו היו בתוקף עד דצמבר 2013. במועד סיום הביקורת לא נמצאו בעירייה רישיונות הסעה תקפים. אשר לרישיונות כלי הרכב שתצלומיהם היו בתיקי העירייה - תוקפם פג.</w:t>
      </w:r>
    </w:p>
    <w:p w:rsidR="004C4C13" w:rsidRPr="006769CB" w:rsidP="00FF5CE6">
      <w:pPr>
        <w:pStyle w:val="RESHET"/>
        <w:rPr>
          <w:rtl/>
        </w:rPr>
      </w:pPr>
      <w:r w:rsidRPr="006769CB">
        <w:rPr>
          <w:rFonts w:hint="cs"/>
          <w:rtl/>
        </w:rPr>
        <w:t xml:space="preserve">משרד מבקר המדינה מעיר לעיריות אום אל-פחם, חולון, טמרה, כרמיאל, מודיעין עילית, סח'נין ושפרעם; למועצות האזוריות הגלבוע ומטה אשר; למועצות המקומיות אעבלין, ביר אל-מכסור ועראבה - כי עליהן לדרוש מחברות ההסעה לצרף לחוזה ההסעות האחיד רשימת כלי רכב עדכנית שבה יצוינו סוגי הרכבים המבצעים את ההסעות, מספר הרישוי שלהם ושנת הייצור וכן העתקים של רישיון הרכב ושל רישיון ההסעה; על הרשויות המקומיות לקיים </w:t>
      </w:r>
      <w:r w:rsidRPr="006769CB">
        <w:rPr>
          <w:rtl/>
        </w:rPr>
        <w:t xml:space="preserve">מעקב </w:t>
      </w:r>
      <w:r w:rsidRPr="006769CB">
        <w:rPr>
          <w:rFonts w:hint="cs"/>
          <w:rtl/>
        </w:rPr>
        <w:t>שוטף</w:t>
      </w:r>
      <w:r w:rsidRPr="006769CB">
        <w:rPr>
          <w:rtl/>
        </w:rPr>
        <w:t xml:space="preserve"> אחר חידוש תוקף רישיונות הה</w:t>
      </w:r>
      <w:r w:rsidRPr="006769CB">
        <w:rPr>
          <w:rFonts w:hint="cs"/>
          <w:rtl/>
        </w:rPr>
        <w:t>סע</w:t>
      </w:r>
      <w:r w:rsidRPr="006769CB">
        <w:rPr>
          <w:rtl/>
        </w:rPr>
        <w:t>ה של רכבי ההסעות לאחר שתוקפם פג</w:t>
      </w:r>
      <w:r w:rsidRPr="006769CB">
        <w:rPr>
          <w:rFonts w:hint="cs"/>
          <w:rtl/>
        </w:rPr>
        <w:t>.</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עיריות כרמיאל וחולון מסרו בתשובותיהן ממאי ומיוני 2015 למשרד מבקר המדינה כי בעקבות הערות הביקורת, הן יבקשו לחייב בחוזה ההסעות את הקבלנים ו/או את קציני הבטיחות בתעבורה של הקבלנים להגיש תצהיר בדבר קיום אישורים עדכניים.</w:t>
      </w:r>
    </w:p>
    <w:p w:rsidR="004C4C13" w:rsidRPr="006769CB" w:rsidP="0019607E">
      <w:pPr>
        <w:spacing w:after="120" w:line="230" w:lineRule="exact"/>
        <w:jc w:val="both"/>
        <w:rPr>
          <w:rFonts w:cs="FrankRuehl"/>
          <w:sz w:val="20"/>
          <w:szCs w:val="22"/>
          <w:rtl/>
        </w:rPr>
      </w:pPr>
      <w:r w:rsidRPr="006769CB">
        <w:rPr>
          <w:rFonts w:cs="FrankRuehl" w:hint="cs"/>
          <w:sz w:val="20"/>
          <w:szCs w:val="22"/>
          <w:rtl/>
        </w:rPr>
        <w:t>עיריית מודיעין עילית מסרה כי מתוקף ההתקשרות עם משכ"ל, משכ"ל מפקחת על המצאת כל המסמכים הנדרשים על פי דין בעת החתימה על חוזה ההסעות. בהמשך</w:t>
      </w:r>
      <w:r w:rsidR="00FF5448">
        <w:rPr>
          <w:rFonts w:cs="FrankRuehl" w:hint="cs"/>
          <w:sz w:val="20"/>
          <w:szCs w:val="22"/>
          <w:rtl/>
        </w:rPr>
        <w:t>,</w:t>
      </w:r>
      <w:r w:rsidRPr="006769CB">
        <w:rPr>
          <w:rFonts w:cs="FrankRuehl" w:hint="cs"/>
          <w:sz w:val="20"/>
          <w:szCs w:val="22"/>
          <w:rtl/>
        </w:rPr>
        <w:t xml:space="preserve"> המעקב השוטף אחר עדכון המסמכים מבוצע על ידי קצין הבטיחות של כל חברת הסעה.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עיריות שפרעם, סח'נין וטמרה, המועצות האזוריות הגלבוע ומטה אשר והמועצות המקומיות אעבלין, ביר אל-מכסור ועראבה מסרו בתשובותיהן ממאי ומיוני 2015 כי הן יפעלו לקיים מעקב וידאגו לקבלת רשימות עדכניות של כלי הרכב וכל המסמכים הנדרשים.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משכ"ל מסרה בתשובתה כי היא מקפידה שבשלב עריכת מכרזי המסגרת ימציאו חברות ההסעה את כל המסמכים הנדרשים על פי דין. כל נושא המסמכים והרישיונות הוא באחריות קצין הבטיחות של חברות ההסעה, ועליו לפקח על קיומם באופן שוטף מתוקף חוזה ההסעות.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עוד מסרה משכ"ל כי בעקבות הערות הביקורת, היא בוחנת הקמת מערך ביקורת מדגמית על פעילותם של קציני הבטיחות בחברות ההסעה, בתיאום ובשיתוף פעולה עם משרד התחבורה.</w:t>
      </w:r>
    </w:p>
    <w:p w:rsidR="004C4C13" w:rsidRPr="006769CB" w:rsidP="00FF5CE6">
      <w:pPr>
        <w:spacing w:after="120" w:line="230" w:lineRule="exact"/>
        <w:jc w:val="both"/>
        <w:rPr>
          <w:rFonts w:cs="FrankRuehl"/>
          <w:sz w:val="20"/>
          <w:szCs w:val="22"/>
          <w:rtl/>
        </w:rPr>
      </w:pPr>
    </w:p>
    <w:p w:rsidR="004C4C13" w:rsidRPr="002454E9" w:rsidP="00FF5CE6">
      <w:pPr>
        <w:pStyle w:val="KOT5"/>
        <w:rPr>
          <w:rtl/>
        </w:rPr>
      </w:pPr>
      <w:r w:rsidRPr="002454E9">
        <w:rPr>
          <w:rFonts w:hint="cs"/>
          <w:rtl/>
        </w:rPr>
        <w:t>כשירות הנהגים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בחוזה ההסעות האחיד</w:t>
      </w:r>
      <w:r w:rsidRPr="006769CB">
        <w:rPr>
          <w:rFonts w:cs="FrankRuehl"/>
          <w:sz w:val="20"/>
          <w:szCs w:val="22"/>
          <w:rtl/>
        </w:rPr>
        <w:t xml:space="preserve"> נקבע</w:t>
      </w:r>
      <w:r w:rsidRPr="006769CB">
        <w:rPr>
          <w:rFonts w:cs="FrankRuehl" w:hint="cs"/>
          <w:sz w:val="20"/>
          <w:szCs w:val="22"/>
          <w:rtl/>
        </w:rPr>
        <w:t xml:space="preserve"> </w:t>
      </w:r>
      <w:r w:rsidRPr="006769CB">
        <w:rPr>
          <w:rFonts w:cs="FrankRuehl"/>
          <w:sz w:val="20"/>
          <w:szCs w:val="22"/>
          <w:rtl/>
        </w:rPr>
        <w:t>כי</w:t>
      </w:r>
      <w:r w:rsidRPr="006769CB">
        <w:rPr>
          <w:rFonts w:cs="FrankRuehl" w:hint="cs"/>
          <w:sz w:val="20"/>
          <w:szCs w:val="22"/>
          <w:rtl/>
        </w:rPr>
        <w:t xml:space="preserve"> נהג המסיע תלמידים בכל גיל, </w:t>
      </w:r>
      <w:r w:rsidRPr="006769CB">
        <w:rPr>
          <w:rFonts w:cs="FrankRuehl"/>
          <w:sz w:val="20"/>
          <w:szCs w:val="22"/>
          <w:rtl/>
        </w:rPr>
        <w:t xml:space="preserve">יהיה בעל רישיון להסעת ילדים </w:t>
      </w:r>
      <w:r w:rsidRPr="006769CB">
        <w:rPr>
          <w:rFonts w:cs="FrankRuehl" w:hint="cs"/>
          <w:sz w:val="20"/>
          <w:szCs w:val="22"/>
          <w:rtl/>
        </w:rPr>
        <w:t>ו</w:t>
      </w:r>
      <w:r w:rsidRPr="006769CB">
        <w:rPr>
          <w:rFonts w:cs="FrankRuehl"/>
          <w:sz w:val="20"/>
          <w:szCs w:val="22"/>
          <w:rtl/>
        </w:rPr>
        <w:t xml:space="preserve">ניסיון של שנתיים לפחות בנהיגה בסוג הרכב </w:t>
      </w:r>
      <w:r w:rsidRPr="006769CB">
        <w:rPr>
          <w:rFonts w:cs="FrankRuehl" w:hint="cs"/>
          <w:sz w:val="20"/>
          <w:szCs w:val="22"/>
          <w:rtl/>
        </w:rPr>
        <w:t xml:space="preserve">שבו </w:t>
      </w:r>
      <w:r w:rsidRPr="006769CB">
        <w:rPr>
          <w:rFonts w:cs="FrankRuehl"/>
          <w:sz w:val="20"/>
          <w:szCs w:val="22"/>
          <w:rtl/>
        </w:rPr>
        <w:t>הוא נוהג</w:t>
      </w:r>
      <w:r w:rsidRPr="006769CB">
        <w:rPr>
          <w:rFonts w:cs="FrankRuehl" w:hint="cs"/>
          <w:sz w:val="20"/>
          <w:szCs w:val="22"/>
          <w:rtl/>
        </w:rPr>
        <w:t>;</w:t>
      </w:r>
      <w:r w:rsidRPr="006769CB">
        <w:rPr>
          <w:rFonts w:cs="FrankRuehl"/>
          <w:sz w:val="20"/>
          <w:szCs w:val="22"/>
          <w:rtl/>
        </w:rPr>
        <w:t xml:space="preserve"> עליו להביא אישור רפואי המעיד על מצב בריאותי תקין, וכן לעמוד בהוראות </w:t>
      </w:r>
      <w:r w:rsidRPr="006769CB">
        <w:rPr>
          <w:rFonts w:cs="FrankRuehl" w:hint="cs"/>
          <w:sz w:val="20"/>
          <w:szCs w:val="22"/>
          <w:rtl/>
        </w:rPr>
        <w:t>"</w:t>
      </w:r>
      <w:r w:rsidRPr="006769CB">
        <w:rPr>
          <w:rFonts w:cs="FrankRuehl"/>
          <w:sz w:val="20"/>
          <w:szCs w:val="22"/>
          <w:rtl/>
        </w:rPr>
        <w:t xml:space="preserve">החוק למניעת העסקה של עברייני מין </w:t>
      </w:r>
      <w:r w:rsidRPr="006769CB">
        <w:rPr>
          <w:rFonts w:cs="FrankRuehl" w:hint="cs"/>
          <w:sz w:val="20"/>
          <w:szCs w:val="22"/>
          <w:rtl/>
        </w:rPr>
        <w:t xml:space="preserve">במוסדות מסוימים </w:t>
      </w:r>
      <w:r w:rsidRPr="006769CB">
        <w:rPr>
          <w:rFonts w:cs="FrankRuehl"/>
          <w:sz w:val="20"/>
          <w:szCs w:val="22"/>
          <w:rtl/>
        </w:rPr>
        <w:t>התשס"א-2001</w:t>
      </w:r>
      <w:r w:rsidRPr="006769CB">
        <w:rPr>
          <w:rFonts w:cs="FrankRuehl" w:hint="cs"/>
          <w:sz w:val="20"/>
          <w:szCs w:val="22"/>
          <w:rtl/>
        </w:rPr>
        <w:t>" (להלן - החוק למניעת העסקה של עברייני מין).</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משנת </w:t>
      </w:r>
      <w:r w:rsidRPr="006769CB">
        <w:rPr>
          <w:rFonts w:cs="FrankRuehl" w:hint="cs"/>
          <w:sz w:val="20"/>
          <w:szCs w:val="22"/>
          <w:rtl/>
        </w:rPr>
        <w:t>1996</w:t>
      </w:r>
      <w:r w:rsidRPr="006769CB">
        <w:rPr>
          <w:rFonts w:cs="FrankRuehl"/>
          <w:sz w:val="20"/>
          <w:szCs w:val="22"/>
          <w:rtl/>
        </w:rPr>
        <w:t xml:space="preserve"> משרד התחבורה מחייב את נהגי האוטובוסים לעבור הכשרה מיוחדת להסעת ילדים. כל נהגי האוטובוסים שהוכשרו לנהיגה לפני </w:t>
      </w:r>
      <w:r w:rsidRPr="006769CB">
        <w:rPr>
          <w:rFonts w:cs="FrankRuehl" w:hint="cs"/>
          <w:sz w:val="20"/>
          <w:szCs w:val="22"/>
          <w:rtl/>
        </w:rPr>
        <w:t>שנה זו</w:t>
      </w:r>
      <w:r w:rsidRPr="006769CB">
        <w:rPr>
          <w:rFonts w:cs="FrankRuehl"/>
          <w:sz w:val="20"/>
          <w:szCs w:val="22"/>
          <w:rtl/>
        </w:rPr>
        <w:t xml:space="preserve"> ומעוניינים להסיע תלמידים </w:t>
      </w:r>
      <w:r w:rsidRPr="006769CB">
        <w:rPr>
          <w:rFonts w:cs="FrankRuehl" w:hint="cs"/>
          <w:sz w:val="20"/>
          <w:szCs w:val="22"/>
          <w:rtl/>
        </w:rPr>
        <w:t>מחויבים</w:t>
      </w:r>
      <w:r w:rsidRPr="006769CB">
        <w:rPr>
          <w:rFonts w:cs="FrankRuehl"/>
          <w:sz w:val="20"/>
          <w:szCs w:val="22"/>
          <w:rtl/>
        </w:rPr>
        <w:t xml:space="preserve"> לעבור </w:t>
      </w:r>
      <w:r w:rsidRPr="006769CB">
        <w:rPr>
          <w:rFonts w:cs="FrankRuehl"/>
          <w:sz w:val="20"/>
          <w:szCs w:val="22"/>
          <w:rtl/>
        </w:rPr>
        <w:t xml:space="preserve">אותה הכשרה כתנאי להסעת תלמידים. על רישיון הנהיגה שלהם מוטבעת </w:t>
      </w:r>
      <w:r w:rsidRPr="006769CB">
        <w:rPr>
          <w:rFonts w:cs="FrankRuehl" w:hint="cs"/>
          <w:sz w:val="20"/>
          <w:szCs w:val="22"/>
          <w:rtl/>
        </w:rPr>
        <w:t>ה</w:t>
      </w:r>
      <w:r w:rsidRPr="006769CB">
        <w:rPr>
          <w:rFonts w:cs="FrankRuehl"/>
          <w:sz w:val="20"/>
          <w:szCs w:val="22"/>
          <w:rtl/>
        </w:rPr>
        <w:t>חותמת "רשאי להסיע ילדים".</w:t>
      </w:r>
    </w:p>
    <w:p w:rsidR="004C4C13" w:rsidRPr="006769CB" w:rsidP="00FF5CE6">
      <w:pPr>
        <w:spacing w:after="120" w:line="230" w:lineRule="exact"/>
        <w:jc w:val="both"/>
        <w:rPr>
          <w:rFonts w:cs="FrankRuehl"/>
          <w:sz w:val="20"/>
          <w:szCs w:val="22"/>
          <w:rtl/>
        </w:rPr>
      </w:pPr>
      <w:r w:rsidRPr="006769CB">
        <w:rPr>
          <w:rFonts w:cs="FrankRuehl"/>
          <w:sz w:val="20"/>
          <w:szCs w:val="22"/>
          <w:rtl/>
        </w:rPr>
        <w:t>הכללים שנקבעו לכשירות נהגים נועדו להבטיח את ביטחון התלמידים ולמנוע מנהגים שאינם כשירים, לרבות עברייני תנועה, אלימות ומין, להסיע תלמידים צעירים.</w:t>
      </w:r>
    </w:p>
    <w:p w:rsidR="004C4C13" w:rsidRPr="006769CB" w:rsidP="00FF5CE6">
      <w:pPr>
        <w:spacing w:after="120" w:line="230" w:lineRule="exact"/>
        <w:jc w:val="both"/>
        <w:rPr>
          <w:rFonts w:cs="FrankRuehl"/>
          <w:sz w:val="20"/>
          <w:szCs w:val="22"/>
          <w:rtl/>
        </w:rPr>
      </w:pPr>
      <w:r w:rsidRPr="006769CB">
        <w:rPr>
          <w:rFonts w:cs="FrankRuehl"/>
          <w:sz w:val="20"/>
          <w:szCs w:val="22"/>
          <w:rtl/>
        </w:rPr>
        <w:t>הבדיקה העלתה כי ברשויות המקומיות שנבדקו לא היו רשימות מלאות ומעודכנות של הנהגים ה</w:t>
      </w:r>
      <w:r w:rsidRPr="006769CB">
        <w:rPr>
          <w:rFonts w:cs="FrankRuehl" w:hint="cs"/>
          <w:sz w:val="20"/>
          <w:szCs w:val="22"/>
          <w:rtl/>
        </w:rPr>
        <w:t>מבצעים</w:t>
      </w:r>
      <w:r w:rsidRPr="006769CB">
        <w:rPr>
          <w:rFonts w:cs="FrankRuehl"/>
          <w:sz w:val="20"/>
          <w:szCs w:val="22"/>
          <w:rtl/>
        </w:rPr>
        <w:t xml:space="preserve"> מטעם קבלני ההסעות </w:t>
      </w:r>
      <w:r w:rsidRPr="006769CB">
        <w:rPr>
          <w:rFonts w:cs="FrankRuehl" w:hint="cs"/>
          <w:sz w:val="20"/>
          <w:szCs w:val="22"/>
          <w:rtl/>
        </w:rPr>
        <w:t>את הסעות התלמידים, וממילא לא היה להן תיעוד הכולל</w:t>
      </w:r>
      <w:r w:rsidRPr="006769CB">
        <w:rPr>
          <w:rFonts w:cs="FrankRuehl"/>
          <w:sz w:val="20"/>
          <w:szCs w:val="22"/>
          <w:rtl/>
        </w:rPr>
        <w:t xml:space="preserve"> </w:t>
      </w:r>
      <w:r w:rsidRPr="006769CB">
        <w:rPr>
          <w:rFonts w:cs="FrankRuehl" w:hint="cs"/>
          <w:sz w:val="20"/>
          <w:szCs w:val="22"/>
          <w:rtl/>
        </w:rPr>
        <w:t>ת</w:t>
      </w:r>
      <w:r w:rsidRPr="006769CB">
        <w:rPr>
          <w:rFonts w:cs="FrankRuehl"/>
          <w:sz w:val="20"/>
          <w:szCs w:val="22"/>
          <w:rtl/>
        </w:rPr>
        <w:t xml:space="preserve">צלומים מרישיונות הנהיגה </w:t>
      </w:r>
      <w:r w:rsidRPr="006769CB">
        <w:rPr>
          <w:rFonts w:cs="FrankRuehl" w:hint="cs"/>
          <w:sz w:val="20"/>
          <w:szCs w:val="22"/>
          <w:rtl/>
        </w:rPr>
        <w:t>של הנהגים ו</w:t>
      </w:r>
      <w:r w:rsidRPr="006769CB">
        <w:rPr>
          <w:rFonts w:cs="FrankRuehl"/>
          <w:sz w:val="20"/>
          <w:szCs w:val="22"/>
          <w:rtl/>
        </w:rPr>
        <w:t>אישור מהמשטרה</w:t>
      </w:r>
      <w:r w:rsidRPr="006769CB">
        <w:rPr>
          <w:rFonts w:cs="FrankRuehl" w:hint="cs"/>
          <w:sz w:val="20"/>
          <w:szCs w:val="22"/>
          <w:rtl/>
        </w:rPr>
        <w:t xml:space="preserve"> </w:t>
      </w:r>
      <w:r w:rsidRPr="006769CB">
        <w:rPr>
          <w:rFonts w:cs="FrankRuehl"/>
          <w:sz w:val="20"/>
          <w:szCs w:val="22"/>
          <w:rtl/>
        </w:rPr>
        <w:t xml:space="preserve">על </w:t>
      </w:r>
      <w:r w:rsidRPr="006769CB">
        <w:rPr>
          <w:rFonts w:cs="FrankRuehl" w:hint="cs"/>
          <w:sz w:val="20"/>
          <w:szCs w:val="22"/>
          <w:rtl/>
        </w:rPr>
        <w:t>כך שהם עומדים</w:t>
      </w:r>
      <w:r w:rsidRPr="006769CB">
        <w:rPr>
          <w:rFonts w:cs="FrankRuehl"/>
          <w:sz w:val="20"/>
          <w:szCs w:val="22"/>
          <w:rtl/>
        </w:rPr>
        <w:t xml:space="preserve"> בהוראות החוק למניעת העסקה של עברייני מין</w:t>
      </w:r>
      <w:r w:rsidRPr="006769CB">
        <w:rPr>
          <w:rFonts w:cs="FrankRuehl" w:hint="cs"/>
          <w:sz w:val="20"/>
          <w:szCs w:val="22"/>
          <w:rtl/>
        </w:rPr>
        <w:t xml:space="preserve">. </w:t>
      </w:r>
      <w:r w:rsidRPr="006769CB">
        <w:rPr>
          <w:rFonts w:cs="FrankRuehl"/>
          <w:sz w:val="20"/>
          <w:szCs w:val="22"/>
          <w:rtl/>
        </w:rPr>
        <w:t>להלן פרטים:</w:t>
      </w:r>
    </w:p>
    <w:p w:rsidR="004C4C13" w:rsidRPr="006769CB" w:rsidP="00FF5CE6">
      <w:pPr>
        <w:spacing w:after="120" w:line="230" w:lineRule="exact"/>
        <w:jc w:val="both"/>
        <w:rPr>
          <w:rFonts w:cs="FrankRuehl"/>
          <w:sz w:val="20"/>
          <w:szCs w:val="22"/>
          <w:rtl/>
        </w:rPr>
      </w:pPr>
      <w:r w:rsidRPr="0068332C">
        <w:rPr>
          <w:rStyle w:val="Heading7Char"/>
          <w:rFonts w:cs="FrankRuehl" w:hint="cs"/>
          <w:b/>
          <w:bCs/>
          <w:spacing w:val="40"/>
          <w:sz w:val="20"/>
          <w:szCs w:val="22"/>
          <w:rtl/>
        </w:rPr>
        <w:t xml:space="preserve">המועצה האזורית </w:t>
      </w:r>
      <w:r w:rsidRPr="0068332C">
        <w:rPr>
          <w:rStyle w:val="Heading7Char"/>
          <w:rFonts w:cs="FrankRuehl"/>
          <w:b/>
          <w:bCs/>
          <w:spacing w:val="40"/>
          <w:sz w:val="20"/>
          <w:szCs w:val="22"/>
          <w:rtl/>
        </w:rPr>
        <w:t>מטה אשר:</w:t>
      </w:r>
      <w:r w:rsidRPr="006769CB">
        <w:rPr>
          <w:rFonts w:cs="FrankRuehl"/>
          <w:sz w:val="20"/>
          <w:szCs w:val="22"/>
          <w:rtl/>
        </w:rPr>
        <w:t xml:space="preserve"> </w:t>
      </w:r>
      <w:r w:rsidRPr="006769CB">
        <w:rPr>
          <w:rFonts w:cs="FrankRuehl" w:hint="cs"/>
          <w:sz w:val="20"/>
          <w:szCs w:val="22"/>
          <w:rtl/>
        </w:rPr>
        <w:t xml:space="preserve">המועצה התקשרה בשנת 2013 עם 11 זכייני משכ"ל להסעת תלמידים. במועד הביקורת </w:t>
      </w:r>
      <w:r w:rsidRPr="006769CB">
        <w:rPr>
          <w:rFonts w:cs="FrankRuehl"/>
          <w:sz w:val="20"/>
          <w:szCs w:val="22"/>
          <w:rtl/>
        </w:rPr>
        <w:t>לא נמצאו במועצה</w:t>
      </w:r>
      <w:r w:rsidRPr="006769CB">
        <w:rPr>
          <w:rFonts w:cs="FrankRuehl" w:hint="cs"/>
          <w:sz w:val="20"/>
          <w:szCs w:val="22"/>
          <w:rtl/>
        </w:rPr>
        <w:t xml:space="preserve"> רשימות מלאות ועדכניות של הנהגים ו</w:t>
      </w:r>
      <w:r w:rsidRPr="006769CB">
        <w:rPr>
          <w:rFonts w:cs="FrankRuehl"/>
          <w:sz w:val="20"/>
          <w:szCs w:val="22"/>
          <w:rtl/>
        </w:rPr>
        <w:t xml:space="preserve">העתקים </w:t>
      </w:r>
      <w:r w:rsidRPr="006769CB">
        <w:rPr>
          <w:rFonts w:cs="FrankRuehl" w:hint="cs"/>
          <w:sz w:val="20"/>
          <w:szCs w:val="22"/>
          <w:rtl/>
        </w:rPr>
        <w:t xml:space="preserve">של </w:t>
      </w:r>
      <w:r w:rsidRPr="006769CB">
        <w:rPr>
          <w:rFonts w:cs="FrankRuehl"/>
          <w:sz w:val="20"/>
          <w:szCs w:val="22"/>
          <w:rtl/>
        </w:rPr>
        <w:t xml:space="preserve">רישיונות </w:t>
      </w:r>
      <w:r w:rsidRPr="006769CB">
        <w:rPr>
          <w:rFonts w:cs="FrankRuehl" w:hint="cs"/>
          <w:sz w:val="20"/>
          <w:szCs w:val="22"/>
          <w:rtl/>
        </w:rPr>
        <w:t>הנהיגה שלהם.</w:t>
      </w:r>
    </w:p>
    <w:p w:rsidR="004C4C13" w:rsidRPr="006769CB" w:rsidP="00FF5CE6">
      <w:pPr>
        <w:spacing w:after="120" w:line="230" w:lineRule="exact"/>
        <w:jc w:val="both"/>
        <w:rPr>
          <w:rFonts w:cs="FrankRuehl"/>
          <w:sz w:val="20"/>
          <w:szCs w:val="22"/>
          <w:rtl/>
        </w:rPr>
      </w:pPr>
      <w:r w:rsidRPr="0068332C">
        <w:rPr>
          <w:rStyle w:val="Heading7Char"/>
          <w:rFonts w:cs="FrankRuehl" w:hint="cs"/>
          <w:b/>
          <w:bCs/>
          <w:spacing w:val="40"/>
          <w:sz w:val="20"/>
          <w:szCs w:val="22"/>
          <w:rtl/>
        </w:rPr>
        <w:t>המועצה האזורית הגלבוע</w:t>
      </w:r>
      <w:r w:rsidRPr="0068332C">
        <w:rPr>
          <w:rStyle w:val="Heading7Char"/>
          <w:rFonts w:cs="FrankRuehl"/>
          <w:b/>
          <w:bCs/>
          <w:spacing w:val="40"/>
          <w:sz w:val="20"/>
          <w:szCs w:val="22"/>
          <w:rtl/>
        </w:rPr>
        <w:t>:</w:t>
      </w:r>
      <w:r w:rsidRPr="006769CB">
        <w:rPr>
          <w:rFonts w:cs="FrankRuehl" w:hint="cs"/>
          <w:sz w:val="20"/>
          <w:szCs w:val="22"/>
          <w:rtl/>
        </w:rPr>
        <w:t xml:space="preserve"> בעקבות מכרז שפרסמה בשנת 2013 התקשרה המועצה עם שישה קבלנים להסעות תלמידים. בתיקי המועצה נמצאו רשימות חלקיות של הנהגים המבצעים את ההסעות מטעם הקבלנים והעתקים של רישיונות הנהיגה של הנהגים הכלולים ברשימות אלה.</w:t>
      </w:r>
    </w:p>
    <w:p w:rsidR="004C4C13" w:rsidRPr="006769CB" w:rsidP="00FF5CE6">
      <w:pPr>
        <w:spacing w:after="120" w:line="230" w:lineRule="exact"/>
        <w:jc w:val="both"/>
        <w:rPr>
          <w:rFonts w:cs="FrankRuehl"/>
          <w:sz w:val="20"/>
          <w:szCs w:val="22"/>
          <w:rtl/>
        </w:rPr>
      </w:pPr>
      <w:r w:rsidRPr="0068332C">
        <w:rPr>
          <w:rStyle w:val="Heading7Char"/>
          <w:rFonts w:cs="FrankRuehl" w:hint="cs"/>
          <w:b/>
          <w:bCs/>
          <w:spacing w:val="40"/>
          <w:sz w:val="20"/>
          <w:szCs w:val="22"/>
          <w:rtl/>
        </w:rPr>
        <w:t>עיריית שפרעם</w:t>
      </w:r>
      <w:r w:rsidRPr="0068332C">
        <w:rPr>
          <w:rStyle w:val="Heading7Char"/>
          <w:rFonts w:cs="FrankRuehl"/>
          <w:b/>
          <w:bCs/>
          <w:spacing w:val="40"/>
          <w:sz w:val="20"/>
          <w:szCs w:val="22"/>
          <w:rtl/>
        </w:rPr>
        <w:t>:</w:t>
      </w:r>
      <w:r w:rsidRPr="006769CB">
        <w:rPr>
          <w:rFonts w:cs="FrankRuehl" w:hint="cs"/>
          <w:sz w:val="20"/>
          <w:szCs w:val="22"/>
          <w:rtl/>
        </w:rPr>
        <w:t xml:space="preserve"> בתיקי העירייה נמצאו רשימות חלקיות של הנהגים המבצעים הסעות מטעם הקבלנים ותצלומי רישיונות הנהיגה של חלקם בלבד.</w:t>
      </w:r>
    </w:p>
    <w:p w:rsidR="004C4C13" w:rsidRPr="006769CB" w:rsidP="00FF5CE6">
      <w:pPr>
        <w:spacing w:after="120" w:line="230" w:lineRule="exact"/>
        <w:jc w:val="both"/>
        <w:rPr>
          <w:rFonts w:cs="FrankRuehl"/>
          <w:sz w:val="20"/>
          <w:szCs w:val="22"/>
          <w:rtl/>
        </w:rPr>
      </w:pPr>
      <w:r w:rsidRPr="006769CB">
        <w:rPr>
          <w:rFonts w:cs="FrankRuehl"/>
          <w:sz w:val="20"/>
          <w:szCs w:val="22"/>
          <w:rtl/>
        </w:rPr>
        <w:t>ב</w:t>
      </w:r>
      <w:r w:rsidRPr="006769CB">
        <w:rPr>
          <w:rFonts w:cs="FrankRuehl" w:hint="cs"/>
          <w:sz w:val="20"/>
          <w:szCs w:val="22"/>
          <w:rtl/>
        </w:rPr>
        <w:t>כל ה</w:t>
      </w:r>
      <w:r w:rsidRPr="006769CB">
        <w:rPr>
          <w:rFonts w:cs="FrankRuehl"/>
          <w:sz w:val="20"/>
          <w:szCs w:val="22"/>
          <w:rtl/>
        </w:rPr>
        <w:t xml:space="preserve">רשויות המקומיות </w:t>
      </w:r>
      <w:r w:rsidRPr="006769CB">
        <w:rPr>
          <w:rFonts w:cs="FrankRuehl" w:hint="cs"/>
          <w:sz w:val="20"/>
          <w:szCs w:val="22"/>
          <w:rtl/>
        </w:rPr>
        <w:t xml:space="preserve">שנבדקו </w:t>
      </w:r>
      <w:r w:rsidRPr="006769CB">
        <w:rPr>
          <w:rFonts w:cs="FrankRuehl"/>
          <w:sz w:val="20"/>
          <w:szCs w:val="22"/>
          <w:rtl/>
        </w:rPr>
        <w:t>לא נמצאו אישורים רפואיים המעיד</w:t>
      </w:r>
      <w:r w:rsidRPr="006769CB">
        <w:rPr>
          <w:rFonts w:cs="FrankRuehl" w:hint="cs"/>
          <w:sz w:val="20"/>
          <w:szCs w:val="22"/>
          <w:rtl/>
        </w:rPr>
        <w:t>ים</w:t>
      </w:r>
      <w:r w:rsidRPr="006769CB">
        <w:rPr>
          <w:rFonts w:cs="FrankRuehl"/>
          <w:sz w:val="20"/>
          <w:szCs w:val="22"/>
          <w:rtl/>
        </w:rPr>
        <w:t xml:space="preserve"> </w:t>
      </w:r>
      <w:r w:rsidRPr="006769CB">
        <w:rPr>
          <w:rFonts w:cs="FrankRuehl" w:hint="cs"/>
          <w:sz w:val="20"/>
          <w:szCs w:val="22"/>
          <w:rtl/>
        </w:rPr>
        <w:t>ש</w:t>
      </w:r>
      <w:r w:rsidRPr="006769CB">
        <w:rPr>
          <w:rFonts w:cs="FrankRuehl"/>
          <w:sz w:val="20"/>
          <w:szCs w:val="22"/>
          <w:rtl/>
        </w:rPr>
        <w:t>מצב</w:t>
      </w:r>
      <w:r w:rsidRPr="006769CB">
        <w:rPr>
          <w:rFonts w:cs="FrankRuehl" w:hint="cs"/>
          <w:sz w:val="20"/>
          <w:szCs w:val="22"/>
          <w:rtl/>
        </w:rPr>
        <w:t>ם</w:t>
      </w:r>
      <w:r w:rsidRPr="006769CB">
        <w:rPr>
          <w:rFonts w:cs="FrankRuehl"/>
          <w:sz w:val="20"/>
          <w:szCs w:val="22"/>
          <w:rtl/>
        </w:rPr>
        <w:t xml:space="preserve"> </w:t>
      </w:r>
      <w:r w:rsidRPr="006769CB">
        <w:rPr>
          <w:rFonts w:cs="FrankRuehl" w:hint="cs"/>
          <w:sz w:val="20"/>
          <w:szCs w:val="22"/>
          <w:rtl/>
        </w:rPr>
        <w:t>ה</w:t>
      </w:r>
      <w:r w:rsidRPr="006769CB">
        <w:rPr>
          <w:rFonts w:cs="FrankRuehl"/>
          <w:sz w:val="20"/>
          <w:szCs w:val="22"/>
          <w:rtl/>
        </w:rPr>
        <w:t xml:space="preserve">בריאותי </w:t>
      </w:r>
      <w:r w:rsidRPr="006769CB">
        <w:rPr>
          <w:rFonts w:cs="FrankRuehl" w:hint="cs"/>
          <w:sz w:val="20"/>
          <w:szCs w:val="22"/>
          <w:rtl/>
        </w:rPr>
        <w:t>של הנהגים תקין.</w:t>
      </w:r>
    </w:p>
    <w:p w:rsidR="004C4C13" w:rsidRPr="006769CB" w:rsidP="00FF5CE6">
      <w:pPr>
        <w:spacing w:after="240" w:line="230" w:lineRule="exact"/>
        <w:jc w:val="both"/>
        <w:rPr>
          <w:rFonts w:cs="FrankRuehl"/>
          <w:sz w:val="20"/>
          <w:szCs w:val="22"/>
          <w:rtl/>
        </w:rPr>
      </w:pPr>
      <w:r w:rsidRPr="006769CB">
        <w:rPr>
          <w:rFonts w:cs="FrankRuehl" w:hint="cs"/>
          <w:sz w:val="20"/>
          <w:szCs w:val="22"/>
          <w:rtl/>
        </w:rPr>
        <w:t>משרד התחבורה מסר בתשובתו למשרד מבקר המדינה מיוני 2015, כי הוא מקדם תיקון חקיקה שיאפשר לקציני הבטיחות לקבל מידע על עברו התעבורתי של הנהג בטרם קבלתו לעבודה.</w:t>
      </w:r>
    </w:p>
    <w:p w:rsidR="004C4C13" w:rsidRPr="006769CB" w:rsidP="00FF5CE6">
      <w:pPr>
        <w:pStyle w:val="RESHET"/>
        <w:rPr>
          <w:rtl/>
        </w:rPr>
      </w:pPr>
      <w:r w:rsidRPr="006769CB">
        <w:rPr>
          <w:rtl/>
        </w:rPr>
        <w:t>לדעת משרד מבקר המדינה</w:t>
      </w:r>
      <w:r w:rsidRPr="006769CB">
        <w:rPr>
          <w:rFonts w:hint="cs"/>
          <w:rtl/>
        </w:rPr>
        <w:t>,</w:t>
      </w:r>
      <w:r w:rsidRPr="006769CB">
        <w:rPr>
          <w:rtl/>
        </w:rPr>
        <w:t xml:space="preserve"> </w:t>
      </w:r>
      <w:r w:rsidRPr="006769CB">
        <w:rPr>
          <w:rFonts w:hint="cs"/>
          <w:rtl/>
        </w:rPr>
        <w:t>על הרשויות המקומיות להקפיד לקבל לידיהן</w:t>
      </w:r>
      <w:r w:rsidRPr="006769CB">
        <w:rPr>
          <w:rtl/>
        </w:rPr>
        <w:t xml:space="preserve"> </w:t>
      </w:r>
      <w:r w:rsidRPr="006769CB">
        <w:rPr>
          <w:rFonts w:hint="cs"/>
          <w:rtl/>
        </w:rPr>
        <w:t xml:space="preserve">את </w:t>
      </w:r>
      <w:r w:rsidRPr="006769CB">
        <w:rPr>
          <w:rtl/>
        </w:rPr>
        <w:t xml:space="preserve">רשימות הנהגים </w:t>
      </w:r>
      <w:r w:rsidRPr="006769CB">
        <w:rPr>
          <w:rFonts w:hint="cs"/>
          <w:rtl/>
        </w:rPr>
        <w:t xml:space="preserve">המסיעים את הילדים, לרבות </w:t>
      </w:r>
      <w:r w:rsidRPr="006769CB">
        <w:rPr>
          <w:rtl/>
        </w:rPr>
        <w:t>אישורי משטר</w:t>
      </w:r>
      <w:r w:rsidRPr="006769CB">
        <w:rPr>
          <w:rFonts w:hint="cs"/>
          <w:rtl/>
        </w:rPr>
        <w:t>ה</w:t>
      </w:r>
      <w:r w:rsidRPr="006769CB">
        <w:rPr>
          <w:rtl/>
        </w:rPr>
        <w:t xml:space="preserve"> </w:t>
      </w:r>
      <w:r w:rsidRPr="006769CB">
        <w:rPr>
          <w:rFonts w:hint="cs"/>
          <w:rtl/>
        </w:rPr>
        <w:t>שלפיהם לא הורשעו בעברות מין ואישורים רפואיים על מצבם הבריאותי,</w:t>
      </w:r>
      <w:r w:rsidRPr="006769CB">
        <w:rPr>
          <w:rtl/>
        </w:rPr>
        <w:t xml:space="preserve"> </w:t>
      </w:r>
      <w:r w:rsidRPr="006769CB">
        <w:rPr>
          <w:rFonts w:hint="cs"/>
          <w:rtl/>
        </w:rPr>
        <w:t>ולצרפן למסמכי חוזה ההסעות</w:t>
      </w:r>
      <w:r w:rsidRPr="006769CB">
        <w:rPr>
          <w:rtl/>
        </w:rPr>
        <w:t xml:space="preserve">. </w:t>
      </w:r>
      <w:r w:rsidRPr="006769CB">
        <w:rPr>
          <w:rFonts w:hint="cs"/>
          <w:rtl/>
        </w:rPr>
        <w:t xml:space="preserve">עליהן גם להקפיד </w:t>
      </w:r>
      <w:r w:rsidRPr="006769CB">
        <w:rPr>
          <w:rtl/>
        </w:rPr>
        <w:t>לעדכן</w:t>
      </w:r>
      <w:r w:rsidRPr="006769CB">
        <w:rPr>
          <w:rFonts w:hint="cs"/>
          <w:rtl/>
        </w:rPr>
        <w:t xml:space="preserve"> במועדים שייקבעו מראש</w:t>
      </w:r>
      <w:r w:rsidRPr="006769CB">
        <w:rPr>
          <w:rtl/>
        </w:rPr>
        <w:t xml:space="preserve"> את הרשימות</w:t>
      </w:r>
      <w:r w:rsidRPr="006769CB">
        <w:rPr>
          <w:rFonts w:hint="cs"/>
          <w:rtl/>
        </w:rPr>
        <w:t xml:space="preserve"> והאישורים שברשותן</w:t>
      </w:r>
      <w:r w:rsidRPr="006769CB">
        <w:rPr>
          <w:rtl/>
        </w:rPr>
        <w:t>.</w:t>
      </w:r>
      <w:r w:rsidRPr="006769CB">
        <w:rPr>
          <w:rFonts w:hint="cs"/>
          <w:rtl/>
        </w:rPr>
        <w:t xml:space="preserve"> על הרשויות המקומיות לוודא שנהגים המבצעים הסעות תלמידים עומדים בתנאי הכשירות הנדרשים.</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עיריית שפרעם מסרה בתשובתה כי רכז התחבורה בעירייה "ידאג לרשימת נהגים עדכנית כולל אישורי המשטרה הרלוונטיים ואישורי כשירות".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סח'נין ציינה בתשובתה כי עם תחילת עבודתו של כל נהג ונהג, היא דורשת מהקבלנים להמציא לה את הרשימות והפרטים של הנהגים המועסקים, וכן אישורי משטרה. כן מסרה כי היא תרענן את ההוראה ותדרוש מהקבלנים להמציא לה אישורים עדכניים לגבי כל הנהגים המועסקים בהסעות עבור העירייה.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חדרה הודיעה בתשובתה כי במסגרת מסמכי המכרז הקבלנים מצרפים את כל האישורים הנדרשים, ובין היתר אישורי משטרה על היעדר הרשעות בעברות מין, וכי "יינקטו פעולות כנגד קבלן שלא יעמוד בדרישות החוזה".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כרמיאל מסרה בתשובתה כי לדעתה צריך לבקש מהקבלנים להגיש תצהיר ובו שמות הנהגים וכל האישורים הנדרשים.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טמרה והמועצות המקומיות אעבלין ועראבה ציינו בתשובותיהן כי הן יפעלו לקבלת אישורים רפואיים על מצבם הבריאותי של הנהגים.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חולון מסרה בתשובתה כי בעקבות הערות הביקורת, נקבע בישיבה משותפת עם משכ"ל כי במסגרת סמכותה תדרוש משכ"ל שאחת לרבעון יגישו לה חברות ההסעה תצהיר עם שמות נהגי הקבלן, המאשר שהם מורשים כחוק מכל הבחינות להסיע תלמידים.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המועצות האזוריות הגלבוע ומרום הגליל והמועצה המקומית ביר אל-מכסור ציינו בתשובותיהן כי הן יפעלו בהתאם להערת הביקורת ויעדכנו את הרשימות והאישורים של הנהגים.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המועצה האזורית מטה אשר מסרה בתשובתה כי היא סבורה ש"לנוכח אחריותה הכוללת של משכ"ל לתחום הפיקוח והבקרה על הזכיינים... ולנוכח חשיבות הנושא, ככל שלא תתקבלנה ממשכ"ל הרשימות אחת לחצי שנה, תדאג המועצה לקבלתן ישירות מהזכיינים". </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משכ"ל ציינה בתשובתה, כי מעקב שוטף על רישיונות הנהיגה וכשירותם של נהגי ההסעות ושמירת העתקיהם הוא לדידה באחריותם של קציני הבטיחות בחברות ההסעה, לפי הדין; יחד עם זאת, היא ציינה כי תפעל "במכרז הקרוב לעדכן את חוזה ההתקשרות מול חברות ההסעה ולכלול במסגרת המסמכים שעל קצין הבטיחות לוודא את קיומם ותוקפם גם את אישור המשטרה על היעדר עבירות מין וכן רישיונות הסעה".</w:t>
      </w:r>
    </w:p>
    <w:p w:rsidR="004C4C13" w:rsidRPr="006769CB" w:rsidP="00FF5CE6">
      <w:pPr>
        <w:spacing w:after="120" w:line="230" w:lineRule="exact"/>
        <w:jc w:val="both"/>
        <w:rPr>
          <w:rFonts w:cs="FrankRuehl"/>
          <w:sz w:val="20"/>
          <w:szCs w:val="22"/>
          <w:rtl/>
        </w:rPr>
      </w:pPr>
    </w:p>
    <w:p w:rsidR="004C4C13" w:rsidRPr="002454E9" w:rsidP="00FF5CE6">
      <w:pPr>
        <w:pStyle w:val="KOT5"/>
        <w:rPr>
          <w:rtl/>
        </w:rPr>
      </w:pPr>
      <w:r w:rsidRPr="002454E9">
        <w:rPr>
          <w:rFonts w:hint="cs"/>
          <w:rtl/>
        </w:rPr>
        <w:t>אישור על קיום ביטוחים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על פי פרק 5 בחוזה</w:t>
      </w:r>
      <w:r w:rsidRPr="006769CB">
        <w:rPr>
          <w:rFonts w:cs="FrankRuehl"/>
          <w:sz w:val="20"/>
          <w:szCs w:val="22"/>
          <w:rtl/>
        </w:rPr>
        <w:t xml:space="preserve"> ההסעות</w:t>
      </w:r>
      <w:r w:rsidRPr="006769CB">
        <w:rPr>
          <w:rFonts w:cs="FrankRuehl" w:hint="cs"/>
          <w:sz w:val="20"/>
          <w:szCs w:val="22"/>
          <w:rtl/>
        </w:rPr>
        <w:t xml:space="preserve"> האחיד</w:t>
      </w:r>
      <w:r w:rsidRPr="006769CB">
        <w:rPr>
          <w:rFonts w:cs="FrankRuehl"/>
          <w:sz w:val="20"/>
          <w:szCs w:val="22"/>
          <w:rtl/>
        </w:rPr>
        <w:t>,</w:t>
      </w:r>
      <w:r w:rsidRPr="006769CB">
        <w:rPr>
          <w:rFonts w:cs="FrankRuehl" w:hint="cs"/>
          <w:sz w:val="20"/>
          <w:szCs w:val="22"/>
          <w:rtl/>
        </w:rPr>
        <w:t xml:space="preserve"> </w:t>
      </w:r>
      <w:r w:rsidRPr="006769CB">
        <w:rPr>
          <w:rFonts w:cs="FrankRuehl"/>
          <w:sz w:val="20"/>
          <w:szCs w:val="22"/>
          <w:rtl/>
        </w:rPr>
        <w:t>העוסק באחריות ובביטוח, הקבלן מתחייב לעשות על חשבונו את הביטוחים האלה: ביטוח חבות חוקית כלפי הציבור על פי כל דין</w:t>
      </w:r>
      <w:r w:rsidRPr="006769CB">
        <w:rPr>
          <w:rFonts w:cs="FrankRuehl" w:hint="cs"/>
          <w:sz w:val="20"/>
          <w:szCs w:val="22"/>
          <w:rtl/>
        </w:rPr>
        <w:t xml:space="preserve">, </w:t>
      </w:r>
      <w:r w:rsidRPr="006769CB">
        <w:rPr>
          <w:rFonts w:cs="FrankRuehl"/>
          <w:sz w:val="20"/>
          <w:szCs w:val="22"/>
          <w:rtl/>
        </w:rPr>
        <w:t>בגבולות אחריות שלא יפחת</w:t>
      </w:r>
      <w:r w:rsidRPr="006769CB">
        <w:rPr>
          <w:rFonts w:cs="FrankRuehl" w:hint="cs"/>
          <w:sz w:val="20"/>
          <w:szCs w:val="22"/>
          <w:rtl/>
        </w:rPr>
        <w:t>ו</w:t>
      </w:r>
      <w:r w:rsidRPr="006769CB">
        <w:rPr>
          <w:rFonts w:cs="FrankRuehl"/>
          <w:sz w:val="20"/>
          <w:szCs w:val="22"/>
          <w:rtl/>
        </w:rPr>
        <w:t xml:space="preserve"> מ-500,000</w:t>
      </w:r>
      <w:r w:rsidRPr="006769CB">
        <w:rPr>
          <w:rFonts w:cs="FrankRuehl" w:hint="cs"/>
          <w:sz w:val="20"/>
          <w:szCs w:val="22"/>
          <w:rtl/>
        </w:rPr>
        <w:t xml:space="preserve"> דולר</w:t>
      </w:r>
      <w:r w:rsidRPr="006769CB">
        <w:rPr>
          <w:rFonts w:cs="FrankRuehl"/>
          <w:sz w:val="20"/>
          <w:szCs w:val="22"/>
          <w:rtl/>
        </w:rPr>
        <w:t xml:space="preserve"> לתובע ולמקרה</w:t>
      </w:r>
      <w:r w:rsidRPr="006769CB">
        <w:rPr>
          <w:rFonts w:cs="FrankRuehl" w:hint="cs"/>
          <w:sz w:val="20"/>
          <w:szCs w:val="22"/>
          <w:rtl/>
        </w:rPr>
        <w:t>;</w:t>
      </w:r>
      <w:r w:rsidRPr="006769CB">
        <w:rPr>
          <w:rFonts w:cs="FrankRuehl"/>
          <w:sz w:val="20"/>
          <w:szCs w:val="22"/>
          <w:rtl/>
        </w:rPr>
        <w:t xml:space="preserve"> ביטוח חבות מעבידים בגין עובדים, קבלני משנה ועובדיהם המועסקים על</w:t>
      </w:r>
      <w:r w:rsidRPr="006769CB">
        <w:rPr>
          <w:rFonts w:cs="FrankRuehl" w:hint="cs"/>
          <w:sz w:val="20"/>
          <w:szCs w:val="22"/>
          <w:rtl/>
        </w:rPr>
        <w:t xml:space="preserve"> </w:t>
      </w:r>
      <w:r w:rsidRPr="006769CB">
        <w:rPr>
          <w:rFonts w:cs="FrankRuehl"/>
          <w:sz w:val="20"/>
          <w:szCs w:val="22"/>
          <w:rtl/>
        </w:rPr>
        <w:t xml:space="preserve">ידי הקבלן בהתאם לחוזה; ביטוח </w:t>
      </w:r>
      <w:r w:rsidRPr="006769CB">
        <w:rPr>
          <w:rFonts w:cs="FrankRuehl" w:hint="cs"/>
          <w:sz w:val="20"/>
          <w:szCs w:val="22"/>
          <w:rtl/>
        </w:rPr>
        <w:t xml:space="preserve">רכוש </w:t>
      </w:r>
      <w:r w:rsidRPr="006769CB">
        <w:rPr>
          <w:rFonts w:cs="FrankRuehl"/>
          <w:sz w:val="20"/>
          <w:szCs w:val="22"/>
          <w:rtl/>
        </w:rPr>
        <w:t>צד ג' לכלי הרכב המסיעים</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ה</w:t>
      </w:r>
      <w:r w:rsidRPr="006769CB">
        <w:rPr>
          <w:rFonts w:cs="FrankRuehl"/>
          <w:sz w:val="20"/>
          <w:szCs w:val="22"/>
          <w:rtl/>
        </w:rPr>
        <w:t xml:space="preserve">כולל הרחבה לנזקי גוף שאינם מבוטחים בביטוח החובה. </w:t>
      </w:r>
      <w:r w:rsidRPr="006769CB">
        <w:rPr>
          <w:rFonts w:cs="FrankRuehl" w:hint="cs"/>
          <w:sz w:val="20"/>
          <w:szCs w:val="22"/>
          <w:rtl/>
        </w:rPr>
        <w:t>כמו כן נקבע כי</w:t>
      </w:r>
      <w:r w:rsidRPr="006769CB">
        <w:rPr>
          <w:rFonts w:cs="FrankRuehl"/>
          <w:sz w:val="20"/>
          <w:szCs w:val="22"/>
          <w:rtl/>
        </w:rPr>
        <w:t xml:space="preserve"> </w:t>
      </w:r>
      <w:r w:rsidRPr="006769CB">
        <w:rPr>
          <w:rFonts w:cs="FrankRuehl" w:hint="cs"/>
          <w:sz w:val="20"/>
          <w:szCs w:val="22"/>
          <w:rtl/>
        </w:rPr>
        <w:t xml:space="preserve">במקום המיועד לרישום שם המבוטח </w:t>
      </w:r>
      <w:r w:rsidRPr="006769CB">
        <w:rPr>
          <w:rFonts w:cs="FrankRuehl"/>
          <w:sz w:val="20"/>
          <w:szCs w:val="22"/>
          <w:rtl/>
        </w:rPr>
        <w:t>בפוליסות</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 xml:space="preserve">יירשמו </w:t>
      </w:r>
      <w:r w:rsidRPr="006769CB">
        <w:rPr>
          <w:rFonts w:cs="FrankRuehl"/>
          <w:sz w:val="20"/>
          <w:szCs w:val="22"/>
          <w:rtl/>
        </w:rPr>
        <w:t>הרשות המקומית ועובדיה.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עוד</w:t>
      </w:r>
      <w:r w:rsidRPr="006769CB">
        <w:rPr>
          <w:rFonts w:cs="FrankRuehl"/>
          <w:sz w:val="20"/>
          <w:szCs w:val="22"/>
          <w:rtl/>
        </w:rPr>
        <w:t xml:space="preserve"> נקבע</w:t>
      </w:r>
      <w:r w:rsidRPr="006769CB">
        <w:rPr>
          <w:rFonts w:cs="FrankRuehl" w:hint="cs"/>
          <w:sz w:val="20"/>
          <w:szCs w:val="22"/>
          <w:rtl/>
        </w:rPr>
        <w:t xml:space="preserve"> בחוזה ההסעות האחיד,</w:t>
      </w:r>
      <w:r w:rsidRPr="006769CB">
        <w:rPr>
          <w:rFonts w:cs="FrankRuehl"/>
          <w:sz w:val="20"/>
          <w:szCs w:val="22"/>
          <w:rtl/>
        </w:rPr>
        <w:t xml:space="preserve"> כי הקבלן יעביר לרשות המקומית אישור על ביטוחים אלה בנוסח </w:t>
      </w:r>
      <w:r w:rsidRPr="006769CB">
        <w:rPr>
          <w:rFonts w:cs="FrankRuehl" w:hint="cs"/>
          <w:sz w:val="20"/>
          <w:szCs w:val="22"/>
          <w:rtl/>
        </w:rPr>
        <w:t>שיצורף</w:t>
      </w:r>
      <w:r w:rsidRPr="006769CB">
        <w:rPr>
          <w:rFonts w:cs="FrankRuehl"/>
          <w:sz w:val="20"/>
          <w:szCs w:val="22"/>
          <w:rtl/>
        </w:rPr>
        <w:t xml:space="preserve"> כנספח לחוזה</w:t>
      </w:r>
      <w:r w:rsidRPr="006769CB">
        <w:rPr>
          <w:rFonts w:cs="FrankRuehl" w:hint="cs"/>
          <w:sz w:val="20"/>
          <w:szCs w:val="22"/>
          <w:rtl/>
        </w:rPr>
        <w:t xml:space="preserve"> כשהוא חתום על ידי חברת הביטוח</w:t>
      </w:r>
      <w:r w:rsidRPr="006769CB">
        <w:rPr>
          <w:rFonts w:cs="FrankRuehl"/>
          <w:sz w:val="20"/>
          <w:szCs w:val="22"/>
          <w:rtl/>
        </w:rPr>
        <w:t>.</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נמצא כי בחלק מהרשויות </w:t>
      </w:r>
      <w:r w:rsidRPr="006769CB">
        <w:rPr>
          <w:rFonts w:cs="FrankRuehl" w:hint="cs"/>
          <w:sz w:val="20"/>
          <w:szCs w:val="22"/>
          <w:rtl/>
        </w:rPr>
        <w:t xml:space="preserve">המקומיות נוסח האישור על הביטוחים </w:t>
      </w:r>
      <w:r w:rsidRPr="006769CB">
        <w:rPr>
          <w:rFonts w:cs="FrankRuehl"/>
          <w:sz w:val="20"/>
          <w:szCs w:val="22"/>
          <w:rtl/>
        </w:rPr>
        <w:t xml:space="preserve">או </w:t>
      </w:r>
      <w:r w:rsidRPr="006769CB">
        <w:rPr>
          <w:rFonts w:cs="FrankRuehl" w:hint="cs"/>
          <w:sz w:val="20"/>
          <w:szCs w:val="22"/>
          <w:rtl/>
        </w:rPr>
        <w:t>סכום האחריות למקרה ולתובע לא תאמו את מה שנקבע בחוזה ההסעות האחיד.</w:t>
      </w:r>
      <w:r w:rsidRPr="006769CB">
        <w:rPr>
          <w:rFonts w:cs="FrankRuehl"/>
          <w:sz w:val="20"/>
          <w:szCs w:val="22"/>
          <w:rtl/>
        </w:rPr>
        <w:t xml:space="preserve"> להלן הפירוט:</w:t>
      </w:r>
    </w:p>
    <w:p w:rsidR="004C4C13" w:rsidRPr="006769CB" w:rsidP="00FF5CE6">
      <w:pPr>
        <w:pStyle w:val="ListParagraph"/>
        <w:numPr>
          <w:ilvl w:val="0"/>
          <w:numId w:val="24"/>
        </w:numPr>
        <w:spacing w:after="120" w:line="230" w:lineRule="exact"/>
        <w:contextualSpacing w:val="0"/>
        <w:jc w:val="both"/>
        <w:rPr>
          <w:rFonts w:ascii="Times New Roman" w:hAnsi="Times New Roman" w:cs="FrankRuehl"/>
          <w:sz w:val="20"/>
        </w:rPr>
      </w:pPr>
      <w:r w:rsidRPr="006769CB">
        <w:rPr>
          <w:rFonts w:ascii="Times New Roman" w:hAnsi="Times New Roman" w:cs="FrankRuehl" w:hint="cs"/>
          <w:sz w:val="20"/>
          <w:rtl/>
        </w:rPr>
        <w:t>נמצא כי בשש</w:t>
      </w:r>
      <w:r>
        <w:rPr>
          <w:rStyle w:val="FootnoteReference"/>
          <w:rFonts w:ascii="Times New Roman" w:hAnsi="Times New Roman" w:cs="FrankRuehl"/>
          <w:sz w:val="20"/>
          <w:rtl/>
        </w:rPr>
        <w:footnoteReference w:id="20"/>
      </w:r>
      <w:r w:rsidRPr="006769CB">
        <w:rPr>
          <w:rFonts w:ascii="Times New Roman" w:hAnsi="Times New Roman" w:cs="FrankRuehl" w:hint="cs"/>
          <w:sz w:val="20"/>
          <w:rtl/>
        </w:rPr>
        <w:t xml:space="preserve"> מבין שבע הרשויות שהתקשרו עם זכייני משכ"ל, גבול</w:t>
      </w:r>
      <w:r w:rsidRPr="006769CB">
        <w:rPr>
          <w:rFonts w:ascii="Times New Roman" w:hAnsi="Times New Roman" w:cs="FrankRuehl"/>
          <w:sz w:val="20"/>
          <w:rtl/>
        </w:rPr>
        <w:t xml:space="preserve"> </w:t>
      </w:r>
      <w:r w:rsidRPr="006769CB">
        <w:rPr>
          <w:rFonts w:ascii="Times New Roman" w:hAnsi="Times New Roman" w:cs="FrankRuehl" w:hint="cs"/>
          <w:sz w:val="20"/>
          <w:rtl/>
        </w:rPr>
        <w:t>ה</w:t>
      </w:r>
      <w:r w:rsidRPr="006769CB">
        <w:rPr>
          <w:rFonts w:ascii="Times New Roman" w:hAnsi="Times New Roman" w:cs="FrankRuehl"/>
          <w:sz w:val="20"/>
          <w:rtl/>
        </w:rPr>
        <w:t>אחריות</w:t>
      </w:r>
      <w:r w:rsidRPr="006769CB">
        <w:rPr>
          <w:rFonts w:ascii="Times New Roman" w:hAnsi="Times New Roman" w:cs="FrankRuehl" w:hint="cs"/>
          <w:sz w:val="20"/>
          <w:rtl/>
        </w:rPr>
        <w:t xml:space="preserve"> למקרה ולתובע</w:t>
      </w:r>
      <w:r w:rsidRPr="006769CB">
        <w:rPr>
          <w:rFonts w:ascii="Times New Roman" w:hAnsi="Times New Roman" w:cs="FrankRuehl"/>
          <w:sz w:val="20"/>
          <w:rtl/>
        </w:rPr>
        <w:t xml:space="preserve"> </w:t>
      </w:r>
      <w:r w:rsidRPr="006769CB">
        <w:rPr>
          <w:rFonts w:ascii="Times New Roman" w:hAnsi="Times New Roman" w:cs="FrankRuehl" w:hint="cs"/>
          <w:sz w:val="20"/>
          <w:rtl/>
        </w:rPr>
        <w:t>נקבע</w:t>
      </w:r>
      <w:r w:rsidRPr="006769CB">
        <w:rPr>
          <w:rFonts w:ascii="Times New Roman" w:hAnsi="Times New Roman" w:cs="FrankRuehl"/>
          <w:sz w:val="20"/>
          <w:rtl/>
        </w:rPr>
        <w:t xml:space="preserve"> </w:t>
      </w:r>
      <w:r w:rsidRPr="006769CB">
        <w:rPr>
          <w:rFonts w:ascii="Times New Roman" w:hAnsi="Times New Roman" w:cs="FrankRuehl" w:hint="cs"/>
          <w:sz w:val="20"/>
          <w:rtl/>
        </w:rPr>
        <w:t>ל-1 מיליון</w:t>
      </w:r>
      <w:r w:rsidRPr="006769CB">
        <w:rPr>
          <w:rFonts w:ascii="Times New Roman" w:hAnsi="Times New Roman" w:cs="FrankRuehl"/>
          <w:sz w:val="20"/>
          <w:rtl/>
        </w:rPr>
        <w:t xml:space="preserve"> ש"ח (במקום 500</w:t>
      </w:r>
      <w:r w:rsidRPr="006769CB">
        <w:rPr>
          <w:rFonts w:ascii="Times New Roman" w:hAnsi="Times New Roman" w:cs="FrankRuehl" w:hint="cs"/>
          <w:sz w:val="20"/>
          <w:rtl/>
        </w:rPr>
        <w:t>,000 דולר על פי חוזה ההסעות</w:t>
      </w:r>
      <w:r w:rsidRPr="006769CB">
        <w:rPr>
          <w:rFonts w:ascii="Times New Roman" w:hAnsi="Times New Roman" w:cs="FrankRuehl"/>
          <w:sz w:val="20"/>
          <w:rtl/>
        </w:rPr>
        <w:t>)</w:t>
      </w:r>
      <w:r w:rsidRPr="006769CB">
        <w:rPr>
          <w:rFonts w:ascii="Times New Roman" w:hAnsi="Times New Roman" w:cs="FrankRuehl" w:hint="cs"/>
          <w:sz w:val="20"/>
          <w:rtl/>
        </w:rPr>
        <w:t>.</w:t>
      </w:r>
    </w:p>
    <w:p w:rsidR="004C4C13" w:rsidRPr="006769CB" w:rsidP="00FF5CE6">
      <w:pPr>
        <w:pStyle w:val="ListParagraph"/>
        <w:numPr>
          <w:ilvl w:val="0"/>
          <w:numId w:val="24"/>
        </w:numPr>
        <w:spacing w:after="120" w:line="230" w:lineRule="exact"/>
        <w:contextualSpacing w:val="0"/>
        <w:jc w:val="both"/>
        <w:rPr>
          <w:rFonts w:ascii="Times New Roman" w:hAnsi="Times New Roman" w:cs="FrankRuehl"/>
          <w:sz w:val="20"/>
        </w:rPr>
      </w:pPr>
      <w:r w:rsidRPr="006769CB">
        <w:rPr>
          <w:rFonts w:ascii="Times New Roman" w:hAnsi="Times New Roman" w:cs="FrankRuehl" w:hint="cs"/>
          <w:sz w:val="20"/>
          <w:rtl/>
        </w:rPr>
        <w:t>בביטוח של אחד מזכייני משכ"ל שעיריית חולון התקשרה עמו, לא צוינה העירייה כמבוטחת</w:t>
      </w:r>
      <w:r w:rsidR="0019607E">
        <w:rPr>
          <w:rFonts w:ascii="Times New Roman" w:hAnsi="Times New Roman" w:cs="FrankRuehl" w:hint="cs"/>
          <w:sz w:val="20"/>
          <w:rtl/>
        </w:rPr>
        <w:t>.</w:t>
      </w:r>
    </w:p>
    <w:p w:rsidR="004C4C13" w:rsidRPr="006769CB" w:rsidP="00FF5CE6">
      <w:pPr>
        <w:pStyle w:val="ListParagraph"/>
        <w:numPr>
          <w:ilvl w:val="0"/>
          <w:numId w:val="24"/>
        </w:numPr>
        <w:spacing w:after="120" w:line="230" w:lineRule="exact"/>
        <w:contextualSpacing w:val="0"/>
        <w:jc w:val="both"/>
        <w:rPr>
          <w:rFonts w:ascii="Times New Roman" w:hAnsi="Times New Roman" w:cs="FrankRuehl"/>
          <w:sz w:val="20"/>
        </w:rPr>
      </w:pPr>
      <w:r w:rsidRPr="006769CB">
        <w:rPr>
          <w:rFonts w:ascii="Times New Roman" w:hAnsi="Times New Roman" w:cs="FrankRuehl" w:hint="cs"/>
          <w:sz w:val="20"/>
          <w:rtl/>
        </w:rPr>
        <w:t>עיריית שפרעם התקשרה עם חברה מסוימת בספטמבר 2013, ובעירייה לא נמצא אישור על קיום ביטוחים כנדרש.</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טמרה ציינה בתשובתה למשרד מבקר המדינה, כי חוזי ההתקשרות מסתיימים בסוף שנת הלימודים התשע"ה וכי היא תפעל על פי הערת הביקורת בהתקשרויותיה בשנת הלימודים הקרובה.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חולון מסרה כי היא תפעל להוסיף את שמה בפוליסות הביטוח של הקבלנים.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מודיעין עילית והמועצה האזורית מרום הגליל מסרו כי האישור על קיום הביטוחים בסכום של 1 מ</w:t>
      </w:r>
      <w:r w:rsidR="0019607E">
        <w:rPr>
          <w:rFonts w:cs="FrankRuehl" w:hint="cs"/>
          <w:sz w:val="20"/>
          <w:szCs w:val="22"/>
          <w:rtl/>
        </w:rPr>
        <w:t>י</w:t>
      </w:r>
      <w:r w:rsidRPr="006769CB">
        <w:rPr>
          <w:rFonts w:cs="FrankRuehl" w:hint="cs"/>
          <w:sz w:val="20"/>
          <w:szCs w:val="22"/>
          <w:rtl/>
        </w:rPr>
        <w:t>ליון ש"ח הנו בהתאם להחלטת משכ"ל.</w:t>
      </w:r>
    </w:p>
    <w:p w:rsidR="004C4C13" w:rsidRPr="006769CB" w:rsidP="00FF5CE6">
      <w:pPr>
        <w:spacing w:after="240" w:line="230" w:lineRule="exact"/>
        <w:jc w:val="both"/>
        <w:rPr>
          <w:rFonts w:cs="FrankRuehl"/>
          <w:sz w:val="20"/>
          <w:szCs w:val="22"/>
          <w:rtl/>
        </w:rPr>
      </w:pPr>
      <w:r w:rsidRPr="006769CB">
        <w:rPr>
          <w:rFonts w:cs="FrankRuehl" w:hint="cs"/>
          <w:sz w:val="20"/>
          <w:szCs w:val="22"/>
          <w:rtl/>
        </w:rPr>
        <w:t xml:space="preserve">משכ"ל מסרה בתשובתה כי לאחר קבלת ייעוץ ביטוחי, היא מצאה לנכון להעמיד את גבול האחריות הנדרש של חברות ההסעה על 1 מיליון ש"ח בלבד, שכן הביטוח הנדרש על ידי משרד החינוך גבוה מדי לדעתה, שלא לצורך, לאור העובדה שזהו ביטוח נוסף על ביטוח החובה וביטוח צד ג' של כל רכב הסעה בנפרד. עוד מסרה כי היא סבורה שיכולתה של הרשות המקומית להגן על עצמה לא נפגעת מהותית אם היא לא רשומה כמבוטחת. </w:t>
      </w:r>
    </w:p>
    <w:p w:rsidR="004C4C13" w:rsidRPr="006769CB" w:rsidP="00FF5CE6">
      <w:pPr>
        <w:pStyle w:val="RESHET"/>
        <w:rPr>
          <w:rtl/>
        </w:rPr>
      </w:pPr>
      <w:r w:rsidRPr="006769CB">
        <w:rPr>
          <w:rtl/>
        </w:rPr>
        <w:t xml:space="preserve">משרד מבקר המדינה </w:t>
      </w:r>
      <w:r w:rsidRPr="006769CB">
        <w:rPr>
          <w:rFonts w:hint="cs"/>
          <w:rtl/>
        </w:rPr>
        <w:t>מ</w:t>
      </w:r>
      <w:r w:rsidRPr="006769CB">
        <w:rPr>
          <w:rtl/>
        </w:rPr>
        <w:t>עיר לרשויות המקומיות</w:t>
      </w:r>
      <w:r w:rsidRPr="006769CB">
        <w:rPr>
          <w:rFonts w:hint="cs"/>
          <w:rtl/>
        </w:rPr>
        <w:t xml:space="preserve"> ולמשכ"ל</w:t>
      </w:r>
      <w:r w:rsidRPr="006769CB">
        <w:rPr>
          <w:rtl/>
        </w:rPr>
        <w:t xml:space="preserve"> כי</w:t>
      </w:r>
      <w:r w:rsidRPr="006769CB">
        <w:rPr>
          <w:rFonts w:hint="cs"/>
          <w:rtl/>
        </w:rPr>
        <w:t xml:space="preserve"> היה עליהן לקבוע את</w:t>
      </w:r>
      <w:r w:rsidRPr="006769CB">
        <w:rPr>
          <w:rtl/>
        </w:rPr>
        <w:t xml:space="preserve"> </w:t>
      </w:r>
      <w:r w:rsidRPr="006769CB">
        <w:rPr>
          <w:rFonts w:hint="cs"/>
          <w:rtl/>
        </w:rPr>
        <w:t>סכום הביטוחים בהתאם לנדרש בחוזה ההסעות האחיד, כפי שקבעו משרד החינוך ומרכז השלטון המקומי. עוד העיר משרד מבקר המדינה, כי על משכ"ל והרשויות המקומיות שלא נרשמו כמבוטחות בפוליסה, להקפיד על רישום הרשות המקומית כמבוטחת בפוליסת הביטוח של המסיעים.</w:t>
      </w:r>
    </w:p>
    <w:p w:rsidR="004C4C13" w:rsidRPr="006769CB" w:rsidP="00FF5CE6">
      <w:pPr>
        <w:spacing w:before="180" w:after="120" w:line="230" w:lineRule="exact"/>
        <w:jc w:val="both"/>
        <w:rPr>
          <w:rFonts w:cs="FrankRuehl"/>
          <w:sz w:val="20"/>
          <w:szCs w:val="22"/>
          <w:rtl/>
        </w:rPr>
      </w:pPr>
      <w:r w:rsidRPr="0068332C">
        <w:rPr>
          <w:rStyle w:val="Heading7Char"/>
          <w:rFonts w:cs="FrankRuehl" w:hint="cs"/>
          <w:b/>
          <w:bCs/>
          <w:spacing w:val="40"/>
          <w:sz w:val="20"/>
          <w:szCs w:val="22"/>
          <w:rtl/>
        </w:rPr>
        <w:t>המועצה המקומית עראבה</w:t>
      </w:r>
      <w:r w:rsidRPr="0068332C">
        <w:rPr>
          <w:rStyle w:val="Heading7Char"/>
          <w:rFonts w:cs="FrankRuehl"/>
          <w:b/>
          <w:bCs/>
          <w:spacing w:val="40"/>
          <w:sz w:val="20"/>
          <w:szCs w:val="22"/>
          <w:rtl/>
        </w:rPr>
        <w:t>:</w:t>
      </w:r>
      <w:r w:rsidRPr="006769CB">
        <w:rPr>
          <w:rFonts w:cs="FrankRuehl" w:hint="cs"/>
          <w:sz w:val="20"/>
          <w:szCs w:val="22"/>
          <w:rtl/>
        </w:rPr>
        <w:t xml:space="preserve"> המועצה התקשרה לביצוע הסעות התלמידים עם קבלנים שלא זכו במכרז, וזאת כאמור בעקבות ויתורם של הקבלנים הזוכים על ביצוע ההסעות. בהודעת הוויתור ציינו הקבלנים הזוכים כי אינם אחראים כלפי המועצה בשום אחריות, לרבות לקיום ביטוחים וערבות ופיקוח על ביצוע ההסעות, וכי האחריות על כך מוטלת על הקבלנים האחרים.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נמצא כי המועצה לא דאגה לקבל לא מהקבלנים הזוכים (שהעבירו את האחריות לקבלנים האחרים) ולא מהקבלנים האחרים אישורים על קיום ביטוחים כנדרש בפרק 5 לחוזה ההסעות האחיד, וממילא לא בדקה אם הם עומדים בתנאי החוזה בעניין זה.</w:t>
      </w:r>
    </w:p>
    <w:p w:rsidR="004C4C13" w:rsidRPr="006769CB" w:rsidP="00FF5CE6">
      <w:pPr>
        <w:spacing w:after="240" w:line="230" w:lineRule="exact"/>
        <w:jc w:val="both"/>
        <w:rPr>
          <w:rFonts w:cs="FrankRuehl"/>
          <w:sz w:val="20"/>
          <w:szCs w:val="22"/>
          <w:rtl/>
        </w:rPr>
      </w:pPr>
      <w:r w:rsidRPr="006769CB">
        <w:rPr>
          <w:rFonts w:cs="FrankRuehl" w:hint="cs"/>
          <w:sz w:val="20"/>
          <w:szCs w:val="22"/>
          <w:rtl/>
        </w:rPr>
        <w:t>המועצה מסרה בתשובתה למשרד מבקר המדינה, כי היא תבצע מעקב שוטף אחר חידוש תוקף הביטוחים.</w:t>
      </w:r>
    </w:p>
    <w:p w:rsidR="004C4C13" w:rsidRPr="006769CB" w:rsidP="00FF5CE6">
      <w:pPr>
        <w:pStyle w:val="RESHET"/>
        <w:rPr>
          <w:rtl/>
        </w:rPr>
      </w:pPr>
      <w:r w:rsidRPr="006769CB">
        <w:rPr>
          <w:rFonts w:hint="cs"/>
          <w:rtl/>
        </w:rPr>
        <w:t>משרד מבקר המדינה מעיר למועצה כי עליה לדאוג לקבלת האישורים המעידים על קיום הביטוחים. בהיעדר ביטוחים, המועצה עלולה להיות חשופה לתביעות משפטיות שיגבו מקופתה סכומים נכבדים. משרד מבקר המדינה רואה בחומרה את העובדה שהמועצה התקשרה עם קבלנים שלא זכו במכרז אך ביצעו בפועל את הסעות התלמידים עבורה, בלי להבטיח את קיומם של כיסוי ביטוחי ותנאי בטיחות הולמים להסעת תלמידים.</w:t>
      </w:r>
    </w:p>
    <w:p w:rsidR="004C4C13" w:rsidRPr="006769CB" w:rsidP="00FF5CE6">
      <w:pPr>
        <w:spacing w:after="120" w:line="230" w:lineRule="exact"/>
        <w:jc w:val="both"/>
        <w:rPr>
          <w:rFonts w:cs="FrankRuehl"/>
          <w:sz w:val="20"/>
          <w:szCs w:val="22"/>
          <w:rtl/>
        </w:rPr>
      </w:pPr>
    </w:p>
    <w:p w:rsidR="004C4C13" w:rsidRPr="002454E9" w:rsidP="00FF5CE6">
      <w:pPr>
        <w:pStyle w:val="KOT5"/>
        <w:rPr>
          <w:rtl/>
        </w:rPr>
      </w:pPr>
      <w:r w:rsidRPr="002454E9">
        <w:rPr>
          <w:rFonts w:hint="cs"/>
          <w:rtl/>
        </w:rPr>
        <w:t>ערבות בנקאית</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בחוזה </w:t>
      </w:r>
      <w:r w:rsidRPr="006769CB">
        <w:rPr>
          <w:rFonts w:cs="FrankRuehl" w:hint="cs"/>
          <w:sz w:val="20"/>
          <w:szCs w:val="22"/>
          <w:rtl/>
        </w:rPr>
        <w:t>ההסעות</w:t>
      </w:r>
      <w:r w:rsidRPr="006769CB">
        <w:rPr>
          <w:rFonts w:cs="FrankRuehl"/>
          <w:sz w:val="20"/>
          <w:szCs w:val="22"/>
          <w:rtl/>
        </w:rPr>
        <w:t xml:space="preserve"> </w:t>
      </w:r>
      <w:r w:rsidRPr="006769CB">
        <w:rPr>
          <w:rFonts w:cs="FrankRuehl" w:hint="cs"/>
          <w:sz w:val="20"/>
          <w:szCs w:val="22"/>
          <w:rtl/>
        </w:rPr>
        <w:t xml:space="preserve">האחיד </w:t>
      </w:r>
      <w:r w:rsidRPr="006769CB">
        <w:rPr>
          <w:rFonts w:cs="FrankRuehl"/>
          <w:sz w:val="20"/>
          <w:szCs w:val="22"/>
          <w:rtl/>
        </w:rPr>
        <w:t>נקבע</w:t>
      </w:r>
      <w:r w:rsidRPr="006769CB">
        <w:rPr>
          <w:rFonts w:cs="FrankRuehl" w:hint="cs"/>
          <w:sz w:val="20"/>
          <w:szCs w:val="22"/>
          <w:rtl/>
        </w:rPr>
        <w:t xml:space="preserve"> כי </w:t>
      </w:r>
      <w:r w:rsidRPr="006769CB">
        <w:rPr>
          <w:rFonts w:cs="FrankRuehl"/>
          <w:sz w:val="20"/>
          <w:szCs w:val="22"/>
          <w:rtl/>
        </w:rPr>
        <w:t>ל</w:t>
      </w:r>
      <w:r w:rsidRPr="006769CB">
        <w:rPr>
          <w:rFonts w:cs="FrankRuehl" w:hint="cs"/>
          <w:sz w:val="20"/>
          <w:szCs w:val="22"/>
          <w:rtl/>
        </w:rPr>
        <w:t xml:space="preserve">צורך </w:t>
      </w:r>
      <w:r w:rsidRPr="006769CB">
        <w:rPr>
          <w:rFonts w:cs="FrankRuehl"/>
          <w:sz w:val="20"/>
          <w:szCs w:val="22"/>
          <w:rtl/>
        </w:rPr>
        <w:t xml:space="preserve">הבטחת ביצוע התחייבויותיו </w:t>
      </w:r>
      <w:r w:rsidRPr="006769CB">
        <w:rPr>
          <w:rFonts w:cs="FrankRuehl" w:hint="cs"/>
          <w:sz w:val="20"/>
          <w:szCs w:val="22"/>
          <w:rtl/>
        </w:rPr>
        <w:t xml:space="preserve">של הקבלן </w:t>
      </w:r>
      <w:r w:rsidRPr="006769CB">
        <w:rPr>
          <w:rFonts w:cs="FrankRuehl"/>
          <w:sz w:val="20"/>
          <w:szCs w:val="22"/>
          <w:rtl/>
        </w:rPr>
        <w:t>על פי מסמכי החוזה</w:t>
      </w:r>
      <w:r w:rsidRPr="006769CB">
        <w:rPr>
          <w:rFonts w:cs="FrankRuehl" w:hint="cs"/>
          <w:sz w:val="20"/>
          <w:szCs w:val="22"/>
          <w:rtl/>
        </w:rPr>
        <w:t>, עליו להמציא</w:t>
      </w:r>
      <w:r w:rsidRPr="006769CB">
        <w:rPr>
          <w:rFonts w:cs="FrankRuehl"/>
          <w:sz w:val="20"/>
          <w:szCs w:val="22"/>
          <w:rtl/>
        </w:rPr>
        <w:t xml:space="preserve"> עם חתימת </w:t>
      </w:r>
      <w:r w:rsidRPr="006769CB">
        <w:rPr>
          <w:rFonts w:cs="FrankRuehl" w:hint="cs"/>
          <w:sz w:val="20"/>
          <w:szCs w:val="22"/>
          <w:rtl/>
        </w:rPr>
        <w:t>ה</w:t>
      </w:r>
      <w:r w:rsidRPr="006769CB">
        <w:rPr>
          <w:rFonts w:cs="FrankRuehl"/>
          <w:sz w:val="20"/>
          <w:szCs w:val="22"/>
          <w:rtl/>
        </w:rPr>
        <w:t xml:space="preserve">חוזה כתב ערבות בנקאית או ערבות של חברת ביטוח </w:t>
      </w:r>
      <w:r w:rsidRPr="006769CB">
        <w:rPr>
          <w:rFonts w:cs="FrankRuehl" w:hint="cs"/>
          <w:sz w:val="20"/>
          <w:szCs w:val="22"/>
          <w:rtl/>
        </w:rPr>
        <w:t>(</w:t>
      </w:r>
      <w:r w:rsidRPr="006769CB">
        <w:rPr>
          <w:rFonts w:cs="FrankRuehl"/>
          <w:sz w:val="20"/>
          <w:szCs w:val="22"/>
          <w:rtl/>
        </w:rPr>
        <w:t xml:space="preserve">לפי הנוסח </w:t>
      </w:r>
      <w:r w:rsidRPr="006769CB">
        <w:rPr>
          <w:rFonts w:cs="FrankRuehl" w:hint="cs"/>
          <w:sz w:val="20"/>
          <w:szCs w:val="22"/>
          <w:rtl/>
        </w:rPr>
        <w:t>ב</w:t>
      </w:r>
      <w:r w:rsidRPr="006769CB">
        <w:rPr>
          <w:rFonts w:cs="FrankRuehl"/>
          <w:sz w:val="20"/>
          <w:szCs w:val="22"/>
          <w:rtl/>
        </w:rPr>
        <w:t>נספח ה' לחוזה</w:t>
      </w:r>
      <w:r w:rsidRPr="006769CB">
        <w:rPr>
          <w:rFonts w:cs="FrankRuehl" w:hint="cs"/>
          <w:sz w:val="20"/>
          <w:szCs w:val="22"/>
          <w:rtl/>
        </w:rPr>
        <w:t>)</w:t>
      </w:r>
      <w:r w:rsidRPr="006769CB">
        <w:rPr>
          <w:rFonts w:cs="FrankRuehl"/>
          <w:sz w:val="20"/>
          <w:szCs w:val="22"/>
          <w:rtl/>
        </w:rPr>
        <w:t>,</w:t>
      </w:r>
      <w:r w:rsidRPr="006769CB">
        <w:rPr>
          <w:rFonts w:cs="FrankRuehl" w:hint="cs"/>
          <w:sz w:val="20"/>
          <w:szCs w:val="22"/>
          <w:rtl/>
        </w:rPr>
        <w:t xml:space="preserve"> </w:t>
      </w:r>
      <w:r w:rsidRPr="006769CB">
        <w:rPr>
          <w:rFonts w:cs="FrankRuehl"/>
          <w:sz w:val="20"/>
          <w:szCs w:val="22"/>
          <w:rtl/>
        </w:rPr>
        <w:t>בסכום השווה ל-5% מסכום ההתקשרות השנתי המוערך</w:t>
      </w:r>
      <w:r w:rsidRPr="006769CB">
        <w:rPr>
          <w:rFonts w:cs="FrankRuehl" w:hint="cs"/>
          <w:sz w:val="20"/>
          <w:szCs w:val="22"/>
          <w:rtl/>
        </w:rPr>
        <w:t>.</w:t>
      </w:r>
      <w:r w:rsidRPr="006769CB">
        <w:rPr>
          <w:rFonts w:cs="FrankRuehl"/>
          <w:sz w:val="20"/>
          <w:szCs w:val="22"/>
          <w:rtl/>
        </w:rPr>
        <w:t xml:space="preserve"> הערבות </w:t>
      </w:r>
      <w:r w:rsidRPr="006769CB">
        <w:rPr>
          <w:rFonts w:cs="FrankRuehl" w:hint="cs"/>
          <w:sz w:val="20"/>
          <w:szCs w:val="22"/>
          <w:rtl/>
        </w:rPr>
        <w:t>תהיה תקפה ל-</w:t>
      </w:r>
      <w:r w:rsidRPr="006769CB">
        <w:rPr>
          <w:rFonts w:cs="FrankRuehl"/>
          <w:sz w:val="20"/>
          <w:szCs w:val="22"/>
          <w:rtl/>
        </w:rPr>
        <w:t xml:space="preserve">13 חודשים ממועד חתימת </w:t>
      </w:r>
      <w:r w:rsidRPr="006769CB">
        <w:rPr>
          <w:rFonts w:cs="FrankRuehl" w:hint="cs"/>
          <w:sz w:val="20"/>
          <w:szCs w:val="22"/>
          <w:rtl/>
        </w:rPr>
        <w:t>ה</w:t>
      </w:r>
      <w:r w:rsidRPr="006769CB">
        <w:rPr>
          <w:rFonts w:cs="FrankRuehl"/>
          <w:sz w:val="20"/>
          <w:szCs w:val="22"/>
          <w:rtl/>
        </w:rPr>
        <w:t>חוזה, והקבלן מתחייב להאר</w:t>
      </w:r>
      <w:r w:rsidRPr="006769CB">
        <w:rPr>
          <w:rFonts w:cs="FrankRuehl" w:hint="cs"/>
          <w:sz w:val="20"/>
          <w:szCs w:val="22"/>
          <w:rtl/>
        </w:rPr>
        <w:t>יך את תוקפה</w:t>
      </w:r>
      <w:r w:rsidRPr="006769CB">
        <w:rPr>
          <w:rFonts w:cs="FrankRuehl"/>
          <w:sz w:val="20"/>
          <w:szCs w:val="22"/>
          <w:rtl/>
        </w:rPr>
        <w:t xml:space="preserve"> מפעם לפעם, לפי דרישת הרשות</w:t>
      </w:r>
      <w:r w:rsidRPr="006769CB">
        <w:rPr>
          <w:rFonts w:cs="FrankRuehl" w:hint="cs"/>
          <w:sz w:val="20"/>
          <w:szCs w:val="22"/>
          <w:rtl/>
        </w:rPr>
        <w:t>. עוד נקבע כי אי-המצאת ערבות כזאת</w:t>
      </w:r>
      <w:r w:rsidRPr="006769CB">
        <w:rPr>
          <w:rFonts w:cs="FrankRuehl"/>
          <w:sz w:val="20"/>
          <w:szCs w:val="22"/>
          <w:rtl/>
        </w:rPr>
        <w:t xml:space="preserve"> ת</w:t>
      </w:r>
      <w:r w:rsidRPr="006769CB">
        <w:rPr>
          <w:rFonts w:cs="FrankRuehl" w:hint="cs"/>
          <w:sz w:val="20"/>
          <w:szCs w:val="22"/>
          <w:rtl/>
        </w:rPr>
        <w:t>י</w:t>
      </w:r>
      <w:r w:rsidRPr="006769CB">
        <w:rPr>
          <w:rFonts w:cs="FrankRuehl"/>
          <w:sz w:val="20"/>
          <w:szCs w:val="22"/>
          <w:rtl/>
        </w:rPr>
        <w:t xml:space="preserve">חשב הפרה יסודית של החוזה, והרשות </w:t>
      </w:r>
      <w:r w:rsidRPr="006769CB">
        <w:rPr>
          <w:rFonts w:cs="FrankRuehl" w:hint="cs"/>
          <w:sz w:val="20"/>
          <w:szCs w:val="22"/>
          <w:rtl/>
        </w:rPr>
        <w:t>המקומית</w:t>
      </w:r>
      <w:r w:rsidRPr="006769CB">
        <w:rPr>
          <w:rFonts w:cs="FrankRuehl"/>
          <w:sz w:val="20"/>
          <w:szCs w:val="22"/>
          <w:rtl/>
        </w:rPr>
        <w:t xml:space="preserve"> </w:t>
      </w:r>
      <w:r w:rsidRPr="006769CB">
        <w:rPr>
          <w:rFonts w:cs="FrankRuehl" w:hint="cs"/>
          <w:sz w:val="20"/>
          <w:szCs w:val="22"/>
          <w:rtl/>
        </w:rPr>
        <w:t xml:space="preserve">תהיה </w:t>
      </w:r>
      <w:r w:rsidRPr="006769CB">
        <w:rPr>
          <w:rFonts w:cs="FrankRuehl"/>
          <w:sz w:val="20"/>
          <w:szCs w:val="22"/>
          <w:rtl/>
        </w:rPr>
        <w:t>זכאית לבטל א</w:t>
      </w:r>
      <w:r w:rsidRPr="006769CB">
        <w:rPr>
          <w:rFonts w:cs="FrankRuehl" w:hint="cs"/>
          <w:sz w:val="20"/>
          <w:szCs w:val="22"/>
          <w:rtl/>
        </w:rPr>
        <w:t>ותו</w:t>
      </w:r>
      <w:r w:rsidRPr="006769CB">
        <w:rPr>
          <w:rFonts w:cs="FrankRuehl"/>
          <w:sz w:val="20"/>
          <w:szCs w:val="22"/>
          <w:rtl/>
        </w:rPr>
        <w:t xml:space="preserve"> לאלתר ולתבוע מהקבלן פיצויים על הפרת</w:t>
      </w:r>
      <w:r w:rsidRPr="006769CB">
        <w:rPr>
          <w:rFonts w:cs="FrankRuehl" w:hint="cs"/>
          <w:sz w:val="20"/>
          <w:szCs w:val="22"/>
          <w:rtl/>
        </w:rPr>
        <w:t>ו</w:t>
      </w:r>
      <w:r w:rsidRPr="006769CB">
        <w:rPr>
          <w:rFonts w:cs="FrankRuehl"/>
          <w:sz w:val="20"/>
          <w:szCs w:val="22"/>
          <w:rtl/>
        </w:rPr>
        <w:t>.</w:t>
      </w:r>
    </w:p>
    <w:p w:rsidR="004C4C13" w:rsidRPr="006769CB" w:rsidP="00FF5CE6">
      <w:pPr>
        <w:spacing w:after="240" w:line="230" w:lineRule="exact"/>
        <w:jc w:val="both"/>
        <w:rPr>
          <w:rFonts w:cs="FrankRuehl"/>
          <w:sz w:val="20"/>
          <w:szCs w:val="22"/>
          <w:rtl/>
        </w:rPr>
      </w:pPr>
      <w:r w:rsidRPr="006769CB">
        <w:rPr>
          <w:rFonts w:cs="FrankRuehl" w:hint="cs"/>
          <w:sz w:val="20"/>
          <w:szCs w:val="22"/>
          <w:rtl/>
        </w:rPr>
        <w:t>בעיריית כרמיאל ובמועצה המקומית עראבה לא נמצאו הערבויות הבנקאיות של חלק מחברות ההסעה.</w:t>
      </w:r>
    </w:p>
    <w:p w:rsidR="004C4C13" w:rsidRPr="006769CB" w:rsidP="00FF5CE6">
      <w:pPr>
        <w:pStyle w:val="RESHET"/>
        <w:rPr>
          <w:rtl/>
        </w:rPr>
      </w:pPr>
      <w:r w:rsidRPr="006769CB">
        <w:rPr>
          <w:rFonts w:hint="cs"/>
          <w:rtl/>
        </w:rPr>
        <w:t>משרד מבקר המדינה העיר לעיריית כרמיאל ולמועצה המקומית עראבה כי עליהן להקפיד על המצאת</w:t>
      </w:r>
      <w:r w:rsidRPr="006769CB">
        <w:rPr>
          <w:rtl/>
        </w:rPr>
        <w:t xml:space="preserve"> </w:t>
      </w:r>
      <w:r w:rsidRPr="006769CB">
        <w:rPr>
          <w:rFonts w:hint="cs"/>
          <w:rtl/>
        </w:rPr>
        <w:t>ערבויות בנקאיות</w:t>
      </w:r>
      <w:r w:rsidRPr="006769CB">
        <w:rPr>
          <w:rtl/>
        </w:rPr>
        <w:t xml:space="preserve"> </w:t>
      </w:r>
      <w:r w:rsidRPr="006769CB">
        <w:rPr>
          <w:rFonts w:hint="cs"/>
          <w:rtl/>
        </w:rPr>
        <w:t>ולמצות את זכויותיהן בעניין זה בהתאם לחוזה ההסעות האחיד.</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עיריית כרמיאל והמועצה המקומית עראבה ציינו בתשובותיהן כי הליקוי תוקן וערבויות הביצוע של הקבלנים הומצאו להן כנדרש.</w:t>
      </w:r>
    </w:p>
    <w:p w:rsidR="004C4C13" w:rsidRPr="006769CB" w:rsidP="00FF5CE6">
      <w:pPr>
        <w:spacing w:after="120" w:line="230" w:lineRule="exact"/>
        <w:jc w:val="both"/>
        <w:rPr>
          <w:rFonts w:cs="FrankRuehl"/>
          <w:sz w:val="20"/>
          <w:szCs w:val="22"/>
          <w:rtl/>
        </w:rPr>
      </w:pPr>
    </w:p>
    <w:p w:rsidR="004C4C13" w:rsidRPr="002454E9" w:rsidP="00FF5CE6">
      <w:pPr>
        <w:pStyle w:val="KOT5"/>
        <w:rPr>
          <w:rtl/>
        </w:rPr>
      </w:pPr>
      <w:r w:rsidRPr="002454E9">
        <w:rPr>
          <w:rtl/>
        </w:rPr>
        <w:t>רישיון הפעלה</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בנספח ג' לחוזר </w:t>
      </w:r>
      <w:r w:rsidRPr="006769CB">
        <w:rPr>
          <w:rFonts w:cs="FrankRuehl" w:hint="cs"/>
          <w:sz w:val="20"/>
          <w:szCs w:val="22"/>
          <w:rtl/>
        </w:rPr>
        <w:t>ה</w:t>
      </w:r>
      <w:r w:rsidRPr="006769CB">
        <w:rPr>
          <w:rFonts w:cs="FrankRuehl"/>
          <w:sz w:val="20"/>
          <w:szCs w:val="22"/>
          <w:rtl/>
        </w:rPr>
        <w:t>מנכ"ל בעניין הנחיות ביטחון ובטיחות: נקבע, בין היתר, כי על חברות ההסעות להיות בעלות רישיון הפעלה תקף מהמפקח על התעבורה במשרד התחבורה.</w:t>
      </w:r>
    </w:p>
    <w:p w:rsidR="004C4C13" w:rsidRPr="006769CB" w:rsidP="00FF5CE6">
      <w:pPr>
        <w:spacing w:after="120" w:line="230" w:lineRule="exact"/>
        <w:jc w:val="both"/>
        <w:rPr>
          <w:rFonts w:cs="FrankRuehl"/>
          <w:sz w:val="20"/>
          <w:szCs w:val="22"/>
          <w:rtl/>
        </w:rPr>
      </w:pPr>
      <w:r w:rsidRPr="006769CB">
        <w:rPr>
          <w:rFonts w:cs="FrankRuehl"/>
          <w:sz w:val="20"/>
          <w:szCs w:val="22"/>
          <w:rtl/>
        </w:rPr>
        <w:t>הבדיקה העלתה כי במכרזים שמפרסמות חלק מהרשויות המקומיות הן דורשות מחברות ההסעה העתקים של רישיונות ההפעלה כתנאי להשתתפות במכרז, אולם הן אינן מבצעות מעקב שוטף אחר חידוש תוקף הרישיונות. להלן דוגמאות:</w:t>
      </w:r>
    </w:p>
    <w:p w:rsidR="004C4C13" w:rsidRPr="006769CB" w:rsidP="00FF5CE6">
      <w:pPr>
        <w:spacing w:after="120" w:line="230" w:lineRule="exact"/>
        <w:jc w:val="both"/>
        <w:rPr>
          <w:rFonts w:cs="FrankRuehl"/>
          <w:sz w:val="20"/>
          <w:szCs w:val="22"/>
          <w:rtl/>
        </w:rPr>
      </w:pPr>
      <w:r w:rsidRPr="0068332C">
        <w:rPr>
          <w:rStyle w:val="Heading7Char"/>
          <w:rFonts w:cs="FrankRuehl"/>
          <w:b/>
          <w:bCs/>
          <w:spacing w:val="40"/>
          <w:sz w:val="20"/>
          <w:szCs w:val="22"/>
          <w:rtl/>
        </w:rPr>
        <w:t>המועצה האזורית הגלבוע:</w:t>
      </w:r>
      <w:r w:rsidRPr="006769CB">
        <w:rPr>
          <w:rFonts w:cs="FrankRuehl"/>
          <w:sz w:val="20"/>
          <w:szCs w:val="22"/>
          <w:rtl/>
        </w:rPr>
        <w:t xml:space="preserve"> המועצה התקשרה בשנת 2013 עם שישה קבלני הסעות. לא נמצאו</w:t>
      </w:r>
      <w:r w:rsidRPr="006769CB">
        <w:rPr>
          <w:rFonts w:cs="FrankRuehl" w:hint="cs"/>
          <w:sz w:val="20"/>
          <w:szCs w:val="22"/>
          <w:rtl/>
        </w:rPr>
        <w:t xml:space="preserve"> במועצה</w:t>
      </w:r>
      <w:r w:rsidRPr="006769CB">
        <w:rPr>
          <w:rFonts w:cs="FrankRuehl"/>
          <w:sz w:val="20"/>
          <w:szCs w:val="22"/>
          <w:rtl/>
        </w:rPr>
        <w:t xml:space="preserve"> העתקי רישיונות הפעלה תקפים לשנת 2015 של הקבלנים האמורים.</w:t>
      </w:r>
    </w:p>
    <w:p w:rsidR="004C4C13" w:rsidRPr="006769CB" w:rsidP="00FF5CE6">
      <w:pPr>
        <w:spacing w:after="120" w:line="230" w:lineRule="exact"/>
        <w:jc w:val="both"/>
        <w:rPr>
          <w:rFonts w:cs="FrankRuehl"/>
          <w:sz w:val="20"/>
          <w:szCs w:val="22"/>
          <w:rtl/>
        </w:rPr>
      </w:pPr>
      <w:r w:rsidRPr="0068332C">
        <w:rPr>
          <w:rStyle w:val="Heading7Char"/>
          <w:rFonts w:cs="FrankRuehl"/>
          <w:b/>
          <w:bCs/>
          <w:spacing w:val="40"/>
          <w:sz w:val="20"/>
          <w:szCs w:val="22"/>
          <w:rtl/>
        </w:rPr>
        <w:t>עיריית כרמיאל:</w:t>
      </w:r>
      <w:r w:rsidRPr="006769CB">
        <w:rPr>
          <w:rFonts w:cs="FrankRuehl"/>
          <w:b/>
          <w:bCs/>
          <w:sz w:val="20"/>
          <w:szCs w:val="22"/>
          <w:rtl/>
        </w:rPr>
        <w:t xml:space="preserve"> </w:t>
      </w:r>
      <w:r w:rsidRPr="006769CB">
        <w:rPr>
          <w:rFonts w:cs="FrankRuehl"/>
          <w:sz w:val="20"/>
          <w:szCs w:val="22"/>
          <w:rtl/>
        </w:rPr>
        <w:t xml:space="preserve">העירייה התקשרה עם קבלני ההסעה על פי מכרז מאוגוסט 2014. הועלה כי תוקף רישיונות ההפעלה של הקבלנים פג </w:t>
      </w:r>
      <w:r w:rsidRPr="006769CB">
        <w:rPr>
          <w:rFonts w:cs="FrankRuehl" w:hint="cs"/>
          <w:sz w:val="20"/>
          <w:szCs w:val="22"/>
          <w:rtl/>
        </w:rPr>
        <w:t>ב-31.12.14,</w:t>
      </w:r>
      <w:r w:rsidRPr="006769CB">
        <w:rPr>
          <w:rFonts w:cs="FrankRuehl"/>
          <w:sz w:val="20"/>
          <w:szCs w:val="22"/>
          <w:rtl/>
        </w:rPr>
        <w:t xml:space="preserve"> והעירייה לא דרשה מהם להמציא לה רישיונות הפעלה עדכניים.</w:t>
      </w:r>
    </w:p>
    <w:p w:rsidR="004C4C13" w:rsidRPr="006769CB" w:rsidP="00FF5CE6">
      <w:pPr>
        <w:spacing w:after="120" w:line="230" w:lineRule="exact"/>
        <w:jc w:val="both"/>
        <w:rPr>
          <w:rFonts w:cs="FrankRuehl"/>
          <w:sz w:val="20"/>
          <w:szCs w:val="22"/>
          <w:rtl/>
        </w:rPr>
      </w:pPr>
      <w:r w:rsidRPr="0068332C">
        <w:rPr>
          <w:rStyle w:val="Heading7Char"/>
          <w:rFonts w:cs="FrankRuehl"/>
          <w:b/>
          <w:bCs/>
          <w:spacing w:val="40"/>
          <w:sz w:val="20"/>
          <w:szCs w:val="22"/>
          <w:rtl/>
        </w:rPr>
        <w:t>עיריית טמרה:</w:t>
      </w:r>
      <w:r w:rsidRPr="006769CB">
        <w:rPr>
          <w:rFonts w:cs="FrankRuehl"/>
          <w:sz w:val="20"/>
          <w:szCs w:val="22"/>
          <w:rtl/>
        </w:rPr>
        <w:t xml:space="preserve"> העירייה התקשרה עם שני זכיינים של משכ"ל משנת 2012. הועלה כי תוקף רישיון ההפעלה של אחד מקבלני ההסעות פג בדצמבר 2014, והעירייה לא דרשה ממנו להמציא לה רישיון עדכני; קבלן שני </w:t>
      </w:r>
      <w:r w:rsidRPr="006769CB">
        <w:rPr>
          <w:rFonts w:cs="FrankRuehl" w:hint="cs"/>
          <w:sz w:val="20"/>
          <w:szCs w:val="22"/>
          <w:rtl/>
        </w:rPr>
        <w:t xml:space="preserve">כלל </w:t>
      </w:r>
      <w:r w:rsidRPr="006769CB">
        <w:rPr>
          <w:rFonts w:cs="FrankRuehl"/>
          <w:sz w:val="20"/>
          <w:szCs w:val="22"/>
          <w:rtl/>
        </w:rPr>
        <w:t xml:space="preserve">לא המציא לעירייה רישיונות ומסמכים נלווים כנדרש בחוזה </w:t>
      </w:r>
      <w:r w:rsidRPr="006769CB">
        <w:rPr>
          <w:rFonts w:cs="FrankRuehl" w:hint="cs"/>
          <w:sz w:val="20"/>
          <w:szCs w:val="22"/>
          <w:rtl/>
        </w:rPr>
        <w:t xml:space="preserve">ההסעות </w:t>
      </w:r>
      <w:r w:rsidRPr="006769CB">
        <w:rPr>
          <w:rFonts w:cs="FrankRuehl"/>
          <w:sz w:val="20"/>
          <w:szCs w:val="22"/>
          <w:rtl/>
        </w:rPr>
        <w:t>האחיד.</w:t>
      </w:r>
    </w:p>
    <w:p w:rsidR="004C4C13" w:rsidRPr="006769CB" w:rsidP="00FF5CE6">
      <w:pPr>
        <w:spacing w:after="240" w:line="230" w:lineRule="exact"/>
        <w:jc w:val="both"/>
        <w:rPr>
          <w:rFonts w:cs="FrankRuehl"/>
          <w:sz w:val="20"/>
          <w:szCs w:val="22"/>
          <w:rtl/>
        </w:rPr>
      </w:pPr>
      <w:r w:rsidRPr="0068332C">
        <w:rPr>
          <w:rStyle w:val="Heading7Char"/>
          <w:rFonts w:cs="FrankRuehl"/>
          <w:b/>
          <w:bCs/>
          <w:spacing w:val="40"/>
          <w:sz w:val="20"/>
          <w:szCs w:val="22"/>
          <w:rtl/>
        </w:rPr>
        <w:t>עיריית סח'נין:</w:t>
      </w:r>
      <w:r w:rsidRPr="006769CB">
        <w:rPr>
          <w:rFonts w:cs="FrankRuehl"/>
          <w:sz w:val="20"/>
          <w:szCs w:val="22"/>
          <w:rtl/>
        </w:rPr>
        <w:t xml:space="preserve"> העירייה התקשרה עם קבלן הסעות על פי מכרז משנת 2012. הועלה כי תוקף רישיון ההפעלה של הקבלן פג בנובמבר 2013, והעירייה לא דרשה ממנו להמציא לה רישיון הפעלה עדכני.</w:t>
      </w:r>
    </w:p>
    <w:p w:rsidR="004C4C13" w:rsidRPr="006769CB" w:rsidP="00FF5CE6">
      <w:pPr>
        <w:pStyle w:val="RESHET"/>
        <w:rPr>
          <w:rtl/>
        </w:rPr>
      </w:pPr>
      <w:r w:rsidRPr="006769CB">
        <w:rPr>
          <w:rtl/>
        </w:rPr>
        <w:t xml:space="preserve">משרד מבקר המדינה </w:t>
      </w:r>
      <w:r w:rsidRPr="006769CB">
        <w:rPr>
          <w:rFonts w:hint="cs"/>
          <w:rtl/>
        </w:rPr>
        <w:t>מ</w:t>
      </w:r>
      <w:r w:rsidRPr="006769CB">
        <w:rPr>
          <w:rtl/>
        </w:rPr>
        <w:t xml:space="preserve">עיר לרשויות המקומיות </w:t>
      </w:r>
      <w:r w:rsidRPr="006769CB">
        <w:rPr>
          <w:rFonts w:hint="cs"/>
          <w:rtl/>
        </w:rPr>
        <w:t>הנזכרות</w:t>
      </w:r>
      <w:r w:rsidRPr="006769CB">
        <w:rPr>
          <w:rtl/>
        </w:rPr>
        <w:t xml:space="preserve"> </w:t>
      </w:r>
      <w:r w:rsidRPr="006769CB">
        <w:rPr>
          <w:rFonts w:hint="cs"/>
          <w:rtl/>
        </w:rPr>
        <w:t xml:space="preserve">כי </w:t>
      </w:r>
      <w:r w:rsidRPr="006769CB">
        <w:rPr>
          <w:rtl/>
        </w:rPr>
        <w:t>עליהן להקפיד שלחברות המסיעות תלמידים בתחומי שיפוטן יהיה רישיון הפעלה תקף מהמפקח על התעבורה במשרד התחבורה במהלך כל תקופת ההתקשרות ביניהן.</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ה</w:t>
      </w:r>
      <w:r w:rsidRPr="006769CB">
        <w:rPr>
          <w:rFonts w:cs="FrankRuehl"/>
          <w:sz w:val="20"/>
          <w:szCs w:val="22"/>
          <w:rtl/>
        </w:rPr>
        <w:t xml:space="preserve">מועצה </w:t>
      </w:r>
      <w:r w:rsidRPr="006769CB">
        <w:rPr>
          <w:rFonts w:cs="FrankRuehl" w:hint="cs"/>
          <w:sz w:val="20"/>
          <w:szCs w:val="22"/>
          <w:rtl/>
        </w:rPr>
        <w:t>ה</w:t>
      </w:r>
      <w:r w:rsidRPr="006769CB">
        <w:rPr>
          <w:rFonts w:cs="FrankRuehl"/>
          <w:sz w:val="20"/>
          <w:szCs w:val="22"/>
          <w:rtl/>
        </w:rPr>
        <w:t>אזורית הגלבוע ציינה בתשובתה</w:t>
      </w:r>
      <w:r w:rsidRPr="006769CB">
        <w:rPr>
          <w:rFonts w:cs="FrankRuehl" w:hint="cs"/>
          <w:sz w:val="20"/>
          <w:szCs w:val="22"/>
          <w:rtl/>
        </w:rPr>
        <w:t>,</w:t>
      </w:r>
      <w:r w:rsidRPr="006769CB">
        <w:rPr>
          <w:rFonts w:cs="FrankRuehl"/>
          <w:sz w:val="20"/>
          <w:szCs w:val="22"/>
          <w:rtl/>
        </w:rPr>
        <w:t xml:space="preserve"> כי מחלקת התחבורה במועצה החלה לקיים מעקב שוטף אחר חידוש תוקף רישיונות ההפעלה.</w:t>
      </w:r>
    </w:p>
    <w:p w:rsidR="004C4C13" w:rsidRPr="006769CB" w:rsidP="00FF5CE6">
      <w:pPr>
        <w:spacing w:after="120" w:line="230" w:lineRule="exact"/>
        <w:jc w:val="both"/>
        <w:rPr>
          <w:rFonts w:cs="FrankRuehl"/>
          <w:sz w:val="20"/>
          <w:szCs w:val="22"/>
          <w:rtl/>
        </w:rPr>
      </w:pPr>
      <w:r w:rsidRPr="006769CB">
        <w:rPr>
          <w:rFonts w:cs="FrankRuehl"/>
          <w:sz w:val="20"/>
          <w:szCs w:val="22"/>
          <w:rtl/>
        </w:rPr>
        <w:t>עיריית כרמיאל מסרה בתשובתה כי חברות ההסעה נדרשות לחדש את רישיון ההפעלה בתחילת כל שנה, וכי נכון למאי 2015 בידי העירייה נמצאים רישיונות הפעלה תקפים של כל חברות ההסעה.</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עיריות טמרה </w:t>
      </w:r>
      <w:r w:rsidRPr="006769CB">
        <w:rPr>
          <w:rFonts w:cs="FrankRuehl" w:hint="cs"/>
          <w:sz w:val="20"/>
          <w:szCs w:val="22"/>
          <w:rtl/>
        </w:rPr>
        <w:t>ו</w:t>
      </w:r>
      <w:r w:rsidRPr="006769CB">
        <w:rPr>
          <w:rFonts w:cs="FrankRuehl"/>
          <w:sz w:val="20"/>
          <w:szCs w:val="22"/>
          <w:rtl/>
        </w:rPr>
        <w:t>סח'נין מסרו בתשובותיהן כי הן מקבלות את הערת הביקורת, וכי הן החלו לפעול כמתחייב מן הנהלים וההוראות.</w:t>
      </w:r>
    </w:p>
    <w:p w:rsidR="004C4C13" w:rsidP="00FF5CE6">
      <w:pPr>
        <w:spacing w:after="120" w:line="230" w:lineRule="exact"/>
        <w:jc w:val="both"/>
        <w:rPr>
          <w:rFonts w:cs="FrankRuehl"/>
          <w:sz w:val="20"/>
          <w:szCs w:val="22"/>
          <w:rtl/>
        </w:rPr>
      </w:pPr>
    </w:p>
    <w:p w:rsidR="0019607E"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העסקת קבלני משנה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ב</w:t>
      </w:r>
      <w:r w:rsidRPr="006769CB">
        <w:rPr>
          <w:rFonts w:cs="FrankRuehl"/>
          <w:sz w:val="20"/>
          <w:szCs w:val="22"/>
          <w:rtl/>
        </w:rPr>
        <w:t xml:space="preserve">סעיף </w:t>
      </w:r>
      <w:r w:rsidRPr="006769CB">
        <w:rPr>
          <w:rFonts w:cs="FrankRuehl" w:hint="cs"/>
          <w:sz w:val="20"/>
          <w:szCs w:val="22"/>
          <w:rtl/>
        </w:rPr>
        <w:t>ב</w:t>
      </w:r>
      <w:r w:rsidRPr="006769CB">
        <w:rPr>
          <w:rFonts w:cs="FrankRuehl"/>
          <w:sz w:val="20"/>
          <w:szCs w:val="22"/>
          <w:rtl/>
        </w:rPr>
        <w:t>חוזה של משכ"ל</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העוסק</w:t>
      </w:r>
      <w:r w:rsidRPr="006769CB">
        <w:rPr>
          <w:rFonts w:cs="FrankRuehl"/>
          <w:sz w:val="20"/>
          <w:szCs w:val="22"/>
          <w:rtl/>
        </w:rPr>
        <w:t xml:space="preserve"> </w:t>
      </w:r>
      <w:r w:rsidRPr="006769CB">
        <w:rPr>
          <w:rFonts w:cs="FrankRuehl" w:hint="cs"/>
          <w:sz w:val="20"/>
          <w:szCs w:val="22"/>
          <w:rtl/>
        </w:rPr>
        <w:t>באיסור</w:t>
      </w:r>
      <w:r w:rsidRPr="006769CB">
        <w:rPr>
          <w:rFonts w:cs="FrankRuehl"/>
          <w:sz w:val="20"/>
          <w:szCs w:val="22"/>
          <w:rtl/>
        </w:rPr>
        <w:t xml:space="preserve"> </w:t>
      </w:r>
      <w:r w:rsidRPr="006769CB">
        <w:rPr>
          <w:rFonts w:cs="FrankRuehl" w:hint="cs"/>
          <w:sz w:val="20"/>
          <w:szCs w:val="22"/>
          <w:rtl/>
        </w:rPr>
        <w:t>הסבת</w:t>
      </w:r>
      <w:r w:rsidRPr="006769CB">
        <w:rPr>
          <w:rFonts w:cs="FrankRuehl"/>
          <w:sz w:val="20"/>
          <w:szCs w:val="22"/>
          <w:rtl/>
        </w:rPr>
        <w:t xml:space="preserve"> </w:t>
      </w:r>
      <w:r w:rsidRPr="006769CB">
        <w:rPr>
          <w:rFonts w:cs="FrankRuehl" w:hint="cs"/>
          <w:sz w:val="20"/>
          <w:szCs w:val="22"/>
          <w:rtl/>
        </w:rPr>
        <w:t>זכויות,</w:t>
      </w:r>
      <w:r w:rsidRPr="006769CB">
        <w:rPr>
          <w:rFonts w:cs="FrankRuehl"/>
          <w:sz w:val="20"/>
          <w:szCs w:val="22"/>
          <w:rtl/>
        </w:rPr>
        <w:t xml:space="preserve"> אשר היה בתוקף עד</w:t>
      </w:r>
      <w:r w:rsidRPr="006769CB">
        <w:rPr>
          <w:rFonts w:cs="FrankRuehl" w:hint="cs"/>
          <w:sz w:val="20"/>
          <w:szCs w:val="22"/>
          <w:rtl/>
        </w:rPr>
        <w:t xml:space="preserve"> תחילת</w:t>
      </w:r>
      <w:r w:rsidRPr="006769CB">
        <w:rPr>
          <w:rFonts w:cs="FrankRuehl"/>
          <w:sz w:val="20"/>
          <w:szCs w:val="22"/>
          <w:rtl/>
        </w:rPr>
        <w:t xml:space="preserve"> שנת 2013,</w:t>
      </w:r>
      <w:r w:rsidRPr="006769CB">
        <w:rPr>
          <w:rFonts w:cs="FrankRuehl" w:hint="cs"/>
          <w:sz w:val="20"/>
          <w:szCs w:val="22"/>
          <w:rtl/>
        </w:rPr>
        <w:t xml:space="preserve"> נקבע כי</w:t>
      </w:r>
      <w:r w:rsidRPr="006769CB">
        <w:rPr>
          <w:rFonts w:cs="FrankRuehl"/>
          <w:sz w:val="20"/>
          <w:szCs w:val="22"/>
          <w:rtl/>
        </w:rPr>
        <w:t xml:space="preserve"> הקבלן מתחייב שלא להעסיק קבלני משנה לשם </w:t>
      </w:r>
      <w:r w:rsidRPr="006769CB">
        <w:rPr>
          <w:rFonts w:cs="FrankRuehl" w:hint="cs"/>
          <w:sz w:val="20"/>
          <w:szCs w:val="22"/>
          <w:rtl/>
        </w:rPr>
        <w:t>מתן</w:t>
      </w:r>
      <w:r w:rsidRPr="006769CB">
        <w:rPr>
          <w:rFonts w:cs="FrankRuehl"/>
          <w:sz w:val="20"/>
          <w:szCs w:val="22"/>
          <w:rtl/>
        </w:rPr>
        <w:t xml:space="preserve"> השירותים</w:t>
      </w:r>
      <w:r w:rsidRPr="006769CB">
        <w:rPr>
          <w:rFonts w:cs="FrankRuehl" w:hint="cs"/>
          <w:sz w:val="20"/>
          <w:szCs w:val="22"/>
          <w:rtl/>
        </w:rPr>
        <w:t xml:space="preserve"> לפי ה</w:t>
      </w:r>
      <w:r w:rsidRPr="006769CB">
        <w:rPr>
          <w:rFonts w:cs="FrankRuehl"/>
          <w:sz w:val="20"/>
          <w:szCs w:val="22"/>
          <w:rtl/>
        </w:rPr>
        <w:t>חוזה</w:t>
      </w:r>
      <w:r w:rsidRPr="006769CB">
        <w:rPr>
          <w:rFonts w:cs="FrankRuehl" w:hint="cs"/>
          <w:sz w:val="20"/>
          <w:szCs w:val="22"/>
          <w:rtl/>
        </w:rPr>
        <w:t>,</w:t>
      </w:r>
      <w:r w:rsidRPr="006769CB">
        <w:rPr>
          <w:rFonts w:cs="FrankRuehl"/>
          <w:sz w:val="20"/>
          <w:szCs w:val="22"/>
          <w:rtl/>
        </w:rPr>
        <w:t xml:space="preserve"> אלא לאחר קבלת הסכמת הרשות המזמינה</w:t>
      </w:r>
      <w:r w:rsidRPr="006769CB">
        <w:rPr>
          <w:rFonts w:cs="FrankRuehl" w:hint="cs"/>
          <w:sz w:val="20"/>
          <w:szCs w:val="22"/>
          <w:rtl/>
        </w:rPr>
        <w:t>,</w:t>
      </w:r>
      <w:r w:rsidRPr="006769CB">
        <w:rPr>
          <w:rFonts w:cs="FrankRuehl"/>
          <w:sz w:val="20"/>
          <w:szCs w:val="22"/>
          <w:rtl/>
        </w:rPr>
        <w:t xml:space="preserve"> מראש ובכתב. כמו כן</w:t>
      </w:r>
      <w:r w:rsidRPr="006769CB">
        <w:rPr>
          <w:rFonts w:cs="FrankRuehl" w:hint="cs"/>
          <w:sz w:val="20"/>
          <w:szCs w:val="22"/>
          <w:rtl/>
        </w:rPr>
        <w:t xml:space="preserve">, לשם קבלת אישור הרשות, </w:t>
      </w:r>
      <w:r w:rsidRPr="006769CB">
        <w:rPr>
          <w:rFonts w:cs="FrankRuehl"/>
          <w:sz w:val="20"/>
          <w:szCs w:val="22"/>
          <w:rtl/>
        </w:rPr>
        <w:t>הקבלן</w:t>
      </w:r>
      <w:r w:rsidRPr="006769CB">
        <w:rPr>
          <w:rFonts w:cs="FrankRuehl" w:hint="cs"/>
          <w:sz w:val="20"/>
          <w:szCs w:val="22"/>
          <w:rtl/>
        </w:rPr>
        <w:t xml:space="preserve"> מתחייב</w:t>
      </w:r>
      <w:r w:rsidRPr="006769CB">
        <w:rPr>
          <w:rFonts w:cs="FrankRuehl"/>
          <w:sz w:val="20"/>
          <w:szCs w:val="22"/>
          <w:rtl/>
        </w:rPr>
        <w:t xml:space="preserve"> </w:t>
      </w:r>
      <w:r w:rsidRPr="006769CB">
        <w:rPr>
          <w:rFonts w:cs="FrankRuehl"/>
          <w:sz w:val="20"/>
          <w:szCs w:val="22"/>
          <w:rtl/>
        </w:rPr>
        <w:t xml:space="preserve">להציג </w:t>
      </w:r>
      <w:r w:rsidRPr="006769CB">
        <w:rPr>
          <w:rFonts w:cs="FrankRuehl" w:hint="cs"/>
          <w:sz w:val="20"/>
          <w:szCs w:val="22"/>
          <w:rtl/>
        </w:rPr>
        <w:t>לה,</w:t>
      </w:r>
      <w:r w:rsidRPr="006769CB">
        <w:rPr>
          <w:rFonts w:cs="FrankRuehl"/>
          <w:sz w:val="20"/>
          <w:szCs w:val="22"/>
          <w:rtl/>
        </w:rPr>
        <w:t xml:space="preserve"> לפני התקשרותו עם קבלן </w:t>
      </w:r>
      <w:r w:rsidRPr="006769CB">
        <w:rPr>
          <w:rFonts w:cs="FrankRuehl" w:hint="cs"/>
          <w:sz w:val="20"/>
          <w:szCs w:val="22"/>
          <w:rtl/>
        </w:rPr>
        <w:t>ה</w:t>
      </w:r>
      <w:r w:rsidRPr="006769CB">
        <w:rPr>
          <w:rFonts w:cs="FrankRuehl"/>
          <w:sz w:val="20"/>
          <w:szCs w:val="22"/>
          <w:rtl/>
        </w:rPr>
        <w:t>משנה, את</w:t>
      </w:r>
      <w:r w:rsidRPr="006769CB">
        <w:rPr>
          <w:rFonts w:cs="FrankRuehl" w:hint="cs"/>
          <w:sz w:val="20"/>
          <w:szCs w:val="22"/>
          <w:rtl/>
        </w:rPr>
        <w:t xml:space="preserve"> </w:t>
      </w:r>
      <w:r w:rsidRPr="006769CB">
        <w:rPr>
          <w:rFonts w:cs="FrankRuehl"/>
          <w:sz w:val="20"/>
          <w:szCs w:val="22"/>
          <w:rtl/>
        </w:rPr>
        <w:t xml:space="preserve">פרטי קבלן המשנה, פרטי </w:t>
      </w:r>
      <w:r w:rsidRPr="006769CB">
        <w:rPr>
          <w:rFonts w:cs="FrankRuehl" w:hint="cs"/>
          <w:sz w:val="20"/>
          <w:szCs w:val="22"/>
          <w:rtl/>
        </w:rPr>
        <w:t xml:space="preserve">כלי </w:t>
      </w:r>
      <w:r w:rsidRPr="006769CB">
        <w:rPr>
          <w:rFonts w:cs="FrankRuehl"/>
          <w:sz w:val="20"/>
          <w:szCs w:val="22"/>
          <w:rtl/>
        </w:rPr>
        <w:t>הרכב שברשותו והסכם ההתקשרות עמו.</w:t>
      </w:r>
      <w:r w:rsidRPr="006769CB">
        <w:rPr>
          <w:rFonts w:cs="FrankRuehl" w:hint="cs"/>
          <w:sz w:val="20"/>
          <w:szCs w:val="22"/>
          <w:rtl/>
        </w:rPr>
        <w:t xml:space="preserve"> עוד נקבע כי לא תינתן הסכמת הרשות המקומית להעסקת קבלני משנה שאינם עומדים בתנאים הנדרשים מקבלני ההסעות הראשיים.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חמש מה</w:t>
      </w:r>
      <w:r w:rsidRPr="006769CB">
        <w:rPr>
          <w:rFonts w:cs="FrankRuehl"/>
          <w:sz w:val="20"/>
          <w:szCs w:val="22"/>
          <w:rtl/>
        </w:rPr>
        <w:t>רש</w:t>
      </w:r>
      <w:r w:rsidRPr="006769CB">
        <w:rPr>
          <w:rFonts w:cs="FrankRuehl" w:hint="cs"/>
          <w:sz w:val="20"/>
          <w:szCs w:val="22"/>
          <w:rtl/>
        </w:rPr>
        <w:t>וי</w:t>
      </w:r>
      <w:r w:rsidRPr="006769CB">
        <w:rPr>
          <w:rFonts w:cs="FrankRuehl"/>
          <w:sz w:val="20"/>
          <w:szCs w:val="22"/>
          <w:rtl/>
        </w:rPr>
        <w:t xml:space="preserve">ות </w:t>
      </w:r>
      <w:r w:rsidRPr="006769CB">
        <w:rPr>
          <w:rFonts w:cs="FrankRuehl" w:hint="cs"/>
          <w:sz w:val="20"/>
          <w:szCs w:val="22"/>
          <w:rtl/>
        </w:rPr>
        <w:t>המקומיות שנבדקו ואשר התקשרו עם זכייני משכ"ל בשנים 2013-2011</w:t>
      </w:r>
      <w:r>
        <w:rPr>
          <w:rStyle w:val="FootnoteReference"/>
          <w:rFonts w:cs="FrankRuehl"/>
          <w:sz w:val="20"/>
          <w:szCs w:val="22"/>
          <w:rtl/>
        </w:rPr>
        <w:footnoteReference w:id="21"/>
      </w:r>
      <w:r w:rsidRPr="006769CB">
        <w:rPr>
          <w:rFonts w:cs="FrankRuehl" w:hint="cs"/>
          <w:sz w:val="20"/>
          <w:szCs w:val="22"/>
          <w:rtl/>
        </w:rPr>
        <w:t xml:space="preserve"> העבירו למשכ"ל אישור בכתב להעסקת קבלני משנה, אולם לא נמצא בהן העתק של ההסכם שנחתם בין זכייני משכ"ל לבין קבלני המשנה. זאת ועוד, לא נמצאו בחמש הרשויות המקומיות ובמועצה המקומית ביר אל-מכסור תצלומים של מסמכי כלי הרכב ורשימות של הנהגים המבצעים את ההסעות מטעם קבלן המשנה. להלן פרטים:</w:t>
      </w:r>
    </w:p>
    <w:p w:rsidR="004C4C13" w:rsidRPr="006769CB" w:rsidP="00FF5CE6">
      <w:pPr>
        <w:spacing w:after="120" w:line="230" w:lineRule="exact"/>
        <w:jc w:val="both"/>
        <w:rPr>
          <w:rFonts w:cs="FrankRuehl"/>
          <w:sz w:val="20"/>
          <w:szCs w:val="22"/>
          <w:rtl/>
        </w:rPr>
      </w:pPr>
      <w:r w:rsidRPr="0068332C">
        <w:rPr>
          <w:rStyle w:val="Heading7Char"/>
          <w:rFonts w:cs="FrankRuehl" w:hint="cs"/>
          <w:b/>
          <w:bCs/>
          <w:spacing w:val="40"/>
          <w:sz w:val="20"/>
          <w:szCs w:val="22"/>
          <w:rtl/>
        </w:rPr>
        <w:t>עיריית חולון</w:t>
      </w:r>
      <w:r w:rsidRPr="0068332C">
        <w:rPr>
          <w:rStyle w:val="Heading7Char"/>
          <w:rFonts w:cs="FrankRuehl"/>
          <w:b/>
          <w:bCs/>
          <w:spacing w:val="40"/>
          <w:sz w:val="20"/>
          <w:szCs w:val="22"/>
          <w:rtl/>
        </w:rPr>
        <w:t>:</w:t>
      </w:r>
      <w:r w:rsidRPr="006769CB">
        <w:rPr>
          <w:rFonts w:cs="FrankRuehl"/>
          <w:sz w:val="20"/>
          <w:szCs w:val="22"/>
          <w:rtl/>
        </w:rPr>
        <w:t xml:space="preserve"> </w:t>
      </w:r>
      <w:r w:rsidRPr="006769CB">
        <w:rPr>
          <w:rFonts w:cs="FrankRuehl" w:hint="cs"/>
          <w:sz w:val="20"/>
          <w:szCs w:val="22"/>
          <w:rtl/>
        </w:rPr>
        <w:t>בשנת 2012 אישרה העירייה מראש ובכתב לזכייני משכ"ל להעסיק קבלני משנה. בחוזה ההתקשרות עם הקבלנים אישרה העירייה (בנספח ז' לחוזה ההסעות) כי הוצג לה הסכם ההתקשרות בין הקבלן הראשי לקבלן המשנה. בבדיקה שנעשתה בעירייה ובמשכ"ל לא נמצאו מסמכי ההתקשרות בין הקבלן הראשי לבין קבלן המשנה.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חולון הודיעה בתשובתה כי כיום היא איננה מאפשרת מראש לקבלני ההסעות להעסיק קבלני משנה, ועל כל קבלן המעוניין להעסיק קבלני משנה להסדיר זאת מול משכ"ל, לרבות הצגת כל המסמכים הנדרשים.</w:t>
      </w:r>
    </w:p>
    <w:p w:rsidR="004C4C13" w:rsidRPr="006769CB" w:rsidP="00FF5CE6">
      <w:pPr>
        <w:spacing w:after="120" w:line="230" w:lineRule="exact"/>
        <w:jc w:val="both"/>
        <w:rPr>
          <w:rFonts w:cs="FrankRuehl"/>
          <w:sz w:val="20"/>
          <w:szCs w:val="22"/>
          <w:rtl/>
        </w:rPr>
      </w:pPr>
      <w:r w:rsidRPr="0068332C">
        <w:rPr>
          <w:rStyle w:val="Heading7Char"/>
          <w:rFonts w:cs="FrankRuehl" w:hint="cs"/>
          <w:b/>
          <w:bCs/>
          <w:spacing w:val="40"/>
          <w:sz w:val="20"/>
          <w:szCs w:val="22"/>
          <w:rtl/>
        </w:rPr>
        <w:t>המועצה האזורית מרום הגליל</w:t>
      </w:r>
      <w:r w:rsidRPr="006769CB">
        <w:rPr>
          <w:rFonts w:cs="FrankRuehl"/>
          <w:b/>
          <w:bCs/>
          <w:sz w:val="20"/>
          <w:szCs w:val="22"/>
          <w:rtl/>
        </w:rPr>
        <w:t>:</w:t>
      </w:r>
      <w:r w:rsidRPr="006769CB">
        <w:rPr>
          <w:rFonts w:cs="FrankRuehl"/>
          <w:sz w:val="20"/>
          <w:szCs w:val="22"/>
          <w:rtl/>
        </w:rPr>
        <w:t xml:space="preserve"> </w:t>
      </w:r>
      <w:r w:rsidRPr="006769CB">
        <w:rPr>
          <w:rFonts w:cs="FrankRuehl" w:hint="cs"/>
          <w:sz w:val="20"/>
          <w:szCs w:val="22"/>
          <w:rtl/>
        </w:rPr>
        <w:t>בשנת 2011 התקשרה המועצה עם חברת הסעות יחידה, זכיינית של משכ"ל, ואישרה מראש ובכתב העסקת קבלני משנה. הזכיינית מעסיקה עשרה קבלני משנה. במסמכי המועצה נמצא נספח ז' לחוזה ההסעות ממרץ 2011, בחתימתו של מנהל מחלקת התחבורה, המאשר כי הוצג לו הסכם ההתקשרות עם אחד מקבלני המשנה. מעיון במסמכי המועצה ומשכ"ל לא נמצא העתק של הסכם כזה, וגם לא העתקים של ההסכמים עם קבלני המשנה האחרים.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המועצה האזורית מרום הגליל מסרה בתשובתה כי היא פנתה לזכיינית הראשית לקבל את כל המסמכים הנדרשים הנוגעים להתקשרותה עם קבלני המשנה וכי בכוונתה לפעול ולהנהיג נהלים ברורים לשם כך.</w:t>
      </w:r>
    </w:p>
    <w:p w:rsidR="004C4C13" w:rsidRPr="006769CB" w:rsidP="00FF5CE6">
      <w:pPr>
        <w:spacing w:after="240" w:line="230" w:lineRule="exact"/>
        <w:jc w:val="both"/>
        <w:rPr>
          <w:rFonts w:cs="FrankRuehl"/>
          <w:sz w:val="20"/>
          <w:szCs w:val="22"/>
          <w:rtl/>
        </w:rPr>
      </w:pPr>
      <w:r w:rsidRPr="006769CB">
        <w:rPr>
          <w:rFonts w:cs="FrankRuehl" w:hint="cs"/>
          <w:sz w:val="20"/>
          <w:szCs w:val="22"/>
          <w:rtl/>
        </w:rPr>
        <w:t>עיריית מודיעין עילית מסרה בתשובתה כי הימצאותם של המסמכים והאישורים על פי חוות הדעת של משכ"ל אינם רלוונטיים לתחום הפיקוח והבקרה, וכי על קצין הבטיחות של חברת ההסעות לוודא את תוקפם.</w:t>
      </w:r>
    </w:p>
    <w:p w:rsidR="004C4C13" w:rsidRPr="006769CB" w:rsidP="00FF5CE6">
      <w:pPr>
        <w:pStyle w:val="RESHET"/>
        <w:rPr>
          <w:rtl/>
        </w:rPr>
      </w:pPr>
      <w:r w:rsidRPr="006769CB">
        <w:rPr>
          <w:rFonts w:hint="cs"/>
          <w:rtl/>
        </w:rPr>
        <w:t>משרד מבקר המדינה מעיר לרשויות המקומיות האמורות כי לפני שנתנו אישור בכתב להעסקת קבלני משנה, היה עליהן לדרוש מהקבלנים הראשיים להמציא להן את הסכם ההתקשרות בינם לבין קבלני המשנה, את מסמכי כלי הרכב שבאמצעותם יבוצעו ההסעות ואת העתקי רישיונות ההסעה.</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המועצה המקומית ביר אל-מכסור מסרה בתשובתה כי היא תפעל בהתאם להערת הביקורת.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טמרה מסרה בתשובתה כי היא לא נדרשה על ידי הקבלנים הראשיים להעסיק קבלני משנה.</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משכ"ל מסרה בתשובתה כי החל משנת 2013 בוטלה הדרישה במכרזיה להעביר את החוזים בין הקבלן הראשי לקבלן המשנה לידי הרשות המקומית. זאת, משום שהאחריות בפועל היא של הקבלן הראשי והעניינים המסחריים שבין הקבלן הראשי לקבלן המשנה אינם מעניינה של הרשות </w:t>
      </w:r>
      <w:r w:rsidRPr="006769CB">
        <w:rPr>
          <w:rFonts w:cs="FrankRuehl" w:hint="cs"/>
          <w:sz w:val="20"/>
          <w:szCs w:val="22"/>
          <w:rtl/>
        </w:rPr>
        <w:t>המקומית, וכן כי החובה לפקח על מסמכי הרכב והנהגים של קבלן המשנה מצויה בידי קצין הבטיחות של הקבלן הראשי, האחראי לכך מול הרשות המקומית.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לפי ההסכמים של המועצה האזורית מטה אשר ושל עיריית כרמיאל עם קבלני ההסעה, הן אינן מסכימות להעסקת קבלני משנה, אך בפועל לפחות חלק מההסעות בתחומי שיפוטן מתבצע על ידי קבלני משנה. להלן פרטים:</w:t>
      </w:r>
    </w:p>
    <w:p w:rsidR="004C4C13" w:rsidRPr="006769CB" w:rsidP="00FF5CE6">
      <w:pPr>
        <w:spacing w:after="120" w:line="230" w:lineRule="exact"/>
        <w:jc w:val="both"/>
        <w:rPr>
          <w:rFonts w:cs="FrankRuehl"/>
          <w:sz w:val="20"/>
          <w:szCs w:val="22"/>
          <w:rtl/>
        </w:rPr>
      </w:pPr>
      <w:r w:rsidRPr="0068332C">
        <w:rPr>
          <w:rStyle w:val="Heading7Char"/>
          <w:rFonts w:cs="FrankRuehl" w:hint="cs"/>
          <w:b/>
          <w:bCs/>
          <w:spacing w:val="40"/>
          <w:sz w:val="20"/>
          <w:szCs w:val="22"/>
          <w:rtl/>
        </w:rPr>
        <w:t>המועצה האזורית מטה אשר</w:t>
      </w:r>
      <w:r w:rsidRPr="0068332C">
        <w:rPr>
          <w:rStyle w:val="Heading7Char"/>
          <w:rFonts w:cs="FrankRuehl"/>
          <w:b/>
          <w:bCs/>
          <w:spacing w:val="40"/>
          <w:sz w:val="20"/>
          <w:szCs w:val="22"/>
          <w:rtl/>
        </w:rPr>
        <w:t xml:space="preserve">: </w:t>
      </w:r>
      <w:r w:rsidRPr="006769CB">
        <w:rPr>
          <w:rFonts w:cs="FrankRuehl" w:hint="cs"/>
          <w:sz w:val="20"/>
          <w:szCs w:val="22"/>
          <w:rtl/>
        </w:rPr>
        <w:t>המועצה התקשרה עם זכיינים של משכ"ל באוגוסט 2013. בסעיף 10 לפנייה לזכייני משכ"ל לקבלת הצעות מחיר נרשם בהדגשה: "לתשומת ליבכם, הרשות אינה מאשרת הפעלת קבלן משנה במסגרת ביצוע העבודה".</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הבדיקה העלתה כי שתיים מחברות ההסעה שזכו במכרז מעסיקות קבלני משנה. יצוין כי המועצה לא אישרה מראש לחברות אלה להעסיק קבלני משנה, אבל היא יודעת על העסקתם בניגוד לדרישותיה במכרז. במועצה לא נמצאו הסכמי ההעסקה של קבלני המשנה, ולא נמצאו </w:t>
      </w:r>
      <w:r w:rsidRPr="006769CB">
        <w:rPr>
          <w:rFonts w:cs="FrankRuehl"/>
          <w:sz w:val="20"/>
          <w:szCs w:val="22"/>
          <w:rtl/>
        </w:rPr>
        <w:t>פרטים על מסמכי הרכבים</w:t>
      </w:r>
      <w:r w:rsidRPr="006769CB">
        <w:rPr>
          <w:rFonts w:cs="FrankRuehl" w:hint="cs"/>
          <w:sz w:val="20"/>
          <w:szCs w:val="22"/>
          <w:rtl/>
        </w:rPr>
        <w:t>, תצלומי רישיונות ההסעה</w:t>
      </w:r>
      <w:r w:rsidRPr="006769CB">
        <w:rPr>
          <w:rFonts w:cs="FrankRuehl"/>
          <w:sz w:val="20"/>
          <w:szCs w:val="22"/>
          <w:rtl/>
        </w:rPr>
        <w:t xml:space="preserve"> ורשימות הנהגים המבצעים את ההסעות מטעם קבלן המשנה</w:t>
      </w:r>
      <w:r w:rsidRPr="006769CB">
        <w:rPr>
          <w:rFonts w:cs="FrankRuehl" w:hint="cs"/>
          <w:sz w:val="20"/>
          <w:szCs w:val="22"/>
          <w:rtl/>
        </w:rPr>
        <w:t>.</w:t>
      </w:r>
    </w:p>
    <w:p w:rsidR="004C4C13" w:rsidRPr="006769CB" w:rsidP="00FF5CE6">
      <w:pPr>
        <w:spacing w:after="240" w:line="230" w:lineRule="exact"/>
        <w:jc w:val="both"/>
        <w:rPr>
          <w:rFonts w:cs="FrankRuehl"/>
          <w:sz w:val="20"/>
          <w:szCs w:val="22"/>
          <w:rtl/>
        </w:rPr>
      </w:pPr>
      <w:r w:rsidRPr="0068332C">
        <w:rPr>
          <w:rStyle w:val="Heading7Char"/>
          <w:rFonts w:cs="FrankRuehl" w:hint="cs"/>
          <w:b/>
          <w:bCs/>
          <w:spacing w:val="40"/>
          <w:sz w:val="20"/>
          <w:szCs w:val="22"/>
          <w:rtl/>
        </w:rPr>
        <w:t>עיריית כרמיאל</w:t>
      </w:r>
      <w:r w:rsidRPr="0068332C">
        <w:rPr>
          <w:rStyle w:val="Heading7Char"/>
          <w:rFonts w:cs="FrankRuehl"/>
          <w:b/>
          <w:bCs/>
          <w:spacing w:val="40"/>
          <w:sz w:val="20"/>
          <w:szCs w:val="22"/>
          <w:rtl/>
        </w:rPr>
        <w:t>:</w:t>
      </w:r>
      <w:r w:rsidRPr="006769CB">
        <w:rPr>
          <w:rFonts w:cs="FrankRuehl"/>
          <w:sz w:val="20"/>
          <w:szCs w:val="22"/>
          <w:rtl/>
        </w:rPr>
        <w:t xml:space="preserve"> </w:t>
      </w:r>
      <w:r w:rsidRPr="006769CB">
        <w:rPr>
          <w:rFonts w:cs="FrankRuehl" w:hint="cs"/>
          <w:sz w:val="20"/>
          <w:szCs w:val="22"/>
          <w:rtl/>
        </w:rPr>
        <w:t>העירייה התקשרה כאמור עם 11 קבלנים להסעת</w:t>
      </w:r>
      <w:r w:rsidRPr="006769CB">
        <w:rPr>
          <w:rFonts w:cs="FrankRuehl"/>
          <w:sz w:val="20"/>
          <w:szCs w:val="22"/>
          <w:rtl/>
        </w:rPr>
        <w:t xml:space="preserve"> התלמידים</w:t>
      </w:r>
      <w:r w:rsidRPr="006769CB">
        <w:rPr>
          <w:rFonts w:cs="FrankRuehl" w:hint="cs"/>
          <w:sz w:val="20"/>
          <w:szCs w:val="22"/>
          <w:rtl/>
        </w:rPr>
        <w:t>, ולא אישרה להם בכתב להעסיק קבלני משנה. ואולם, מנהל אגף הסעות בעירייה מסר לנציגי משרד מבקר המדינה במהלך הביקורת, שידוע לו כי מדי פעם הקבלנים מעסיקים קבלני משנה. בעירייה לא היו מסמכים הנוגעים לכך.</w:t>
      </w:r>
    </w:p>
    <w:p w:rsidR="004C4C13" w:rsidRPr="006769CB" w:rsidP="00FF5CE6">
      <w:pPr>
        <w:pStyle w:val="RESHET"/>
        <w:rPr>
          <w:rtl/>
        </w:rPr>
      </w:pPr>
      <w:r w:rsidRPr="006769CB">
        <w:rPr>
          <w:rFonts w:hint="cs"/>
          <w:rtl/>
        </w:rPr>
        <w:t>משרד מבקר המדינה העיר למועצה האזורית מטה אשר ולעיריית כרמיאל, כי משבחרו לקבוע שלא ניתן להעסיק קבלני משנה, עליהן לאכוף את קביעתן על הקבלנים הזוכים. אם יחליטו להתיר זאת, עליהן לאשר זאת בכתב ולבקש כי יוצגו להן פרטי כלי הרכב והנהגים של קבלני המשנה והרישיונות והאישורים הנוגעים אליהם, לרבות רישיונות ההפעלה.</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עיריית כרמיאל מסרה בתשובתה כי הפעלת קבלני המשנה תוסדר בהתאם להערת הביקורת.</w:t>
      </w:r>
    </w:p>
    <w:p w:rsidR="004C4C13" w:rsidP="00FF5CE6">
      <w:pPr>
        <w:spacing w:after="120" w:line="230" w:lineRule="exact"/>
        <w:jc w:val="both"/>
        <w:rPr>
          <w:rFonts w:cs="FrankRuehl"/>
          <w:sz w:val="20"/>
          <w:szCs w:val="22"/>
          <w:rtl/>
        </w:rPr>
      </w:pPr>
    </w:p>
    <w:p w:rsidR="00214371" w:rsidRPr="006769CB" w:rsidP="00FF5CE6">
      <w:pPr>
        <w:spacing w:after="120" w:line="230" w:lineRule="exact"/>
        <w:jc w:val="both"/>
        <w:rPr>
          <w:rFonts w:cs="FrankRuehl"/>
          <w:sz w:val="20"/>
          <w:szCs w:val="22"/>
          <w:rtl/>
        </w:rPr>
      </w:pPr>
    </w:p>
    <w:p w:rsidR="004C4C13" w:rsidRPr="002454E9" w:rsidP="00C31C9C">
      <w:pPr>
        <w:pStyle w:val="KOT2"/>
        <w:rPr>
          <w:rtl/>
        </w:rPr>
      </w:pPr>
      <w:r w:rsidRPr="002454E9">
        <w:rPr>
          <w:rFonts w:hint="cs"/>
          <w:rtl/>
        </w:rPr>
        <w:t>ב</w:t>
      </w:r>
      <w:r w:rsidRPr="002454E9">
        <w:rPr>
          <w:rtl/>
        </w:rPr>
        <w:t>טיחות בהסעות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ישנן כמה סכנות עיקריות בהסעות מאורגנות של תלמידים:</w:t>
      </w:r>
      <w:r w:rsidRPr="006769CB">
        <w:rPr>
          <w:rFonts w:cs="FrankRuehl"/>
          <w:sz w:val="20"/>
          <w:szCs w:val="22"/>
          <w:rtl/>
        </w:rPr>
        <w:t xml:space="preserve"> אלימות והתפרעות של תלמידים במהלך </w:t>
      </w:r>
      <w:r w:rsidRPr="006769CB">
        <w:rPr>
          <w:rFonts w:cs="FrankRuehl" w:hint="cs"/>
          <w:sz w:val="20"/>
          <w:szCs w:val="22"/>
          <w:rtl/>
        </w:rPr>
        <w:t>ה</w:t>
      </w:r>
      <w:r w:rsidRPr="006769CB">
        <w:rPr>
          <w:rFonts w:cs="FrankRuehl"/>
          <w:sz w:val="20"/>
          <w:szCs w:val="22"/>
          <w:rtl/>
        </w:rPr>
        <w:t>הסעה</w:t>
      </w:r>
      <w:r w:rsidRPr="006769CB">
        <w:rPr>
          <w:rFonts w:cs="FrankRuehl" w:hint="cs"/>
          <w:sz w:val="20"/>
          <w:szCs w:val="22"/>
          <w:rtl/>
        </w:rPr>
        <w:t xml:space="preserve">; </w:t>
      </w:r>
      <w:r w:rsidRPr="006769CB">
        <w:rPr>
          <w:rFonts w:cs="FrankRuehl"/>
          <w:sz w:val="20"/>
          <w:szCs w:val="22"/>
          <w:rtl/>
        </w:rPr>
        <w:t>תאונה במהלך העלייה לרכב ההסעה והירידה ממנו</w:t>
      </w:r>
      <w:r w:rsidRPr="006769CB">
        <w:rPr>
          <w:rFonts w:cs="FrankRuehl" w:hint="cs"/>
          <w:sz w:val="20"/>
          <w:szCs w:val="22"/>
          <w:rtl/>
        </w:rPr>
        <w:t>;</w:t>
      </w:r>
      <w:r w:rsidRPr="006769CB">
        <w:rPr>
          <w:rFonts w:cs="FrankRuehl"/>
          <w:sz w:val="20"/>
          <w:szCs w:val="22"/>
          <w:rtl/>
        </w:rPr>
        <w:t xml:space="preserve"> תאונה של </w:t>
      </w:r>
      <w:r w:rsidRPr="006769CB">
        <w:rPr>
          <w:rFonts w:cs="FrankRuehl" w:hint="cs"/>
          <w:sz w:val="20"/>
          <w:szCs w:val="22"/>
          <w:rtl/>
        </w:rPr>
        <w:t>תלמיד</w:t>
      </w:r>
      <w:r w:rsidRPr="006769CB">
        <w:rPr>
          <w:rFonts w:cs="FrankRuehl"/>
          <w:sz w:val="20"/>
          <w:szCs w:val="22"/>
          <w:rtl/>
        </w:rPr>
        <w:t xml:space="preserve"> היורד מ</w:t>
      </w:r>
      <w:r w:rsidRPr="006769CB">
        <w:rPr>
          <w:rFonts w:cs="FrankRuehl" w:hint="cs"/>
          <w:sz w:val="20"/>
          <w:szCs w:val="22"/>
          <w:rtl/>
        </w:rPr>
        <w:t xml:space="preserve">רכב </w:t>
      </w:r>
      <w:r w:rsidRPr="006769CB">
        <w:rPr>
          <w:rFonts w:cs="FrankRuehl"/>
          <w:sz w:val="20"/>
          <w:szCs w:val="22"/>
          <w:rtl/>
        </w:rPr>
        <w:t>ההסעה ונדרש לחצות כביש בדרך לביתו</w:t>
      </w:r>
      <w:r w:rsidRPr="006769CB">
        <w:rPr>
          <w:rFonts w:cs="FrankRuehl" w:hint="cs"/>
          <w:sz w:val="20"/>
          <w:szCs w:val="22"/>
          <w:rtl/>
        </w:rPr>
        <w:t xml:space="preserve">; </w:t>
      </w:r>
      <w:r w:rsidRPr="006769CB">
        <w:rPr>
          <w:rFonts w:cs="FrankRuehl"/>
          <w:sz w:val="20"/>
          <w:szCs w:val="22"/>
          <w:rtl/>
        </w:rPr>
        <w:t xml:space="preserve">השארת </w:t>
      </w:r>
      <w:r w:rsidRPr="006769CB">
        <w:rPr>
          <w:rFonts w:cs="FrankRuehl" w:hint="cs"/>
          <w:sz w:val="20"/>
          <w:szCs w:val="22"/>
          <w:rtl/>
        </w:rPr>
        <w:t>תלמיד</w:t>
      </w:r>
      <w:r w:rsidRPr="006769CB">
        <w:rPr>
          <w:rFonts w:cs="FrankRuehl"/>
          <w:sz w:val="20"/>
          <w:szCs w:val="22"/>
          <w:rtl/>
        </w:rPr>
        <w:t xml:space="preserve"> ברכב ההסעה בתום הנסיעה </w:t>
      </w:r>
      <w:r w:rsidRPr="006769CB">
        <w:rPr>
          <w:rFonts w:cs="FrankRuehl" w:hint="cs"/>
          <w:sz w:val="20"/>
          <w:szCs w:val="22"/>
          <w:rtl/>
        </w:rPr>
        <w:t xml:space="preserve">בשל </w:t>
      </w:r>
      <w:r w:rsidRPr="006769CB">
        <w:rPr>
          <w:rFonts w:cs="FrankRuehl"/>
          <w:sz w:val="20"/>
          <w:szCs w:val="22"/>
          <w:rtl/>
        </w:rPr>
        <w:t>חוסר תשומת לב של הנהג</w:t>
      </w:r>
      <w:r w:rsidRPr="006769CB">
        <w:rPr>
          <w:rFonts w:cs="FrankRuehl" w:hint="cs"/>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כדי לצמצם את הסכנות נקבעו בחוזר המנכ"ל הנחיות בטיחות בתחומים שונים הקשורים למערך ההסעות.</w:t>
      </w:r>
    </w:p>
    <w:p w:rsidR="004C4C13"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קציני בטיחות בתעבורה ברשויות המקומיות</w:t>
      </w:r>
    </w:p>
    <w:p w:rsidR="004C4C13" w:rsidRPr="006769CB" w:rsidP="00FF5CE6">
      <w:pPr>
        <w:pStyle w:val="ListParagraph"/>
        <w:numPr>
          <w:ilvl w:val="0"/>
          <w:numId w:val="23"/>
        </w:numPr>
        <w:spacing w:after="120" w:line="230" w:lineRule="exact"/>
        <w:contextualSpacing w:val="0"/>
        <w:jc w:val="both"/>
        <w:rPr>
          <w:rFonts w:ascii="Times New Roman" w:hAnsi="Times New Roman" w:cs="FrankRuehl"/>
          <w:sz w:val="20"/>
          <w:rtl/>
        </w:rPr>
      </w:pPr>
      <w:r w:rsidRPr="006769CB">
        <w:rPr>
          <w:rFonts w:ascii="Times New Roman" w:hAnsi="Times New Roman" w:cs="FrankRuehl" w:hint="cs"/>
          <w:sz w:val="20"/>
          <w:rtl/>
        </w:rPr>
        <w:t>תקנות</w:t>
      </w:r>
      <w:r w:rsidRPr="006769CB">
        <w:rPr>
          <w:rFonts w:ascii="Times New Roman" w:hAnsi="Times New Roman" w:cs="FrankRuehl"/>
          <w:sz w:val="20"/>
          <w:rtl/>
        </w:rPr>
        <w:t xml:space="preserve"> </w:t>
      </w:r>
      <w:r w:rsidRPr="006769CB">
        <w:rPr>
          <w:rFonts w:ascii="Times New Roman" w:hAnsi="Times New Roman" w:cs="FrankRuehl" w:hint="cs"/>
          <w:sz w:val="20"/>
          <w:rtl/>
        </w:rPr>
        <w:t>התעבורה, התשכ"א-1961</w:t>
      </w:r>
      <w:r>
        <w:rPr>
          <w:rFonts w:ascii="Times New Roman" w:hAnsi="Times New Roman" w:cs="FrankRuehl"/>
          <w:sz w:val="20"/>
          <w:vertAlign w:val="superscript"/>
          <w:rtl/>
        </w:rPr>
        <w:footnoteReference w:id="22"/>
      </w:r>
      <w:r w:rsidRPr="006769CB">
        <w:rPr>
          <w:rFonts w:ascii="Times New Roman" w:hAnsi="Times New Roman" w:cs="FrankRuehl" w:hint="cs"/>
          <w:sz w:val="20"/>
          <w:rtl/>
        </w:rPr>
        <w:t xml:space="preserve"> (להלן - תקנות התעבורה), קובעות כי "בעל מפעל</w:t>
      </w:r>
      <w:r w:rsidRPr="006769CB">
        <w:rPr>
          <w:rFonts w:ascii="Times New Roman" w:hAnsi="Times New Roman" w:cs="FrankRuehl"/>
          <w:sz w:val="20"/>
          <w:vertAlign w:val="superscript"/>
          <w:rtl/>
        </w:rPr>
        <w:t>[</w:t>
      </w:r>
      <w:r>
        <w:rPr>
          <w:rFonts w:ascii="Times New Roman" w:hAnsi="Times New Roman" w:cs="FrankRuehl"/>
          <w:sz w:val="20"/>
          <w:vertAlign w:val="superscript"/>
          <w:rtl/>
        </w:rPr>
        <w:footnoteReference w:id="23"/>
      </w:r>
      <w:r w:rsidRPr="006769CB">
        <w:rPr>
          <w:rFonts w:ascii="Times New Roman" w:hAnsi="Times New Roman" w:cs="FrankRuehl"/>
          <w:sz w:val="20"/>
          <w:vertAlign w:val="superscript"/>
          <w:rtl/>
        </w:rPr>
        <w:t>]</w:t>
      </w:r>
      <w:r w:rsidRPr="006769CB">
        <w:rPr>
          <w:rFonts w:ascii="Times New Roman" w:hAnsi="Times New Roman" w:cs="FrankRuehl" w:hint="cs"/>
          <w:sz w:val="20"/>
          <w:rtl/>
        </w:rPr>
        <w:t xml:space="preserve"> יעסיק במפעלו קצין בטיחות שיש לו רישיון נהיגה לסוגי הרכב המופעלים במפעלו". לגבי רשות מקומית נקבע כי רשות המפעילה צי של יותר מ-40 כלי רכב פרטיים או שבבעלותה אוטובוס אחד מחויבת להעסיק קצין בטיחות בתעבורה.</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תפקידם של קציני בטיחות בתעבורה כולל</w:t>
      </w:r>
      <w:r w:rsidRPr="006769CB">
        <w:rPr>
          <w:rFonts w:cs="FrankRuehl"/>
          <w:sz w:val="20"/>
          <w:szCs w:val="22"/>
          <w:rtl/>
        </w:rPr>
        <w:t xml:space="preserve"> פ</w:t>
      </w:r>
      <w:r w:rsidRPr="006769CB">
        <w:rPr>
          <w:rFonts w:cs="FrankRuehl" w:hint="cs"/>
          <w:sz w:val="20"/>
          <w:szCs w:val="22"/>
          <w:rtl/>
        </w:rPr>
        <w:t>י</w:t>
      </w:r>
      <w:r w:rsidRPr="006769CB">
        <w:rPr>
          <w:rFonts w:cs="FrankRuehl"/>
          <w:sz w:val="20"/>
          <w:szCs w:val="22"/>
          <w:rtl/>
        </w:rPr>
        <w:t>ק</w:t>
      </w:r>
      <w:r w:rsidRPr="006769CB">
        <w:rPr>
          <w:rFonts w:cs="FrankRuehl" w:hint="cs"/>
          <w:sz w:val="20"/>
          <w:szCs w:val="22"/>
          <w:rtl/>
        </w:rPr>
        <w:t>ו</w:t>
      </w:r>
      <w:r w:rsidRPr="006769CB">
        <w:rPr>
          <w:rFonts w:cs="FrankRuehl"/>
          <w:sz w:val="20"/>
          <w:szCs w:val="22"/>
          <w:rtl/>
        </w:rPr>
        <w:t>ח על הנהגים המועסקים על ידי הרשות או הנוהגים בכלי רכב שלה</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כדי לוודא שהם מ</w:t>
      </w:r>
      <w:r w:rsidRPr="006769CB">
        <w:rPr>
          <w:rFonts w:cs="FrankRuehl"/>
          <w:sz w:val="20"/>
          <w:szCs w:val="22"/>
          <w:rtl/>
        </w:rPr>
        <w:t>מלא</w:t>
      </w:r>
      <w:r w:rsidRPr="006769CB">
        <w:rPr>
          <w:rFonts w:cs="FrankRuehl" w:hint="cs"/>
          <w:sz w:val="20"/>
          <w:szCs w:val="22"/>
          <w:rtl/>
        </w:rPr>
        <w:t xml:space="preserve">ים את </w:t>
      </w:r>
      <w:r w:rsidRPr="006769CB">
        <w:rPr>
          <w:rFonts w:cs="FrankRuehl"/>
          <w:sz w:val="20"/>
          <w:szCs w:val="22"/>
          <w:rtl/>
        </w:rPr>
        <w:t xml:space="preserve">הוראות פקודת התעבורה </w:t>
      </w:r>
      <w:r w:rsidRPr="006769CB">
        <w:rPr>
          <w:rFonts w:cs="FrankRuehl" w:hint="cs"/>
          <w:sz w:val="20"/>
          <w:szCs w:val="22"/>
          <w:rtl/>
        </w:rPr>
        <w:t>[נוסח חדש]</w:t>
      </w:r>
      <w:r w:rsidRPr="006769CB">
        <w:rPr>
          <w:rFonts w:cs="FrankRuehl"/>
          <w:sz w:val="20"/>
          <w:szCs w:val="22"/>
          <w:rtl/>
        </w:rPr>
        <w:t xml:space="preserve"> והתקנות ש</w:t>
      </w:r>
      <w:r w:rsidRPr="006769CB">
        <w:rPr>
          <w:rFonts w:cs="FrankRuehl" w:hint="cs"/>
          <w:sz w:val="20"/>
          <w:szCs w:val="22"/>
          <w:rtl/>
        </w:rPr>
        <w:t xml:space="preserve">הותקנו </w:t>
      </w:r>
      <w:r w:rsidRPr="006769CB">
        <w:rPr>
          <w:rFonts w:cs="FrankRuehl"/>
          <w:sz w:val="20"/>
          <w:szCs w:val="22"/>
          <w:rtl/>
        </w:rPr>
        <w:t>על פיה</w:t>
      </w:r>
      <w:r w:rsidRPr="006769CB">
        <w:rPr>
          <w:rFonts w:cs="FrankRuehl" w:hint="cs"/>
          <w:sz w:val="20"/>
          <w:szCs w:val="22"/>
          <w:rtl/>
        </w:rPr>
        <w:t>;</w:t>
      </w:r>
      <w:r w:rsidRPr="006769CB">
        <w:rPr>
          <w:rFonts w:cs="FrankRuehl"/>
          <w:sz w:val="20"/>
          <w:szCs w:val="22"/>
          <w:rtl/>
        </w:rPr>
        <w:t xml:space="preserve"> פ</w:t>
      </w:r>
      <w:r w:rsidRPr="006769CB">
        <w:rPr>
          <w:rFonts w:cs="FrankRuehl" w:hint="cs"/>
          <w:sz w:val="20"/>
          <w:szCs w:val="22"/>
          <w:rtl/>
        </w:rPr>
        <w:t>י</w:t>
      </w:r>
      <w:r w:rsidRPr="006769CB">
        <w:rPr>
          <w:rFonts w:cs="FrankRuehl"/>
          <w:sz w:val="20"/>
          <w:szCs w:val="22"/>
          <w:rtl/>
        </w:rPr>
        <w:t>ק</w:t>
      </w:r>
      <w:r w:rsidRPr="006769CB">
        <w:rPr>
          <w:rFonts w:cs="FrankRuehl" w:hint="cs"/>
          <w:sz w:val="20"/>
          <w:szCs w:val="22"/>
          <w:rtl/>
        </w:rPr>
        <w:t>ו</w:t>
      </w:r>
      <w:r w:rsidRPr="006769CB">
        <w:rPr>
          <w:rFonts w:cs="FrankRuehl"/>
          <w:sz w:val="20"/>
          <w:szCs w:val="22"/>
          <w:rtl/>
        </w:rPr>
        <w:t>ח על כלי הרכב</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כדי לוודא ש</w:t>
      </w:r>
      <w:r w:rsidRPr="006769CB">
        <w:rPr>
          <w:rFonts w:cs="FrankRuehl"/>
          <w:sz w:val="20"/>
          <w:szCs w:val="22"/>
          <w:rtl/>
        </w:rPr>
        <w:t>יהיו בכל עת במצב תקין ויתמלאו בהם הוראות דיני התעבורה</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 xml:space="preserve">פיקוח על </w:t>
      </w:r>
      <w:r w:rsidRPr="006769CB">
        <w:rPr>
          <w:rFonts w:cs="FrankRuehl"/>
          <w:sz w:val="20"/>
          <w:szCs w:val="22"/>
          <w:rtl/>
        </w:rPr>
        <w:t>מצב בריאותם של הנהגים</w:t>
      </w:r>
      <w:r w:rsidRPr="006769CB">
        <w:rPr>
          <w:rFonts w:cs="FrankRuehl" w:hint="cs"/>
          <w:sz w:val="20"/>
          <w:szCs w:val="22"/>
          <w:rtl/>
        </w:rPr>
        <w:t xml:space="preserve"> על מנת לוודא שהוא אכן </w:t>
      </w:r>
      <w:r w:rsidRPr="006769CB">
        <w:rPr>
          <w:rFonts w:cs="FrankRuehl"/>
          <w:sz w:val="20"/>
          <w:szCs w:val="22"/>
          <w:rtl/>
        </w:rPr>
        <w:t xml:space="preserve">תואם את דרישות </w:t>
      </w:r>
      <w:r w:rsidRPr="006769CB">
        <w:rPr>
          <w:rFonts w:cs="FrankRuehl" w:hint="cs"/>
          <w:sz w:val="20"/>
          <w:szCs w:val="22"/>
          <w:rtl/>
        </w:rPr>
        <w:t xml:space="preserve">תקנות </w:t>
      </w:r>
      <w:r w:rsidRPr="006769CB">
        <w:rPr>
          <w:rFonts w:cs="FrankRuehl"/>
          <w:sz w:val="20"/>
          <w:szCs w:val="22"/>
          <w:rtl/>
        </w:rPr>
        <w:t>התעבורה</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וניהול</w:t>
      </w:r>
      <w:r w:rsidRPr="006769CB">
        <w:rPr>
          <w:rFonts w:cs="FrankRuehl"/>
          <w:sz w:val="20"/>
          <w:szCs w:val="22"/>
          <w:rtl/>
        </w:rPr>
        <w:t xml:space="preserve"> כרטסת ורישומים לגבי כלי הרכב והנהגים בהתאם להוראות משרד התחבורה.</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ברשויות המקומיות הגלבוע, חדרה, חולון, כרמיאל, מטה אשר ומרום הגליל מועסק קצין בטיחות בתעבורה (להלן - קצין בטיחות).</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הועלה כי בהגדרת</w:t>
      </w:r>
      <w:r w:rsidRPr="006769CB">
        <w:rPr>
          <w:rFonts w:cs="FrankRuehl"/>
          <w:sz w:val="20"/>
          <w:szCs w:val="22"/>
          <w:rtl/>
        </w:rPr>
        <w:t xml:space="preserve"> תפקיד</w:t>
      </w:r>
      <w:r w:rsidRPr="006769CB">
        <w:rPr>
          <w:rFonts w:cs="FrankRuehl" w:hint="cs"/>
          <w:sz w:val="20"/>
          <w:szCs w:val="22"/>
          <w:rtl/>
        </w:rPr>
        <w:t>ו של</w:t>
      </w:r>
      <w:r w:rsidRPr="006769CB">
        <w:rPr>
          <w:rFonts w:cs="FrankRuehl"/>
          <w:sz w:val="20"/>
          <w:szCs w:val="22"/>
          <w:rtl/>
        </w:rPr>
        <w:t xml:space="preserve"> קצין הבטיחות </w:t>
      </w:r>
      <w:r w:rsidRPr="006769CB">
        <w:rPr>
          <w:rFonts w:cs="FrankRuehl" w:hint="cs"/>
          <w:sz w:val="20"/>
          <w:szCs w:val="22"/>
          <w:rtl/>
        </w:rPr>
        <w:t>בכל אחת מהרשויות</w:t>
      </w:r>
      <w:r w:rsidRPr="006769CB">
        <w:rPr>
          <w:rFonts w:cs="FrankRuehl"/>
          <w:sz w:val="20"/>
          <w:szCs w:val="22"/>
          <w:rtl/>
        </w:rPr>
        <w:t xml:space="preserve"> </w:t>
      </w:r>
      <w:r w:rsidRPr="006769CB">
        <w:rPr>
          <w:rFonts w:cs="FrankRuehl" w:hint="cs"/>
          <w:sz w:val="20"/>
          <w:szCs w:val="22"/>
          <w:rtl/>
        </w:rPr>
        <w:t>המקומיות</w:t>
      </w:r>
      <w:r w:rsidRPr="006769CB">
        <w:rPr>
          <w:rFonts w:cs="FrankRuehl"/>
          <w:sz w:val="20"/>
          <w:szCs w:val="22"/>
          <w:rtl/>
        </w:rPr>
        <w:t xml:space="preserve"> </w:t>
      </w:r>
      <w:r w:rsidRPr="006769CB">
        <w:rPr>
          <w:rFonts w:cs="FrankRuehl" w:hint="cs"/>
          <w:sz w:val="20"/>
          <w:szCs w:val="22"/>
          <w:rtl/>
        </w:rPr>
        <w:t>אין התייחסות לתפקידיו בכל הנוגע לרכבי ההסעות של הקבלנים שעמם הן מתקשרות.</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עיריות חדרה וכרמיאל מעסיקות קציני בטיחות בהיקף של 50% משרה. בבדיקה הועלה כי קציני הבטיחות של שתי העיריות אינם מטפלים בסוגיית הסעות התלמידים, לרבות פיקוח ובקרה על עמידתם של כל הרכב ושל חברות ההסעה בתנאי הבטיחות הנדרשים.</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במועצה האזורית מרום הגליל מועסק קצין בטיחות ב-50% משרה, ובמסגרת תפקידו הוא מקיים מעקב וביקורת על "האוטובוסים הצהובים" (המסיעים תלמידים) ועל שאר כלי הרכב של המועצה. הבדיקה העלתה כי הוא מקיים בקרה ומעקב חלקיים בלבד על ההסעות שמבצעות חברות ההסעה. קצין הבטיחות ציין כי הסיבה לכך היא חלקיות משרתו.</w:t>
      </w:r>
    </w:p>
    <w:p w:rsidR="004C4C13" w:rsidRPr="006769CB" w:rsidP="00FF5CE6">
      <w:pPr>
        <w:pStyle w:val="ListParagraph"/>
        <w:numPr>
          <w:ilvl w:val="0"/>
          <w:numId w:val="23"/>
        </w:numPr>
        <w:spacing w:after="120" w:line="230" w:lineRule="exact"/>
        <w:contextualSpacing w:val="0"/>
        <w:jc w:val="both"/>
        <w:rPr>
          <w:rFonts w:ascii="Times New Roman" w:hAnsi="Times New Roman" w:cs="FrankRuehl"/>
          <w:sz w:val="20"/>
          <w:rtl/>
        </w:rPr>
      </w:pPr>
      <w:r w:rsidRPr="006769CB">
        <w:rPr>
          <w:rFonts w:ascii="Times New Roman" w:hAnsi="Times New Roman" w:cs="FrankRuehl"/>
          <w:sz w:val="20"/>
          <w:rtl/>
        </w:rPr>
        <w:t xml:space="preserve">בחוזר המנכ"ל </w:t>
      </w:r>
      <w:r w:rsidRPr="006769CB">
        <w:rPr>
          <w:rFonts w:ascii="Times New Roman" w:hAnsi="Times New Roman" w:cs="FrankRuehl" w:hint="cs"/>
          <w:sz w:val="20"/>
          <w:rtl/>
        </w:rPr>
        <w:t>נקבעו תחומי</w:t>
      </w:r>
      <w:r w:rsidRPr="006769CB">
        <w:rPr>
          <w:rFonts w:ascii="Times New Roman" w:hAnsi="Times New Roman" w:cs="FrankRuehl"/>
          <w:sz w:val="20"/>
          <w:rtl/>
        </w:rPr>
        <w:t xml:space="preserve"> </w:t>
      </w:r>
      <w:r w:rsidRPr="006769CB">
        <w:rPr>
          <w:rFonts w:ascii="Times New Roman" w:hAnsi="Times New Roman" w:cs="FrankRuehl" w:hint="cs"/>
          <w:sz w:val="20"/>
          <w:rtl/>
        </w:rPr>
        <w:t>האחריות</w:t>
      </w:r>
      <w:r w:rsidRPr="006769CB">
        <w:rPr>
          <w:rFonts w:ascii="Times New Roman" w:hAnsi="Times New Roman" w:cs="FrankRuehl"/>
          <w:sz w:val="20"/>
          <w:rtl/>
        </w:rPr>
        <w:t xml:space="preserve"> </w:t>
      </w:r>
      <w:r w:rsidRPr="006769CB">
        <w:rPr>
          <w:rFonts w:ascii="Times New Roman" w:hAnsi="Times New Roman" w:cs="FrankRuehl" w:hint="cs"/>
          <w:sz w:val="20"/>
          <w:rtl/>
        </w:rPr>
        <w:t>של</w:t>
      </w:r>
      <w:r w:rsidRPr="006769CB">
        <w:rPr>
          <w:rFonts w:ascii="Times New Roman" w:hAnsi="Times New Roman" w:cs="FrankRuehl"/>
          <w:sz w:val="20"/>
          <w:rtl/>
        </w:rPr>
        <w:t xml:space="preserve"> בעל</w:t>
      </w:r>
      <w:r w:rsidRPr="006769CB">
        <w:rPr>
          <w:rFonts w:ascii="Times New Roman" w:hAnsi="Times New Roman" w:cs="FrankRuehl" w:hint="cs"/>
          <w:sz w:val="20"/>
          <w:rtl/>
        </w:rPr>
        <w:t>י</w:t>
      </w:r>
      <w:r w:rsidRPr="006769CB">
        <w:rPr>
          <w:rFonts w:ascii="Times New Roman" w:hAnsi="Times New Roman" w:cs="FrankRuehl"/>
          <w:sz w:val="20"/>
          <w:rtl/>
        </w:rPr>
        <w:t xml:space="preserve"> התפקידים </w:t>
      </w:r>
      <w:r w:rsidRPr="006769CB">
        <w:rPr>
          <w:rFonts w:ascii="Times New Roman" w:hAnsi="Times New Roman" w:cs="FrankRuehl" w:hint="cs"/>
          <w:sz w:val="20"/>
          <w:rtl/>
        </w:rPr>
        <w:t>המופקדים</w:t>
      </w:r>
      <w:r w:rsidRPr="006769CB">
        <w:rPr>
          <w:rFonts w:ascii="Times New Roman" w:hAnsi="Times New Roman" w:cs="FrankRuehl"/>
          <w:sz w:val="20"/>
          <w:rtl/>
        </w:rPr>
        <w:t xml:space="preserve"> </w:t>
      </w:r>
      <w:r w:rsidRPr="006769CB">
        <w:rPr>
          <w:rFonts w:ascii="Times New Roman" w:hAnsi="Times New Roman" w:cs="FrankRuehl" w:hint="cs"/>
          <w:sz w:val="20"/>
          <w:rtl/>
        </w:rPr>
        <w:t>על</w:t>
      </w:r>
      <w:r w:rsidRPr="006769CB">
        <w:rPr>
          <w:rFonts w:ascii="Times New Roman" w:hAnsi="Times New Roman" w:cs="FrankRuehl"/>
          <w:sz w:val="20"/>
          <w:rtl/>
        </w:rPr>
        <w:t xml:space="preserve"> </w:t>
      </w:r>
      <w:r w:rsidRPr="006769CB">
        <w:rPr>
          <w:rFonts w:ascii="Times New Roman" w:hAnsi="Times New Roman" w:cs="FrankRuehl" w:hint="cs"/>
          <w:sz w:val="20"/>
          <w:rtl/>
        </w:rPr>
        <w:t>הבטחת</w:t>
      </w:r>
      <w:r w:rsidRPr="006769CB">
        <w:rPr>
          <w:rFonts w:ascii="Times New Roman" w:hAnsi="Times New Roman" w:cs="FrankRuehl"/>
          <w:sz w:val="20"/>
          <w:rtl/>
        </w:rPr>
        <w:t xml:space="preserve"> </w:t>
      </w:r>
      <w:r w:rsidRPr="006769CB">
        <w:rPr>
          <w:rFonts w:ascii="Times New Roman" w:hAnsi="Times New Roman" w:cs="FrankRuehl" w:hint="cs"/>
          <w:sz w:val="20"/>
          <w:rtl/>
        </w:rPr>
        <w:t>הבטיחות</w:t>
      </w:r>
      <w:r w:rsidRPr="006769CB">
        <w:rPr>
          <w:rFonts w:ascii="Times New Roman" w:hAnsi="Times New Roman" w:cs="FrankRuehl"/>
          <w:sz w:val="20"/>
          <w:rtl/>
        </w:rPr>
        <w:t xml:space="preserve"> </w:t>
      </w:r>
      <w:r w:rsidRPr="006769CB">
        <w:rPr>
          <w:rFonts w:ascii="Times New Roman" w:hAnsi="Times New Roman" w:cs="FrankRuehl" w:hint="cs"/>
          <w:sz w:val="20"/>
          <w:rtl/>
        </w:rPr>
        <w:t>בהסעות</w:t>
      </w:r>
      <w:r w:rsidRPr="006769CB">
        <w:rPr>
          <w:rFonts w:ascii="Times New Roman" w:hAnsi="Times New Roman" w:cs="FrankRuehl"/>
          <w:sz w:val="20"/>
          <w:rtl/>
        </w:rPr>
        <w:t xml:space="preserve">, </w:t>
      </w:r>
      <w:r w:rsidRPr="006769CB">
        <w:rPr>
          <w:rFonts w:ascii="Times New Roman" w:hAnsi="Times New Roman" w:cs="FrankRuehl" w:hint="cs"/>
          <w:sz w:val="20"/>
          <w:rtl/>
        </w:rPr>
        <w:t xml:space="preserve">ובהם תפקידיו של רכז תחבורה בנושא הסעות תלמידים ברשות המקומית: עליו </w:t>
      </w:r>
      <w:r w:rsidRPr="006769CB">
        <w:rPr>
          <w:rFonts w:ascii="Times New Roman" w:hAnsi="Times New Roman" w:cs="FrankRuehl"/>
          <w:sz w:val="20"/>
          <w:rtl/>
        </w:rPr>
        <w:t xml:space="preserve">למפות את כל תחנות האיסוף וההורדה של </w:t>
      </w:r>
      <w:r w:rsidRPr="006769CB">
        <w:rPr>
          <w:rFonts w:ascii="Times New Roman" w:hAnsi="Times New Roman" w:cs="FrankRuehl" w:hint="cs"/>
          <w:sz w:val="20"/>
          <w:rtl/>
        </w:rPr>
        <w:t>התלמידים</w:t>
      </w:r>
      <w:r w:rsidRPr="006769CB">
        <w:rPr>
          <w:rFonts w:ascii="Times New Roman" w:hAnsi="Times New Roman" w:cs="FrankRuehl"/>
          <w:sz w:val="20"/>
          <w:rtl/>
        </w:rPr>
        <w:t xml:space="preserve"> ברשות המקומית </w:t>
      </w:r>
      <w:r w:rsidRPr="006769CB">
        <w:rPr>
          <w:rFonts w:ascii="Times New Roman" w:hAnsi="Times New Roman" w:cs="FrankRuehl" w:hint="cs"/>
          <w:sz w:val="20"/>
          <w:rtl/>
        </w:rPr>
        <w:t>ול</w:t>
      </w:r>
      <w:r w:rsidRPr="006769CB">
        <w:rPr>
          <w:rFonts w:ascii="Times New Roman" w:hAnsi="Times New Roman" w:cs="FrankRuehl"/>
          <w:sz w:val="20"/>
          <w:rtl/>
        </w:rPr>
        <w:t>וודא שתחנות אלו מאפשרות גישה בטוחה לרכב ההסעה</w:t>
      </w:r>
      <w:r w:rsidRPr="006769CB">
        <w:rPr>
          <w:rFonts w:ascii="Times New Roman" w:hAnsi="Times New Roman" w:cs="FrankRuehl" w:hint="cs"/>
          <w:sz w:val="20"/>
          <w:rtl/>
        </w:rPr>
        <w:t xml:space="preserve">; </w:t>
      </w:r>
      <w:r w:rsidRPr="006769CB">
        <w:rPr>
          <w:rFonts w:ascii="Times New Roman" w:hAnsi="Times New Roman" w:cs="FrankRuehl"/>
          <w:sz w:val="20"/>
          <w:rtl/>
        </w:rPr>
        <w:t>לתדרך את חברות ההסעה ואת הנהגים שלהן בנושאים הנוגעים לבטיחות בהסעות</w:t>
      </w:r>
      <w:r w:rsidRPr="006769CB">
        <w:rPr>
          <w:rFonts w:ascii="Times New Roman" w:hAnsi="Times New Roman" w:cs="FrankRuehl" w:hint="cs"/>
          <w:sz w:val="20"/>
          <w:rtl/>
        </w:rPr>
        <w:t>; ל</w:t>
      </w:r>
      <w:r w:rsidRPr="006769CB">
        <w:rPr>
          <w:rFonts w:ascii="Times New Roman" w:hAnsi="Times New Roman" w:cs="FrankRuehl"/>
          <w:sz w:val="20"/>
          <w:rtl/>
        </w:rPr>
        <w:t xml:space="preserve">תחקר כל אירוע חריג </w:t>
      </w:r>
      <w:r w:rsidRPr="006769CB">
        <w:rPr>
          <w:rFonts w:ascii="Times New Roman" w:hAnsi="Times New Roman" w:cs="FrankRuehl" w:hint="cs"/>
          <w:sz w:val="20"/>
          <w:rtl/>
        </w:rPr>
        <w:t xml:space="preserve">שאירע </w:t>
      </w:r>
      <w:r w:rsidRPr="006769CB">
        <w:rPr>
          <w:rFonts w:ascii="Times New Roman" w:hAnsi="Times New Roman" w:cs="FrankRuehl"/>
          <w:sz w:val="20"/>
          <w:rtl/>
        </w:rPr>
        <w:t xml:space="preserve">במהלך ההסעות </w:t>
      </w:r>
      <w:r w:rsidRPr="006769CB">
        <w:rPr>
          <w:rFonts w:ascii="Times New Roman" w:hAnsi="Times New Roman" w:cs="FrankRuehl" w:hint="cs"/>
          <w:sz w:val="20"/>
          <w:rtl/>
        </w:rPr>
        <w:t>ולהיות</w:t>
      </w:r>
      <w:r w:rsidRPr="006769CB">
        <w:rPr>
          <w:rFonts w:ascii="Times New Roman" w:hAnsi="Times New Roman" w:cs="FrankRuehl"/>
          <w:sz w:val="20"/>
          <w:rtl/>
        </w:rPr>
        <w:t xml:space="preserve"> בקשר רצוף עם ההנהלות של מוסדות החינוך ועם רכזי ההסעות</w:t>
      </w:r>
      <w:r w:rsidRPr="006769CB">
        <w:rPr>
          <w:rFonts w:ascii="Times New Roman" w:hAnsi="Times New Roman" w:cs="FrankRuehl" w:hint="cs"/>
          <w:sz w:val="20"/>
          <w:rtl/>
        </w:rPr>
        <w:t>,</w:t>
      </w:r>
      <w:r w:rsidRPr="006769CB">
        <w:rPr>
          <w:rFonts w:ascii="Times New Roman" w:hAnsi="Times New Roman" w:cs="FrankRuehl"/>
          <w:sz w:val="20"/>
          <w:rtl/>
        </w:rPr>
        <w:t xml:space="preserve"> כדי לעדכן אותם בממצאי בדיקות האירועים החריגים ובטיפול הנדרש</w:t>
      </w:r>
      <w:r w:rsidRPr="006769CB">
        <w:rPr>
          <w:rFonts w:ascii="Times New Roman" w:hAnsi="Times New Roman" w:cs="FrankRuehl" w:hint="cs"/>
          <w:sz w:val="20"/>
          <w:rtl/>
        </w:rPr>
        <w:t>; ל</w:t>
      </w:r>
      <w:r w:rsidRPr="006769CB">
        <w:rPr>
          <w:rFonts w:ascii="Times New Roman" w:hAnsi="Times New Roman" w:cs="FrankRuehl"/>
          <w:sz w:val="20"/>
          <w:rtl/>
        </w:rPr>
        <w:t>וודא שכלי הרכב של חברות ההסעה עומדים בדרישות משרד התחבורה ובתקנות המחייבות ל</w:t>
      </w:r>
      <w:r w:rsidRPr="006769CB">
        <w:rPr>
          <w:rFonts w:ascii="Times New Roman" w:hAnsi="Times New Roman" w:cs="FrankRuehl" w:hint="cs"/>
          <w:sz w:val="20"/>
          <w:rtl/>
        </w:rPr>
        <w:t xml:space="preserve">גבי </w:t>
      </w:r>
      <w:r w:rsidRPr="006769CB">
        <w:rPr>
          <w:rFonts w:ascii="Times New Roman" w:hAnsi="Times New Roman" w:cs="FrankRuehl"/>
          <w:sz w:val="20"/>
          <w:rtl/>
        </w:rPr>
        <w:t>הסעת ילדים.</w:t>
      </w:r>
    </w:p>
    <w:p w:rsidR="004C4C13" w:rsidRPr="006769CB" w:rsidP="00FF5CE6">
      <w:pPr>
        <w:spacing w:after="240" w:line="230" w:lineRule="exact"/>
        <w:ind w:left="340"/>
        <w:jc w:val="both"/>
        <w:rPr>
          <w:rFonts w:cs="FrankRuehl"/>
          <w:sz w:val="20"/>
          <w:szCs w:val="22"/>
          <w:rtl/>
        </w:rPr>
      </w:pPr>
      <w:r w:rsidRPr="006769CB">
        <w:rPr>
          <w:rFonts w:cs="FrankRuehl" w:hint="cs"/>
          <w:sz w:val="20"/>
          <w:szCs w:val="22"/>
          <w:rtl/>
        </w:rPr>
        <w:t>הועלה כי הרשויות המקומיות אום אל-פחם, אעבלין, ביר אל-מכסור, טמרה, סח'נין ועראבה אינן מעסיקות קציני בטיחות ורכזי תחבורה. כן הועלה כי עיריות חדרה וכרמיאל, אשר קציני הבטיחות שהן מעסיקות אינם מפקחים כנדרש על רכבי הסעות התלמידים, לא מינו רכזי תחבורה שיפקחו על קיום דרישות הבטיחות בהסעות תלמידים בתחומי שיפוטן, כמתחייב מחוזר המנכ"ל.</w:t>
      </w:r>
    </w:p>
    <w:p w:rsidR="004C4C13" w:rsidRPr="006769CB" w:rsidP="00FF5CE6">
      <w:pPr>
        <w:pStyle w:val="RESHET"/>
        <w:keepLines/>
        <w:ind w:left="567"/>
        <w:rPr>
          <w:rtl/>
        </w:rPr>
      </w:pPr>
      <w:r w:rsidRPr="006769CB">
        <w:rPr>
          <w:rFonts w:hint="cs"/>
          <w:rtl/>
        </w:rPr>
        <w:t>לדעת משרד מבקר המדינה, מן הראוי כי במסגרת הגדרת תפקידם של קציני הבטיחות בתעבורה ברשויות המקומיות, תוגדר גם אחריותם בנוגע לפיקוח ובקרה על הסעות התלמידים באמצעות קבלני הסעות. כן ראוי לבחון את היקף משרתם ואת הנושאים שבטיפולם, כדי לקבוע אם יש ביכולתם למלא את תפקידם כנדרש. זאת ועוד, על הרשויות המקומיות שאינן מעסיקות קציני בטיחות ועל אלה שקציני הבטיחות שלהן אינם מפקחים על רכבי ההסעות, לשקול למנות רכז תחבורה על מנת להבטיח את קיום דרישות הבטיחות בהסעות תלמידים בתחומי שיפוטן, כמתחייב מחוזר המנכ"ל.</w:t>
      </w:r>
    </w:p>
    <w:p w:rsidR="004C4C13" w:rsidRPr="006769CB" w:rsidP="00FF5CE6">
      <w:pPr>
        <w:spacing w:before="180" w:after="120" w:line="230" w:lineRule="exact"/>
        <w:ind w:left="340"/>
        <w:jc w:val="both"/>
        <w:rPr>
          <w:rFonts w:cs="FrankRuehl"/>
          <w:sz w:val="20"/>
          <w:szCs w:val="22"/>
          <w:rtl/>
        </w:rPr>
      </w:pPr>
      <w:r w:rsidRPr="006769CB">
        <w:rPr>
          <w:rFonts w:cs="FrankRuehl" w:hint="cs"/>
          <w:sz w:val="20"/>
          <w:szCs w:val="22"/>
          <w:rtl/>
        </w:rPr>
        <w:t>משרד</w:t>
      </w:r>
      <w:r w:rsidRPr="006769CB">
        <w:rPr>
          <w:rFonts w:cs="FrankRuehl"/>
          <w:sz w:val="20"/>
          <w:szCs w:val="22"/>
          <w:rtl/>
        </w:rPr>
        <w:t xml:space="preserve"> התחבורה ציין בתשובתו </w:t>
      </w:r>
      <w:r w:rsidRPr="006769CB">
        <w:rPr>
          <w:rFonts w:cs="FrankRuehl" w:hint="cs"/>
          <w:sz w:val="20"/>
          <w:szCs w:val="22"/>
          <w:rtl/>
        </w:rPr>
        <w:t>כי</w:t>
      </w:r>
      <w:r w:rsidRPr="006769CB">
        <w:rPr>
          <w:rFonts w:cs="FrankRuehl"/>
          <w:sz w:val="20"/>
          <w:szCs w:val="22"/>
          <w:rtl/>
        </w:rPr>
        <w:t xml:space="preserve"> בעת </w:t>
      </w:r>
      <w:r w:rsidRPr="006769CB">
        <w:rPr>
          <w:rFonts w:cs="FrankRuehl" w:hint="cs"/>
          <w:sz w:val="20"/>
          <w:szCs w:val="22"/>
          <w:rtl/>
        </w:rPr>
        <w:t>הענקת</w:t>
      </w:r>
      <w:r w:rsidRPr="006769CB">
        <w:rPr>
          <w:rFonts w:cs="FrankRuehl"/>
          <w:sz w:val="20"/>
          <w:szCs w:val="22"/>
          <w:rtl/>
        </w:rPr>
        <w:t xml:space="preserve"> </w:t>
      </w:r>
      <w:r w:rsidRPr="006769CB">
        <w:rPr>
          <w:rFonts w:cs="FrankRuehl" w:hint="cs"/>
          <w:sz w:val="20"/>
          <w:szCs w:val="22"/>
          <w:rtl/>
        </w:rPr>
        <w:t>כתב</w:t>
      </w:r>
      <w:r w:rsidRPr="006769CB">
        <w:rPr>
          <w:rFonts w:cs="FrankRuehl"/>
          <w:sz w:val="20"/>
          <w:szCs w:val="22"/>
          <w:rtl/>
        </w:rPr>
        <w:t xml:space="preserve"> מינוי</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הוא</w:t>
      </w:r>
      <w:r w:rsidRPr="006769CB">
        <w:rPr>
          <w:rFonts w:cs="FrankRuehl"/>
          <w:sz w:val="20"/>
          <w:szCs w:val="22"/>
          <w:rtl/>
        </w:rPr>
        <w:t xml:space="preserve"> מנחה את קציני הבטיחות ברשויות המקומיות </w:t>
      </w:r>
      <w:r w:rsidRPr="006769CB">
        <w:rPr>
          <w:rFonts w:cs="FrankRuehl" w:hint="cs"/>
          <w:sz w:val="20"/>
          <w:szCs w:val="22"/>
          <w:rtl/>
        </w:rPr>
        <w:t>לערוך</w:t>
      </w:r>
      <w:r w:rsidRPr="006769CB">
        <w:rPr>
          <w:rFonts w:cs="FrankRuehl"/>
          <w:sz w:val="20"/>
          <w:szCs w:val="22"/>
          <w:rtl/>
        </w:rPr>
        <w:t xml:space="preserve"> ביקורות ברכבי ה</w:t>
      </w:r>
      <w:r w:rsidRPr="006769CB">
        <w:rPr>
          <w:rFonts w:cs="FrankRuehl" w:hint="cs"/>
          <w:sz w:val="20"/>
          <w:szCs w:val="22"/>
          <w:rtl/>
        </w:rPr>
        <w:t>ה</w:t>
      </w:r>
      <w:r w:rsidRPr="006769CB">
        <w:rPr>
          <w:rFonts w:cs="FrankRuehl"/>
          <w:sz w:val="20"/>
          <w:szCs w:val="22"/>
          <w:rtl/>
        </w:rPr>
        <w:t>סעות</w:t>
      </w:r>
      <w:r w:rsidRPr="006769CB">
        <w:rPr>
          <w:rFonts w:cs="FrankRuehl" w:hint="cs"/>
          <w:sz w:val="20"/>
          <w:szCs w:val="22"/>
          <w:rtl/>
        </w:rPr>
        <w:t>,</w:t>
      </w:r>
      <w:r w:rsidRPr="006769CB">
        <w:rPr>
          <w:rFonts w:cs="FrankRuehl"/>
          <w:sz w:val="20"/>
          <w:szCs w:val="22"/>
          <w:rtl/>
        </w:rPr>
        <w:t xml:space="preserve"> ובכלל זה </w:t>
      </w:r>
      <w:r w:rsidRPr="006769CB">
        <w:rPr>
          <w:rFonts w:cs="FrankRuehl" w:hint="cs"/>
          <w:sz w:val="20"/>
          <w:szCs w:val="22"/>
          <w:rtl/>
        </w:rPr>
        <w:t>לערוך ביקורות על</w:t>
      </w:r>
      <w:r w:rsidRPr="006769CB">
        <w:rPr>
          <w:rFonts w:cs="FrankRuehl"/>
          <w:sz w:val="20"/>
          <w:szCs w:val="22"/>
          <w:rtl/>
        </w:rPr>
        <w:t xml:space="preserve"> נהגיהם. עוד </w:t>
      </w:r>
      <w:r w:rsidRPr="006769CB">
        <w:rPr>
          <w:rFonts w:cs="FrankRuehl" w:hint="cs"/>
          <w:sz w:val="20"/>
          <w:szCs w:val="22"/>
          <w:rtl/>
        </w:rPr>
        <w:t>ציין</w:t>
      </w:r>
      <w:r w:rsidRPr="006769CB">
        <w:rPr>
          <w:rFonts w:cs="FrankRuehl"/>
          <w:sz w:val="20"/>
          <w:szCs w:val="22"/>
          <w:rtl/>
        </w:rPr>
        <w:t xml:space="preserve"> כי הוא מקדם</w:t>
      </w:r>
      <w:r w:rsidRPr="006769CB">
        <w:rPr>
          <w:rFonts w:cs="FrankRuehl" w:hint="cs"/>
          <w:sz w:val="20"/>
          <w:szCs w:val="22"/>
          <w:rtl/>
        </w:rPr>
        <w:t xml:space="preserve"> מהלך של</w:t>
      </w:r>
      <w:r w:rsidRPr="006769CB">
        <w:rPr>
          <w:rFonts w:cs="FrankRuehl"/>
          <w:sz w:val="20"/>
          <w:szCs w:val="22"/>
          <w:rtl/>
        </w:rPr>
        <w:t xml:space="preserve"> </w:t>
      </w:r>
      <w:r w:rsidRPr="006769CB">
        <w:rPr>
          <w:rFonts w:cs="FrankRuehl" w:hint="cs"/>
          <w:sz w:val="20"/>
          <w:szCs w:val="22"/>
          <w:rtl/>
        </w:rPr>
        <w:t>עדכון</w:t>
      </w:r>
      <w:r w:rsidRPr="006769CB">
        <w:rPr>
          <w:rFonts w:cs="FrankRuehl"/>
          <w:sz w:val="20"/>
          <w:szCs w:val="22"/>
          <w:rtl/>
        </w:rPr>
        <w:t xml:space="preserve"> </w:t>
      </w:r>
      <w:r w:rsidRPr="006769CB">
        <w:rPr>
          <w:rFonts w:cs="FrankRuehl" w:hint="cs"/>
          <w:sz w:val="20"/>
          <w:szCs w:val="22"/>
          <w:rtl/>
        </w:rPr>
        <w:t>התקנות</w:t>
      </w:r>
      <w:r w:rsidRPr="006769CB">
        <w:rPr>
          <w:rFonts w:cs="FrankRuehl"/>
          <w:sz w:val="20"/>
          <w:szCs w:val="22"/>
          <w:rtl/>
        </w:rPr>
        <w:t xml:space="preserve"> </w:t>
      </w:r>
      <w:r w:rsidRPr="006769CB">
        <w:rPr>
          <w:rFonts w:cs="FrankRuehl" w:hint="cs"/>
          <w:sz w:val="20"/>
          <w:szCs w:val="22"/>
          <w:rtl/>
        </w:rPr>
        <w:t>בכל</w:t>
      </w:r>
      <w:r w:rsidRPr="006769CB">
        <w:rPr>
          <w:rFonts w:cs="FrankRuehl"/>
          <w:sz w:val="20"/>
          <w:szCs w:val="22"/>
          <w:rtl/>
        </w:rPr>
        <w:t xml:space="preserve"> </w:t>
      </w:r>
      <w:r w:rsidRPr="006769CB">
        <w:rPr>
          <w:rFonts w:cs="FrankRuehl" w:hint="cs"/>
          <w:sz w:val="20"/>
          <w:szCs w:val="22"/>
          <w:rtl/>
        </w:rPr>
        <w:t>הקשור</w:t>
      </w:r>
      <w:r w:rsidRPr="006769CB">
        <w:rPr>
          <w:rFonts w:cs="FrankRuehl"/>
          <w:sz w:val="20"/>
          <w:szCs w:val="22"/>
          <w:rtl/>
        </w:rPr>
        <w:t xml:space="preserve"> </w:t>
      </w:r>
      <w:r w:rsidRPr="006769CB">
        <w:rPr>
          <w:rFonts w:cs="FrankRuehl" w:hint="cs"/>
          <w:sz w:val="20"/>
          <w:szCs w:val="22"/>
          <w:rtl/>
        </w:rPr>
        <w:t>לתפקיד</w:t>
      </w:r>
      <w:r w:rsidRPr="006769CB">
        <w:rPr>
          <w:rFonts w:cs="FrankRuehl"/>
          <w:sz w:val="20"/>
          <w:szCs w:val="22"/>
          <w:rtl/>
        </w:rPr>
        <w:t xml:space="preserve"> </w:t>
      </w:r>
      <w:r w:rsidRPr="006769CB">
        <w:rPr>
          <w:rFonts w:cs="FrankRuehl" w:hint="cs"/>
          <w:sz w:val="20"/>
          <w:szCs w:val="22"/>
          <w:rtl/>
        </w:rPr>
        <w:t>קצין</w:t>
      </w:r>
      <w:r w:rsidRPr="006769CB">
        <w:rPr>
          <w:rFonts w:cs="FrankRuehl"/>
          <w:sz w:val="20"/>
          <w:szCs w:val="22"/>
          <w:rtl/>
        </w:rPr>
        <w:t xml:space="preserve"> </w:t>
      </w:r>
      <w:r w:rsidRPr="006769CB">
        <w:rPr>
          <w:rFonts w:cs="FrankRuehl" w:hint="cs"/>
          <w:sz w:val="20"/>
          <w:szCs w:val="22"/>
          <w:rtl/>
        </w:rPr>
        <w:t>הבטיחות</w:t>
      </w:r>
      <w:r w:rsidRPr="006769CB">
        <w:rPr>
          <w:rFonts w:cs="FrankRuehl"/>
          <w:sz w:val="20"/>
          <w:szCs w:val="22"/>
          <w:rtl/>
        </w:rPr>
        <w:t xml:space="preserve"> </w:t>
      </w:r>
      <w:r w:rsidRPr="006769CB">
        <w:rPr>
          <w:rFonts w:cs="FrankRuehl" w:hint="cs"/>
          <w:sz w:val="20"/>
          <w:szCs w:val="22"/>
          <w:rtl/>
        </w:rPr>
        <w:t>ולהיקף</w:t>
      </w:r>
      <w:r w:rsidRPr="006769CB">
        <w:rPr>
          <w:rFonts w:cs="FrankRuehl"/>
          <w:sz w:val="20"/>
          <w:szCs w:val="22"/>
          <w:rtl/>
        </w:rPr>
        <w:t xml:space="preserve"> </w:t>
      </w:r>
      <w:r w:rsidRPr="006769CB">
        <w:rPr>
          <w:rFonts w:cs="FrankRuehl" w:hint="cs"/>
          <w:sz w:val="20"/>
          <w:szCs w:val="22"/>
          <w:rtl/>
        </w:rPr>
        <w:t>משרתו</w:t>
      </w:r>
      <w:r w:rsidRPr="006769CB">
        <w:rPr>
          <w:rFonts w:cs="FrankRuehl"/>
          <w:sz w:val="20"/>
          <w:szCs w:val="22"/>
          <w:rtl/>
        </w:rPr>
        <w:t>.</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עיריית</w:t>
      </w:r>
      <w:r w:rsidRPr="006769CB">
        <w:rPr>
          <w:rFonts w:cs="FrankRuehl"/>
          <w:sz w:val="20"/>
          <w:szCs w:val="22"/>
          <w:rtl/>
        </w:rPr>
        <w:t xml:space="preserve"> חולון מסרה בתשובתה </w:t>
      </w:r>
      <w:r w:rsidRPr="006769CB">
        <w:rPr>
          <w:rFonts w:cs="FrankRuehl" w:hint="cs"/>
          <w:sz w:val="20"/>
          <w:szCs w:val="22"/>
          <w:rtl/>
        </w:rPr>
        <w:t xml:space="preserve">למשרד מבקר המדינה </w:t>
      </w:r>
      <w:r w:rsidRPr="006769CB">
        <w:rPr>
          <w:rFonts w:cs="FrankRuehl"/>
          <w:sz w:val="20"/>
          <w:szCs w:val="22"/>
          <w:rtl/>
        </w:rPr>
        <w:t xml:space="preserve">כי </w:t>
      </w:r>
      <w:r w:rsidRPr="006769CB">
        <w:rPr>
          <w:rFonts w:cs="FrankRuehl" w:hint="cs"/>
          <w:sz w:val="20"/>
          <w:szCs w:val="22"/>
          <w:rtl/>
        </w:rPr>
        <w:t>היא</w:t>
      </w:r>
      <w:r w:rsidRPr="006769CB">
        <w:rPr>
          <w:rFonts w:cs="FrankRuehl"/>
          <w:sz w:val="20"/>
          <w:szCs w:val="22"/>
          <w:rtl/>
        </w:rPr>
        <w:t xml:space="preserve"> </w:t>
      </w:r>
      <w:r w:rsidRPr="006769CB">
        <w:rPr>
          <w:rFonts w:cs="FrankRuehl" w:hint="cs"/>
          <w:sz w:val="20"/>
          <w:szCs w:val="22"/>
          <w:rtl/>
        </w:rPr>
        <w:t>איננה</w:t>
      </w:r>
      <w:r w:rsidRPr="006769CB">
        <w:rPr>
          <w:rFonts w:cs="FrankRuehl"/>
          <w:sz w:val="20"/>
          <w:szCs w:val="22"/>
          <w:rtl/>
        </w:rPr>
        <w:t xml:space="preserve"> </w:t>
      </w:r>
      <w:r w:rsidRPr="006769CB">
        <w:rPr>
          <w:rFonts w:cs="FrankRuehl" w:hint="cs"/>
          <w:sz w:val="20"/>
          <w:szCs w:val="22"/>
          <w:rtl/>
        </w:rPr>
        <w:t>מוצאת</w:t>
      </w:r>
      <w:r w:rsidRPr="006769CB">
        <w:rPr>
          <w:rFonts w:cs="FrankRuehl"/>
          <w:sz w:val="20"/>
          <w:szCs w:val="22"/>
          <w:rtl/>
        </w:rPr>
        <w:t xml:space="preserve"> </w:t>
      </w:r>
      <w:r w:rsidRPr="006769CB">
        <w:rPr>
          <w:rFonts w:cs="FrankRuehl" w:hint="cs"/>
          <w:sz w:val="20"/>
          <w:szCs w:val="22"/>
          <w:rtl/>
        </w:rPr>
        <w:t>לנכון</w:t>
      </w:r>
      <w:r w:rsidRPr="006769CB">
        <w:rPr>
          <w:rFonts w:cs="FrankRuehl"/>
          <w:sz w:val="20"/>
          <w:szCs w:val="22"/>
          <w:rtl/>
        </w:rPr>
        <w:t xml:space="preserve"> </w:t>
      </w:r>
      <w:r w:rsidRPr="006769CB">
        <w:rPr>
          <w:rFonts w:cs="FrankRuehl" w:hint="cs"/>
          <w:sz w:val="20"/>
          <w:szCs w:val="22"/>
          <w:rtl/>
        </w:rPr>
        <w:t>להטיל</w:t>
      </w:r>
      <w:r w:rsidRPr="006769CB">
        <w:rPr>
          <w:rFonts w:cs="FrankRuehl"/>
          <w:sz w:val="20"/>
          <w:szCs w:val="22"/>
          <w:rtl/>
        </w:rPr>
        <w:t xml:space="preserve"> </w:t>
      </w:r>
      <w:r w:rsidRPr="006769CB">
        <w:rPr>
          <w:rFonts w:cs="FrankRuehl" w:hint="cs"/>
          <w:sz w:val="20"/>
          <w:szCs w:val="22"/>
          <w:rtl/>
        </w:rPr>
        <w:t>על</w:t>
      </w:r>
      <w:r w:rsidRPr="006769CB">
        <w:rPr>
          <w:rFonts w:cs="FrankRuehl"/>
          <w:sz w:val="20"/>
          <w:szCs w:val="22"/>
          <w:rtl/>
        </w:rPr>
        <w:t xml:space="preserve"> </w:t>
      </w:r>
      <w:r w:rsidRPr="006769CB">
        <w:rPr>
          <w:rFonts w:cs="FrankRuehl" w:hint="cs"/>
          <w:sz w:val="20"/>
          <w:szCs w:val="22"/>
          <w:rtl/>
        </w:rPr>
        <w:t>קצין</w:t>
      </w:r>
      <w:r w:rsidRPr="006769CB">
        <w:rPr>
          <w:rFonts w:cs="FrankRuehl"/>
          <w:sz w:val="20"/>
          <w:szCs w:val="22"/>
          <w:rtl/>
        </w:rPr>
        <w:t xml:space="preserve"> </w:t>
      </w:r>
      <w:r w:rsidRPr="006769CB">
        <w:rPr>
          <w:rFonts w:cs="FrankRuehl" w:hint="cs"/>
          <w:sz w:val="20"/>
          <w:szCs w:val="22"/>
          <w:rtl/>
        </w:rPr>
        <w:t>הבטיחות</w:t>
      </w:r>
      <w:r w:rsidRPr="006769CB">
        <w:rPr>
          <w:rFonts w:cs="FrankRuehl"/>
          <w:sz w:val="20"/>
          <w:szCs w:val="22"/>
          <w:rtl/>
        </w:rPr>
        <w:t xml:space="preserve"> </w:t>
      </w:r>
      <w:r w:rsidRPr="006769CB">
        <w:rPr>
          <w:rFonts w:cs="FrankRuehl" w:hint="cs"/>
          <w:sz w:val="20"/>
          <w:szCs w:val="22"/>
          <w:rtl/>
        </w:rPr>
        <w:t>שלה</w:t>
      </w:r>
      <w:r w:rsidRPr="006769CB">
        <w:rPr>
          <w:rFonts w:cs="FrankRuehl"/>
          <w:sz w:val="20"/>
          <w:szCs w:val="22"/>
          <w:rtl/>
        </w:rPr>
        <w:t xml:space="preserve"> </w:t>
      </w:r>
      <w:r w:rsidRPr="006769CB">
        <w:rPr>
          <w:rFonts w:cs="FrankRuehl" w:hint="cs"/>
          <w:sz w:val="20"/>
          <w:szCs w:val="22"/>
          <w:rtl/>
        </w:rPr>
        <w:t>תפקידי</w:t>
      </w:r>
      <w:r w:rsidRPr="006769CB">
        <w:rPr>
          <w:rFonts w:cs="FrankRuehl"/>
          <w:sz w:val="20"/>
          <w:szCs w:val="22"/>
          <w:rtl/>
        </w:rPr>
        <w:t xml:space="preserve"> </w:t>
      </w:r>
      <w:r w:rsidRPr="006769CB">
        <w:rPr>
          <w:rFonts w:cs="FrankRuehl" w:hint="cs"/>
          <w:sz w:val="20"/>
          <w:szCs w:val="22"/>
          <w:rtl/>
        </w:rPr>
        <w:t>פיקוח</w:t>
      </w:r>
      <w:r w:rsidRPr="006769CB">
        <w:rPr>
          <w:rFonts w:cs="FrankRuehl"/>
          <w:sz w:val="20"/>
          <w:szCs w:val="22"/>
          <w:rtl/>
        </w:rPr>
        <w:t xml:space="preserve"> </w:t>
      </w:r>
      <w:r w:rsidRPr="006769CB">
        <w:rPr>
          <w:rFonts w:cs="FrankRuehl" w:hint="cs"/>
          <w:sz w:val="20"/>
          <w:szCs w:val="22"/>
          <w:rtl/>
        </w:rPr>
        <w:t>ובקרה,</w:t>
      </w:r>
      <w:r w:rsidRPr="006769CB">
        <w:rPr>
          <w:rFonts w:cs="FrankRuehl"/>
          <w:sz w:val="20"/>
          <w:szCs w:val="22"/>
          <w:rtl/>
        </w:rPr>
        <w:t xml:space="preserve"> </w:t>
      </w:r>
      <w:r w:rsidRPr="006769CB">
        <w:rPr>
          <w:rFonts w:cs="FrankRuehl" w:hint="cs"/>
          <w:sz w:val="20"/>
          <w:szCs w:val="22"/>
          <w:rtl/>
        </w:rPr>
        <w:t>זאת</w:t>
      </w:r>
      <w:r w:rsidRPr="006769CB">
        <w:rPr>
          <w:rFonts w:cs="FrankRuehl"/>
          <w:sz w:val="20"/>
          <w:szCs w:val="22"/>
          <w:rtl/>
        </w:rPr>
        <w:t xml:space="preserve"> </w:t>
      </w:r>
      <w:r w:rsidRPr="006769CB">
        <w:rPr>
          <w:rFonts w:cs="FrankRuehl" w:hint="cs"/>
          <w:sz w:val="20"/>
          <w:szCs w:val="22"/>
          <w:rtl/>
        </w:rPr>
        <w:t>כל</w:t>
      </w:r>
      <w:r w:rsidRPr="006769CB">
        <w:rPr>
          <w:rFonts w:cs="FrankRuehl"/>
          <w:sz w:val="20"/>
          <w:szCs w:val="22"/>
          <w:rtl/>
        </w:rPr>
        <w:t xml:space="preserve"> </w:t>
      </w:r>
      <w:r w:rsidRPr="006769CB">
        <w:rPr>
          <w:rFonts w:cs="FrankRuehl" w:hint="cs"/>
          <w:sz w:val="20"/>
          <w:szCs w:val="22"/>
          <w:rtl/>
        </w:rPr>
        <w:t>עוד</w:t>
      </w:r>
      <w:r w:rsidRPr="006769CB">
        <w:rPr>
          <w:rFonts w:cs="FrankRuehl"/>
          <w:sz w:val="20"/>
          <w:szCs w:val="22"/>
          <w:rtl/>
        </w:rPr>
        <w:t xml:space="preserve"> </w:t>
      </w:r>
      <w:r w:rsidRPr="006769CB">
        <w:rPr>
          <w:rFonts w:cs="FrankRuehl" w:hint="cs"/>
          <w:sz w:val="20"/>
          <w:szCs w:val="22"/>
          <w:rtl/>
        </w:rPr>
        <w:t>היא</w:t>
      </w:r>
      <w:r w:rsidRPr="006769CB">
        <w:rPr>
          <w:rFonts w:cs="FrankRuehl"/>
          <w:sz w:val="20"/>
          <w:szCs w:val="22"/>
          <w:rtl/>
        </w:rPr>
        <w:t xml:space="preserve"> </w:t>
      </w:r>
      <w:r w:rsidRPr="006769CB">
        <w:rPr>
          <w:rFonts w:cs="FrankRuehl" w:hint="cs"/>
          <w:sz w:val="20"/>
          <w:szCs w:val="22"/>
          <w:rtl/>
        </w:rPr>
        <w:t>מתקשרת</w:t>
      </w:r>
      <w:r w:rsidRPr="006769CB">
        <w:rPr>
          <w:rFonts w:cs="FrankRuehl"/>
          <w:sz w:val="20"/>
          <w:szCs w:val="22"/>
          <w:rtl/>
        </w:rPr>
        <w:t xml:space="preserve"> </w:t>
      </w:r>
      <w:r w:rsidRPr="006769CB">
        <w:rPr>
          <w:rFonts w:cs="FrankRuehl" w:hint="cs"/>
          <w:sz w:val="20"/>
          <w:szCs w:val="22"/>
          <w:rtl/>
        </w:rPr>
        <w:t>עם</w:t>
      </w:r>
      <w:r w:rsidRPr="006769CB">
        <w:rPr>
          <w:rFonts w:cs="FrankRuehl"/>
          <w:sz w:val="20"/>
          <w:szCs w:val="22"/>
          <w:rtl/>
        </w:rPr>
        <w:t xml:space="preserve"> </w:t>
      </w:r>
      <w:r w:rsidRPr="006769CB">
        <w:rPr>
          <w:rFonts w:cs="FrankRuehl" w:hint="cs"/>
          <w:sz w:val="20"/>
          <w:szCs w:val="22"/>
          <w:rtl/>
        </w:rPr>
        <w:t>קבלני</w:t>
      </w:r>
      <w:r w:rsidRPr="006769CB">
        <w:rPr>
          <w:rFonts w:cs="FrankRuehl"/>
          <w:sz w:val="20"/>
          <w:szCs w:val="22"/>
          <w:rtl/>
        </w:rPr>
        <w:t xml:space="preserve"> </w:t>
      </w:r>
      <w:r w:rsidRPr="006769CB">
        <w:rPr>
          <w:rFonts w:cs="FrankRuehl" w:hint="cs"/>
          <w:sz w:val="20"/>
          <w:szCs w:val="22"/>
          <w:rtl/>
        </w:rPr>
        <w:t>ההסעות</w:t>
      </w:r>
      <w:r w:rsidRPr="006769CB">
        <w:rPr>
          <w:rFonts w:cs="FrankRuehl"/>
          <w:sz w:val="20"/>
          <w:szCs w:val="22"/>
          <w:rtl/>
        </w:rPr>
        <w:t xml:space="preserve"> </w:t>
      </w:r>
      <w:r w:rsidRPr="006769CB">
        <w:rPr>
          <w:rFonts w:cs="FrankRuehl" w:hint="cs"/>
          <w:sz w:val="20"/>
          <w:szCs w:val="22"/>
          <w:rtl/>
        </w:rPr>
        <w:t>במכרז</w:t>
      </w:r>
      <w:r w:rsidRPr="006769CB">
        <w:rPr>
          <w:rFonts w:cs="FrankRuehl"/>
          <w:sz w:val="20"/>
          <w:szCs w:val="22"/>
          <w:rtl/>
        </w:rPr>
        <w:t xml:space="preserve"> </w:t>
      </w:r>
      <w:r w:rsidRPr="006769CB">
        <w:rPr>
          <w:rFonts w:cs="FrankRuehl" w:hint="cs"/>
          <w:sz w:val="20"/>
          <w:szCs w:val="22"/>
          <w:rtl/>
        </w:rPr>
        <w:t>המסגרת</w:t>
      </w:r>
      <w:r w:rsidRPr="006769CB">
        <w:rPr>
          <w:rFonts w:cs="FrankRuehl"/>
          <w:sz w:val="20"/>
          <w:szCs w:val="22"/>
          <w:rtl/>
        </w:rPr>
        <w:t xml:space="preserve"> </w:t>
      </w:r>
      <w:r w:rsidRPr="006769CB">
        <w:rPr>
          <w:rFonts w:cs="FrankRuehl" w:hint="cs"/>
          <w:sz w:val="20"/>
          <w:szCs w:val="22"/>
          <w:rtl/>
        </w:rPr>
        <w:t>של</w:t>
      </w:r>
      <w:r w:rsidRPr="006769CB">
        <w:rPr>
          <w:rFonts w:cs="FrankRuehl"/>
          <w:sz w:val="20"/>
          <w:szCs w:val="22"/>
          <w:rtl/>
        </w:rPr>
        <w:t xml:space="preserve"> </w:t>
      </w:r>
      <w:r w:rsidRPr="006769CB">
        <w:rPr>
          <w:rFonts w:cs="FrankRuehl" w:hint="cs"/>
          <w:sz w:val="20"/>
          <w:szCs w:val="22"/>
          <w:rtl/>
        </w:rPr>
        <w:t>משכ</w:t>
      </w:r>
      <w:r w:rsidRPr="006769CB">
        <w:rPr>
          <w:rFonts w:cs="FrankRuehl"/>
          <w:sz w:val="20"/>
          <w:szCs w:val="22"/>
          <w:rtl/>
        </w:rPr>
        <w:t xml:space="preserve">"ל </w:t>
      </w:r>
      <w:r w:rsidRPr="006769CB">
        <w:rPr>
          <w:rFonts w:cs="FrankRuehl" w:hint="cs"/>
          <w:sz w:val="20"/>
          <w:szCs w:val="22"/>
          <w:rtl/>
        </w:rPr>
        <w:t>אשר</w:t>
      </w:r>
      <w:r w:rsidRPr="006769CB">
        <w:rPr>
          <w:rFonts w:cs="FrankRuehl"/>
          <w:sz w:val="20"/>
          <w:szCs w:val="22"/>
          <w:rtl/>
        </w:rPr>
        <w:t xml:space="preserve"> </w:t>
      </w:r>
      <w:r w:rsidRPr="006769CB">
        <w:rPr>
          <w:rFonts w:cs="FrankRuehl" w:hint="cs"/>
          <w:sz w:val="20"/>
          <w:szCs w:val="22"/>
          <w:rtl/>
        </w:rPr>
        <w:t>מספקת</w:t>
      </w:r>
      <w:r w:rsidRPr="006769CB">
        <w:rPr>
          <w:rFonts w:cs="FrankRuehl"/>
          <w:sz w:val="20"/>
          <w:szCs w:val="22"/>
          <w:rtl/>
        </w:rPr>
        <w:t xml:space="preserve"> </w:t>
      </w:r>
      <w:r w:rsidRPr="006769CB">
        <w:rPr>
          <w:rFonts w:cs="FrankRuehl" w:hint="cs"/>
          <w:sz w:val="20"/>
          <w:szCs w:val="22"/>
          <w:rtl/>
        </w:rPr>
        <w:t>לה</w:t>
      </w:r>
      <w:r w:rsidRPr="006769CB">
        <w:rPr>
          <w:rFonts w:cs="FrankRuehl"/>
          <w:sz w:val="20"/>
          <w:szCs w:val="22"/>
          <w:rtl/>
        </w:rPr>
        <w:t xml:space="preserve"> </w:t>
      </w:r>
      <w:r w:rsidRPr="006769CB">
        <w:rPr>
          <w:rFonts w:cs="FrankRuehl" w:hint="cs"/>
          <w:sz w:val="20"/>
          <w:szCs w:val="22"/>
          <w:rtl/>
        </w:rPr>
        <w:t>גם</w:t>
      </w:r>
      <w:r w:rsidRPr="006769CB">
        <w:rPr>
          <w:rFonts w:cs="FrankRuehl"/>
          <w:sz w:val="20"/>
          <w:szCs w:val="22"/>
          <w:rtl/>
        </w:rPr>
        <w:t xml:space="preserve"> </w:t>
      </w:r>
      <w:r w:rsidRPr="006769CB">
        <w:rPr>
          <w:rFonts w:cs="FrankRuehl" w:hint="cs"/>
          <w:sz w:val="20"/>
          <w:szCs w:val="22"/>
          <w:rtl/>
        </w:rPr>
        <w:t>שירותי</w:t>
      </w:r>
      <w:r w:rsidRPr="006769CB">
        <w:rPr>
          <w:rFonts w:cs="FrankRuehl"/>
          <w:sz w:val="20"/>
          <w:szCs w:val="22"/>
          <w:rtl/>
        </w:rPr>
        <w:t xml:space="preserve"> </w:t>
      </w:r>
      <w:r w:rsidRPr="006769CB">
        <w:rPr>
          <w:rFonts w:cs="FrankRuehl" w:hint="cs"/>
          <w:sz w:val="20"/>
          <w:szCs w:val="22"/>
          <w:rtl/>
        </w:rPr>
        <w:t>פיקוח</w:t>
      </w:r>
      <w:r w:rsidRPr="006769CB">
        <w:rPr>
          <w:rFonts w:cs="FrankRuehl"/>
          <w:sz w:val="20"/>
          <w:szCs w:val="22"/>
          <w:rtl/>
        </w:rPr>
        <w:t xml:space="preserve"> </w:t>
      </w:r>
      <w:r w:rsidRPr="006769CB">
        <w:rPr>
          <w:rFonts w:cs="FrankRuehl" w:hint="cs"/>
          <w:sz w:val="20"/>
          <w:szCs w:val="22"/>
          <w:rtl/>
        </w:rPr>
        <w:t>ובקרה</w:t>
      </w:r>
      <w:r w:rsidRPr="006769CB">
        <w:rPr>
          <w:rFonts w:cs="FrankRuehl"/>
          <w:sz w:val="20"/>
          <w:szCs w:val="22"/>
          <w:rtl/>
        </w:rPr>
        <w:t>.</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עיריית סח'נין מסרה כי היא רואה חשיבות רבה לעניין הבטיחות, וכי במכרזיה היא דורשת כי כלי הרכב יהיו חדשים ומצוידים בכל אמצעי הבטיחות. עוד מסרה העירייה כי היא תשקול בחיוב מינוי רכז תחבורה, אם כי מינוי כזה כרוך בגיוס תקציבים ואילו היא נמצאת כעת בתהליך התייעלות.</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עיריית</w:t>
      </w:r>
      <w:r w:rsidRPr="006769CB">
        <w:rPr>
          <w:rFonts w:cs="FrankRuehl"/>
          <w:sz w:val="20"/>
          <w:szCs w:val="22"/>
          <w:rtl/>
        </w:rPr>
        <w:t xml:space="preserve"> </w:t>
      </w:r>
      <w:r w:rsidRPr="006769CB">
        <w:rPr>
          <w:rFonts w:cs="FrankRuehl" w:hint="cs"/>
          <w:sz w:val="20"/>
          <w:szCs w:val="22"/>
          <w:rtl/>
        </w:rPr>
        <w:t>טמרה</w:t>
      </w:r>
      <w:r w:rsidRPr="006769CB">
        <w:rPr>
          <w:rFonts w:cs="FrankRuehl"/>
          <w:sz w:val="20"/>
          <w:szCs w:val="22"/>
          <w:rtl/>
        </w:rPr>
        <w:t xml:space="preserve"> </w:t>
      </w:r>
      <w:r w:rsidRPr="006769CB">
        <w:rPr>
          <w:rFonts w:cs="FrankRuehl" w:hint="cs"/>
          <w:sz w:val="20"/>
          <w:szCs w:val="22"/>
          <w:rtl/>
        </w:rPr>
        <w:t>מסרה</w:t>
      </w:r>
      <w:r w:rsidRPr="006769CB">
        <w:rPr>
          <w:rFonts w:cs="FrankRuehl"/>
          <w:sz w:val="20"/>
          <w:szCs w:val="22"/>
          <w:rtl/>
        </w:rPr>
        <w:t xml:space="preserve"> </w:t>
      </w:r>
      <w:r w:rsidRPr="006769CB">
        <w:rPr>
          <w:rFonts w:cs="FrankRuehl" w:hint="cs"/>
          <w:sz w:val="20"/>
          <w:szCs w:val="22"/>
          <w:rtl/>
        </w:rPr>
        <w:t>כי</w:t>
      </w:r>
      <w:r w:rsidRPr="006769CB">
        <w:rPr>
          <w:rFonts w:cs="FrankRuehl"/>
          <w:sz w:val="20"/>
          <w:szCs w:val="22"/>
          <w:rtl/>
        </w:rPr>
        <w:t xml:space="preserve"> </w:t>
      </w:r>
      <w:r w:rsidRPr="006769CB">
        <w:rPr>
          <w:rFonts w:cs="FrankRuehl" w:hint="cs"/>
          <w:sz w:val="20"/>
          <w:szCs w:val="22"/>
          <w:rtl/>
        </w:rPr>
        <w:t>היא</w:t>
      </w:r>
      <w:r w:rsidRPr="006769CB">
        <w:rPr>
          <w:rFonts w:cs="FrankRuehl"/>
          <w:sz w:val="20"/>
          <w:szCs w:val="22"/>
          <w:rtl/>
        </w:rPr>
        <w:t xml:space="preserve"> </w:t>
      </w:r>
      <w:r w:rsidRPr="006769CB">
        <w:rPr>
          <w:rFonts w:cs="FrankRuehl" w:hint="cs"/>
          <w:sz w:val="20"/>
          <w:szCs w:val="22"/>
          <w:rtl/>
        </w:rPr>
        <w:t>מיישמת כעת</w:t>
      </w:r>
      <w:r w:rsidRPr="006769CB">
        <w:rPr>
          <w:rFonts w:cs="FrankRuehl"/>
          <w:sz w:val="20"/>
          <w:szCs w:val="22"/>
          <w:rtl/>
        </w:rPr>
        <w:t xml:space="preserve"> </w:t>
      </w:r>
      <w:r w:rsidRPr="006769CB">
        <w:rPr>
          <w:rFonts w:cs="FrankRuehl" w:hint="cs"/>
          <w:sz w:val="20"/>
          <w:szCs w:val="22"/>
          <w:rtl/>
        </w:rPr>
        <w:t>תכנית</w:t>
      </w:r>
      <w:r w:rsidRPr="006769CB">
        <w:rPr>
          <w:rFonts w:cs="FrankRuehl"/>
          <w:sz w:val="20"/>
          <w:szCs w:val="22"/>
          <w:rtl/>
        </w:rPr>
        <w:t xml:space="preserve"> </w:t>
      </w:r>
      <w:r w:rsidRPr="006769CB">
        <w:rPr>
          <w:rFonts w:cs="FrankRuehl" w:hint="cs"/>
          <w:sz w:val="20"/>
          <w:szCs w:val="22"/>
          <w:rtl/>
        </w:rPr>
        <w:t>הבראה,</w:t>
      </w:r>
      <w:r w:rsidRPr="006769CB">
        <w:rPr>
          <w:rFonts w:cs="FrankRuehl"/>
          <w:sz w:val="20"/>
          <w:szCs w:val="22"/>
          <w:rtl/>
        </w:rPr>
        <w:t xml:space="preserve"> </w:t>
      </w:r>
      <w:r w:rsidRPr="006769CB">
        <w:rPr>
          <w:rFonts w:cs="FrankRuehl" w:hint="cs"/>
          <w:sz w:val="20"/>
          <w:szCs w:val="22"/>
          <w:rtl/>
        </w:rPr>
        <w:t>וכי</w:t>
      </w:r>
      <w:r w:rsidRPr="006769CB">
        <w:rPr>
          <w:rFonts w:cs="FrankRuehl"/>
          <w:sz w:val="20"/>
          <w:szCs w:val="22"/>
          <w:rtl/>
        </w:rPr>
        <w:t xml:space="preserve"> תפעל לאייש משרת רכז תחבורה</w:t>
      </w:r>
      <w:r w:rsidRPr="006769CB">
        <w:rPr>
          <w:rFonts w:cs="FrankRuehl" w:hint="cs"/>
          <w:sz w:val="20"/>
          <w:szCs w:val="22"/>
          <w:rtl/>
        </w:rPr>
        <w:t>,</w:t>
      </w:r>
      <w:r w:rsidRPr="006769CB">
        <w:rPr>
          <w:rFonts w:cs="FrankRuehl"/>
          <w:sz w:val="20"/>
          <w:szCs w:val="22"/>
          <w:rtl/>
        </w:rPr>
        <w:t xml:space="preserve"> בהתחשב באילוצים הכספיים.</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עיריית</w:t>
      </w:r>
      <w:r w:rsidRPr="006769CB">
        <w:rPr>
          <w:rFonts w:cs="FrankRuehl"/>
          <w:sz w:val="20"/>
          <w:szCs w:val="22"/>
          <w:rtl/>
        </w:rPr>
        <w:t xml:space="preserve"> </w:t>
      </w:r>
      <w:r w:rsidRPr="006769CB">
        <w:rPr>
          <w:rFonts w:cs="FrankRuehl" w:hint="cs"/>
          <w:sz w:val="20"/>
          <w:szCs w:val="22"/>
          <w:rtl/>
        </w:rPr>
        <w:t>כרמיאל</w:t>
      </w:r>
      <w:r w:rsidRPr="006769CB">
        <w:rPr>
          <w:rFonts w:cs="FrankRuehl"/>
          <w:sz w:val="20"/>
          <w:szCs w:val="22"/>
          <w:rtl/>
        </w:rPr>
        <w:t xml:space="preserve"> </w:t>
      </w:r>
      <w:r w:rsidRPr="006769CB">
        <w:rPr>
          <w:rFonts w:cs="FrankRuehl" w:hint="cs"/>
          <w:sz w:val="20"/>
          <w:szCs w:val="22"/>
          <w:rtl/>
        </w:rPr>
        <w:t>מסרה</w:t>
      </w:r>
      <w:r w:rsidRPr="006769CB">
        <w:rPr>
          <w:rFonts w:cs="FrankRuehl"/>
          <w:sz w:val="20"/>
          <w:szCs w:val="22"/>
          <w:rtl/>
        </w:rPr>
        <w:t xml:space="preserve"> </w:t>
      </w:r>
      <w:r w:rsidRPr="006769CB">
        <w:rPr>
          <w:rFonts w:cs="FrankRuehl" w:hint="cs"/>
          <w:sz w:val="20"/>
          <w:szCs w:val="22"/>
          <w:rtl/>
        </w:rPr>
        <w:t>כי</w:t>
      </w:r>
      <w:r w:rsidRPr="006769CB">
        <w:rPr>
          <w:rFonts w:cs="FrankRuehl"/>
          <w:sz w:val="20"/>
          <w:szCs w:val="22"/>
          <w:rtl/>
        </w:rPr>
        <w:t xml:space="preserve"> </w:t>
      </w:r>
      <w:r w:rsidRPr="006769CB">
        <w:rPr>
          <w:rFonts w:cs="FrankRuehl" w:hint="cs"/>
          <w:sz w:val="20"/>
          <w:szCs w:val="22"/>
          <w:rtl/>
        </w:rPr>
        <w:t>היא</w:t>
      </w:r>
      <w:r w:rsidRPr="006769CB">
        <w:rPr>
          <w:rFonts w:cs="FrankRuehl"/>
          <w:sz w:val="20"/>
          <w:szCs w:val="22"/>
          <w:rtl/>
        </w:rPr>
        <w:t xml:space="preserve"> </w:t>
      </w:r>
      <w:r w:rsidRPr="006769CB">
        <w:rPr>
          <w:rFonts w:cs="FrankRuehl" w:hint="cs"/>
          <w:sz w:val="20"/>
          <w:szCs w:val="22"/>
          <w:rtl/>
        </w:rPr>
        <w:t>תגדיר את</w:t>
      </w:r>
      <w:r w:rsidRPr="006769CB">
        <w:rPr>
          <w:rFonts w:cs="FrankRuehl"/>
          <w:sz w:val="20"/>
          <w:szCs w:val="22"/>
          <w:rtl/>
        </w:rPr>
        <w:t xml:space="preserve"> תפקיד קצין הבטיחות של</w:t>
      </w:r>
      <w:r w:rsidRPr="006769CB">
        <w:rPr>
          <w:rFonts w:cs="FrankRuehl" w:hint="cs"/>
          <w:sz w:val="20"/>
          <w:szCs w:val="22"/>
          <w:rtl/>
        </w:rPr>
        <w:t>ה</w:t>
      </w:r>
      <w:r w:rsidRPr="006769CB">
        <w:rPr>
          <w:rFonts w:cs="FrankRuehl"/>
          <w:sz w:val="20"/>
          <w:szCs w:val="22"/>
          <w:rtl/>
        </w:rPr>
        <w:t xml:space="preserve"> </w:t>
      </w:r>
      <w:r w:rsidRPr="006769CB">
        <w:rPr>
          <w:rFonts w:cs="FrankRuehl" w:hint="cs"/>
          <w:sz w:val="20"/>
          <w:szCs w:val="22"/>
          <w:rtl/>
        </w:rPr>
        <w:t>ותנחה</w:t>
      </w:r>
      <w:r w:rsidRPr="006769CB">
        <w:rPr>
          <w:rFonts w:cs="FrankRuehl"/>
          <w:sz w:val="20"/>
          <w:szCs w:val="22"/>
          <w:rtl/>
        </w:rPr>
        <w:t xml:space="preserve"> </w:t>
      </w:r>
      <w:r w:rsidRPr="006769CB">
        <w:rPr>
          <w:rFonts w:cs="FrankRuehl" w:hint="cs"/>
          <w:sz w:val="20"/>
          <w:szCs w:val="22"/>
          <w:rtl/>
        </w:rPr>
        <w:t>אותו</w:t>
      </w:r>
      <w:r w:rsidRPr="006769CB">
        <w:rPr>
          <w:rFonts w:cs="FrankRuehl"/>
          <w:sz w:val="20"/>
          <w:szCs w:val="22"/>
          <w:rtl/>
        </w:rPr>
        <w:t xml:space="preserve"> </w:t>
      </w:r>
      <w:r w:rsidRPr="006769CB">
        <w:rPr>
          <w:rFonts w:cs="FrankRuehl" w:hint="cs"/>
          <w:sz w:val="20"/>
          <w:szCs w:val="22"/>
          <w:rtl/>
        </w:rPr>
        <w:t>לערוך</w:t>
      </w:r>
      <w:r w:rsidRPr="006769CB">
        <w:rPr>
          <w:rFonts w:cs="FrankRuehl"/>
          <w:sz w:val="20"/>
          <w:szCs w:val="22"/>
          <w:rtl/>
        </w:rPr>
        <w:t xml:space="preserve"> </w:t>
      </w:r>
      <w:r w:rsidRPr="006769CB">
        <w:rPr>
          <w:rFonts w:cs="FrankRuehl" w:hint="cs"/>
          <w:sz w:val="20"/>
          <w:szCs w:val="22"/>
          <w:rtl/>
        </w:rPr>
        <w:t>ביקורות</w:t>
      </w:r>
      <w:r w:rsidRPr="006769CB">
        <w:rPr>
          <w:rFonts w:cs="FrankRuehl"/>
          <w:sz w:val="20"/>
          <w:szCs w:val="22"/>
          <w:rtl/>
        </w:rPr>
        <w:t xml:space="preserve"> </w:t>
      </w:r>
      <w:r w:rsidRPr="006769CB">
        <w:rPr>
          <w:rFonts w:cs="FrankRuehl" w:hint="cs"/>
          <w:sz w:val="20"/>
          <w:szCs w:val="22"/>
          <w:rtl/>
        </w:rPr>
        <w:t>בטיחות</w:t>
      </w:r>
      <w:r w:rsidRPr="006769CB">
        <w:rPr>
          <w:rFonts w:cs="FrankRuehl"/>
          <w:sz w:val="20"/>
          <w:szCs w:val="22"/>
          <w:rtl/>
        </w:rPr>
        <w:t xml:space="preserve"> </w:t>
      </w:r>
      <w:r w:rsidRPr="006769CB">
        <w:rPr>
          <w:rFonts w:cs="FrankRuehl" w:hint="cs"/>
          <w:sz w:val="20"/>
          <w:szCs w:val="22"/>
          <w:rtl/>
        </w:rPr>
        <w:t>ברכבי</w:t>
      </w:r>
      <w:r w:rsidRPr="006769CB">
        <w:rPr>
          <w:rFonts w:cs="FrankRuehl"/>
          <w:sz w:val="20"/>
          <w:szCs w:val="22"/>
          <w:rtl/>
        </w:rPr>
        <w:t xml:space="preserve"> </w:t>
      </w:r>
      <w:r w:rsidRPr="006769CB">
        <w:rPr>
          <w:rFonts w:cs="FrankRuehl" w:hint="cs"/>
          <w:sz w:val="20"/>
          <w:szCs w:val="22"/>
          <w:rtl/>
        </w:rPr>
        <w:t>הסעות</w:t>
      </w:r>
      <w:r w:rsidRPr="006769CB">
        <w:rPr>
          <w:rFonts w:cs="FrankRuehl"/>
          <w:sz w:val="20"/>
          <w:szCs w:val="22"/>
          <w:rtl/>
        </w:rPr>
        <w:t xml:space="preserve"> </w:t>
      </w:r>
      <w:r w:rsidRPr="006769CB">
        <w:rPr>
          <w:rFonts w:cs="FrankRuehl" w:hint="cs"/>
          <w:sz w:val="20"/>
          <w:szCs w:val="22"/>
          <w:rtl/>
        </w:rPr>
        <w:t>התלמידים</w:t>
      </w:r>
      <w:r w:rsidRPr="006769CB">
        <w:rPr>
          <w:rFonts w:cs="FrankRuehl"/>
          <w:sz w:val="20"/>
          <w:szCs w:val="22"/>
          <w:rtl/>
        </w:rPr>
        <w:t>.</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עיריית</w:t>
      </w:r>
      <w:r w:rsidRPr="006769CB">
        <w:rPr>
          <w:rFonts w:cs="FrankRuehl"/>
          <w:sz w:val="20"/>
          <w:szCs w:val="22"/>
          <w:rtl/>
        </w:rPr>
        <w:t xml:space="preserve"> חדרה מסרה כי כל נושא קציני </w:t>
      </w:r>
      <w:r w:rsidRPr="006769CB">
        <w:rPr>
          <w:rFonts w:cs="FrankRuehl" w:hint="cs"/>
          <w:sz w:val="20"/>
          <w:szCs w:val="22"/>
          <w:rtl/>
        </w:rPr>
        <w:t>ה</w:t>
      </w:r>
      <w:r w:rsidRPr="006769CB">
        <w:rPr>
          <w:rFonts w:cs="FrankRuehl"/>
          <w:sz w:val="20"/>
          <w:szCs w:val="22"/>
          <w:rtl/>
        </w:rPr>
        <w:t xml:space="preserve">בטיחות </w:t>
      </w:r>
      <w:r w:rsidRPr="006769CB">
        <w:rPr>
          <w:rFonts w:cs="FrankRuehl" w:hint="cs"/>
          <w:sz w:val="20"/>
          <w:szCs w:val="22"/>
          <w:rtl/>
        </w:rPr>
        <w:t>י</w:t>
      </w:r>
      <w:r w:rsidRPr="006769CB">
        <w:rPr>
          <w:rFonts w:cs="FrankRuehl"/>
          <w:sz w:val="20"/>
          <w:szCs w:val="22"/>
          <w:rtl/>
        </w:rPr>
        <w:t>יבחן מחדש על ידי</w:t>
      </w:r>
      <w:r w:rsidRPr="006769CB">
        <w:rPr>
          <w:rFonts w:cs="FrankRuehl" w:hint="cs"/>
          <w:sz w:val="20"/>
          <w:szCs w:val="22"/>
          <w:rtl/>
        </w:rPr>
        <w:t>ה.</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עיריית שפרעם מסרה כי "רכז התחבורה בעירייה נדרש, בעקבות הביקורת, לרכז דיווחי קציני הבטיחות של חברות ההסעה".</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המועצה</w:t>
      </w:r>
      <w:r w:rsidRPr="006769CB">
        <w:rPr>
          <w:rFonts w:cs="FrankRuehl"/>
          <w:sz w:val="20"/>
          <w:szCs w:val="22"/>
          <w:rtl/>
        </w:rPr>
        <w:t xml:space="preserve"> </w:t>
      </w:r>
      <w:r w:rsidRPr="006769CB">
        <w:rPr>
          <w:rFonts w:cs="FrankRuehl" w:hint="cs"/>
          <w:sz w:val="20"/>
          <w:szCs w:val="22"/>
          <w:rtl/>
        </w:rPr>
        <w:t>האזורית</w:t>
      </w:r>
      <w:r w:rsidRPr="006769CB">
        <w:rPr>
          <w:rFonts w:cs="FrankRuehl"/>
          <w:sz w:val="20"/>
          <w:szCs w:val="22"/>
          <w:rtl/>
        </w:rPr>
        <w:t xml:space="preserve"> </w:t>
      </w:r>
      <w:r w:rsidRPr="006769CB">
        <w:rPr>
          <w:rFonts w:cs="FrankRuehl" w:hint="cs"/>
          <w:sz w:val="20"/>
          <w:szCs w:val="22"/>
          <w:rtl/>
        </w:rPr>
        <w:t>הגלבוע</w:t>
      </w:r>
      <w:r w:rsidRPr="006769CB">
        <w:rPr>
          <w:rFonts w:cs="FrankRuehl"/>
          <w:sz w:val="20"/>
          <w:szCs w:val="22"/>
          <w:rtl/>
        </w:rPr>
        <w:t xml:space="preserve"> </w:t>
      </w:r>
      <w:r w:rsidRPr="006769CB">
        <w:rPr>
          <w:rFonts w:cs="FrankRuehl" w:hint="cs"/>
          <w:sz w:val="20"/>
          <w:szCs w:val="22"/>
          <w:rtl/>
        </w:rPr>
        <w:t>ציינה</w:t>
      </w:r>
      <w:r w:rsidRPr="006769CB">
        <w:rPr>
          <w:rFonts w:cs="FrankRuehl"/>
          <w:sz w:val="20"/>
          <w:szCs w:val="22"/>
          <w:rtl/>
        </w:rPr>
        <w:t xml:space="preserve"> כי "מחלקת התחבורה הוסיפה </w:t>
      </w:r>
      <w:r w:rsidRPr="006769CB">
        <w:rPr>
          <w:rFonts w:cs="FrankRuehl" w:hint="cs"/>
          <w:sz w:val="20"/>
          <w:szCs w:val="22"/>
          <w:rtl/>
        </w:rPr>
        <w:t>לתפקידיו</w:t>
      </w:r>
      <w:r w:rsidRPr="006769CB">
        <w:rPr>
          <w:rFonts w:cs="FrankRuehl"/>
          <w:sz w:val="20"/>
          <w:szCs w:val="22"/>
          <w:rtl/>
        </w:rPr>
        <w:t xml:space="preserve"> של קצין הבטיחות </w:t>
      </w:r>
      <w:r w:rsidRPr="006769CB">
        <w:rPr>
          <w:rFonts w:cs="FrankRuehl" w:hint="cs"/>
          <w:sz w:val="20"/>
          <w:szCs w:val="22"/>
          <w:rtl/>
        </w:rPr>
        <w:t>את</w:t>
      </w:r>
      <w:r w:rsidRPr="006769CB">
        <w:rPr>
          <w:rFonts w:cs="FrankRuehl"/>
          <w:sz w:val="20"/>
          <w:szCs w:val="22"/>
          <w:rtl/>
        </w:rPr>
        <w:t xml:space="preserve"> </w:t>
      </w:r>
      <w:r w:rsidRPr="006769CB">
        <w:rPr>
          <w:rFonts w:cs="FrankRuehl" w:hint="cs"/>
          <w:sz w:val="20"/>
          <w:szCs w:val="22"/>
          <w:rtl/>
        </w:rPr>
        <w:t>ענין</w:t>
      </w:r>
      <w:r w:rsidRPr="006769CB">
        <w:rPr>
          <w:rFonts w:cs="FrankRuehl"/>
          <w:sz w:val="20"/>
          <w:szCs w:val="22"/>
          <w:rtl/>
        </w:rPr>
        <w:t xml:space="preserve"> </w:t>
      </w:r>
      <w:r w:rsidRPr="006769CB">
        <w:rPr>
          <w:rFonts w:cs="FrankRuehl" w:hint="cs"/>
          <w:sz w:val="20"/>
          <w:szCs w:val="22"/>
          <w:rtl/>
        </w:rPr>
        <w:t>הפיקוח</w:t>
      </w:r>
      <w:r w:rsidRPr="006769CB">
        <w:rPr>
          <w:rFonts w:cs="FrankRuehl"/>
          <w:sz w:val="20"/>
          <w:szCs w:val="22"/>
          <w:rtl/>
        </w:rPr>
        <w:t xml:space="preserve"> </w:t>
      </w:r>
      <w:r w:rsidRPr="006769CB">
        <w:rPr>
          <w:rFonts w:cs="FrankRuehl" w:hint="cs"/>
          <w:sz w:val="20"/>
          <w:szCs w:val="22"/>
          <w:rtl/>
        </w:rPr>
        <w:t>והבקרה</w:t>
      </w:r>
      <w:r w:rsidRPr="006769CB">
        <w:rPr>
          <w:rFonts w:cs="FrankRuehl"/>
          <w:sz w:val="20"/>
          <w:szCs w:val="22"/>
          <w:rtl/>
        </w:rPr>
        <w:t xml:space="preserve"> על הסעות התלמידים באמצעות קבלני משנה</w:t>
      </w:r>
      <w:r w:rsidRPr="006769CB">
        <w:rPr>
          <w:rFonts w:cs="FrankRuehl" w:hint="cs"/>
          <w:sz w:val="20"/>
          <w:szCs w:val="22"/>
          <w:rtl/>
        </w:rPr>
        <w:t>"</w:t>
      </w:r>
      <w:r w:rsidRPr="006769CB">
        <w:rPr>
          <w:rFonts w:cs="FrankRuehl"/>
          <w:sz w:val="20"/>
          <w:szCs w:val="22"/>
          <w:rtl/>
        </w:rPr>
        <w:t>.</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המועצה</w:t>
      </w:r>
      <w:r w:rsidRPr="006769CB">
        <w:rPr>
          <w:rFonts w:cs="FrankRuehl"/>
          <w:sz w:val="20"/>
          <w:szCs w:val="22"/>
          <w:rtl/>
        </w:rPr>
        <w:t xml:space="preserve"> </w:t>
      </w:r>
      <w:r w:rsidRPr="006769CB">
        <w:rPr>
          <w:rFonts w:cs="FrankRuehl" w:hint="cs"/>
          <w:sz w:val="20"/>
          <w:szCs w:val="22"/>
          <w:rtl/>
        </w:rPr>
        <w:t>ה</w:t>
      </w:r>
      <w:r w:rsidRPr="006769CB">
        <w:rPr>
          <w:rFonts w:cs="FrankRuehl"/>
          <w:sz w:val="20"/>
          <w:szCs w:val="22"/>
          <w:rtl/>
        </w:rPr>
        <w:t xml:space="preserve">מקומית </w:t>
      </w:r>
      <w:r w:rsidRPr="006769CB">
        <w:rPr>
          <w:rFonts w:cs="FrankRuehl" w:hint="cs"/>
          <w:sz w:val="20"/>
          <w:szCs w:val="22"/>
          <w:rtl/>
        </w:rPr>
        <w:t>אעבלין</w:t>
      </w:r>
      <w:r w:rsidRPr="006769CB">
        <w:rPr>
          <w:rFonts w:cs="FrankRuehl"/>
          <w:sz w:val="20"/>
          <w:szCs w:val="22"/>
          <w:rtl/>
        </w:rPr>
        <w:t xml:space="preserve"> מסרה כי בנוגע לתפקיד של רכז תחבורה, "המועצה מתחייבת לפעול בעניין לפי הנהלים".</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המועצה</w:t>
      </w:r>
      <w:r w:rsidRPr="006769CB">
        <w:rPr>
          <w:rFonts w:cs="FrankRuehl"/>
          <w:sz w:val="20"/>
          <w:szCs w:val="22"/>
          <w:rtl/>
        </w:rPr>
        <w:t xml:space="preserve"> </w:t>
      </w:r>
      <w:r w:rsidRPr="006769CB">
        <w:rPr>
          <w:rFonts w:cs="FrankRuehl" w:hint="cs"/>
          <w:sz w:val="20"/>
          <w:szCs w:val="22"/>
          <w:rtl/>
        </w:rPr>
        <w:t>המקומית</w:t>
      </w:r>
      <w:r w:rsidRPr="006769CB">
        <w:rPr>
          <w:rFonts w:cs="FrankRuehl"/>
          <w:sz w:val="20"/>
          <w:szCs w:val="22"/>
          <w:rtl/>
        </w:rPr>
        <w:t xml:space="preserve"> </w:t>
      </w:r>
      <w:r w:rsidRPr="006769CB">
        <w:rPr>
          <w:rFonts w:cs="FrankRuehl" w:hint="cs"/>
          <w:sz w:val="20"/>
          <w:szCs w:val="22"/>
          <w:rtl/>
        </w:rPr>
        <w:t>עראבה</w:t>
      </w:r>
      <w:r w:rsidRPr="006769CB">
        <w:rPr>
          <w:rFonts w:cs="FrankRuehl"/>
          <w:sz w:val="20"/>
          <w:szCs w:val="22"/>
          <w:rtl/>
        </w:rPr>
        <w:t xml:space="preserve"> </w:t>
      </w:r>
      <w:r w:rsidRPr="006769CB">
        <w:rPr>
          <w:rFonts w:cs="FrankRuehl" w:hint="cs"/>
          <w:sz w:val="20"/>
          <w:szCs w:val="22"/>
          <w:rtl/>
        </w:rPr>
        <w:t>מסרה</w:t>
      </w:r>
      <w:r w:rsidRPr="006769CB">
        <w:rPr>
          <w:rFonts w:cs="FrankRuehl"/>
          <w:sz w:val="20"/>
          <w:szCs w:val="22"/>
          <w:rtl/>
        </w:rPr>
        <w:t xml:space="preserve"> </w:t>
      </w:r>
      <w:r w:rsidRPr="006769CB">
        <w:rPr>
          <w:rFonts w:cs="FrankRuehl" w:hint="cs"/>
          <w:sz w:val="20"/>
          <w:szCs w:val="22"/>
          <w:rtl/>
        </w:rPr>
        <w:t>כי בעקבות הערות הביקורת היא הטילה על מזכירת מחלקת החינוך לטפל בנושאים שבאחריות רכז התחבורה. כן מסרה כי</w:t>
      </w:r>
      <w:r w:rsidRPr="006769CB">
        <w:rPr>
          <w:rFonts w:cs="FrankRuehl"/>
          <w:sz w:val="20"/>
          <w:szCs w:val="22"/>
          <w:rtl/>
        </w:rPr>
        <w:t xml:space="preserve"> </w:t>
      </w:r>
      <w:r w:rsidRPr="006769CB">
        <w:rPr>
          <w:rFonts w:cs="FrankRuehl" w:hint="cs"/>
          <w:sz w:val="20"/>
          <w:szCs w:val="22"/>
          <w:rtl/>
        </w:rPr>
        <w:t>היא</w:t>
      </w:r>
      <w:r w:rsidRPr="006769CB">
        <w:rPr>
          <w:rFonts w:cs="FrankRuehl"/>
          <w:sz w:val="20"/>
          <w:szCs w:val="22"/>
          <w:rtl/>
        </w:rPr>
        <w:t xml:space="preserve"> תקצבה את עלות העסקת</w:t>
      </w:r>
      <w:r w:rsidRPr="006769CB">
        <w:rPr>
          <w:rFonts w:cs="FrankRuehl" w:hint="cs"/>
          <w:sz w:val="20"/>
          <w:szCs w:val="22"/>
          <w:rtl/>
        </w:rPr>
        <w:t>ו של</w:t>
      </w:r>
      <w:r w:rsidRPr="006769CB">
        <w:rPr>
          <w:rFonts w:cs="FrankRuehl"/>
          <w:sz w:val="20"/>
          <w:szCs w:val="22"/>
          <w:rtl/>
        </w:rPr>
        <w:t xml:space="preserve"> רכז תחבורה בחצי משרה</w:t>
      </w:r>
      <w:r w:rsidRPr="006769CB">
        <w:rPr>
          <w:rFonts w:cs="FrankRuehl" w:hint="cs"/>
          <w:sz w:val="20"/>
          <w:szCs w:val="22"/>
          <w:rtl/>
        </w:rPr>
        <w:t xml:space="preserve"> ב</w:t>
      </w:r>
      <w:r w:rsidRPr="006769CB">
        <w:rPr>
          <w:rFonts w:cs="FrankRuehl"/>
          <w:sz w:val="20"/>
          <w:szCs w:val="22"/>
          <w:rtl/>
        </w:rPr>
        <w:t xml:space="preserve">שנת 2015, </w:t>
      </w:r>
      <w:r w:rsidRPr="006769CB">
        <w:rPr>
          <w:rFonts w:cs="FrankRuehl" w:hint="cs"/>
          <w:sz w:val="20"/>
          <w:szCs w:val="22"/>
          <w:rtl/>
        </w:rPr>
        <w:t>ו</w:t>
      </w:r>
      <w:r w:rsidRPr="006769CB">
        <w:rPr>
          <w:rFonts w:cs="FrankRuehl"/>
          <w:sz w:val="20"/>
          <w:szCs w:val="22"/>
          <w:rtl/>
        </w:rPr>
        <w:t>הגישה</w:t>
      </w:r>
      <w:r w:rsidRPr="006769CB">
        <w:rPr>
          <w:rFonts w:cs="FrankRuehl" w:hint="cs"/>
          <w:sz w:val="20"/>
          <w:szCs w:val="22"/>
          <w:rtl/>
        </w:rPr>
        <w:t xml:space="preserve"> למשרד הפנים</w:t>
      </w:r>
      <w:r w:rsidRPr="006769CB">
        <w:rPr>
          <w:rFonts w:cs="FrankRuehl"/>
          <w:sz w:val="20"/>
          <w:szCs w:val="22"/>
          <w:rtl/>
        </w:rPr>
        <w:t xml:space="preserve"> בקשה </w:t>
      </w:r>
      <w:r w:rsidRPr="006769CB">
        <w:rPr>
          <w:rFonts w:cs="FrankRuehl" w:hint="cs"/>
          <w:sz w:val="20"/>
          <w:szCs w:val="22"/>
          <w:rtl/>
        </w:rPr>
        <w:t>לנחיצות משרה.</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המועצה המקומית ביר אל-מכסור ציינה כי היא תשקול בחיוב למנות רכז תחבורה, במסגרת הדיון בתקציבה השנתי לשנה הבאה.</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המועצה</w:t>
      </w:r>
      <w:r w:rsidRPr="006769CB">
        <w:rPr>
          <w:rFonts w:cs="FrankRuehl"/>
          <w:sz w:val="20"/>
          <w:szCs w:val="22"/>
          <w:rtl/>
        </w:rPr>
        <w:t xml:space="preserve"> </w:t>
      </w:r>
      <w:r w:rsidRPr="006769CB">
        <w:rPr>
          <w:rFonts w:cs="FrankRuehl" w:hint="cs"/>
          <w:sz w:val="20"/>
          <w:szCs w:val="22"/>
          <w:rtl/>
        </w:rPr>
        <w:t>ה</w:t>
      </w:r>
      <w:r w:rsidRPr="006769CB">
        <w:rPr>
          <w:rFonts w:cs="FrankRuehl"/>
          <w:sz w:val="20"/>
          <w:szCs w:val="22"/>
          <w:rtl/>
        </w:rPr>
        <w:t xml:space="preserve">אזורית מרום </w:t>
      </w:r>
      <w:r w:rsidRPr="006769CB">
        <w:rPr>
          <w:rFonts w:cs="FrankRuehl" w:hint="cs"/>
          <w:sz w:val="20"/>
          <w:szCs w:val="22"/>
          <w:rtl/>
        </w:rPr>
        <w:t>ה</w:t>
      </w:r>
      <w:r w:rsidRPr="006769CB">
        <w:rPr>
          <w:rFonts w:cs="FrankRuehl"/>
          <w:sz w:val="20"/>
          <w:szCs w:val="22"/>
          <w:rtl/>
        </w:rPr>
        <w:t xml:space="preserve">גליל מסרה כי </w:t>
      </w:r>
      <w:r w:rsidRPr="006769CB">
        <w:rPr>
          <w:rFonts w:cs="FrankRuehl" w:hint="cs"/>
          <w:sz w:val="20"/>
          <w:szCs w:val="22"/>
          <w:rtl/>
        </w:rPr>
        <w:t>היא</w:t>
      </w:r>
      <w:r w:rsidRPr="006769CB">
        <w:rPr>
          <w:rFonts w:cs="FrankRuehl"/>
          <w:sz w:val="20"/>
          <w:szCs w:val="22"/>
          <w:rtl/>
        </w:rPr>
        <w:t xml:space="preserve"> שוקלת להעלות את היקף משרתו של קצין הבטיחות</w:t>
      </w:r>
      <w:r w:rsidRPr="006769CB">
        <w:rPr>
          <w:rFonts w:cs="FrankRuehl" w:hint="cs"/>
          <w:sz w:val="20"/>
          <w:szCs w:val="22"/>
          <w:rtl/>
        </w:rPr>
        <w:t>,</w:t>
      </w:r>
      <w:r w:rsidRPr="006769CB">
        <w:rPr>
          <w:rFonts w:cs="FrankRuehl"/>
          <w:sz w:val="20"/>
          <w:szCs w:val="22"/>
          <w:rtl/>
        </w:rPr>
        <w:t xml:space="preserve"> כדי לאפשר לו להעמיק בביצוע משימותיו</w:t>
      </w:r>
      <w:r w:rsidRPr="006769CB">
        <w:rPr>
          <w:rFonts w:cs="FrankRuehl" w:hint="cs"/>
          <w:sz w:val="20"/>
          <w:szCs w:val="22"/>
          <w:rtl/>
        </w:rPr>
        <w:t>,</w:t>
      </w:r>
      <w:r w:rsidRPr="006769CB">
        <w:rPr>
          <w:rFonts w:cs="FrankRuehl"/>
          <w:sz w:val="20"/>
          <w:szCs w:val="22"/>
          <w:rtl/>
        </w:rPr>
        <w:t xml:space="preserve"> בייחוד בכל הנוגע למערך </w:t>
      </w:r>
      <w:r w:rsidRPr="006769CB">
        <w:rPr>
          <w:rFonts w:cs="FrankRuehl" w:hint="cs"/>
          <w:sz w:val="20"/>
          <w:szCs w:val="22"/>
          <w:rtl/>
        </w:rPr>
        <w:t>ההסעות,</w:t>
      </w:r>
      <w:r w:rsidRPr="006769CB">
        <w:rPr>
          <w:rFonts w:cs="FrankRuehl"/>
          <w:sz w:val="20"/>
          <w:szCs w:val="22"/>
          <w:rtl/>
        </w:rPr>
        <w:t xml:space="preserve"> ובכלל זה פיקוח על קבלני ההסעות.</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המועצה האזורית מטה אשר מסרה כי היא תפעל יחד עם משכ"ל "לפרסם נוהל פיקוח ובקרה מפורט אשר יכלול, בין היתר, דיווח הדדי על כל פעולות הפיקוח והבקרה שמבוצעות על זכייני ההיסעים".</w:t>
      </w:r>
    </w:p>
    <w:p w:rsidR="004C4C13" w:rsidRPr="006769CB" w:rsidP="00FF5CE6">
      <w:pPr>
        <w:spacing w:after="240" w:line="230" w:lineRule="exact"/>
        <w:ind w:left="340"/>
        <w:jc w:val="both"/>
        <w:rPr>
          <w:rFonts w:cs="FrankRuehl"/>
          <w:sz w:val="20"/>
          <w:szCs w:val="22"/>
          <w:rtl/>
        </w:rPr>
      </w:pPr>
      <w:r w:rsidRPr="006769CB">
        <w:rPr>
          <w:rFonts w:cs="FrankRuehl" w:hint="cs"/>
          <w:sz w:val="20"/>
          <w:szCs w:val="22"/>
          <w:rtl/>
        </w:rPr>
        <w:t xml:space="preserve">יצוין כי כבר בדוח מ-2008 נדרש מבקר המדינה לסוגיית העסקתם של קציני הבטיחות ברשויות המקומיות, וקבע כי </w:t>
      </w:r>
      <w:r w:rsidRPr="006769CB">
        <w:rPr>
          <w:rFonts w:cs="FrankRuehl"/>
          <w:sz w:val="20"/>
          <w:szCs w:val="22"/>
          <w:rtl/>
        </w:rPr>
        <w:t>קצין הבטיחות</w:t>
      </w:r>
      <w:r w:rsidRPr="006769CB">
        <w:rPr>
          <w:rFonts w:cs="FrankRuehl" w:hint="cs"/>
          <w:sz w:val="20"/>
          <w:szCs w:val="22"/>
          <w:rtl/>
        </w:rPr>
        <w:t xml:space="preserve"> ממלא</w:t>
      </w:r>
      <w:r w:rsidRPr="006769CB">
        <w:rPr>
          <w:rFonts w:cs="FrankRuehl"/>
          <w:sz w:val="20"/>
          <w:szCs w:val="22"/>
          <w:rtl/>
        </w:rPr>
        <w:t xml:space="preserve"> תפקיד מפתח בשמירה על שלומם ועל ביטחונם של התלמידים המוסעים בהסעות.</w:t>
      </w:r>
      <w:r w:rsidRPr="006769CB">
        <w:rPr>
          <w:rFonts w:cs="FrankRuehl" w:hint="cs"/>
          <w:sz w:val="20"/>
          <w:szCs w:val="22"/>
          <w:rtl/>
        </w:rPr>
        <w:t xml:space="preserve"> משרד</w:t>
      </w:r>
      <w:r w:rsidRPr="006769CB">
        <w:rPr>
          <w:rFonts w:cs="FrankRuehl"/>
          <w:sz w:val="20"/>
          <w:szCs w:val="22"/>
          <w:rtl/>
        </w:rPr>
        <w:t xml:space="preserve"> מבקר המדינה </w:t>
      </w:r>
      <w:r w:rsidRPr="006769CB">
        <w:rPr>
          <w:rFonts w:cs="FrankRuehl" w:hint="cs"/>
          <w:sz w:val="20"/>
          <w:szCs w:val="22"/>
          <w:rtl/>
        </w:rPr>
        <w:t>חוזר ומדגיש כי</w:t>
      </w:r>
      <w:r w:rsidRPr="006769CB">
        <w:rPr>
          <w:rFonts w:cs="FrankRuehl"/>
          <w:sz w:val="20"/>
          <w:szCs w:val="22"/>
          <w:rtl/>
        </w:rPr>
        <w:t xml:space="preserve"> על קציני הבטיחות של הרשויות המקומיות לפקח על הקבלנים המסיעים תלמידים </w:t>
      </w:r>
      <w:r w:rsidRPr="006769CB">
        <w:rPr>
          <w:rFonts w:cs="FrankRuehl" w:hint="cs"/>
          <w:sz w:val="20"/>
          <w:szCs w:val="22"/>
          <w:rtl/>
        </w:rPr>
        <w:t>ולוודא כי הם עומדים</w:t>
      </w:r>
      <w:r w:rsidRPr="006769CB">
        <w:rPr>
          <w:rFonts w:cs="FrankRuehl"/>
          <w:sz w:val="20"/>
          <w:szCs w:val="22"/>
          <w:rtl/>
        </w:rPr>
        <w:t xml:space="preserve"> </w:t>
      </w:r>
      <w:r w:rsidRPr="006769CB">
        <w:rPr>
          <w:rFonts w:cs="FrankRuehl" w:hint="cs"/>
          <w:sz w:val="20"/>
          <w:szCs w:val="22"/>
          <w:rtl/>
        </w:rPr>
        <w:t>ב</w:t>
      </w:r>
      <w:r w:rsidRPr="006769CB">
        <w:rPr>
          <w:rFonts w:cs="FrankRuehl"/>
          <w:sz w:val="20"/>
          <w:szCs w:val="22"/>
          <w:rtl/>
        </w:rPr>
        <w:t>דרישות הבטיחות.</w:t>
      </w:r>
    </w:p>
    <w:p w:rsidR="004C4C13" w:rsidRPr="00214371" w:rsidP="00FF5CE6">
      <w:pPr>
        <w:pStyle w:val="RESHET"/>
        <w:keepLines/>
        <w:ind w:left="567"/>
        <w:rPr>
          <w:rtl/>
        </w:rPr>
      </w:pPr>
      <w:r w:rsidRPr="00214371">
        <w:rPr>
          <w:rFonts w:hint="cs"/>
          <w:rtl/>
        </w:rPr>
        <w:t xml:space="preserve">לדעת </w:t>
      </w:r>
      <w:r w:rsidRPr="00214371">
        <w:rPr>
          <w:rtl/>
        </w:rPr>
        <w:t>משרד מבקר המדינה</w:t>
      </w:r>
      <w:r w:rsidRPr="00214371">
        <w:rPr>
          <w:rFonts w:hint="cs"/>
          <w:rtl/>
        </w:rPr>
        <w:t>,</w:t>
      </w:r>
      <w:r w:rsidRPr="00214371">
        <w:rPr>
          <w:rtl/>
        </w:rPr>
        <w:t xml:space="preserve"> </w:t>
      </w:r>
      <w:r w:rsidRPr="00214371">
        <w:rPr>
          <w:rFonts w:hint="cs"/>
          <w:rtl/>
        </w:rPr>
        <w:t xml:space="preserve">על </w:t>
      </w:r>
      <w:r w:rsidRPr="00214371">
        <w:rPr>
          <w:rtl/>
        </w:rPr>
        <w:t xml:space="preserve">משרד החינוך לפעול בשיתוף </w:t>
      </w:r>
      <w:r w:rsidRPr="00214371">
        <w:rPr>
          <w:rFonts w:hint="cs"/>
          <w:rtl/>
        </w:rPr>
        <w:t xml:space="preserve">עם </w:t>
      </w:r>
      <w:r w:rsidRPr="00214371">
        <w:rPr>
          <w:rtl/>
        </w:rPr>
        <w:t>משרד</w:t>
      </w:r>
      <w:r w:rsidRPr="00214371">
        <w:rPr>
          <w:rFonts w:hint="cs"/>
          <w:rtl/>
        </w:rPr>
        <w:t>י</w:t>
      </w:r>
      <w:r w:rsidRPr="00214371">
        <w:rPr>
          <w:rtl/>
        </w:rPr>
        <w:t xml:space="preserve"> התחבורה </w:t>
      </w:r>
      <w:r w:rsidRPr="00214371">
        <w:rPr>
          <w:rFonts w:hint="cs"/>
          <w:rtl/>
        </w:rPr>
        <w:t>ו</w:t>
      </w:r>
      <w:r w:rsidRPr="00214371">
        <w:rPr>
          <w:rtl/>
        </w:rPr>
        <w:t xml:space="preserve">הפנים </w:t>
      </w:r>
      <w:r w:rsidRPr="00214371">
        <w:rPr>
          <w:rFonts w:hint="cs"/>
          <w:rtl/>
        </w:rPr>
        <w:t>על מנת לוודא</w:t>
      </w:r>
      <w:r w:rsidRPr="00214371">
        <w:rPr>
          <w:rtl/>
        </w:rPr>
        <w:t xml:space="preserve"> ש</w:t>
      </w:r>
      <w:r w:rsidRPr="00214371">
        <w:rPr>
          <w:rFonts w:hint="cs"/>
          <w:rtl/>
        </w:rPr>
        <w:t>ב</w:t>
      </w:r>
      <w:r w:rsidRPr="00214371">
        <w:rPr>
          <w:rtl/>
        </w:rPr>
        <w:t>הנחיות הביטחון והבטיחות ב</w:t>
      </w:r>
      <w:r w:rsidRPr="00214371">
        <w:rPr>
          <w:rFonts w:hint="cs"/>
          <w:rtl/>
        </w:rPr>
        <w:t xml:space="preserve">נושא </w:t>
      </w:r>
      <w:r w:rsidRPr="00214371">
        <w:rPr>
          <w:rtl/>
        </w:rPr>
        <w:t>הסע</w:t>
      </w:r>
      <w:r w:rsidRPr="00214371">
        <w:rPr>
          <w:rFonts w:hint="cs"/>
          <w:rtl/>
        </w:rPr>
        <w:t>ו</w:t>
      </w:r>
      <w:r w:rsidRPr="00214371">
        <w:rPr>
          <w:rtl/>
        </w:rPr>
        <w:t>ת תלמידים</w:t>
      </w:r>
      <w:r w:rsidRPr="00214371">
        <w:rPr>
          <w:rFonts w:hint="cs"/>
          <w:rtl/>
        </w:rPr>
        <w:t xml:space="preserve"> ייכללו גם ההסעות שמתבצעות באמצעות קבלנים. כן עליהם לוודא שהן נאכפות במלואן על </w:t>
      </w:r>
      <w:r w:rsidRPr="00214371">
        <w:rPr>
          <w:rtl/>
        </w:rPr>
        <w:t>ידי הרשויות המקומיות.</w:t>
      </w:r>
    </w:p>
    <w:p w:rsidR="004C4C13" w:rsidRPr="006769CB" w:rsidP="00FF5CE6">
      <w:pPr>
        <w:spacing w:before="180" w:after="120" w:line="230" w:lineRule="exact"/>
        <w:ind w:left="340"/>
        <w:jc w:val="both"/>
        <w:rPr>
          <w:rFonts w:cs="FrankRuehl"/>
          <w:sz w:val="20"/>
          <w:szCs w:val="22"/>
          <w:rtl/>
        </w:rPr>
      </w:pPr>
      <w:r w:rsidRPr="006769CB">
        <w:rPr>
          <w:rFonts w:cs="FrankRuehl" w:hint="cs"/>
          <w:sz w:val="20"/>
          <w:szCs w:val="22"/>
          <w:rtl/>
        </w:rPr>
        <w:t>משרד הפנים מסר בתשובתו כי הוא ישמח לקדם שינויים בתיאור התפקיד של קצין בטיחות, וכי "ככל שמשרד החינוך ומשרד התחבורה יראו צורך לשנות את החקיקה הקיימת הרי שתידרש עבודת מטה מסודרת לבחינת הענין בדגש על ההשלכות התקציביות ביחס לרשויות המקומיות".</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עוד מסר משרד הפנים כי היקף משרתו של קצין הבטיחות נקבע על ידי הרשויות המקומיות, על פי שיקול דעתן בלבד.</w:t>
      </w:r>
    </w:p>
    <w:p w:rsidR="004C4C13" w:rsidP="00FF5CE6">
      <w:pPr>
        <w:spacing w:after="120" w:line="230" w:lineRule="exact"/>
        <w:jc w:val="both"/>
        <w:rPr>
          <w:rFonts w:cs="FrankRuehl"/>
          <w:sz w:val="20"/>
          <w:szCs w:val="22"/>
          <w:rtl/>
        </w:rPr>
      </w:pPr>
    </w:p>
    <w:p w:rsidR="00214371"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קציני בטיחות בתעבורה בחברות ההסעה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בחוזר</w:t>
      </w:r>
      <w:r w:rsidRPr="006769CB">
        <w:rPr>
          <w:rFonts w:cs="FrankRuehl"/>
          <w:sz w:val="20"/>
          <w:szCs w:val="22"/>
          <w:rtl/>
        </w:rPr>
        <w:t xml:space="preserve"> המנכ"ל </w:t>
      </w:r>
      <w:r w:rsidRPr="006769CB">
        <w:rPr>
          <w:rFonts w:cs="FrankRuehl" w:hint="cs"/>
          <w:sz w:val="20"/>
          <w:szCs w:val="22"/>
          <w:rtl/>
        </w:rPr>
        <w:t>נקבע כי על</w:t>
      </w:r>
      <w:r w:rsidRPr="006769CB">
        <w:rPr>
          <w:rFonts w:cs="FrankRuehl"/>
          <w:sz w:val="20"/>
          <w:szCs w:val="22"/>
          <w:rtl/>
        </w:rPr>
        <w:t xml:space="preserve"> חברות ההסעה</w:t>
      </w:r>
      <w:r w:rsidRPr="006769CB">
        <w:rPr>
          <w:rFonts w:cs="FrankRuehl" w:hint="cs"/>
          <w:sz w:val="20"/>
          <w:szCs w:val="22"/>
          <w:rtl/>
        </w:rPr>
        <w:t xml:space="preserve"> </w:t>
      </w:r>
      <w:r w:rsidRPr="006769CB">
        <w:rPr>
          <w:rFonts w:cs="FrankRuehl"/>
          <w:sz w:val="20"/>
          <w:szCs w:val="22"/>
          <w:rtl/>
        </w:rPr>
        <w:t>למנות קצין בטיחות בתעבורה אשר קיבל מינוי מהממונה על קציני הבטיחות במשרד התחבורה</w:t>
      </w:r>
      <w:r w:rsidRPr="006769CB">
        <w:rPr>
          <w:rFonts w:cs="FrankRuehl" w:hint="cs"/>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על פי חוזר המנכ"ל, על </w:t>
      </w:r>
      <w:r w:rsidRPr="006769CB">
        <w:rPr>
          <w:rFonts w:cs="FrankRuehl"/>
          <w:sz w:val="20"/>
          <w:szCs w:val="22"/>
          <w:rtl/>
        </w:rPr>
        <w:t>קצין הבטיחות</w:t>
      </w:r>
      <w:r w:rsidRPr="006769CB">
        <w:rPr>
          <w:rFonts w:cs="FrankRuehl" w:hint="cs"/>
          <w:sz w:val="20"/>
          <w:szCs w:val="22"/>
          <w:rtl/>
        </w:rPr>
        <w:t xml:space="preserve"> של חברת ההסעה לפקח על</w:t>
      </w:r>
      <w:r w:rsidRPr="006769CB">
        <w:rPr>
          <w:rFonts w:cs="FrankRuehl"/>
          <w:sz w:val="20"/>
          <w:szCs w:val="22"/>
          <w:rtl/>
        </w:rPr>
        <w:t xml:space="preserve"> מתן שירותי ההסעות </w:t>
      </w:r>
      <w:r w:rsidRPr="006769CB">
        <w:rPr>
          <w:rFonts w:cs="FrankRuehl" w:hint="cs"/>
          <w:sz w:val="20"/>
          <w:szCs w:val="22"/>
          <w:rtl/>
        </w:rPr>
        <w:t>בהתאם</w:t>
      </w:r>
      <w:r w:rsidRPr="006769CB">
        <w:rPr>
          <w:rFonts w:cs="FrankRuehl"/>
          <w:sz w:val="20"/>
          <w:szCs w:val="22"/>
          <w:rtl/>
        </w:rPr>
        <w:t xml:space="preserve"> </w:t>
      </w:r>
      <w:r w:rsidRPr="006769CB">
        <w:rPr>
          <w:rFonts w:cs="FrankRuehl" w:hint="cs"/>
          <w:sz w:val="20"/>
          <w:szCs w:val="22"/>
          <w:rtl/>
        </w:rPr>
        <w:t>ל</w:t>
      </w:r>
      <w:r w:rsidRPr="006769CB">
        <w:rPr>
          <w:rFonts w:cs="FrankRuehl"/>
          <w:sz w:val="20"/>
          <w:szCs w:val="22"/>
          <w:rtl/>
        </w:rPr>
        <w:t>מסמכי החוזה</w:t>
      </w:r>
      <w:r w:rsidRPr="006769CB">
        <w:rPr>
          <w:rFonts w:cs="FrankRuehl" w:hint="cs"/>
          <w:sz w:val="20"/>
          <w:szCs w:val="22"/>
          <w:rtl/>
        </w:rPr>
        <w:t xml:space="preserve"> עם מזמין שירותי ההסעה, ולנהל את מערך ההסעות</w:t>
      </w:r>
      <w:r w:rsidRPr="006769CB">
        <w:rPr>
          <w:rFonts w:cs="FrankRuehl"/>
          <w:sz w:val="20"/>
          <w:szCs w:val="22"/>
          <w:rtl/>
        </w:rPr>
        <w:t>. בין היתר</w:t>
      </w:r>
      <w:r w:rsidRPr="006769CB">
        <w:rPr>
          <w:rFonts w:cs="FrankRuehl" w:hint="cs"/>
          <w:sz w:val="20"/>
          <w:szCs w:val="22"/>
          <w:rtl/>
        </w:rPr>
        <w:t>, עליו</w:t>
      </w:r>
      <w:r w:rsidRPr="006769CB">
        <w:rPr>
          <w:rFonts w:cs="FrankRuehl"/>
          <w:sz w:val="20"/>
          <w:szCs w:val="22"/>
          <w:rtl/>
        </w:rPr>
        <w:t xml:space="preserve"> </w:t>
      </w:r>
      <w:r w:rsidRPr="006769CB">
        <w:rPr>
          <w:rFonts w:cs="FrankRuehl" w:hint="cs"/>
          <w:sz w:val="20"/>
          <w:szCs w:val="22"/>
          <w:rtl/>
        </w:rPr>
        <w:t>ל</w:t>
      </w:r>
      <w:r w:rsidRPr="006769CB">
        <w:rPr>
          <w:rFonts w:cs="FrankRuehl"/>
          <w:sz w:val="20"/>
          <w:szCs w:val="22"/>
          <w:rtl/>
        </w:rPr>
        <w:t>וודא כי ר</w:t>
      </w:r>
      <w:r w:rsidRPr="006769CB">
        <w:rPr>
          <w:rFonts w:cs="FrankRuehl" w:hint="cs"/>
          <w:sz w:val="20"/>
          <w:szCs w:val="22"/>
          <w:rtl/>
        </w:rPr>
        <w:t>י</w:t>
      </w:r>
      <w:r w:rsidRPr="006769CB">
        <w:rPr>
          <w:rFonts w:cs="FrankRuehl"/>
          <w:sz w:val="20"/>
          <w:szCs w:val="22"/>
          <w:rtl/>
        </w:rPr>
        <w:t xml:space="preserve">שיונות הנהיגה של הנהגים המועסקים על ידי </w:t>
      </w:r>
      <w:r w:rsidRPr="006769CB">
        <w:rPr>
          <w:rFonts w:cs="FrankRuehl" w:hint="cs"/>
          <w:sz w:val="20"/>
          <w:szCs w:val="22"/>
          <w:rtl/>
        </w:rPr>
        <w:t>החברה</w:t>
      </w:r>
      <w:r w:rsidRPr="006769CB">
        <w:rPr>
          <w:rFonts w:cs="FrankRuehl"/>
          <w:sz w:val="20"/>
          <w:szCs w:val="22"/>
          <w:rtl/>
        </w:rPr>
        <w:t xml:space="preserve"> </w:t>
      </w:r>
      <w:r w:rsidRPr="006769CB">
        <w:rPr>
          <w:rFonts w:cs="FrankRuehl" w:hint="cs"/>
          <w:sz w:val="20"/>
          <w:szCs w:val="22"/>
          <w:rtl/>
        </w:rPr>
        <w:t>תקפים</w:t>
      </w:r>
      <w:r w:rsidRPr="006769CB">
        <w:rPr>
          <w:rFonts w:cs="FrankRuehl"/>
          <w:sz w:val="20"/>
          <w:szCs w:val="22"/>
          <w:rtl/>
        </w:rPr>
        <w:t xml:space="preserve">, כי </w:t>
      </w:r>
      <w:r w:rsidRPr="006769CB">
        <w:rPr>
          <w:rFonts w:cs="FrankRuehl" w:hint="cs"/>
          <w:sz w:val="20"/>
          <w:szCs w:val="22"/>
          <w:rtl/>
        </w:rPr>
        <w:t xml:space="preserve">מצבם של כלי </w:t>
      </w:r>
      <w:r w:rsidRPr="006769CB">
        <w:rPr>
          <w:rFonts w:cs="FrankRuehl"/>
          <w:sz w:val="20"/>
          <w:szCs w:val="22"/>
          <w:rtl/>
        </w:rPr>
        <w:t>הרכב המשמשים להסעות תקין</w:t>
      </w:r>
      <w:r w:rsidRPr="006769CB">
        <w:rPr>
          <w:rFonts w:cs="FrankRuehl" w:hint="cs"/>
          <w:sz w:val="20"/>
          <w:szCs w:val="22"/>
          <w:rtl/>
        </w:rPr>
        <w:t>,</w:t>
      </w:r>
      <w:r w:rsidRPr="006769CB">
        <w:rPr>
          <w:rFonts w:cs="FrankRuehl"/>
          <w:sz w:val="20"/>
          <w:szCs w:val="22"/>
          <w:rtl/>
        </w:rPr>
        <w:t xml:space="preserve"> וכי פוליסות הביטוח והר</w:t>
      </w:r>
      <w:r w:rsidRPr="006769CB">
        <w:rPr>
          <w:rFonts w:cs="FrankRuehl" w:hint="cs"/>
          <w:sz w:val="20"/>
          <w:szCs w:val="22"/>
          <w:rtl/>
        </w:rPr>
        <w:t>י</w:t>
      </w:r>
      <w:r w:rsidRPr="006769CB">
        <w:rPr>
          <w:rFonts w:cs="FrankRuehl"/>
          <w:sz w:val="20"/>
          <w:szCs w:val="22"/>
          <w:rtl/>
        </w:rPr>
        <w:t>שיונות של כלי הרכב תקפים ומתאימים לכלי הרכב.</w:t>
      </w:r>
    </w:p>
    <w:p w:rsidR="004C4C13" w:rsidRPr="006769CB" w:rsidP="00FF5CE6">
      <w:pPr>
        <w:spacing w:after="240" w:line="230" w:lineRule="exact"/>
        <w:jc w:val="both"/>
        <w:rPr>
          <w:rFonts w:cs="FrankRuehl"/>
          <w:sz w:val="20"/>
          <w:szCs w:val="22"/>
          <w:rtl/>
        </w:rPr>
      </w:pPr>
      <w:r w:rsidRPr="006769CB">
        <w:rPr>
          <w:rFonts w:cs="FrankRuehl" w:hint="cs"/>
          <w:sz w:val="20"/>
          <w:szCs w:val="22"/>
          <w:rtl/>
        </w:rPr>
        <w:t>הבדיקה העלתה כי הרשויות המקומיות לא דרשו מקציני הבטיחות של חברות ההסעה מסמכים המאשרים כי הם מפקחים על כלי הרכב המסיעים את התלמידים.</w:t>
      </w:r>
    </w:p>
    <w:p w:rsidR="004C4C13" w:rsidRPr="006769CB" w:rsidP="00FF5CE6">
      <w:pPr>
        <w:pStyle w:val="RESHET"/>
        <w:rPr>
          <w:rtl/>
        </w:rPr>
      </w:pPr>
      <w:r w:rsidRPr="006769CB">
        <w:rPr>
          <w:rFonts w:hint="cs"/>
          <w:rtl/>
        </w:rPr>
        <w:t>לדעת משרד מבקר המדינה, נוסף על הפיקוח שעליהן לבצע על ההסעות, על הרשויות המקומיות לדרוש מקציני הבטיחות של חברות ההסעה להגיש להן דיווחים תקופתיים על עמידתם של כלי הרכב המבצעים את ההסעות בדרישות הבטיחות, ולצרף לדיווחים את המסמכים הנקובים בחוזה ההסעות האחיד.</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עיריות חדרה, סח'נין וכרמיאל, המועצות המקומיות עראבה וביר אל-מכסור והמועצה האזורית הגלבוע מסרו בתשובותיהן כי הן יחייבו את חברות ההסעה להעביר אליהן דיווחים תקופתיים בנוגע לעמידתם של כלי הרכב בדרישות הבטיחות.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מודיעין עילית מסרה כי משכ"ל בודקת באופן מדגמי, במסגרת הבקרות שהיא עורכת, את המסמכים הנוגעים לעמידתם של כלי הרכב בדרישות הבטיחות.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אום אל פחם ציינה כי היא מקבלת את שירותיו של קבלן חיצוני המבצע, בין היתר, פיקוח על חברות ההסעה וכי "חברות ההסעה מגישות דיווחים שוטפים לעירייה". יצוין כי חרף בקשות חוזרות ונשנות לא הומצאו דוחות כאלה למשרד מבקר המדינה.</w:t>
      </w:r>
    </w:p>
    <w:p w:rsidR="004C4C13" w:rsidP="00FF5CE6">
      <w:pPr>
        <w:spacing w:after="120" w:line="230" w:lineRule="exact"/>
        <w:jc w:val="both"/>
        <w:rPr>
          <w:rFonts w:cs="FrankRuehl"/>
          <w:sz w:val="20"/>
          <w:szCs w:val="22"/>
          <w:rtl/>
        </w:rPr>
      </w:pPr>
    </w:p>
    <w:p w:rsidR="00FF5CE6"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אמצעי בטיחות ברכבי ההסעות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בסעיף 1 לת</w:t>
      </w:r>
      <w:r w:rsidRPr="006769CB">
        <w:rPr>
          <w:rFonts w:cs="FrankRuehl"/>
          <w:sz w:val="20"/>
          <w:szCs w:val="22"/>
          <w:rtl/>
        </w:rPr>
        <w:t>קנות התעבורה</w:t>
      </w:r>
      <w:r w:rsidRPr="006769CB">
        <w:rPr>
          <w:rFonts w:cs="FrankRuehl" w:hint="cs"/>
          <w:sz w:val="20"/>
          <w:szCs w:val="22"/>
          <w:rtl/>
        </w:rPr>
        <w:t xml:space="preserve"> הוגדר "ר</w:t>
      </w:r>
      <w:r w:rsidRPr="006769CB">
        <w:rPr>
          <w:rFonts w:cs="FrankRuehl"/>
          <w:sz w:val="20"/>
          <w:szCs w:val="22"/>
          <w:rtl/>
        </w:rPr>
        <w:t xml:space="preserve">כב להסעת תלמידים" </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"אוטובוס פרטי או רכב ציבורי המיועד לפי מבנהו לשמש להסעת תלמידים, שהתקיימו בו הדרישות המתייחסות לחגורות בטיחות ושילוט, כפי שקבע השר לענין זה, המופקדות לעיון הציבור באגף הרכב במשרד התחבורה בשעות העבודה הרגילות של המשרד, ושצוין ברישיונו שרשאי הוא לשמש כרכב להסעת תלמידים".</w:t>
      </w:r>
    </w:p>
    <w:p w:rsidR="004C4C13" w:rsidRPr="006769CB" w:rsidP="00FF5CE6">
      <w:pPr>
        <w:spacing w:after="120" w:line="230" w:lineRule="exact"/>
        <w:jc w:val="both"/>
        <w:rPr>
          <w:rFonts w:cs="FrankRuehl"/>
          <w:sz w:val="20"/>
          <w:szCs w:val="22"/>
          <w:rtl/>
        </w:rPr>
      </w:pPr>
      <w:r w:rsidRPr="0068332C">
        <w:rPr>
          <w:rStyle w:val="Heading7Char"/>
          <w:rFonts w:cs="FrankRuehl"/>
          <w:b/>
          <w:bCs/>
          <w:spacing w:val="40"/>
          <w:sz w:val="20"/>
          <w:szCs w:val="22"/>
          <w:rtl/>
        </w:rPr>
        <w:t>מערכות ניהול בטיחות:</w:t>
      </w:r>
      <w:r w:rsidRPr="006769CB">
        <w:rPr>
          <w:rFonts w:cs="FrankRuehl"/>
          <w:b/>
          <w:bCs/>
          <w:sz w:val="20"/>
          <w:szCs w:val="22"/>
          <w:rtl/>
        </w:rPr>
        <w:t xml:space="preserve"> </w:t>
      </w:r>
      <w:r w:rsidRPr="006769CB">
        <w:rPr>
          <w:rFonts w:cs="FrankRuehl" w:hint="cs"/>
          <w:sz w:val="20"/>
          <w:szCs w:val="22"/>
          <w:rtl/>
        </w:rPr>
        <w:t>כדי להגביר את הבטיחות ואת הפיקוח על רכבי ההסעות, נקבע בחוזה</w:t>
      </w:r>
      <w:r w:rsidRPr="006769CB">
        <w:rPr>
          <w:rFonts w:cs="FrankRuehl"/>
          <w:sz w:val="20"/>
          <w:szCs w:val="22"/>
          <w:rtl/>
        </w:rPr>
        <w:t xml:space="preserve"> </w:t>
      </w:r>
      <w:r w:rsidRPr="006769CB">
        <w:rPr>
          <w:rFonts w:cs="FrankRuehl" w:hint="cs"/>
          <w:sz w:val="20"/>
          <w:szCs w:val="22"/>
          <w:rtl/>
        </w:rPr>
        <w:t>ההסעות</w:t>
      </w:r>
      <w:r w:rsidRPr="006769CB">
        <w:rPr>
          <w:rFonts w:cs="FrankRuehl"/>
          <w:sz w:val="20"/>
          <w:szCs w:val="22"/>
          <w:rtl/>
        </w:rPr>
        <w:t xml:space="preserve"> </w:t>
      </w:r>
      <w:r w:rsidRPr="006769CB">
        <w:rPr>
          <w:rFonts w:cs="FrankRuehl" w:hint="cs"/>
          <w:sz w:val="20"/>
          <w:szCs w:val="22"/>
          <w:rtl/>
        </w:rPr>
        <w:t>האחיד כי "</w:t>
      </w:r>
      <w:r w:rsidRPr="006769CB">
        <w:rPr>
          <w:rFonts w:cs="FrankRuehl"/>
          <w:sz w:val="20"/>
          <w:szCs w:val="22"/>
          <w:rtl/>
        </w:rPr>
        <w:t>תינתן עדיפות של 10% לקבלנים אשר הנהיגו מערכות ניהול בטיחות ואיכות ואשר בכלי הרכב שלהם מותק</w:t>
      </w:r>
      <w:r w:rsidRPr="006769CB">
        <w:rPr>
          <w:rFonts w:cs="FrankRuehl" w:hint="cs"/>
          <w:sz w:val="20"/>
          <w:szCs w:val="22"/>
          <w:rtl/>
        </w:rPr>
        <w:t>נ</w:t>
      </w:r>
      <w:r w:rsidRPr="006769CB">
        <w:rPr>
          <w:rFonts w:cs="FrankRuehl"/>
          <w:sz w:val="20"/>
          <w:szCs w:val="22"/>
          <w:rtl/>
        </w:rPr>
        <w:t>ת</w:t>
      </w:r>
      <w:r w:rsidRPr="006769CB">
        <w:rPr>
          <w:rFonts w:cs="FrankRuehl" w:hint="cs"/>
          <w:sz w:val="20"/>
          <w:szCs w:val="22"/>
          <w:rtl/>
        </w:rPr>
        <w:t xml:space="preserve"> </w:t>
      </w:r>
      <w:r w:rsidRPr="006769CB">
        <w:rPr>
          <w:rFonts w:cs="FrankRuehl"/>
          <w:sz w:val="20"/>
          <w:szCs w:val="22"/>
          <w:rtl/>
        </w:rPr>
        <w:t>מערכת לניטור התנהגות הנהג בעת הנהיגה</w:t>
      </w:r>
      <w:r w:rsidRPr="006769CB">
        <w:rPr>
          <w:rFonts w:cs="FrankRuehl" w:hint="cs"/>
          <w:sz w:val="20"/>
          <w:szCs w:val="22"/>
          <w:rtl/>
        </w:rPr>
        <w:t>,</w:t>
      </w:r>
      <w:r w:rsidRPr="006769CB">
        <w:rPr>
          <w:rFonts w:cs="FrankRuehl"/>
          <w:sz w:val="20"/>
          <w:szCs w:val="22"/>
          <w:rtl/>
        </w:rPr>
        <w:t xml:space="preserve"> מצלמות אבטחה, מערכת איכון המאפשרת לדעת את מיקום הרכב בכל רגע נתון</w:t>
      </w:r>
      <w:r w:rsidRPr="006769CB">
        <w:rPr>
          <w:rFonts w:cs="FrankRuehl" w:hint="cs"/>
          <w:sz w:val="20"/>
          <w:szCs w:val="22"/>
          <w:rtl/>
        </w:rPr>
        <w:t xml:space="preserve"> ו</w:t>
      </w:r>
      <w:r w:rsidRPr="006769CB">
        <w:rPr>
          <w:rFonts w:cs="FrankRuehl"/>
          <w:sz w:val="20"/>
          <w:szCs w:val="22"/>
          <w:rtl/>
        </w:rPr>
        <w:t>מערכת טכנולוגית המתריעה על שכ</w:t>
      </w:r>
      <w:r w:rsidRPr="006769CB">
        <w:rPr>
          <w:rFonts w:cs="FrankRuehl" w:hint="cs"/>
          <w:sz w:val="20"/>
          <w:szCs w:val="22"/>
          <w:rtl/>
        </w:rPr>
        <w:t>י</w:t>
      </w:r>
      <w:r w:rsidRPr="006769CB">
        <w:rPr>
          <w:rFonts w:cs="FrankRuehl"/>
          <w:sz w:val="20"/>
          <w:szCs w:val="22"/>
          <w:rtl/>
        </w:rPr>
        <w:t>חת ילדים ברכב</w:t>
      </w:r>
      <w:r w:rsidRPr="006769CB">
        <w:rPr>
          <w:rFonts w:cs="FrankRuehl" w:hint="cs"/>
          <w:sz w:val="20"/>
          <w:szCs w:val="22"/>
          <w:rtl/>
        </w:rPr>
        <w:t>"</w:t>
      </w:r>
      <w:r w:rsidRPr="006769CB">
        <w:rPr>
          <w:rFonts w:cs="FrankRuehl"/>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מכאן שרשויות מקומיות מחויבות להתקשר עם קבלנים שהתקינו ברכבי ההסעות מערכות לניהול בטיחות, גם אם התעריף שהציעו במכרז יקר ב-10% מההצעה הזולה ביותר לאותו מסלול.</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הבדיקה העלתה כי שבע הרשויות שהתקשרו עם זכייני משכ"ל, לא בדקו כלל אם המציעים התקינו בכלי הרכב </w:t>
      </w:r>
      <w:r w:rsidRPr="006769CB">
        <w:rPr>
          <w:rFonts w:cs="FrankRuehl"/>
          <w:sz w:val="20"/>
          <w:szCs w:val="22"/>
          <w:rtl/>
        </w:rPr>
        <w:t xml:space="preserve">מערכות </w:t>
      </w:r>
      <w:r w:rsidRPr="006769CB">
        <w:rPr>
          <w:rFonts w:cs="FrankRuehl" w:hint="cs"/>
          <w:sz w:val="20"/>
          <w:szCs w:val="22"/>
          <w:rtl/>
        </w:rPr>
        <w:t>ל</w:t>
      </w:r>
      <w:r w:rsidRPr="006769CB">
        <w:rPr>
          <w:rFonts w:cs="FrankRuehl"/>
          <w:sz w:val="20"/>
          <w:szCs w:val="22"/>
          <w:rtl/>
        </w:rPr>
        <w:t>ניהול בטיחות ואיכות</w:t>
      </w:r>
      <w:r w:rsidRPr="006769CB">
        <w:rPr>
          <w:rFonts w:cs="FrankRuehl" w:hint="cs"/>
          <w:sz w:val="20"/>
          <w:szCs w:val="22"/>
          <w:rtl/>
        </w:rPr>
        <w:t>, בניגוד לדרישת המכרזים.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משכ"ל מסרה בתשובתה כי תבחן את שילובו של תקן זה כמנגנון העדפה, ותפנה למשרד הפנים לצורך אישורו.</w:t>
      </w:r>
    </w:p>
    <w:p w:rsidR="004C4C13" w:rsidRPr="006769CB" w:rsidP="00FF5CE6">
      <w:pPr>
        <w:spacing w:after="240" w:line="230" w:lineRule="exact"/>
        <w:jc w:val="both"/>
        <w:rPr>
          <w:rFonts w:cs="FrankRuehl"/>
          <w:sz w:val="20"/>
          <w:szCs w:val="22"/>
          <w:rtl/>
        </w:rPr>
      </w:pPr>
      <w:r w:rsidRPr="006769CB">
        <w:rPr>
          <w:rFonts w:cs="FrankRuehl" w:hint="cs"/>
          <w:sz w:val="20"/>
          <w:szCs w:val="22"/>
          <w:rtl/>
        </w:rPr>
        <w:t>הבדיקה העלתה גם כי עיריות חדרה, כרמיאל וסח'נין נתנו עדיפות לקבלן אשר התקין</w:t>
      </w:r>
      <w:r w:rsidRPr="006769CB">
        <w:rPr>
          <w:rFonts w:cs="FrankRuehl"/>
          <w:sz w:val="20"/>
          <w:szCs w:val="22"/>
          <w:rtl/>
        </w:rPr>
        <w:t xml:space="preserve"> מערכות </w:t>
      </w:r>
      <w:r w:rsidRPr="006769CB">
        <w:rPr>
          <w:rFonts w:cs="FrankRuehl" w:hint="cs"/>
          <w:sz w:val="20"/>
          <w:szCs w:val="22"/>
          <w:rtl/>
        </w:rPr>
        <w:t>ל</w:t>
      </w:r>
      <w:r w:rsidRPr="006769CB">
        <w:rPr>
          <w:rFonts w:cs="FrankRuehl"/>
          <w:sz w:val="20"/>
          <w:szCs w:val="22"/>
          <w:rtl/>
        </w:rPr>
        <w:t>ניהול בטיחות ואיכות</w:t>
      </w:r>
      <w:r w:rsidRPr="006769CB">
        <w:rPr>
          <w:rFonts w:cs="FrankRuehl" w:hint="cs"/>
          <w:sz w:val="20"/>
          <w:szCs w:val="22"/>
          <w:rtl/>
        </w:rPr>
        <w:t>. משרד החינוך לא השתתף בעלות התוספת ששולמה לקבלנים אלו.</w:t>
      </w:r>
    </w:p>
    <w:p w:rsidR="004C4C13" w:rsidRPr="006769CB" w:rsidP="00FF5CE6">
      <w:pPr>
        <w:pStyle w:val="RESHET"/>
        <w:rPr>
          <w:rtl/>
        </w:rPr>
      </w:pPr>
      <w:r w:rsidRPr="006769CB">
        <w:rPr>
          <w:rFonts w:hint="cs"/>
          <w:rtl/>
        </w:rPr>
        <w:t>לדעת משרד מבקר המדינה, מאחר שמשרד החינוך דורש מהרשויות המקומיות להעדיף קבלנים אשר התקינו ברכבי ההסעות מערכות לניהול בטיחות, ראוי שיבחן דרכים לעודד את הרשויות ואת הקבלנים להגביר את השימוש בהן.</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משרד החינוך מסר למשרד מבקר המדינה כי הוא משתתף בעלות התוספת אך ורק כשמדובר במסלול הסעה חדש ולא כשמדובר במסלולים שכבר פועלים.</w:t>
      </w:r>
    </w:p>
    <w:p w:rsidR="004C4C13" w:rsidP="00FF5CE6">
      <w:pPr>
        <w:spacing w:after="120" w:line="230" w:lineRule="exact"/>
        <w:jc w:val="both"/>
        <w:rPr>
          <w:rFonts w:cs="FrankRuehl"/>
          <w:sz w:val="20"/>
          <w:szCs w:val="22"/>
          <w:rtl/>
        </w:rPr>
      </w:pPr>
    </w:p>
    <w:p w:rsidR="00FF5CE6"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הסדרי הבטיחות בסביבת מוסדות החינוך</w:t>
      </w:r>
    </w:p>
    <w:p w:rsidR="004C4C13" w:rsidP="00FF5CE6">
      <w:pPr>
        <w:pStyle w:val="KOT5"/>
        <w:rPr>
          <w:rtl/>
        </w:rPr>
      </w:pPr>
      <w:r>
        <w:rPr>
          <w:rFonts w:hint="cs"/>
          <w:rtl/>
        </w:rPr>
        <w:t>1.</w:t>
      </w:r>
      <w:r>
        <w:rPr>
          <w:rtl/>
        </w:rPr>
        <w:tab/>
      </w:r>
      <w:r w:rsidRPr="002454E9">
        <w:rPr>
          <w:rFonts w:hint="eastAsia"/>
          <w:rtl/>
        </w:rPr>
        <w:t>תחנות</w:t>
      </w:r>
      <w:r w:rsidRPr="002454E9">
        <w:rPr>
          <w:rtl/>
        </w:rPr>
        <w:t xml:space="preserve"> </w:t>
      </w:r>
      <w:r w:rsidRPr="002454E9">
        <w:rPr>
          <w:rFonts w:hint="eastAsia"/>
          <w:rtl/>
        </w:rPr>
        <w:t>הסעה</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בחוזר המנכ"ל נקבע כי הרשויות המקומיות הן האחראיות להתקנתן ולתחזוקתן של תחנות הסעה לתלמידים אשר נועדו לאיסופם ופיזורם. עוד נקבע בו כי התחנות ישולטו באופן ברור, תותקן בהן מדרכה מוגבהת מעל פני הכביש, וכן תוקם בהן סככה שבה יוכלו הילדים לחכות בבטחה להסעה.</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עוד נקבע בחוזר המנכ"ל כי בתחנות ההסעה הסמוכות למוסדות חינוך יוקמו גדרות מגן, להפרדת המקום שבו עומדים התלמידים מאזור התנועה; וכי במידת האפשר מסלול התנועה בתחנה יאפשר לאוטובוסים לצאת ממנו בלי שימוש בהילוך אחורי.</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בסיורים שעשו נציגי משרד מבקר המדינה במרץ 2015 במועצות המקומיות ביר אל-מכסור ועראבה, בעיריית טמרה ובמועצה האזורית נווה מדבר, נמצא כי ברוב בתי הספר לא הוקמו תחנות הסעה לאיסוף ופיזור של תלמידים, כנדרש בחוזר המנכ"ל.</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עוד נמצא כי בחלק מהמקומות ששימשו תחנות הסעה סמוך למוסדות החינוך, לא הוצבו גדרות מגן להפרדת המקום שבו עומדים התלמידים מאזור התנועה, לא הותקנו סככות ולא הוצבו שלטים כנדרש. להלן דוגמאות:</w:t>
      </w:r>
    </w:p>
    <w:p w:rsidR="004C4C13" w:rsidRPr="006769CB" w:rsidP="00FF5CE6">
      <w:pPr>
        <w:spacing w:after="120" w:line="230" w:lineRule="exact"/>
        <w:ind w:left="340"/>
        <w:jc w:val="both"/>
        <w:rPr>
          <w:rFonts w:cs="FrankRuehl"/>
          <w:sz w:val="20"/>
          <w:szCs w:val="22"/>
        </w:rPr>
      </w:pPr>
      <w:r w:rsidRPr="00C31C9C">
        <w:rPr>
          <w:rStyle w:val="Heading7Char"/>
          <w:rFonts w:cs="FrankRuehl" w:hint="eastAsia"/>
          <w:b/>
          <w:bCs/>
          <w:spacing w:val="40"/>
          <w:sz w:val="20"/>
          <w:szCs w:val="22"/>
          <w:rtl/>
        </w:rPr>
        <w:t>המועצה</w:t>
      </w:r>
      <w:r w:rsidRPr="0068332C">
        <w:rPr>
          <w:rStyle w:val="Heading7Char"/>
          <w:rFonts w:cs="FrankRuehl"/>
          <w:b/>
          <w:bCs/>
          <w:spacing w:val="40"/>
          <w:sz w:val="20"/>
          <w:szCs w:val="22"/>
          <w:rtl/>
        </w:rPr>
        <w:t xml:space="preserve"> </w:t>
      </w:r>
      <w:r w:rsidRPr="0068332C">
        <w:rPr>
          <w:rStyle w:val="Heading7Char"/>
          <w:rFonts w:cs="FrankRuehl" w:hint="eastAsia"/>
          <w:b/>
          <w:bCs/>
          <w:spacing w:val="40"/>
          <w:sz w:val="20"/>
          <w:szCs w:val="22"/>
          <w:rtl/>
        </w:rPr>
        <w:t>המקומית</w:t>
      </w:r>
      <w:r w:rsidRPr="0068332C">
        <w:rPr>
          <w:rStyle w:val="Heading7Char"/>
          <w:rFonts w:cs="FrankRuehl"/>
          <w:b/>
          <w:bCs/>
          <w:spacing w:val="40"/>
          <w:sz w:val="20"/>
          <w:szCs w:val="22"/>
          <w:rtl/>
        </w:rPr>
        <w:t xml:space="preserve"> </w:t>
      </w:r>
      <w:r w:rsidRPr="0068332C">
        <w:rPr>
          <w:rStyle w:val="Heading7Char"/>
          <w:rFonts w:cs="FrankRuehl" w:hint="eastAsia"/>
          <w:b/>
          <w:bCs/>
          <w:spacing w:val="40"/>
          <w:sz w:val="20"/>
          <w:szCs w:val="22"/>
          <w:rtl/>
        </w:rPr>
        <w:t>ביר</w:t>
      </w:r>
      <w:r w:rsidRPr="0068332C">
        <w:rPr>
          <w:rStyle w:val="Heading7Char"/>
          <w:rFonts w:cs="FrankRuehl"/>
          <w:b/>
          <w:bCs/>
          <w:spacing w:val="40"/>
          <w:sz w:val="20"/>
          <w:szCs w:val="22"/>
          <w:rtl/>
        </w:rPr>
        <w:t xml:space="preserve"> </w:t>
      </w:r>
      <w:r w:rsidRPr="0068332C">
        <w:rPr>
          <w:rStyle w:val="Heading7Char"/>
          <w:rFonts w:cs="FrankRuehl" w:hint="eastAsia"/>
          <w:b/>
          <w:bCs/>
          <w:spacing w:val="40"/>
          <w:sz w:val="20"/>
          <w:szCs w:val="22"/>
          <w:rtl/>
        </w:rPr>
        <w:t>אל</w:t>
      </w:r>
      <w:r w:rsidRPr="0068332C">
        <w:rPr>
          <w:rStyle w:val="Heading7Char"/>
          <w:rFonts w:cs="FrankRuehl"/>
          <w:b/>
          <w:bCs/>
          <w:spacing w:val="40"/>
          <w:sz w:val="20"/>
          <w:szCs w:val="22"/>
          <w:rtl/>
        </w:rPr>
        <w:t>-מכסור:</w:t>
      </w:r>
      <w:r w:rsidRPr="006769CB">
        <w:rPr>
          <w:rFonts w:cs="FrankRuehl" w:hint="cs"/>
          <w:sz w:val="20"/>
          <w:szCs w:val="22"/>
          <w:rtl/>
        </w:rPr>
        <w:t xml:space="preserve"> נבדקו חמישה בתי ספר המשמשים לחינוך הרגיל. רק בבית ספר אחד הוקצה שטח מקורה בתוך שטח בית הספר המשמש תחנת המתנה לתלמידים. במרבית בתי הספר לא היו גדרות הפרדה וגם לא שילוט מתאים.</w:t>
      </w:r>
    </w:p>
    <w:p w:rsidR="004C4C13" w:rsidRPr="006769CB" w:rsidP="00FF5CE6">
      <w:pPr>
        <w:spacing w:after="120" w:line="230" w:lineRule="exact"/>
        <w:ind w:left="340"/>
        <w:jc w:val="both"/>
        <w:rPr>
          <w:rFonts w:cs="FrankRuehl"/>
          <w:sz w:val="20"/>
          <w:szCs w:val="22"/>
        </w:rPr>
      </w:pPr>
      <w:r w:rsidRPr="00FF5CE6">
        <w:rPr>
          <w:rFonts w:cs="FrankRuehl" w:hint="cs"/>
          <w:b/>
          <w:bCs/>
          <w:spacing w:val="40"/>
          <w:sz w:val="20"/>
          <w:szCs w:val="22"/>
          <w:rtl/>
        </w:rPr>
        <w:t>עיריית</w:t>
      </w:r>
      <w:r w:rsidRPr="00FF5CE6">
        <w:rPr>
          <w:rFonts w:cs="FrankRuehl"/>
          <w:b/>
          <w:bCs/>
          <w:spacing w:val="40"/>
          <w:sz w:val="20"/>
          <w:szCs w:val="22"/>
          <w:rtl/>
        </w:rPr>
        <w:t xml:space="preserve"> </w:t>
      </w:r>
      <w:r w:rsidRPr="00FF5CE6">
        <w:rPr>
          <w:rFonts w:cs="FrankRuehl" w:hint="cs"/>
          <w:b/>
          <w:bCs/>
          <w:spacing w:val="40"/>
          <w:sz w:val="20"/>
          <w:szCs w:val="22"/>
          <w:rtl/>
        </w:rPr>
        <w:t>טמרה</w:t>
      </w:r>
      <w:r w:rsidRPr="00FF5CE6">
        <w:rPr>
          <w:rFonts w:cs="FrankRuehl"/>
          <w:b/>
          <w:bCs/>
          <w:spacing w:val="40"/>
          <w:sz w:val="20"/>
          <w:szCs w:val="22"/>
          <w:rtl/>
        </w:rPr>
        <w:t>:</w:t>
      </w:r>
      <w:r w:rsidRPr="006769CB">
        <w:rPr>
          <w:rFonts w:cs="FrankRuehl"/>
          <w:sz w:val="20"/>
          <w:szCs w:val="22"/>
          <w:rtl/>
        </w:rPr>
        <w:t xml:space="preserve"> </w:t>
      </w:r>
      <w:r w:rsidRPr="006769CB">
        <w:rPr>
          <w:rFonts w:cs="FrankRuehl" w:hint="cs"/>
          <w:sz w:val="20"/>
          <w:szCs w:val="22"/>
          <w:rtl/>
        </w:rPr>
        <w:t>נבדקו 13 בתי ספר בחינוך הרגיל שתלמידיהם נוסעים בהסעות. הועלה כי רק באחד מהם (בית הספר "ד"ר הישאם אבו רומי") הותקנה סככה בתחנת האיסוף. במרבית בתי הספר לא נמצאו גדרות הפרדה וגם לא שילוט מתאים.</w:t>
      </w:r>
    </w:p>
    <w:p w:rsidR="004C4C13" w:rsidRPr="006769CB" w:rsidP="0019607E">
      <w:pPr>
        <w:spacing w:after="240" w:line="230" w:lineRule="exact"/>
        <w:ind w:left="340"/>
        <w:jc w:val="both"/>
        <w:rPr>
          <w:rFonts w:cs="FrankRuehl"/>
          <w:sz w:val="20"/>
          <w:szCs w:val="22"/>
        </w:rPr>
      </w:pPr>
      <w:r w:rsidRPr="00FF5CE6">
        <w:rPr>
          <w:rFonts w:cs="FrankRuehl" w:hint="eastAsia"/>
          <w:b/>
          <w:bCs/>
          <w:spacing w:val="40"/>
          <w:sz w:val="20"/>
          <w:szCs w:val="22"/>
          <w:rtl/>
        </w:rPr>
        <w:t>המועצה</w:t>
      </w:r>
      <w:r w:rsidRPr="00FF5CE6">
        <w:rPr>
          <w:rFonts w:cs="FrankRuehl"/>
          <w:b/>
          <w:bCs/>
          <w:spacing w:val="40"/>
          <w:sz w:val="20"/>
          <w:szCs w:val="22"/>
          <w:rtl/>
        </w:rPr>
        <w:t xml:space="preserve"> </w:t>
      </w:r>
      <w:r w:rsidRPr="00FF5CE6">
        <w:rPr>
          <w:rFonts w:cs="FrankRuehl" w:hint="cs"/>
          <w:b/>
          <w:bCs/>
          <w:spacing w:val="40"/>
          <w:sz w:val="20"/>
          <w:szCs w:val="22"/>
          <w:rtl/>
        </w:rPr>
        <w:t>המקומית</w:t>
      </w:r>
      <w:r w:rsidRPr="00FF5CE6">
        <w:rPr>
          <w:rFonts w:cs="FrankRuehl"/>
          <w:b/>
          <w:bCs/>
          <w:spacing w:val="40"/>
          <w:sz w:val="20"/>
          <w:szCs w:val="22"/>
          <w:rtl/>
        </w:rPr>
        <w:t xml:space="preserve"> עראבה:</w:t>
      </w:r>
      <w:r w:rsidRPr="006769CB">
        <w:rPr>
          <w:rFonts w:cs="FrankRuehl" w:hint="cs"/>
          <w:bCs/>
          <w:spacing w:val="40"/>
          <w:sz w:val="20"/>
          <w:szCs w:val="22"/>
          <w:rtl/>
        </w:rPr>
        <w:t xml:space="preserve"> </w:t>
      </w:r>
      <w:r w:rsidRPr="006769CB">
        <w:rPr>
          <w:rFonts w:cs="FrankRuehl" w:hint="cs"/>
          <w:sz w:val="20"/>
          <w:szCs w:val="22"/>
          <w:rtl/>
        </w:rPr>
        <w:t>נבדקו 10 בתי ספר בחינוך הרגיל. הועלה כי רק בבית ספר אחד הייתה תחנת הסעה מקורה (בית הספר המקיף "אל-בוכארי"). במרבית בתי הספר לא היו גדרות הפרדה וגם לא שילוט מתאים.</w:t>
      </w:r>
    </w:p>
    <w:p w:rsidR="004C4C13" w:rsidRPr="006769CB" w:rsidP="0019607E">
      <w:pPr>
        <w:pStyle w:val="RESHET"/>
        <w:ind w:left="567"/>
        <w:rPr>
          <w:rtl/>
        </w:rPr>
      </w:pPr>
      <w:r w:rsidRPr="006769CB">
        <w:rPr>
          <w:rFonts w:hint="cs"/>
          <w:rtl/>
        </w:rPr>
        <w:t>משרד מבקר המדינה מעיר לרשויות המקומיות האמורות כי חלה עליהן חובה להקים תחנות הסעה ולדאוג לתקינותן, למלא את הוראות הבטיחות ולפעול למניעת מפגעים. אי-הקפדתן על הקמת תחנות הסעה תקניות ועל מילוי דרישות הבטיחות עלולה לסכן את חייהם של התלמידים המוסעים. על הרשויות המקומיות לפעול לאלתר להקמת תחנות הסעה כנדרש.</w:t>
      </w:r>
    </w:p>
    <w:p w:rsidR="004C4C13" w:rsidRPr="006769CB" w:rsidP="00FF5CE6">
      <w:pPr>
        <w:spacing w:after="120" w:line="230" w:lineRule="exact"/>
        <w:jc w:val="both"/>
        <w:rPr>
          <w:rFonts w:cs="FrankRuehl"/>
          <w:sz w:val="20"/>
          <w:szCs w:val="22"/>
          <w:rtl/>
        </w:rPr>
      </w:pPr>
    </w:p>
    <w:p w:rsidR="004C4C13" w:rsidP="00FF5CE6">
      <w:pPr>
        <w:pStyle w:val="KOT5"/>
        <w:rPr>
          <w:rtl/>
        </w:rPr>
      </w:pPr>
      <w:r>
        <w:rPr>
          <w:rFonts w:hint="cs"/>
          <w:rtl/>
        </w:rPr>
        <w:t>2.</w:t>
      </w:r>
      <w:r>
        <w:rPr>
          <w:rtl/>
        </w:rPr>
        <w:tab/>
      </w:r>
      <w:r w:rsidRPr="002454E9">
        <w:rPr>
          <w:rFonts w:hint="eastAsia"/>
          <w:rtl/>
        </w:rPr>
        <w:t>מפגעי</w:t>
      </w:r>
      <w:r w:rsidRPr="002454E9">
        <w:rPr>
          <w:rtl/>
        </w:rPr>
        <w:t xml:space="preserve"> </w:t>
      </w:r>
      <w:r w:rsidRPr="002454E9">
        <w:rPr>
          <w:rFonts w:hint="eastAsia"/>
          <w:rtl/>
        </w:rPr>
        <w:t>בטיחות</w:t>
      </w:r>
    </w:p>
    <w:p w:rsidR="004C4C13" w:rsidRPr="006769CB" w:rsidP="00FF5CE6">
      <w:pPr>
        <w:pStyle w:val="ListParagraph"/>
        <w:numPr>
          <w:ilvl w:val="1"/>
          <w:numId w:val="26"/>
        </w:numPr>
        <w:spacing w:after="120" w:line="230" w:lineRule="exact"/>
        <w:contextualSpacing w:val="0"/>
        <w:jc w:val="both"/>
        <w:rPr>
          <w:rFonts w:ascii="Times New Roman" w:hAnsi="Times New Roman" w:cs="FrankRuehl"/>
          <w:sz w:val="20"/>
        </w:rPr>
      </w:pPr>
      <w:r w:rsidRPr="006769CB">
        <w:rPr>
          <w:rFonts w:ascii="Times New Roman" w:hAnsi="Times New Roman" w:cs="FrankRuehl" w:hint="cs"/>
          <w:sz w:val="20"/>
          <w:rtl/>
        </w:rPr>
        <w:t>בסיורים שעשו נציגי משרד מבקר המדינה במרץ 2015 במועצות המקומיות ביר אל-מכסור ועראבה ובעיריית טמרה, נמצא כי לא סומנו מעברי חצייה ולא הוקמו פסי האטה בסביבת רוב בתי הספר. להלן דוגמאות:</w:t>
      </w:r>
    </w:p>
    <w:p w:rsidR="004C4C13" w:rsidRPr="006769CB" w:rsidP="00FF5CE6">
      <w:pPr>
        <w:spacing w:after="120" w:line="230" w:lineRule="exact"/>
        <w:ind w:left="680"/>
        <w:jc w:val="both"/>
        <w:rPr>
          <w:rFonts w:cs="FrankRuehl"/>
          <w:sz w:val="20"/>
          <w:szCs w:val="22"/>
        </w:rPr>
      </w:pPr>
      <w:r w:rsidRPr="0068332C">
        <w:rPr>
          <w:rStyle w:val="Heading7Char"/>
          <w:rFonts w:cs="FrankRuehl"/>
          <w:b/>
          <w:bCs/>
          <w:spacing w:val="40"/>
          <w:sz w:val="20"/>
          <w:szCs w:val="22"/>
          <w:rtl/>
        </w:rPr>
        <w:t>המועצה המקומית ביר אל-מכסור:</w:t>
      </w:r>
      <w:r w:rsidRPr="006769CB">
        <w:rPr>
          <w:rFonts w:cs="FrankRuehl"/>
          <w:sz w:val="20"/>
          <w:szCs w:val="22"/>
          <w:rtl/>
        </w:rPr>
        <w:t xml:space="preserve"> נבדקו </w:t>
      </w:r>
      <w:r w:rsidRPr="006769CB">
        <w:rPr>
          <w:rFonts w:cs="FrankRuehl" w:hint="cs"/>
          <w:sz w:val="20"/>
          <w:szCs w:val="22"/>
          <w:rtl/>
        </w:rPr>
        <w:t>חמישה</w:t>
      </w:r>
      <w:r w:rsidRPr="006769CB">
        <w:rPr>
          <w:rFonts w:cs="FrankRuehl"/>
          <w:sz w:val="20"/>
          <w:szCs w:val="22"/>
          <w:rtl/>
        </w:rPr>
        <w:t xml:space="preserve"> בתי ספר המשמשים לחינוך הרגיל. נמצא כי לא סומנו מעברי חצייה בסביבת שום בית ספר, ורק ליד בית ספר אחד הוקמו פסי האטה.</w:t>
      </w:r>
    </w:p>
    <w:p w:rsidR="004C4C13" w:rsidRPr="006769CB" w:rsidP="00FF5CE6">
      <w:pPr>
        <w:spacing w:after="120" w:line="230" w:lineRule="exact"/>
        <w:ind w:left="680"/>
        <w:jc w:val="both"/>
        <w:rPr>
          <w:rFonts w:cs="FrankRuehl"/>
          <w:sz w:val="20"/>
          <w:szCs w:val="22"/>
        </w:rPr>
      </w:pPr>
      <w:r w:rsidRPr="00FF5CE6">
        <w:rPr>
          <w:rFonts w:cs="FrankRuehl" w:hint="eastAsia"/>
          <w:b/>
          <w:bCs/>
          <w:spacing w:val="40"/>
          <w:sz w:val="20"/>
          <w:szCs w:val="22"/>
          <w:rtl/>
        </w:rPr>
        <w:t>עיריית</w:t>
      </w:r>
      <w:r w:rsidRPr="00FF5CE6">
        <w:rPr>
          <w:rFonts w:cs="FrankRuehl"/>
          <w:b/>
          <w:bCs/>
          <w:spacing w:val="40"/>
          <w:sz w:val="20"/>
          <w:szCs w:val="22"/>
          <w:rtl/>
        </w:rPr>
        <w:t xml:space="preserve"> </w:t>
      </w:r>
      <w:r w:rsidRPr="00FF5CE6">
        <w:rPr>
          <w:rFonts w:cs="FrankRuehl" w:hint="eastAsia"/>
          <w:b/>
          <w:bCs/>
          <w:spacing w:val="40"/>
          <w:sz w:val="20"/>
          <w:szCs w:val="22"/>
          <w:rtl/>
        </w:rPr>
        <w:t>טמרה</w:t>
      </w:r>
      <w:r w:rsidRPr="00FF5CE6">
        <w:rPr>
          <w:rFonts w:cs="FrankRuehl"/>
          <w:b/>
          <w:bCs/>
          <w:spacing w:val="40"/>
          <w:sz w:val="20"/>
          <w:szCs w:val="22"/>
          <w:rtl/>
        </w:rPr>
        <w:t>:</w:t>
      </w:r>
      <w:r w:rsidRPr="006769CB">
        <w:rPr>
          <w:rFonts w:cs="FrankRuehl" w:hint="cs"/>
          <w:sz w:val="20"/>
          <w:szCs w:val="22"/>
          <w:rtl/>
        </w:rPr>
        <w:t xml:space="preserve"> נבדקו 13 בתי ספר בחינוך הרגיל שתלמידיהם נוסעים בהסעות. הועלה כי רק בסביבת ארבעה בתי ספר סומנו מעברי חצייה והוקמו פסי האטה.</w:t>
      </w:r>
    </w:p>
    <w:p w:rsidR="004C4C13" w:rsidRPr="006769CB" w:rsidP="00FF5CE6">
      <w:pPr>
        <w:spacing w:after="120" w:line="230" w:lineRule="exact"/>
        <w:ind w:left="680"/>
        <w:jc w:val="both"/>
        <w:rPr>
          <w:rFonts w:cs="FrankRuehl"/>
          <w:sz w:val="20"/>
          <w:szCs w:val="22"/>
        </w:rPr>
      </w:pPr>
      <w:r w:rsidRPr="00FF5CE6">
        <w:rPr>
          <w:rFonts w:cs="FrankRuehl" w:hint="eastAsia"/>
          <w:b/>
          <w:bCs/>
          <w:spacing w:val="40"/>
          <w:sz w:val="20"/>
          <w:szCs w:val="22"/>
          <w:rtl/>
        </w:rPr>
        <w:t>המועצה</w:t>
      </w:r>
      <w:r w:rsidRPr="00FF5CE6">
        <w:rPr>
          <w:rFonts w:cs="FrankRuehl"/>
          <w:b/>
          <w:bCs/>
          <w:spacing w:val="40"/>
          <w:sz w:val="20"/>
          <w:szCs w:val="22"/>
          <w:rtl/>
        </w:rPr>
        <w:t xml:space="preserve"> </w:t>
      </w:r>
      <w:r w:rsidRPr="00FF5CE6">
        <w:rPr>
          <w:rFonts w:cs="FrankRuehl" w:hint="eastAsia"/>
          <w:b/>
          <w:bCs/>
          <w:spacing w:val="40"/>
          <w:sz w:val="20"/>
          <w:szCs w:val="22"/>
          <w:rtl/>
        </w:rPr>
        <w:t>המקומית</w:t>
      </w:r>
      <w:r w:rsidRPr="00FF5CE6">
        <w:rPr>
          <w:rFonts w:cs="FrankRuehl"/>
          <w:b/>
          <w:bCs/>
          <w:spacing w:val="40"/>
          <w:sz w:val="20"/>
          <w:szCs w:val="22"/>
          <w:rtl/>
        </w:rPr>
        <w:t xml:space="preserve"> </w:t>
      </w:r>
      <w:r w:rsidRPr="00FF5CE6">
        <w:rPr>
          <w:rFonts w:cs="FrankRuehl" w:hint="eastAsia"/>
          <w:b/>
          <w:bCs/>
          <w:spacing w:val="40"/>
          <w:sz w:val="20"/>
          <w:szCs w:val="22"/>
          <w:rtl/>
        </w:rPr>
        <w:t>עראבה</w:t>
      </w:r>
      <w:r w:rsidRPr="00FF5CE6">
        <w:rPr>
          <w:rFonts w:cs="FrankRuehl"/>
          <w:b/>
          <w:bCs/>
          <w:spacing w:val="40"/>
          <w:sz w:val="20"/>
          <w:szCs w:val="22"/>
          <w:rtl/>
        </w:rPr>
        <w:t>:</w:t>
      </w:r>
      <w:r w:rsidRPr="006769CB">
        <w:rPr>
          <w:rFonts w:cs="FrankRuehl"/>
          <w:sz w:val="20"/>
          <w:szCs w:val="22"/>
          <w:rtl/>
        </w:rPr>
        <w:t xml:space="preserve"> </w:t>
      </w:r>
      <w:r w:rsidRPr="006769CB">
        <w:rPr>
          <w:rFonts w:cs="FrankRuehl" w:hint="cs"/>
          <w:sz w:val="20"/>
          <w:szCs w:val="22"/>
          <w:rtl/>
        </w:rPr>
        <w:t>נבדקו 10 בתי ספר בחינוך הרגיל. הועלה כי רק בסביבת שני בתי ספר סומנו מעברי חצייה ובסביבת שלושה הוקמו פסי האטה.</w:t>
      </w:r>
    </w:p>
    <w:p w:rsidR="004C4C13" w:rsidRPr="006769CB" w:rsidP="00FF5CE6">
      <w:pPr>
        <w:pStyle w:val="ListParagraph"/>
        <w:numPr>
          <w:ilvl w:val="1"/>
          <w:numId w:val="26"/>
        </w:numPr>
        <w:spacing w:after="120" w:line="230" w:lineRule="exact"/>
        <w:contextualSpacing w:val="0"/>
        <w:jc w:val="both"/>
        <w:rPr>
          <w:rFonts w:ascii="Times New Roman" w:hAnsi="Times New Roman" w:cs="FrankRuehl"/>
          <w:sz w:val="20"/>
        </w:rPr>
      </w:pPr>
      <w:r w:rsidRPr="006769CB">
        <w:rPr>
          <w:rFonts w:ascii="Times New Roman" w:hAnsi="Times New Roman" w:cs="FrankRuehl" w:hint="cs"/>
          <w:sz w:val="20"/>
          <w:rtl/>
        </w:rPr>
        <w:t>בסקר ארצי שערכה הרשות הלאומית לבטיחות בדרכים בשנת 2014 ברשויות המקומיות</w:t>
      </w:r>
      <w:r>
        <w:rPr>
          <w:rFonts w:ascii="Times New Roman" w:hAnsi="Times New Roman" w:cs="FrankRuehl"/>
          <w:sz w:val="20"/>
          <w:vertAlign w:val="superscript"/>
          <w:rtl/>
        </w:rPr>
        <w:footnoteReference w:id="24"/>
      </w:r>
      <w:r w:rsidRPr="006769CB">
        <w:rPr>
          <w:rFonts w:ascii="Times New Roman" w:hAnsi="Times New Roman" w:cs="FrankRuehl" w:hint="cs"/>
          <w:sz w:val="20"/>
          <w:rtl/>
        </w:rPr>
        <w:t>, הועלו בחלק מהרשויות המקומיות שנבדקו ליקויים שונים, כמפורט להלן:</w:t>
      </w:r>
    </w:p>
    <w:p w:rsidR="004C4C13" w:rsidRPr="006769CB" w:rsidP="00FF5CE6">
      <w:pPr>
        <w:spacing w:after="120" w:line="230" w:lineRule="exact"/>
        <w:ind w:left="680"/>
        <w:jc w:val="both"/>
        <w:rPr>
          <w:rFonts w:cs="FrankRuehl"/>
          <w:sz w:val="20"/>
          <w:szCs w:val="22"/>
          <w:rtl/>
        </w:rPr>
      </w:pPr>
      <w:r w:rsidRPr="00FF5CE6">
        <w:rPr>
          <w:rFonts w:cs="FrankRuehl" w:hint="eastAsia"/>
          <w:b/>
          <w:bCs/>
          <w:spacing w:val="40"/>
          <w:sz w:val="20"/>
          <w:szCs w:val="22"/>
          <w:rtl/>
        </w:rPr>
        <w:t>עיריית</w:t>
      </w:r>
      <w:r w:rsidRPr="00FF5CE6">
        <w:rPr>
          <w:rFonts w:cs="FrankRuehl"/>
          <w:b/>
          <w:bCs/>
          <w:spacing w:val="40"/>
          <w:sz w:val="20"/>
          <w:szCs w:val="22"/>
          <w:rtl/>
        </w:rPr>
        <w:t xml:space="preserve"> </w:t>
      </w:r>
      <w:r w:rsidRPr="00FF5CE6">
        <w:rPr>
          <w:rFonts w:cs="FrankRuehl" w:hint="eastAsia"/>
          <w:b/>
          <w:bCs/>
          <w:spacing w:val="40"/>
          <w:sz w:val="20"/>
          <w:szCs w:val="22"/>
          <w:rtl/>
        </w:rPr>
        <w:t>חדרה</w:t>
      </w:r>
      <w:r w:rsidRPr="00FF5CE6">
        <w:rPr>
          <w:rFonts w:cs="FrankRuehl"/>
          <w:b/>
          <w:bCs/>
          <w:spacing w:val="40"/>
          <w:sz w:val="20"/>
          <w:szCs w:val="22"/>
          <w:rtl/>
        </w:rPr>
        <w:t>:</w:t>
      </w:r>
      <w:r w:rsidRPr="006769CB">
        <w:rPr>
          <w:rFonts w:cs="FrankRuehl" w:hint="cs"/>
          <w:sz w:val="20"/>
          <w:szCs w:val="22"/>
          <w:rtl/>
        </w:rPr>
        <w:t xml:space="preserve"> נמצאו ליקויי בטיחות סביב 21 מוסדות חינוך, ובהם היעדר מקום להורדה ולהעלאה של תלמידים, היעדר פסי האטה, אבני שפה של מדרכות שאינן מסומנות כנדרש ומחסור בגדרות.</w:t>
      </w:r>
    </w:p>
    <w:p w:rsidR="004C4C13" w:rsidRPr="006769CB" w:rsidP="00FF5CE6">
      <w:pPr>
        <w:spacing w:after="120" w:line="230" w:lineRule="exact"/>
        <w:ind w:left="680"/>
        <w:jc w:val="both"/>
        <w:rPr>
          <w:rFonts w:cs="FrankRuehl"/>
          <w:sz w:val="20"/>
          <w:szCs w:val="22"/>
          <w:rtl/>
        </w:rPr>
      </w:pPr>
      <w:r w:rsidRPr="00FF5CE6">
        <w:rPr>
          <w:rFonts w:cs="FrankRuehl" w:hint="eastAsia"/>
          <w:b/>
          <w:bCs/>
          <w:spacing w:val="40"/>
          <w:sz w:val="20"/>
          <w:szCs w:val="22"/>
          <w:rtl/>
        </w:rPr>
        <w:t>עיריית</w:t>
      </w:r>
      <w:r w:rsidRPr="00FF5CE6">
        <w:rPr>
          <w:rFonts w:cs="FrankRuehl"/>
          <w:b/>
          <w:bCs/>
          <w:spacing w:val="40"/>
          <w:sz w:val="20"/>
          <w:szCs w:val="22"/>
          <w:rtl/>
        </w:rPr>
        <w:t xml:space="preserve"> </w:t>
      </w:r>
      <w:r w:rsidRPr="00FF5CE6">
        <w:rPr>
          <w:rFonts w:cs="FrankRuehl" w:hint="eastAsia"/>
          <w:b/>
          <w:bCs/>
          <w:spacing w:val="40"/>
          <w:sz w:val="20"/>
          <w:szCs w:val="22"/>
          <w:rtl/>
        </w:rPr>
        <w:t>כרמיאל</w:t>
      </w:r>
      <w:r w:rsidRPr="00FF5CE6">
        <w:rPr>
          <w:rFonts w:cs="FrankRuehl"/>
          <w:b/>
          <w:bCs/>
          <w:spacing w:val="40"/>
          <w:sz w:val="20"/>
          <w:szCs w:val="22"/>
          <w:rtl/>
        </w:rPr>
        <w:t>:</w:t>
      </w:r>
      <w:r w:rsidRPr="006769CB">
        <w:rPr>
          <w:rFonts w:cs="FrankRuehl" w:hint="cs"/>
          <w:sz w:val="20"/>
          <w:szCs w:val="22"/>
          <w:rtl/>
        </w:rPr>
        <w:t xml:space="preserve"> נמצאו ליקויי בטיחות סביב שבעה בתי ספר, ובהם מחסור במעקות הולכה ובפסי האטה.</w:t>
      </w:r>
    </w:p>
    <w:p w:rsidR="004C4C13" w:rsidRPr="006769CB" w:rsidP="00FF5CE6">
      <w:pPr>
        <w:spacing w:after="120" w:line="230" w:lineRule="exact"/>
        <w:ind w:left="680"/>
        <w:jc w:val="both"/>
        <w:rPr>
          <w:rFonts w:cs="FrankRuehl"/>
          <w:sz w:val="20"/>
          <w:szCs w:val="22"/>
        </w:rPr>
      </w:pPr>
      <w:r w:rsidRPr="00FF5CE6">
        <w:rPr>
          <w:rFonts w:cs="FrankRuehl" w:hint="eastAsia"/>
          <w:b/>
          <w:bCs/>
          <w:spacing w:val="40"/>
          <w:sz w:val="20"/>
          <w:szCs w:val="22"/>
          <w:rtl/>
        </w:rPr>
        <w:t>המועצה</w:t>
      </w:r>
      <w:r w:rsidRPr="00FF5CE6">
        <w:rPr>
          <w:rFonts w:cs="FrankRuehl"/>
          <w:b/>
          <w:bCs/>
          <w:spacing w:val="40"/>
          <w:sz w:val="20"/>
          <w:szCs w:val="22"/>
          <w:rtl/>
        </w:rPr>
        <w:t xml:space="preserve"> </w:t>
      </w:r>
      <w:r w:rsidRPr="00FF5CE6">
        <w:rPr>
          <w:rFonts w:cs="FrankRuehl" w:hint="eastAsia"/>
          <w:b/>
          <w:bCs/>
          <w:spacing w:val="40"/>
          <w:sz w:val="20"/>
          <w:szCs w:val="22"/>
          <w:rtl/>
        </w:rPr>
        <w:t>האזורית</w:t>
      </w:r>
      <w:r w:rsidRPr="00FF5CE6">
        <w:rPr>
          <w:rFonts w:cs="FrankRuehl"/>
          <w:b/>
          <w:bCs/>
          <w:spacing w:val="40"/>
          <w:sz w:val="20"/>
          <w:szCs w:val="22"/>
          <w:rtl/>
        </w:rPr>
        <w:t xml:space="preserve"> </w:t>
      </w:r>
      <w:r w:rsidRPr="00FF5CE6">
        <w:rPr>
          <w:rFonts w:cs="FrankRuehl" w:hint="eastAsia"/>
          <w:b/>
          <w:bCs/>
          <w:spacing w:val="40"/>
          <w:sz w:val="20"/>
          <w:szCs w:val="22"/>
          <w:rtl/>
        </w:rPr>
        <w:t>מרום</w:t>
      </w:r>
      <w:r w:rsidRPr="00FF5CE6">
        <w:rPr>
          <w:rFonts w:cs="FrankRuehl"/>
          <w:b/>
          <w:bCs/>
          <w:spacing w:val="40"/>
          <w:sz w:val="20"/>
          <w:szCs w:val="22"/>
          <w:rtl/>
        </w:rPr>
        <w:t xml:space="preserve"> </w:t>
      </w:r>
      <w:r w:rsidRPr="00FF5CE6">
        <w:rPr>
          <w:rFonts w:cs="FrankRuehl" w:hint="eastAsia"/>
          <w:b/>
          <w:bCs/>
          <w:spacing w:val="40"/>
          <w:sz w:val="20"/>
          <w:szCs w:val="22"/>
          <w:rtl/>
        </w:rPr>
        <w:t>הגליל</w:t>
      </w:r>
      <w:r w:rsidRPr="00FF5CE6">
        <w:rPr>
          <w:rFonts w:cs="FrankRuehl"/>
          <w:b/>
          <w:bCs/>
          <w:spacing w:val="40"/>
          <w:sz w:val="20"/>
          <w:szCs w:val="22"/>
          <w:rtl/>
        </w:rPr>
        <w:t>:</w:t>
      </w:r>
      <w:r w:rsidRPr="006769CB">
        <w:rPr>
          <w:rFonts w:cs="FrankRuehl"/>
          <w:sz w:val="20"/>
          <w:szCs w:val="22"/>
          <w:rtl/>
        </w:rPr>
        <w:t xml:space="preserve"> </w:t>
      </w:r>
      <w:r w:rsidRPr="006769CB">
        <w:rPr>
          <w:rFonts w:cs="FrankRuehl" w:hint="cs"/>
          <w:sz w:val="20"/>
          <w:szCs w:val="22"/>
          <w:rtl/>
        </w:rPr>
        <w:t>נמצאו ליקויים בהעלאה ובהורדה של תלמידים בקרבת 10 בתי ספר.</w:t>
      </w:r>
    </w:p>
    <w:p w:rsidR="004C4C13" w:rsidRPr="006769CB" w:rsidP="00FF5CE6">
      <w:pPr>
        <w:spacing w:after="120" w:line="230" w:lineRule="exact"/>
        <w:ind w:left="680"/>
        <w:jc w:val="both"/>
        <w:rPr>
          <w:rFonts w:cs="FrankRuehl"/>
          <w:sz w:val="20"/>
          <w:szCs w:val="22"/>
        </w:rPr>
      </w:pPr>
      <w:r w:rsidRPr="00FF5CE6">
        <w:rPr>
          <w:rFonts w:cs="FrankRuehl" w:hint="eastAsia"/>
          <w:b/>
          <w:bCs/>
          <w:spacing w:val="40"/>
          <w:sz w:val="20"/>
          <w:szCs w:val="22"/>
          <w:rtl/>
        </w:rPr>
        <w:t>עיריית</w:t>
      </w:r>
      <w:r w:rsidRPr="00FF5CE6">
        <w:rPr>
          <w:rFonts w:cs="FrankRuehl"/>
          <w:b/>
          <w:bCs/>
          <w:spacing w:val="40"/>
          <w:sz w:val="20"/>
          <w:szCs w:val="22"/>
          <w:rtl/>
        </w:rPr>
        <w:t xml:space="preserve"> </w:t>
      </w:r>
      <w:r w:rsidRPr="00FF5CE6">
        <w:rPr>
          <w:rFonts w:cs="FrankRuehl" w:hint="eastAsia"/>
          <w:b/>
          <w:bCs/>
          <w:spacing w:val="40"/>
          <w:sz w:val="20"/>
          <w:szCs w:val="22"/>
          <w:rtl/>
        </w:rPr>
        <w:t>אום</w:t>
      </w:r>
      <w:r w:rsidRPr="00FF5CE6">
        <w:rPr>
          <w:rFonts w:cs="FrankRuehl"/>
          <w:b/>
          <w:bCs/>
          <w:spacing w:val="40"/>
          <w:sz w:val="20"/>
          <w:szCs w:val="22"/>
          <w:rtl/>
        </w:rPr>
        <w:t xml:space="preserve"> אל-פחם:</w:t>
      </w:r>
      <w:r w:rsidRPr="006769CB">
        <w:rPr>
          <w:rFonts w:cs="FrankRuehl" w:hint="cs"/>
          <w:bCs/>
          <w:spacing w:val="40"/>
          <w:sz w:val="20"/>
          <w:szCs w:val="22"/>
          <w:rtl/>
        </w:rPr>
        <w:t xml:space="preserve"> </w:t>
      </w:r>
      <w:r w:rsidRPr="006769CB">
        <w:rPr>
          <w:rFonts w:cs="FrankRuehl" w:hint="cs"/>
          <w:sz w:val="20"/>
          <w:szCs w:val="22"/>
          <w:rtl/>
        </w:rPr>
        <w:t>נמצאו ליקויי בטיחות בקרבת 25 מוסדות חינוך, ובהם היעדר מדרכות ומעקות הולכה.</w:t>
      </w:r>
    </w:p>
    <w:p w:rsidR="004C4C13" w:rsidRPr="006769CB" w:rsidP="00FF5CE6">
      <w:pPr>
        <w:spacing w:after="120" w:line="230" w:lineRule="exact"/>
        <w:ind w:left="680"/>
        <w:jc w:val="both"/>
        <w:rPr>
          <w:rFonts w:cs="FrankRuehl"/>
          <w:sz w:val="20"/>
          <w:szCs w:val="22"/>
        </w:rPr>
      </w:pPr>
      <w:r w:rsidRPr="00FF5CE6">
        <w:rPr>
          <w:rFonts w:cs="FrankRuehl" w:hint="eastAsia"/>
          <w:b/>
          <w:bCs/>
          <w:spacing w:val="40"/>
          <w:sz w:val="20"/>
          <w:szCs w:val="22"/>
          <w:rtl/>
        </w:rPr>
        <w:t>עיריית</w:t>
      </w:r>
      <w:r w:rsidRPr="00FF5CE6">
        <w:rPr>
          <w:rFonts w:cs="FrankRuehl"/>
          <w:b/>
          <w:bCs/>
          <w:spacing w:val="40"/>
          <w:sz w:val="20"/>
          <w:szCs w:val="22"/>
          <w:rtl/>
        </w:rPr>
        <w:t xml:space="preserve"> </w:t>
      </w:r>
      <w:r w:rsidRPr="00FF5CE6">
        <w:rPr>
          <w:rFonts w:cs="FrankRuehl" w:hint="eastAsia"/>
          <w:b/>
          <w:bCs/>
          <w:spacing w:val="40"/>
          <w:sz w:val="20"/>
          <w:szCs w:val="22"/>
          <w:rtl/>
        </w:rPr>
        <w:t>סח</w:t>
      </w:r>
      <w:r w:rsidRPr="00FF5CE6">
        <w:rPr>
          <w:rFonts w:cs="FrankRuehl"/>
          <w:b/>
          <w:bCs/>
          <w:spacing w:val="40"/>
          <w:sz w:val="20"/>
          <w:szCs w:val="22"/>
          <w:rtl/>
        </w:rPr>
        <w:t>'נין:</w:t>
      </w:r>
      <w:r w:rsidRPr="006769CB">
        <w:rPr>
          <w:rFonts w:cs="FrankRuehl" w:hint="cs"/>
          <w:sz w:val="20"/>
          <w:szCs w:val="22"/>
          <w:rtl/>
        </w:rPr>
        <w:t xml:space="preserve"> נמצאו ליקויי בטיחות בקרבת 11 מוסדות חינוך, ובהם היעדר אמצעים למיתון תנועה כגון פסי האטה, חוסר במעקות הולכה והיעדר מעברי חצייה.</w:t>
      </w:r>
    </w:p>
    <w:p w:rsidR="004C4C13" w:rsidRPr="006769CB" w:rsidP="00FF5CE6">
      <w:pPr>
        <w:spacing w:after="120" w:line="230" w:lineRule="exact"/>
        <w:ind w:left="680"/>
        <w:jc w:val="both"/>
        <w:rPr>
          <w:rFonts w:cs="FrankRuehl"/>
          <w:sz w:val="20"/>
          <w:szCs w:val="22"/>
        </w:rPr>
      </w:pPr>
      <w:r w:rsidRPr="00FF5CE6">
        <w:rPr>
          <w:rFonts w:cs="FrankRuehl" w:hint="eastAsia"/>
          <w:b/>
          <w:bCs/>
          <w:spacing w:val="40"/>
          <w:sz w:val="20"/>
          <w:szCs w:val="22"/>
          <w:rtl/>
        </w:rPr>
        <w:t>המועצה</w:t>
      </w:r>
      <w:r w:rsidRPr="00FF5CE6">
        <w:rPr>
          <w:rFonts w:cs="FrankRuehl"/>
          <w:b/>
          <w:bCs/>
          <w:spacing w:val="40"/>
          <w:sz w:val="20"/>
          <w:szCs w:val="22"/>
          <w:rtl/>
        </w:rPr>
        <w:t xml:space="preserve"> </w:t>
      </w:r>
      <w:r w:rsidRPr="00FF5CE6">
        <w:rPr>
          <w:rFonts w:cs="FrankRuehl" w:hint="eastAsia"/>
          <w:b/>
          <w:bCs/>
          <w:spacing w:val="40"/>
          <w:sz w:val="20"/>
          <w:szCs w:val="22"/>
          <w:rtl/>
        </w:rPr>
        <w:t>המקומית</w:t>
      </w:r>
      <w:r w:rsidRPr="00FF5CE6">
        <w:rPr>
          <w:rFonts w:cs="FrankRuehl"/>
          <w:b/>
          <w:bCs/>
          <w:spacing w:val="40"/>
          <w:sz w:val="20"/>
          <w:szCs w:val="22"/>
          <w:rtl/>
        </w:rPr>
        <w:t xml:space="preserve"> </w:t>
      </w:r>
      <w:r w:rsidRPr="00FF5CE6">
        <w:rPr>
          <w:rFonts w:cs="FrankRuehl" w:hint="eastAsia"/>
          <w:b/>
          <w:bCs/>
          <w:spacing w:val="40"/>
          <w:sz w:val="20"/>
          <w:szCs w:val="22"/>
          <w:rtl/>
        </w:rPr>
        <w:t>ביר</w:t>
      </w:r>
      <w:r w:rsidRPr="00FF5CE6">
        <w:rPr>
          <w:rFonts w:cs="FrankRuehl"/>
          <w:b/>
          <w:bCs/>
          <w:spacing w:val="40"/>
          <w:sz w:val="20"/>
          <w:szCs w:val="22"/>
          <w:rtl/>
        </w:rPr>
        <w:t xml:space="preserve"> </w:t>
      </w:r>
      <w:r w:rsidRPr="00FF5CE6">
        <w:rPr>
          <w:rFonts w:cs="FrankRuehl" w:hint="eastAsia"/>
          <w:b/>
          <w:bCs/>
          <w:spacing w:val="40"/>
          <w:sz w:val="20"/>
          <w:szCs w:val="22"/>
          <w:rtl/>
        </w:rPr>
        <w:t>אל</w:t>
      </w:r>
      <w:r w:rsidRPr="00FF5CE6">
        <w:rPr>
          <w:rFonts w:cs="FrankRuehl"/>
          <w:b/>
          <w:bCs/>
          <w:spacing w:val="40"/>
          <w:sz w:val="20"/>
          <w:szCs w:val="22"/>
          <w:rtl/>
        </w:rPr>
        <w:t>-מכסור:</w:t>
      </w:r>
      <w:r w:rsidRPr="006769CB">
        <w:rPr>
          <w:rFonts w:cs="FrankRuehl" w:hint="cs"/>
          <w:sz w:val="20"/>
          <w:szCs w:val="22"/>
          <w:rtl/>
        </w:rPr>
        <w:t xml:space="preserve"> נמצאו ליקויי בטיחות בקרבת חמישה מוסדות חינוך, ובהם היעדר מעקות בלימה בכניסה לחצר בית הספר והיעדר מעקות בטיחות על המדרכה.</w:t>
      </w:r>
    </w:p>
    <w:p w:rsidR="004C4C13" w:rsidRPr="006769CB" w:rsidP="00FF5CE6">
      <w:pPr>
        <w:spacing w:after="240" w:line="230" w:lineRule="exact"/>
        <w:ind w:left="680"/>
        <w:jc w:val="both"/>
        <w:rPr>
          <w:rFonts w:cs="FrankRuehl"/>
          <w:sz w:val="20"/>
          <w:szCs w:val="22"/>
          <w:rtl/>
        </w:rPr>
      </w:pPr>
      <w:r w:rsidRPr="00FF5CE6">
        <w:rPr>
          <w:rFonts w:cs="FrankRuehl" w:hint="eastAsia"/>
          <w:b/>
          <w:bCs/>
          <w:spacing w:val="40"/>
          <w:sz w:val="20"/>
          <w:szCs w:val="22"/>
          <w:rtl/>
        </w:rPr>
        <w:t>עיריית</w:t>
      </w:r>
      <w:r w:rsidRPr="00FF5CE6">
        <w:rPr>
          <w:rFonts w:cs="FrankRuehl"/>
          <w:b/>
          <w:bCs/>
          <w:spacing w:val="40"/>
          <w:sz w:val="20"/>
          <w:szCs w:val="22"/>
          <w:rtl/>
        </w:rPr>
        <w:t xml:space="preserve"> </w:t>
      </w:r>
      <w:r w:rsidRPr="00FF5CE6">
        <w:rPr>
          <w:rFonts w:cs="FrankRuehl" w:hint="eastAsia"/>
          <w:b/>
          <w:bCs/>
          <w:spacing w:val="40"/>
          <w:sz w:val="20"/>
          <w:szCs w:val="22"/>
          <w:rtl/>
        </w:rPr>
        <w:t>טמרה</w:t>
      </w:r>
      <w:r w:rsidRPr="00FF5CE6">
        <w:rPr>
          <w:rFonts w:cs="FrankRuehl"/>
          <w:b/>
          <w:bCs/>
          <w:spacing w:val="40"/>
          <w:sz w:val="20"/>
          <w:szCs w:val="22"/>
          <w:rtl/>
        </w:rPr>
        <w:t>:</w:t>
      </w:r>
      <w:r w:rsidRPr="006769CB">
        <w:rPr>
          <w:rFonts w:cs="FrankRuehl" w:hint="cs"/>
          <w:sz w:val="20"/>
          <w:szCs w:val="22"/>
          <w:rtl/>
        </w:rPr>
        <w:t xml:space="preserve"> נבדקו שישה מוסדות חינוך, נמצאו ליקויי בטיחות בהם ונקבע כי דרושה הסדרה בטיחותית על בסיס תכנית מקצועית.</w:t>
      </w:r>
    </w:p>
    <w:p w:rsidR="004C4C13" w:rsidRPr="006769CB" w:rsidP="00FF5CE6">
      <w:pPr>
        <w:pStyle w:val="RESHET"/>
        <w:ind w:left="907"/>
        <w:rPr>
          <w:rtl/>
        </w:rPr>
      </w:pPr>
      <w:r w:rsidRPr="006769CB">
        <w:rPr>
          <w:rFonts w:hint="cs"/>
          <w:rtl/>
        </w:rPr>
        <w:t>משרד מבקר המדינה העיר לרשויות המקומיות האמורות וליתר הרשויות המקומיות שהועלו בהן ליקויי בטיחות בסקר הארצי, כי עליהן לפעול לתיקון הליקויים ולהעלאת רמת הבטיחות בתחנות ובמקומות האיסוף וההורדה</w:t>
      </w:r>
      <w:r w:rsidRPr="006769CB">
        <w:rPr>
          <w:rtl/>
        </w:rPr>
        <w:t xml:space="preserve"> </w:t>
      </w:r>
      <w:r w:rsidRPr="006769CB">
        <w:rPr>
          <w:rFonts w:hint="cs"/>
          <w:rtl/>
        </w:rPr>
        <w:t>הסמוכים לבתי</w:t>
      </w:r>
      <w:r w:rsidRPr="006769CB">
        <w:rPr>
          <w:rtl/>
        </w:rPr>
        <w:t xml:space="preserve"> </w:t>
      </w:r>
      <w:r w:rsidRPr="006769CB">
        <w:rPr>
          <w:rFonts w:hint="cs"/>
          <w:rtl/>
        </w:rPr>
        <w:t>הספר.</w:t>
      </w:r>
    </w:p>
    <w:p w:rsidR="004C4C13" w:rsidRPr="006769CB" w:rsidP="00FF5CE6">
      <w:pPr>
        <w:spacing w:before="180" w:after="120" w:line="230" w:lineRule="exact"/>
        <w:ind w:left="680"/>
        <w:jc w:val="both"/>
        <w:rPr>
          <w:rFonts w:cs="FrankRuehl"/>
          <w:sz w:val="20"/>
          <w:szCs w:val="22"/>
          <w:rtl/>
        </w:rPr>
      </w:pPr>
      <w:r w:rsidRPr="006769CB">
        <w:rPr>
          <w:rFonts w:cs="FrankRuehl"/>
          <w:sz w:val="20"/>
          <w:szCs w:val="22"/>
          <w:rtl/>
        </w:rPr>
        <w:t>עי</w:t>
      </w:r>
      <w:r w:rsidRPr="006769CB">
        <w:rPr>
          <w:rFonts w:cs="FrankRuehl" w:hint="cs"/>
          <w:sz w:val="20"/>
          <w:szCs w:val="22"/>
          <w:rtl/>
        </w:rPr>
        <w:t>ריית כרמיאל מסרה בתשובתה כי היא פועלת רבות להתקנת אמצעי בטיחות סביב מוסדות החינוך באמצעות מינהל ההנדסה של העירייה.</w:t>
      </w:r>
    </w:p>
    <w:p w:rsidR="004C4C13" w:rsidRPr="006769CB" w:rsidP="00FF5CE6">
      <w:pPr>
        <w:spacing w:after="120" w:line="230" w:lineRule="exact"/>
        <w:ind w:left="680"/>
        <w:jc w:val="both"/>
        <w:rPr>
          <w:rFonts w:cs="FrankRuehl"/>
          <w:sz w:val="20"/>
          <w:szCs w:val="22"/>
          <w:rtl/>
        </w:rPr>
      </w:pPr>
      <w:r w:rsidRPr="006769CB">
        <w:rPr>
          <w:rFonts w:cs="FrankRuehl" w:hint="cs"/>
          <w:sz w:val="20"/>
          <w:szCs w:val="22"/>
          <w:rtl/>
        </w:rPr>
        <w:t>המועצה האזורית מרום הגליל מסרה כי היא ערכה בשנת 2014 מיפוי של כל תחנות ההסעה בתחומה, ובעקבותיו היא פנתה למשרד התחבורה בבקשה למתן תקציב לתיקון המפגעים. עוד מסרה המועצה כי חלק מליקויי הבטיחות כבר תוקנו.</w:t>
      </w:r>
    </w:p>
    <w:p w:rsidR="004C4C13" w:rsidRPr="006769CB" w:rsidP="00FF5CE6">
      <w:pPr>
        <w:spacing w:after="120" w:line="230" w:lineRule="exact"/>
        <w:ind w:left="680"/>
        <w:jc w:val="both"/>
        <w:rPr>
          <w:rFonts w:cs="FrankRuehl"/>
          <w:b/>
          <w:bCs/>
          <w:sz w:val="20"/>
          <w:szCs w:val="22"/>
          <w:rtl/>
        </w:rPr>
      </w:pPr>
      <w:r w:rsidRPr="006769CB">
        <w:rPr>
          <w:rFonts w:cs="FrankRuehl" w:hint="cs"/>
          <w:sz w:val="20"/>
          <w:szCs w:val="22"/>
          <w:rtl/>
        </w:rPr>
        <w:t>המועצה המקומית עראבה מסרה כי אין לה תקציב זמין להקמת תחנות הסעה.</w:t>
      </w:r>
    </w:p>
    <w:p w:rsidR="004C4C13" w:rsidRPr="006769CB" w:rsidP="00FF5CE6">
      <w:pPr>
        <w:spacing w:after="120" w:line="230" w:lineRule="exact"/>
        <w:ind w:left="680"/>
        <w:jc w:val="both"/>
        <w:rPr>
          <w:rFonts w:cs="FrankRuehl"/>
          <w:sz w:val="20"/>
          <w:szCs w:val="22"/>
          <w:rtl/>
        </w:rPr>
      </w:pPr>
      <w:r w:rsidRPr="006769CB">
        <w:rPr>
          <w:rFonts w:cs="FrankRuehl" w:hint="cs"/>
          <w:sz w:val="20"/>
          <w:szCs w:val="22"/>
          <w:rtl/>
        </w:rPr>
        <w:t>המועצה המקומית ביר אל-מכסור מסרה כי היא החלה בהקמת תחנות הסעה לתלמידים וכי היא מתכננת להשלים את הקמתן בשנה הבאה. כמו כן, היא תפעל להסרת "כל מפגעי הבטיחות והליקויים בה בהתאם לדוחות הבטיחות הקיימים ברשות".</w:t>
      </w:r>
    </w:p>
    <w:p w:rsidR="004C4C13" w:rsidRPr="006769CB" w:rsidP="00FF5CE6">
      <w:pPr>
        <w:spacing w:after="120" w:line="230" w:lineRule="exact"/>
        <w:ind w:left="680"/>
        <w:jc w:val="both"/>
        <w:rPr>
          <w:rFonts w:cs="FrankRuehl"/>
          <w:sz w:val="20"/>
          <w:szCs w:val="22"/>
          <w:rtl/>
        </w:rPr>
      </w:pPr>
      <w:r w:rsidRPr="006769CB">
        <w:rPr>
          <w:rFonts w:cs="FrankRuehl" w:hint="cs"/>
          <w:sz w:val="20"/>
          <w:szCs w:val="22"/>
          <w:rtl/>
        </w:rPr>
        <w:t>עיריית חדרה מסרה כי ליקויי הבטיחות יובאו לבחינה מחודשת בפני הוועדה לתיאום תנועה, וכי העירייה תפעל בהתאם לתוצאות הבדיקה.</w:t>
      </w:r>
    </w:p>
    <w:p w:rsidR="004C4C13" w:rsidRPr="006769CB" w:rsidP="00FF5CE6">
      <w:pPr>
        <w:spacing w:after="120" w:line="230" w:lineRule="exact"/>
        <w:ind w:left="680"/>
        <w:jc w:val="both"/>
        <w:rPr>
          <w:rFonts w:cs="FrankRuehl"/>
          <w:sz w:val="20"/>
          <w:szCs w:val="22"/>
          <w:rtl/>
        </w:rPr>
      </w:pPr>
      <w:r w:rsidRPr="006769CB">
        <w:rPr>
          <w:rFonts w:cs="FrankRuehl" w:hint="cs"/>
          <w:sz w:val="20"/>
          <w:szCs w:val="22"/>
          <w:rtl/>
        </w:rPr>
        <w:t>עיריית אום אל-פחם ציינה כי היא תדאג לתקן בהקדם את הליקויים בתחנות ההסעה, וכי היא פועלת בעניין זה בשיתוף הרשות הלאומית לבטיחות בדרכים.</w:t>
      </w:r>
    </w:p>
    <w:p w:rsidR="004C4C13" w:rsidP="00FF5CE6">
      <w:pPr>
        <w:spacing w:after="120" w:line="230" w:lineRule="exact"/>
        <w:jc w:val="both"/>
        <w:rPr>
          <w:rFonts w:cs="FrankRuehl"/>
          <w:sz w:val="20"/>
          <w:szCs w:val="22"/>
          <w:rtl/>
        </w:rPr>
      </w:pPr>
    </w:p>
    <w:p w:rsidR="00FF5CE6"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איסוף מידע</w:t>
      </w:r>
      <w:r w:rsidRPr="002454E9">
        <w:rPr>
          <w:rtl/>
        </w:rPr>
        <w:t xml:space="preserve"> על תאונות</w:t>
      </w:r>
      <w:r w:rsidRPr="002454E9">
        <w:rPr>
          <w:rFonts w:hint="cs"/>
          <w:rtl/>
        </w:rPr>
        <w:t xml:space="preserve"> דרכים</w:t>
      </w:r>
      <w:r w:rsidRPr="002454E9">
        <w:rPr>
          <w:rtl/>
        </w:rPr>
        <w:t xml:space="preserve"> שבהן מעורבים ילדים</w:t>
      </w:r>
      <w:r w:rsidRPr="002454E9">
        <w:rPr>
          <w:rFonts w:hint="cs"/>
          <w:rtl/>
        </w:rPr>
        <w:t xml:space="preserve"> ורכבי הסעה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בשנים 2014-2013 התרחשו שלוש תאונות דרכים קטלניות שהיו מעורבים בהן רכבי הסעות תלמידים:</w:t>
      </w:r>
      <w:r w:rsidRPr="006769CB">
        <w:rPr>
          <w:rFonts w:cs="FrankRuehl"/>
          <w:sz w:val="20"/>
          <w:szCs w:val="22"/>
          <w:rtl/>
        </w:rPr>
        <w:t xml:space="preserve"> </w:t>
      </w:r>
      <w:r w:rsidRPr="006769CB">
        <w:rPr>
          <w:rFonts w:cs="FrankRuehl" w:hint="cs"/>
          <w:sz w:val="20"/>
          <w:szCs w:val="22"/>
          <w:rtl/>
        </w:rPr>
        <w:t xml:space="preserve">במועצה המקומית </w:t>
      </w:r>
      <w:r w:rsidRPr="006769CB">
        <w:rPr>
          <w:rFonts w:cs="FrankRuehl"/>
          <w:sz w:val="20"/>
          <w:szCs w:val="22"/>
          <w:rtl/>
        </w:rPr>
        <w:t>בועיינה-נוג'ידאת</w:t>
      </w:r>
      <w:r w:rsidRPr="006769CB">
        <w:rPr>
          <w:rFonts w:cs="FrankRuehl" w:hint="cs"/>
          <w:sz w:val="20"/>
          <w:szCs w:val="22"/>
          <w:rtl/>
        </w:rPr>
        <w:t xml:space="preserve"> בשנת 2013, במועצות האזוריות מרום הגליל ויואב בשנת 2014.</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הבדיקה העלתה כי למעט המידע על שלוש התאונות האמורות, אשר הסתיימו במותם של התלמידים הנפגעים, במשרד החינוך וברשות הלאומית לבטיחות בדרכים אין כל מידע או נתונים על תאונות דרכים שבהן היו מעורבים רכבי הסעות תלמידים, וממילא אין להם מידע על מספר התלמידים שנפצעו בהן.</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משרד</w:t>
      </w:r>
      <w:r w:rsidRPr="006769CB">
        <w:rPr>
          <w:rFonts w:cs="FrankRuehl"/>
          <w:sz w:val="20"/>
          <w:szCs w:val="22"/>
          <w:rtl/>
        </w:rPr>
        <w:t xml:space="preserve"> </w:t>
      </w:r>
      <w:r w:rsidRPr="006769CB">
        <w:rPr>
          <w:rFonts w:cs="FrankRuehl" w:hint="cs"/>
          <w:sz w:val="20"/>
          <w:szCs w:val="22"/>
          <w:rtl/>
        </w:rPr>
        <w:t>החינוך</w:t>
      </w:r>
      <w:r w:rsidRPr="006769CB">
        <w:rPr>
          <w:rFonts w:cs="FrankRuehl"/>
          <w:sz w:val="20"/>
          <w:szCs w:val="22"/>
          <w:rtl/>
        </w:rPr>
        <w:t xml:space="preserve"> </w:t>
      </w:r>
      <w:r w:rsidRPr="006769CB">
        <w:rPr>
          <w:rFonts w:cs="FrankRuehl" w:hint="cs"/>
          <w:sz w:val="20"/>
          <w:szCs w:val="22"/>
          <w:rtl/>
        </w:rPr>
        <w:t>מסר</w:t>
      </w:r>
      <w:r w:rsidRPr="006769CB">
        <w:rPr>
          <w:rFonts w:cs="FrankRuehl"/>
          <w:sz w:val="20"/>
          <w:szCs w:val="22"/>
          <w:rtl/>
        </w:rPr>
        <w:t xml:space="preserve"> </w:t>
      </w:r>
      <w:r w:rsidRPr="006769CB">
        <w:rPr>
          <w:rFonts w:cs="FrankRuehl" w:hint="cs"/>
          <w:sz w:val="20"/>
          <w:szCs w:val="22"/>
          <w:rtl/>
        </w:rPr>
        <w:t>בתשובתו</w:t>
      </w:r>
      <w:r w:rsidRPr="006769CB">
        <w:rPr>
          <w:rFonts w:cs="FrankRuehl"/>
          <w:sz w:val="20"/>
          <w:szCs w:val="22"/>
          <w:rtl/>
        </w:rPr>
        <w:t xml:space="preserve"> למשרד מבקר המדינה</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כי</w:t>
      </w:r>
      <w:r w:rsidRPr="006769CB">
        <w:rPr>
          <w:rFonts w:cs="FrankRuehl"/>
          <w:sz w:val="20"/>
          <w:szCs w:val="22"/>
          <w:rtl/>
        </w:rPr>
        <w:t xml:space="preserve"> אין </w:t>
      </w:r>
      <w:r w:rsidRPr="006769CB">
        <w:rPr>
          <w:rFonts w:cs="FrankRuehl" w:hint="cs"/>
          <w:sz w:val="20"/>
          <w:szCs w:val="22"/>
          <w:rtl/>
        </w:rPr>
        <w:t>ברשותו</w:t>
      </w:r>
      <w:r w:rsidRPr="006769CB">
        <w:rPr>
          <w:rFonts w:cs="FrankRuehl"/>
          <w:sz w:val="20"/>
          <w:szCs w:val="22"/>
          <w:rtl/>
        </w:rPr>
        <w:t xml:space="preserve"> נתונים </w:t>
      </w:r>
      <w:r w:rsidRPr="006769CB">
        <w:rPr>
          <w:rFonts w:cs="FrankRuehl" w:hint="cs"/>
          <w:sz w:val="20"/>
          <w:szCs w:val="22"/>
          <w:rtl/>
        </w:rPr>
        <w:t>על</w:t>
      </w:r>
      <w:r w:rsidRPr="006769CB">
        <w:rPr>
          <w:rFonts w:cs="FrankRuehl"/>
          <w:sz w:val="20"/>
          <w:szCs w:val="22"/>
          <w:rtl/>
        </w:rPr>
        <w:t xml:space="preserve"> תאונות דרכים </w:t>
      </w:r>
      <w:r w:rsidRPr="006769CB">
        <w:rPr>
          <w:rFonts w:cs="FrankRuehl" w:hint="cs"/>
          <w:sz w:val="20"/>
          <w:szCs w:val="22"/>
          <w:rtl/>
        </w:rPr>
        <w:t>ברכבי</w:t>
      </w:r>
      <w:r w:rsidRPr="006769CB">
        <w:rPr>
          <w:rFonts w:cs="FrankRuehl"/>
          <w:sz w:val="20"/>
          <w:szCs w:val="22"/>
          <w:rtl/>
        </w:rPr>
        <w:t xml:space="preserve"> הסעות תלמידים</w:t>
      </w:r>
      <w:r w:rsidRPr="006769CB">
        <w:rPr>
          <w:rFonts w:cs="FrankRuehl" w:hint="cs"/>
          <w:sz w:val="20"/>
          <w:szCs w:val="22"/>
          <w:rtl/>
        </w:rPr>
        <w:t>,</w:t>
      </w:r>
      <w:r w:rsidRPr="006769CB">
        <w:rPr>
          <w:rFonts w:cs="FrankRuehl"/>
          <w:sz w:val="20"/>
          <w:szCs w:val="22"/>
          <w:rtl/>
        </w:rPr>
        <w:t xml:space="preserve"> וגם אין לו יכולת לאסוף נתונים כאלה. </w:t>
      </w:r>
      <w:r w:rsidRPr="006769CB">
        <w:rPr>
          <w:rFonts w:cs="FrankRuehl" w:hint="cs"/>
          <w:sz w:val="20"/>
          <w:szCs w:val="22"/>
          <w:rtl/>
        </w:rPr>
        <w:t>עוד</w:t>
      </w:r>
      <w:r w:rsidRPr="006769CB">
        <w:rPr>
          <w:rFonts w:cs="FrankRuehl"/>
          <w:sz w:val="20"/>
          <w:szCs w:val="22"/>
          <w:rtl/>
        </w:rPr>
        <w:t xml:space="preserve"> </w:t>
      </w:r>
      <w:r w:rsidRPr="006769CB">
        <w:rPr>
          <w:rFonts w:cs="FrankRuehl" w:hint="cs"/>
          <w:sz w:val="20"/>
          <w:szCs w:val="22"/>
          <w:rtl/>
        </w:rPr>
        <w:t>מסר</w:t>
      </w:r>
      <w:r w:rsidRPr="006769CB">
        <w:rPr>
          <w:rFonts w:cs="FrankRuehl"/>
          <w:sz w:val="20"/>
          <w:szCs w:val="22"/>
          <w:rtl/>
        </w:rPr>
        <w:t xml:space="preserve"> </w:t>
      </w:r>
      <w:r w:rsidRPr="006769CB">
        <w:rPr>
          <w:rFonts w:cs="FrankRuehl" w:hint="cs"/>
          <w:sz w:val="20"/>
          <w:szCs w:val="22"/>
          <w:rtl/>
        </w:rPr>
        <w:t>כי</w:t>
      </w:r>
      <w:r w:rsidRPr="006769CB">
        <w:rPr>
          <w:rFonts w:cs="FrankRuehl"/>
          <w:sz w:val="20"/>
          <w:szCs w:val="22"/>
          <w:rtl/>
        </w:rPr>
        <w:t xml:space="preserve"> </w:t>
      </w:r>
      <w:r w:rsidRPr="006769CB">
        <w:rPr>
          <w:rFonts w:cs="FrankRuehl" w:hint="cs"/>
          <w:sz w:val="20"/>
          <w:szCs w:val="22"/>
          <w:rtl/>
        </w:rPr>
        <w:t>הנתונים</w:t>
      </w:r>
      <w:r w:rsidRPr="006769CB">
        <w:rPr>
          <w:rFonts w:cs="FrankRuehl"/>
          <w:sz w:val="20"/>
          <w:szCs w:val="22"/>
          <w:rtl/>
        </w:rPr>
        <w:t xml:space="preserve"> </w:t>
      </w:r>
      <w:r w:rsidRPr="006769CB">
        <w:rPr>
          <w:rFonts w:cs="FrankRuehl" w:hint="cs"/>
          <w:sz w:val="20"/>
          <w:szCs w:val="22"/>
          <w:rtl/>
        </w:rPr>
        <w:t>נמצאים</w:t>
      </w:r>
      <w:r w:rsidRPr="006769CB">
        <w:rPr>
          <w:rFonts w:cs="FrankRuehl"/>
          <w:sz w:val="20"/>
          <w:szCs w:val="22"/>
          <w:rtl/>
        </w:rPr>
        <w:t xml:space="preserve"> </w:t>
      </w:r>
      <w:r w:rsidRPr="006769CB">
        <w:rPr>
          <w:rFonts w:cs="FrankRuehl" w:hint="cs"/>
          <w:sz w:val="20"/>
          <w:szCs w:val="22"/>
          <w:rtl/>
        </w:rPr>
        <w:t>ברשויות</w:t>
      </w:r>
      <w:r w:rsidRPr="006769CB">
        <w:rPr>
          <w:rFonts w:cs="FrankRuehl"/>
          <w:sz w:val="20"/>
          <w:szCs w:val="22"/>
          <w:rtl/>
        </w:rPr>
        <w:t xml:space="preserve"> </w:t>
      </w:r>
      <w:r w:rsidRPr="006769CB">
        <w:rPr>
          <w:rFonts w:cs="FrankRuehl" w:hint="cs"/>
          <w:sz w:val="20"/>
          <w:szCs w:val="22"/>
          <w:rtl/>
        </w:rPr>
        <w:t>המקומיות</w:t>
      </w:r>
      <w:r w:rsidRPr="006769CB">
        <w:rPr>
          <w:rFonts w:cs="FrankRuehl"/>
          <w:sz w:val="20"/>
          <w:szCs w:val="22"/>
          <w:rtl/>
        </w:rPr>
        <w:t xml:space="preserve"> </w:t>
      </w:r>
      <w:r w:rsidRPr="006769CB">
        <w:rPr>
          <w:rFonts w:cs="FrankRuehl" w:hint="cs"/>
          <w:sz w:val="20"/>
          <w:szCs w:val="22"/>
          <w:rtl/>
        </w:rPr>
        <w:t>ובאגף התנועה של משטרת</w:t>
      </w:r>
      <w:r w:rsidRPr="006769CB">
        <w:rPr>
          <w:rFonts w:cs="FrankRuehl"/>
          <w:sz w:val="20"/>
          <w:szCs w:val="22"/>
          <w:rtl/>
        </w:rPr>
        <w:t xml:space="preserve"> </w:t>
      </w:r>
      <w:r w:rsidRPr="006769CB">
        <w:rPr>
          <w:rFonts w:cs="FrankRuehl" w:hint="cs"/>
          <w:sz w:val="20"/>
          <w:szCs w:val="22"/>
          <w:rtl/>
        </w:rPr>
        <w:t>ישראל,</w:t>
      </w:r>
      <w:r w:rsidRPr="006769CB">
        <w:rPr>
          <w:rFonts w:cs="FrankRuehl"/>
          <w:sz w:val="20"/>
          <w:szCs w:val="22"/>
          <w:rtl/>
        </w:rPr>
        <w:t xml:space="preserve"> </w:t>
      </w:r>
      <w:r w:rsidRPr="006769CB">
        <w:rPr>
          <w:rFonts w:cs="FrankRuehl" w:hint="cs"/>
          <w:sz w:val="20"/>
          <w:szCs w:val="22"/>
          <w:rtl/>
        </w:rPr>
        <w:t>שם</w:t>
      </w:r>
      <w:r w:rsidRPr="006769CB">
        <w:rPr>
          <w:rFonts w:cs="FrankRuehl"/>
          <w:sz w:val="20"/>
          <w:szCs w:val="22"/>
          <w:rtl/>
        </w:rPr>
        <w:t xml:space="preserve"> </w:t>
      </w:r>
      <w:r w:rsidRPr="006769CB">
        <w:rPr>
          <w:rFonts w:cs="FrankRuehl" w:hint="cs"/>
          <w:sz w:val="20"/>
          <w:szCs w:val="22"/>
          <w:rtl/>
        </w:rPr>
        <w:t>ישנה</w:t>
      </w:r>
      <w:r w:rsidRPr="006769CB">
        <w:rPr>
          <w:rFonts w:cs="FrankRuehl"/>
          <w:sz w:val="20"/>
          <w:szCs w:val="22"/>
          <w:rtl/>
        </w:rPr>
        <w:t xml:space="preserve"> </w:t>
      </w:r>
      <w:r w:rsidRPr="006769CB">
        <w:rPr>
          <w:rFonts w:cs="FrankRuehl" w:hint="cs"/>
          <w:sz w:val="20"/>
          <w:szCs w:val="22"/>
          <w:rtl/>
        </w:rPr>
        <w:t>יחידה</w:t>
      </w:r>
      <w:r w:rsidRPr="006769CB">
        <w:rPr>
          <w:rFonts w:cs="FrankRuehl"/>
          <w:sz w:val="20"/>
          <w:szCs w:val="22"/>
          <w:rtl/>
        </w:rPr>
        <w:t xml:space="preserve"> </w:t>
      </w:r>
      <w:r w:rsidRPr="006769CB">
        <w:rPr>
          <w:rFonts w:cs="FrankRuehl" w:hint="cs"/>
          <w:sz w:val="20"/>
          <w:szCs w:val="22"/>
          <w:rtl/>
        </w:rPr>
        <w:t>ייעודית</w:t>
      </w:r>
      <w:r w:rsidRPr="006769CB">
        <w:rPr>
          <w:rFonts w:cs="FrankRuehl"/>
          <w:sz w:val="20"/>
          <w:szCs w:val="22"/>
          <w:rtl/>
        </w:rPr>
        <w:t xml:space="preserve"> </w:t>
      </w:r>
      <w:r w:rsidRPr="006769CB">
        <w:rPr>
          <w:rFonts w:cs="FrankRuehl" w:hint="cs"/>
          <w:sz w:val="20"/>
          <w:szCs w:val="22"/>
          <w:rtl/>
        </w:rPr>
        <w:t>האוספת</w:t>
      </w:r>
      <w:r w:rsidRPr="006769CB">
        <w:rPr>
          <w:rFonts w:cs="FrankRuehl"/>
          <w:sz w:val="20"/>
          <w:szCs w:val="22"/>
          <w:rtl/>
        </w:rPr>
        <w:t xml:space="preserve"> </w:t>
      </w:r>
      <w:r w:rsidRPr="006769CB">
        <w:rPr>
          <w:rFonts w:cs="FrankRuehl" w:hint="cs"/>
          <w:sz w:val="20"/>
          <w:szCs w:val="22"/>
          <w:rtl/>
        </w:rPr>
        <w:t>נתונים</w:t>
      </w:r>
      <w:r w:rsidRPr="006769CB">
        <w:rPr>
          <w:rFonts w:cs="FrankRuehl"/>
          <w:sz w:val="20"/>
          <w:szCs w:val="22"/>
          <w:rtl/>
        </w:rPr>
        <w:t xml:space="preserve"> </w:t>
      </w:r>
      <w:r w:rsidRPr="006769CB">
        <w:rPr>
          <w:rFonts w:cs="FrankRuehl" w:hint="cs"/>
          <w:sz w:val="20"/>
          <w:szCs w:val="22"/>
          <w:rtl/>
        </w:rPr>
        <w:t>לגבי</w:t>
      </w:r>
      <w:r w:rsidRPr="006769CB">
        <w:rPr>
          <w:rFonts w:cs="FrankRuehl"/>
          <w:sz w:val="20"/>
          <w:szCs w:val="22"/>
          <w:rtl/>
        </w:rPr>
        <w:t xml:space="preserve"> </w:t>
      </w:r>
      <w:r w:rsidRPr="006769CB">
        <w:rPr>
          <w:rFonts w:cs="FrankRuehl" w:hint="cs"/>
          <w:sz w:val="20"/>
          <w:szCs w:val="22"/>
          <w:rtl/>
        </w:rPr>
        <w:t>תאונות</w:t>
      </w:r>
      <w:r w:rsidRPr="006769CB">
        <w:rPr>
          <w:rFonts w:cs="FrankRuehl"/>
          <w:sz w:val="20"/>
          <w:szCs w:val="22"/>
          <w:rtl/>
        </w:rPr>
        <w:t xml:space="preserve"> </w:t>
      </w:r>
      <w:r w:rsidRPr="006769CB">
        <w:rPr>
          <w:rFonts w:cs="FrankRuehl" w:hint="cs"/>
          <w:sz w:val="20"/>
          <w:szCs w:val="22"/>
          <w:rtl/>
        </w:rPr>
        <w:t>תלמידים</w:t>
      </w:r>
      <w:r w:rsidRPr="006769CB">
        <w:rPr>
          <w:rFonts w:cs="FrankRuehl"/>
          <w:sz w:val="20"/>
          <w:szCs w:val="22"/>
          <w:rtl/>
        </w:rPr>
        <w:t>.</w:t>
      </w:r>
    </w:p>
    <w:p w:rsidR="004C4C13" w:rsidRPr="006769CB" w:rsidP="00FF5CE6">
      <w:pPr>
        <w:spacing w:after="120" w:line="230" w:lineRule="exact"/>
        <w:jc w:val="both"/>
        <w:rPr>
          <w:rFonts w:cs="FrankRuehl"/>
          <w:b/>
          <w:bCs/>
          <w:sz w:val="20"/>
          <w:szCs w:val="22"/>
          <w:rtl/>
        </w:rPr>
      </w:pPr>
      <w:r w:rsidRPr="006769CB">
        <w:rPr>
          <w:rFonts w:cs="FrankRuehl" w:hint="cs"/>
          <w:sz w:val="20"/>
          <w:szCs w:val="22"/>
          <w:rtl/>
        </w:rPr>
        <w:t xml:space="preserve">עוד בשנת 2008, העיר מבקר המדינה בדוח הביקורת בנושא הסעות תלמידים למוסדות חינוך: </w:t>
      </w:r>
      <w:r w:rsidRPr="006769CB">
        <w:rPr>
          <w:rFonts w:cs="FrankRuehl" w:hint="cs"/>
          <w:b/>
          <w:bCs/>
          <w:sz w:val="20"/>
          <w:szCs w:val="22"/>
          <w:rtl/>
        </w:rPr>
        <w:t>"</w:t>
      </w:r>
      <w:r w:rsidRPr="006769CB">
        <w:rPr>
          <w:rFonts w:cs="FrankRuehl"/>
          <w:b/>
          <w:bCs/>
          <w:sz w:val="20"/>
          <w:szCs w:val="22"/>
          <w:rtl/>
        </w:rPr>
        <w:t>לדעת משרד מבקר המדינה, איסוף מידע כולל על תאונות הדרכים וניתוחו יכול לסייע למשרד החינוך לגבש נהלים הקשורים לבטיחות בהסעות ולתת כלים לו ולמשרד התחבורה לצורך בחירת אמצעי הבטיחות הנחוצים ולסייע בקביעת סדרי עדיפויות בעת הקצאת התקציבים</w:t>
      </w:r>
      <w:r w:rsidRPr="006769CB">
        <w:rPr>
          <w:rFonts w:cs="FrankRuehl" w:hint="cs"/>
          <w:b/>
          <w:bCs/>
          <w:sz w:val="20"/>
          <w:szCs w:val="22"/>
          <w:rtl/>
        </w:rPr>
        <w:t>".</w:t>
      </w:r>
    </w:p>
    <w:p w:rsidR="004C4C13" w:rsidRPr="006769CB" w:rsidP="00FF5CE6">
      <w:pPr>
        <w:spacing w:after="240" w:line="230" w:lineRule="exact"/>
        <w:jc w:val="both"/>
        <w:rPr>
          <w:rFonts w:cs="FrankRuehl"/>
          <w:sz w:val="20"/>
          <w:szCs w:val="22"/>
          <w:rtl/>
        </w:rPr>
      </w:pPr>
      <w:r w:rsidRPr="006769CB">
        <w:rPr>
          <w:rFonts w:cs="FrankRuehl" w:hint="cs"/>
          <w:sz w:val="20"/>
          <w:szCs w:val="22"/>
          <w:rtl/>
        </w:rPr>
        <w:t>משרד התחבורה הודיע בתשובתו כי בהתאם להמלצות הביקורת הנחה את הרשות הלאומית לבטיחות בדרכים להקים מאגר נתונים.</w:t>
      </w:r>
    </w:p>
    <w:p w:rsidR="004C4C13" w:rsidRPr="006769CB" w:rsidP="00FF5CE6">
      <w:pPr>
        <w:pStyle w:val="RESHET"/>
        <w:rPr>
          <w:rtl/>
        </w:rPr>
      </w:pPr>
      <w:r w:rsidRPr="006769CB">
        <w:rPr>
          <w:rFonts w:hint="cs"/>
          <w:rtl/>
        </w:rPr>
        <w:t>משרד</w:t>
      </w:r>
      <w:r w:rsidRPr="006769CB">
        <w:rPr>
          <w:rtl/>
        </w:rPr>
        <w:t xml:space="preserve"> </w:t>
      </w:r>
      <w:r w:rsidRPr="006769CB">
        <w:rPr>
          <w:rFonts w:hint="cs"/>
          <w:rtl/>
        </w:rPr>
        <w:t>מבקר</w:t>
      </w:r>
      <w:r w:rsidRPr="006769CB">
        <w:rPr>
          <w:rtl/>
        </w:rPr>
        <w:t xml:space="preserve"> </w:t>
      </w:r>
      <w:r w:rsidRPr="006769CB">
        <w:rPr>
          <w:rFonts w:hint="cs"/>
          <w:rtl/>
        </w:rPr>
        <w:t>המדינה</w:t>
      </w:r>
      <w:r w:rsidRPr="006769CB">
        <w:rPr>
          <w:rtl/>
        </w:rPr>
        <w:t xml:space="preserve"> </w:t>
      </w:r>
      <w:r w:rsidRPr="006769CB">
        <w:rPr>
          <w:rFonts w:hint="cs"/>
          <w:rtl/>
        </w:rPr>
        <w:t>מעיר</w:t>
      </w:r>
      <w:r w:rsidRPr="006769CB">
        <w:rPr>
          <w:rtl/>
        </w:rPr>
        <w:t xml:space="preserve"> </w:t>
      </w:r>
      <w:r w:rsidRPr="006769CB">
        <w:rPr>
          <w:rFonts w:hint="cs"/>
          <w:rtl/>
        </w:rPr>
        <w:t>למשרדי</w:t>
      </w:r>
      <w:r w:rsidRPr="006769CB">
        <w:rPr>
          <w:rtl/>
        </w:rPr>
        <w:t xml:space="preserve"> </w:t>
      </w:r>
      <w:r w:rsidRPr="006769CB">
        <w:rPr>
          <w:rFonts w:hint="cs"/>
          <w:rtl/>
        </w:rPr>
        <w:t>החינוך</w:t>
      </w:r>
      <w:r w:rsidRPr="006769CB">
        <w:rPr>
          <w:rtl/>
        </w:rPr>
        <w:t xml:space="preserve"> </w:t>
      </w:r>
      <w:r w:rsidRPr="006769CB">
        <w:rPr>
          <w:rFonts w:hint="cs"/>
          <w:rtl/>
        </w:rPr>
        <w:t>והתחבורה</w:t>
      </w:r>
      <w:r w:rsidRPr="006769CB">
        <w:rPr>
          <w:rtl/>
        </w:rPr>
        <w:t xml:space="preserve"> </w:t>
      </w:r>
      <w:r w:rsidRPr="006769CB">
        <w:rPr>
          <w:rFonts w:hint="cs"/>
          <w:rtl/>
        </w:rPr>
        <w:t>על</w:t>
      </w:r>
      <w:r w:rsidRPr="006769CB">
        <w:rPr>
          <w:rtl/>
        </w:rPr>
        <w:t xml:space="preserve"> </w:t>
      </w:r>
      <w:r w:rsidRPr="006769CB">
        <w:rPr>
          <w:rFonts w:hint="cs"/>
          <w:rtl/>
        </w:rPr>
        <w:t>שלא</w:t>
      </w:r>
      <w:r w:rsidRPr="006769CB">
        <w:rPr>
          <w:rtl/>
        </w:rPr>
        <w:t xml:space="preserve"> </w:t>
      </w:r>
      <w:r w:rsidRPr="006769CB">
        <w:rPr>
          <w:rFonts w:hint="cs"/>
          <w:rtl/>
        </w:rPr>
        <w:t>פעלו</w:t>
      </w:r>
      <w:r w:rsidRPr="006769CB">
        <w:rPr>
          <w:rtl/>
        </w:rPr>
        <w:t xml:space="preserve"> </w:t>
      </w:r>
      <w:r w:rsidRPr="006769CB">
        <w:rPr>
          <w:rFonts w:hint="cs"/>
          <w:rtl/>
        </w:rPr>
        <w:t>ליישום</w:t>
      </w:r>
      <w:r w:rsidRPr="006769CB">
        <w:rPr>
          <w:rtl/>
        </w:rPr>
        <w:t xml:space="preserve"> </w:t>
      </w:r>
      <w:r w:rsidRPr="006769CB">
        <w:rPr>
          <w:rFonts w:hint="cs"/>
          <w:rtl/>
        </w:rPr>
        <w:t>המלצותיו</w:t>
      </w:r>
      <w:r w:rsidRPr="006769CB">
        <w:rPr>
          <w:rtl/>
        </w:rPr>
        <w:t xml:space="preserve"> </w:t>
      </w:r>
      <w:r w:rsidRPr="006769CB">
        <w:rPr>
          <w:rFonts w:hint="cs"/>
          <w:rtl/>
        </w:rPr>
        <w:t>ומביע</w:t>
      </w:r>
      <w:r w:rsidRPr="006769CB">
        <w:rPr>
          <w:rtl/>
        </w:rPr>
        <w:t xml:space="preserve"> </w:t>
      </w:r>
      <w:r w:rsidRPr="006769CB">
        <w:rPr>
          <w:rFonts w:hint="cs"/>
          <w:rtl/>
        </w:rPr>
        <w:t>תמיהתו</w:t>
      </w:r>
      <w:r w:rsidRPr="006769CB">
        <w:rPr>
          <w:rtl/>
        </w:rPr>
        <w:t>.</w:t>
      </w:r>
      <w:r w:rsidRPr="006769CB">
        <w:rPr>
          <w:rFonts w:hint="cs"/>
          <w:rtl/>
        </w:rPr>
        <w:t xml:space="preserve"> מן הראוי שמשרדי החינוך והתחבורה יפעלו במשותף ליישום המלצות הביקורת בכל הנוגע להקמת מאגר נתונים על תאונות דרכים שבהן מעורבים רכבי הסעת תלמידים.</w:t>
      </w:r>
    </w:p>
    <w:p w:rsidR="004C4C13" w:rsidRPr="006769CB" w:rsidP="00FF5CE6">
      <w:pPr>
        <w:spacing w:after="120" w:line="230" w:lineRule="exact"/>
        <w:jc w:val="both"/>
        <w:rPr>
          <w:rFonts w:cs="FrankRuehl"/>
          <w:sz w:val="20"/>
          <w:szCs w:val="22"/>
          <w:rtl/>
        </w:rPr>
      </w:pPr>
    </w:p>
    <w:p w:rsidR="004C4C13" w:rsidRPr="006769CB" w:rsidP="00FF5CE6">
      <w:pPr>
        <w:spacing w:after="120" w:line="230" w:lineRule="exact"/>
        <w:jc w:val="both"/>
        <w:rPr>
          <w:rFonts w:cs="FrankRuehl"/>
          <w:sz w:val="20"/>
          <w:szCs w:val="22"/>
          <w:rtl/>
        </w:rPr>
      </w:pPr>
    </w:p>
    <w:p w:rsidR="004C4C13" w:rsidRPr="002454E9" w:rsidP="00C31C9C">
      <w:pPr>
        <w:pStyle w:val="KOT2"/>
        <w:rPr>
          <w:rtl/>
        </w:rPr>
      </w:pPr>
      <w:r>
        <w:rPr>
          <w:rtl/>
        </w:rPr>
        <w:br w:type="page"/>
      </w:r>
      <w:r w:rsidRPr="002454E9">
        <w:rPr>
          <w:rFonts w:hint="cs"/>
          <w:rtl/>
        </w:rPr>
        <w:t>הבקרה ו</w:t>
      </w:r>
      <w:r w:rsidRPr="002454E9">
        <w:rPr>
          <w:rtl/>
        </w:rPr>
        <w:t xml:space="preserve">הפיקוח על </w:t>
      </w:r>
      <w:r w:rsidRPr="002454E9">
        <w:rPr>
          <w:rFonts w:hint="cs"/>
          <w:rtl/>
        </w:rPr>
        <w:t xml:space="preserve">ביצוע </w:t>
      </w:r>
      <w:r w:rsidRPr="002454E9">
        <w:rPr>
          <w:rtl/>
        </w:rPr>
        <w:t>ההסעות</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האחריות לביצוע הסעות </w:t>
      </w:r>
      <w:r w:rsidRPr="006769CB">
        <w:rPr>
          <w:rFonts w:cs="FrankRuehl" w:hint="cs"/>
          <w:sz w:val="20"/>
          <w:szCs w:val="22"/>
          <w:rtl/>
        </w:rPr>
        <w:t xml:space="preserve">התלמידים למוסדות החינוך חלה כאמור </w:t>
      </w:r>
      <w:r w:rsidRPr="006769CB">
        <w:rPr>
          <w:rFonts w:cs="FrankRuehl"/>
          <w:sz w:val="20"/>
          <w:szCs w:val="22"/>
          <w:rtl/>
        </w:rPr>
        <w:t>על הרשויות המקומיות.</w:t>
      </w:r>
    </w:p>
    <w:p w:rsidR="004C4C13" w:rsidRPr="006769CB" w:rsidP="00FF5CE6">
      <w:pPr>
        <w:spacing w:after="120" w:line="230" w:lineRule="exact"/>
        <w:jc w:val="both"/>
        <w:rPr>
          <w:rFonts w:cs="FrankRuehl"/>
          <w:sz w:val="20"/>
          <w:szCs w:val="22"/>
          <w:rtl/>
        </w:rPr>
      </w:pPr>
      <w:r w:rsidRPr="006769CB">
        <w:rPr>
          <w:rFonts w:cs="FrankRuehl"/>
          <w:sz w:val="20"/>
          <w:szCs w:val="22"/>
          <w:rtl/>
        </w:rPr>
        <w:t>פרק 9 לחוזה ההסעות</w:t>
      </w:r>
      <w:r w:rsidRPr="006769CB">
        <w:rPr>
          <w:rFonts w:cs="FrankRuehl" w:hint="cs"/>
          <w:sz w:val="20"/>
          <w:szCs w:val="22"/>
          <w:rtl/>
        </w:rPr>
        <w:t xml:space="preserve"> האחיד</w:t>
      </w:r>
      <w:r w:rsidRPr="006769CB">
        <w:rPr>
          <w:rFonts w:cs="FrankRuehl"/>
          <w:sz w:val="20"/>
          <w:szCs w:val="22"/>
          <w:rtl/>
        </w:rPr>
        <w:t xml:space="preserve"> עוסק ב"הפרות, ביטול מכרז ופיצויים",</w:t>
      </w:r>
      <w:r w:rsidRPr="006769CB">
        <w:rPr>
          <w:rFonts w:cs="FrankRuehl" w:hint="cs"/>
          <w:sz w:val="20"/>
          <w:szCs w:val="22"/>
          <w:rtl/>
        </w:rPr>
        <w:t xml:space="preserve"> וקובע מה ייחשב הפרת חוזה ומה הם סכומי הפיצוי על הפרות שונות שהרשות המזמינה רשאית לנכות </w:t>
      </w:r>
      <w:r w:rsidRPr="006769CB">
        <w:rPr>
          <w:rFonts w:cs="FrankRuehl"/>
          <w:sz w:val="20"/>
          <w:szCs w:val="22"/>
          <w:rtl/>
        </w:rPr>
        <w:t xml:space="preserve">מכל תשלום שיגיע לקבלן או לגבות בכל דרך חוקית אחרת, לפי שיקול דעתה הבלעדי. </w:t>
      </w:r>
      <w:r w:rsidRPr="006769CB">
        <w:rPr>
          <w:rFonts w:cs="FrankRuehl" w:hint="cs"/>
          <w:sz w:val="20"/>
          <w:szCs w:val="22"/>
          <w:rtl/>
        </w:rPr>
        <w:t>בחוזה ההסעות נקבע</w:t>
      </w:r>
      <w:r w:rsidRPr="006769CB">
        <w:rPr>
          <w:rFonts w:cs="FrankRuehl"/>
          <w:sz w:val="20"/>
          <w:szCs w:val="22"/>
          <w:rtl/>
        </w:rPr>
        <w:t xml:space="preserve"> סכום הפיצוי המוסכם בג</w:t>
      </w:r>
      <w:r w:rsidRPr="006769CB">
        <w:rPr>
          <w:rFonts w:cs="FrankRuehl" w:hint="cs"/>
          <w:sz w:val="20"/>
          <w:szCs w:val="22"/>
          <w:rtl/>
        </w:rPr>
        <w:t>ין</w:t>
      </w:r>
      <w:r w:rsidRPr="006769CB">
        <w:rPr>
          <w:rFonts w:cs="FrankRuehl"/>
          <w:sz w:val="20"/>
          <w:szCs w:val="22"/>
          <w:rtl/>
        </w:rPr>
        <w:t xml:space="preserve"> איחורים, התנהגות לא נאותה של נהג, אי-מסירת רשימ</w:t>
      </w:r>
      <w:r w:rsidRPr="006769CB">
        <w:rPr>
          <w:rFonts w:cs="FrankRuehl" w:hint="cs"/>
          <w:sz w:val="20"/>
          <w:szCs w:val="22"/>
          <w:rtl/>
        </w:rPr>
        <w:t>ו</w:t>
      </w:r>
      <w:r w:rsidRPr="006769CB">
        <w:rPr>
          <w:rFonts w:cs="FrankRuehl"/>
          <w:sz w:val="20"/>
          <w:szCs w:val="22"/>
          <w:rtl/>
        </w:rPr>
        <w:t>ת</w:t>
      </w:r>
      <w:r w:rsidRPr="006769CB">
        <w:rPr>
          <w:rFonts w:cs="FrankRuehl" w:hint="cs"/>
          <w:sz w:val="20"/>
          <w:szCs w:val="22"/>
          <w:rtl/>
        </w:rPr>
        <w:t xml:space="preserve"> ומסמכים של</w:t>
      </w:r>
      <w:r w:rsidRPr="006769CB">
        <w:rPr>
          <w:rFonts w:cs="FrankRuehl"/>
          <w:sz w:val="20"/>
          <w:szCs w:val="22"/>
          <w:rtl/>
        </w:rPr>
        <w:t xml:space="preserve"> כלי רכב שהקבלן מפעיל, אי-עמידה בדרישות הבטיחות</w:t>
      </w:r>
      <w:r w:rsidRPr="006769CB">
        <w:rPr>
          <w:rFonts w:cs="FrankRuehl" w:hint="cs"/>
          <w:sz w:val="20"/>
          <w:szCs w:val="22"/>
          <w:rtl/>
        </w:rPr>
        <w:t>, סירוב למסור פרטי מסמכי רכב ומסמכי נהג למפקח ועוד.</w:t>
      </w:r>
    </w:p>
    <w:p w:rsidR="004C4C13" w:rsidRPr="006769CB" w:rsidP="00FF5CE6">
      <w:pPr>
        <w:spacing w:after="120" w:line="230" w:lineRule="exact"/>
        <w:jc w:val="both"/>
        <w:rPr>
          <w:rFonts w:cs="FrankRuehl"/>
          <w:sz w:val="20"/>
          <w:szCs w:val="22"/>
        </w:rPr>
      </w:pPr>
      <w:r w:rsidRPr="006769CB">
        <w:rPr>
          <w:rFonts w:cs="FrankRuehl" w:hint="cs"/>
          <w:sz w:val="20"/>
          <w:szCs w:val="22"/>
          <w:rtl/>
        </w:rPr>
        <w:t>הבדיקה העלתה כי הרשויות המקומיות שנבדקו לא ניסחו נהלים</w:t>
      </w:r>
      <w:r w:rsidRPr="006769CB">
        <w:rPr>
          <w:rFonts w:cs="FrankRuehl"/>
          <w:sz w:val="20"/>
          <w:szCs w:val="22"/>
          <w:rtl/>
        </w:rPr>
        <w:t xml:space="preserve"> </w:t>
      </w:r>
      <w:r w:rsidRPr="006769CB">
        <w:rPr>
          <w:rFonts w:cs="FrankRuehl" w:hint="cs"/>
          <w:sz w:val="20"/>
          <w:szCs w:val="22"/>
          <w:rtl/>
        </w:rPr>
        <w:t>להסדרת</w:t>
      </w:r>
      <w:r w:rsidRPr="006769CB">
        <w:rPr>
          <w:rFonts w:cs="FrankRuehl"/>
          <w:sz w:val="20"/>
          <w:szCs w:val="22"/>
          <w:rtl/>
        </w:rPr>
        <w:t xml:space="preserve"> </w:t>
      </w:r>
      <w:r w:rsidRPr="006769CB">
        <w:rPr>
          <w:rFonts w:cs="FrankRuehl" w:hint="cs"/>
          <w:sz w:val="20"/>
          <w:szCs w:val="22"/>
          <w:rtl/>
        </w:rPr>
        <w:t>הבקרה ו</w:t>
      </w:r>
      <w:r w:rsidRPr="006769CB">
        <w:rPr>
          <w:rFonts w:cs="FrankRuehl"/>
          <w:sz w:val="20"/>
          <w:szCs w:val="22"/>
          <w:rtl/>
        </w:rPr>
        <w:t xml:space="preserve">הפיקוח על הקבלנים </w:t>
      </w:r>
      <w:r w:rsidRPr="006769CB">
        <w:rPr>
          <w:rFonts w:cs="FrankRuehl" w:hint="cs"/>
          <w:sz w:val="20"/>
          <w:szCs w:val="22"/>
          <w:rtl/>
        </w:rPr>
        <w:t>המבצעים את הסעות התלמידים ועל עמידתם בתנאים שנקבעו בחוזה ההסעות,</w:t>
      </w:r>
      <w:r w:rsidRPr="006769CB">
        <w:rPr>
          <w:rFonts w:cs="FrankRuehl"/>
          <w:sz w:val="20"/>
          <w:szCs w:val="22"/>
          <w:rtl/>
        </w:rPr>
        <w:t xml:space="preserve"> לרבות </w:t>
      </w:r>
      <w:r w:rsidRPr="006769CB">
        <w:rPr>
          <w:rFonts w:cs="FrankRuehl" w:hint="cs"/>
          <w:sz w:val="20"/>
          <w:szCs w:val="22"/>
          <w:rtl/>
        </w:rPr>
        <w:t xml:space="preserve">נהלים לגבי </w:t>
      </w:r>
      <w:r w:rsidRPr="006769CB">
        <w:rPr>
          <w:rFonts w:cs="FrankRuehl"/>
          <w:sz w:val="20"/>
          <w:szCs w:val="22"/>
          <w:rtl/>
        </w:rPr>
        <w:t>תדירות ביצוע הבדיקות</w:t>
      </w:r>
      <w:r w:rsidRPr="006769CB">
        <w:rPr>
          <w:rFonts w:cs="FrankRuehl" w:hint="cs"/>
          <w:sz w:val="20"/>
          <w:szCs w:val="22"/>
          <w:rtl/>
        </w:rPr>
        <w:t xml:space="preserve"> </w:t>
      </w:r>
      <w:r w:rsidRPr="006769CB">
        <w:rPr>
          <w:rFonts w:cs="FrankRuehl"/>
          <w:sz w:val="20"/>
          <w:szCs w:val="22"/>
          <w:rtl/>
        </w:rPr>
        <w:t xml:space="preserve">ביחס למספר כלי הרכב וביחס למספר </w:t>
      </w:r>
      <w:r w:rsidRPr="006769CB">
        <w:rPr>
          <w:rFonts w:cs="FrankRuehl" w:hint="cs"/>
          <w:sz w:val="20"/>
          <w:szCs w:val="22"/>
          <w:rtl/>
        </w:rPr>
        <w:t>המסלולים</w:t>
      </w:r>
      <w:r w:rsidRPr="006769CB">
        <w:rPr>
          <w:rFonts w:cs="FrankRuehl"/>
          <w:sz w:val="20"/>
          <w:szCs w:val="22"/>
          <w:rtl/>
        </w:rPr>
        <w:t xml:space="preserve"> </w:t>
      </w:r>
      <w:r w:rsidRPr="006769CB">
        <w:rPr>
          <w:rFonts w:cs="FrankRuehl" w:hint="cs"/>
          <w:sz w:val="20"/>
          <w:szCs w:val="22"/>
          <w:rtl/>
        </w:rPr>
        <w:t>ש</w:t>
      </w:r>
      <w:r w:rsidRPr="006769CB">
        <w:rPr>
          <w:rFonts w:cs="FrankRuehl"/>
          <w:sz w:val="20"/>
          <w:szCs w:val="22"/>
          <w:rtl/>
        </w:rPr>
        <w:t>כל קבלן</w:t>
      </w:r>
      <w:r w:rsidRPr="006769CB">
        <w:rPr>
          <w:rFonts w:cs="FrankRuehl" w:hint="cs"/>
          <w:sz w:val="20"/>
          <w:szCs w:val="22"/>
          <w:rtl/>
        </w:rPr>
        <w:t xml:space="preserve"> מבצע, התיעוד של בדיקות אלה וקביעת תכנית עבודה שיטתית לעניין זה. להלן פירוט:</w:t>
      </w:r>
    </w:p>
    <w:p w:rsidR="004C4C13" w:rsidRPr="006769CB" w:rsidP="00FF5CE6">
      <w:pPr>
        <w:spacing w:after="120" w:line="230" w:lineRule="exact"/>
        <w:jc w:val="both"/>
        <w:rPr>
          <w:rFonts w:cs="FrankRuehl"/>
          <w:sz w:val="20"/>
          <w:szCs w:val="22"/>
        </w:rPr>
      </w:pPr>
    </w:p>
    <w:p w:rsidR="004C4C13"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פיקוח הרשויות המקומיות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ה</w:t>
      </w:r>
      <w:r w:rsidRPr="006769CB">
        <w:rPr>
          <w:rFonts w:cs="FrankRuehl"/>
          <w:sz w:val="20"/>
          <w:szCs w:val="22"/>
          <w:rtl/>
        </w:rPr>
        <w:t xml:space="preserve">רשויות </w:t>
      </w:r>
      <w:r w:rsidRPr="006769CB">
        <w:rPr>
          <w:rFonts w:cs="FrankRuehl" w:hint="cs"/>
          <w:sz w:val="20"/>
          <w:szCs w:val="22"/>
          <w:rtl/>
        </w:rPr>
        <w:t>ה</w:t>
      </w:r>
      <w:r w:rsidRPr="006769CB">
        <w:rPr>
          <w:rFonts w:cs="FrankRuehl"/>
          <w:sz w:val="20"/>
          <w:szCs w:val="22"/>
          <w:rtl/>
        </w:rPr>
        <w:t xml:space="preserve">מקומיות </w:t>
      </w:r>
      <w:r w:rsidRPr="006769CB">
        <w:rPr>
          <w:rFonts w:cs="FrankRuehl" w:hint="cs"/>
          <w:sz w:val="20"/>
          <w:szCs w:val="22"/>
          <w:rtl/>
        </w:rPr>
        <w:t>שנבדקו</w:t>
      </w:r>
      <w:r w:rsidRPr="006769CB">
        <w:rPr>
          <w:rFonts w:cs="FrankRuehl"/>
          <w:sz w:val="20"/>
          <w:szCs w:val="22"/>
          <w:rtl/>
        </w:rPr>
        <w:t xml:space="preserve"> </w:t>
      </w:r>
      <w:r w:rsidRPr="006769CB">
        <w:rPr>
          <w:rFonts w:cs="FrankRuehl" w:hint="cs"/>
          <w:sz w:val="20"/>
          <w:szCs w:val="22"/>
          <w:rtl/>
        </w:rPr>
        <w:t>אשר</w:t>
      </w:r>
      <w:r w:rsidRPr="006769CB">
        <w:rPr>
          <w:rFonts w:cs="FrankRuehl"/>
          <w:sz w:val="20"/>
          <w:szCs w:val="22"/>
          <w:rtl/>
        </w:rPr>
        <w:t xml:space="preserve"> התקשרו עם קבלני הסעות במכרזים עצמאיים</w:t>
      </w:r>
      <w:r>
        <w:rPr>
          <w:rStyle w:val="FootnoteReference"/>
          <w:rFonts w:cs="FrankRuehl"/>
          <w:sz w:val="20"/>
          <w:szCs w:val="22"/>
          <w:rtl/>
        </w:rPr>
        <w:footnoteReference w:id="25"/>
      </w:r>
      <w:r w:rsidRPr="006769CB">
        <w:rPr>
          <w:rFonts w:cs="FrankRuehl"/>
          <w:sz w:val="20"/>
          <w:szCs w:val="22"/>
          <w:rtl/>
        </w:rPr>
        <w:t xml:space="preserve"> </w:t>
      </w:r>
      <w:r w:rsidRPr="006769CB">
        <w:rPr>
          <w:rFonts w:cs="FrankRuehl" w:hint="cs"/>
          <w:sz w:val="20"/>
          <w:szCs w:val="22"/>
          <w:rtl/>
        </w:rPr>
        <w:t xml:space="preserve">לא </w:t>
      </w:r>
      <w:r w:rsidRPr="006769CB">
        <w:rPr>
          <w:rFonts w:cs="FrankRuehl"/>
          <w:sz w:val="20"/>
          <w:szCs w:val="22"/>
          <w:rtl/>
        </w:rPr>
        <w:t xml:space="preserve">ערכו ביקורות יזומות </w:t>
      </w:r>
      <w:r w:rsidRPr="006769CB">
        <w:rPr>
          <w:rFonts w:cs="FrankRuehl" w:hint="cs"/>
          <w:sz w:val="20"/>
          <w:szCs w:val="22"/>
          <w:rtl/>
        </w:rPr>
        <w:t>ו</w:t>
      </w:r>
      <w:r w:rsidRPr="006769CB">
        <w:rPr>
          <w:rFonts w:cs="FrankRuehl"/>
          <w:sz w:val="20"/>
          <w:szCs w:val="22"/>
          <w:rtl/>
        </w:rPr>
        <w:t>שיטתיות</w:t>
      </w:r>
      <w:r w:rsidRPr="006769CB">
        <w:rPr>
          <w:rFonts w:cs="FrankRuehl" w:hint="cs"/>
          <w:sz w:val="20"/>
          <w:szCs w:val="22"/>
          <w:rtl/>
        </w:rPr>
        <w:t xml:space="preserve"> בשטח לשם הבטחת ביצוע ההסעות על ידי הקבלנים ללא תקלות. </w:t>
      </w:r>
      <w:r w:rsidRPr="006769CB">
        <w:rPr>
          <w:rFonts w:cs="FrankRuehl"/>
          <w:sz w:val="20"/>
          <w:szCs w:val="22"/>
          <w:rtl/>
        </w:rPr>
        <w:t xml:space="preserve">הן </w:t>
      </w:r>
      <w:r w:rsidRPr="006769CB">
        <w:rPr>
          <w:rFonts w:cs="FrankRuehl" w:hint="cs"/>
          <w:sz w:val="20"/>
          <w:szCs w:val="22"/>
          <w:rtl/>
        </w:rPr>
        <w:t xml:space="preserve">גם </w:t>
      </w:r>
      <w:r w:rsidRPr="006769CB">
        <w:rPr>
          <w:rFonts w:cs="FrankRuehl"/>
          <w:sz w:val="20"/>
          <w:szCs w:val="22"/>
          <w:rtl/>
        </w:rPr>
        <w:t xml:space="preserve">לא בדקו אם קבלני ההסעות מקיימים את תנאי הבטיחות </w:t>
      </w:r>
      <w:r w:rsidRPr="006769CB">
        <w:rPr>
          <w:rFonts w:cs="FrankRuehl" w:hint="cs"/>
          <w:sz w:val="20"/>
          <w:szCs w:val="22"/>
          <w:rtl/>
        </w:rPr>
        <w:t>המתחייבים בהתקשרות עמם. הביקורות הספורות שנעשו לא תועדו, ועל כן לא ניתן לוודא אילו גורמים נבדקו ומה היו תוצאות הבדיקות.</w:t>
      </w:r>
    </w:p>
    <w:p w:rsidR="004C4C13" w:rsidRPr="006769CB" w:rsidP="00FF5CE6">
      <w:pPr>
        <w:spacing w:after="240" w:line="230" w:lineRule="exact"/>
        <w:jc w:val="both"/>
        <w:rPr>
          <w:rFonts w:cs="FrankRuehl"/>
          <w:sz w:val="20"/>
          <w:szCs w:val="22"/>
          <w:rtl/>
        </w:rPr>
      </w:pPr>
      <w:r w:rsidRPr="006769CB">
        <w:rPr>
          <w:rFonts w:cs="FrankRuehl" w:hint="cs"/>
          <w:sz w:val="20"/>
          <w:szCs w:val="22"/>
          <w:rtl/>
        </w:rPr>
        <w:t xml:space="preserve">הרשויות המקומיות גלבוע, חדרה וכרמיאל התרו בחברות ההסעה וקנסו אותן במהלך השנים </w:t>
      </w:r>
      <w:r w:rsidR="00FF5CE6">
        <w:rPr>
          <w:rFonts w:cs="FrankRuehl"/>
          <w:sz w:val="20"/>
          <w:szCs w:val="22"/>
          <w:rtl/>
        </w:rPr>
        <w:br/>
      </w:r>
      <w:r w:rsidRPr="006769CB">
        <w:rPr>
          <w:rFonts w:cs="FrankRuehl" w:hint="cs"/>
          <w:sz w:val="20"/>
          <w:szCs w:val="22"/>
          <w:rtl/>
        </w:rPr>
        <w:t>2015-2012, כנקבע בחוזה ההסעות האחיד, בעיקר בעקבות תלונות על איחורים למוסדות החינוך, שנמצאו מוצדקות. הרשויות המקומיות אעבלין, סח'נין, עראבה ושפרעם לא הטילו קנסות כלשהם על חברות ההסעות.</w:t>
      </w:r>
    </w:p>
    <w:p w:rsidR="004C4C13" w:rsidRPr="006769CB" w:rsidP="00FF5CE6">
      <w:pPr>
        <w:pStyle w:val="RESHET"/>
        <w:rPr>
          <w:rtl/>
        </w:rPr>
      </w:pPr>
      <w:r w:rsidRPr="006769CB">
        <w:rPr>
          <w:rFonts w:hint="cs"/>
          <w:rtl/>
        </w:rPr>
        <w:t>לדעת משרד מבקר המדינה, מן הראוי שהרשויות המקומיות יקבעו</w:t>
      </w:r>
      <w:r w:rsidRPr="006769CB">
        <w:rPr>
          <w:rtl/>
        </w:rPr>
        <w:t xml:space="preserve"> </w:t>
      </w:r>
      <w:r w:rsidRPr="006769CB">
        <w:rPr>
          <w:rFonts w:hint="cs"/>
          <w:rtl/>
        </w:rPr>
        <w:t>נהלים</w:t>
      </w:r>
      <w:r w:rsidRPr="006769CB">
        <w:rPr>
          <w:rtl/>
        </w:rPr>
        <w:t xml:space="preserve"> </w:t>
      </w:r>
      <w:r w:rsidRPr="006769CB">
        <w:rPr>
          <w:rFonts w:hint="cs"/>
          <w:rtl/>
        </w:rPr>
        <w:t>ל</w:t>
      </w:r>
      <w:r w:rsidRPr="006769CB">
        <w:rPr>
          <w:rtl/>
        </w:rPr>
        <w:t>בקרה ו</w:t>
      </w:r>
      <w:r w:rsidRPr="006769CB">
        <w:rPr>
          <w:rFonts w:hint="cs"/>
          <w:rtl/>
        </w:rPr>
        <w:t>ל</w:t>
      </w:r>
      <w:r w:rsidRPr="006769CB">
        <w:rPr>
          <w:rtl/>
        </w:rPr>
        <w:t>פיקוח</w:t>
      </w:r>
      <w:r w:rsidRPr="006769CB">
        <w:rPr>
          <w:rFonts w:hint="cs"/>
          <w:rtl/>
        </w:rPr>
        <w:t xml:space="preserve"> שיטתיים</w:t>
      </w:r>
      <w:r w:rsidRPr="006769CB">
        <w:rPr>
          <w:rtl/>
        </w:rPr>
        <w:t xml:space="preserve"> על שירותי </w:t>
      </w:r>
      <w:r w:rsidRPr="006769CB">
        <w:rPr>
          <w:rFonts w:hint="cs"/>
          <w:rtl/>
        </w:rPr>
        <w:t>חברות ההסעה וקבלני ההסעות, וכן נהלים לתיעוד הבדיקות ותוצאותיהן. כמו כן, עליהן לפעול בהתאם לחוזה ההסעות האחיד ולנקוט את הצעדים העומדים לרשותן, לרבות הטלת קנסות כנגד חברות ההסעה המפרות את החוזה.</w:t>
      </w:r>
    </w:p>
    <w:p w:rsidR="004C4C13" w:rsidRPr="006769CB" w:rsidP="00FF5CE6">
      <w:pPr>
        <w:spacing w:before="180" w:after="120" w:line="230" w:lineRule="exact"/>
        <w:jc w:val="both"/>
        <w:rPr>
          <w:rFonts w:cs="FrankRuehl"/>
          <w:sz w:val="20"/>
          <w:szCs w:val="22"/>
          <w:rtl/>
        </w:rPr>
      </w:pPr>
      <w:r w:rsidRPr="006769CB">
        <w:rPr>
          <w:rFonts w:cs="FrankRuehl" w:hint="cs"/>
          <w:sz w:val="20"/>
          <w:szCs w:val="22"/>
          <w:rtl/>
        </w:rPr>
        <w:t>עיריית סח'נין ציינה בתשובתה כי "העירייה מקבלת באופן כללי את הערת מבקר המדינה בנדון והיא תפעל בהתאם. יחד עם זאת נערכו בתקופה הרלוונטית ביקורות יזומות בנוסף לטיפול בתלונות המוגשות על ידי ההורים. מנהל מחלקת החינוך בעצמו ערך לא אחת ביקורת בשטח ובאחד המקרים קנס אחד הקבלנים".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שפרעם והמועצה המקומית אעבלין מסרו בתשובותיהן כי הן יקבעו נהלים כתובים לבקרה ולפיקוח שיטתיים על שירותי חברות ההסעה, וידאגו לתיעוד הבדיקות ותוצאותיהן.</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המועצה האזורית הגלבוע מסרה בתשובתה כי מחלקת התחבורה קבעה נהלים לבקרה ולפיקוח שיטתיים על שירותי חברות ההסעה, וכי היא תפעל בהתאם</w:t>
      </w:r>
      <w:r w:rsidRPr="006769CB">
        <w:rPr>
          <w:rFonts w:cs="FrankRuehl"/>
          <w:sz w:val="20"/>
          <w:szCs w:val="22"/>
          <w:rtl/>
        </w:rPr>
        <w:t xml:space="preserve"> </w:t>
      </w:r>
      <w:r w:rsidRPr="006769CB">
        <w:rPr>
          <w:rFonts w:cs="FrankRuehl" w:hint="cs"/>
          <w:sz w:val="20"/>
          <w:szCs w:val="22"/>
          <w:rtl/>
        </w:rPr>
        <w:t>לחוזה</w:t>
      </w:r>
      <w:r w:rsidRPr="006769CB">
        <w:rPr>
          <w:rFonts w:cs="FrankRuehl"/>
          <w:sz w:val="20"/>
          <w:szCs w:val="22"/>
          <w:rtl/>
        </w:rPr>
        <w:t xml:space="preserve"> </w:t>
      </w:r>
      <w:r w:rsidRPr="006769CB">
        <w:rPr>
          <w:rFonts w:cs="FrankRuehl" w:hint="cs"/>
          <w:sz w:val="20"/>
          <w:szCs w:val="22"/>
          <w:rtl/>
        </w:rPr>
        <w:t>ההסעות</w:t>
      </w:r>
      <w:r w:rsidRPr="006769CB">
        <w:rPr>
          <w:rFonts w:cs="FrankRuehl"/>
          <w:sz w:val="20"/>
          <w:szCs w:val="22"/>
          <w:rtl/>
        </w:rPr>
        <w:t xml:space="preserve"> </w:t>
      </w:r>
      <w:r w:rsidRPr="006769CB">
        <w:rPr>
          <w:rFonts w:cs="FrankRuehl" w:hint="cs"/>
          <w:sz w:val="20"/>
          <w:szCs w:val="22"/>
          <w:rtl/>
        </w:rPr>
        <w:t>ותנקוט</w:t>
      </w:r>
      <w:r w:rsidRPr="006769CB">
        <w:rPr>
          <w:rFonts w:cs="FrankRuehl"/>
          <w:sz w:val="20"/>
          <w:szCs w:val="22"/>
          <w:rtl/>
        </w:rPr>
        <w:t xml:space="preserve"> </w:t>
      </w:r>
      <w:r w:rsidRPr="006769CB">
        <w:rPr>
          <w:rFonts w:cs="FrankRuehl" w:hint="cs"/>
          <w:sz w:val="20"/>
          <w:szCs w:val="22"/>
          <w:rtl/>
        </w:rPr>
        <w:t>את הצעדים</w:t>
      </w:r>
      <w:r w:rsidRPr="006769CB">
        <w:rPr>
          <w:rFonts w:cs="FrankRuehl"/>
          <w:sz w:val="20"/>
          <w:szCs w:val="22"/>
          <w:rtl/>
        </w:rPr>
        <w:t xml:space="preserve"> </w:t>
      </w:r>
      <w:r w:rsidRPr="006769CB">
        <w:rPr>
          <w:rFonts w:cs="FrankRuehl" w:hint="cs"/>
          <w:sz w:val="20"/>
          <w:szCs w:val="22"/>
          <w:rtl/>
        </w:rPr>
        <w:t>העומדים</w:t>
      </w:r>
      <w:r w:rsidRPr="006769CB">
        <w:rPr>
          <w:rFonts w:cs="FrankRuehl"/>
          <w:sz w:val="20"/>
          <w:szCs w:val="22"/>
          <w:rtl/>
        </w:rPr>
        <w:t xml:space="preserve"> </w:t>
      </w:r>
      <w:r w:rsidRPr="006769CB">
        <w:rPr>
          <w:rFonts w:cs="FrankRuehl" w:hint="cs"/>
          <w:sz w:val="20"/>
          <w:szCs w:val="22"/>
          <w:rtl/>
        </w:rPr>
        <w:t>לרשותה,</w:t>
      </w:r>
      <w:r w:rsidRPr="006769CB">
        <w:rPr>
          <w:rFonts w:cs="FrankRuehl"/>
          <w:sz w:val="20"/>
          <w:szCs w:val="22"/>
          <w:rtl/>
        </w:rPr>
        <w:t xml:space="preserve"> לרבות הטלת קנסות </w:t>
      </w:r>
      <w:r w:rsidRPr="006769CB">
        <w:rPr>
          <w:rFonts w:cs="FrankRuehl" w:hint="cs"/>
          <w:sz w:val="20"/>
          <w:szCs w:val="22"/>
          <w:rtl/>
        </w:rPr>
        <w:t>וביטול</w:t>
      </w:r>
      <w:r w:rsidRPr="006769CB">
        <w:rPr>
          <w:rFonts w:cs="FrankRuehl"/>
          <w:sz w:val="20"/>
          <w:szCs w:val="22"/>
          <w:rtl/>
        </w:rPr>
        <w:t xml:space="preserve"> </w:t>
      </w:r>
      <w:r w:rsidRPr="006769CB">
        <w:rPr>
          <w:rFonts w:cs="FrankRuehl" w:hint="cs"/>
          <w:sz w:val="20"/>
          <w:szCs w:val="22"/>
          <w:rtl/>
        </w:rPr>
        <w:t>קווים</w:t>
      </w:r>
      <w:r w:rsidRPr="006769CB">
        <w:rPr>
          <w:rFonts w:cs="FrankRuehl"/>
          <w:sz w:val="20"/>
          <w:szCs w:val="22"/>
          <w:rtl/>
        </w:rPr>
        <w:t>.</w:t>
      </w:r>
    </w:p>
    <w:p w:rsidR="004C4C13" w:rsidRPr="006769CB" w:rsidP="00FF5CE6">
      <w:pPr>
        <w:spacing w:after="120" w:line="230" w:lineRule="exact"/>
        <w:jc w:val="both"/>
        <w:rPr>
          <w:rFonts w:cs="FrankRuehl"/>
          <w:sz w:val="20"/>
          <w:szCs w:val="22"/>
          <w:rtl/>
        </w:rPr>
      </w:pPr>
      <w:r w:rsidRPr="006769CB">
        <w:rPr>
          <w:rFonts w:cs="FrankRuehl" w:hint="cs"/>
          <w:bCs/>
          <w:spacing w:val="40"/>
          <w:sz w:val="20"/>
          <w:szCs w:val="22"/>
          <w:rtl/>
        </w:rPr>
        <w:t>טיפול בפניות</w:t>
      </w:r>
      <w:r w:rsidRPr="006769CB">
        <w:rPr>
          <w:rFonts w:cs="FrankRuehl"/>
          <w:bCs/>
          <w:spacing w:val="40"/>
          <w:sz w:val="20"/>
          <w:szCs w:val="22"/>
          <w:rtl/>
        </w:rPr>
        <w:t>:</w:t>
      </w:r>
      <w:r w:rsidRPr="006769CB">
        <w:rPr>
          <w:rFonts w:cs="FrankRuehl" w:hint="cs"/>
          <w:sz w:val="20"/>
          <w:szCs w:val="22"/>
          <w:rtl/>
        </w:rPr>
        <w:t xml:space="preserve"> במחלקות המטפלות בהסעות התלמידים ברשויות המקומיות מתקבלות תלונות ופניות של הורי התלמידים, של המלווים בהסעות ושל גורמים במוסדות החינוך השונים, בנושאים הנוגעים למערך ההסעה: איחור של רכב ההסעה, היעדר מלווה, התנהגות לא נאותה של הנהג או המלווה ואי-תקינות של רכב ההסעה. חלק מהפניות מתקבלות בכתב, מרביתן מתקבלות בטלפון, ומטבע הדברים הן דורשות מתן מענה וטיפול מידי.</w:t>
      </w:r>
    </w:p>
    <w:p w:rsidR="004C4C13" w:rsidRPr="006769CB" w:rsidP="00FF5CE6">
      <w:pPr>
        <w:spacing w:after="240" w:line="230" w:lineRule="exact"/>
        <w:jc w:val="both"/>
        <w:rPr>
          <w:rFonts w:cs="FrankRuehl"/>
          <w:sz w:val="20"/>
          <w:szCs w:val="22"/>
          <w:rtl/>
        </w:rPr>
      </w:pPr>
      <w:r w:rsidRPr="006769CB">
        <w:rPr>
          <w:rFonts w:cs="FrankRuehl" w:hint="cs"/>
          <w:sz w:val="20"/>
          <w:szCs w:val="22"/>
          <w:rtl/>
        </w:rPr>
        <w:t xml:space="preserve">הבדיקה העלתה כי ברשויות המקומיות שנבדקו </w:t>
      </w:r>
      <w:r w:rsidRPr="006769CB">
        <w:rPr>
          <w:rFonts w:cs="FrankRuehl"/>
          <w:sz w:val="20"/>
          <w:szCs w:val="22"/>
          <w:rtl/>
        </w:rPr>
        <w:t>לא נקבעו נהלים ודפוסי עבודה לטיפול ב</w:t>
      </w:r>
      <w:r w:rsidRPr="006769CB">
        <w:rPr>
          <w:rFonts w:cs="FrankRuehl" w:hint="cs"/>
          <w:sz w:val="20"/>
          <w:szCs w:val="22"/>
          <w:rtl/>
        </w:rPr>
        <w:t>אותן פניות. המחלקות הממונות על הסעות התלמידים אינן רושמות את התלונות שהתקבלו ואינן מתעדות את הטיפול בהן. במועד הביקורת לא היה אפשר לקבל מידע על מספר התלונות שהתקבלו, מועד קבלתן, פרטי הפונים, נושאי התלונות, מצב הטיפול בתלונות ומועד סיום הבירור. כמו כן, לא היו העתקים או רישום של תשובות שניתנו לפונים</w:t>
      </w:r>
      <w:r>
        <w:rPr>
          <w:rFonts w:cs="FrankRuehl"/>
          <w:sz w:val="20"/>
          <w:szCs w:val="22"/>
          <w:vertAlign w:val="superscript"/>
          <w:rtl/>
        </w:rPr>
        <w:footnoteReference w:id="26"/>
      </w:r>
      <w:r w:rsidRPr="006769CB">
        <w:rPr>
          <w:rFonts w:cs="FrankRuehl" w:hint="cs"/>
          <w:sz w:val="20"/>
          <w:szCs w:val="22"/>
          <w:rtl/>
        </w:rPr>
        <w:t>.</w:t>
      </w:r>
    </w:p>
    <w:p w:rsidR="004C4C13" w:rsidRPr="006769CB" w:rsidP="00FF5CE6">
      <w:pPr>
        <w:pStyle w:val="RESHET"/>
        <w:keepLines/>
        <w:rPr>
          <w:rtl/>
        </w:rPr>
      </w:pPr>
      <w:r w:rsidRPr="006769CB">
        <w:rPr>
          <w:rtl/>
        </w:rPr>
        <w:t xml:space="preserve">משרד מבקר המדינה </w:t>
      </w:r>
      <w:r w:rsidRPr="006769CB">
        <w:rPr>
          <w:rFonts w:hint="cs"/>
          <w:rtl/>
        </w:rPr>
        <w:t>מ</w:t>
      </w:r>
      <w:r w:rsidRPr="006769CB">
        <w:rPr>
          <w:rtl/>
        </w:rPr>
        <w:t xml:space="preserve">עיר </w:t>
      </w:r>
      <w:r w:rsidRPr="006769CB">
        <w:rPr>
          <w:rFonts w:hint="cs"/>
          <w:rtl/>
        </w:rPr>
        <w:t xml:space="preserve">לרשויות המקומיות שנבדקו </w:t>
      </w:r>
      <w:r w:rsidRPr="006769CB">
        <w:rPr>
          <w:rtl/>
        </w:rPr>
        <w:t>כי עליה</w:t>
      </w:r>
      <w:r w:rsidRPr="006769CB">
        <w:rPr>
          <w:rFonts w:hint="cs"/>
          <w:rtl/>
        </w:rPr>
        <w:t>ן</w:t>
      </w:r>
      <w:r w:rsidRPr="006769CB">
        <w:rPr>
          <w:rtl/>
        </w:rPr>
        <w:t xml:space="preserve"> לנהל רישום מסודר של התלונות שקיבלו</w:t>
      </w:r>
      <w:r w:rsidRPr="006769CB">
        <w:rPr>
          <w:rFonts w:hint="cs"/>
          <w:rtl/>
        </w:rPr>
        <w:t>, ושמחובתן לטפל בהן ולתת מענה לפונים.</w:t>
      </w:r>
      <w:r w:rsidRPr="006769CB">
        <w:rPr>
          <w:rtl/>
        </w:rPr>
        <w:t xml:space="preserve"> רישום כזה ראוי שיכלול </w:t>
      </w:r>
      <w:r w:rsidRPr="006769CB">
        <w:rPr>
          <w:rFonts w:hint="cs"/>
          <w:rtl/>
        </w:rPr>
        <w:t>את פרטי</w:t>
      </w:r>
      <w:r w:rsidRPr="006769CB">
        <w:rPr>
          <w:rtl/>
        </w:rPr>
        <w:t xml:space="preserve"> התלונות, </w:t>
      </w:r>
      <w:r w:rsidRPr="006769CB">
        <w:rPr>
          <w:rFonts w:hint="cs"/>
          <w:rtl/>
        </w:rPr>
        <w:t xml:space="preserve">את </w:t>
      </w:r>
      <w:r w:rsidRPr="006769CB">
        <w:rPr>
          <w:rtl/>
        </w:rPr>
        <w:t xml:space="preserve">מועד קבלתן, </w:t>
      </w:r>
      <w:r w:rsidRPr="006769CB">
        <w:rPr>
          <w:rFonts w:hint="cs"/>
          <w:rtl/>
        </w:rPr>
        <w:t xml:space="preserve">את </w:t>
      </w:r>
      <w:r w:rsidRPr="006769CB">
        <w:rPr>
          <w:rtl/>
        </w:rPr>
        <w:t xml:space="preserve">מעמד הטיפול בהן, </w:t>
      </w:r>
      <w:r w:rsidRPr="006769CB">
        <w:rPr>
          <w:rFonts w:hint="cs"/>
          <w:rtl/>
        </w:rPr>
        <w:t xml:space="preserve">את </w:t>
      </w:r>
      <w:r w:rsidRPr="006769CB">
        <w:rPr>
          <w:rtl/>
        </w:rPr>
        <w:t>מועד סיום הבירור</w:t>
      </w:r>
      <w:r w:rsidRPr="006769CB">
        <w:rPr>
          <w:rFonts w:hint="cs"/>
          <w:rtl/>
        </w:rPr>
        <w:t xml:space="preserve"> ו</w:t>
      </w:r>
      <w:r w:rsidRPr="006769CB">
        <w:rPr>
          <w:rtl/>
        </w:rPr>
        <w:t>תוצאותיו</w:t>
      </w:r>
      <w:r w:rsidRPr="006769CB">
        <w:rPr>
          <w:rFonts w:hint="cs"/>
          <w:rtl/>
        </w:rPr>
        <w:t>.</w:t>
      </w:r>
      <w:r w:rsidRPr="006769CB">
        <w:rPr>
          <w:rtl/>
        </w:rPr>
        <w:t xml:space="preserve"> רישום מסודר נועד </w:t>
      </w:r>
      <w:r w:rsidRPr="006769CB">
        <w:rPr>
          <w:rFonts w:hint="cs"/>
          <w:rtl/>
        </w:rPr>
        <w:t xml:space="preserve">לאפשר </w:t>
      </w:r>
      <w:r w:rsidRPr="006769CB">
        <w:rPr>
          <w:rtl/>
        </w:rPr>
        <w:t>מעקב, פיקוח ובקרה נאותים</w:t>
      </w:r>
      <w:r w:rsidRPr="006769CB">
        <w:rPr>
          <w:rFonts w:hint="cs"/>
          <w:rtl/>
        </w:rPr>
        <w:t xml:space="preserve"> ולמנוע קבלת פניות חוזרות ונשנות באותם נושאים</w:t>
      </w:r>
      <w:r w:rsidRPr="006769CB">
        <w:rPr>
          <w:rtl/>
        </w:rPr>
        <w:t>.</w:t>
      </w:r>
    </w:p>
    <w:p w:rsidR="004C4C13" w:rsidRPr="006769CB" w:rsidP="0027132A">
      <w:pPr>
        <w:spacing w:before="180" w:after="120" w:line="230" w:lineRule="exact"/>
        <w:jc w:val="both"/>
        <w:rPr>
          <w:rFonts w:cs="FrankRuehl"/>
          <w:sz w:val="20"/>
          <w:szCs w:val="22"/>
          <w:rtl/>
        </w:rPr>
      </w:pPr>
      <w:r w:rsidRPr="006769CB">
        <w:rPr>
          <w:rFonts w:cs="FrankRuehl" w:hint="cs"/>
          <w:sz w:val="20"/>
          <w:szCs w:val="22"/>
          <w:rtl/>
        </w:rPr>
        <w:t>עיריות אום אל-פחם,</w:t>
      </w:r>
      <w:r w:rsidRPr="006769CB">
        <w:rPr>
          <w:rFonts w:cs="FrankRuehl"/>
          <w:sz w:val="20"/>
          <w:szCs w:val="22"/>
          <w:rtl/>
        </w:rPr>
        <w:t xml:space="preserve"> חולון</w:t>
      </w:r>
      <w:r w:rsidRPr="006769CB">
        <w:rPr>
          <w:rFonts w:cs="FrankRuehl" w:hint="cs"/>
          <w:sz w:val="20"/>
          <w:szCs w:val="22"/>
          <w:rtl/>
        </w:rPr>
        <w:t>,</w:t>
      </w:r>
      <w:r w:rsidRPr="006769CB">
        <w:rPr>
          <w:rFonts w:cs="FrankRuehl"/>
          <w:sz w:val="20"/>
          <w:szCs w:val="22"/>
          <w:rtl/>
        </w:rPr>
        <w:t xml:space="preserve"> חדרה וכרמיאל</w:t>
      </w:r>
      <w:r w:rsidRPr="006769CB">
        <w:rPr>
          <w:rFonts w:cs="FrankRuehl" w:hint="cs"/>
          <w:sz w:val="20"/>
          <w:szCs w:val="22"/>
          <w:rtl/>
        </w:rPr>
        <w:t>, המועצות המקומיות אעבלין, עראבה וביר אל-מכסור</w:t>
      </w:r>
      <w:r w:rsidRPr="006769CB">
        <w:rPr>
          <w:rFonts w:cs="FrankRuehl"/>
          <w:sz w:val="20"/>
          <w:szCs w:val="22"/>
          <w:rtl/>
        </w:rPr>
        <w:t xml:space="preserve"> ו</w:t>
      </w:r>
      <w:r w:rsidRPr="006769CB">
        <w:rPr>
          <w:rFonts w:cs="FrankRuehl" w:hint="cs"/>
          <w:sz w:val="20"/>
          <w:szCs w:val="22"/>
          <w:rtl/>
        </w:rPr>
        <w:t>ה</w:t>
      </w:r>
      <w:r w:rsidRPr="006769CB">
        <w:rPr>
          <w:rFonts w:cs="FrankRuehl"/>
          <w:sz w:val="20"/>
          <w:szCs w:val="22"/>
          <w:rtl/>
        </w:rPr>
        <w:t xml:space="preserve">מועצה </w:t>
      </w:r>
      <w:r w:rsidRPr="006769CB">
        <w:rPr>
          <w:rFonts w:cs="FrankRuehl" w:hint="cs"/>
          <w:sz w:val="20"/>
          <w:szCs w:val="22"/>
          <w:rtl/>
        </w:rPr>
        <w:t>ה</w:t>
      </w:r>
      <w:r w:rsidRPr="006769CB">
        <w:rPr>
          <w:rFonts w:cs="FrankRuehl"/>
          <w:sz w:val="20"/>
          <w:szCs w:val="22"/>
          <w:rtl/>
        </w:rPr>
        <w:t>אזורית מרום הגליל מסר</w:t>
      </w:r>
      <w:r w:rsidRPr="006769CB">
        <w:rPr>
          <w:rFonts w:cs="FrankRuehl" w:hint="cs"/>
          <w:sz w:val="20"/>
          <w:szCs w:val="22"/>
          <w:rtl/>
        </w:rPr>
        <w:t>ו</w:t>
      </w:r>
      <w:r w:rsidRPr="006769CB">
        <w:rPr>
          <w:rFonts w:cs="FrankRuehl"/>
          <w:sz w:val="20"/>
          <w:szCs w:val="22"/>
          <w:rtl/>
        </w:rPr>
        <w:t xml:space="preserve"> </w:t>
      </w:r>
      <w:r w:rsidRPr="006769CB">
        <w:rPr>
          <w:rFonts w:cs="FrankRuehl" w:hint="cs"/>
          <w:sz w:val="20"/>
          <w:szCs w:val="22"/>
          <w:rtl/>
        </w:rPr>
        <w:t>בתשובותיהן</w:t>
      </w:r>
      <w:r w:rsidRPr="006769CB">
        <w:rPr>
          <w:rFonts w:cs="FrankRuehl"/>
          <w:sz w:val="20"/>
          <w:szCs w:val="22"/>
          <w:rtl/>
        </w:rPr>
        <w:t xml:space="preserve"> כי </w:t>
      </w:r>
      <w:r w:rsidRPr="006769CB">
        <w:rPr>
          <w:rFonts w:cs="FrankRuehl" w:hint="cs"/>
          <w:sz w:val="20"/>
          <w:szCs w:val="22"/>
          <w:rtl/>
        </w:rPr>
        <w:t>הן</w:t>
      </w:r>
      <w:r w:rsidRPr="006769CB">
        <w:rPr>
          <w:rFonts w:cs="FrankRuehl"/>
          <w:sz w:val="20"/>
          <w:szCs w:val="22"/>
          <w:rtl/>
        </w:rPr>
        <w:t xml:space="preserve"> </w:t>
      </w:r>
      <w:r w:rsidRPr="006769CB">
        <w:rPr>
          <w:rFonts w:cs="FrankRuehl" w:hint="cs"/>
          <w:sz w:val="20"/>
          <w:szCs w:val="22"/>
          <w:rtl/>
        </w:rPr>
        <w:t>יפעלו</w:t>
      </w:r>
      <w:r w:rsidRPr="006769CB">
        <w:rPr>
          <w:rFonts w:cs="FrankRuehl"/>
          <w:sz w:val="20"/>
          <w:szCs w:val="22"/>
          <w:rtl/>
        </w:rPr>
        <w:t xml:space="preserve"> </w:t>
      </w:r>
      <w:r w:rsidRPr="006769CB">
        <w:rPr>
          <w:rFonts w:cs="FrankRuehl" w:hint="cs"/>
          <w:sz w:val="20"/>
          <w:szCs w:val="22"/>
          <w:rtl/>
        </w:rPr>
        <w:t>לתיעוד הפניות תוך</w:t>
      </w:r>
      <w:r w:rsidRPr="006769CB">
        <w:rPr>
          <w:rFonts w:cs="FrankRuehl"/>
          <w:sz w:val="20"/>
          <w:szCs w:val="22"/>
          <w:rtl/>
        </w:rPr>
        <w:t xml:space="preserve"> </w:t>
      </w:r>
      <w:r w:rsidRPr="006769CB">
        <w:rPr>
          <w:rFonts w:cs="FrankRuehl" w:hint="cs"/>
          <w:sz w:val="20"/>
          <w:szCs w:val="22"/>
          <w:rtl/>
        </w:rPr>
        <w:t>פירוט</w:t>
      </w:r>
      <w:r w:rsidRPr="006769CB">
        <w:rPr>
          <w:rFonts w:cs="FrankRuehl"/>
          <w:sz w:val="20"/>
          <w:szCs w:val="22"/>
          <w:rtl/>
        </w:rPr>
        <w:t xml:space="preserve"> </w:t>
      </w:r>
      <w:r w:rsidRPr="006769CB">
        <w:rPr>
          <w:rFonts w:cs="FrankRuehl" w:hint="cs"/>
          <w:sz w:val="20"/>
          <w:szCs w:val="22"/>
          <w:rtl/>
        </w:rPr>
        <w:t>הפעולות</w:t>
      </w:r>
      <w:r w:rsidRPr="006769CB">
        <w:rPr>
          <w:rFonts w:cs="FrankRuehl"/>
          <w:sz w:val="20"/>
          <w:szCs w:val="22"/>
          <w:rtl/>
        </w:rPr>
        <w:t xml:space="preserve"> </w:t>
      </w:r>
      <w:r w:rsidRPr="006769CB">
        <w:rPr>
          <w:rFonts w:cs="FrankRuehl" w:hint="cs"/>
          <w:sz w:val="20"/>
          <w:szCs w:val="22"/>
          <w:rtl/>
        </w:rPr>
        <w:t>שננקטו</w:t>
      </w:r>
      <w:r w:rsidRPr="006769CB">
        <w:rPr>
          <w:rFonts w:cs="FrankRuehl"/>
          <w:sz w:val="20"/>
          <w:szCs w:val="22"/>
          <w:rtl/>
        </w:rPr>
        <w:t xml:space="preserve"> </w:t>
      </w:r>
      <w:r w:rsidRPr="006769CB">
        <w:rPr>
          <w:rFonts w:cs="FrankRuehl" w:hint="cs"/>
          <w:sz w:val="20"/>
          <w:szCs w:val="22"/>
          <w:rtl/>
        </w:rPr>
        <w:t>והמענה</w:t>
      </w:r>
      <w:r w:rsidRPr="006769CB">
        <w:rPr>
          <w:rFonts w:cs="FrankRuehl"/>
          <w:sz w:val="20"/>
          <w:szCs w:val="22"/>
          <w:rtl/>
        </w:rPr>
        <w:t xml:space="preserve"> </w:t>
      </w:r>
      <w:r w:rsidRPr="006769CB">
        <w:rPr>
          <w:rFonts w:cs="FrankRuehl" w:hint="cs"/>
          <w:sz w:val="20"/>
          <w:szCs w:val="22"/>
          <w:rtl/>
        </w:rPr>
        <w:t>שניתן</w:t>
      </w:r>
      <w:r w:rsidRPr="006769CB">
        <w:rPr>
          <w:rFonts w:cs="FrankRuehl"/>
          <w:sz w:val="20"/>
          <w:szCs w:val="22"/>
          <w:rtl/>
        </w:rPr>
        <w:t xml:space="preserve"> </w:t>
      </w:r>
      <w:r w:rsidRPr="006769CB">
        <w:rPr>
          <w:rFonts w:cs="FrankRuehl" w:hint="cs"/>
          <w:sz w:val="20"/>
          <w:szCs w:val="22"/>
          <w:rtl/>
        </w:rPr>
        <w:t>לפונים</w:t>
      </w:r>
      <w:r w:rsidRPr="006769CB">
        <w:rPr>
          <w:rFonts w:cs="FrankRuehl"/>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סח'נין והמועצה האזורית הגלבוע מסרו בתשובותיהן כי הן מטפלות בתלונות המתקבלות אצלן וכי הן יגבשו נוהל מיוחד לטיפול בפניות ובתלונות.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עיריית שפרעם מסרה בתשובתה כי נושא התלונות מרוכז בידי עובד במחלקת החינוך. "אכן קיים רישום תלונות והטיפול בהן במחלקת החינוך... אמנם יש מקום לשדרג רישום זה ויעילותו, וכך נפעל בהקדם".</w:t>
      </w:r>
    </w:p>
    <w:p w:rsidR="004C4C13" w:rsidRPr="006769CB" w:rsidP="00FF5CE6">
      <w:pPr>
        <w:spacing w:after="120" w:line="230" w:lineRule="exact"/>
        <w:jc w:val="both"/>
        <w:rPr>
          <w:rFonts w:cs="FrankRuehl"/>
          <w:sz w:val="20"/>
          <w:szCs w:val="22"/>
        </w:rPr>
      </w:pPr>
    </w:p>
    <w:p w:rsidR="004C4C13"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הפיקוח של משכ"ל על קבלני ההסעות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בהתאם לחוזה ההתקשרות של הרשויות המקומיות עם זכייני משכ"ל, משכ"ל מבצעת מטעמן את פעולות הניהול, התיאום והבקרה בכל הנוגע לביצוע ההסעות על ידי הזכיינים. במסגרת זו היא מבצעת בדיקות בשטח על פי תכנית שנתית. בדיקותיה נועדו לבחון את עמידתן של חברות ההסעה בתנאי הבטיחות ואת קיום התחייבויותיהן בהתאם לחוזה ההסעות, והן מתועדות על גבי טופס אחיד. משכ"ל בודקת את רישיון ההפעלה של הרכב, רישיון הנהיגה של הנהג, שעת האיסוף או הפיזור, הימצאותן של רשימות תלמידים מתאימות ועוד.</w:t>
      </w:r>
    </w:p>
    <w:p w:rsidR="004C4C13" w:rsidRPr="006769CB" w:rsidP="00FF5CE6">
      <w:pPr>
        <w:spacing w:after="120" w:line="230" w:lineRule="exact"/>
        <w:jc w:val="both"/>
        <w:rPr>
          <w:rFonts w:cs="FrankRuehl"/>
          <w:sz w:val="20"/>
          <w:szCs w:val="22"/>
          <w:rtl/>
        </w:rPr>
      </w:pPr>
      <w:r w:rsidRPr="006769CB">
        <w:rPr>
          <w:rFonts w:cs="FrankRuehl" w:hint="cs"/>
          <w:sz w:val="20"/>
          <w:szCs w:val="22"/>
          <w:rtl/>
        </w:rPr>
        <w:t>למשל:</w:t>
      </w:r>
      <w:r w:rsidRPr="006769CB">
        <w:rPr>
          <w:rFonts w:cs="FrankRuehl" w:hint="cs"/>
          <w:sz w:val="20"/>
          <w:szCs w:val="22"/>
          <w:rtl/>
        </w:rPr>
        <w:t xml:space="preserve"> מתוך </w:t>
      </w:r>
      <w:r w:rsidRPr="006769CB">
        <w:rPr>
          <w:rFonts w:cs="FrankRuehl" w:hint="cs"/>
          <w:sz w:val="20"/>
          <w:szCs w:val="22"/>
          <w:rtl/>
        </w:rPr>
        <w:t>987 הביקורות שערכה משכ"ל בעיר חולון בחודשים מרץ-אוגוסט 2014, נמצאו 73 תקלות מסוגים שונים, מחציתן קשורות להיעדר אישורים להסעת תלמידים ברישיונות הנהיגה של הנהגים.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תוצאות הביקורות מובאות לידיעת הרשויות המקומיות, בצירוף הנחיות לקנוס את חברות ההסעה בהתאם למהות הליקוי ולסכום הקנס שנקבע בחוזה ההסעות.</w:t>
      </w:r>
    </w:p>
    <w:p w:rsidR="004C4C13" w:rsidRPr="006769CB" w:rsidP="00FF5CE6">
      <w:pPr>
        <w:spacing w:after="120" w:line="230" w:lineRule="exact"/>
        <w:jc w:val="both"/>
        <w:rPr>
          <w:rFonts w:cs="FrankRuehl"/>
          <w:sz w:val="20"/>
          <w:szCs w:val="22"/>
          <w:rtl/>
        </w:rPr>
      </w:pPr>
      <w:r>
        <w:rPr>
          <w:rFonts w:cs="FrankRuehl" w:hint="cs"/>
          <w:sz w:val="20"/>
          <w:szCs w:val="22"/>
          <w:rtl/>
        </w:rPr>
        <w:t>בלוח</w:t>
      </w:r>
      <w:r w:rsidRPr="006769CB">
        <w:rPr>
          <w:rFonts w:cs="FrankRuehl" w:hint="cs"/>
          <w:sz w:val="20"/>
          <w:szCs w:val="22"/>
          <w:rtl/>
        </w:rPr>
        <w:t xml:space="preserve"> </w:t>
      </w:r>
      <w:r w:rsidR="0019607E">
        <w:rPr>
          <w:rFonts w:cs="FrankRuehl" w:hint="cs"/>
          <w:sz w:val="20"/>
          <w:szCs w:val="22"/>
          <w:rtl/>
        </w:rPr>
        <w:t>ש</w:t>
      </w:r>
      <w:r w:rsidRPr="006769CB">
        <w:rPr>
          <w:rFonts w:cs="FrankRuehl" w:hint="cs"/>
          <w:sz w:val="20"/>
          <w:szCs w:val="22"/>
          <w:rtl/>
        </w:rPr>
        <w:t>להלן פירוט של מספר הביקורות שביצעה משכ"ל בשנת 2014</w:t>
      </w:r>
      <w:r w:rsidRPr="006769CB">
        <w:rPr>
          <w:rFonts w:cs="FrankRuehl"/>
          <w:sz w:val="20"/>
          <w:szCs w:val="22"/>
          <w:rtl/>
        </w:rPr>
        <w:t>, בשבע הרשויות</w:t>
      </w:r>
      <w:r w:rsidRPr="006769CB">
        <w:rPr>
          <w:rFonts w:cs="FrankRuehl" w:hint="cs"/>
          <w:sz w:val="20"/>
          <w:szCs w:val="22"/>
          <w:rtl/>
        </w:rPr>
        <w:t xml:space="preserve"> שהתקשרו עם זכייניה, מספר הביקורות הממוצע למסלול והעלות הכספית של ההסעות בכל רשות.</w:t>
      </w:r>
    </w:p>
    <w:p w:rsidR="004C4C13" w:rsidRPr="0027132A" w:rsidP="0027132A">
      <w:pPr>
        <w:pStyle w:val="tab-name"/>
        <w:rPr>
          <w:rtl/>
        </w:rPr>
      </w:pPr>
      <w:r>
        <w:rPr>
          <w:rFonts w:hint="cs"/>
          <w:b w:val="0"/>
          <w:bCs w:val="0"/>
          <w:sz w:val="20"/>
          <w:szCs w:val="20"/>
          <w:rtl/>
        </w:rPr>
        <w:t>לוח 3</w:t>
      </w:r>
      <w:r>
        <w:rPr>
          <w:b w:val="0"/>
          <w:bCs w:val="0"/>
          <w:sz w:val="20"/>
          <w:szCs w:val="20"/>
          <w:rtl/>
        </w:rPr>
        <w:br/>
      </w:r>
      <w:r w:rsidRPr="0027132A">
        <w:rPr>
          <w:rtl/>
        </w:rPr>
        <w:t>מספר הביקורות שביצעה משכ"ל בשנת 2014 ברשויות המקומיות שנבדקו</w:t>
      </w:r>
      <w:r w:rsidRPr="0027132A">
        <w:rPr>
          <w:rFonts w:hint="cs"/>
          <w:rtl/>
        </w:rPr>
        <w:t>,</w:t>
      </w:r>
      <w:r w:rsidRPr="0027132A">
        <w:rPr>
          <w:rtl/>
        </w:rPr>
        <w:t xml:space="preserve"> מספר הביקורות הממוצע למסלול והעלות הכספית של </w:t>
      </w:r>
      <w:r w:rsidRPr="0027132A">
        <w:rPr>
          <w:rFonts w:hint="cs"/>
          <w:rtl/>
        </w:rPr>
        <w:t>ה</w:t>
      </w:r>
      <w:r w:rsidRPr="0027132A">
        <w:rPr>
          <w:rtl/>
        </w:rPr>
        <w:t>הסעות בכל רשות</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30" w:type="dxa"/>
          <w:right w:w="30" w:type="dxa"/>
        </w:tblCellMar>
        <w:tblLook w:val="0000"/>
      </w:tblPr>
      <w:tblGrid>
        <w:gridCol w:w="1485"/>
        <w:gridCol w:w="1368"/>
        <w:gridCol w:w="936"/>
        <w:gridCol w:w="1403"/>
        <w:gridCol w:w="1499"/>
      </w:tblGrid>
      <w:tr w:rsidTr="0027132A">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30" w:type="dxa"/>
            <w:right w:w="30" w:type="dxa"/>
          </w:tblCellMar>
          <w:tblLook w:val="0000"/>
        </w:tblPrEx>
        <w:trPr>
          <w:trHeight w:val="279"/>
          <w:tblHeader/>
          <w:jc w:val="center"/>
        </w:trPr>
        <w:tc>
          <w:tcPr>
            <w:tcW w:w="0" w:type="auto"/>
            <w:tcBorders>
              <w:top w:val="single" w:sz="12" w:space="0" w:color="auto"/>
              <w:bottom w:val="single" w:sz="12" w:space="0" w:color="auto"/>
            </w:tcBorders>
            <w:shd w:val="pct10" w:color="auto" w:fill="auto"/>
            <w:vAlign w:val="bottom"/>
          </w:tcPr>
          <w:p w:rsidR="004C4C13" w:rsidRPr="0027132A" w:rsidP="0027132A">
            <w:pPr>
              <w:spacing w:before="40" w:after="40" w:line="220" w:lineRule="exact"/>
              <w:jc w:val="center"/>
              <w:rPr>
                <w:b/>
                <w:bCs/>
                <w:sz w:val="20"/>
                <w:szCs w:val="20"/>
              </w:rPr>
            </w:pPr>
            <w:r w:rsidRPr="0027132A">
              <w:rPr>
                <w:rFonts w:cs="FrankRuehl" w:hint="cs"/>
                <w:b/>
                <w:bCs/>
                <w:sz w:val="20"/>
                <w:szCs w:val="20"/>
                <w:rtl/>
              </w:rPr>
              <w:t>ה</w:t>
            </w:r>
            <w:r w:rsidRPr="0027132A">
              <w:rPr>
                <w:rFonts w:cs="FrankRuehl"/>
                <w:b/>
                <w:bCs/>
                <w:sz w:val="20"/>
                <w:szCs w:val="20"/>
                <w:rtl/>
              </w:rPr>
              <w:t xml:space="preserve">רשות </w:t>
            </w:r>
            <w:r w:rsidRPr="0027132A">
              <w:rPr>
                <w:rFonts w:cs="FrankRuehl" w:hint="cs"/>
                <w:b/>
                <w:bCs/>
                <w:sz w:val="20"/>
                <w:szCs w:val="20"/>
                <w:rtl/>
              </w:rPr>
              <w:t>ה</w:t>
            </w:r>
            <w:r w:rsidRPr="0027132A">
              <w:rPr>
                <w:rFonts w:cs="FrankRuehl"/>
                <w:b/>
                <w:bCs/>
                <w:sz w:val="20"/>
                <w:szCs w:val="20"/>
                <w:rtl/>
              </w:rPr>
              <w:t>מקומית</w:t>
            </w:r>
          </w:p>
        </w:tc>
        <w:tc>
          <w:tcPr>
            <w:tcW w:w="0" w:type="auto"/>
            <w:tcBorders>
              <w:top w:val="single" w:sz="12" w:space="0" w:color="auto"/>
              <w:bottom w:val="single" w:sz="12" w:space="0" w:color="auto"/>
            </w:tcBorders>
            <w:shd w:val="pct10" w:color="auto" w:fill="auto"/>
            <w:vAlign w:val="bottom"/>
          </w:tcPr>
          <w:p w:rsidR="004C4C13" w:rsidRPr="0027132A" w:rsidP="0027132A">
            <w:pPr>
              <w:spacing w:before="40" w:after="40" w:line="220" w:lineRule="exact"/>
              <w:jc w:val="center"/>
              <w:rPr>
                <w:b/>
                <w:bCs/>
                <w:sz w:val="20"/>
                <w:szCs w:val="20"/>
              </w:rPr>
            </w:pPr>
            <w:r w:rsidRPr="0027132A">
              <w:rPr>
                <w:rFonts w:cs="FrankRuehl" w:hint="cs"/>
                <w:b/>
                <w:bCs/>
                <w:sz w:val="20"/>
                <w:szCs w:val="20"/>
                <w:rtl/>
              </w:rPr>
              <w:t>עלות</w:t>
            </w:r>
            <w:r w:rsidRPr="0027132A">
              <w:rPr>
                <w:rFonts w:cs="FrankRuehl"/>
                <w:b/>
                <w:bCs/>
                <w:sz w:val="20"/>
                <w:szCs w:val="20"/>
                <w:rtl/>
              </w:rPr>
              <w:t xml:space="preserve"> </w:t>
            </w:r>
            <w:r w:rsidRPr="0027132A">
              <w:rPr>
                <w:rFonts w:cs="FrankRuehl" w:hint="cs"/>
                <w:b/>
                <w:bCs/>
                <w:sz w:val="20"/>
                <w:szCs w:val="20"/>
                <w:rtl/>
              </w:rPr>
              <w:t>ההסעות</w:t>
            </w:r>
            <w:r w:rsidRPr="0027132A">
              <w:rPr>
                <w:rFonts w:cs="FrankRuehl"/>
                <w:b/>
                <w:bCs/>
                <w:sz w:val="20"/>
                <w:szCs w:val="20"/>
                <w:rtl/>
              </w:rPr>
              <w:t xml:space="preserve"> </w:t>
            </w:r>
            <w:r w:rsidR="0027132A">
              <w:rPr>
                <w:rFonts w:cs="FrankRuehl" w:hint="cs"/>
                <w:b/>
                <w:bCs/>
                <w:sz w:val="20"/>
                <w:szCs w:val="20"/>
                <w:rtl/>
              </w:rPr>
              <w:br/>
            </w:r>
            <w:r w:rsidRPr="0027132A">
              <w:rPr>
                <w:rFonts w:cs="FrankRuehl"/>
                <w:b/>
                <w:bCs/>
                <w:sz w:val="20"/>
                <w:szCs w:val="20"/>
                <w:rtl/>
              </w:rPr>
              <w:t xml:space="preserve">(באלפי </w:t>
            </w:r>
            <w:r w:rsidRPr="0027132A">
              <w:rPr>
                <w:rFonts w:cs="FrankRuehl" w:hint="cs"/>
                <w:b/>
                <w:bCs/>
                <w:sz w:val="20"/>
                <w:szCs w:val="20"/>
                <w:rtl/>
              </w:rPr>
              <w:t>ש</w:t>
            </w:r>
            <w:r w:rsidRPr="0027132A">
              <w:rPr>
                <w:rFonts w:cs="FrankRuehl"/>
                <w:b/>
                <w:bCs/>
                <w:sz w:val="20"/>
                <w:szCs w:val="20"/>
                <w:rtl/>
              </w:rPr>
              <w:t>"ח*)</w:t>
            </w:r>
          </w:p>
        </w:tc>
        <w:tc>
          <w:tcPr>
            <w:tcW w:w="0" w:type="auto"/>
            <w:tcBorders>
              <w:top w:val="single" w:sz="12" w:space="0" w:color="auto"/>
              <w:bottom w:val="single" w:sz="12" w:space="0" w:color="auto"/>
            </w:tcBorders>
            <w:shd w:val="pct10" w:color="auto" w:fill="auto"/>
            <w:vAlign w:val="bottom"/>
          </w:tcPr>
          <w:p w:rsidR="004C4C13" w:rsidRPr="0027132A" w:rsidP="0027132A">
            <w:pPr>
              <w:spacing w:before="40" w:after="40" w:line="220" w:lineRule="exact"/>
              <w:jc w:val="center"/>
              <w:rPr>
                <w:b/>
                <w:bCs/>
                <w:sz w:val="20"/>
                <w:szCs w:val="20"/>
                <w:rtl/>
              </w:rPr>
            </w:pPr>
            <w:r w:rsidRPr="0027132A">
              <w:rPr>
                <w:rFonts w:cs="FrankRuehl" w:hint="cs"/>
                <w:b/>
                <w:bCs/>
                <w:sz w:val="20"/>
                <w:szCs w:val="20"/>
                <w:rtl/>
              </w:rPr>
              <w:t>מספר</w:t>
            </w:r>
            <w:r w:rsidRPr="0027132A">
              <w:rPr>
                <w:rFonts w:cs="FrankRuehl"/>
                <w:b/>
                <w:bCs/>
                <w:sz w:val="20"/>
                <w:szCs w:val="20"/>
                <w:rtl/>
              </w:rPr>
              <w:t xml:space="preserve"> </w:t>
            </w:r>
            <w:r w:rsidR="0027132A">
              <w:rPr>
                <w:rFonts w:cs="FrankRuehl" w:hint="cs"/>
                <w:b/>
                <w:bCs/>
                <w:sz w:val="20"/>
                <w:szCs w:val="20"/>
                <w:rtl/>
              </w:rPr>
              <w:br/>
            </w:r>
            <w:r w:rsidRPr="0027132A">
              <w:rPr>
                <w:rFonts w:cs="FrankRuehl" w:hint="cs"/>
                <w:b/>
                <w:bCs/>
                <w:sz w:val="20"/>
                <w:szCs w:val="20"/>
                <w:rtl/>
              </w:rPr>
              <w:t>המסלולים</w:t>
            </w:r>
          </w:p>
        </w:tc>
        <w:tc>
          <w:tcPr>
            <w:tcW w:w="0" w:type="auto"/>
            <w:tcBorders>
              <w:top w:val="single" w:sz="12" w:space="0" w:color="auto"/>
              <w:bottom w:val="single" w:sz="12" w:space="0" w:color="auto"/>
            </w:tcBorders>
            <w:shd w:val="pct10" w:color="auto" w:fill="auto"/>
            <w:vAlign w:val="bottom"/>
          </w:tcPr>
          <w:p w:rsidR="004C4C13" w:rsidRPr="0027132A" w:rsidP="0027132A">
            <w:pPr>
              <w:spacing w:before="40" w:after="40" w:line="220" w:lineRule="exact"/>
              <w:jc w:val="center"/>
              <w:rPr>
                <w:b/>
                <w:bCs/>
                <w:sz w:val="20"/>
                <w:szCs w:val="20"/>
              </w:rPr>
            </w:pPr>
            <w:r w:rsidRPr="0027132A">
              <w:rPr>
                <w:rFonts w:cs="FrankRuehl" w:hint="cs"/>
                <w:b/>
                <w:bCs/>
                <w:sz w:val="20"/>
                <w:szCs w:val="20"/>
                <w:rtl/>
              </w:rPr>
              <w:t>מספר</w:t>
            </w:r>
            <w:r w:rsidRPr="0027132A">
              <w:rPr>
                <w:rFonts w:cs="FrankRuehl"/>
                <w:b/>
                <w:bCs/>
                <w:sz w:val="20"/>
                <w:szCs w:val="20"/>
                <w:rtl/>
              </w:rPr>
              <w:t xml:space="preserve"> </w:t>
            </w:r>
            <w:r w:rsidRPr="0027132A">
              <w:rPr>
                <w:rFonts w:cs="FrankRuehl" w:hint="cs"/>
                <w:b/>
                <w:bCs/>
                <w:sz w:val="20"/>
                <w:szCs w:val="20"/>
                <w:rtl/>
              </w:rPr>
              <w:t>ה</w:t>
            </w:r>
            <w:r w:rsidRPr="0027132A">
              <w:rPr>
                <w:rFonts w:cs="FrankRuehl"/>
                <w:b/>
                <w:bCs/>
                <w:sz w:val="20"/>
                <w:szCs w:val="20"/>
                <w:rtl/>
              </w:rPr>
              <w:t xml:space="preserve">ביקורות </w:t>
            </w:r>
            <w:r w:rsidR="0027132A">
              <w:rPr>
                <w:rFonts w:cs="FrankRuehl" w:hint="cs"/>
                <w:b/>
                <w:bCs/>
                <w:sz w:val="20"/>
                <w:szCs w:val="20"/>
                <w:rtl/>
              </w:rPr>
              <w:br/>
            </w:r>
            <w:r w:rsidRPr="0027132A">
              <w:rPr>
                <w:rFonts w:cs="FrankRuehl" w:hint="cs"/>
                <w:b/>
                <w:bCs/>
                <w:sz w:val="20"/>
                <w:szCs w:val="20"/>
                <w:rtl/>
              </w:rPr>
              <w:t>ה</w:t>
            </w:r>
            <w:r w:rsidRPr="0027132A">
              <w:rPr>
                <w:rFonts w:cs="FrankRuehl"/>
                <w:b/>
                <w:bCs/>
                <w:sz w:val="20"/>
                <w:szCs w:val="20"/>
                <w:rtl/>
              </w:rPr>
              <w:t>שנתי**</w:t>
            </w:r>
          </w:p>
        </w:tc>
        <w:tc>
          <w:tcPr>
            <w:tcW w:w="0" w:type="auto"/>
            <w:tcBorders>
              <w:top w:val="single" w:sz="12" w:space="0" w:color="auto"/>
              <w:bottom w:val="single" w:sz="12" w:space="0" w:color="auto"/>
            </w:tcBorders>
            <w:shd w:val="pct10" w:color="auto" w:fill="auto"/>
            <w:vAlign w:val="bottom"/>
          </w:tcPr>
          <w:p w:rsidR="004C4C13" w:rsidRPr="0027132A" w:rsidP="0027132A">
            <w:pPr>
              <w:spacing w:before="40" w:after="40" w:line="220" w:lineRule="exact"/>
              <w:jc w:val="center"/>
              <w:rPr>
                <w:b/>
                <w:bCs/>
                <w:sz w:val="20"/>
                <w:szCs w:val="20"/>
                <w:rtl/>
              </w:rPr>
            </w:pPr>
            <w:r w:rsidRPr="0027132A">
              <w:rPr>
                <w:rFonts w:cs="FrankRuehl" w:hint="cs"/>
                <w:b/>
                <w:bCs/>
                <w:sz w:val="20"/>
                <w:szCs w:val="20"/>
                <w:rtl/>
              </w:rPr>
              <w:t>מספר</w:t>
            </w:r>
            <w:r w:rsidRPr="0027132A">
              <w:rPr>
                <w:rFonts w:cs="FrankRuehl"/>
                <w:b/>
                <w:bCs/>
                <w:sz w:val="20"/>
                <w:szCs w:val="20"/>
                <w:rtl/>
              </w:rPr>
              <w:t xml:space="preserve"> </w:t>
            </w:r>
            <w:r w:rsidRPr="0027132A">
              <w:rPr>
                <w:rFonts w:cs="FrankRuehl" w:hint="cs"/>
                <w:b/>
                <w:bCs/>
                <w:sz w:val="20"/>
                <w:szCs w:val="20"/>
                <w:rtl/>
              </w:rPr>
              <w:t>הביקורות</w:t>
            </w:r>
            <w:r w:rsidRPr="0027132A">
              <w:rPr>
                <w:rFonts w:cs="FrankRuehl"/>
                <w:b/>
                <w:bCs/>
                <w:sz w:val="20"/>
                <w:szCs w:val="20"/>
                <w:rtl/>
              </w:rPr>
              <w:t xml:space="preserve"> </w:t>
            </w:r>
            <w:r w:rsidR="0027132A">
              <w:rPr>
                <w:rFonts w:cs="FrankRuehl" w:hint="cs"/>
                <w:b/>
                <w:bCs/>
                <w:sz w:val="20"/>
                <w:szCs w:val="20"/>
                <w:rtl/>
              </w:rPr>
              <w:br/>
            </w:r>
            <w:r w:rsidRPr="0027132A">
              <w:rPr>
                <w:rFonts w:cs="FrankRuehl" w:hint="cs"/>
                <w:b/>
                <w:bCs/>
                <w:sz w:val="20"/>
                <w:szCs w:val="20"/>
                <w:rtl/>
              </w:rPr>
              <w:t>הממוצע</w:t>
            </w:r>
            <w:r w:rsidRPr="0027132A">
              <w:rPr>
                <w:rFonts w:cs="FrankRuehl"/>
                <w:b/>
                <w:bCs/>
                <w:sz w:val="20"/>
                <w:szCs w:val="20"/>
                <w:rtl/>
              </w:rPr>
              <w:t xml:space="preserve"> </w:t>
            </w:r>
            <w:r w:rsidRPr="0027132A">
              <w:rPr>
                <w:rFonts w:cs="FrankRuehl" w:hint="cs"/>
                <w:b/>
                <w:bCs/>
                <w:sz w:val="20"/>
                <w:szCs w:val="20"/>
                <w:rtl/>
              </w:rPr>
              <w:t>למסלול</w:t>
            </w:r>
          </w:p>
        </w:tc>
      </w:tr>
      <w:tr w:rsidTr="0027132A">
        <w:tblPrEx>
          <w:tblW w:w="6691" w:type="dxa"/>
          <w:jc w:val="center"/>
          <w:tblCellMar>
            <w:left w:w="30" w:type="dxa"/>
            <w:right w:w="30" w:type="dxa"/>
          </w:tblCellMar>
          <w:tblLook w:val="0000"/>
        </w:tblPrEx>
        <w:trPr>
          <w:trHeight w:val="279"/>
          <w:jc w:val="center"/>
        </w:trPr>
        <w:tc>
          <w:tcPr>
            <w:tcW w:w="0" w:type="auto"/>
            <w:tcBorders>
              <w:top w:val="single" w:sz="12" w:space="0" w:color="auto"/>
            </w:tcBorders>
            <w:shd w:val="clear" w:color="auto" w:fill="auto"/>
            <w:vAlign w:val="bottom"/>
          </w:tcPr>
          <w:p w:rsidR="004C4C13" w:rsidRPr="0027132A" w:rsidP="0027132A">
            <w:pPr>
              <w:spacing w:before="40" w:after="40" w:line="220" w:lineRule="exact"/>
              <w:rPr>
                <w:sz w:val="20"/>
                <w:szCs w:val="20"/>
              </w:rPr>
            </w:pPr>
            <w:r w:rsidRPr="0027132A">
              <w:rPr>
                <w:rFonts w:cs="FrankRuehl"/>
                <w:sz w:val="20"/>
                <w:szCs w:val="20"/>
                <w:rtl/>
              </w:rPr>
              <w:t>אום אל-פחם</w:t>
            </w:r>
          </w:p>
        </w:tc>
        <w:tc>
          <w:tcPr>
            <w:tcW w:w="0" w:type="auto"/>
            <w:tcBorders>
              <w:top w:val="single" w:sz="12" w:space="0" w:color="auto"/>
            </w:tcBorders>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12,000</w:t>
            </w:r>
          </w:p>
        </w:tc>
        <w:tc>
          <w:tcPr>
            <w:tcW w:w="0" w:type="auto"/>
            <w:tcBorders>
              <w:top w:val="single" w:sz="12" w:space="0" w:color="auto"/>
            </w:tcBorders>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60</w:t>
            </w:r>
          </w:p>
        </w:tc>
        <w:tc>
          <w:tcPr>
            <w:tcW w:w="0" w:type="auto"/>
            <w:tcBorders>
              <w:top w:val="single" w:sz="12" w:space="0" w:color="auto"/>
            </w:tcBorders>
            <w:shd w:val="clear" w:color="auto" w:fill="auto"/>
            <w:vAlign w:val="bottom"/>
          </w:tcPr>
          <w:p w:rsidR="004C4C13" w:rsidRPr="0027132A" w:rsidP="0027132A">
            <w:pPr>
              <w:spacing w:before="40" w:after="40" w:line="220" w:lineRule="exact"/>
              <w:ind w:left="454"/>
              <w:rPr>
                <w:sz w:val="20"/>
                <w:szCs w:val="20"/>
              </w:rPr>
            </w:pPr>
            <w:r w:rsidRPr="0027132A">
              <w:rPr>
                <w:rFonts w:cs="FrankRuehl"/>
                <w:sz w:val="20"/>
                <w:szCs w:val="20"/>
                <w:rtl/>
              </w:rPr>
              <w:t>80</w:t>
            </w:r>
          </w:p>
        </w:tc>
        <w:tc>
          <w:tcPr>
            <w:tcW w:w="0" w:type="auto"/>
            <w:tcBorders>
              <w:top w:val="single" w:sz="12" w:space="0" w:color="auto"/>
            </w:tcBorders>
            <w:shd w:val="clear" w:color="auto" w:fill="auto"/>
            <w:vAlign w:val="bottom"/>
          </w:tcPr>
          <w:p w:rsidR="004C4C13" w:rsidRPr="0027132A" w:rsidP="0027132A">
            <w:pPr>
              <w:spacing w:before="40" w:after="40" w:line="220" w:lineRule="exact"/>
              <w:ind w:left="567"/>
              <w:rPr>
                <w:sz w:val="20"/>
                <w:szCs w:val="20"/>
              </w:rPr>
            </w:pPr>
            <w:r w:rsidRPr="0027132A">
              <w:rPr>
                <w:rFonts w:cs="FrankRuehl"/>
                <w:sz w:val="20"/>
                <w:szCs w:val="20"/>
                <w:rtl/>
              </w:rPr>
              <w:t>1.3</w:t>
            </w:r>
          </w:p>
        </w:tc>
      </w:tr>
      <w:tr w:rsidTr="0027132A">
        <w:tblPrEx>
          <w:tblW w:w="6691" w:type="dxa"/>
          <w:jc w:val="center"/>
          <w:tblCellMar>
            <w:left w:w="30" w:type="dxa"/>
            <w:right w:w="30" w:type="dxa"/>
          </w:tblCellMar>
          <w:tblLook w:val="0000"/>
        </w:tblPrEx>
        <w:trPr>
          <w:trHeight w:val="279"/>
          <w:jc w:val="center"/>
        </w:trPr>
        <w:tc>
          <w:tcPr>
            <w:tcW w:w="0" w:type="auto"/>
            <w:shd w:val="clear" w:color="auto" w:fill="auto"/>
            <w:vAlign w:val="bottom"/>
          </w:tcPr>
          <w:p w:rsidR="004C4C13" w:rsidRPr="0027132A" w:rsidP="0027132A">
            <w:pPr>
              <w:spacing w:before="40" w:after="40" w:line="220" w:lineRule="exact"/>
              <w:rPr>
                <w:sz w:val="20"/>
                <w:szCs w:val="20"/>
              </w:rPr>
            </w:pPr>
            <w:r w:rsidRPr="0027132A">
              <w:rPr>
                <w:rFonts w:cs="FrankRuehl"/>
                <w:sz w:val="20"/>
                <w:szCs w:val="20"/>
                <w:rtl/>
              </w:rPr>
              <w:t>ביר אל-מכסור</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1,500</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25</w:t>
            </w:r>
          </w:p>
        </w:tc>
        <w:tc>
          <w:tcPr>
            <w:tcW w:w="0" w:type="auto"/>
            <w:shd w:val="clear" w:color="auto" w:fill="auto"/>
            <w:vAlign w:val="bottom"/>
          </w:tcPr>
          <w:p w:rsidR="004C4C13" w:rsidRPr="0027132A" w:rsidP="0027132A">
            <w:pPr>
              <w:spacing w:before="40" w:after="40" w:line="220" w:lineRule="exact"/>
              <w:ind w:left="454"/>
              <w:rPr>
                <w:sz w:val="20"/>
                <w:szCs w:val="20"/>
              </w:rPr>
            </w:pPr>
            <w:r w:rsidRPr="0027132A">
              <w:rPr>
                <w:rFonts w:cs="FrankRuehl"/>
                <w:sz w:val="20"/>
                <w:szCs w:val="20"/>
                <w:rtl/>
              </w:rPr>
              <w:t>38</w:t>
            </w:r>
          </w:p>
        </w:tc>
        <w:tc>
          <w:tcPr>
            <w:tcW w:w="0" w:type="auto"/>
            <w:shd w:val="clear" w:color="auto" w:fill="auto"/>
            <w:vAlign w:val="bottom"/>
          </w:tcPr>
          <w:p w:rsidR="004C4C13" w:rsidRPr="0027132A" w:rsidP="0027132A">
            <w:pPr>
              <w:spacing w:before="40" w:after="40" w:line="220" w:lineRule="exact"/>
              <w:ind w:left="567"/>
              <w:rPr>
                <w:sz w:val="20"/>
                <w:szCs w:val="20"/>
                <w:rtl/>
              </w:rPr>
            </w:pPr>
            <w:r w:rsidRPr="0027132A">
              <w:rPr>
                <w:rFonts w:cs="FrankRuehl"/>
                <w:sz w:val="20"/>
                <w:szCs w:val="20"/>
                <w:rtl/>
              </w:rPr>
              <w:t>1.5</w:t>
            </w:r>
          </w:p>
        </w:tc>
      </w:tr>
      <w:tr w:rsidTr="0027132A">
        <w:tblPrEx>
          <w:tblW w:w="6691" w:type="dxa"/>
          <w:jc w:val="center"/>
          <w:tblCellMar>
            <w:left w:w="30" w:type="dxa"/>
            <w:right w:w="30" w:type="dxa"/>
          </w:tblCellMar>
          <w:tblLook w:val="0000"/>
        </w:tblPrEx>
        <w:trPr>
          <w:trHeight w:val="279"/>
          <w:jc w:val="center"/>
        </w:trPr>
        <w:tc>
          <w:tcPr>
            <w:tcW w:w="0" w:type="auto"/>
            <w:shd w:val="clear" w:color="auto" w:fill="auto"/>
            <w:vAlign w:val="bottom"/>
          </w:tcPr>
          <w:p w:rsidR="004C4C13" w:rsidRPr="0027132A" w:rsidP="0027132A">
            <w:pPr>
              <w:spacing w:before="40" w:after="40" w:line="220" w:lineRule="exact"/>
              <w:rPr>
                <w:sz w:val="20"/>
                <w:szCs w:val="20"/>
              </w:rPr>
            </w:pPr>
            <w:r w:rsidRPr="0027132A">
              <w:rPr>
                <w:rFonts w:cs="FrankRuehl"/>
                <w:sz w:val="20"/>
                <w:szCs w:val="20"/>
                <w:rtl/>
              </w:rPr>
              <w:t>חולון</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20,000</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325</w:t>
            </w:r>
          </w:p>
        </w:tc>
        <w:tc>
          <w:tcPr>
            <w:tcW w:w="0" w:type="auto"/>
            <w:shd w:val="clear" w:color="auto" w:fill="auto"/>
            <w:vAlign w:val="bottom"/>
          </w:tcPr>
          <w:p w:rsidR="004C4C13" w:rsidRPr="0027132A" w:rsidP="0027132A">
            <w:pPr>
              <w:spacing w:before="40" w:after="40" w:line="220" w:lineRule="exact"/>
              <w:ind w:left="454"/>
              <w:rPr>
                <w:sz w:val="20"/>
                <w:szCs w:val="20"/>
              </w:rPr>
            </w:pPr>
            <w:r w:rsidRPr="0027132A">
              <w:rPr>
                <w:rFonts w:cs="FrankRuehl"/>
                <w:sz w:val="20"/>
                <w:szCs w:val="20"/>
                <w:rtl/>
              </w:rPr>
              <w:t>1,996</w:t>
            </w:r>
          </w:p>
        </w:tc>
        <w:tc>
          <w:tcPr>
            <w:tcW w:w="0" w:type="auto"/>
            <w:shd w:val="clear" w:color="auto" w:fill="auto"/>
            <w:vAlign w:val="bottom"/>
          </w:tcPr>
          <w:p w:rsidR="004C4C13" w:rsidRPr="0027132A" w:rsidP="0027132A">
            <w:pPr>
              <w:spacing w:before="40" w:after="40" w:line="220" w:lineRule="exact"/>
              <w:ind w:left="567"/>
              <w:rPr>
                <w:sz w:val="20"/>
                <w:szCs w:val="20"/>
                <w:rtl/>
              </w:rPr>
            </w:pPr>
            <w:r w:rsidRPr="0027132A">
              <w:rPr>
                <w:rFonts w:cs="FrankRuehl"/>
                <w:sz w:val="20"/>
                <w:szCs w:val="20"/>
                <w:rtl/>
              </w:rPr>
              <w:t>6</w:t>
            </w:r>
          </w:p>
        </w:tc>
      </w:tr>
      <w:tr w:rsidTr="0027132A">
        <w:tblPrEx>
          <w:tblW w:w="6691" w:type="dxa"/>
          <w:jc w:val="center"/>
          <w:tblCellMar>
            <w:left w:w="30" w:type="dxa"/>
            <w:right w:w="30" w:type="dxa"/>
          </w:tblCellMar>
          <w:tblLook w:val="0000"/>
        </w:tblPrEx>
        <w:trPr>
          <w:trHeight w:val="279"/>
          <w:jc w:val="center"/>
        </w:trPr>
        <w:tc>
          <w:tcPr>
            <w:tcW w:w="0" w:type="auto"/>
            <w:shd w:val="clear" w:color="auto" w:fill="auto"/>
            <w:vAlign w:val="bottom"/>
          </w:tcPr>
          <w:p w:rsidR="004C4C13" w:rsidRPr="0027132A" w:rsidP="0027132A">
            <w:pPr>
              <w:spacing w:before="40" w:after="40" w:line="220" w:lineRule="exact"/>
              <w:rPr>
                <w:sz w:val="20"/>
                <w:szCs w:val="20"/>
              </w:rPr>
            </w:pPr>
            <w:r w:rsidRPr="0027132A">
              <w:rPr>
                <w:rFonts w:cs="FrankRuehl"/>
                <w:sz w:val="20"/>
                <w:szCs w:val="20"/>
                <w:rtl/>
              </w:rPr>
              <w:t>טמרה</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3,300</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106</w:t>
            </w:r>
          </w:p>
        </w:tc>
        <w:tc>
          <w:tcPr>
            <w:tcW w:w="0" w:type="auto"/>
            <w:shd w:val="clear" w:color="auto" w:fill="auto"/>
            <w:vAlign w:val="bottom"/>
          </w:tcPr>
          <w:p w:rsidR="004C4C13" w:rsidRPr="0027132A" w:rsidP="0027132A">
            <w:pPr>
              <w:spacing w:before="40" w:after="40" w:line="220" w:lineRule="exact"/>
              <w:ind w:left="454"/>
              <w:rPr>
                <w:sz w:val="20"/>
                <w:szCs w:val="20"/>
              </w:rPr>
            </w:pPr>
            <w:r w:rsidRPr="0027132A">
              <w:rPr>
                <w:rFonts w:cs="FrankRuehl"/>
                <w:sz w:val="20"/>
                <w:szCs w:val="20"/>
                <w:rtl/>
              </w:rPr>
              <w:t>5</w:t>
            </w:r>
          </w:p>
        </w:tc>
        <w:tc>
          <w:tcPr>
            <w:tcW w:w="0" w:type="auto"/>
            <w:shd w:val="clear" w:color="auto" w:fill="auto"/>
            <w:vAlign w:val="bottom"/>
          </w:tcPr>
          <w:p w:rsidR="004C4C13" w:rsidRPr="0027132A" w:rsidP="0027132A">
            <w:pPr>
              <w:spacing w:before="40" w:after="40" w:line="220" w:lineRule="exact"/>
              <w:ind w:left="567"/>
              <w:rPr>
                <w:sz w:val="20"/>
                <w:szCs w:val="20"/>
              </w:rPr>
            </w:pPr>
            <w:r w:rsidRPr="0027132A">
              <w:rPr>
                <w:rFonts w:cs="FrankRuehl"/>
                <w:sz w:val="20"/>
                <w:szCs w:val="20"/>
                <w:rtl/>
              </w:rPr>
              <w:t>0.05</w:t>
            </w:r>
          </w:p>
        </w:tc>
      </w:tr>
      <w:tr w:rsidTr="0027132A">
        <w:tblPrEx>
          <w:tblW w:w="6691" w:type="dxa"/>
          <w:jc w:val="center"/>
          <w:tblCellMar>
            <w:left w:w="30" w:type="dxa"/>
            <w:right w:w="30" w:type="dxa"/>
          </w:tblCellMar>
          <w:tblLook w:val="0000"/>
        </w:tblPrEx>
        <w:trPr>
          <w:trHeight w:val="279"/>
          <w:jc w:val="center"/>
        </w:trPr>
        <w:tc>
          <w:tcPr>
            <w:tcW w:w="0" w:type="auto"/>
            <w:shd w:val="clear" w:color="auto" w:fill="auto"/>
            <w:vAlign w:val="bottom"/>
          </w:tcPr>
          <w:p w:rsidR="004C4C13" w:rsidRPr="0027132A" w:rsidP="0027132A">
            <w:pPr>
              <w:spacing w:before="40" w:after="40" w:line="220" w:lineRule="exact"/>
              <w:rPr>
                <w:sz w:val="20"/>
                <w:szCs w:val="20"/>
              </w:rPr>
            </w:pPr>
            <w:r w:rsidRPr="0027132A">
              <w:rPr>
                <w:rFonts w:cs="FrankRuehl"/>
                <w:sz w:val="20"/>
                <w:szCs w:val="20"/>
                <w:rtl/>
              </w:rPr>
              <w:t>מודיע</w:t>
            </w:r>
            <w:r w:rsidRPr="0027132A">
              <w:rPr>
                <w:rFonts w:cs="FrankRuehl" w:hint="cs"/>
                <w:sz w:val="20"/>
                <w:szCs w:val="20"/>
                <w:rtl/>
              </w:rPr>
              <w:t>ין</w:t>
            </w:r>
            <w:r w:rsidRPr="0027132A">
              <w:rPr>
                <w:rFonts w:cs="FrankRuehl"/>
                <w:sz w:val="20"/>
                <w:szCs w:val="20"/>
                <w:rtl/>
              </w:rPr>
              <w:t xml:space="preserve"> עלית</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6,500</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71</w:t>
            </w:r>
          </w:p>
        </w:tc>
        <w:tc>
          <w:tcPr>
            <w:tcW w:w="0" w:type="auto"/>
            <w:shd w:val="clear" w:color="auto" w:fill="auto"/>
            <w:vAlign w:val="bottom"/>
          </w:tcPr>
          <w:p w:rsidR="004C4C13" w:rsidRPr="0027132A" w:rsidP="0027132A">
            <w:pPr>
              <w:spacing w:before="40" w:after="40" w:line="220" w:lineRule="exact"/>
              <w:ind w:left="454"/>
              <w:rPr>
                <w:sz w:val="20"/>
                <w:szCs w:val="20"/>
              </w:rPr>
            </w:pPr>
            <w:r w:rsidRPr="0027132A">
              <w:rPr>
                <w:rFonts w:cs="FrankRuehl"/>
                <w:sz w:val="20"/>
                <w:szCs w:val="20"/>
                <w:rtl/>
              </w:rPr>
              <w:t>150</w:t>
            </w:r>
          </w:p>
        </w:tc>
        <w:tc>
          <w:tcPr>
            <w:tcW w:w="0" w:type="auto"/>
            <w:shd w:val="clear" w:color="auto" w:fill="auto"/>
            <w:vAlign w:val="bottom"/>
          </w:tcPr>
          <w:p w:rsidR="004C4C13" w:rsidRPr="0027132A" w:rsidP="0027132A">
            <w:pPr>
              <w:spacing w:before="40" w:after="40" w:line="220" w:lineRule="exact"/>
              <w:ind w:left="567"/>
              <w:rPr>
                <w:sz w:val="20"/>
                <w:szCs w:val="20"/>
                <w:rtl/>
              </w:rPr>
            </w:pPr>
            <w:r w:rsidRPr="0027132A">
              <w:rPr>
                <w:rFonts w:cs="FrankRuehl"/>
                <w:sz w:val="20"/>
                <w:szCs w:val="20"/>
                <w:rtl/>
              </w:rPr>
              <w:t>2</w:t>
            </w:r>
          </w:p>
        </w:tc>
      </w:tr>
      <w:tr w:rsidTr="0027132A">
        <w:tblPrEx>
          <w:tblW w:w="6691" w:type="dxa"/>
          <w:jc w:val="center"/>
          <w:tblCellMar>
            <w:left w:w="30" w:type="dxa"/>
            <w:right w:w="30" w:type="dxa"/>
          </w:tblCellMar>
          <w:tblLook w:val="0000"/>
        </w:tblPrEx>
        <w:trPr>
          <w:trHeight w:val="279"/>
          <w:jc w:val="center"/>
        </w:trPr>
        <w:tc>
          <w:tcPr>
            <w:tcW w:w="0" w:type="auto"/>
            <w:shd w:val="clear" w:color="auto" w:fill="auto"/>
            <w:vAlign w:val="bottom"/>
          </w:tcPr>
          <w:p w:rsidR="004C4C13" w:rsidRPr="0027132A" w:rsidP="0027132A">
            <w:pPr>
              <w:spacing w:before="40" w:after="40" w:line="220" w:lineRule="exact"/>
              <w:rPr>
                <w:sz w:val="20"/>
                <w:szCs w:val="20"/>
              </w:rPr>
            </w:pPr>
            <w:r w:rsidRPr="0027132A">
              <w:rPr>
                <w:rFonts w:cs="FrankRuehl"/>
                <w:sz w:val="20"/>
                <w:szCs w:val="20"/>
                <w:rtl/>
              </w:rPr>
              <w:t>מטה אשר</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13,000</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347</w:t>
            </w:r>
          </w:p>
        </w:tc>
        <w:tc>
          <w:tcPr>
            <w:tcW w:w="0" w:type="auto"/>
            <w:shd w:val="clear" w:color="auto" w:fill="auto"/>
            <w:vAlign w:val="bottom"/>
          </w:tcPr>
          <w:p w:rsidR="004C4C13" w:rsidRPr="0027132A" w:rsidP="0027132A">
            <w:pPr>
              <w:spacing w:before="40" w:after="40" w:line="220" w:lineRule="exact"/>
              <w:ind w:left="454"/>
              <w:rPr>
                <w:sz w:val="20"/>
                <w:szCs w:val="20"/>
              </w:rPr>
            </w:pPr>
            <w:r w:rsidRPr="0027132A">
              <w:rPr>
                <w:rFonts w:cs="FrankRuehl"/>
                <w:sz w:val="20"/>
                <w:szCs w:val="20"/>
                <w:rtl/>
              </w:rPr>
              <w:t>1,065</w:t>
            </w:r>
          </w:p>
        </w:tc>
        <w:tc>
          <w:tcPr>
            <w:tcW w:w="0" w:type="auto"/>
            <w:shd w:val="clear" w:color="auto" w:fill="auto"/>
            <w:vAlign w:val="bottom"/>
          </w:tcPr>
          <w:p w:rsidR="004C4C13" w:rsidRPr="0027132A" w:rsidP="0027132A">
            <w:pPr>
              <w:spacing w:before="40" w:after="40" w:line="220" w:lineRule="exact"/>
              <w:ind w:left="567"/>
              <w:rPr>
                <w:sz w:val="20"/>
                <w:szCs w:val="20"/>
                <w:rtl/>
              </w:rPr>
            </w:pPr>
            <w:r w:rsidRPr="0027132A">
              <w:rPr>
                <w:rFonts w:cs="FrankRuehl"/>
                <w:sz w:val="20"/>
                <w:szCs w:val="20"/>
                <w:rtl/>
              </w:rPr>
              <w:t>3</w:t>
            </w:r>
          </w:p>
        </w:tc>
      </w:tr>
      <w:tr w:rsidTr="0027132A">
        <w:tblPrEx>
          <w:tblW w:w="6691" w:type="dxa"/>
          <w:jc w:val="center"/>
          <w:tblCellMar>
            <w:left w:w="30" w:type="dxa"/>
            <w:right w:w="30" w:type="dxa"/>
          </w:tblCellMar>
          <w:tblLook w:val="0000"/>
        </w:tblPrEx>
        <w:trPr>
          <w:trHeight w:val="279"/>
          <w:jc w:val="center"/>
        </w:trPr>
        <w:tc>
          <w:tcPr>
            <w:tcW w:w="0" w:type="auto"/>
            <w:shd w:val="clear" w:color="auto" w:fill="auto"/>
            <w:vAlign w:val="bottom"/>
          </w:tcPr>
          <w:p w:rsidR="004C4C13" w:rsidRPr="0027132A" w:rsidP="0027132A">
            <w:pPr>
              <w:spacing w:before="40" w:after="40" w:line="220" w:lineRule="exact"/>
              <w:rPr>
                <w:sz w:val="20"/>
                <w:szCs w:val="20"/>
              </w:rPr>
            </w:pPr>
            <w:r w:rsidRPr="0027132A">
              <w:rPr>
                <w:rFonts w:cs="FrankRuehl"/>
                <w:sz w:val="20"/>
                <w:szCs w:val="20"/>
                <w:rtl/>
              </w:rPr>
              <w:t>מרום הגליל</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14,000</w:t>
            </w:r>
          </w:p>
        </w:tc>
        <w:tc>
          <w:tcPr>
            <w:tcW w:w="0" w:type="auto"/>
            <w:shd w:val="clear" w:color="auto" w:fill="auto"/>
            <w:vAlign w:val="bottom"/>
          </w:tcPr>
          <w:p w:rsidR="004C4C13" w:rsidRPr="0027132A" w:rsidP="0027132A">
            <w:pPr>
              <w:spacing w:before="40" w:after="40" w:line="220" w:lineRule="exact"/>
              <w:ind w:left="340"/>
              <w:rPr>
                <w:sz w:val="20"/>
                <w:szCs w:val="20"/>
              </w:rPr>
            </w:pPr>
            <w:r w:rsidRPr="0027132A">
              <w:rPr>
                <w:rFonts w:cs="FrankRuehl"/>
                <w:sz w:val="20"/>
                <w:szCs w:val="20"/>
                <w:rtl/>
              </w:rPr>
              <w:t>170</w:t>
            </w:r>
          </w:p>
        </w:tc>
        <w:tc>
          <w:tcPr>
            <w:tcW w:w="0" w:type="auto"/>
            <w:shd w:val="clear" w:color="auto" w:fill="auto"/>
            <w:vAlign w:val="bottom"/>
          </w:tcPr>
          <w:p w:rsidR="004C4C13" w:rsidRPr="0027132A" w:rsidP="0027132A">
            <w:pPr>
              <w:spacing w:before="40" w:after="40" w:line="220" w:lineRule="exact"/>
              <w:ind w:left="454"/>
              <w:rPr>
                <w:sz w:val="20"/>
                <w:szCs w:val="20"/>
              </w:rPr>
            </w:pPr>
            <w:r w:rsidRPr="0027132A">
              <w:rPr>
                <w:rFonts w:cs="FrankRuehl"/>
                <w:sz w:val="20"/>
                <w:szCs w:val="20"/>
                <w:rtl/>
              </w:rPr>
              <w:t>126</w:t>
            </w:r>
          </w:p>
        </w:tc>
        <w:tc>
          <w:tcPr>
            <w:tcW w:w="0" w:type="auto"/>
            <w:shd w:val="clear" w:color="auto" w:fill="auto"/>
            <w:vAlign w:val="bottom"/>
          </w:tcPr>
          <w:p w:rsidR="004C4C13" w:rsidRPr="0027132A" w:rsidP="0027132A">
            <w:pPr>
              <w:spacing w:before="40" w:after="40" w:line="220" w:lineRule="exact"/>
              <w:ind w:left="567"/>
              <w:rPr>
                <w:rFonts w:cs="FrankRuehl"/>
                <w:sz w:val="20"/>
                <w:szCs w:val="20"/>
                <w:rtl/>
              </w:rPr>
            </w:pPr>
            <w:r w:rsidRPr="0027132A">
              <w:rPr>
                <w:rFonts w:cs="FrankRuehl"/>
                <w:sz w:val="20"/>
                <w:szCs w:val="20"/>
                <w:rtl/>
              </w:rPr>
              <w:t>0.7</w:t>
            </w:r>
          </w:p>
        </w:tc>
      </w:tr>
    </w:tbl>
    <w:p w:rsidR="004C4C13" w:rsidRPr="0027132A" w:rsidP="0027132A">
      <w:pPr>
        <w:spacing w:before="120" w:line="200" w:lineRule="exact"/>
        <w:ind w:left="397" w:hanging="397"/>
        <w:jc w:val="both"/>
        <w:rPr>
          <w:rFonts w:cs="FrankRuehl"/>
          <w:sz w:val="20"/>
          <w:szCs w:val="20"/>
          <w:rtl/>
        </w:rPr>
      </w:pPr>
      <w:r w:rsidRPr="0027132A">
        <w:rPr>
          <w:rFonts w:cs="FrankRuehl" w:hint="cs"/>
          <w:sz w:val="20"/>
          <w:szCs w:val="20"/>
          <w:rtl/>
        </w:rPr>
        <w:t>מקור</w:t>
      </w:r>
      <w:r w:rsidRPr="0027132A">
        <w:rPr>
          <w:rFonts w:cs="FrankRuehl"/>
          <w:sz w:val="20"/>
          <w:szCs w:val="20"/>
          <w:rtl/>
        </w:rPr>
        <w:t xml:space="preserve">: </w:t>
      </w:r>
      <w:r w:rsidRPr="0027132A">
        <w:rPr>
          <w:rFonts w:cs="FrankRuehl" w:hint="cs"/>
          <w:sz w:val="20"/>
          <w:szCs w:val="20"/>
          <w:rtl/>
        </w:rPr>
        <w:t>משכ</w:t>
      </w:r>
      <w:r w:rsidRPr="0027132A">
        <w:rPr>
          <w:rFonts w:cs="FrankRuehl"/>
          <w:sz w:val="20"/>
          <w:szCs w:val="20"/>
          <w:rtl/>
        </w:rPr>
        <w:t>"ל.</w:t>
      </w:r>
    </w:p>
    <w:p w:rsidR="004C4C13" w:rsidRPr="0027132A" w:rsidP="0027132A">
      <w:pPr>
        <w:spacing w:line="200" w:lineRule="exact"/>
        <w:ind w:left="397" w:hanging="397"/>
        <w:jc w:val="both"/>
        <w:rPr>
          <w:rFonts w:cs="FrankRuehl"/>
          <w:sz w:val="20"/>
          <w:szCs w:val="20"/>
          <w:rtl/>
        </w:rPr>
      </w:pPr>
      <w:r w:rsidRPr="0027132A">
        <w:rPr>
          <w:rFonts w:cs="FrankRuehl" w:hint="cs"/>
          <w:sz w:val="20"/>
          <w:szCs w:val="20"/>
          <w:rtl/>
        </w:rPr>
        <w:t>*</w:t>
      </w:r>
      <w:r w:rsidRPr="0027132A">
        <w:rPr>
          <w:rFonts w:cs="FrankRuehl" w:hint="cs"/>
          <w:sz w:val="20"/>
          <w:szCs w:val="20"/>
          <w:rtl/>
        </w:rPr>
        <w:tab/>
        <w:t>הנתונים מבוססים על חוזי ההתקשרות עם זכייני משכ"ל.</w:t>
      </w:r>
    </w:p>
    <w:p w:rsidR="004C4C13" w:rsidRPr="0027132A" w:rsidP="0027132A">
      <w:pPr>
        <w:spacing w:after="240" w:line="200" w:lineRule="exact"/>
        <w:ind w:left="397" w:hanging="397"/>
        <w:jc w:val="both"/>
        <w:rPr>
          <w:rFonts w:cs="FrankRuehl"/>
          <w:sz w:val="20"/>
          <w:szCs w:val="20"/>
          <w:rtl/>
        </w:rPr>
      </w:pPr>
      <w:r w:rsidRPr="0027132A">
        <w:rPr>
          <w:rFonts w:cs="FrankRuehl" w:hint="cs"/>
          <w:sz w:val="20"/>
          <w:szCs w:val="20"/>
          <w:rtl/>
        </w:rPr>
        <w:t>**</w:t>
      </w:r>
      <w:r w:rsidRPr="0027132A">
        <w:rPr>
          <w:rFonts w:cs="FrankRuehl" w:hint="cs"/>
          <w:sz w:val="20"/>
          <w:szCs w:val="20"/>
          <w:rtl/>
        </w:rPr>
        <w:tab/>
        <w:t>לפי נתוני משכ"ל.</w:t>
      </w:r>
    </w:p>
    <w:p w:rsidR="004C4C13" w:rsidRPr="006769CB" w:rsidP="00FF5CE6">
      <w:pPr>
        <w:spacing w:after="120" w:line="230" w:lineRule="exact"/>
        <w:jc w:val="both"/>
        <w:rPr>
          <w:rFonts w:cs="FrankRuehl"/>
          <w:sz w:val="20"/>
          <w:szCs w:val="22"/>
          <w:rtl/>
        </w:rPr>
      </w:pPr>
      <w:r w:rsidRPr="006769CB">
        <w:rPr>
          <w:rFonts w:cs="FrankRuehl" w:hint="cs"/>
          <w:sz w:val="20"/>
          <w:szCs w:val="22"/>
          <w:rtl/>
        </w:rPr>
        <w:t>כפי שעולה מהנתונים, יש שונות גדולה במספר הביקורות שמשכ"ל מבצעת מדי שנה, וכן במספר הביקורות הממוצע למסלול ברשויות המקומיות השונות.</w:t>
      </w:r>
    </w:p>
    <w:p w:rsidR="004C4C13" w:rsidRPr="006769CB" w:rsidP="0027132A">
      <w:pPr>
        <w:spacing w:after="240" w:line="230" w:lineRule="exact"/>
        <w:jc w:val="both"/>
        <w:rPr>
          <w:rFonts w:cs="FrankRuehl"/>
          <w:sz w:val="20"/>
          <w:szCs w:val="22"/>
          <w:rtl/>
        </w:rPr>
      </w:pPr>
      <w:r w:rsidRPr="006769CB">
        <w:rPr>
          <w:rFonts w:cs="FrankRuehl" w:hint="cs"/>
          <w:sz w:val="20"/>
          <w:szCs w:val="22"/>
          <w:rtl/>
        </w:rPr>
        <w:t>משכ"ל ציינה בתשובתה כי עוד לפני שהיא קיבלה את טיוטת הביקורת, טופל נושא הפיקוח והבקרה באום אל-פחם על ידי מינוי שני בקרים נוספים מטעם העירייה ופקח נוסף מטעמה. אשר לטמרה ציינה משכ"ל כי נמצאו ליקויים בתפקוד צוות הבקרים, עוד לפני קבלת טיוטת הדוח פוטרו שני בקרים בזה אחר זה משום שביצעו עבודה לקויה, וכי לאחרונה נקלט בקר חדש. בביר אל-מכסור תואמה כמות הביקורת שנקבעה בתכנית העבודה של משכ"ל עם המועצה, שהביעה את שביעות רצונה מהפיקוח, והיקף הביקורת בה הוא קטן בהתאם להיקף ההסעות.</w:t>
      </w:r>
    </w:p>
    <w:p w:rsidR="004C4C13" w:rsidRPr="006769CB" w:rsidP="0019607E">
      <w:pPr>
        <w:pStyle w:val="RESHET"/>
        <w:rPr>
          <w:rtl/>
        </w:rPr>
      </w:pPr>
      <w:r w:rsidRPr="006769CB">
        <w:rPr>
          <w:rFonts w:hint="cs"/>
          <w:rtl/>
        </w:rPr>
        <w:t>לדעת משרד מבקר המדינה, ראוי שמשכ"ל והרשויות המקומיות שנערכו בהן ביקורות מועטות יבחנו את הנתונים, יתנו את דעתם להבדלים הניכרים במספר הביקורות הממוצע למסלול ברשויות השונות, ויפיקו את הלקחים הנדרשים.</w:t>
      </w:r>
    </w:p>
    <w:p w:rsidR="004C4C13" w:rsidRPr="006769CB" w:rsidP="0027132A">
      <w:pPr>
        <w:spacing w:before="180" w:after="120" w:line="230" w:lineRule="exact"/>
        <w:jc w:val="both"/>
        <w:rPr>
          <w:rFonts w:cs="FrankRuehl"/>
          <w:sz w:val="20"/>
          <w:szCs w:val="22"/>
          <w:rtl/>
        </w:rPr>
      </w:pPr>
      <w:r w:rsidRPr="006769CB">
        <w:rPr>
          <w:rFonts w:cs="FrankRuehl" w:hint="cs"/>
          <w:sz w:val="20"/>
          <w:szCs w:val="22"/>
          <w:rtl/>
        </w:rPr>
        <w:t>עיריית אום אל-פחם והמועצה האזורית מרום הגליל מסרו בתשובותיהן כי הן יפעלו מול משכ"ל להגדיל את מספר הביקורות.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המועצה המקומית ביר אל-מכסור מסרה בתשובתה כי היא "לא תסתפק בביקורת החיצונית שמשכ"ל ומשרד החינוך מבצעים ותבצע ביקורות תכופות בעצמה".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משכ"ל מסרה בתשובתה כי "בכוונתה לקבוע תכנית ביקורת שנתית בסיסית אשר תתייחס להיקף הביקורת המינימלית אשר תעובה בהתאם לדרישות כל רשות מקומית ובהתאם לממצאים נקודתיים שיעלו בשטח, במהלך השנה".</w:t>
      </w:r>
    </w:p>
    <w:p w:rsidR="004C4C13" w:rsidRPr="006769CB" w:rsidP="00FF5CE6">
      <w:pPr>
        <w:spacing w:after="120" w:line="230" w:lineRule="exact"/>
        <w:jc w:val="both"/>
        <w:rPr>
          <w:rFonts w:cs="FrankRuehl"/>
          <w:sz w:val="20"/>
          <w:szCs w:val="22"/>
        </w:rPr>
      </w:pPr>
    </w:p>
    <w:p w:rsidR="004C4C13"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פיקוח משרד החינוך</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מדי שנה מתבצעות בכלל הרשויות המקומיות הסעות בכ-30,000 מסלולים, ומשרד החינוך משתתף בהוצאות המימון בשיעורים שונים, על פי אופייה של הרשות המקומית ומצבה החברתי-כלכלי. השתתפות משרד החינוך במימון הסעות התלמידים הסתכמה בשנת 2014 בכ-760 מיליון ש"ח.</w:t>
      </w:r>
    </w:p>
    <w:p w:rsidR="004C4C13" w:rsidRPr="006769CB" w:rsidP="00FF5CE6">
      <w:pPr>
        <w:spacing w:after="120" w:line="230" w:lineRule="exact"/>
        <w:jc w:val="both"/>
        <w:rPr>
          <w:rFonts w:cs="FrankRuehl"/>
          <w:sz w:val="20"/>
          <w:szCs w:val="22"/>
          <w:rtl/>
        </w:rPr>
      </w:pPr>
      <w:r w:rsidRPr="006769CB">
        <w:rPr>
          <w:rFonts w:cs="FrankRuehl"/>
          <w:sz w:val="20"/>
          <w:szCs w:val="22"/>
          <w:rtl/>
        </w:rPr>
        <w:t>משרד החינוך</w:t>
      </w:r>
      <w:r w:rsidRPr="006769CB">
        <w:rPr>
          <w:rFonts w:cs="FrankRuehl" w:hint="cs"/>
          <w:sz w:val="20"/>
          <w:szCs w:val="22"/>
          <w:rtl/>
        </w:rPr>
        <w:t xml:space="preserve"> החל בשנת 2012 לבצע ביקורות על מערך ההסעות, באמצעות חברה שנבחרה במכרז (להלן - החברה). תקציב משרד החינוך לפיקוח וביקורת הסתכם בשנת 2012 בסך של 234,996 ש"ח, בשנת 2013 ב-113,998 ש"ח ובשנת 2014 ב-166,665 ש"ח. תכנית הביקורות נקבעת על ידי המשרד בכל חודש, ואלה הגורמים הנבדקים: התאמת סוג כלי הרכב למוגדר בחוזה ההסעות, הימצאות מלווה ברכב אם נדרש, עמידת רכב ההסעה בלוח הזמנים, הקפדה על חגירת התלמידים בכלי הרכב, תקינות הרכב והתנהגות הנהג. הביקורת כוללת גם את בדיקת תשתית המסוף הבית-ספרי, כגון קיום מפרצי חנייה וסובות מתאימות לכלי הרכב, קיום גדר הפרדה בין המדרכה לכביש וקיום סככות המתנה.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בשנת 2012 ביצעה החברה עבור משרד החינוך ביקורות על 2,008 כלי רכב המסיעים תלמידים, בשנת 2013 על 978 כלי רכב ובשנת 2014 (עד סוף נובמבר) על 800 כלי רכב.</w:t>
      </w:r>
    </w:p>
    <w:p w:rsidR="004C4C13" w:rsidRPr="006769CB" w:rsidP="0019607E">
      <w:pPr>
        <w:spacing w:after="120" w:line="230" w:lineRule="exact"/>
        <w:jc w:val="both"/>
        <w:rPr>
          <w:rFonts w:cs="FrankRuehl"/>
          <w:sz w:val="20"/>
          <w:szCs w:val="22"/>
          <w:rtl/>
        </w:rPr>
      </w:pPr>
      <w:r w:rsidRPr="006769CB">
        <w:rPr>
          <w:rFonts w:cs="FrankRuehl" w:hint="cs"/>
          <w:sz w:val="20"/>
          <w:szCs w:val="22"/>
          <w:rtl/>
        </w:rPr>
        <w:t>מניתוח דוחות הביקורת לשנים 2014-2013 עולה כי יותר מ-80% מהביקורות בוצעו בהסעות לגני ילדים; הנושאים שנבדקו ונמצאו בהם ליקויים היו כלי רכב בני יותר מעשר שנים, היעדר רשימות שמיות של התלמידים המוסעים, שילוב מסלולי הסעה של תלמידים ממוסדות חינוך שונים באותה הסעה במקום הסעות נפרדות ואיחורים למוסדות החינוך.</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רשויות מקומיות רבות לא נכללו במדגם, ולא נעשתה בהן כל בקרה הן בשנת 2013 </w:t>
      </w:r>
      <w:r w:rsidR="00F201AB">
        <w:rPr>
          <w:rFonts w:cs="FrankRuehl" w:hint="cs"/>
          <w:sz w:val="20"/>
          <w:szCs w:val="22"/>
          <w:rtl/>
        </w:rPr>
        <w:t>ו</w:t>
      </w:r>
      <w:r w:rsidRPr="006769CB">
        <w:rPr>
          <w:rFonts w:cs="FrankRuehl" w:hint="cs"/>
          <w:sz w:val="20"/>
          <w:szCs w:val="22"/>
          <w:rtl/>
        </w:rPr>
        <w:t>הן בשנת 2014. כמו כן לא ערכה החברה ביקורת על הסעות התלמידים בחדרה ובחולון.</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בדיקת השלמה שנעשתה במחוז צפון של משרד החינוך העלתה כי המחוז אינו מקבל העתקים של דוחות הביקורת שמגישה החברה למשרד החינוך בנוגע לרכבי הסעות תלמידים ברשויות שבתחום אחריות המחוז.</w:t>
      </w:r>
    </w:p>
    <w:p w:rsidR="004C4C13" w:rsidRPr="006769CB" w:rsidP="0027132A">
      <w:pPr>
        <w:spacing w:after="240" w:line="230" w:lineRule="exact"/>
        <w:jc w:val="both"/>
        <w:rPr>
          <w:rFonts w:cs="FrankRuehl"/>
          <w:sz w:val="20"/>
          <w:szCs w:val="22"/>
          <w:rtl/>
        </w:rPr>
      </w:pPr>
      <w:r w:rsidRPr="006769CB">
        <w:rPr>
          <w:rFonts w:cs="FrankRuehl" w:hint="cs"/>
          <w:sz w:val="20"/>
          <w:szCs w:val="22"/>
          <w:rtl/>
        </w:rPr>
        <w:t>משרד</w:t>
      </w:r>
      <w:r w:rsidRPr="006769CB">
        <w:rPr>
          <w:rFonts w:cs="FrankRuehl"/>
          <w:sz w:val="20"/>
          <w:szCs w:val="22"/>
          <w:rtl/>
        </w:rPr>
        <w:t xml:space="preserve"> </w:t>
      </w:r>
      <w:r w:rsidRPr="006769CB">
        <w:rPr>
          <w:rFonts w:cs="FrankRuehl" w:hint="cs"/>
          <w:sz w:val="20"/>
          <w:szCs w:val="22"/>
          <w:rtl/>
        </w:rPr>
        <w:t>החינוך</w:t>
      </w:r>
      <w:r w:rsidRPr="006769CB">
        <w:rPr>
          <w:rFonts w:cs="FrankRuehl"/>
          <w:sz w:val="20"/>
          <w:szCs w:val="22"/>
          <w:rtl/>
        </w:rPr>
        <w:t xml:space="preserve"> </w:t>
      </w:r>
      <w:r w:rsidRPr="006769CB">
        <w:rPr>
          <w:rFonts w:cs="FrankRuehl" w:hint="cs"/>
          <w:sz w:val="20"/>
          <w:szCs w:val="22"/>
          <w:rtl/>
        </w:rPr>
        <w:t>מסר</w:t>
      </w:r>
      <w:r w:rsidRPr="006769CB">
        <w:rPr>
          <w:rFonts w:cs="FrankRuehl"/>
          <w:sz w:val="20"/>
          <w:szCs w:val="22"/>
          <w:rtl/>
        </w:rPr>
        <w:t xml:space="preserve"> </w:t>
      </w:r>
      <w:r w:rsidRPr="006769CB">
        <w:rPr>
          <w:rFonts w:cs="FrankRuehl" w:hint="cs"/>
          <w:sz w:val="20"/>
          <w:szCs w:val="22"/>
          <w:rtl/>
        </w:rPr>
        <w:t>בתשובתו</w:t>
      </w:r>
      <w:r w:rsidRPr="006769CB">
        <w:rPr>
          <w:rFonts w:cs="FrankRuehl"/>
          <w:sz w:val="20"/>
          <w:szCs w:val="22"/>
          <w:rtl/>
        </w:rPr>
        <w:t xml:space="preserve"> </w:t>
      </w:r>
      <w:r w:rsidRPr="006769CB">
        <w:rPr>
          <w:rFonts w:cs="FrankRuehl" w:hint="cs"/>
          <w:sz w:val="20"/>
          <w:szCs w:val="22"/>
          <w:rtl/>
        </w:rPr>
        <w:t>כי</w:t>
      </w:r>
      <w:r w:rsidRPr="006769CB">
        <w:rPr>
          <w:rFonts w:cs="FrankRuehl"/>
          <w:sz w:val="20"/>
          <w:szCs w:val="22"/>
          <w:rtl/>
        </w:rPr>
        <w:t xml:space="preserve"> </w:t>
      </w:r>
      <w:r w:rsidRPr="006769CB">
        <w:rPr>
          <w:rFonts w:cs="FrankRuehl" w:hint="cs"/>
          <w:sz w:val="20"/>
          <w:szCs w:val="22"/>
          <w:rtl/>
        </w:rPr>
        <w:t xml:space="preserve">הוא </w:t>
      </w:r>
      <w:r w:rsidRPr="006769CB">
        <w:rPr>
          <w:rFonts w:cs="FrankRuehl"/>
          <w:sz w:val="20"/>
          <w:szCs w:val="22"/>
          <w:rtl/>
        </w:rPr>
        <w:t>"</w:t>
      </w:r>
      <w:r w:rsidRPr="006769CB">
        <w:rPr>
          <w:rFonts w:cs="FrankRuehl" w:hint="cs"/>
          <w:sz w:val="20"/>
          <w:szCs w:val="22"/>
          <w:rtl/>
        </w:rPr>
        <w:t>מתכנן</w:t>
      </w:r>
      <w:r w:rsidRPr="006769CB">
        <w:rPr>
          <w:rFonts w:cs="FrankRuehl"/>
          <w:sz w:val="20"/>
          <w:szCs w:val="22"/>
          <w:rtl/>
        </w:rPr>
        <w:t xml:space="preserve"> </w:t>
      </w:r>
      <w:r w:rsidRPr="006769CB">
        <w:rPr>
          <w:rFonts w:cs="FrankRuehl" w:hint="cs"/>
          <w:sz w:val="20"/>
          <w:szCs w:val="22"/>
          <w:rtl/>
        </w:rPr>
        <w:t>לפרסם</w:t>
      </w:r>
      <w:r w:rsidRPr="006769CB">
        <w:rPr>
          <w:rFonts w:cs="FrankRuehl"/>
          <w:sz w:val="20"/>
          <w:szCs w:val="22"/>
          <w:rtl/>
        </w:rPr>
        <w:t xml:space="preserve"> </w:t>
      </w:r>
      <w:r w:rsidRPr="006769CB">
        <w:rPr>
          <w:rFonts w:cs="FrankRuehl" w:hint="cs"/>
          <w:sz w:val="20"/>
          <w:szCs w:val="22"/>
          <w:rtl/>
        </w:rPr>
        <w:t>מכרז</w:t>
      </w:r>
      <w:r w:rsidRPr="006769CB">
        <w:rPr>
          <w:rFonts w:cs="FrankRuehl"/>
          <w:sz w:val="20"/>
          <w:szCs w:val="22"/>
          <w:rtl/>
        </w:rPr>
        <w:t xml:space="preserve"> </w:t>
      </w:r>
      <w:r w:rsidRPr="006769CB">
        <w:rPr>
          <w:rFonts w:cs="FrankRuehl" w:hint="cs"/>
          <w:sz w:val="20"/>
          <w:szCs w:val="22"/>
          <w:rtl/>
        </w:rPr>
        <w:t>חדש</w:t>
      </w:r>
      <w:r w:rsidRPr="006769CB">
        <w:rPr>
          <w:rFonts w:cs="FrankRuehl"/>
          <w:sz w:val="20"/>
          <w:szCs w:val="22"/>
          <w:rtl/>
        </w:rPr>
        <w:t xml:space="preserve"> </w:t>
      </w:r>
      <w:r w:rsidRPr="006769CB">
        <w:rPr>
          <w:rFonts w:cs="FrankRuehl" w:hint="cs"/>
          <w:sz w:val="20"/>
          <w:szCs w:val="22"/>
          <w:rtl/>
        </w:rPr>
        <w:t>לאחר</w:t>
      </w:r>
      <w:r w:rsidRPr="006769CB">
        <w:rPr>
          <w:rFonts w:cs="FrankRuehl"/>
          <w:sz w:val="20"/>
          <w:szCs w:val="22"/>
          <w:rtl/>
        </w:rPr>
        <w:t xml:space="preserve"> </w:t>
      </w:r>
      <w:r w:rsidRPr="006769CB">
        <w:rPr>
          <w:rFonts w:cs="FrankRuehl" w:hint="cs"/>
          <w:sz w:val="20"/>
          <w:szCs w:val="22"/>
          <w:rtl/>
        </w:rPr>
        <w:t>אישור</w:t>
      </w:r>
      <w:r w:rsidRPr="006769CB">
        <w:rPr>
          <w:rFonts w:cs="FrankRuehl"/>
          <w:sz w:val="20"/>
          <w:szCs w:val="22"/>
          <w:rtl/>
        </w:rPr>
        <w:t xml:space="preserve"> </w:t>
      </w:r>
      <w:r w:rsidRPr="006769CB">
        <w:rPr>
          <w:rFonts w:cs="FrankRuehl" w:hint="cs"/>
          <w:sz w:val="20"/>
          <w:szCs w:val="22"/>
          <w:rtl/>
        </w:rPr>
        <w:t>תקציב</w:t>
      </w:r>
      <w:r w:rsidRPr="006769CB">
        <w:rPr>
          <w:rFonts w:cs="FrankRuehl"/>
          <w:sz w:val="20"/>
          <w:szCs w:val="22"/>
          <w:rtl/>
        </w:rPr>
        <w:t xml:space="preserve"> </w:t>
      </w:r>
      <w:r w:rsidRPr="006769CB">
        <w:rPr>
          <w:rFonts w:cs="FrankRuehl" w:hint="cs"/>
          <w:sz w:val="20"/>
          <w:szCs w:val="22"/>
          <w:rtl/>
        </w:rPr>
        <w:t>המדינה</w:t>
      </w:r>
      <w:r w:rsidRPr="006769CB">
        <w:rPr>
          <w:rFonts w:cs="FrankRuehl"/>
          <w:sz w:val="20"/>
          <w:szCs w:val="22"/>
          <w:rtl/>
        </w:rPr>
        <w:t xml:space="preserve">, </w:t>
      </w:r>
      <w:r w:rsidRPr="006769CB">
        <w:rPr>
          <w:rFonts w:cs="FrankRuehl" w:hint="cs"/>
          <w:sz w:val="20"/>
          <w:szCs w:val="22"/>
          <w:rtl/>
        </w:rPr>
        <w:t>אשר</w:t>
      </w:r>
      <w:r w:rsidRPr="006769CB">
        <w:rPr>
          <w:rFonts w:cs="FrankRuehl"/>
          <w:sz w:val="20"/>
          <w:szCs w:val="22"/>
          <w:rtl/>
        </w:rPr>
        <w:t xml:space="preserve"> </w:t>
      </w:r>
      <w:r w:rsidRPr="006769CB">
        <w:rPr>
          <w:rFonts w:cs="FrankRuehl" w:hint="cs"/>
          <w:sz w:val="20"/>
          <w:szCs w:val="22"/>
          <w:rtl/>
        </w:rPr>
        <w:t>יגדיל</w:t>
      </w:r>
      <w:r w:rsidRPr="006769CB">
        <w:rPr>
          <w:rFonts w:cs="FrankRuehl"/>
          <w:sz w:val="20"/>
          <w:szCs w:val="22"/>
          <w:rtl/>
        </w:rPr>
        <w:t xml:space="preserve"> </w:t>
      </w:r>
      <w:r w:rsidRPr="006769CB">
        <w:rPr>
          <w:rFonts w:cs="FrankRuehl" w:hint="cs"/>
          <w:sz w:val="20"/>
          <w:szCs w:val="22"/>
          <w:rtl/>
        </w:rPr>
        <w:t>בהיקף</w:t>
      </w:r>
      <w:r w:rsidRPr="006769CB">
        <w:rPr>
          <w:rFonts w:cs="FrankRuehl"/>
          <w:sz w:val="20"/>
          <w:szCs w:val="22"/>
          <w:rtl/>
        </w:rPr>
        <w:t xml:space="preserve"> </w:t>
      </w:r>
      <w:r w:rsidRPr="006769CB">
        <w:rPr>
          <w:rFonts w:cs="FrankRuehl" w:hint="cs"/>
          <w:sz w:val="20"/>
          <w:szCs w:val="22"/>
          <w:rtl/>
        </w:rPr>
        <w:t>משמעותי</w:t>
      </w:r>
      <w:r w:rsidRPr="006769CB">
        <w:rPr>
          <w:rFonts w:cs="FrankRuehl"/>
          <w:sz w:val="20"/>
          <w:szCs w:val="22"/>
          <w:rtl/>
        </w:rPr>
        <w:t xml:space="preserve"> </w:t>
      </w:r>
      <w:r w:rsidRPr="006769CB">
        <w:rPr>
          <w:rFonts w:cs="FrankRuehl" w:hint="cs"/>
          <w:sz w:val="20"/>
          <w:szCs w:val="22"/>
          <w:rtl/>
        </w:rPr>
        <w:t>את</w:t>
      </w:r>
      <w:r w:rsidRPr="006769CB">
        <w:rPr>
          <w:rFonts w:cs="FrankRuehl"/>
          <w:sz w:val="20"/>
          <w:szCs w:val="22"/>
          <w:rtl/>
        </w:rPr>
        <w:t xml:space="preserve"> </w:t>
      </w:r>
      <w:r w:rsidRPr="006769CB">
        <w:rPr>
          <w:rFonts w:cs="FrankRuehl" w:hint="cs"/>
          <w:sz w:val="20"/>
          <w:szCs w:val="22"/>
          <w:rtl/>
        </w:rPr>
        <w:t>הבקרות</w:t>
      </w:r>
      <w:r w:rsidRPr="006769CB">
        <w:rPr>
          <w:rFonts w:cs="FrankRuehl"/>
          <w:sz w:val="20"/>
          <w:szCs w:val="22"/>
          <w:rtl/>
        </w:rPr>
        <w:t xml:space="preserve"> </w:t>
      </w:r>
      <w:r w:rsidRPr="006769CB">
        <w:rPr>
          <w:rFonts w:cs="FrankRuehl" w:hint="cs"/>
          <w:sz w:val="20"/>
          <w:szCs w:val="22"/>
          <w:rtl/>
        </w:rPr>
        <w:t>על</w:t>
      </w:r>
      <w:r w:rsidRPr="006769CB">
        <w:rPr>
          <w:rFonts w:cs="FrankRuehl"/>
          <w:sz w:val="20"/>
          <w:szCs w:val="22"/>
          <w:rtl/>
        </w:rPr>
        <w:t xml:space="preserve"> </w:t>
      </w:r>
      <w:r w:rsidRPr="006769CB">
        <w:rPr>
          <w:rFonts w:cs="FrankRuehl" w:hint="cs"/>
          <w:sz w:val="20"/>
          <w:szCs w:val="22"/>
          <w:rtl/>
        </w:rPr>
        <w:t>ההסעות</w:t>
      </w:r>
      <w:r w:rsidRPr="006769CB">
        <w:rPr>
          <w:rFonts w:cs="FrankRuehl"/>
          <w:sz w:val="20"/>
          <w:szCs w:val="22"/>
          <w:rtl/>
        </w:rPr>
        <w:t>"</w:t>
      </w:r>
      <w:r w:rsidRPr="006769CB">
        <w:rPr>
          <w:rFonts w:cs="FrankRuehl" w:hint="cs"/>
          <w:sz w:val="20"/>
          <w:szCs w:val="22"/>
          <w:rtl/>
        </w:rPr>
        <w:t xml:space="preserve">. </w:t>
      </w:r>
      <w:r w:rsidRPr="006769CB">
        <w:rPr>
          <w:rFonts w:cs="FrankRuehl"/>
          <w:sz w:val="20"/>
          <w:szCs w:val="22"/>
          <w:rtl/>
        </w:rPr>
        <w:t xml:space="preserve">עוד מסר </w:t>
      </w:r>
      <w:r w:rsidRPr="006769CB">
        <w:rPr>
          <w:rFonts w:cs="FrankRuehl" w:hint="cs"/>
          <w:sz w:val="20"/>
          <w:szCs w:val="22"/>
          <w:rtl/>
        </w:rPr>
        <w:t>ה</w:t>
      </w:r>
      <w:r w:rsidRPr="006769CB">
        <w:rPr>
          <w:rFonts w:cs="FrankRuehl"/>
          <w:sz w:val="20"/>
          <w:szCs w:val="22"/>
          <w:rtl/>
        </w:rPr>
        <w:t xml:space="preserve">משרד כי החברה שתזכה במכרז תחויב לבצע בקרות ברשויות מקומיות </w:t>
      </w:r>
      <w:r w:rsidRPr="006769CB">
        <w:rPr>
          <w:rFonts w:cs="FrankRuehl" w:hint="cs"/>
          <w:sz w:val="20"/>
          <w:szCs w:val="22"/>
          <w:rtl/>
        </w:rPr>
        <w:t xml:space="preserve">גם </w:t>
      </w:r>
      <w:r w:rsidRPr="006769CB">
        <w:rPr>
          <w:rFonts w:cs="FrankRuehl"/>
          <w:sz w:val="20"/>
          <w:szCs w:val="22"/>
          <w:rtl/>
        </w:rPr>
        <w:t>לגבי קיום הנהלים המחייבים אותן.</w:t>
      </w:r>
    </w:p>
    <w:p w:rsidR="004C4C13" w:rsidRPr="006769CB" w:rsidP="0027132A">
      <w:pPr>
        <w:pStyle w:val="RESHET"/>
        <w:rPr>
          <w:rtl/>
        </w:rPr>
      </w:pPr>
      <w:r w:rsidRPr="006769CB">
        <w:rPr>
          <w:rFonts w:hint="cs"/>
          <w:rtl/>
        </w:rPr>
        <w:t>משרד מבקר המדינה מעיר למשרד החינוך כי עליו לדאוג לכך שמחוזותיו יקבלו העתקים של דוחות הביקורת הנוגעים לרשויות המקומיות שבתחום אחריותם.</w:t>
      </w:r>
    </w:p>
    <w:p w:rsidR="004C4C13" w:rsidRPr="006769CB" w:rsidP="0019607E">
      <w:pPr>
        <w:pStyle w:val="RESHET"/>
        <w:keepLines/>
        <w:rPr>
          <w:rtl/>
        </w:rPr>
      </w:pPr>
      <w:r w:rsidRPr="006769CB">
        <w:rPr>
          <w:rFonts w:hint="cs"/>
          <w:rtl/>
        </w:rPr>
        <w:t>לדעת משרד מבקר המדינה, על משרד החינוך ומשכ"ל לפעול במשותף וביתר שאת לקביעת</w:t>
      </w:r>
      <w:r w:rsidRPr="006769CB">
        <w:rPr>
          <w:rtl/>
        </w:rPr>
        <w:t xml:space="preserve"> קריטריונים מדו</w:t>
      </w:r>
      <w:r w:rsidRPr="006769CB">
        <w:rPr>
          <w:rFonts w:hint="cs"/>
          <w:rtl/>
        </w:rPr>
        <w:t>יקים</w:t>
      </w:r>
      <w:r w:rsidRPr="006769CB">
        <w:rPr>
          <w:rtl/>
        </w:rPr>
        <w:t xml:space="preserve"> וברורים </w:t>
      </w:r>
      <w:r w:rsidRPr="006769CB">
        <w:rPr>
          <w:rFonts w:hint="cs"/>
          <w:rtl/>
        </w:rPr>
        <w:t>לגבי</w:t>
      </w:r>
      <w:r w:rsidRPr="006769CB">
        <w:rPr>
          <w:rtl/>
        </w:rPr>
        <w:t xml:space="preserve"> </w:t>
      </w:r>
      <w:r w:rsidRPr="006769CB">
        <w:rPr>
          <w:rFonts w:hint="cs"/>
          <w:rtl/>
        </w:rPr>
        <w:t>הרשויות</w:t>
      </w:r>
      <w:r w:rsidRPr="006769CB">
        <w:rPr>
          <w:rtl/>
        </w:rPr>
        <w:t xml:space="preserve"> </w:t>
      </w:r>
      <w:r w:rsidRPr="006769CB">
        <w:rPr>
          <w:rFonts w:hint="cs"/>
          <w:rtl/>
        </w:rPr>
        <w:t>המקומיות</w:t>
      </w:r>
      <w:r w:rsidRPr="006769CB">
        <w:rPr>
          <w:rtl/>
        </w:rPr>
        <w:t xml:space="preserve"> </w:t>
      </w:r>
      <w:r w:rsidRPr="006769CB">
        <w:rPr>
          <w:rFonts w:hint="cs"/>
          <w:rtl/>
        </w:rPr>
        <w:t>והמסלולים</w:t>
      </w:r>
      <w:r w:rsidRPr="006769CB">
        <w:rPr>
          <w:rtl/>
        </w:rPr>
        <w:t xml:space="preserve"> </w:t>
      </w:r>
      <w:r w:rsidRPr="006769CB">
        <w:rPr>
          <w:rFonts w:hint="cs"/>
          <w:rtl/>
        </w:rPr>
        <w:t>שבהם</w:t>
      </w:r>
      <w:r w:rsidRPr="006769CB">
        <w:rPr>
          <w:rtl/>
        </w:rPr>
        <w:t xml:space="preserve"> </w:t>
      </w:r>
      <w:r w:rsidRPr="006769CB">
        <w:rPr>
          <w:rFonts w:hint="cs"/>
          <w:rtl/>
        </w:rPr>
        <w:t>תיערך</w:t>
      </w:r>
      <w:r w:rsidRPr="006769CB">
        <w:rPr>
          <w:rtl/>
        </w:rPr>
        <w:t xml:space="preserve"> </w:t>
      </w:r>
      <w:r w:rsidRPr="006769CB">
        <w:rPr>
          <w:rFonts w:hint="cs"/>
          <w:rtl/>
        </w:rPr>
        <w:t>הביקורת</w:t>
      </w:r>
      <w:r w:rsidRPr="006769CB">
        <w:rPr>
          <w:rtl/>
        </w:rPr>
        <w:t>,</w:t>
      </w:r>
      <w:r w:rsidRPr="006769CB">
        <w:rPr>
          <w:rFonts w:hint="cs"/>
          <w:rtl/>
        </w:rPr>
        <w:t xml:space="preserve"> על מנת להפיק מהביקורות תועלת מרבית ולהבטיח את קיום תנאי הבטיחות ואת השמירה על שלומם וביטחונם של התלמידים המוסעים לבתי הספר ומהם.</w:t>
      </w:r>
    </w:p>
    <w:p w:rsidR="004C4C13" w:rsidRPr="006769CB" w:rsidP="00FF5CE6">
      <w:pPr>
        <w:spacing w:after="120" w:line="230" w:lineRule="exact"/>
        <w:jc w:val="both"/>
        <w:rPr>
          <w:rFonts w:cs="FrankRuehl"/>
          <w:sz w:val="20"/>
          <w:szCs w:val="22"/>
          <w:rtl/>
        </w:rPr>
      </w:pPr>
    </w:p>
    <w:p w:rsidR="004C4C13" w:rsidRPr="006769CB" w:rsidP="00FF5CE6">
      <w:pPr>
        <w:spacing w:after="120" w:line="230" w:lineRule="exact"/>
        <w:jc w:val="both"/>
        <w:rPr>
          <w:rFonts w:cs="FrankRuehl"/>
          <w:sz w:val="20"/>
          <w:szCs w:val="22"/>
          <w:rtl/>
        </w:rPr>
      </w:pPr>
    </w:p>
    <w:p w:rsidR="004C4C13" w:rsidRPr="002454E9" w:rsidP="00C31C9C">
      <w:pPr>
        <w:pStyle w:val="KOT2"/>
        <w:rPr>
          <w:rtl/>
        </w:rPr>
      </w:pPr>
      <w:r w:rsidRPr="002454E9">
        <w:rPr>
          <w:rFonts w:hint="cs"/>
          <w:rtl/>
        </w:rPr>
        <w:t>הסעת תלמידים ב</w:t>
      </w:r>
      <w:r w:rsidRPr="002454E9">
        <w:rPr>
          <w:rtl/>
        </w:rPr>
        <w:t xml:space="preserve">מועצה </w:t>
      </w:r>
      <w:r w:rsidRPr="002454E9">
        <w:rPr>
          <w:rFonts w:hint="cs"/>
          <w:rtl/>
        </w:rPr>
        <w:t>ה</w:t>
      </w:r>
      <w:r w:rsidRPr="002454E9">
        <w:rPr>
          <w:rtl/>
        </w:rPr>
        <w:t>אזורית נווה מדבר</w:t>
      </w:r>
      <w:r>
        <w:rPr>
          <w:szCs w:val="28"/>
          <w:vertAlign w:val="superscript"/>
          <w:rtl/>
        </w:rPr>
        <w:footnoteReference w:id="27"/>
      </w:r>
    </w:p>
    <w:p w:rsidR="004C4C13" w:rsidRPr="006769CB" w:rsidP="00FF5CE6">
      <w:pPr>
        <w:pStyle w:val="ListParagraph"/>
        <w:numPr>
          <w:ilvl w:val="6"/>
          <w:numId w:val="26"/>
        </w:numPr>
        <w:spacing w:after="120" w:line="230" w:lineRule="exact"/>
        <w:ind w:left="340"/>
        <w:contextualSpacing w:val="0"/>
        <w:jc w:val="both"/>
        <w:rPr>
          <w:rFonts w:ascii="Times New Roman" w:hAnsi="Times New Roman" w:cs="FrankRuehl"/>
          <w:sz w:val="20"/>
          <w:rtl/>
        </w:rPr>
      </w:pPr>
      <w:r w:rsidRPr="006769CB">
        <w:rPr>
          <w:rFonts w:ascii="Times New Roman" w:hAnsi="Times New Roman" w:cs="FrankRuehl" w:hint="cs"/>
          <w:sz w:val="20"/>
          <w:rtl/>
        </w:rPr>
        <w:t>ה</w:t>
      </w:r>
      <w:r w:rsidRPr="006769CB">
        <w:rPr>
          <w:rFonts w:ascii="Times New Roman" w:hAnsi="Times New Roman" w:cs="FrankRuehl"/>
          <w:sz w:val="20"/>
          <w:rtl/>
        </w:rPr>
        <w:t xml:space="preserve">מועצה </w:t>
      </w:r>
      <w:r w:rsidRPr="006769CB">
        <w:rPr>
          <w:rFonts w:ascii="Times New Roman" w:hAnsi="Times New Roman" w:cs="FrankRuehl" w:hint="cs"/>
          <w:sz w:val="20"/>
          <w:rtl/>
        </w:rPr>
        <w:t>ה</w:t>
      </w:r>
      <w:r w:rsidRPr="006769CB">
        <w:rPr>
          <w:rFonts w:ascii="Times New Roman" w:hAnsi="Times New Roman" w:cs="FrankRuehl"/>
          <w:sz w:val="20"/>
          <w:rtl/>
        </w:rPr>
        <w:t xml:space="preserve">אזורית נווה מדבר (להלן - המועצה) הוקמה בצו כינון, ביום 5.11.12, לאחר ביטולה של המועצה </w:t>
      </w:r>
      <w:r w:rsidRPr="006769CB">
        <w:rPr>
          <w:rFonts w:ascii="Times New Roman" w:hAnsi="Times New Roman" w:cs="FrankRuehl" w:hint="cs"/>
          <w:sz w:val="20"/>
          <w:rtl/>
        </w:rPr>
        <w:t>ה</w:t>
      </w:r>
      <w:r w:rsidRPr="006769CB">
        <w:rPr>
          <w:rFonts w:ascii="Times New Roman" w:hAnsi="Times New Roman" w:cs="FrankRuehl"/>
          <w:sz w:val="20"/>
          <w:rtl/>
        </w:rPr>
        <w:t>אזורית אבו בסמה אשר פעלה משנת 2004.</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w:t>
      </w:r>
      <w:r w:rsidRPr="006769CB">
        <w:rPr>
          <w:rFonts w:cs="FrankRuehl"/>
          <w:sz w:val="20"/>
          <w:szCs w:val="22"/>
          <w:rtl/>
        </w:rPr>
        <w:t>מ</w:t>
      </w:r>
      <w:r w:rsidRPr="006769CB">
        <w:rPr>
          <w:rFonts w:cs="FrankRuehl" w:hint="cs"/>
          <w:sz w:val="20"/>
          <w:szCs w:val="22"/>
          <w:rtl/>
        </w:rPr>
        <w:t>ועצה מספקת שירותים</w:t>
      </w:r>
      <w:r w:rsidRPr="006769CB">
        <w:rPr>
          <w:rFonts w:cs="FrankRuehl"/>
          <w:sz w:val="20"/>
          <w:szCs w:val="22"/>
          <w:rtl/>
        </w:rPr>
        <w:t xml:space="preserve"> </w:t>
      </w:r>
      <w:r w:rsidRPr="006769CB">
        <w:rPr>
          <w:rFonts w:cs="FrankRuehl" w:hint="cs"/>
          <w:sz w:val="20"/>
          <w:szCs w:val="22"/>
          <w:rtl/>
        </w:rPr>
        <w:t>ל</w:t>
      </w:r>
      <w:r w:rsidRPr="006769CB">
        <w:rPr>
          <w:rFonts w:cs="FrankRuehl"/>
          <w:sz w:val="20"/>
          <w:szCs w:val="22"/>
          <w:rtl/>
        </w:rPr>
        <w:t>כ-35,000 תושבים</w:t>
      </w:r>
      <w:r w:rsidRPr="006769CB">
        <w:rPr>
          <w:rFonts w:cs="FrankRuehl" w:hint="cs"/>
          <w:sz w:val="20"/>
          <w:szCs w:val="22"/>
          <w:rtl/>
        </w:rPr>
        <w:t xml:space="preserve"> בדואים</w:t>
      </w:r>
      <w:r w:rsidRPr="006769CB">
        <w:rPr>
          <w:rFonts w:cs="FrankRuehl"/>
          <w:sz w:val="20"/>
          <w:szCs w:val="22"/>
          <w:rtl/>
        </w:rPr>
        <w:t xml:space="preserve"> הפרו</w:t>
      </w:r>
      <w:r w:rsidRPr="006769CB">
        <w:rPr>
          <w:rFonts w:cs="FrankRuehl" w:hint="cs"/>
          <w:sz w:val="20"/>
          <w:szCs w:val="22"/>
          <w:rtl/>
        </w:rPr>
        <w:t>ס</w:t>
      </w:r>
      <w:r w:rsidRPr="006769CB">
        <w:rPr>
          <w:rFonts w:cs="FrankRuehl"/>
          <w:sz w:val="20"/>
          <w:szCs w:val="22"/>
          <w:rtl/>
        </w:rPr>
        <w:t>ים על פני כמיליון דונם</w:t>
      </w:r>
      <w:r w:rsidRPr="006769CB">
        <w:rPr>
          <w:rFonts w:cs="FrankRuehl" w:hint="cs"/>
          <w:sz w:val="20"/>
          <w:szCs w:val="22"/>
          <w:rtl/>
        </w:rPr>
        <w:t>,</w:t>
      </w:r>
      <w:r w:rsidRPr="006769CB">
        <w:rPr>
          <w:rFonts w:cs="FrankRuehl"/>
          <w:sz w:val="20"/>
          <w:szCs w:val="22"/>
          <w:rtl/>
        </w:rPr>
        <w:t xml:space="preserve"> וכוללת ארבעה יישובים</w:t>
      </w:r>
      <w:r w:rsidRPr="006769CB">
        <w:rPr>
          <w:rFonts w:cs="FrankRuehl" w:hint="cs"/>
          <w:sz w:val="20"/>
          <w:szCs w:val="22"/>
          <w:rtl/>
        </w:rPr>
        <w:t xml:space="preserve"> וכן פזורה בדואית בהתיישבות שאינה מוכרת (להלן - הפזורה). היא אחראית להסיע</w:t>
      </w:r>
      <w:r w:rsidRPr="006769CB">
        <w:rPr>
          <w:rFonts w:cs="FrankRuehl"/>
          <w:sz w:val="20"/>
          <w:szCs w:val="22"/>
          <w:rtl/>
        </w:rPr>
        <w:t xml:space="preserve"> </w:t>
      </w:r>
      <w:r w:rsidRPr="006769CB">
        <w:rPr>
          <w:rFonts w:cs="FrankRuehl" w:hint="cs"/>
          <w:sz w:val="20"/>
          <w:szCs w:val="22"/>
          <w:rtl/>
        </w:rPr>
        <w:t xml:space="preserve">בכל </w:t>
      </w:r>
      <w:r w:rsidRPr="006769CB">
        <w:rPr>
          <w:rFonts w:cs="FrankRuehl"/>
          <w:sz w:val="20"/>
          <w:szCs w:val="22"/>
          <w:rtl/>
        </w:rPr>
        <w:t>יום כ-</w:t>
      </w:r>
      <w:r w:rsidRPr="006769CB">
        <w:rPr>
          <w:rFonts w:cs="FrankRuehl" w:hint="cs"/>
          <w:sz w:val="20"/>
          <w:szCs w:val="22"/>
          <w:rtl/>
        </w:rPr>
        <w:t xml:space="preserve">16,000 </w:t>
      </w:r>
      <w:r w:rsidRPr="006769CB">
        <w:rPr>
          <w:rFonts w:cs="FrankRuehl"/>
          <w:sz w:val="20"/>
          <w:szCs w:val="22"/>
          <w:rtl/>
        </w:rPr>
        <w:t>תלמידים בחינוך הרגיל וכ-</w:t>
      </w:r>
      <w:r w:rsidRPr="006769CB">
        <w:rPr>
          <w:rFonts w:cs="FrankRuehl" w:hint="cs"/>
          <w:sz w:val="20"/>
          <w:szCs w:val="22"/>
          <w:rtl/>
        </w:rPr>
        <w:t>3</w:t>
      </w:r>
      <w:r w:rsidRPr="006769CB">
        <w:rPr>
          <w:rFonts w:cs="FrankRuehl"/>
          <w:sz w:val="20"/>
          <w:szCs w:val="22"/>
          <w:rtl/>
        </w:rPr>
        <w:t>00 תלמידים בחינוך המיוחד לבתי ספר שבתחו</w:t>
      </w:r>
      <w:r w:rsidRPr="006769CB">
        <w:rPr>
          <w:rFonts w:cs="FrankRuehl" w:hint="cs"/>
          <w:sz w:val="20"/>
          <w:szCs w:val="22"/>
          <w:rtl/>
        </w:rPr>
        <w:t>ם שיפוטה ובסביבתה.</w:t>
      </w:r>
    </w:p>
    <w:p w:rsidR="004C4C13" w:rsidRPr="006769CB" w:rsidP="00FF5CE6">
      <w:pPr>
        <w:spacing w:after="120" w:line="230" w:lineRule="exact"/>
        <w:ind w:left="340"/>
        <w:jc w:val="both"/>
        <w:rPr>
          <w:rFonts w:cs="FrankRuehl"/>
          <w:sz w:val="20"/>
          <w:szCs w:val="22"/>
          <w:rtl/>
        </w:rPr>
      </w:pPr>
      <w:r w:rsidRPr="006769CB">
        <w:rPr>
          <w:rFonts w:cs="FrankRuehl"/>
          <w:sz w:val="20"/>
          <w:szCs w:val="22"/>
          <w:rtl/>
        </w:rPr>
        <w:t xml:space="preserve">עלות הסעות </w:t>
      </w:r>
      <w:r w:rsidRPr="006769CB">
        <w:rPr>
          <w:rFonts w:cs="FrankRuehl" w:hint="cs"/>
          <w:sz w:val="20"/>
          <w:szCs w:val="22"/>
          <w:rtl/>
        </w:rPr>
        <w:t>ה</w:t>
      </w:r>
      <w:r w:rsidRPr="006769CB">
        <w:rPr>
          <w:rFonts w:cs="FrankRuehl"/>
          <w:sz w:val="20"/>
          <w:szCs w:val="22"/>
          <w:rtl/>
        </w:rPr>
        <w:t>תלמידים בשנ</w:t>
      </w:r>
      <w:r w:rsidRPr="006769CB">
        <w:rPr>
          <w:rFonts w:cs="FrankRuehl" w:hint="cs"/>
          <w:sz w:val="20"/>
          <w:szCs w:val="22"/>
          <w:rtl/>
        </w:rPr>
        <w:t xml:space="preserve">ת 2014 </w:t>
      </w:r>
      <w:r w:rsidRPr="006769CB">
        <w:rPr>
          <w:rFonts w:cs="FrankRuehl"/>
          <w:sz w:val="20"/>
          <w:szCs w:val="22"/>
          <w:rtl/>
        </w:rPr>
        <w:t xml:space="preserve">הייתה </w:t>
      </w:r>
      <w:r w:rsidRPr="006769CB">
        <w:rPr>
          <w:rFonts w:cs="FrankRuehl" w:hint="cs"/>
          <w:sz w:val="20"/>
          <w:szCs w:val="22"/>
          <w:rtl/>
        </w:rPr>
        <w:t>כ-47 מיליון ש"ח, והיא</w:t>
      </w:r>
      <w:r w:rsidRPr="006769CB">
        <w:rPr>
          <w:rFonts w:cs="FrankRuehl"/>
          <w:sz w:val="20"/>
          <w:szCs w:val="22"/>
          <w:rtl/>
        </w:rPr>
        <w:t xml:space="preserve"> </w:t>
      </w:r>
      <w:r w:rsidRPr="006769CB">
        <w:rPr>
          <w:rFonts w:cs="FrankRuehl" w:hint="cs"/>
          <w:sz w:val="20"/>
          <w:szCs w:val="22"/>
          <w:rtl/>
        </w:rPr>
        <w:t>מומנה במלואה על ידי משרד החינוך. הסעות התלמידים מתבצעות על ידי 13 קבלני הסעות שזכו במכרז ההסעות של המועצה. 252 מסלולי הסעה מיועדים לתלמידי החינוך הרגיל ו-137 לתלמידי החינוך המיוחד.</w:t>
      </w:r>
    </w:p>
    <w:p w:rsidR="004C4C13" w:rsidRPr="006769CB" w:rsidP="00FF5CE6">
      <w:pPr>
        <w:spacing w:after="120" w:line="230" w:lineRule="exact"/>
        <w:ind w:left="340"/>
        <w:jc w:val="both"/>
        <w:rPr>
          <w:rFonts w:cs="FrankRuehl"/>
          <w:sz w:val="20"/>
          <w:szCs w:val="22"/>
          <w:rtl/>
        </w:rPr>
      </w:pPr>
      <w:r w:rsidRPr="006769CB">
        <w:rPr>
          <w:rFonts w:cs="FrankRuehl"/>
          <w:sz w:val="20"/>
          <w:szCs w:val="22"/>
          <w:rtl/>
        </w:rPr>
        <w:t>בסיור שעשו עובדי משרד מבקר המדינה ב</w:t>
      </w:r>
      <w:r w:rsidRPr="006769CB">
        <w:rPr>
          <w:rFonts w:cs="FrankRuehl" w:hint="cs"/>
          <w:sz w:val="20"/>
          <w:szCs w:val="22"/>
          <w:rtl/>
        </w:rPr>
        <w:t>מרץ</w:t>
      </w:r>
      <w:r w:rsidRPr="006769CB">
        <w:rPr>
          <w:rFonts w:cs="FrankRuehl"/>
          <w:sz w:val="20"/>
          <w:szCs w:val="22"/>
          <w:rtl/>
        </w:rPr>
        <w:t xml:space="preserve"> 2</w:t>
      </w:r>
      <w:r w:rsidRPr="006769CB">
        <w:rPr>
          <w:rFonts w:cs="FrankRuehl" w:hint="cs"/>
          <w:sz w:val="20"/>
          <w:szCs w:val="22"/>
          <w:rtl/>
        </w:rPr>
        <w:t>015</w:t>
      </w:r>
      <w:r w:rsidRPr="006769CB">
        <w:rPr>
          <w:rFonts w:cs="FrankRuehl"/>
          <w:sz w:val="20"/>
          <w:szCs w:val="22"/>
          <w:rtl/>
        </w:rPr>
        <w:t xml:space="preserve"> עם מנהל מחלקת החינוך ועם רכז ההסעות במועצה</w:t>
      </w:r>
      <w:r w:rsidRPr="006769CB">
        <w:rPr>
          <w:rFonts w:cs="FrankRuehl" w:hint="cs"/>
          <w:sz w:val="20"/>
          <w:szCs w:val="22"/>
          <w:rtl/>
        </w:rPr>
        <w:t>,</w:t>
      </w:r>
      <w:r w:rsidRPr="006769CB">
        <w:rPr>
          <w:rFonts w:cs="FrankRuehl"/>
          <w:sz w:val="20"/>
          <w:szCs w:val="22"/>
          <w:rtl/>
        </w:rPr>
        <w:t xml:space="preserve"> נמצא כי מרבית ההסעות מתבצעות </w:t>
      </w:r>
      <w:r w:rsidRPr="006769CB">
        <w:rPr>
          <w:rFonts w:cs="FrankRuehl" w:hint="cs"/>
          <w:sz w:val="20"/>
          <w:szCs w:val="22"/>
          <w:rtl/>
        </w:rPr>
        <w:t>בדרכי</w:t>
      </w:r>
      <w:r w:rsidRPr="006769CB">
        <w:rPr>
          <w:rFonts w:cs="FrankRuehl"/>
          <w:sz w:val="20"/>
          <w:szCs w:val="22"/>
          <w:rtl/>
        </w:rPr>
        <w:t xml:space="preserve"> עפר</w:t>
      </w:r>
      <w:r w:rsidRPr="006769CB">
        <w:rPr>
          <w:rFonts w:cs="FrankRuehl" w:hint="cs"/>
          <w:sz w:val="20"/>
          <w:szCs w:val="22"/>
          <w:rtl/>
        </w:rPr>
        <w:t xml:space="preserve"> ובדרכים בשטחים טרשיים,</w:t>
      </w:r>
      <w:r w:rsidRPr="006769CB">
        <w:rPr>
          <w:rFonts w:cs="FrankRuehl"/>
          <w:sz w:val="20"/>
          <w:szCs w:val="22"/>
          <w:rtl/>
        </w:rPr>
        <w:t xml:space="preserve"> </w:t>
      </w:r>
      <w:r w:rsidRPr="006769CB">
        <w:rPr>
          <w:rFonts w:cs="FrankRuehl" w:hint="cs"/>
          <w:sz w:val="20"/>
          <w:szCs w:val="22"/>
          <w:rtl/>
        </w:rPr>
        <w:t>ורובן משובשות</w:t>
      </w:r>
      <w:r w:rsidRPr="006769CB">
        <w:rPr>
          <w:rFonts w:cs="FrankRuehl"/>
          <w:sz w:val="20"/>
          <w:szCs w:val="22"/>
          <w:rtl/>
        </w:rPr>
        <w:t xml:space="preserve">. חלק </w:t>
      </w:r>
      <w:r w:rsidRPr="006769CB">
        <w:rPr>
          <w:rFonts w:cs="FrankRuehl" w:hint="cs"/>
          <w:sz w:val="20"/>
          <w:szCs w:val="22"/>
          <w:rtl/>
        </w:rPr>
        <w:t xml:space="preserve">מדרכים אלה </w:t>
      </w:r>
      <w:r w:rsidRPr="006769CB">
        <w:rPr>
          <w:rFonts w:cs="FrankRuehl"/>
          <w:sz w:val="20"/>
          <w:szCs w:val="22"/>
          <w:rtl/>
        </w:rPr>
        <w:t>עובר</w:t>
      </w:r>
      <w:r w:rsidRPr="006769CB">
        <w:rPr>
          <w:rFonts w:cs="FrankRuehl" w:hint="cs"/>
          <w:sz w:val="20"/>
          <w:szCs w:val="22"/>
          <w:rtl/>
        </w:rPr>
        <w:t>ות</w:t>
      </w:r>
      <w:r w:rsidRPr="006769CB">
        <w:rPr>
          <w:rFonts w:cs="FrankRuehl"/>
          <w:sz w:val="20"/>
          <w:szCs w:val="22"/>
          <w:rtl/>
        </w:rPr>
        <w:t xml:space="preserve"> בתוואי נחל ונחסמ</w:t>
      </w:r>
      <w:r w:rsidRPr="006769CB">
        <w:rPr>
          <w:rFonts w:cs="FrankRuehl" w:hint="cs"/>
          <w:sz w:val="20"/>
          <w:szCs w:val="22"/>
          <w:rtl/>
        </w:rPr>
        <w:t>ות</w:t>
      </w:r>
      <w:r w:rsidRPr="006769CB">
        <w:rPr>
          <w:rFonts w:cs="FrankRuehl"/>
          <w:sz w:val="20"/>
          <w:szCs w:val="22"/>
          <w:rtl/>
        </w:rPr>
        <w:t xml:space="preserve"> בחורף.</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המועצה האזורית פרסמה באפריל 2014 מכרז להסעות תלמידים על</w:t>
      </w:r>
      <w:r w:rsidRPr="006769CB">
        <w:rPr>
          <w:rFonts w:cs="FrankRuehl"/>
          <w:sz w:val="20"/>
          <w:szCs w:val="22"/>
          <w:rtl/>
        </w:rPr>
        <w:t xml:space="preserve"> </w:t>
      </w:r>
      <w:r w:rsidRPr="006769CB">
        <w:rPr>
          <w:rFonts w:cs="FrankRuehl" w:hint="cs"/>
          <w:sz w:val="20"/>
          <w:szCs w:val="22"/>
          <w:rtl/>
        </w:rPr>
        <w:t>פי</w:t>
      </w:r>
      <w:r w:rsidRPr="006769CB">
        <w:rPr>
          <w:rFonts w:cs="FrankRuehl"/>
          <w:sz w:val="20"/>
          <w:szCs w:val="22"/>
          <w:rtl/>
        </w:rPr>
        <w:t xml:space="preserve"> </w:t>
      </w:r>
      <w:r w:rsidRPr="006769CB">
        <w:rPr>
          <w:rFonts w:cs="FrankRuehl" w:hint="cs"/>
          <w:sz w:val="20"/>
          <w:szCs w:val="22"/>
          <w:rtl/>
        </w:rPr>
        <w:t>החוזה</w:t>
      </w:r>
      <w:r w:rsidRPr="006769CB">
        <w:rPr>
          <w:rFonts w:cs="FrankRuehl"/>
          <w:sz w:val="20"/>
          <w:szCs w:val="22"/>
          <w:rtl/>
        </w:rPr>
        <w:t xml:space="preserve"> </w:t>
      </w:r>
      <w:r w:rsidRPr="006769CB">
        <w:rPr>
          <w:rFonts w:cs="FrankRuehl" w:hint="cs"/>
          <w:sz w:val="20"/>
          <w:szCs w:val="22"/>
          <w:rtl/>
        </w:rPr>
        <w:t>האחיד</w:t>
      </w:r>
      <w:r w:rsidRPr="006769CB">
        <w:rPr>
          <w:rFonts w:cs="FrankRuehl"/>
          <w:sz w:val="20"/>
          <w:szCs w:val="22"/>
          <w:rtl/>
        </w:rPr>
        <w:t>,</w:t>
      </w:r>
      <w:r w:rsidRPr="006769CB">
        <w:rPr>
          <w:rFonts w:cs="FrankRuehl" w:hint="cs"/>
          <w:sz w:val="20"/>
          <w:szCs w:val="22"/>
          <w:rtl/>
        </w:rPr>
        <w:t xml:space="preserve"> וזכו בו כאמור 13 קבלני הסעות. למכרז צירפו הקבלנים רשימות ומסמכים של כלי הרכב שבבעלותם, לרבות רישיונות רכב ורישיונות הסעה המאשרים כי כלי הרכב עומדים בדרישות המכרז וגילם איננו עולה על עשר שנים, וכמו כן צירפו אישור קיום ביטוחים.</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הבדיקה העלתה כי בפועל ההסעות אינן מבוצעות בכלי הרכב האמורים, אלא בכלי רכב ישנים אשר אינם עומדים בתנאי המכרז. לנציגי משרד מבקר המדינה הוסבר כי דרכי הגישה אל התלמידים המתגוררים בפזורה קשות ביותר, והדבר יגרום נזקים קשים לכלי רכב חדישים.</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בתצפית שעשו נציגי משרד מבקר המדינה ובעת השלמת בדיקת נתוני כלי הרכב במשרד התחבורה נמצאו שלושה אוטובוסים בני 15 ו-16 שנים המסיעים תלמידים.</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בתשובתה למשרד מבקר המדינה מיוני 2015 מסרה המועצה כי היא מפעילה קווים רבים, וחלקם הגדול של המסלולים עוברים בדרכי עפר. בימי החורף הגשומים חלק ניכר מהדרכים אינו עביר והמסלולים מושבתים, הואיל וכלי הרכב אינם מותאמים לנסיעה בדרכים אלו.</w:t>
      </w:r>
    </w:p>
    <w:p w:rsidR="004C4C13" w:rsidRPr="006769CB" w:rsidP="0027132A">
      <w:pPr>
        <w:pStyle w:val="ListParagraph"/>
        <w:numPr>
          <w:ilvl w:val="6"/>
          <w:numId w:val="26"/>
        </w:numPr>
        <w:spacing w:after="240" w:line="230" w:lineRule="exact"/>
        <w:ind w:left="340"/>
        <w:contextualSpacing w:val="0"/>
        <w:jc w:val="both"/>
        <w:rPr>
          <w:rFonts w:ascii="Times New Roman" w:hAnsi="Times New Roman" w:cs="FrankRuehl"/>
          <w:sz w:val="20"/>
          <w:rtl/>
        </w:rPr>
      </w:pPr>
      <w:r w:rsidRPr="006769CB">
        <w:rPr>
          <w:rFonts w:ascii="Times New Roman" w:hAnsi="Times New Roman" w:cs="FrankRuehl" w:hint="cs"/>
          <w:sz w:val="20"/>
          <w:rtl/>
        </w:rPr>
        <w:t>המועצה התקשרה עם חברה חיצונית לביצוע שתי ביקורות יסודיות על הסעות התלמידים. מהדוחות המסכמים של הביקורות שערכה החברה בחודשים מאי 2014 ודצמבר 2014 עולה כי 25 אוטובוסים שנדגמו היו בני 15 שנים; רישיונותיהם לא היו תקפים;</w:t>
      </w:r>
      <w:r w:rsidRPr="006769CB">
        <w:rPr>
          <w:rFonts w:ascii="Times New Roman" w:hAnsi="Times New Roman" w:cs="FrankRuehl"/>
          <w:sz w:val="20"/>
          <w:rtl/>
        </w:rPr>
        <w:t xml:space="preserve"> </w:t>
      </w:r>
      <w:r w:rsidRPr="006769CB">
        <w:rPr>
          <w:rFonts w:ascii="Times New Roman" w:hAnsi="Times New Roman" w:cs="FrankRuehl" w:hint="cs"/>
          <w:sz w:val="20"/>
          <w:rtl/>
        </w:rPr>
        <w:t xml:space="preserve">התלמידים אינם חגורים </w:t>
      </w:r>
      <w:r w:rsidRPr="006769CB">
        <w:rPr>
          <w:rFonts w:ascii="Times New Roman" w:hAnsi="Times New Roman" w:cs="FrankRuehl" w:hint="cs"/>
          <w:sz w:val="20"/>
          <w:rtl/>
        </w:rPr>
        <w:t>בעת הנסיעה;</w:t>
      </w:r>
      <w:r w:rsidRPr="006769CB">
        <w:rPr>
          <w:rFonts w:ascii="Times New Roman" w:hAnsi="Times New Roman" w:cs="FrankRuehl"/>
          <w:sz w:val="20"/>
          <w:rtl/>
        </w:rPr>
        <w:t xml:space="preserve"> </w:t>
      </w:r>
      <w:r w:rsidRPr="006769CB">
        <w:rPr>
          <w:rFonts w:ascii="Times New Roman" w:hAnsi="Times New Roman" w:cs="FrankRuehl" w:hint="cs"/>
          <w:sz w:val="20"/>
          <w:rtl/>
        </w:rPr>
        <w:t>האוטובוסים מרופטים ומלוכלכים, ותאורת הפנים עקורה; לנהגים אין רישיונות נהיגה ורישיונות הסעה; מספר התלמידים המוסעים עולה על המותר, ובאחד המקרים נמצאו באוטובוס 25 תלמידים יותר מן המותר.</w:t>
      </w:r>
    </w:p>
    <w:p w:rsidR="004C4C13" w:rsidRPr="006769CB" w:rsidP="0027132A">
      <w:pPr>
        <w:pStyle w:val="RESHET"/>
        <w:ind w:left="567"/>
        <w:rPr>
          <w:rtl/>
        </w:rPr>
      </w:pPr>
      <w:r w:rsidRPr="006769CB">
        <w:rPr>
          <w:rFonts w:hint="cs"/>
          <w:rtl/>
        </w:rPr>
        <w:t>משרד מבקר המדינה מעיר למועצה כי נוכח הליקויים שהועלו בביקורות היה עליה לפעול בתקיפות מול קבלני ההסעה המסיעים את התלמידים באופן לא בטיחותי, באמצעות נהגים שלא הוכשרו לכך ובכלי רכב ללא רישיונות הפעלה וללא ביטוח תקף.</w:t>
      </w:r>
    </w:p>
    <w:p w:rsidR="004C4C13" w:rsidRPr="006769CB" w:rsidP="0027132A">
      <w:pPr>
        <w:spacing w:before="180" w:after="240" w:line="230" w:lineRule="exact"/>
        <w:ind w:left="340"/>
        <w:jc w:val="both"/>
        <w:rPr>
          <w:rFonts w:cs="FrankRuehl"/>
          <w:sz w:val="20"/>
          <w:szCs w:val="22"/>
          <w:rtl/>
        </w:rPr>
      </w:pPr>
      <w:r w:rsidRPr="006769CB">
        <w:rPr>
          <w:rFonts w:cs="FrankRuehl" w:hint="cs"/>
          <w:sz w:val="20"/>
          <w:szCs w:val="22"/>
          <w:rtl/>
        </w:rPr>
        <w:t>המועצה מסרה בתשובתה כי כל אימת שהיא מוצאת כי קיימת הפרה של תנאי החוזה, היא משיתה קנסות על חברות ההסעה ובחלק מהמקרים אף מקיימת ישיבות בירור עם מנהלי חברות ההסעה.</w:t>
      </w:r>
    </w:p>
    <w:p w:rsidR="004C4C13" w:rsidRPr="0027132A" w:rsidP="0027132A">
      <w:pPr>
        <w:pStyle w:val="RESHET"/>
        <w:ind w:left="567"/>
        <w:rPr>
          <w:rtl/>
        </w:rPr>
      </w:pPr>
      <w:r w:rsidRPr="0027132A">
        <w:rPr>
          <w:rFonts w:hint="cs"/>
          <w:rtl/>
        </w:rPr>
        <w:t>נוכח המצב הרעוע של תשתיות הכבישים בחלק מהמסלולים שבתחום שיפוטה של המועצה, ונוכח העובדה שבפועל חברות ההסעה מבצעות חלק מההסעות באוטובוסים בני יותר מעשר שנים, בניגוד לתנאי המכרז המחייבים להסיע את התלמידים בכלי רכב שגילם אינו עולה על עשר שנים, ראוי שמשרד החינוך יפעל במשותף עם המועצה לפתרון העניין בהקדם.</w:t>
      </w:r>
    </w:p>
    <w:p w:rsidR="004C4C13" w:rsidRPr="006769CB" w:rsidP="00F201AB">
      <w:pPr>
        <w:spacing w:before="180" w:after="120" w:line="230" w:lineRule="exact"/>
        <w:ind w:left="340"/>
        <w:jc w:val="both"/>
        <w:rPr>
          <w:rFonts w:cs="FrankRuehl"/>
          <w:sz w:val="20"/>
          <w:szCs w:val="22"/>
          <w:rtl/>
        </w:rPr>
      </w:pPr>
      <w:r w:rsidRPr="006769CB">
        <w:rPr>
          <w:rFonts w:cs="FrankRuehl" w:hint="cs"/>
          <w:sz w:val="20"/>
          <w:szCs w:val="22"/>
          <w:rtl/>
        </w:rPr>
        <w:t xml:space="preserve">המועצה מסרה </w:t>
      </w:r>
      <w:r w:rsidRPr="006769CB">
        <w:rPr>
          <w:rFonts w:cs="FrankRuehl" w:hint="cs"/>
          <w:sz w:val="20"/>
          <w:szCs w:val="22"/>
          <w:rtl/>
        </w:rPr>
        <w:t>בתשובתה כי "במועצה אחרת, דומה, משרד החינוך התיר בנסיבות הנ"ל, פרסום מכרז שהתנאי לשנתון בן 10 שנים (לכל היותר), הוסר" וכי בכוונתה לפנות למשרד החינוך בבקשה לאפשר לה "לקיים התקשרויות ביחס לכלי רכב ישנים יותר וזאת, נוכח בעיית תוואי השטח והגחון הנמוך של כלי הרכב החדישים".</w:t>
      </w:r>
    </w:p>
    <w:p w:rsidR="004C4C13" w:rsidRPr="006769CB" w:rsidP="00FF5CE6">
      <w:pPr>
        <w:spacing w:after="120" w:line="230" w:lineRule="exact"/>
        <w:jc w:val="both"/>
        <w:rPr>
          <w:rFonts w:cs="FrankRuehl"/>
          <w:sz w:val="20"/>
          <w:szCs w:val="22"/>
          <w:rtl/>
        </w:rPr>
      </w:pPr>
    </w:p>
    <w:p w:rsidR="004C4C13" w:rsidRPr="006769CB" w:rsidP="00FF5CE6">
      <w:pPr>
        <w:spacing w:after="120" w:line="230" w:lineRule="exact"/>
        <w:jc w:val="both"/>
        <w:rPr>
          <w:rFonts w:cs="FrankRuehl"/>
          <w:sz w:val="20"/>
          <w:szCs w:val="22"/>
          <w:rtl/>
        </w:rPr>
      </w:pPr>
    </w:p>
    <w:p w:rsidR="004C4C13" w:rsidRPr="002454E9" w:rsidP="00C31C9C">
      <w:pPr>
        <w:pStyle w:val="KOT2"/>
        <w:rPr>
          <w:rtl/>
        </w:rPr>
      </w:pPr>
      <w:r w:rsidRPr="002454E9">
        <w:rPr>
          <w:rFonts w:hint="cs"/>
          <w:rtl/>
        </w:rPr>
        <w:t>נסיעה בקווי תחבורה ציבורית ל</w:t>
      </w:r>
      <w:r w:rsidRPr="002454E9">
        <w:rPr>
          <w:rtl/>
        </w:rPr>
        <w:t xml:space="preserve">תלמידי </w:t>
      </w:r>
      <w:r w:rsidRPr="002454E9">
        <w:rPr>
          <w:rFonts w:hint="cs"/>
          <w:rtl/>
        </w:rPr>
        <w:t>ה</w:t>
      </w:r>
      <w:r w:rsidRPr="002454E9">
        <w:rPr>
          <w:rtl/>
        </w:rPr>
        <w:t xml:space="preserve">חינוך </w:t>
      </w:r>
      <w:r w:rsidRPr="002454E9">
        <w:rPr>
          <w:rFonts w:hint="cs"/>
          <w:rtl/>
        </w:rPr>
        <w:t>ה</w:t>
      </w:r>
      <w:r w:rsidRPr="002454E9">
        <w:rPr>
          <w:rtl/>
        </w:rPr>
        <w:t>רגיל</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בחלק ניכר מ</w:t>
      </w:r>
      <w:r w:rsidRPr="006769CB">
        <w:rPr>
          <w:rFonts w:cs="FrankRuehl"/>
          <w:sz w:val="20"/>
          <w:szCs w:val="22"/>
          <w:rtl/>
        </w:rPr>
        <w:t xml:space="preserve">הרשויות המקומיות </w:t>
      </w:r>
      <w:r w:rsidRPr="006769CB">
        <w:rPr>
          <w:rFonts w:cs="FrankRuehl" w:hint="cs"/>
          <w:sz w:val="20"/>
          <w:szCs w:val="22"/>
          <w:rtl/>
        </w:rPr>
        <w:t>פועלת תחבורה ציבורית הנגישה לתלמידים והמסיעה אותם עד למוסדות החינוך. כאמור ב</w:t>
      </w:r>
      <w:r w:rsidRPr="006769CB">
        <w:rPr>
          <w:rFonts w:cs="FrankRuehl"/>
          <w:sz w:val="20"/>
          <w:szCs w:val="22"/>
          <w:rtl/>
        </w:rPr>
        <w:t>תקנות לימוד</w:t>
      </w:r>
      <w:r w:rsidRPr="006769CB">
        <w:rPr>
          <w:rFonts w:cs="FrankRuehl" w:hint="cs"/>
          <w:sz w:val="20"/>
          <w:szCs w:val="22"/>
          <w:rtl/>
        </w:rPr>
        <w:t xml:space="preserve"> </w:t>
      </w:r>
      <w:r w:rsidRPr="006769CB">
        <w:rPr>
          <w:rFonts w:cs="FrankRuehl"/>
          <w:sz w:val="20"/>
          <w:szCs w:val="22"/>
          <w:rtl/>
        </w:rPr>
        <w:t xml:space="preserve">חובה </w:t>
      </w:r>
      <w:r w:rsidRPr="006769CB">
        <w:rPr>
          <w:rFonts w:cs="FrankRuehl" w:hint="cs"/>
          <w:sz w:val="20"/>
          <w:szCs w:val="22"/>
          <w:rtl/>
        </w:rPr>
        <w:t>וב</w:t>
      </w:r>
      <w:r w:rsidRPr="006769CB">
        <w:rPr>
          <w:rFonts w:cs="FrankRuehl"/>
          <w:sz w:val="20"/>
          <w:szCs w:val="22"/>
          <w:rtl/>
        </w:rPr>
        <w:t xml:space="preserve">חוזר המנכ"ל, המרחק המזערי בין מקום המגורים לבית הספר הקרוב ביותר המצדיק השתתפות בהוצאות הסעה הוא </w:t>
      </w:r>
      <w:r w:rsidRPr="006769CB">
        <w:rPr>
          <w:rFonts w:cs="FrankRuehl" w:hint="cs"/>
          <w:sz w:val="20"/>
          <w:szCs w:val="22"/>
          <w:rtl/>
        </w:rPr>
        <w:t xml:space="preserve">שני </w:t>
      </w:r>
      <w:r w:rsidRPr="006769CB">
        <w:rPr>
          <w:rFonts w:cs="FrankRuehl"/>
          <w:sz w:val="20"/>
          <w:szCs w:val="22"/>
          <w:rtl/>
        </w:rPr>
        <w:t xml:space="preserve">קילומטרים לתלמיד מגן חובה ועד כיתה ד', </w:t>
      </w:r>
      <w:r w:rsidRPr="006769CB">
        <w:rPr>
          <w:rFonts w:cs="FrankRuehl" w:hint="cs"/>
          <w:sz w:val="20"/>
          <w:szCs w:val="22"/>
          <w:rtl/>
        </w:rPr>
        <w:t>ושלושה</w:t>
      </w:r>
      <w:r w:rsidRPr="006769CB">
        <w:rPr>
          <w:rFonts w:cs="FrankRuehl"/>
          <w:sz w:val="20"/>
          <w:szCs w:val="22"/>
          <w:rtl/>
        </w:rPr>
        <w:t xml:space="preserve"> קילומטרים לתלמיד</w:t>
      </w:r>
      <w:r w:rsidRPr="006769CB">
        <w:rPr>
          <w:rFonts w:cs="FrankRuehl" w:hint="cs"/>
          <w:sz w:val="20"/>
          <w:szCs w:val="22"/>
          <w:rtl/>
        </w:rPr>
        <w:t xml:space="preserve"> ב</w:t>
      </w:r>
      <w:r w:rsidRPr="006769CB">
        <w:rPr>
          <w:rFonts w:cs="FrankRuehl"/>
          <w:sz w:val="20"/>
          <w:szCs w:val="22"/>
          <w:rtl/>
        </w:rPr>
        <w:t xml:space="preserve">כיתה ה' </w:t>
      </w:r>
      <w:r w:rsidRPr="006769CB">
        <w:rPr>
          <w:rFonts w:cs="FrankRuehl" w:hint="cs"/>
          <w:sz w:val="20"/>
          <w:szCs w:val="22"/>
          <w:rtl/>
        </w:rPr>
        <w:t>ומעלה</w:t>
      </w:r>
      <w:r w:rsidRPr="006769CB">
        <w:rPr>
          <w:rFonts w:cs="FrankRuehl"/>
          <w:sz w:val="20"/>
          <w:szCs w:val="22"/>
          <w:rtl/>
        </w:rPr>
        <w:t>.</w:t>
      </w:r>
      <w:r w:rsidRPr="006769CB">
        <w:rPr>
          <w:rFonts w:cs="FrankRuehl" w:hint="cs"/>
          <w:sz w:val="20"/>
          <w:szCs w:val="22"/>
          <w:rtl/>
        </w:rPr>
        <w:t xml:space="preserve"> תלמידים אשר עומדים בקריטריונים אלה זכאים למימון נסיעותיהם לבית הספר ובחזרה באמצעות כרטיסיות לתחבורה ציבורית.</w:t>
      </w:r>
    </w:p>
    <w:p w:rsidR="004C4C13" w:rsidRPr="006769CB" w:rsidP="0027132A">
      <w:pPr>
        <w:numPr>
          <w:ilvl w:val="0"/>
          <w:numId w:val="13"/>
        </w:numPr>
        <w:spacing w:after="240" w:line="230" w:lineRule="exact"/>
        <w:jc w:val="both"/>
        <w:rPr>
          <w:rFonts w:cs="FrankRuehl"/>
          <w:sz w:val="20"/>
          <w:szCs w:val="22"/>
        </w:rPr>
      </w:pPr>
      <w:r w:rsidRPr="006769CB">
        <w:rPr>
          <w:rFonts w:cs="FrankRuehl" w:hint="cs"/>
          <w:sz w:val="20"/>
          <w:szCs w:val="22"/>
          <w:rtl/>
        </w:rPr>
        <w:t xml:space="preserve">בשנת 2014 רכשה עיריית כרמיאל </w:t>
      </w:r>
      <w:r w:rsidRPr="006769CB">
        <w:rPr>
          <w:rFonts w:cs="FrankRuehl"/>
          <w:sz w:val="20"/>
          <w:szCs w:val="22"/>
          <w:rtl/>
        </w:rPr>
        <w:t xml:space="preserve">כרטיסיות לתחבורה ציבורית </w:t>
      </w:r>
      <w:r w:rsidRPr="006769CB">
        <w:rPr>
          <w:rFonts w:cs="FrankRuehl" w:hint="cs"/>
          <w:sz w:val="20"/>
          <w:szCs w:val="22"/>
          <w:rtl/>
        </w:rPr>
        <w:t>עבור 590 תלמידים הזכאים להשתתפות בהוצאות נסיעה לבית הספר. ל-24 תלמידים נוספים הזכאים לכרטיסייה שילמה העירייה את השווי הכספי של כרטיסייה, שהסתכם בכ-1,200 ש"ח לתלמיד לשנה. התשלום בוצע בשקים לפקודת משפחות התלמידים, והותנה בכך שאין למשפחה חוב ארנונה. אם נמצא חוב, קיזזה אותו העירייה כנגד התשלום עבור הכרטיסייה.</w:t>
      </w:r>
    </w:p>
    <w:p w:rsidR="004C4C13" w:rsidRPr="0027132A" w:rsidP="0027132A">
      <w:pPr>
        <w:pStyle w:val="RESHET"/>
        <w:ind w:left="567"/>
        <w:rPr>
          <w:rtl/>
        </w:rPr>
      </w:pPr>
      <w:r w:rsidRPr="0027132A">
        <w:rPr>
          <w:rFonts w:hint="cs"/>
          <w:rtl/>
        </w:rPr>
        <w:t>משרד מבקר המדינה מעיר לעיריית כרמיאל כי משהחליטה על אפשרות המרת הכרטיסייה בשווה כסף, היה עליה להודיע על כך לכלל התלמידים הזכאים.</w:t>
      </w:r>
    </w:p>
    <w:p w:rsidR="004C4C13" w:rsidRPr="006769CB" w:rsidP="0027132A">
      <w:pPr>
        <w:spacing w:before="180" w:after="240" w:line="230" w:lineRule="exact"/>
        <w:ind w:left="340"/>
        <w:jc w:val="both"/>
        <w:rPr>
          <w:rFonts w:cs="FrankRuehl"/>
          <w:sz w:val="20"/>
          <w:szCs w:val="22"/>
          <w:rtl/>
        </w:rPr>
      </w:pPr>
      <w:r w:rsidRPr="006769CB">
        <w:rPr>
          <w:rFonts w:cs="FrankRuehl" w:hint="cs"/>
          <w:sz w:val="20"/>
          <w:szCs w:val="22"/>
          <w:rtl/>
        </w:rPr>
        <w:t>עיריית כרמיאל ציינה בתשובתה כי "רק במקרים חריגים וכנגד בקשה מנומקת ממירה העירייה את הכרטיסייה לשווה כסף".</w:t>
      </w:r>
    </w:p>
    <w:p w:rsidR="004C4C13" w:rsidRPr="0027132A" w:rsidP="0027132A">
      <w:pPr>
        <w:pStyle w:val="RESHET"/>
        <w:ind w:left="567"/>
        <w:rPr>
          <w:rtl/>
        </w:rPr>
      </w:pPr>
      <w:r w:rsidRPr="0027132A">
        <w:rPr>
          <w:rFonts w:hint="cs"/>
          <w:rtl/>
        </w:rPr>
        <w:t>לדעת משרד מבקר המדינה, קיזוז שווי הכרטיסייה כנגד חובות ארנונה אינו עולה בקנה אחד עם נוהל קיזוז חובות ברשויות המקומיות</w:t>
      </w:r>
      <w:r>
        <w:rPr>
          <w:vertAlign w:val="superscript"/>
          <w:rtl/>
        </w:rPr>
        <w:footnoteReference w:id="28"/>
      </w:r>
      <w:r w:rsidRPr="0027132A">
        <w:rPr>
          <w:rFonts w:hint="cs"/>
          <w:rtl/>
        </w:rPr>
        <w:t xml:space="preserve"> שפרסם מנכ"ל משרד הפנים ועם המטרה שלשמה נועד מימון הנסיעות, והוא עלול לפגוע בתלמידים.</w:t>
      </w:r>
    </w:p>
    <w:p w:rsidR="004C4C13" w:rsidRPr="006769CB" w:rsidP="0027132A">
      <w:pPr>
        <w:spacing w:before="180" w:after="120" w:line="230" w:lineRule="exact"/>
        <w:ind w:left="340"/>
        <w:jc w:val="both"/>
        <w:rPr>
          <w:rFonts w:cs="FrankRuehl"/>
          <w:sz w:val="20"/>
          <w:szCs w:val="22"/>
          <w:rtl/>
        </w:rPr>
      </w:pPr>
      <w:r w:rsidRPr="006769CB">
        <w:rPr>
          <w:rFonts w:cs="FrankRuehl" w:hint="cs"/>
          <w:sz w:val="20"/>
          <w:szCs w:val="22"/>
          <w:rtl/>
        </w:rPr>
        <w:t xml:space="preserve">משרד הפנים מסר בתשובתו כי "על פי חוזר מנכ"ל בדבר </w:t>
      </w:r>
      <w:r w:rsidRPr="006769CB">
        <w:rPr>
          <w:rFonts w:cs="FrankRuehl"/>
          <w:sz w:val="20"/>
          <w:szCs w:val="22"/>
          <w:rtl/>
        </w:rPr>
        <w:t>נוהל קיזוז חובות ברשויות המקומיות</w:t>
      </w:r>
      <w:r w:rsidRPr="006769CB">
        <w:rPr>
          <w:rFonts w:cs="FrankRuehl" w:hint="cs"/>
          <w:sz w:val="20"/>
          <w:szCs w:val="22"/>
          <w:rtl/>
        </w:rPr>
        <w:t xml:space="preserve"> אין מקום לקזז משווי כרטיסים את חובות הארנונה".</w:t>
      </w:r>
    </w:p>
    <w:p w:rsidR="004C4C13" w:rsidRPr="006769CB" w:rsidP="00FF5CE6">
      <w:pPr>
        <w:numPr>
          <w:ilvl w:val="0"/>
          <w:numId w:val="13"/>
        </w:numPr>
        <w:spacing w:after="120" w:line="230" w:lineRule="exact"/>
        <w:jc w:val="both"/>
        <w:rPr>
          <w:rFonts w:cs="FrankRuehl"/>
          <w:sz w:val="20"/>
          <w:szCs w:val="22"/>
          <w:rtl/>
        </w:rPr>
      </w:pPr>
      <w:r w:rsidRPr="006769CB">
        <w:rPr>
          <w:rFonts w:cs="FrankRuehl" w:hint="cs"/>
          <w:sz w:val="20"/>
          <w:szCs w:val="22"/>
          <w:rtl/>
        </w:rPr>
        <w:t>בתחום עיריית חדרה פועלת תחבורה ציבורית</w:t>
      </w:r>
      <w:r w:rsidRPr="006769CB">
        <w:rPr>
          <w:rFonts w:cs="FrankRuehl"/>
          <w:sz w:val="20"/>
          <w:szCs w:val="22"/>
          <w:rtl/>
        </w:rPr>
        <w:t xml:space="preserve"> </w:t>
      </w:r>
      <w:r w:rsidRPr="006769CB">
        <w:rPr>
          <w:rFonts w:cs="FrankRuehl" w:hint="cs"/>
          <w:sz w:val="20"/>
          <w:szCs w:val="22"/>
          <w:rtl/>
        </w:rPr>
        <w:t>מיוחדת</w:t>
      </w:r>
      <w:r w:rsidRPr="006769CB">
        <w:rPr>
          <w:rFonts w:cs="FrankRuehl"/>
          <w:sz w:val="20"/>
          <w:szCs w:val="22"/>
          <w:rtl/>
        </w:rPr>
        <w:t xml:space="preserve"> לב</w:t>
      </w:r>
      <w:r w:rsidRPr="006769CB">
        <w:rPr>
          <w:rFonts w:cs="FrankRuehl" w:hint="cs"/>
          <w:sz w:val="20"/>
          <w:szCs w:val="22"/>
          <w:rtl/>
        </w:rPr>
        <w:t>ית ספר</w:t>
      </w:r>
      <w:r w:rsidRPr="006769CB">
        <w:rPr>
          <w:rFonts w:cs="FrankRuehl"/>
          <w:sz w:val="20"/>
          <w:szCs w:val="22"/>
          <w:rtl/>
        </w:rPr>
        <w:t xml:space="preserve"> יסודי</w:t>
      </w:r>
      <w:r w:rsidRPr="006769CB">
        <w:rPr>
          <w:rFonts w:cs="FrankRuehl" w:hint="cs"/>
          <w:sz w:val="20"/>
          <w:szCs w:val="22"/>
          <w:rtl/>
        </w:rPr>
        <w:t xml:space="preserve"> (קו 12), המותאמת למערכת שעות הלימודים של בית הספר וכל אדם רשאי לנסוע בה.</w:t>
      </w:r>
    </w:p>
    <w:p w:rsidR="004C4C13" w:rsidRPr="006769CB" w:rsidP="00FF5CE6">
      <w:pPr>
        <w:spacing w:after="120" w:line="230" w:lineRule="exact"/>
        <w:ind w:left="340"/>
        <w:jc w:val="both"/>
        <w:rPr>
          <w:rFonts w:cs="FrankRuehl"/>
          <w:sz w:val="20"/>
          <w:szCs w:val="22"/>
          <w:rtl/>
        </w:rPr>
      </w:pPr>
      <w:r w:rsidRPr="006769CB">
        <w:rPr>
          <w:rFonts w:cs="FrankRuehl" w:hint="cs"/>
          <w:sz w:val="20"/>
          <w:szCs w:val="22"/>
          <w:rtl/>
        </w:rPr>
        <w:t>הבדיקה העלתה כי בשונה מאוטובוסים של קבלני הסעות, שבהם התלמידים נדרשים להיות ישובים וחגורים במהלך הנסיעה, בקווי התחבורה הציבורית אין דרישה לכך והילדים יכולים לנסוע לא חגורים ואף בעמידה.</w:t>
      </w:r>
    </w:p>
    <w:p w:rsidR="004C4C13" w:rsidRPr="006769CB" w:rsidP="00FF5CE6">
      <w:pPr>
        <w:spacing w:after="120" w:line="230" w:lineRule="exact"/>
        <w:ind w:left="340"/>
        <w:jc w:val="both"/>
        <w:rPr>
          <w:rFonts w:cs="FrankRuehl"/>
          <w:b/>
          <w:bCs/>
          <w:sz w:val="20"/>
          <w:szCs w:val="22"/>
          <w:rtl/>
        </w:rPr>
      </w:pPr>
      <w:r w:rsidRPr="006769CB">
        <w:rPr>
          <w:rFonts w:cs="FrankRuehl" w:hint="cs"/>
          <w:sz w:val="20"/>
          <w:szCs w:val="22"/>
          <w:rtl/>
        </w:rPr>
        <w:t>בדיקת השלמה שנעשתה ב</w:t>
      </w:r>
      <w:r w:rsidRPr="006769CB">
        <w:rPr>
          <w:rFonts w:cs="FrankRuehl"/>
          <w:sz w:val="20"/>
          <w:szCs w:val="22"/>
          <w:rtl/>
        </w:rPr>
        <w:t>משרד התחבורה</w:t>
      </w:r>
      <w:r w:rsidRPr="006769CB">
        <w:rPr>
          <w:rFonts w:cs="FrankRuehl" w:hint="cs"/>
          <w:sz w:val="20"/>
          <w:szCs w:val="22"/>
          <w:rtl/>
        </w:rPr>
        <w:t xml:space="preserve"> </w:t>
      </w:r>
      <w:r w:rsidRPr="006769CB">
        <w:rPr>
          <w:rFonts w:cs="FrankRuehl"/>
          <w:sz w:val="20"/>
          <w:szCs w:val="22"/>
          <w:rtl/>
        </w:rPr>
        <w:t xml:space="preserve">העלתה כי קווי </w:t>
      </w:r>
      <w:r w:rsidRPr="006769CB">
        <w:rPr>
          <w:rFonts w:cs="FrankRuehl" w:hint="cs"/>
          <w:sz w:val="20"/>
          <w:szCs w:val="22"/>
          <w:rtl/>
        </w:rPr>
        <w:t>ה</w:t>
      </w:r>
      <w:r w:rsidRPr="006769CB">
        <w:rPr>
          <w:rFonts w:cs="FrankRuehl"/>
          <w:sz w:val="20"/>
          <w:szCs w:val="22"/>
          <w:rtl/>
        </w:rPr>
        <w:t>שירות לבתי</w:t>
      </w:r>
      <w:r w:rsidRPr="006769CB">
        <w:rPr>
          <w:rFonts w:cs="FrankRuehl" w:hint="cs"/>
          <w:sz w:val="20"/>
          <w:szCs w:val="22"/>
          <w:rtl/>
        </w:rPr>
        <w:t xml:space="preserve"> ספר</w:t>
      </w:r>
      <w:r w:rsidRPr="006769CB">
        <w:rPr>
          <w:rFonts w:cs="FrankRuehl"/>
          <w:sz w:val="20"/>
          <w:szCs w:val="22"/>
          <w:rtl/>
        </w:rPr>
        <w:t xml:space="preserve"> יסודיים </w:t>
      </w:r>
      <w:r w:rsidRPr="006769CB">
        <w:rPr>
          <w:rFonts w:cs="FrankRuehl" w:hint="cs"/>
          <w:sz w:val="20"/>
          <w:szCs w:val="22"/>
          <w:rtl/>
        </w:rPr>
        <w:t xml:space="preserve">פועלים לפי </w:t>
      </w:r>
      <w:r w:rsidRPr="006769CB">
        <w:rPr>
          <w:rFonts w:cs="FrankRuehl"/>
          <w:sz w:val="20"/>
          <w:szCs w:val="22"/>
          <w:rtl/>
        </w:rPr>
        <w:t>החלטות שהתקבלו לפני שנים.</w:t>
      </w:r>
      <w:r w:rsidRPr="006769CB">
        <w:rPr>
          <w:rFonts w:cs="FrankRuehl" w:hint="cs"/>
          <w:sz w:val="20"/>
          <w:szCs w:val="22"/>
          <w:rtl/>
        </w:rPr>
        <w:t xml:space="preserve"> משרד התחבורה</w:t>
      </w:r>
      <w:r w:rsidRPr="006769CB">
        <w:rPr>
          <w:rFonts w:cs="FrankRuehl"/>
          <w:sz w:val="20"/>
          <w:szCs w:val="22"/>
          <w:rtl/>
        </w:rPr>
        <w:t xml:space="preserve"> סבור שהסעת </w:t>
      </w:r>
      <w:r w:rsidRPr="006769CB">
        <w:rPr>
          <w:rFonts w:cs="FrankRuehl" w:hint="cs"/>
          <w:sz w:val="20"/>
          <w:szCs w:val="22"/>
          <w:rtl/>
        </w:rPr>
        <w:t>ה</w:t>
      </w:r>
      <w:r w:rsidRPr="006769CB">
        <w:rPr>
          <w:rFonts w:cs="FrankRuehl"/>
          <w:sz w:val="20"/>
          <w:szCs w:val="22"/>
          <w:rtl/>
        </w:rPr>
        <w:t xml:space="preserve">תלמידים לבתי </w:t>
      </w:r>
      <w:r w:rsidRPr="006769CB">
        <w:rPr>
          <w:rFonts w:cs="FrankRuehl" w:hint="cs"/>
          <w:sz w:val="20"/>
          <w:szCs w:val="22"/>
          <w:rtl/>
        </w:rPr>
        <w:t>ה</w:t>
      </w:r>
      <w:r w:rsidRPr="006769CB">
        <w:rPr>
          <w:rFonts w:cs="FrankRuehl"/>
          <w:sz w:val="20"/>
          <w:szCs w:val="22"/>
          <w:rtl/>
        </w:rPr>
        <w:t xml:space="preserve">ספר </w:t>
      </w:r>
      <w:r w:rsidRPr="006769CB">
        <w:rPr>
          <w:rFonts w:cs="FrankRuehl" w:hint="cs"/>
          <w:sz w:val="20"/>
          <w:szCs w:val="22"/>
          <w:rtl/>
        </w:rPr>
        <w:t>ה</w:t>
      </w:r>
      <w:r w:rsidRPr="006769CB">
        <w:rPr>
          <w:rFonts w:cs="FrankRuehl"/>
          <w:sz w:val="20"/>
          <w:szCs w:val="22"/>
          <w:rtl/>
        </w:rPr>
        <w:t xml:space="preserve">יסודיים צריכה להתבצע באמצעות הסעה מיוחדת ולא </w:t>
      </w:r>
      <w:r w:rsidRPr="006769CB">
        <w:rPr>
          <w:rFonts w:cs="FrankRuehl" w:hint="cs"/>
          <w:sz w:val="20"/>
          <w:szCs w:val="22"/>
          <w:rtl/>
        </w:rPr>
        <w:t>ב</w:t>
      </w:r>
      <w:r w:rsidRPr="006769CB">
        <w:rPr>
          <w:rFonts w:cs="FrankRuehl"/>
          <w:sz w:val="20"/>
          <w:szCs w:val="22"/>
          <w:rtl/>
        </w:rPr>
        <w:t>תחבורה ציבורית</w:t>
      </w:r>
      <w:r w:rsidRPr="006769CB">
        <w:rPr>
          <w:rFonts w:cs="FrankRuehl" w:hint="cs"/>
          <w:sz w:val="20"/>
          <w:szCs w:val="22"/>
          <w:rtl/>
        </w:rPr>
        <w:t>, כיוון</w:t>
      </w:r>
      <w:r w:rsidRPr="006769CB">
        <w:rPr>
          <w:rFonts w:cs="FrankRuehl"/>
          <w:sz w:val="20"/>
          <w:szCs w:val="22"/>
          <w:rtl/>
        </w:rPr>
        <w:t xml:space="preserve"> </w:t>
      </w:r>
      <w:r w:rsidRPr="006769CB">
        <w:rPr>
          <w:rFonts w:cs="FrankRuehl" w:hint="cs"/>
          <w:sz w:val="20"/>
          <w:szCs w:val="22"/>
          <w:rtl/>
        </w:rPr>
        <w:t>ש</w:t>
      </w:r>
      <w:r w:rsidRPr="006769CB">
        <w:rPr>
          <w:rFonts w:cs="FrankRuehl"/>
          <w:sz w:val="20"/>
          <w:szCs w:val="22"/>
          <w:rtl/>
        </w:rPr>
        <w:t>תלמידים</w:t>
      </w:r>
      <w:r w:rsidRPr="006769CB">
        <w:rPr>
          <w:rFonts w:cs="FrankRuehl" w:hint="cs"/>
          <w:sz w:val="20"/>
          <w:szCs w:val="22"/>
          <w:rtl/>
        </w:rPr>
        <w:t>,</w:t>
      </w:r>
      <w:r w:rsidRPr="006769CB">
        <w:rPr>
          <w:rFonts w:cs="FrankRuehl"/>
          <w:sz w:val="20"/>
          <w:szCs w:val="22"/>
          <w:rtl/>
        </w:rPr>
        <w:t xml:space="preserve"> ובעיקר תלמידי הכיתות הנמוכות א</w:t>
      </w:r>
      <w:r w:rsidRPr="006769CB">
        <w:rPr>
          <w:rFonts w:cs="FrankRuehl" w:hint="cs"/>
          <w:sz w:val="20"/>
          <w:szCs w:val="22"/>
          <w:rtl/>
        </w:rPr>
        <w:t>'</w:t>
      </w:r>
      <w:r w:rsidRPr="006769CB">
        <w:rPr>
          <w:rFonts w:cs="FrankRuehl"/>
          <w:sz w:val="20"/>
          <w:szCs w:val="22"/>
          <w:rtl/>
        </w:rPr>
        <w:t>-ג</w:t>
      </w:r>
      <w:r w:rsidRPr="006769CB">
        <w:rPr>
          <w:rFonts w:cs="FrankRuehl" w:hint="cs"/>
          <w:sz w:val="20"/>
          <w:szCs w:val="22"/>
          <w:rtl/>
        </w:rPr>
        <w:t>'</w:t>
      </w:r>
      <w:r w:rsidRPr="006769CB">
        <w:rPr>
          <w:rFonts w:cs="FrankRuehl"/>
          <w:sz w:val="20"/>
          <w:szCs w:val="22"/>
          <w:rtl/>
        </w:rPr>
        <w:t>, אינם אמורים לחצות כביש לבד</w:t>
      </w:r>
      <w:r w:rsidRPr="006769CB">
        <w:rPr>
          <w:rFonts w:cs="FrankRuehl" w:hint="cs"/>
          <w:sz w:val="20"/>
          <w:szCs w:val="22"/>
          <w:rtl/>
        </w:rPr>
        <w:t>,</w:t>
      </w:r>
      <w:r w:rsidRPr="006769CB">
        <w:rPr>
          <w:rFonts w:cs="FrankRuehl"/>
          <w:sz w:val="20"/>
          <w:szCs w:val="22"/>
          <w:rtl/>
        </w:rPr>
        <w:t xml:space="preserve"> וגם לא סביר לצפות שייסעו לבד באוטובוס כאשר אין אפשרות לאכוף </w:t>
      </w:r>
      <w:r w:rsidRPr="006769CB">
        <w:rPr>
          <w:rFonts w:cs="FrankRuehl" w:hint="cs"/>
          <w:sz w:val="20"/>
          <w:szCs w:val="22"/>
          <w:rtl/>
        </w:rPr>
        <w:t xml:space="preserve">חגירת </w:t>
      </w:r>
      <w:r w:rsidRPr="006769CB">
        <w:rPr>
          <w:rFonts w:cs="FrankRuehl"/>
          <w:sz w:val="20"/>
          <w:szCs w:val="22"/>
          <w:rtl/>
        </w:rPr>
        <w:t xml:space="preserve">חגורת בטיחות </w:t>
      </w:r>
      <w:r w:rsidRPr="006769CB">
        <w:rPr>
          <w:rFonts w:cs="FrankRuehl" w:hint="cs"/>
          <w:sz w:val="20"/>
          <w:szCs w:val="22"/>
          <w:rtl/>
        </w:rPr>
        <w:t xml:space="preserve">ונקיטת </w:t>
      </w:r>
      <w:r w:rsidRPr="006769CB">
        <w:rPr>
          <w:rFonts w:cs="FrankRuehl"/>
          <w:sz w:val="20"/>
          <w:szCs w:val="22"/>
          <w:rtl/>
        </w:rPr>
        <w:t xml:space="preserve">אמצעי בטיחות נוספים </w:t>
      </w:r>
      <w:r w:rsidRPr="006769CB">
        <w:rPr>
          <w:rFonts w:cs="FrankRuehl" w:hint="cs"/>
          <w:sz w:val="20"/>
          <w:szCs w:val="22"/>
          <w:rtl/>
        </w:rPr>
        <w:t xml:space="preserve">שאינם </w:t>
      </w:r>
      <w:r w:rsidRPr="006769CB">
        <w:rPr>
          <w:rFonts w:cs="FrankRuehl"/>
          <w:sz w:val="20"/>
          <w:szCs w:val="22"/>
          <w:rtl/>
        </w:rPr>
        <w:t xml:space="preserve">קיימים בתחבורה </w:t>
      </w:r>
      <w:r w:rsidRPr="006769CB">
        <w:rPr>
          <w:rFonts w:cs="FrankRuehl" w:hint="cs"/>
          <w:sz w:val="20"/>
          <w:szCs w:val="22"/>
          <w:rtl/>
        </w:rPr>
        <w:t>ה</w:t>
      </w:r>
      <w:r w:rsidRPr="006769CB">
        <w:rPr>
          <w:rFonts w:cs="FrankRuehl"/>
          <w:sz w:val="20"/>
          <w:szCs w:val="22"/>
          <w:rtl/>
        </w:rPr>
        <w:t>ציבורית.</w:t>
      </w:r>
    </w:p>
    <w:p w:rsidR="004C4C13" w:rsidRPr="006769CB" w:rsidP="0027132A">
      <w:pPr>
        <w:spacing w:after="240" w:line="230" w:lineRule="exact"/>
        <w:ind w:left="340"/>
        <w:jc w:val="both"/>
        <w:rPr>
          <w:rFonts w:cs="FrankRuehl"/>
          <w:sz w:val="20"/>
          <w:szCs w:val="22"/>
          <w:rtl/>
        </w:rPr>
      </w:pPr>
      <w:r w:rsidRPr="006769CB">
        <w:rPr>
          <w:rFonts w:cs="FrankRuehl" w:hint="cs"/>
          <w:sz w:val="20"/>
          <w:szCs w:val="22"/>
          <w:rtl/>
        </w:rPr>
        <w:t>משרד האוצר מסר בתשובתו למשרד מבקר המדינה, כי פרט לתמיכה בהסעות התלמידים באמצעות משרד החינוך, מדינת ישראל תומכת בנושא באמצעות סבסוד "קווי תלמידים" דרך משרד התחבורה.</w:t>
      </w:r>
    </w:p>
    <w:p w:rsidR="004C4C13" w:rsidRPr="0027132A" w:rsidP="00F201AB">
      <w:pPr>
        <w:pStyle w:val="RESHET"/>
        <w:ind w:left="567"/>
        <w:rPr>
          <w:rtl/>
        </w:rPr>
      </w:pPr>
      <w:r w:rsidRPr="0027132A">
        <w:rPr>
          <w:rtl/>
        </w:rPr>
        <w:t>לדעת</w:t>
      </w:r>
      <w:r w:rsidRPr="0027132A">
        <w:rPr>
          <w:rFonts w:hint="cs"/>
          <w:rtl/>
        </w:rPr>
        <w:t xml:space="preserve"> משרד מבקר המדינה, על משרד התחבורה בשיתוף משרד החינוך ומרכז השלטון המקומי, לבחון את סוגיית הסעת התלמידים בתחבורה הציבורית, לרבות </w:t>
      </w:r>
      <w:r w:rsidR="00F201AB">
        <w:rPr>
          <w:rFonts w:hint="cs"/>
          <w:rtl/>
        </w:rPr>
        <w:t>בהיבט של</w:t>
      </w:r>
      <w:r w:rsidRPr="0027132A">
        <w:rPr>
          <w:rFonts w:hint="cs"/>
          <w:rtl/>
        </w:rPr>
        <w:t xml:space="preserve"> בטיחות ההסעה, על מנת להבטיח את קיום ההוראות הנוגעות לבטיחות התלמידים.</w:t>
      </w:r>
    </w:p>
    <w:p w:rsidR="004C4C13" w:rsidRPr="006769CB" w:rsidP="0027132A">
      <w:pPr>
        <w:spacing w:before="180" w:after="120" w:line="230" w:lineRule="exact"/>
        <w:ind w:left="340"/>
        <w:jc w:val="both"/>
        <w:rPr>
          <w:rFonts w:cs="FrankRuehl"/>
          <w:sz w:val="20"/>
          <w:szCs w:val="22"/>
          <w:rtl/>
        </w:rPr>
      </w:pPr>
      <w:r w:rsidRPr="006769CB">
        <w:rPr>
          <w:rFonts w:cs="FrankRuehl" w:hint="cs"/>
          <w:sz w:val="20"/>
          <w:szCs w:val="22"/>
          <w:rtl/>
        </w:rPr>
        <w:t>משרד התחבורה מסר בתשובתו כי הוא החל לאחרונה לבצע בחינה מקיפה של ההסעות לבתי הספר, במטרה לגבש המלצ</w:t>
      </w:r>
      <w:r w:rsidR="00F201AB">
        <w:rPr>
          <w:rFonts w:cs="FrankRuehl" w:hint="cs"/>
          <w:sz w:val="20"/>
          <w:szCs w:val="22"/>
          <w:rtl/>
        </w:rPr>
        <w:t xml:space="preserve">ות לפתרון מערכתי בין-משרדי וכלל </w:t>
      </w:r>
      <w:r w:rsidRPr="006769CB">
        <w:rPr>
          <w:rFonts w:cs="FrankRuehl" w:hint="cs"/>
          <w:sz w:val="20"/>
          <w:szCs w:val="22"/>
          <w:rtl/>
        </w:rPr>
        <w:t>ארצי.</w:t>
      </w:r>
    </w:p>
    <w:p w:rsidR="004C4C13" w:rsidRPr="006769CB" w:rsidP="00FF5CE6">
      <w:pPr>
        <w:spacing w:after="120" w:line="230" w:lineRule="exact"/>
        <w:jc w:val="both"/>
        <w:rPr>
          <w:rFonts w:cs="FrankRuehl"/>
          <w:sz w:val="20"/>
          <w:szCs w:val="22"/>
          <w:rtl/>
        </w:rPr>
      </w:pPr>
    </w:p>
    <w:p w:rsidR="004C4C13" w:rsidRPr="006769CB" w:rsidP="00FF5CE6">
      <w:pPr>
        <w:spacing w:after="120" w:line="230" w:lineRule="exact"/>
        <w:jc w:val="both"/>
        <w:rPr>
          <w:rFonts w:cs="FrankRuehl"/>
          <w:sz w:val="20"/>
          <w:szCs w:val="22"/>
          <w:rtl/>
        </w:rPr>
      </w:pPr>
    </w:p>
    <w:p w:rsidR="004C4C13" w:rsidRPr="002454E9" w:rsidP="00C31C9C">
      <w:pPr>
        <w:pStyle w:val="KOT2"/>
        <w:rPr>
          <w:rtl/>
        </w:rPr>
      </w:pPr>
      <w:r w:rsidRPr="002454E9">
        <w:rPr>
          <w:rFonts w:hint="cs"/>
          <w:rtl/>
        </w:rPr>
        <w:t>ליווי בהסעות תלמידי החינוך המיוחד</w:t>
      </w:r>
    </w:p>
    <w:p w:rsidR="004C4C13" w:rsidRPr="006769CB" w:rsidP="00FF5CE6">
      <w:pPr>
        <w:spacing w:after="120" w:line="230" w:lineRule="exact"/>
        <w:jc w:val="both"/>
        <w:rPr>
          <w:rFonts w:cs="FrankRuehl"/>
          <w:sz w:val="20"/>
          <w:szCs w:val="22"/>
          <w:rtl/>
        </w:rPr>
      </w:pPr>
      <w:r w:rsidRPr="006769CB">
        <w:rPr>
          <w:rFonts w:cs="FrankRuehl"/>
          <w:sz w:val="20"/>
          <w:szCs w:val="22"/>
          <w:rtl/>
        </w:rPr>
        <w:t>ילדים בעלי צרכים מיוחדים בני 3 עד 21</w:t>
      </w:r>
      <w:r w:rsidRPr="006769CB">
        <w:rPr>
          <w:rFonts w:cs="FrankRuehl" w:hint="cs"/>
          <w:sz w:val="20"/>
          <w:szCs w:val="22"/>
          <w:rtl/>
        </w:rPr>
        <w:t xml:space="preserve"> </w:t>
      </w:r>
      <w:r w:rsidRPr="006769CB">
        <w:rPr>
          <w:rFonts w:cs="FrankRuehl"/>
          <w:sz w:val="20"/>
          <w:szCs w:val="22"/>
          <w:rtl/>
        </w:rPr>
        <w:t xml:space="preserve">הזכאים לשירותי חינוך מיוחד לומדים במסגרות </w:t>
      </w:r>
      <w:r w:rsidRPr="006769CB">
        <w:rPr>
          <w:rFonts w:cs="FrankRuehl" w:hint="cs"/>
          <w:sz w:val="20"/>
          <w:szCs w:val="22"/>
          <w:rtl/>
        </w:rPr>
        <w:t>שונות, חלקם לומדים במוסדות לחינוך מיוחד וחלקם משולבים בכיתות החינוך הרגיל.</w:t>
      </w:r>
    </w:p>
    <w:p w:rsidR="004C4C13" w:rsidRPr="006769CB" w:rsidP="00FF5CE6">
      <w:pPr>
        <w:spacing w:after="120" w:line="230" w:lineRule="exact"/>
        <w:jc w:val="both"/>
        <w:rPr>
          <w:rFonts w:cs="FrankRuehl"/>
          <w:sz w:val="20"/>
          <w:szCs w:val="22"/>
          <w:rtl/>
        </w:rPr>
      </w:pPr>
      <w:r w:rsidRPr="006769CB">
        <w:rPr>
          <w:rFonts w:cs="FrankRuehl" w:hint="cs"/>
          <w:sz w:val="20"/>
          <w:szCs w:val="22"/>
          <w:rtl/>
        </w:rPr>
        <w:t>ב</w:t>
      </w:r>
      <w:r w:rsidRPr="006769CB">
        <w:rPr>
          <w:rFonts w:cs="FrankRuehl"/>
          <w:sz w:val="20"/>
          <w:szCs w:val="22"/>
          <w:rtl/>
        </w:rPr>
        <w:t xml:space="preserve">חוק הסעה בטיחותית </w:t>
      </w:r>
      <w:r w:rsidRPr="006769CB">
        <w:rPr>
          <w:rFonts w:cs="FrankRuehl" w:hint="cs"/>
          <w:sz w:val="20"/>
          <w:szCs w:val="22"/>
          <w:rtl/>
        </w:rPr>
        <w:t xml:space="preserve">לילדים ולפעוטות עם מוגבלות, התשנ"ד-1994, </w:t>
      </w:r>
      <w:r w:rsidRPr="006769CB">
        <w:rPr>
          <w:rFonts w:cs="FrankRuehl"/>
          <w:sz w:val="20"/>
          <w:szCs w:val="22"/>
          <w:rtl/>
        </w:rPr>
        <w:t>נקבע כי</w:t>
      </w:r>
      <w:r w:rsidRPr="006769CB">
        <w:rPr>
          <w:rFonts w:cs="FrankRuehl" w:hint="cs"/>
          <w:sz w:val="20"/>
          <w:szCs w:val="22"/>
          <w:rtl/>
        </w:rPr>
        <w:t xml:space="preserve"> </w:t>
      </w:r>
      <w:r w:rsidRPr="006769CB">
        <w:rPr>
          <w:rFonts w:cs="FrankRuehl"/>
          <w:sz w:val="20"/>
          <w:szCs w:val="22"/>
          <w:rtl/>
        </w:rPr>
        <w:t xml:space="preserve">ילד </w:t>
      </w:r>
      <w:r w:rsidRPr="006769CB">
        <w:rPr>
          <w:rFonts w:cs="FrankRuehl" w:hint="cs"/>
          <w:sz w:val="20"/>
          <w:szCs w:val="22"/>
          <w:rtl/>
        </w:rPr>
        <w:t>בעל צרכים מיוחדים</w:t>
      </w:r>
      <w:r w:rsidRPr="006769CB">
        <w:rPr>
          <w:rFonts w:cs="FrankRuehl"/>
          <w:sz w:val="20"/>
          <w:szCs w:val="22"/>
          <w:rtl/>
        </w:rPr>
        <w:t xml:space="preserve"> זכאי להסעה ממקום מגוריו או ממקום סמוך לו למוסד חינוך וממנו, לפי צרכיו ובהתחשב בסוג המגבלה שלו</w:t>
      </w:r>
      <w:r w:rsidRPr="006769CB">
        <w:rPr>
          <w:rFonts w:cs="FrankRuehl" w:hint="cs"/>
          <w:sz w:val="20"/>
          <w:szCs w:val="22"/>
          <w:rtl/>
        </w:rPr>
        <w:t>. עוד נקבע</w:t>
      </w:r>
      <w:r w:rsidRPr="006769CB">
        <w:rPr>
          <w:rFonts w:cs="FrankRuehl"/>
          <w:sz w:val="20"/>
          <w:szCs w:val="22"/>
          <w:rtl/>
        </w:rPr>
        <w:t xml:space="preserve"> כי</w:t>
      </w:r>
      <w:r w:rsidRPr="006769CB">
        <w:rPr>
          <w:rFonts w:cs="FrankRuehl" w:hint="cs"/>
          <w:sz w:val="20"/>
          <w:szCs w:val="22"/>
          <w:rtl/>
        </w:rPr>
        <w:t xml:space="preserve"> ילד עם מוגבלות</w:t>
      </w:r>
      <w:r w:rsidRPr="006769CB">
        <w:rPr>
          <w:rFonts w:cs="FrankRuehl"/>
          <w:sz w:val="20"/>
          <w:szCs w:val="22"/>
          <w:rtl/>
        </w:rPr>
        <w:t xml:space="preserve"> זכאי גם לל</w:t>
      </w:r>
      <w:r w:rsidRPr="006769CB">
        <w:rPr>
          <w:rFonts w:cs="FrankRuehl" w:hint="cs"/>
          <w:sz w:val="20"/>
          <w:szCs w:val="22"/>
          <w:rtl/>
        </w:rPr>
        <w:t>י</w:t>
      </w:r>
      <w:r w:rsidRPr="006769CB">
        <w:rPr>
          <w:rFonts w:cs="FrankRuehl"/>
          <w:sz w:val="20"/>
          <w:szCs w:val="22"/>
          <w:rtl/>
        </w:rPr>
        <w:t>ווי בידי אדם מבוגר</w:t>
      </w:r>
      <w:r w:rsidRPr="006769CB">
        <w:rPr>
          <w:rFonts w:cs="FrankRuehl" w:hint="cs"/>
          <w:sz w:val="20"/>
          <w:szCs w:val="22"/>
          <w:rtl/>
        </w:rPr>
        <w:t xml:space="preserve"> בעת הנסיעה, נוסף על הנהג, </w:t>
      </w:r>
      <w:r w:rsidRPr="006769CB">
        <w:rPr>
          <w:rFonts w:cs="FrankRuehl"/>
          <w:sz w:val="20"/>
          <w:szCs w:val="22"/>
          <w:rtl/>
        </w:rPr>
        <w:t>בהתחשב בסוג המגבלה שלו</w:t>
      </w:r>
      <w:r w:rsidRPr="006769CB">
        <w:rPr>
          <w:rFonts w:cs="FrankRuehl" w:hint="cs"/>
          <w:sz w:val="20"/>
          <w:szCs w:val="22"/>
          <w:rtl/>
        </w:rPr>
        <w:t>. ככלל, מלווה אחד מאושר להסעה.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כללים ומבחנים ל</w:t>
      </w:r>
      <w:r w:rsidRPr="006769CB">
        <w:rPr>
          <w:rFonts w:cs="FrankRuehl"/>
          <w:sz w:val="20"/>
          <w:szCs w:val="22"/>
          <w:rtl/>
        </w:rPr>
        <w:t>עניין זה נקבע</w:t>
      </w:r>
      <w:r w:rsidRPr="006769CB">
        <w:rPr>
          <w:rFonts w:cs="FrankRuehl" w:hint="cs"/>
          <w:sz w:val="20"/>
          <w:szCs w:val="22"/>
          <w:rtl/>
        </w:rPr>
        <w:t>ו</w:t>
      </w:r>
      <w:r w:rsidRPr="006769CB">
        <w:rPr>
          <w:rFonts w:cs="FrankRuehl"/>
          <w:sz w:val="20"/>
          <w:szCs w:val="22"/>
          <w:rtl/>
        </w:rPr>
        <w:t xml:space="preserve"> </w:t>
      </w:r>
      <w:r w:rsidRPr="006769CB">
        <w:rPr>
          <w:rFonts w:cs="FrankRuehl" w:hint="cs"/>
          <w:sz w:val="20"/>
          <w:szCs w:val="22"/>
          <w:rtl/>
        </w:rPr>
        <w:t xml:space="preserve">על ידי </w:t>
      </w:r>
      <w:r w:rsidRPr="006769CB">
        <w:rPr>
          <w:rFonts w:cs="FrankRuehl"/>
          <w:sz w:val="20"/>
          <w:szCs w:val="22"/>
          <w:rtl/>
        </w:rPr>
        <w:t xml:space="preserve">שר החינוך </w:t>
      </w:r>
      <w:r w:rsidRPr="006769CB">
        <w:rPr>
          <w:rFonts w:cs="FrankRuehl" w:hint="cs"/>
          <w:sz w:val="20"/>
          <w:szCs w:val="22"/>
          <w:rtl/>
        </w:rPr>
        <w:t>ב</w:t>
      </w:r>
      <w:r w:rsidRPr="006769CB">
        <w:rPr>
          <w:rFonts w:cs="FrankRuehl"/>
          <w:sz w:val="20"/>
          <w:szCs w:val="22"/>
          <w:rtl/>
        </w:rPr>
        <w:t xml:space="preserve">תקנות הסעה בטיחותית לילדים נכים (כללים ומבחנים לזכאות להסעה ולליווי), </w:t>
      </w:r>
      <w:r w:rsidRPr="006769CB">
        <w:rPr>
          <w:rFonts w:cs="FrankRuehl" w:hint="cs"/>
          <w:sz w:val="20"/>
          <w:szCs w:val="22"/>
          <w:rtl/>
        </w:rPr>
        <w:t>ה</w:t>
      </w:r>
      <w:r w:rsidRPr="006769CB">
        <w:rPr>
          <w:rFonts w:cs="FrankRuehl"/>
          <w:sz w:val="20"/>
          <w:szCs w:val="22"/>
          <w:rtl/>
        </w:rPr>
        <w:t xml:space="preserve">תשנ"ה-1995. תקנה 2 קובעת </w:t>
      </w:r>
      <w:r w:rsidRPr="006769CB">
        <w:rPr>
          <w:rFonts w:cs="FrankRuehl" w:hint="cs"/>
          <w:sz w:val="20"/>
          <w:szCs w:val="22"/>
          <w:rtl/>
        </w:rPr>
        <w:t>שהרשות המקומית היא האחראית לליווי ילד שגר בתחום שיפוטה, ושה</w:t>
      </w:r>
      <w:r w:rsidRPr="006769CB">
        <w:rPr>
          <w:rFonts w:cs="FrankRuehl"/>
          <w:sz w:val="20"/>
          <w:szCs w:val="22"/>
          <w:rtl/>
        </w:rPr>
        <w:t xml:space="preserve">ליווי </w:t>
      </w:r>
      <w:r w:rsidRPr="006769CB">
        <w:rPr>
          <w:rFonts w:cs="FrankRuehl" w:hint="cs"/>
          <w:sz w:val="20"/>
          <w:szCs w:val="22"/>
          <w:rtl/>
        </w:rPr>
        <w:t>ייעשה</w:t>
      </w:r>
      <w:r w:rsidRPr="006769CB">
        <w:rPr>
          <w:rFonts w:cs="FrankRuehl"/>
          <w:sz w:val="20"/>
          <w:szCs w:val="22"/>
          <w:rtl/>
        </w:rPr>
        <w:t xml:space="preserve"> על</w:t>
      </w:r>
      <w:r w:rsidRPr="006769CB">
        <w:rPr>
          <w:rFonts w:cs="FrankRuehl" w:hint="cs"/>
          <w:sz w:val="20"/>
          <w:szCs w:val="22"/>
          <w:rtl/>
        </w:rPr>
        <w:t xml:space="preserve"> </w:t>
      </w:r>
      <w:r w:rsidRPr="006769CB">
        <w:rPr>
          <w:rFonts w:cs="FrankRuehl"/>
          <w:sz w:val="20"/>
          <w:szCs w:val="22"/>
          <w:rtl/>
        </w:rPr>
        <w:t xml:space="preserve">ידי מי שמועסק בתפקיד מלווה בידי </w:t>
      </w:r>
      <w:r w:rsidRPr="006769CB">
        <w:rPr>
          <w:rFonts w:cs="FrankRuehl" w:hint="cs"/>
          <w:sz w:val="20"/>
          <w:szCs w:val="22"/>
          <w:rtl/>
        </w:rPr>
        <w:t>ה</w:t>
      </w:r>
      <w:r w:rsidRPr="006769CB">
        <w:rPr>
          <w:rFonts w:cs="FrankRuehl"/>
          <w:sz w:val="20"/>
          <w:szCs w:val="22"/>
          <w:rtl/>
        </w:rPr>
        <w:t xml:space="preserve">רשות </w:t>
      </w:r>
      <w:r w:rsidRPr="006769CB">
        <w:rPr>
          <w:rFonts w:cs="FrankRuehl" w:hint="cs"/>
          <w:sz w:val="20"/>
          <w:szCs w:val="22"/>
          <w:rtl/>
        </w:rPr>
        <w:t>ה</w:t>
      </w:r>
      <w:r w:rsidRPr="006769CB">
        <w:rPr>
          <w:rFonts w:cs="FrankRuehl"/>
          <w:sz w:val="20"/>
          <w:szCs w:val="22"/>
          <w:rtl/>
        </w:rPr>
        <w:t>מקומית</w:t>
      </w:r>
      <w:r w:rsidRPr="006769CB">
        <w:rPr>
          <w:rFonts w:cs="FrankRuehl" w:hint="cs"/>
          <w:sz w:val="20"/>
          <w:szCs w:val="22"/>
          <w:rtl/>
        </w:rPr>
        <w:t xml:space="preserve"> או בידי מתנדב שאושר לכך על ידי ארגון ציבורי.</w:t>
      </w:r>
    </w:p>
    <w:p w:rsidR="004C4C13" w:rsidRPr="006769CB" w:rsidP="00FF5CE6">
      <w:pPr>
        <w:spacing w:after="120" w:line="230" w:lineRule="exact"/>
        <w:jc w:val="both"/>
        <w:rPr>
          <w:rFonts w:cs="FrankRuehl"/>
          <w:sz w:val="20"/>
          <w:szCs w:val="22"/>
        </w:rPr>
      </w:pPr>
    </w:p>
    <w:p w:rsidR="004C4C13"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העסקת מלווים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על פי נתוני משרד החינוך</w:t>
      </w:r>
      <w:r>
        <w:rPr>
          <w:rFonts w:cs="FrankRuehl"/>
          <w:sz w:val="20"/>
          <w:szCs w:val="22"/>
          <w:vertAlign w:val="superscript"/>
          <w:rtl/>
        </w:rPr>
        <w:footnoteReference w:id="29"/>
      </w:r>
      <w:r w:rsidRPr="006769CB">
        <w:rPr>
          <w:rFonts w:cs="FrankRuehl" w:hint="cs"/>
          <w:sz w:val="20"/>
          <w:szCs w:val="22"/>
          <w:rtl/>
        </w:rPr>
        <w:t>, בשנת 2014 הסיעו הרשויות המקומיות כ-52,000 תלמידים בחינוך המיוחד, בהם כ-40,000</w:t>
      </w:r>
      <w:r w:rsidRPr="006769CB">
        <w:rPr>
          <w:rFonts w:cs="FrankRuehl" w:hint="cs"/>
          <w:b/>
          <w:bCs/>
          <w:sz w:val="20"/>
          <w:szCs w:val="22"/>
          <w:rtl/>
        </w:rPr>
        <w:t xml:space="preserve"> </w:t>
      </w:r>
      <w:r w:rsidRPr="006769CB">
        <w:rPr>
          <w:rFonts w:cs="FrankRuehl" w:hint="cs"/>
          <w:sz w:val="20"/>
          <w:szCs w:val="22"/>
          <w:rtl/>
        </w:rPr>
        <w:t>תלמידים</w:t>
      </w:r>
      <w:r w:rsidRPr="006769CB">
        <w:rPr>
          <w:rFonts w:cs="FrankRuehl" w:hint="cs"/>
          <w:b/>
          <w:bCs/>
          <w:sz w:val="20"/>
          <w:szCs w:val="22"/>
          <w:rtl/>
        </w:rPr>
        <w:t xml:space="preserve"> </w:t>
      </w:r>
      <w:r w:rsidRPr="006769CB">
        <w:rPr>
          <w:rFonts w:cs="FrankRuehl" w:hint="cs"/>
          <w:sz w:val="20"/>
          <w:szCs w:val="22"/>
          <w:rtl/>
        </w:rPr>
        <w:t>הזכאים לליווי בהסעה. מספר התלמידים שקיבלו בפועל ליווי בהסעה היה כ-25,000.</w:t>
      </w:r>
    </w:p>
    <w:p w:rsidR="004C4C13" w:rsidRPr="006769CB" w:rsidP="00FF5CE6">
      <w:pPr>
        <w:spacing w:after="120" w:line="230" w:lineRule="exact"/>
        <w:jc w:val="both"/>
        <w:rPr>
          <w:rFonts w:cs="FrankRuehl"/>
          <w:sz w:val="20"/>
          <w:szCs w:val="22"/>
          <w:rtl/>
        </w:rPr>
      </w:pPr>
      <w:r w:rsidRPr="006769CB">
        <w:rPr>
          <w:rFonts w:cs="FrankRuehl"/>
          <w:sz w:val="20"/>
          <w:szCs w:val="22"/>
          <w:rtl/>
        </w:rPr>
        <w:t xml:space="preserve">חוזר </w:t>
      </w:r>
      <w:r w:rsidRPr="006769CB">
        <w:rPr>
          <w:rFonts w:cs="FrankRuehl" w:hint="cs"/>
          <w:sz w:val="20"/>
          <w:szCs w:val="22"/>
          <w:rtl/>
        </w:rPr>
        <w:t>ה</w:t>
      </w:r>
      <w:r w:rsidRPr="006769CB">
        <w:rPr>
          <w:rFonts w:cs="FrankRuehl"/>
          <w:sz w:val="20"/>
          <w:szCs w:val="22"/>
          <w:rtl/>
        </w:rPr>
        <w:t xml:space="preserve">מנכ"ל </w:t>
      </w:r>
      <w:r w:rsidRPr="006769CB">
        <w:rPr>
          <w:rFonts w:cs="FrankRuehl" w:hint="cs"/>
          <w:sz w:val="20"/>
          <w:szCs w:val="22"/>
          <w:rtl/>
        </w:rPr>
        <w:t xml:space="preserve">מגדיר </w:t>
      </w:r>
      <w:r w:rsidRPr="006769CB">
        <w:rPr>
          <w:rFonts w:cs="FrankRuehl"/>
          <w:sz w:val="20"/>
          <w:szCs w:val="22"/>
          <w:rtl/>
        </w:rPr>
        <w:t>את</w:t>
      </w:r>
      <w:r w:rsidRPr="006769CB">
        <w:rPr>
          <w:rFonts w:cs="FrankRuehl" w:hint="cs"/>
          <w:sz w:val="20"/>
          <w:szCs w:val="22"/>
          <w:rtl/>
        </w:rPr>
        <w:t xml:space="preserve"> כישורי </w:t>
      </w:r>
      <w:r w:rsidRPr="006769CB">
        <w:rPr>
          <w:rFonts w:cs="FrankRuehl"/>
          <w:sz w:val="20"/>
          <w:szCs w:val="22"/>
          <w:rtl/>
        </w:rPr>
        <w:t xml:space="preserve">המלווה </w:t>
      </w:r>
      <w:r w:rsidRPr="006769CB">
        <w:rPr>
          <w:rFonts w:cs="FrankRuehl" w:hint="cs"/>
          <w:sz w:val="20"/>
          <w:szCs w:val="22"/>
          <w:rtl/>
        </w:rPr>
        <w:t>כדלהלן:</w:t>
      </w:r>
      <w:r w:rsidRPr="006769CB">
        <w:rPr>
          <w:rFonts w:cs="FrankRuehl"/>
          <w:sz w:val="20"/>
          <w:szCs w:val="22"/>
          <w:rtl/>
        </w:rPr>
        <w:t xml:space="preserve"> </w:t>
      </w:r>
      <w:r w:rsidRPr="006769CB">
        <w:rPr>
          <w:rFonts w:cs="FrankRuehl" w:hint="cs"/>
          <w:sz w:val="20"/>
          <w:szCs w:val="22"/>
          <w:rtl/>
        </w:rPr>
        <w:t>עליו</w:t>
      </w:r>
      <w:r w:rsidRPr="006769CB">
        <w:rPr>
          <w:rFonts w:cs="FrankRuehl"/>
          <w:sz w:val="20"/>
          <w:szCs w:val="22"/>
          <w:rtl/>
        </w:rPr>
        <w:t xml:space="preserve"> להיות </w:t>
      </w:r>
      <w:r w:rsidRPr="006769CB">
        <w:rPr>
          <w:rFonts w:cs="FrankRuehl" w:hint="cs"/>
          <w:sz w:val="20"/>
          <w:szCs w:val="22"/>
          <w:rtl/>
        </w:rPr>
        <w:t>בן</w:t>
      </w:r>
      <w:r w:rsidRPr="006769CB">
        <w:rPr>
          <w:rFonts w:cs="FrankRuehl"/>
          <w:sz w:val="20"/>
          <w:szCs w:val="22"/>
          <w:rtl/>
        </w:rPr>
        <w:t xml:space="preserve"> 18 ומעלה</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 xml:space="preserve">לדעת את </w:t>
      </w:r>
      <w:r w:rsidRPr="006769CB">
        <w:rPr>
          <w:rFonts w:cs="FrankRuehl"/>
          <w:sz w:val="20"/>
          <w:szCs w:val="22"/>
          <w:rtl/>
        </w:rPr>
        <w:t xml:space="preserve">השפה העברית, ובכלל זה קריאה וכתיבה, ובהסעות של תלמידים דוברי ערבית </w:t>
      </w:r>
      <w:r w:rsidRPr="006769CB">
        <w:rPr>
          <w:rFonts w:cs="FrankRuehl" w:hint="cs"/>
          <w:sz w:val="20"/>
          <w:szCs w:val="22"/>
          <w:rtl/>
        </w:rPr>
        <w:t>-</w:t>
      </w:r>
      <w:r w:rsidRPr="006769CB">
        <w:rPr>
          <w:rFonts w:cs="FrankRuehl"/>
          <w:sz w:val="20"/>
          <w:szCs w:val="22"/>
          <w:rtl/>
        </w:rPr>
        <w:t xml:space="preserve"> את השפה הערבית</w:t>
      </w:r>
      <w:r w:rsidRPr="006769CB">
        <w:rPr>
          <w:rFonts w:cs="FrankRuehl" w:hint="cs"/>
          <w:sz w:val="20"/>
          <w:szCs w:val="22"/>
          <w:rtl/>
        </w:rPr>
        <w:t>;</w:t>
      </w:r>
      <w:r w:rsidRPr="006769CB">
        <w:rPr>
          <w:rFonts w:cs="FrankRuehl"/>
          <w:sz w:val="20"/>
          <w:szCs w:val="22"/>
          <w:rtl/>
        </w:rPr>
        <w:t xml:space="preserve"> עלי</w:t>
      </w:r>
      <w:r w:rsidRPr="006769CB">
        <w:rPr>
          <w:rFonts w:cs="FrankRuehl" w:hint="cs"/>
          <w:sz w:val="20"/>
          <w:szCs w:val="22"/>
          <w:rtl/>
        </w:rPr>
        <w:t>ו</w:t>
      </w:r>
      <w:r w:rsidRPr="006769CB">
        <w:rPr>
          <w:rFonts w:cs="FrankRuehl"/>
          <w:sz w:val="20"/>
          <w:szCs w:val="22"/>
          <w:rtl/>
        </w:rPr>
        <w:t xml:space="preserve"> להיות ללא עבר פלילי, ובכלל זה ה</w:t>
      </w:r>
      <w:r w:rsidRPr="006769CB">
        <w:rPr>
          <w:rFonts w:cs="FrankRuehl" w:hint="cs"/>
          <w:sz w:val="20"/>
          <w:szCs w:val="22"/>
          <w:rtl/>
        </w:rPr>
        <w:t>י</w:t>
      </w:r>
      <w:r w:rsidRPr="006769CB">
        <w:rPr>
          <w:rFonts w:cs="FrankRuehl"/>
          <w:sz w:val="20"/>
          <w:szCs w:val="22"/>
          <w:rtl/>
        </w:rPr>
        <w:t>עדר הרשעה בעברת מין בהתאם להוראות החוק למניעת העסקה של עברייני מין</w:t>
      </w:r>
      <w:r w:rsidRPr="006769CB">
        <w:rPr>
          <w:rFonts w:cs="FrankRuehl" w:hint="cs"/>
          <w:sz w:val="20"/>
          <w:szCs w:val="22"/>
          <w:rtl/>
        </w:rPr>
        <w:t>,</w:t>
      </w:r>
      <w:r w:rsidRPr="006769CB">
        <w:rPr>
          <w:rFonts w:cs="FrankRuehl"/>
          <w:sz w:val="20"/>
          <w:szCs w:val="22"/>
          <w:rtl/>
        </w:rPr>
        <w:t xml:space="preserve"> ועל פי </w:t>
      </w:r>
      <w:r w:rsidRPr="006769CB">
        <w:rPr>
          <w:rFonts w:cs="FrankRuehl" w:hint="cs"/>
          <w:sz w:val="20"/>
          <w:szCs w:val="22"/>
          <w:rtl/>
        </w:rPr>
        <w:t>ה</w:t>
      </w:r>
      <w:r w:rsidRPr="006769CB">
        <w:rPr>
          <w:rFonts w:cs="FrankRuehl"/>
          <w:sz w:val="20"/>
          <w:szCs w:val="22"/>
          <w:rtl/>
        </w:rPr>
        <w:t>תקנות</w:t>
      </w:r>
      <w:r w:rsidRPr="006769CB">
        <w:rPr>
          <w:rFonts w:cs="FrankRuehl" w:hint="cs"/>
          <w:sz w:val="20"/>
          <w:szCs w:val="22"/>
          <w:rtl/>
        </w:rPr>
        <w:t xml:space="preserve"> למניעת העסקה של עברייני מין</w:t>
      </w:r>
      <w:r w:rsidRPr="006769CB">
        <w:rPr>
          <w:rFonts w:cs="FrankRuehl"/>
          <w:sz w:val="20"/>
          <w:szCs w:val="22"/>
          <w:rtl/>
        </w:rPr>
        <w:t xml:space="preserve"> במוסד המכוון למתן שירות לקטינים</w:t>
      </w:r>
      <w:r w:rsidRPr="006769CB">
        <w:rPr>
          <w:rFonts w:cs="FrankRuehl" w:hint="cs"/>
          <w:sz w:val="20"/>
          <w:szCs w:val="22"/>
          <w:rtl/>
        </w:rPr>
        <w:t xml:space="preserve"> (אישור המשטרה)</w:t>
      </w:r>
      <w:r w:rsidRPr="006769CB">
        <w:rPr>
          <w:rFonts w:cs="FrankRuehl"/>
          <w:sz w:val="20"/>
          <w:szCs w:val="22"/>
          <w:rtl/>
        </w:rPr>
        <w:t>, התשס"ג-2003</w:t>
      </w:r>
      <w:r w:rsidRPr="006769CB">
        <w:rPr>
          <w:rFonts w:cs="FrankRuehl" w:hint="cs"/>
          <w:sz w:val="20"/>
          <w:szCs w:val="22"/>
          <w:rtl/>
        </w:rPr>
        <w:t xml:space="preserve">; </w:t>
      </w:r>
      <w:r w:rsidRPr="006769CB">
        <w:rPr>
          <w:rFonts w:cs="FrankRuehl"/>
          <w:sz w:val="20"/>
          <w:szCs w:val="22"/>
          <w:rtl/>
        </w:rPr>
        <w:t>עלי</w:t>
      </w:r>
      <w:r w:rsidRPr="006769CB">
        <w:rPr>
          <w:rFonts w:cs="FrankRuehl" w:hint="cs"/>
          <w:sz w:val="20"/>
          <w:szCs w:val="22"/>
          <w:rtl/>
        </w:rPr>
        <w:t>ו</w:t>
      </w:r>
      <w:r w:rsidRPr="006769CB">
        <w:rPr>
          <w:rFonts w:cs="FrankRuehl"/>
          <w:sz w:val="20"/>
          <w:szCs w:val="22"/>
          <w:rtl/>
        </w:rPr>
        <w:t xml:space="preserve"> להיות בעל יחס חם לילדים ויכולת ליצור </w:t>
      </w:r>
      <w:r w:rsidRPr="006769CB">
        <w:rPr>
          <w:rFonts w:cs="FrankRuehl" w:hint="cs"/>
          <w:sz w:val="20"/>
          <w:szCs w:val="22"/>
          <w:rtl/>
        </w:rPr>
        <w:t xml:space="preserve">אתם </w:t>
      </w:r>
      <w:r w:rsidRPr="006769CB">
        <w:rPr>
          <w:rFonts w:cs="FrankRuehl"/>
          <w:sz w:val="20"/>
          <w:szCs w:val="22"/>
          <w:rtl/>
        </w:rPr>
        <w:t>קשר</w:t>
      </w:r>
      <w:r w:rsidRPr="006769CB">
        <w:rPr>
          <w:rFonts w:cs="FrankRuehl" w:hint="cs"/>
          <w:sz w:val="20"/>
          <w:szCs w:val="22"/>
          <w:rtl/>
        </w:rPr>
        <w:t>.</w:t>
      </w:r>
    </w:p>
    <w:p w:rsidR="004C4C13" w:rsidRPr="0027132A" w:rsidP="0027132A">
      <w:pPr>
        <w:pStyle w:val="BodyText"/>
        <w:spacing w:before="0" w:after="240"/>
        <w:rPr>
          <w:sz w:val="20"/>
          <w:rtl/>
        </w:rPr>
      </w:pPr>
      <w:r w:rsidRPr="0027132A">
        <w:rPr>
          <w:rFonts w:hint="cs"/>
          <w:sz w:val="20"/>
          <w:rtl/>
        </w:rPr>
        <w:t>בעיריות חדרה, חולון, טמרה, כרמיאל, סח'נין ושפרעם; במועצות האזוריות הגלבוע, מטה אשר, מרום הגליל ונווה מדבר; במועצות המקומיות אעבלין, ביר אל-מכסור ועראבה לא היו מסמכים המעידים על מילוי תנאי חוזר המנכ"ל, ובהם אישור משטרה על היעדר עבר פלילי והיעדר הרשעה בעברות מין של המלווים. כמו כן, המלווים אינם מקבלים הכשרה מסודרת מטעם הרשויות המקומיות לקראת עבודתם עם ילדים בעלי מוגבלויות שונות. יצוין כי קיום הכשרה נתון לשיקול דעתה של הרשות ומבוצע בהתאם למשאביה.</w:t>
      </w:r>
    </w:p>
    <w:p w:rsidR="004C4C13" w:rsidRPr="006769CB" w:rsidP="0027132A">
      <w:pPr>
        <w:pStyle w:val="RESHET"/>
        <w:rPr>
          <w:rtl/>
        </w:rPr>
      </w:pPr>
      <w:r w:rsidRPr="006769CB">
        <w:rPr>
          <w:rFonts w:hint="cs"/>
          <w:rtl/>
        </w:rPr>
        <w:t>משרד מבקר המדינה מעיר לעיריות</w:t>
      </w:r>
      <w:r w:rsidRPr="006769CB">
        <w:rPr>
          <w:rtl/>
        </w:rPr>
        <w:t xml:space="preserve"> אום אל-פחם, חדרה, חולון, טמרה, כרמיאל, </w:t>
      </w:r>
      <w:r w:rsidRPr="006769CB">
        <w:rPr>
          <w:rFonts w:hint="cs"/>
          <w:rtl/>
        </w:rPr>
        <w:t>סח</w:t>
      </w:r>
      <w:r w:rsidRPr="006769CB">
        <w:rPr>
          <w:rtl/>
        </w:rPr>
        <w:t xml:space="preserve">'נין ושפרעם; </w:t>
      </w:r>
      <w:r w:rsidRPr="006769CB">
        <w:rPr>
          <w:rFonts w:hint="cs"/>
          <w:rtl/>
        </w:rPr>
        <w:t>ל</w:t>
      </w:r>
      <w:r w:rsidRPr="006769CB">
        <w:rPr>
          <w:rtl/>
        </w:rPr>
        <w:t xml:space="preserve">מועצות האזוריות הגלבוע, מטה אשר, מרום הגליל ונווה מדבר; </w:t>
      </w:r>
      <w:r w:rsidRPr="006769CB">
        <w:rPr>
          <w:rFonts w:hint="cs"/>
          <w:rtl/>
        </w:rPr>
        <w:t>ול</w:t>
      </w:r>
      <w:r w:rsidRPr="006769CB">
        <w:rPr>
          <w:rtl/>
        </w:rPr>
        <w:t xml:space="preserve">מועצות המקומיות </w:t>
      </w:r>
      <w:r w:rsidRPr="006769CB">
        <w:rPr>
          <w:rFonts w:hint="cs"/>
          <w:rtl/>
        </w:rPr>
        <w:t>אעבלין</w:t>
      </w:r>
      <w:r w:rsidRPr="006769CB">
        <w:rPr>
          <w:rtl/>
        </w:rPr>
        <w:t xml:space="preserve">, </w:t>
      </w:r>
      <w:r w:rsidRPr="006769CB">
        <w:rPr>
          <w:rFonts w:hint="cs"/>
          <w:rtl/>
        </w:rPr>
        <w:t>ביר</w:t>
      </w:r>
      <w:r w:rsidRPr="006769CB">
        <w:rPr>
          <w:rtl/>
        </w:rPr>
        <w:t xml:space="preserve"> </w:t>
      </w:r>
      <w:r w:rsidRPr="006769CB">
        <w:rPr>
          <w:rFonts w:hint="cs"/>
          <w:rtl/>
        </w:rPr>
        <w:t>אל</w:t>
      </w:r>
      <w:r w:rsidRPr="006769CB">
        <w:rPr>
          <w:rtl/>
        </w:rPr>
        <w:t xml:space="preserve">-מכסור </w:t>
      </w:r>
      <w:r w:rsidRPr="006769CB">
        <w:rPr>
          <w:rFonts w:hint="cs"/>
          <w:rtl/>
        </w:rPr>
        <w:t>ועראבה,</w:t>
      </w:r>
      <w:r w:rsidRPr="006769CB">
        <w:rPr>
          <w:rFonts w:hint="cs"/>
          <w:rtl/>
        </w:rPr>
        <w:t xml:space="preserve"> </w:t>
      </w:r>
      <w:r w:rsidRPr="006769CB">
        <w:rPr>
          <w:rFonts w:hint="cs"/>
          <w:rtl/>
        </w:rPr>
        <w:t>כי עליהן להקפיד להמציא את כל המסמכים הנדרשים הנוגעים למלווים, לרבות אישורים על היעדר עבר פלילי והרשעה בעברת מין, לפני העסקתם.</w:t>
      </w:r>
    </w:p>
    <w:p w:rsidR="004C4C13" w:rsidRPr="006769CB" w:rsidP="0027132A">
      <w:pPr>
        <w:spacing w:before="180" w:after="240" w:line="230" w:lineRule="exact"/>
        <w:jc w:val="both"/>
        <w:rPr>
          <w:rFonts w:cs="FrankRuehl"/>
          <w:sz w:val="20"/>
          <w:szCs w:val="22"/>
          <w:rtl/>
        </w:rPr>
      </w:pPr>
      <w:r w:rsidRPr="006769CB">
        <w:rPr>
          <w:rFonts w:cs="FrankRuehl" w:hint="cs"/>
          <w:sz w:val="20"/>
          <w:szCs w:val="22"/>
          <w:rtl/>
        </w:rPr>
        <w:t>עיריית כרמיאל, המועצות האזוריות הגלבוע, מטה אשר ומרום הגליל והמועצה המקומית ביר אל-מכסור מסרו בתשובותיהן כי בעקבות הערות הביקורת נדרשו המלווים להשלים את המצאת האישורים מהמשטרה על היעדר עבר פלילי והיעדר הרשעה בעברות מין.</w:t>
      </w:r>
    </w:p>
    <w:p w:rsidR="004C4C13" w:rsidRPr="006769CB" w:rsidP="0027132A">
      <w:pPr>
        <w:pStyle w:val="RESHET"/>
        <w:rPr>
          <w:rtl/>
        </w:rPr>
      </w:pPr>
      <w:r w:rsidRPr="006769CB">
        <w:rPr>
          <w:rFonts w:hint="cs"/>
          <w:rtl/>
        </w:rPr>
        <w:t>לדעת משרד מבקר המדינה, נוכח התמודדותם היומיומית של המלווים עם אוכלוסיית ילדים עם מוגבלויות ונוכח החשיבות להקנות להם מיומנויות מתאימות, על הרשויות המקומיות להקפיד שהמלווים יעמדו בכל התנאים הנדרשים. כמו כן, עליהן לפעול בשיתוף משרד החינוך ו</w:t>
      </w:r>
      <w:r w:rsidRPr="006769CB">
        <w:rPr>
          <w:rtl/>
        </w:rPr>
        <w:t>מרכז השלטון המקומי</w:t>
      </w:r>
      <w:r w:rsidRPr="006769CB">
        <w:rPr>
          <w:rFonts w:hint="cs"/>
          <w:rtl/>
        </w:rPr>
        <w:t xml:space="preserve"> לגבש תכנית הכשרה עבורם.</w:t>
      </w:r>
    </w:p>
    <w:p w:rsidR="004C4C13" w:rsidRPr="006769CB" w:rsidP="0027132A">
      <w:pPr>
        <w:spacing w:before="180" w:after="120" w:line="230" w:lineRule="exact"/>
        <w:jc w:val="both"/>
        <w:rPr>
          <w:rFonts w:cs="FrankRuehl"/>
          <w:sz w:val="20"/>
          <w:szCs w:val="22"/>
          <w:rtl/>
        </w:rPr>
      </w:pPr>
      <w:r w:rsidRPr="006769CB">
        <w:rPr>
          <w:rFonts w:cs="FrankRuehl" w:hint="cs"/>
          <w:sz w:val="20"/>
          <w:szCs w:val="22"/>
          <w:rtl/>
        </w:rPr>
        <w:t>משרד</w:t>
      </w:r>
      <w:r w:rsidRPr="006769CB">
        <w:rPr>
          <w:rFonts w:cs="FrankRuehl"/>
          <w:sz w:val="20"/>
          <w:szCs w:val="22"/>
          <w:rtl/>
        </w:rPr>
        <w:t xml:space="preserve"> החינוך </w:t>
      </w:r>
      <w:r w:rsidRPr="006769CB">
        <w:rPr>
          <w:rFonts w:cs="FrankRuehl" w:hint="cs"/>
          <w:sz w:val="20"/>
          <w:szCs w:val="22"/>
          <w:rtl/>
        </w:rPr>
        <w:t>ומרכז</w:t>
      </w:r>
      <w:r w:rsidRPr="006769CB">
        <w:rPr>
          <w:rFonts w:cs="FrankRuehl"/>
          <w:sz w:val="20"/>
          <w:szCs w:val="22"/>
          <w:rtl/>
        </w:rPr>
        <w:t xml:space="preserve"> השלטון המקומי ציינו בתשובתם כי לאחר סיום הביקורת קיים מרכז השלטון המקומי בשיתוף משרד החינוך </w:t>
      </w:r>
      <w:r w:rsidRPr="006769CB">
        <w:rPr>
          <w:rFonts w:cs="FrankRuehl" w:hint="cs"/>
          <w:sz w:val="20"/>
          <w:szCs w:val="22"/>
          <w:rtl/>
        </w:rPr>
        <w:t>שני</w:t>
      </w:r>
      <w:r w:rsidRPr="006769CB">
        <w:rPr>
          <w:rFonts w:cs="FrankRuehl"/>
          <w:sz w:val="20"/>
          <w:szCs w:val="22"/>
          <w:rtl/>
        </w:rPr>
        <w:t xml:space="preserve"> ימי עיון ל-900 מלווים בחינוך המיוחד מכל רחבי הארץ.</w:t>
      </w:r>
    </w:p>
    <w:p w:rsidR="004C4C13" w:rsidRPr="006769CB" w:rsidP="00FF5CE6">
      <w:pPr>
        <w:spacing w:after="120" w:line="230" w:lineRule="exact"/>
        <w:jc w:val="both"/>
        <w:rPr>
          <w:rFonts w:cs="FrankRuehl"/>
          <w:sz w:val="20"/>
          <w:szCs w:val="22"/>
          <w:rtl/>
        </w:rPr>
      </w:pPr>
      <w:r w:rsidRPr="006769CB">
        <w:rPr>
          <w:rFonts w:cs="FrankRuehl" w:hint="cs"/>
          <w:sz w:val="20"/>
          <w:szCs w:val="22"/>
          <w:rtl/>
        </w:rPr>
        <w:t>עיריות אום אל-פחם וסח'נין והמועצה המקומית ביר אל-מכסור מסרו בתשובותיהן כי הן מקבלות את הערות הביקורת ויפעלו ליישומן.</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המועצה האזורית הגלבוע והמועצה המקומית עראבה הודיעו בתשובותיהן כי הן מקבלות את הערת הביקורת בנוגע להקניית מיומנויות מתאימות למלווים בהסעות, וכי בעקבות הביקורת התקיים יום השתלמות לכלל המלווים.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בחוזר המנכ"ל נקבעו תפקידי המלווים: על </w:t>
      </w:r>
      <w:r w:rsidRPr="006769CB">
        <w:rPr>
          <w:rFonts w:cs="FrankRuehl"/>
          <w:sz w:val="20"/>
          <w:szCs w:val="22"/>
          <w:rtl/>
        </w:rPr>
        <w:t xml:space="preserve">המלווה </w:t>
      </w:r>
      <w:r w:rsidRPr="006769CB">
        <w:rPr>
          <w:rFonts w:cs="FrankRuehl" w:hint="cs"/>
          <w:sz w:val="20"/>
          <w:szCs w:val="22"/>
          <w:rtl/>
        </w:rPr>
        <w:t>להיות</w:t>
      </w:r>
      <w:r w:rsidRPr="006769CB">
        <w:rPr>
          <w:rFonts w:cs="FrankRuehl"/>
          <w:sz w:val="20"/>
          <w:szCs w:val="22"/>
          <w:rtl/>
        </w:rPr>
        <w:t xml:space="preserve"> נוכח בכל מהלך ההסעה</w:t>
      </w:r>
      <w:r w:rsidRPr="006769CB">
        <w:rPr>
          <w:rFonts w:cs="FrankRuehl" w:hint="cs"/>
          <w:sz w:val="20"/>
          <w:szCs w:val="22"/>
          <w:rtl/>
        </w:rPr>
        <w:t>; לה</w:t>
      </w:r>
      <w:r w:rsidRPr="006769CB">
        <w:rPr>
          <w:rFonts w:cs="FrankRuehl"/>
          <w:sz w:val="20"/>
          <w:szCs w:val="22"/>
          <w:rtl/>
        </w:rPr>
        <w:t>חזיק בידיו את רשימת התלמידים המיועדים להיות מוסעים באותה הסעה</w:t>
      </w:r>
      <w:r w:rsidRPr="006769CB">
        <w:rPr>
          <w:rFonts w:cs="FrankRuehl" w:hint="cs"/>
          <w:sz w:val="20"/>
          <w:szCs w:val="22"/>
          <w:rtl/>
        </w:rPr>
        <w:t xml:space="preserve">, ובה פרטים אישיים של התלמידים והוריהם; ורשימה של </w:t>
      </w:r>
      <w:r w:rsidRPr="006769CB">
        <w:rPr>
          <w:rFonts w:cs="FrankRuehl"/>
          <w:sz w:val="20"/>
          <w:szCs w:val="22"/>
          <w:rtl/>
        </w:rPr>
        <w:t>נקודות האיסוף ונקודות הפיזור</w:t>
      </w:r>
      <w:r w:rsidRPr="006769CB">
        <w:rPr>
          <w:rFonts w:cs="FrankRuehl" w:hint="cs"/>
          <w:sz w:val="20"/>
          <w:szCs w:val="22"/>
          <w:rtl/>
        </w:rPr>
        <w:t xml:space="preserve">. על </w:t>
      </w:r>
      <w:r w:rsidRPr="006769CB">
        <w:rPr>
          <w:rFonts w:cs="FrankRuehl"/>
          <w:sz w:val="20"/>
          <w:szCs w:val="22"/>
          <w:rtl/>
        </w:rPr>
        <w:t xml:space="preserve">המלווה </w:t>
      </w:r>
      <w:r w:rsidRPr="006769CB">
        <w:rPr>
          <w:rFonts w:cs="FrankRuehl" w:hint="cs"/>
          <w:sz w:val="20"/>
          <w:szCs w:val="22"/>
          <w:rtl/>
        </w:rPr>
        <w:t>ל</w:t>
      </w:r>
      <w:r w:rsidRPr="006769CB">
        <w:rPr>
          <w:rFonts w:cs="FrankRuehl"/>
          <w:sz w:val="20"/>
          <w:szCs w:val="22"/>
          <w:rtl/>
        </w:rPr>
        <w:t>סייע לתלמידים לעלות לרכב ולרדת ממנו</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 xml:space="preserve">לבדוק </w:t>
      </w:r>
      <w:r w:rsidRPr="006769CB">
        <w:rPr>
          <w:rFonts w:cs="FrankRuehl"/>
          <w:sz w:val="20"/>
          <w:szCs w:val="22"/>
          <w:rtl/>
        </w:rPr>
        <w:t xml:space="preserve">אם לא נשאר תלמיד </w:t>
      </w:r>
      <w:r w:rsidRPr="006769CB">
        <w:rPr>
          <w:rFonts w:cs="FrankRuehl" w:hint="cs"/>
          <w:sz w:val="20"/>
          <w:szCs w:val="22"/>
          <w:rtl/>
        </w:rPr>
        <w:t xml:space="preserve">ברכב או </w:t>
      </w:r>
      <w:r w:rsidRPr="006769CB">
        <w:rPr>
          <w:rFonts w:cs="FrankRuehl"/>
          <w:sz w:val="20"/>
          <w:szCs w:val="22"/>
          <w:rtl/>
        </w:rPr>
        <w:t>במוסד החינוכי לפני סגירתו</w:t>
      </w:r>
      <w:r w:rsidRPr="006769CB">
        <w:rPr>
          <w:rFonts w:cs="FrankRuehl" w:hint="cs"/>
          <w:sz w:val="20"/>
          <w:szCs w:val="22"/>
          <w:rtl/>
        </w:rPr>
        <w:t>; ל</w:t>
      </w:r>
      <w:r w:rsidRPr="006769CB">
        <w:rPr>
          <w:rFonts w:cs="FrankRuehl"/>
          <w:sz w:val="20"/>
          <w:szCs w:val="22"/>
          <w:rtl/>
        </w:rPr>
        <w:t>דווח לרשות המקומית על תופעות ועל אירועים חריגים המתרחשים במהלך הנסיעה.</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על פי הסדר שהושג בין משרד החינוך לבין מרכז השלטון המקומי בשנת 1998, </w:t>
      </w:r>
      <w:r w:rsidRPr="006769CB">
        <w:rPr>
          <w:rFonts w:cs="FrankRuehl"/>
          <w:sz w:val="20"/>
          <w:szCs w:val="22"/>
          <w:rtl/>
        </w:rPr>
        <w:t>משרד החינוך</w:t>
      </w:r>
      <w:r w:rsidRPr="006769CB">
        <w:rPr>
          <w:rFonts w:cs="FrankRuehl" w:hint="cs"/>
          <w:sz w:val="20"/>
          <w:szCs w:val="22"/>
          <w:rtl/>
        </w:rPr>
        <w:t xml:space="preserve"> משתתף </w:t>
      </w:r>
      <w:r w:rsidRPr="006769CB">
        <w:rPr>
          <w:rFonts w:cs="FrankRuehl"/>
          <w:sz w:val="20"/>
          <w:szCs w:val="22"/>
          <w:rtl/>
        </w:rPr>
        <w:t>במימון שכרם</w:t>
      </w:r>
      <w:r>
        <w:rPr>
          <w:rFonts w:cs="FrankRuehl"/>
          <w:sz w:val="20"/>
          <w:szCs w:val="22"/>
          <w:vertAlign w:val="superscript"/>
          <w:rtl/>
        </w:rPr>
        <w:footnoteReference w:id="30"/>
      </w:r>
      <w:r w:rsidRPr="006769CB">
        <w:rPr>
          <w:rFonts w:cs="FrankRuehl"/>
          <w:sz w:val="20"/>
          <w:szCs w:val="22"/>
          <w:rtl/>
        </w:rPr>
        <w:t xml:space="preserve"> של המלווים.</w:t>
      </w:r>
      <w:r w:rsidRPr="006769CB">
        <w:rPr>
          <w:rFonts w:cs="FrankRuehl" w:hint="cs"/>
          <w:sz w:val="20"/>
          <w:szCs w:val="22"/>
          <w:rtl/>
        </w:rPr>
        <w:t xml:space="preserve"> </w:t>
      </w:r>
      <w:r w:rsidRPr="006769CB">
        <w:rPr>
          <w:rFonts w:cs="FrankRuehl"/>
          <w:sz w:val="20"/>
          <w:szCs w:val="22"/>
          <w:rtl/>
        </w:rPr>
        <w:t xml:space="preserve">בשנת </w:t>
      </w:r>
      <w:r w:rsidRPr="006769CB">
        <w:rPr>
          <w:rFonts w:cs="FrankRuehl" w:hint="cs"/>
          <w:sz w:val="20"/>
          <w:szCs w:val="22"/>
          <w:rtl/>
        </w:rPr>
        <w:t>2014</w:t>
      </w:r>
      <w:r w:rsidRPr="006769CB">
        <w:rPr>
          <w:rFonts w:cs="FrankRuehl"/>
          <w:sz w:val="20"/>
          <w:szCs w:val="22"/>
          <w:rtl/>
        </w:rPr>
        <w:t xml:space="preserve"> </w:t>
      </w:r>
      <w:r w:rsidRPr="006769CB">
        <w:rPr>
          <w:rFonts w:cs="FrankRuehl" w:hint="cs"/>
          <w:sz w:val="20"/>
          <w:szCs w:val="22"/>
          <w:rtl/>
        </w:rPr>
        <w:t>השתתף משרד החינוך בסכום כולל של 180 מיליון ש"ח.</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באוגדן תנאי השירות של עובדי הרשויות המקומיות הוגדרו תנאי העסקתם ושכרם של מלווי ההסעות בחינוך המיוחד, ובין היתר נקבע כי "בשל מסגרת עבודתם הבלתי קבועה, לא יהיו המלווים זכאים לקבלת קביעות בעבודתם".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הרשויות המקומיות מעסיקות מלווים בהסעות בכמה אופנים: כעובדים של הרשות המקומית במעמד קבוע או שעתי, באמצעות חברות כוח אדם, באמצעות תאגידים עירוניים, באמצעות המתנ"ס ואף באמצעות קבלני ההסעות.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מהרשויות המקומיות נמסר לנציגי משרד מבקר המדינה כי יש קושי</w:t>
      </w:r>
      <w:r w:rsidRPr="006769CB">
        <w:rPr>
          <w:rFonts w:cs="FrankRuehl"/>
          <w:sz w:val="20"/>
          <w:szCs w:val="22"/>
          <w:rtl/>
        </w:rPr>
        <w:t xml:space="preserve"> בגיוס מלו</w:t>
      </w:r>
      <w:r w:rsidRPr="006769CB">
        <w:rPr>
          <w:rFonts w:cs="FrankRuehl" w:hint="cs"/>
          <w:sz w:val="20"/>
          <w:szCs w:val="22"/>
          <w:rtl/>
        </w:rPr>
        <w:t>וים</w:t>
      </w:r>
      <w:r w:rsidRPr="006769CB">
        <w:rPr>
          <w:rFonts w:cs="FrankRuehl"/>
          <w:sz w:val="20"/>
          <w:szCs w:val="22"/>
          <w:rtl/>
        </w:rPr>
        <w:t xml:space="preserve"> בשל </w:t>
      </w:r>
      <w:r w:rsidRPr="006769CB">
        <w:rPr>
          <w:rFonts w:cs="FrankRuehl" w:hint="cs"/>
          <w:sz w:val="20"/>
          <w:szCs w:val="22"/>
          <w:rtl/>
        </w:rPr>
        <w:t>ה</w:t>
      </w:r>
      <w:r w:rsidRPr="006769CB">
        <w:rPr>
          <w:rFonts w:cs="FrankRuehl"/>
          <w:sz w:val="20"/>
          <w:szCs w:val="22"/>
          <w:rtl/>
        </w:rPr>
        <w:t xml:space="preserve">פיזור </w:t>
      </w:r>
      <w:r w:rsidRPr="006769CB">
        <w:rPr>
          <w:rFonts w:cs="FrankRuehl" w:hint="cs"/>
          <w:sz w:val="20"/>
          <w:szCs w:val="22"/>
          <w:rtl/>
        </w:rPr>
        <w:t>ה</w:t>
      </w:r>
      <w:r w:rsidRPr="006769CB">
        <w:rPr>
          <w:rFonts w:cs="FrankRuehl"/>
          <w:sz w:val="20"/>
          <w:szCs w:val="22"/>
          <w:rtl/>
        </w:rPr>
        <w:t xml:space="preserve">גאוגרפי </w:t>
      </w:r>
      <w:r w:rsidRPr="006769CB">
        <w:rPr>
          <w:rFonts w:cs="FrankRuehl" w:hint="cs"/>
          <w:sz w:val="20"/>
          <w:szCs w:val="22"/>
          <w:rtl/>
        </w:rPr>
        <w:t>ה</w:t>
      </w:r>
      <w:r w:rsidRPr="006769CB">
        <w:rPr>
          <w:rFonts w:cs="FrankRuehl"/>
          <w:sz w:val="20"/>
          <w:szCs w:val="22"/>
          <w:rtl/>
        </w:rPr>
        <w:t>רחב</w:t>
      </w:r>
      <w:r w:rsidRPr="006769CB">
        <w:rPr>
          <w:rFonts w:cs="FrankRuehl" w:hint="cs"/>
          <w:sz w:val="20"/>
          <w:szCs w:val="22"/>
          <w:rtl/>
        </w:rPr>
        <w:t xml:space="preserve"> של ההסעות, אופי</w:t>
      </w:r>
      <w:r w:rsidRPr="006769CB">
        <w:rPr>
          <w:rFonts w:cs="FrankRuehl"/>
          <w:sz w:val="20"/>
          <w:szCs w:val="22"/>
          <w:rtl/>
        </w:rPr>
        <w:t xml:space="preserve"> </w:t>
      </w:r>
      <w:r w:rsidRPr="006769CB">
        <w:rPr>
          <w:rFonts w:cs="FrankRuehl" w:hint="cs"/>
          <w:sz w:val="20"/>
          <w:szCs w:val="22"/>
          <w:rtl/>
        </w:rPr>
        <w:t>ה</w:t>
      </w:r>
      <w:r w:rsidRPr="006769CB">
        <w:rPr>
          <w:rFonts w:cs="FrankRuehl"/>
          <w:sz w:val="20"/>
          <w:szCs w:val="22"/>
          <w:rtl/>
        </w:rPr>
        <w:t>עבודה</w:t>
      </w:r>
      <w:r w:rsidRPr="006769CB">
        <w:rPr>
          <w:rFonts w:cs="FrankRuehl" w:hint="cs"/>
          <w:sz w:val="20"/>
          <w:szCs w:val="22"/>
          <w:rtl/>
        </w:rPr>
        <w:t>, תנאי ההעסקה הלא מיטיבים, לרבות ה</w:t>
      </w:r>
      <w:r w:rsidRPr="006769CB">
        <w:rPr>
          <w:rFonts w:cs="FrankRuehl"/>
          <w:sz w:val="20"/>
          <w:szCs w:val="22"/>
          <w:rtl/>
        </w:rPr>
        <w:t xml:space="preserve">שכר </w:t>
      </w:r>
      <w:r w:rsidRPr="006769CB">
        <w:rPr>
          <w:rFonts w:cs="FrankRuehl" w:hint="cs"/>
          <w:sz w:val="20"/>
          <w:szCs w:val="22"/>
          <w:rtl/>
        </w:rPr>
        <w:t>ה</w:t>
      </w:r>
      <w:r w:rsidRPr="006769CB">
        <w:rPr>
          <w:rFonts w:cs="FrankRuehl"/>
          <w:sz w:val="20"/>
          <w:szCs w:val="22"/>
          <w:rtl/>
        </w:rPr>
        <w:t>נמוך (שכר מינימום)</w:t>
      </w:r>
      <w:r w:rsidRPr="006769CB">
        <w:rPr>
          <w:rFonts w:cs="FrankRuehl" w:hint="cs"/>
          <w:sz w:val="20"/>
          <w:szCs w:val="22"/>
          <w:rtl/>
        </w:rPr>
        <w:t>, והיעדר קביעות.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הועלה כי הרשויות המקומיות ביר אל-מכסור וחדרה התקשרו עם קבלני ההסעות בחוזים הכוללים גם העמדת מלווים להסעות. בשתי הרשויות המקומיות לא היו רשימות מלאות ומעודכנות של שמותיהם ופרטיהם של המלווים שהועסקו על ידי קבלני ההסעות. להלן פרטים:</w:t>
      </w:r>
    </w:p>
    <w:p w:rsidR="004C4C13" w:rsidRPr="006769CB" w:rsidP="0027132A">
      <w:pPr>
        <w:spacing w:after="240" w:line="230" w:lineRule="exact"/>
        <w:jc w:val="both"/>
        <w:rPr>
          <w:rFonts w:cs="FrankRuehl"/>
          <w:b/>
          <w:bCs/>
          <w:sz w:val="20"/>
          <w:szCs w:val="22"/>
          <w:rtl/>
        </w:rPr>
      </w:pPr>
      <w:r w:rsidRPr="006769CB">
        <w:rPr>
          <w:rFonts w:cs="FrankRuehl" w:hint="eastAsia"/>
          <w:bCs/>
          <w:spacing w:val="40"/>
          <w:sz w:val="20"/>
          <w:szCs w:val="22"/>
          <w:rtl/>
        </w:rPr>
        <w:t>עיריית</w:t>
      </w:r>
      <w:r w:rsidRPr="006769CB">
        <w:rPr>
          <w:rFonts w:cs="FrankRuehl"/>
          <w:bCs/>
          <w:spacing w:val="40"/>
          <w:sz w:val="20"/>
          <w:szCs w:val="22"/>
          <w:rtl/>
        </w:rPr>
        <w:t xml:space="preserve"> </w:t>
      </w:r>
      <w:r w:rsidRPr="006769CB">
        <w:rPr>
          <w:rFonts w:cs="FrankRuehl" w:hint="eastAsia"/>
          <w:bCs/>
          <w:spacing w:val="40"/>
          <w:sz w:val="20"/>
          <w:szCs w:val="22"/>
          <w:rtl/>
        </w:rPr>
        <w:t>חדרה</w:t>
      </w:r>
      <w:r w:rsidRPr="006769CB">
        <w:rPr>
          <w:rFonts w:cs="FrankRuehl"/>
          <w:bCs/>
          <w:spacing w:val="40"/>
          <w:sz w:val="20"/>
          <w:szCs w:val="22"/>
          <w:rtl/>
        </w:rPr>
        <w:t>:</w:t>
      </w:r>
      <w:r w:rsidRPr="006769CB">
        <w:rPr>
          <w:rFonts w:cs="FrankRuehl" w:hint="cs"/>
          <w:sz w:val="20"/>
          <w:szCs w:val="22"/>
          <w:rtl/>
        </w:rPr>
        <w:t xml:space="preserve"> בהתאם למכרזי הסעות משנת 2013 ומשנת 2014 התקשרה העירייה עם 14 חברות לשם הסעת תלמידים בחינוך המיוחד. לפי תנאי המכרז, חברות ההסעה מספקות גם את המלווים להסעת 200 ילדים הזכאים לליווי, ולצורך כך הן </w:t>
      </w:r>
      <w:r w:rsidRPr="006769CB">
        <w:rPr>
          <w:rFonts w:cs="FrankRuehl"/>
          <w:sz w:val="20"/>
          <w:szCs w:val="22"/>
          <w:rtl/>
        </w:rPr>
        <w:t xml:space="preserve">מעסיקות </w:t>
      </w:r>
      <w:r w:rsidRPr="006769CB">
        <w:rPr>
          <w:rFonts w:cs="FrankRuehl" w:hint="cs"/>
          <w:sz w:val="20"/>
          <w:szCs w:val="22"/>
          <w:rtl/>
        </w:rPr>
        <w:t xml:space="preserve">50 מלווים. </w:t>
      </w:r>
      <w:r w:rsidRPr="006769CB">
        <w:rPr>
          <w:rFonts w:cs="FrankRuehl"/>
          <w:sz w:val="20"/>
          <w:szCs w:val="22"/>
          <w:rtl/>
        </w:rPr>
        <w:t xml:space="preserve">הבדיקה העלתה כי </w:t>
      </w:r>
      <w:r w:rsidRPr="006769CB">
        <w:rPr>
          <w:rFonts w:cs="FrankRuehl" w:hint="cs"/>
          <w:sz w:val="20"/>
          <w:szCs w:val="22"/>
          <w:rtl/>
        </w:rPr>
        <w:t>בעירייה אין רשימות שמיות מלאות ומעודכנות של המלווים שמועסקים על ידי קבלני ההסעות, ואין ברשותה כל מידע בנוגע לעבר פלילי ולהרשעה בעברות מין, ולכן אין ביכולתה להבטיח שאותם מלווים עומדים בתנאים שנקבעו בחוזר המנכ"ל.</w:t>
      </w:r>
    </w:p>
    <w:p w:rsidR="004C4C13" w:rsidRPr="006769CB" w:rsidP="0027132A">
      <w:pPr>
        <w:pStyle w:val="RESHET"/>
        <w:rPr>
          <w:rtl/>
        </w:rPr>
      </w:pPr>
      <w:r w:rsidRPr="006769CB">
        <w:rPr>
          <w:rFonts w:hint="cs"/>
          <w:rtl/>
        </w:rPr>
        <w:t>משרד מבקר המדינה העיר לעיריית חדרה ולמועצה המקומית ביר אל-מכסור, כי מאחר ש</w:t>
      </w:r>
      <w:r w:rsidRPr="006769CB">
        <w:rPr>
          <w:rtl/>
        </w:rPr>
        <w:t xml:space="preserve">האחריות לליווי </w:t>
      </w:r>
      <w:r w:rsidRPr="006769CB">
        <w:rPr>
          <w:rFonts w:hint="cs"/>
          <w:rtl/>
        </w:rPr>
        <w:t>מוטלת עליהן,</w:t>
      </w:r>
      <w:r w:rsidRPr="006769CB">
        <w:rPr>
          <w:rtl/>
        </w:rPr>
        <w:t xml:space="preserve"> </w:t>
      </w:r>
      <w:r w:rsidRPr="006769CB">
        <w:rPr>
          <w:rFonts w:hint="cs"/>
          <w:rtl/>
        </w:rPr>
        <w:t>היה עליהן להחזיק רשימות מעודכנות של המלווים, לרבות כל הפרטים והמסמכים הנדרשים.</w:t>
      </w:r>
    </w:p>
    <w:p w:rsidR="004C4C13" w:rsidRPr="006769CB" w:rsidP="0027132A">
      <w:pPr>
        <w:spacing w:before="180" w:after="120" w:line="230" w:lineRule="exact"/>
        <w:jc w:val="both"/>
        <w:rPr>
          <w:rFonts w:cs="FrankRuehl"/>
          <w:sz w:val="20"/>
          <w:szCs w:val="22"/>
          <w:rtl/>
        </w:rPr>
      </w:pPr>
      <w:r w:rsidRPr="006769CB">
        <w:rPr>
          <w:rFonts w:cs="FrankRuehl" w:hint="cs"/>
          <w:sz w:val="20"/>
          <w:szCs w:val="22"/>
          <w:rtl/>
        </w:rPr>
        <w:t>עיריית חדרה והמועצה המקומית ביר אל-מכסור מסרו בתשובותיהן כי יפעלו לקיים את המלצות הביקורת.</w:t>
      </w:r>
    </w:p>
    <w:p w:rsidR="004C4C13" w:rsidRPr="006769CB" w:rsidP="0027132A">
      <w:pPr>
        <w:spacing w:after="240" w:line="230" w:lineRule="exact"/>
        <w:jc w:val="both"/>
        <w:rPr>
          <w:rFonts w:cs="FrankRuehl"/>
          <w:sz w:val="20"/>
          <w:szCs w:val="22"/>
          <w:rtl/>
        </w:rPr>
      </w:pPr>
      <w:r w:rsidRPr="006769CB">
        <w:rPr>
          <w:rFonts w:cs="FrankRuehl" w:hint="cs"/>
          <w:sz w:val="20"/>
          <w:szCs w:val="22"/>
          <w:rtl/>
        </w:rPr>
        <w:t>בדיון ה</w:t>
      </w:r>
      <w:r w:rsidRPr="006769CB">
        <w:rPr>
          <w:rFonts w:cs="FrankRuehl"/>
          <w:sz w:val="20"/>
          <w:szCs w:val="22"/>
          <w:rtl/>
        </w:rPr>
        <w:t>וועדה לזכויות הילד</w:t>
      </w:r>
      <w:r w:rsidRPr="006769CB">
        <w:rPr>
          <w:rFonts w:cs="FrankRuehl" w:hint="cs"/>
          <w:sz w:val="20"/>
          <w:szCs w:val="22"/>
          <w:rtl/>
        </w:rPr>
        <w:t xml:space="preserve"> של הכנסת</w:t>
      </w:r>
      <w:r>
        <w:rPr>
          <w:rFonts w:cs="FrankRuehl"/>
          <w:sz w:val="20"/>
          <w:szCs w:val="22"/>
          <w:vertAlign w:val="superscript"/>
          <w:rtl/>
        </w:rPr>
        <w:footnoteReference w:id="31"/>
      </w:r>
      <w:r w:rsidRPr="006769CB">
        <w:rPr>
          <w:rFonts w:cs="FrankRuehl"/>
          <w:sz w:val="20"/>
          <w:szCs w:val="22"/>
          <w:rtl/>
        </w:rPr>
        <w:t xml:space="preserve"> </w:t>
      </w:r>
      <w:r w:rsidRPr="006769CB">
        <w:rPr>
          <w:rFonts w:cs="FrankRuehl" w:hint="cs"/>
          <w:sz w:val="20"/>
          <w:szCs w:val="22"/>
          <w:rtl/>
        </w:rPr>
        <w:t>ב-</w:t>
      </w:r>
      <w:r w:rsidRPr="006769CB">
        <w:rPr>
          <w:rFonts w:cs="FrankRuehl"/>
          <w:sz w:val="20"/>
          <w:szCs w:val="22"/>
          <w:rtl/>
        </w:rPr>
        <w:t>28</w:t>
      </w:r>
      <w:r w:rsidRPr="006769CB">
        <w:rPr>
          <w:rFonts w:cs="FrankRuehl" w:hint="cs"/>
          <w:sz w:val="20"/>
          <w:szCs w:val="22"/>
          <w:rtl/>
        </w:rPr>
        <w:t>.7.14</w:t>
      </w:r>
      <w:r w:rsidRPr="006769CB">
        <w:rPr>
          <w:rFonts w:cs="FrankRuehl"/>
          <w:sz w:val="20"/>
          <w:szCs w:val="22"/>
          <w:rtl/>
        </w:rPr>
        <w:t xml:space="preserve"> </w:t>
      </w:r>
      <w:r w:rsidRPr="006769CB">
        <w:rPr>
          <w:rFonts w:cs="FrankRuehl" w:hint="cs"/>
          <w:sz w:val="20"/>
          <w:szCs w:val="22"/>
          <w:rtl/>
        </w:rPr>
        <w:t>סיכמה יו"ר הוועדה: "</w:t>
      </w:r>
      <w:r w:rsidRPr="006769CB">
        <w:rPr>
          <w:rFonts w:cs="FrankRuehl"/>
          <w:sz w:val="20"/>
          <w:szCs w:val="22"/>
          <w:rtl/>
        </w:rPr>
        <w:t>אנחנו דורשים להוציא חוזר נפרד לחינוך המיוחד לעניין התקשרות בין שלטון מקומי למלווים בהיבט של הכשרות הצוותים בנוגע לפגיעות המיניות כאשר אנחנו מבקשים מכם למנוע את התופעה שהמלווים יהיו מועסקים על ידי החברה. יש פה כשל שהוא בסופו של דבר ניגוד עניינים ואנחנו לא יכולים לראות את התמונה המלאה. המלווים צריכים להיות בהתקשרות נפרדת מההתקשרות עם חברת ההסעות</w:t>
      </w:r>
      <w:r w:rsidRPr="006769CB">
        <w:rPr>
          <w:rFonts w:cs="FrankRuehl" w:hint="cs"/>
          <w:sz w:val="20"/>
          <w:szCs w:val="22"/>
          <w:rtl/>
        </w:rPr>
        <w:t>".</w:t>
      </w:r>
    </w:p>
    <w:p w:rsidR="004C4C13" w:rsidRPr="006769CB" w:rsidP="0027132A">
      <w:pPr>
        <w:pStyle w:val="RESHET"/>
        <w:rPr>
          <w:rtl/>
        </w:rPr>
      </w:pPr>
      <w:r w:rsidRPr="006769CB">
        <w:rPr>
          <w:rFonts w:hint="cs"/>
          <w:rtl/>
        </w:rPr>
        <w:t xml:space="preserve">לדעת משרד מבקר המדינה, </w:t>
      </w:r>
      <w:r w:rsidRPr="006769CB">
        <w:rPr>
          <w:rtl/>
        </w:rPr>
        <w:t xml:space="preserve">נוסף </w:t>
      </w:r>
      <w:r w:rsidRPr="006769CB">
        <w:rPr>
          <w:rFonts w:hint="cs"/>
          <w:rtl/>
        </w:rPr>
        <w:t>ע</w:t>
      </w:r>
      <w:r w:rsidRPr="006769CB">
        <w:rPr>
          <w:rtl/>
        </w:rPr>
        <w:t>ל</w:t>
      </w:r>
      <w:r w:rsidRPr="006769CB">
        <w:rPr>
          <w:rFonts w:hint="cs"/>
          <w:rtl/>
        </w:rPr>
        <w:t xml:space="preserve"> </w:t>
      </w:r>
      <w:r w:rsidRPr="006769CB">
        <w:rPr>
          <w:rtl/>
        </w:rPr>
        <w:t xml:space="preserve">תפקידו של המלווה לשמור על ביטחונו ובטיחותו </w:t>
      </w:r>
      <w:r w:rsidRPr="006769CB">
        <w:rPr>
          <w:rFonts w:hint="cs"/>
          <w:rtl/>
        </w:rPr>
        <w:t>של הילד</w:t>
      </w:r>
      <w:r w:rsidRPr="006769CB">
        <w:rPr>
          <w:rtl/>
        </w:rPr>
        <w:t xml:space="preserve">, </w:t>
      </w:r>
      <w:r w:rsidRPr="006769CB">
        <w:rPr>
          <w:rFonts w:hint="cs"/>
          <w:rtl/>
        </w:rPr>
        <w:t>מוטלת</w:t>
      </w:r>
      <w:r w:rsidRPr="006769CB">
        <w:rPr>
          <w:rtl/>
        </w:rPr>
        <w:t xml:space="preserve"> עליו החובה לדווח לרשות המקומית או למוסד החינוכי על תופעות ואירועים חריגים המתרחשים בדרך ועל ליקויים בטיחותיים ברכב. מלווה </w:t>
      </w:r>
      <w:r w:rsidRPr="006769CB">
        <w:rPr>
          <w:rFonts w:hint="cs"/>
          <w:rtl/>
        </w:rPr>
        <w:t>ש</w:t>
      </w:r>
      <w:r w:rsidRPr="006769CB">
        <w:rPr>
          <w:rtl/>
        </w:rPr>
        <w:t xml:space="preserve">עובד </w:t>
      </w:r>
      <w:r w:rsidRPr="006769CB">
        <w:rPr>
          <w:rFonts w:hint="cs"/>
          <w:rtl/>
        </w:rPr>
        <w:t>ב</w:t>
      </w:r>
      <w:r w:rsidRPr="006769CB">
        <w:rPr>
          <w:rtl/>
        </w:rPr>
        <w:t xml:space="preserve">חברת ההסעות מצוי בניגוד עניינים מובהק בין חובתו לדווח אמת על מהלך הנסיעה ובין נאמנותו </w:t>
      </w:r>
      <w:r w:rsidRPr="006769CB">
        <w:rPr>
          <w:rFonts w:hint="cs"/>
          <w:rtl/>
        </w:rPr>
        <w:t>ל</w:t>
      </w:r>
      <w:r w:rsidRPr="006769CB">
        <w:rPr>
          <w:rtl/>
        </w:rPr>
        <w:t xml:space="preserve">חברת ההסעות המשלמת את שכרו וקובעת </w:t>
      </w:r>
      <w:r w:rsidRPr="006769CB">
        <w:rPr>
          <w:rFonts w:hint="cs"/>
          <w:rtl/>
        </w:rPr>
        <w:t>אם ימשיך להיות מועסק בה</w:t>
      </w:r>
      <w:r w:rsidRPr="006769CB">
        <w:rPr>
          <w:rtl/>
        </w:rPr>
        <w:t>.</w:t>
      </w:r>
    </w:p>
    <w:p w:rsidR="004C4C13" w:rsidRPr="006769CB" w:rsidP="00FF5CE6">
      <w:pPr>
        <w:spacing w:after="120" w:line="230" w:lineRule="exact"/>
        <w:jc w:val="both"/>
        <w:rPr>
          <w:rFonts w:cs="FrankRuehl"/>
          <w:sz w:val="20"/>
          <w:szCs w:val="22"/>
          <w:rtl/>
        </w:rPr>
      </w:pPr>
    </w:p>
    <w:p w:rsidR="004C4C13" w:rsidRPr="006769CB" w:rsidP="00FF5CE6">
      <w:pPr>
        <w:spacing w:after="120" w:line="230" w:lineRule="exact"/>
        <w:jc w:val="both"/>
        <w:rPr>
          <w:rFonts w:cs="FrankRuehl"/>
          <w:sz w:val="20"/>
          <w:szCs w:val="22"/>
          <w:rtl/>
        </w:rPr>
      </w:pPr>
    </w:p>
    <w:p w:rsidR="004C4C13" w:rsidRPr="002454E9" w:rsidP="00C31C9C">
      <w:pPr>
        <w:pStyle w:val="KOT2"/>
        <w:rPr>
          <w:rtl/>
        </w:rPr>
      </w:pPr>
      <w:r w:rsidRPr="002454E9">
        <w:rPr>
          <w:rtl/>
        </w:rPr>
        <w:t>הוועדה לבחינת הסדרי ההסעות בחינוך המיוחד</w:t>
      </w:r>
      <w:r w:rsidRPr="002454E9">
        <w:rPr>
          <w:rFonts w:hint="cs"/>
          <w:rtl/>
        </w:rPr>
        <w:t xml:space="preserve"> -</w:t>
      </w:r>
      <w:r w:rsidRPr="002454E9">
        <w:rPr>
          <w:rtl/>
        </w:rPr>
        <w:t xml:space="preserve"> </w:t>
      </w:r>
      <w:r w:rsidR="0027132A">
        <w:rPr>
          <w:rFonts w:hint="cs"/>
          <w:rtl/>
        </w:rPr>
        <w:br/>
      </w:r>
      <w:r w:rsidRPr="002454E9">
        <w:rPr>
          <w:rFonts w:hint="cs"/>
          <w:rtl/>
        </w:rPr>
        <w:t>ועדת צרפתי</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בפברואר 2010 החליטה ועדת החינוך, התרבות והספורט של הכנסת (להלן - ועדת החינוך) בראשותו של ח"כ זבולון אורלב, להקים </w:t>
      </w:r>
      <w:r w:rsidRPr="006769CB">
        <w:rPr>
          <w:rFonts w:cs="FrankRuehl"/>
          <w:sz w:val="20"/>
          <w:szCs w:val="22"/>
          <w:rtl/>
        </w:rPr>
        <w:t>ועדה בין</w:t>
      </w:r>
      <w:r w:rsidRPr="006769CB">
        <w:rPr>
          <w:rFonts w:cs="FrankRuehl" w:hint="cs"/>
          <w:sz w:val="20"/>
          <w:szCs w:val="22"/>
          <w:rtl/>
        </w:rPr>
        <w:t>-</w:t>
      </w:r>
      <w:r w:rsidRPr="006769CB">
        <w:rPr>
          <w:rFonts w:cs="FrankRuehl"/>
          <w:sz w:val="20"/>
          <w:szCs w:val="22"/>
          <w:rtl/>
        </w:rPr>
        <w:t>משרדית בראשות סמנכ"ל משרד החינוך</w:t>
      </w:r>
      <w:r w:rsidRPr="006769CB">
        <w:rPr>
          <w:rFonts w:cs="FrankRuehl" w:hint="cs"/>
          <w:sz w:val="20"/>
          <w:szCs w:val="22"/>
          <w:rtl/>
        </w:rPr>
        <w:t xml:space="preserve"> דאז</w:t>
      </w:r>
      <w:r w:rsidRPr="006769CB">
        <w:rPr>
          <w:rFonts w:cs="FrankRuehl"/>
          <w:sz w:val="20"/>
          <w:szCs w:val="22"/>
          <w:rtl/>
        </w:rPr>
        <w:t xml:space="preserve"> יגאל צרפתי (להלן </w:t>
      </w:r>
      <w:r w:rsidRPr="006769CB">
        <w:rPr>
          <w:rFonts w:cs="FrankRuehl" w:hint="cs"/>
          <w:sz w:val="20"/>
          <w:szCs w:val="22"/>
          <w:rtl/>
        </w:rPr>
        <w:t xml:space="preserve">- </w:t>
      </w:r>
      <w:r w:rsidRPr="006769CB">
        <w:rPr>
          <w:rFonts w:cs="FrankRuehl"/>
          <w:sz w:val="20"/>
          <w:szCs w:val="22"/>
          <w:rtl/>
        </w:rPr>
        <w:t>ועדת צרפתי</w:t>
      </w:r>
      <w:r w:rsidRPr="006769CB">
        <w:rPr>
          <w:rFonts w:cs="FrankRuehl" w:hint="cs"/>
          <w:sz w:val="20"/>
          <w:szCs w:val="22"/>
          <w:rtl/>
        </w:rPr>
        <w:t>), ש</w:t>
      </w:r>
      <w:r w:rsidRPr="006769CB">
        <w:rPr>
          <w:rFonts w:cs="FrankRuehl"/>
          <w:sz w:val="20"/>
          <w:szCs w:val="22"/>
          <w:rtl/>
        </w:rPr>
        <w:t>מטר</w:t>
      </w:r>
      <w:r w:rsidRPr="006769CB">
        <w:rPr>
          <w:rFonts w:cs="FrankRuehl" w:hint="cs"/>
          <w:sz w:val="20"/>
          <w:szCs w:val="22"/>
          <w:rtl/>
        </w:rPr>
        <w:t>ת</w:t>
      </w:r>
      <w:r w:rsidRPr="006769CB">
        <w:rPr>
          <w:rFonts w:cs="FrankRuehl"/>
          <w:sz w:val="20"/>
          <w:szCs w:val="22"/>
          <w:rtl/>
        </w:rPr>
        <w:t>ה לבחון את סדרי ההסעות בחינוך המיוחד ולנסח כללים והנחיות מפורטות בנושא</w:t>
      </w:r>
      <w:r w:rsidRPr="006769CB">
        <w:rPr>
          <w:rFonts w:cs="FrankRuehl" w:hint="cs"/>
          <w:sz w:val="20"/>
          <w:szCs w:val="22"/>
          <w:rtl/>
        </w:rPr>
        <w:t>. בוועדה זו חברים</w:t>
      </w:r>
      <w:r w:rsidRPr="006769CB">
        <w:rPr>
          <w:rFonts w:cs="FrankRuehl"/>
          <w:sz w:val="20"/>
          <w:szCs w:val="22"/>
          <w:rtl/>
        </w:rPr>
        <w:t xml:space="preserve"> </w:t>
      </w:r>
      <w:r w:rsidRPr="006769CB">
        <w:rPr>
          <w:rFonts w:cs="FrankRuehl" w:hint="cs"/>
          <w:sz w:val="20"/>
          <w:szCs w:val="22"/>
          <w:rtl/>
        </w:rPr>
        <w:t>משרד ה</w:t>
      </w:r>
      <w:r w:rsidRPr="006769CB">
        <w:rPr>
          <w:rFonts w:cs="FrankRuehl"/>
          <w:sz w:val="20"/>
          <w:szCs w:val="22"/>
          <w:rtl/>
        </w:rPr>
        <w:t xml:space="preserve">אוצר, משרד הרווחה, משטרת ישראל, הנציבות לשוויון זכויות לאנשים עם מוגבלויות במשרד המשפטים, הרשות הלאומית לבטיחות בדרכים, מרכז השלטון המקומי </w:t>
      </w:r>
      <w:r w:rsidRPr="006769CB">
        <w:rPr>
          <w:rFonts w:cs="FrankRuehl" w:hint="cs"/>
          <w:sz w:val="20"/>
          <w:szCs w:val="22"/>
          <w:rtl/>
        </w:rPr>
        <w:t>ו</w:t>
      </w:r>
      <w:r w:rsidRPr="006769CB">
        <w:rPr>
          <w:rFonts w:cs="FrankRuehl"/>
          <w:sz w:val="20"/>
          <w:szCs w:val="22"/>
          <w:rtl/>
        </w:rPr>
        <w:t>נציגות של ארגונים ציבוריים הנוגעים בדבר</w:t>
      </w:r>
      <w:r w:rsidRPr="006769CB">
        <w:rPr>
          <w:rFonts w:cs="FrankRuehl" w:hint="cs"/>
          <w:sz w:val="20"/>
          <w:szCs w:val="22"/>
          <w:rtl/>
        </w:rPr>
        <w:t>.</w:t>
      </w:r>
    </w:p>
    <w:p w:rsidR="004C4C13" w:rsidRPr="006769CB" w:rsidP="00FF5CE6">
      <w:pPr>
        <w:spacing w:after="120" w:line="230" w:lineRule="exact"/>
        <w:jc w:val="both"/>
        <w:rPr>
          <w:rFonts w:cs="FrankRuehl"/>
          <w:sz w:val="20"/>
          <w:szCs w:val="22"/>
          <w:rtl/>
        </w:rPr>
      </w:pPr>
      <w:r w:rsidRPr="006769CB">
        <w:rPr>
          <w:rFonts w:cs="FrankRuehl"/>
          <w:sz w:val="20"/>
          <w:szCs w:val="22"/>
          <w:rtl/>
        </w:rPr>
        <w:t>ב</w:t>
      </w:r>
      <w:r w:rsidRPr="006769CB">
        <w:rPr>
          <w:rFonts w:cs="FrankRuehl" w:hint="cs"/>
          <w:sz w:val="20"/>
          <w:szCs w:val="22"/>
          <w:rtl/>
        </w:rPr>
        <w:t>דצמבר</w:t>
      </w:r>
      <w:r w:rsidRPr="006769CB">
        <w:rPr>
          <w:rFonts w:cs="FrankRuehl"/>
          <w:sz w:val="20"/>
          <w:szCs w:val="22"/>
          <w:rtl/>
        </w:rPr>
        <w:t xml:space="preserve"> 2011 </w:t>
      </w:r>
      <w:r w:rsidRPr="006769CB">
        <w:rPr>
          <w:rFonts w:cs="FrankRuehl" w:hint="cs"/>
          <w:sz w:val="20"/>
          <w:szCs w:val="22"/>
          <w:rtl/>
        </w:rPr>
        <w:t>ניסחה ועדת צרפתי</w:t>
      </w:r>
      <w:r w:rsidRPr="006769CB">
        <w:rPr>
          <w:rFonts w:cs="FrankRuehl"/>
          <w:sz w:val="20"/>
          <w:szCs w:val="22"/>
          <w:rtl/>
        </w:rPr>
        <w:t xml:space="preserve"> </w:t>
      </w:r>
      <w:r w:rsidRPr="006769CB">
        <w:rPr>
          <w:rFonts w:cs="FrankRuehl" w:hint="cs"/>
          <w:sz w:val="20"/>
          <w:szCs w:val="22"/>
          <w:rtl/>
        </w:rPr>
        <w:t>טיוטת דוח ונכללו בה המלצות בכמה נושאים, הנוגעים בין היתר למשך הנסיעה, לנהגים ולמלווים, לבטיחות ולפעולות הפיקוח והאכיפה של משרד החינוך.</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באוגוסט 2012 העביר מרכז השלטון המקומי את תגובתו על טיוטת ההמלצות של ועדת צרפתי. בין היתר ציין כי לדעתו, מימוש מרבית ההמלצות כרוך בתוספת מימון לרשויות המקומיות. הוא ביקש "לקיים דיון בהסדרה תקציבית עקרונית על כלל ההיבטים הרשומים הקשורים בהסעות תלמידים, לרבות עלויות ההסעות ועלויות המלווים, ואופן מימונם".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בסיום דיון שקיימה ועדת</w:t>
      </w:r>
      <w:r w:rsidRPr="006769CB">
        <w:rPr>
          <w:rFonts w:cs="FrankRuehl"/>
          <w:sz w:val="20"/>
          <w:szCs w:val="22"/>
          <w:rtl/>
        </w:rPr>
        <w:t xml:space="preserve"> </w:t>
      </w:r>
      <w:r w:rsidRPr="006769CB">
        <w:rPr>
          <w:rFonts w:cs="FrankRuehl" w:hint="cs"/>
          <w:sz w:val="20"/>
          <w:szCs w:val="22"/>
          <w:rtl/>
        </w:rPr>
        <w:t xml:space="preserve">החינוך בדצמבר 2013 בנושא הסעות תלמידים בחינוך המיוחד, פנה יו"ר ועדת החינוך דאז אל שר החינוך ואל יו"ר מרכז השלטון המקומי, וציין כי לא ייתכן שחלף זמן כה </w:t>
      </w:r>
      <w:r w:rsidRPr="006769CB">
        <w:rPr>
          <w:rFonts w:cs="FrankRuehl" w:hint="cs"/>
          <w:sz w:val="20"/>
          <w:szCs w:val="22"/>
          <w:rtl/>
        </w:rPr>
        <w:t>רב ממועד ניסוח המלצות ועדת צרפתי וחרף זאת הדוח עדיין לא הופץ והמלצותיו לא יושמו. ועדת החינוך דרשה ממשרד החינוך להגיב על הדוח, להביא לפניה את החלטותיו ולדווח לה על יישומן.</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בפברואר 2014, בסיכום דיון שקיימו נציגי משרד החינוך בלשכת מנכ"לית המשרד בנושא דוח צרפתי, ציין </w:t>
      </w:r>
      <w:r w:rsidRPr="006769CB">
        <w:rPr>
          <w:rFonts w:cs="FrankRuehl"/>
          <w:sz w:val="20"/>
          <w:szCs w:val="22"/>
          <w:rtl/>
        </w:rPr>
        <w:t>מנהל אגף א' הסעות והצטיידות</w:t>
      </w:r>
      <w:r w:rsidRPr="006769CB">
        <w:rPr>
          <w:rFonts w:cs="FrankRuehl" w:hint="cs"/>
          <w:sz w:val="20"/>
          <w:szCs w:val="22"/>
          <w:rtl/>
        </w:rPr>
        <w:t xml:space="preserve"> במשרד כי "</w:t>
      </w:r>
      <w:r w:rsidRPr="006769CB">
        <w:rPr>
          <w:rFonts w:cs="FrankRuehl"/>
          <w:sz w:val="20"/>
          <w:szCs w:val="22"/>
          <w:rtl/>
        </w:rPr>
        <w:t>בעקבות דיון בוועדת החינוך של הכנסת הוקמה ועדה בין-משרדית שתפקידה לבדוק</w:t>
      </w:r>
      <w:r w:rsidRPr="006769CB">
        <w:rPr>
          <w:rFonts w:cs="FrankRuehl" w:hint="cs"/>
          <w:sz w:val="20"/>
          <w:szCs w:val="22"/>
          <w:rtl/>
        </w:rPr>
        <w:t xml:space="preserve"> </w:t>
      </w:r>
      <w:r w:rsidRPr="006769CB">
        <w:rPr>
          <w:rFonts w:cs="FrankRuehl"/>
          <w:sz w:val="20"/>
          <w:szCs w:val="22"/>
          <w:rtl/>
        </w:rPr>
        <w:t xml:space="preserve">את ההסעות בחינוך המיוחד. ועדת </w:t>
      </w:r>
      <w:r w:rsidRPr="006769CB">
        <w:rPr>
          <w:rFonts w:cs="FrankRuehl" w:hint="cs"/>
          <w:sz w:val="20"/>
          <w:szCs w:val="22"/>
          <w:rtl/>
        </w:rPr>
        <w:t>ה</w:t>
      </w:r>
      <w:r w:rsidRPr="006769CB">
        <w:rPr>
          <w:rFonts w:cs="FrankRuehl"/>
          <w:sz w:val="20"/>
          <w:szCs w:val="22"/>
          <w:rtl/>
        </w:rPr>
        <w:t xml:space="preserve">הסעות </w:t>
      </w:r>
      <w:r w:rsidRPr="006769CB">
        <w:rPr>
          <w:rFonts w:cs="FrankRuehl" w:hint="cs"/>
          <w:sz w:val="20"/>
          <w:szCs w:val="22"/>
          <w:rtl/>
        </w:rPr>
        <w:t>ה</w:t>
      </w:r>
      <w:r w:rsidRPr="006769CB">
        <w:rPr>
          <w:rFonts w:cs="FrankRuehl"/>
          <w:sz w:val="20"/>
          <w:szCs w:val="22"/>
          <w:rtl/>
        </w:rPr>
        <w:t>מרכזית לקחה על עצמה לבחון את הנושא</w:t>
      </w:r>
      <w:r w:rsidRPr="006769CB">
        <w:rPr>
          <w:rFonts w:cs="FrankRuehl" w:hint="cs"/>
          <w:sz w:val="20"/>
          <w:szCs w:val="22"/>
          <w:rtl/>
        </w:rPr>
        <w:t xml:space="preserve"> </w:t>
      </w:r>
      <w:r w:rsidRPr="006769CB">
        <w:rPr>
          <w:rFonts w:cs="FrankRuehl"/>
          <w:sz w:val="20"/>
          <w:szCs w:val="22"/>
          <w:rtl/>
        </w:rPr>
        <w:t>בשיתוף אנשי מקצוע נוספים.</w:t>
      </w:r>
      <w:r w:rsidRPr="006769CB">
        <w:rPr>
          <w:rFonts w:cs="FrankRuehl" w:hint="cs"/>
          <w:sz w:val="20"/>
          <w:szCs w:val="22"/>
          <w:rtl/>
        </w:rPr>
        <w:t xml:space="preserve"> </w:t>
      </w:r>
      <w:r w:rsidRPr="006769CB">
        <w:rPr>
          <w:rFonts w:cs="FrankRuehl"/>
          <w:sz w:val="20"/>
          <w:szCs w:val="22"/>
          <w:rtl/>
        </w:rPr>
        <w:t>מאחר והמסקנות העיקריות משיתות עלויות נוספות על הרשות המקומית, החליטו השר</w:t>
      </w:r>
      <w:r w:rsidRPr="006769CB">
        <w:rPr>
          <w:rFonts w:cs="FrankRuehl" w:hint="cs"/>
          <w:sz w:val="20"/>
          <w:szCs w:val="22"/>
          <w:rtl/>
        </w:rPr>
        <w:t xml:space="preserve"> </w:t>
      </w:r>
      <w:r w:rsidRPr="006769CB">
        <w:rPr>
          <w:rFonts w:cs="FrankRuehl"/>
          <w:sz w:val="20"/>
          <w:szCs w:val="22"/>
          <w:rtl/>
        </w:rPr>
        <w:t>והמנכ"לית שלא לאמץ את מסקנות הדוח ולא לפרסמו</w:t>
      </w:r>
      <w:r w:rsidRPr="006769CB">
        <w:rPr>
          <w:rFonts w:cs="FrankRuehl" w:hint="cs"/>
          <w:sz w:val="20"/>
          <w:szCs w:val="22"/>
          <w:rtl/>
        </w:rPr>
        <w:t xml:space="preserve"> וכי</w:t>
      </w:r>
      <w:r w:rsidRPr="006769CB">
        <w:rPr>
          <w:rFonts w:cs="FrankRuehl"/>
          <w:sz w:val="20"/>
          <w:szCs w:val="22"/>
          <w:rtl/>
        </w:rPr>
        <w:t xml:space="preserve"> נציגי האוצר הסכימו עם החלטת השר והמנכ"לית</w:t>
      </w:r>
      <w:r w:rsidRPr="006769CB">
        <w:rPr>
          <w:rFonts w:cs="FrankRuehl" w:hint="cs"/>
          <w:sz w:val="20"/>
          <w:szCs w:val="22"/>
          <w:rtl/>
        </w:rPr>
        <w:t>".</w:t>
      </w:r>
    </w:p>
    <w:p w:rsidR="004C4C13" w:rsidRPr="006769CB" w:rsidP="00FF5CE6">
      <w:pPr>
        <w:spacing w:after="120" w:line="230" w:lineRule="exact"/>
        <w:jc w:val="both"/>
        <w:rPr>
          <w:rFonts w:cs="FrankRuehl"/>
          <w:sz w:val="20"/>
          <w:szCs w:val="22"/>
          <w:rtl/>
        </w:rPr>
      </w:pPr>
      <w:r w:rsidRPr="006769CB">
        <w:rPr>
          <w:rFonts w:cs="FrankRuehl" w:hint="cs"/>
          <w:sz w:val="20"/>
          <w:szCs w:val="22"/>
          <w:rtl/>
        </w:rPr>
        <w:t>יצוין כי עד מועד סיום הביקורת, דהיינו כחמש שנים לאחר כינון ועדת צרפתי ויותר משלוש שנים ממועד גיבוש מסקנותיה</w:t>
      </w:r>
      <w:r w:rsidRPr="006769CB">
        <w:rPr>
          <w:rFonts w:cs="FrankRuehl"/>
          <w:sz w:val="20"/>
          <w:szCs w:val="22"/>
          <w:rtl/>
        </w:rPr>
        <w:t xml:space="preserve"> של הוועדה</w:t>
      </w:r>
      <w:r w:rsidRPr="006769CB">
        <w:rPr>
          <w:rFonts w:cs="FrankRuehl" w:hint="cs"/>
          <w:sz w:val="20"/>
          <w:szCs w:val="22"/>
          <w:rtl/>
        </w:rPr>
        <w:t>, הן טרם הובאו לפני ועדת החינוך לעיון, וממילא גם לא פורסמו.</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משרד</w:t>
      </w:r>
      <w:r w:rsidRPr="006769CB">
        <w:rPr>
          <w:rFonts w:cs="FrankRuehl"/>
          <w:sz w:val="20"/>
          <w:szCs w:val="22"/>
          <w:rtl/>
        </w:rPr>
        <w:t xml:space="preserve"> החינוך מסר בתשובתו כי </w:t>
      </w:r>
      <w:r w:rsidRPr="006769CB">
        <w:rPr>
          <w:rFonts w:cs="FrankRuehl" w:hint="cs"/>
          <w:sz w:val="20"/>
          <w:szCs w:val="22"/>
          <w:rtl/>
        </w:rPr>
        <w:t>בעקבות</w:t>
      </w:r>
      <w:r w:rsidRPr="006769CB">
        <w:rPr>
          <w:rFonts w:cs="FrankRuehl"/>
          <w:sz w:val="20"/>
          <w:szCs w:val="22"/>
          <w:rtl/>
        </w:rPr>
        <w:t xml:space="preserve"> הביקורת</w:t>
      </w:r>
      <w:r w:rsidRPr="006769CB">
        <w:rPr>
          <w:rFonts w:cs="FrankRuehl" w:hint="cs"/>
          <w:sz w:val="20"/>
          <w:szCs w:val="22"/>
          <w:rtl/>
        </w:rPr>
        <w:t>,</w:t>
      </w:r>
      <w:r w:rsidRPr="006769CB">
        <w:rPr>
          <w:rFonts w:cs="FrankRuehl"/>
          <w:sz w:val="20"/>
          <w:szCs w:val="22"/>
          <w:rtl/>
        </w:rPr>
        <w:t xml:space="preserve"> "נציגי משרד החינוך ונציגי מרכז השלטון המקומי מקיימים פורום משותף קבוע, בו נדונו ונידונות סוגיות שונות המופיעות בדוח צרפתי". </w:t>
      </w:r>
      <w:r w:rsidRPr="006769CB">
        <w:rPr>
          <w:rFonts w:cs="FrankRuehl" w:hint="cs"/>
          <w:sz w:val="20"/>
          <w:szCs w:val="22"/>
          <w:rtl/>
        </w:rPr>
        <w:t xml:space="preserve">עוד מסר </w:t>
      </w:r>
      <w:r w:rsidRPr="006769CB">
        <w:rPr>
          <w:rFonts w:cs="FrankRuehl"/>
          <w:sz w:val="20"/>
          <w:szCs w:val="22"/>
          <w:rtl/>
        </w:rPr>
        <w:t xml:space="preserve">כי הוא החל לפעול ליישום המלצות </w:t>
      </w:r>
      <w:r w:rsidRPr="006769CB">
        <w:rPr>
          <w:rFonts w:cs="FrankRuehl" w:hint="cs"/>
          <w:sz w:val="20"/>
          <w:szCs w:val="22"/>
          <w:rtl/>
        </w:rPr>
        <w:t>ועדת</w:t>
      </w:r>
      <w:r w:rsidRPr="006769CB">
        <w:rPr>
          <w:rFonts w:cs="FrankRuehl"/>
          <w:sz w:val="20"/>
          <w:szCs w:val="22"/>
          <w:rtl/>
        </w:rPr>
        <w:t xml:space="preserve"> צרפתי</w:t>
      </w:r>
      <w:r w:rsidRPr="006769CB">
        <w:rPr>
          <w:rFonts w:cs="FrankRuehl" w:hint="cs"/>
          <w:sz w:val="20"/>
          <w:szCs w:val="22"/>
          <w:rtl/>
        </w:rPr>
        <w:t>,</w:t>
      </w:r>
      <w:r w:rsidRPr="006769CB">
        <w:rPr>
          <w:rFonts w:cs="FrankRuehl"/>
          <w:sz w:val="20"/>
          <w:szCs w:val="22"/>
          <w:rtl/>
        </w:rPr>
        <w:t xml:space="preserve"> </w:t>
      </w:r>
      <w:r w:rsidRPr="006769CB">
        <w:rPr>
          <w:rFonts w:cs="FrankRuehl" w:hint="cs"/>
          <w:sz w:val="20"/>
          <w:szCs w:val="22"/>
          <w:rtl/>
        </w:rPr>
        <w:t xml:space="preserve">כי </w:t>
      </w:r>
      <w:r w:rsidRPr="006769CB">
        <w:rPr>
          <w:rFonts w:cs="FrankRuehl"/>
          <w:sz w:val="20"/>
          <w:szCs w:val="22"/>
          <w:rtl/>
        </w:rPr>
        <w:t>לקראת סוף שנת 2015 יחלו בדיקות לקיצור משך הנסיעה בחינוך המיוחד</w:t>
      </w:r>
      <w:r w:rsidRPr="006769CB">
        <w:rPr>
          <w:rFonts w:cs="FrankRuehl" w:hint="cs"/>
          <w:sz w:val="20"/>
          <w:szCs w:val="22"/>
          <w:rtl/>
        </w:rPr>
        <w:t>, כי</w:t>
      </w:r>
      <w:r w:rsidRPr="006769CB">
        <w:rPr>
          <w:rFonts w:cs="FrankRuehl"/>
          <w:sz w:val="20"/>
          <w:szCs w:val="22"/>
          <w:rtl/>
        </w:rPr>
        <w:t xml:space="preserve"> הגדרת תפקידי הנהג והמלווה נמצאת בעבודת מטה משותפת עם מרכז השלטון המקומי</w:t>
      </w:r>
      <w:r w:rsidRPr="006769CB">
        <w:rPr>
          <w:rFonts w:cs="FrankRuehl" w:hint="cs"/>
          <w:sz w:val="20"/>
          <w:szCs w:val="22"/>
          <w:rtl/>
        </w:rPr>
        <w:t xml:space="preserve"> וכי</w:t>
      </w:r>
      <w:r w:rsidRPr="006769CB">
        <w:rPr>
          <w:rFonts w:cs="FrankRuehl"/>
          <w:sz w:val="20"/>
          <w:szCs w:val="22"/>
          <w:rtl/>
        </w:rPr>
        <w:t xml:space="preserve"> בשנת 2016 תיבחן הרחבת הזכות לל</w:t>
      </w:r>
      <w:r w:rsidRPr="006769CB">
        <w:rPr>
          <w:rFonts w:cs="FrankRuehl" w:hint="cs"/>
          <w:sz w:val="20"/>
          <w:szCs w:val="22"/>
          <w:rtl/>
        </w:rPr>
        <w:t>י</w:t>
      </w:r>
      <w:r w:rsidRPr="006769CB">
        <w:rPr>
          <w:rFonts w:cs="FrankRuehl"/>
          <w:sz w:val="20"/>
          <w:szCs w:val="22"/>
          <w:rtl/>
        </w:rPr>
        <w:t>ווי לילדים ח</w:t>
      </w:r>
      <w:r w:rsidRPr="006769CB">
        <w:rPr>
          <w:rFonts w:cs="FrankRuehl" w:hint="cs"/>
          <w:sz w:val="20"/>
          <w:szCs w:val="22"/>
          <w:rtl/>
        </w:rPr>
        <w:t>י</w:t>
      </w:r>
      <w:r w:rsidRPr="006769CB">
        <w:rPr>
          <w:rFonts w:cs="FrankRuehl"/>
          <w:sz w:val="20"/>
          <w:szCs w:val="22"/>
          <w:rtl/>
        </w:rPr>
        <w:t>רשים ו</w:t>
      </w:r>
      <w:r w:rsidRPr="006769CB">
        <w:rPr>
          <w:rFonts w:cs="FrankRuehl" w:hint="cs"/>
          <w:sz w:val="20"/>
          <w:szCs w:val="22"/>
          <w:rtl/>
        </w:rPr>
        <w:t>ל</w:t>
      </w:r>
      <w:r w:rsidRPr="006769CB">
        <w:rPr>
          <w:rFonts w:cs="FrankRuehl"/>
          <w:sz w:val="20"/>
          <w:szCs w:val="22"/>
          <w:rtl/>
        </w:rPr>
        <w:t>לקויי למידה</w:t>
      </w:r>
      <w:r w:rsidRPr="006769CB">
        <w:rPr>
          <w:rFonts w:cs="FrankRuehl" w:hint="cs"/>
          <w:sz w:val="20"/>
          <w:szCs w:val="22"/>
          <w:rtl/>
        </w:rPr>
        <w:t>.</w:t>
      </w:r>
    </w:p>
    <w:p w:rsidR="004C4C13" w:rsidRPr="006769CB" w:rsidP="0027132A">
      <w:pPr>
        <w:spacing w:after="240" w:line="230" w:lineRule="exact"/>
        <w:jc w:val="both"/>
        <w:rPr>
          <w:rFonts w:cs="FrankRuehl"/>
          <w:sz w:val="20"/>
          <w:szCs w:val="22"/>
          <w:rtl/>
        </w:rPr>
      </w:pPr>
      <w:r w:rsidRPr="006769CB">
        <w:rPr>
          <w:rFonts w:cs="FrankRuehl" w:hint="cs"/>
          <w:sz w:val="20"/>
          <w:szCs w:val="22"/>
          <w:rtl/>
        </w:rPr>
        <w:t>מרכז השלטון המקומי מסר בתשובתו, כי הוא פועל יחד עם משרד החינוך לגיבוש מהלכים בעניין הסעות תלמידי החינוך המיוחד.</w:t>
      </w:r>
    </w:p>
    <w:p w:rsidR="004C4C13" w:rsidRPr="006769CB" w:rsidP="0027132A">
      <w:pPr>
        <w:pStyle w:val="RESHET"/>
        <w:rPr>
          <w:rtl/>
        </w:rPr>
      </w:pPr>
      <w:r w:rsidRPr="006769CB">
        <w:rPr>
          <w:rFonts w:hint="cs"/>
          <w:rtl/>
        </w:rPr>
        <w:t xml:space="preserve">לדעת </w:t>
      </w:r>
      <w:r w:rsidRPr="006769CB">
        <w:rPr>
          <w:rFonts w:hint="eastAsia"/>
          <w:rtl/>
        </w:rPr>
        <w:t>משרד</w:t>
      </w:r>
      <w:r w:rsidRPr="006769CB">
        <w:rPr>
          <w:rtl/>
        </w:rPr>
        <w:t xml:space="preserve"> </w:t>
      </w:r>
      <w:r w:rsidRPr="006769CB">
        <w:rPr>
          <w:rFonts w:hint="eastAsia"/>
          <w:rtl/>
        </w:rPr>
        <w:t>מבקר</w:t>
      </w:r>
      <w:r w:rsidRPr="006769CB">
        <w:rPr>
          <w:rtl/>
        </w:rPr>
        <w:t xml:space="preserve"> </w:t>
      </w:r>
      <w:r w:rsidRPr="006769CB">
        <w:rPr>
          <w:rFonts w:hint="eastAsia"/>
          <w:rtl/>
        </w:rPr>
        <w:t>המדינה</w:t>
      </w:r>
      <w:r w:rsidRPr="006769CB">
        <w:rPr>
          <w:rFonts w:hint="cs"/>
          <w:rtl/>
        </w:rPr>
        <w:t>, לנוכח הזמן שחלף מיום כינון ועדת צרפתי והכנת הטיוטה של דוח הוועדה, על משרד החינוך לבחון בשיתוף משרד האוצר, הרשויות המקומיות ומרכז השלטון המקומי את הסוגיות המרכזיות הנוגעות להסדר ההסעות בחינוך המיוחד ולהגיע להסכמות מעשיות בהקדם.</w:t>
      </w:r>
    </w:p>
    <w:p w:rsidR="004C4C13" w:rsidRPr="006769CB" w:rsidP="00FF5CE6">
      <w:pPr>
        <w:spacing w:after="120" w:line="230" w:lineRule="exact"/>
        <w:jc w:val="both"/>
        <w:rPr>
          <w:rFonts w:cs="FrankRuehl"/>
          <w:sz w:val="20"/>
          <w:szCs w:val="22"/>
          <w:rtl/>
        </w:rPr>
      </w:pPr>
    </w:p>
    <w:p w:rsidR="004C4C13" w:rsidRPr="006769CB" w:rsidP="00FF5CE6">
      <w:pPr>
        <w:spacing w:after="120" w:line="230" w:lineRule="exact"/>
        <w:jc w:val="both"/>
        <w:rPr>
          <w:rFonts w:cs="FrankRuehl"/>
          <w:sz w:val="20"/>
          <w:szCs w:val="22"/>
          <w:rtl/>
        </w:rPr>
      </w:pPr>
    </w:p>
    <w:p w:rsidR="004C4C13" w:rsidRPr="002454E9" w:rsidP="00C31C9C">
      <w:pPr>
        <w:pStyle w:val="KOT2"/>
        <w:rPr>
          <w:rtl/>
        </w:rPr>
      </w:pPr>
      <w:r w:rsidRPr="002454E9">
        <w:rPr>
          <w:rFonts w:hint="cs"/>
          <w:rtl/>
        </w:rPr>
        <w:t>אוטובוסים צהובים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ה</w:t>
      </w:r>
      <w:r w:rsidRPr="006769CB">
        <w:rPr>
          <w:rFonts w:cs="FrankRuehl"/>
          <w:sz w:val="20"/>
          <w:szCs w:val="22"/>
          <w:rtl/>
        </w:rPr>
        <w:t xml:space="preserve">מועצות </w:t>
      </w:r>
      <w:r w:rsidRPr="006769CB">
        <w:rPr>
          <w:rFonts w:cs="FrankRuehl" w:hint="cs"/>
          <w:sz w:val="20"/>
          <w:szCs w:val="22"/>
          <w:rtl/>
        </w:rPr>
        <w:t>ה</w:t>
      </w:r>
      <w:r w:rsidRPr="006769CB">
        <w:rPr>
          <w:rFonts w:cs="FrankRuehl"/>
          <w:sz w:val="20"/>
          <w:szCs w:val="22"/>
          <w:rtl/>
        </w:rPr>
        <w:t xml:space="preserve">אזוריות </w:t>
      </w:r>
      <w:r w:rsidRPr="006769CB">
        <w:rPr>
          <w:rFonts w:cs="FrankRuehl" w:hint="cs"/>
          <w:sz w:val="20"/>
          <w:szCs w:val="22"/>
          <w:rtl/>
        </w:rPr>
        <w:t>מפעילות הסעות לתלמידים באמצעות אוטובוסים המכונים "</w:t>
      </w:r>
      <w:r w:rsidRPr="006769CB">
        <w:rPr>
          <w:rFonts w:cs="FrankRuehl"/>
          <w:sz w:val="20"/>
          <w:szCs w:val="22"/>
          <w:rtl/>
        </w:rPr>
        <w:t>אוטובוסים צהוב</w:t>
      </w:r>
      <w:r w:rsidRPr="006769CB">
        <w:rPr>
          <w:rFonts w:cs="FrankRuehl" w:hint="cs"/>
          <w:sz w:val="20"/>
          <w:szCs w:val="22"/>
          <w:rtl/>
        </w:rPr>
        <w:t xml:space="preserve">ים" שבבעלותן. </w:t>
      </w:r>
      <w:r w:rsidRPr="006769CB">
        <w:rPr>
          <w:rFonts w:cs="FrankRuehl"/>
          <w:sz w:val="20"/>
          <w:szCs w:val="22"/>
          <w:rtl/>
        </w:rPr>
        <w:t>רכישת האוטובוסים על יד</w:t>
      </w:r>
      <w:r w:rsidRPr="006769CB">
        <w:rPr>
          <w:rFonts w:cs="FrankRuehl" w:hint="cs"/>
          <w:sz w:val="20"/>
          <w:szCs w:val="22"/>
          <w:rtl/>
        </w:rPr>
        <w:t>יהן</w:t>
      </w:r>
      <w:r w:rsidRPr="006769CB">
        <w:rPr>
          <w:rFonts w:cs="FrankRuehl"/>
          <w:sz w:val="20"/>
          <w:szCs w:val="22"/>
          <w:rtl/>
        </w:rPr>
        <w:t xml:space="preserve"> ממו</w:t>
      </w:r>
      <w:r w:rsidRPr="006769CB">
        <w:rPr>
          <w:rFonts w:cs="FrankRuehl" w:hint="cs"/>
          <w:sz w:val="20"/>
          <w:szCs w:val="22"/>
          <w:rtl/>
        </w:rPr>
        <w:t>מ</w:t>
      </w:r>
      <w:r w:rsidRPr="006769CB">
        <w:rPr>
          <w:rFonts w:cs="FrankRuehl"/>
          <w:sz w:val="20"/>
          <w:szCs w:val="22"/>
          <w:rtl/>
        </w:rPr>
        <w:t>נת בחלקה הגדול</w:t>
      </w:r>
      <w:r w:rsidRPr="006769CB">
        <w:rPr>
          <w:rFonts w:cs="FrankRuehl" w:hint="cs"/>
          <w:sz w:val="20"/>
          <w:szCs w:val="22"/>
          <w:rtl/>
        </w:rPr>
        <w:t xml:space="preserve"> (כ-80%) </w:t>
      </w:r>
      <w:r w:rsidRPr="006769CB">
        <w:rPr>
          <w:rFonts w:cs="FrankRuehl"/>
          <w:sz w:val="20"/>
          <w:szCs w:val="22"/>
          <w:rtl/>
        </w:rPr>
        <w:t>על ידי משרד החינוך.</w:t>
      </w:r>
    </w:p>
    <w:p w:rsidR="004C4C13" w:rsidRPr="006769CB" w:rsidP="00FF5CE6">
      <w:pPr>
        <w:spacing w:after="120" w:line="230" w:lineRule="exact"/>
        <w:jc w:val="both"/>
        <w:rPr>
          <w:rFonts w:cs="FrankRuehl"/>
          <w:sz w:val="20"/>
          <w:szCs w:val="22"/>
          <w:rtl/>
        </w:rPr>
      </w:pPr>
      <w:r w:rsidRPr="006769CB">
        <w:rPr>
          <w:rFonts w:cs="FrankRuehl" w:hint="cs"/>
          <w:sz w:val="20"/>
          <w:szCs w:val="22"/>
          <w:rtl/>
        </w:rPr>
        <w:t xml:space="preserve">מאחר שהאוטובוסים הצהובים אמורים לשמש את המועצות האזוריות להסעות תלמידים, משרד התחבורה מנפיק לכל אוטובוס </w:t>
      </w:r>
      <w:r w:rsidRPr="006769CB">
        <w:rPr>
          <w:rFonts w:cs="FrankRuehl"/>
          <w:sz w:val="20"/>
          <w:szCs w:val="22"/>
          <w:rtl/>
        </w:rPr>
        <w:t>רישיון ה</w:t>
      </w:r>
      <w:r w:rsidRPr="006769CB">
        <w:rPr>
          <w:rFonts w:cs="FrankRuehl" w:hint="cs"/>
          <w:sz w:val="20"/>
          <w:szCs w:val="22"/>
          <w:rtl/>
        </w:rPr>
        <w:t>סעה.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ברישיון ההסעה לאוטובוסים הצהובים נקבע:</w:t>
      </w:r>
    </w:p>
    <w:p w:rsidR="004C4C13" w:rsidRPr="006769CB" w:rsidP="0027132A">
      <w:pPr>
        <w:spacing w:after="120" w:line="230" w:lineRule="exact"/>
        <w:ind w:left="964" w:hanging="397"/>
        <w:jc w:val="both"/>
        <w:rPr>
          <w:rFonts w:cs="FrankRuehl"/>
          <w:sz w:val="20"/>
          <w:szCs w:val="22"/>
          <w:rtl/>
        </w:rPr>
      </w:pPr>
      <w:r w:rsidRPr="006769CB">
        <w:rPr>
          <w:rFonts w:cs="FrankRuehl" w:hint="cs"/>
          <w:sz w:val="20"/>
          <w:szCs w:val="22"/>
          <w:rtl/>
        </w:rPr>
        <w:t>"1.</w:t>
      </w:r>
      <w:r w:rsidRPr="006769CB">
        <w:rPr>
          <w:rFonts w:cs="FrankRuehl" w:hint="cs"/>
          <w:sz w:val="20"/>
          <w:szCs w:val="22"/>
          <w:rtl/>
        </w:rPr>
        <w:tab/>
        <w:t>האוטובוס מיועד להסעת תלמידי המועצה האזורית לבתי הספר שבתחום המועצה או מחוצה לה - ללא תשלום.</w:t>
      </w:r>
    </w:p>
    <w:p w:rsidR="004C4C13" w:rsidRPr="006769CB" w:rsidP="0027132A">
      <w:pPr>
        <w:spacing w:after="120" w:line="230" w:lineRule="exact"/>
        <w:ind w:left="964" w:hanging="397"/>
        <w:jc w:val="both"/>
        <w:rPr>
          <w:rFonts w:cs="FrankRuehl"/>
          <w:sz w:val="20"/>
          <w:szCs w:val="22"/>
          <w:rtl/>
        </w:rPr>
      </w:pPr>
      <w:r w:rsidRPr="006769CB">
        <w:rPr>
          <w:rFonts w:cs="FrankRuehl" w:hint="cs"/>
          <w:sz w:val="20"/>
          <w:szCs w:val="22"/>
          <w:rtl/>
        </w:rPr>
        <w:t>2.</w:t>
      </w:r>
      <w:r w:rsidRPr="006769CB">
        <w:rPr>
          <w:rFonts w:cs="FrankRuehl" w:hint="cs"/>
          <w:sz w:val="20"/>
          <w:szCs w:val="22"/>
          <w:rtl/>
        </w:rPr>
        <w:tab/>
        <w:t>האוטובוס מיועד להסעת תושבי המועצה האזורית - ללא תשלום - לפעולות תרבות יזומות ע"י המו"א הנעשות בתחומה או פעולות כאמור הנעשות מחוץ לתחום שיפוטה.</w:t>
      </w:r>
    </w:p>
    <w:p w:rsidR="004C4C13" w:rsidRPr="006769CB" w:rsidP="0027132A">
      <w:pPr>
        <w:spacing w:after="120" w:line="230" w:lineRule="exact"/>
        <w:ind w:left="964" w:hanging="397"/>
        <w:jc w:val="both"/>
        <w:rPr>
          <w:rFonts w:cs="FrankRuehl"/>
          <w:sz w:val="20"/>
          <w:szCs w:val="22"/>
          <w:rtl/>
        </w:rPr>
      </w:pPr>
      <w:r w:rsidRPr="006769CB">
        <w:rPr>
          <w:rFonts w:cs="FrankRuehl" w:hint="cs"/>
          <w:sz w:val="20"/>
          <w:szCs w:val="22"/>
          <w:rtl/>
        </w:rPr>
        <w:t>3.</w:t>
      </w:r>
      <w:r w:rsidRPr="006769CB">
        <w:rPr>
          <w:rFonts w:cs="FrankRuehl" w:hint="cs"/>
          <w:sz w:val="20"/>
          <w:szCs w:val="22"/>
          <w:rtl/>
        </w:rPr>
        <w:tab/>
        <w:t>האוטובוס לא ישמש להסעות פרטיות אחרות כלשהן.</w:t>
      </w:r>
    </w:p>
    <w:p w:rsidR="004C4C13" w:rsidRPr="006769CB" w:rsidP="0027132A">
      <w:pPr>
        <w:spacing w:after="120" w:line="230" w:lineRule="exact"/>
        <w:ind w:left="964" w:hanging="397"/>
        <w:jc w:val="both"/>
        <w:rPr>
          <w:rFonts w:cs="FrankRuehl"/>
          <w:sz w:val="20"/>
          <w:szCs w:val="22"/>
          <w:rtl/>
        </w:rPr>
      </w:pPr>
      <w:r w:rsidRPr="006769CB">
        <w:rPr>
          <w:rFonts w:cs="FrankRuehl" w:hint="cs"/>
          <w:sz w:val="20"/>
          <w:szCs w:val="22"/>
          <w:rtl/>
        </w:rPr>
        <w:t>4.</w:t>
      </w:r>
      <w:r w:rsidRPr="006769CB">
        <w:rPr>
          <w:rFonts w:cs="FrankRuehl" w:hint="cs"/>
          <w:sz w:val="20"/>
          <w:szCs w:val="22"/>
          <w:rtl/>
        </w:rPr>
        <w:tab/>
        <w:t>חל איסור על בעל הרישיון לגבות שכר כלשהוא בעד ההסעות האמורות לעיל".</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משרד החינוך הבהיר לנציגי משרד מבקר המדינה כי האוטובוסים הצהובים נועדו לשימוש המועצות האזוריות להסעות תלמידים או להסעת תושביהן בלבד, וכי כל הסעה פרטית איננה מותרת.</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הבדיקה העלתה כי המועצות האזוריות משתמשות באוטובוסים הצהובים גם להסעות פרטיות של תושבים בתחומן, ומחייבות עבורן את הוועדים המקומיים בתחומי שיפוטן בתשלום על פי מחירון שהן קובעות. להלן פרטים:</w:t>
      </w:r>
    </w:p>
    <w:p w:rsidR="004C4C13" w:rsidRPr="006769CB" w:rsidP="00FF5CE6">
      <w:pPr>
        <w:spacing w:after="120" w:line="230" w:lineRule="exact"/>
        <w:jc w:val="both"/>
        <w:rPr>
          <w:rFonts w:cs="FrankRuehl"/>
          <w:sz w:val="20"/>
          <w:szCs w:val="22"/>
          <w:rtl/>
        </w:rPr>
      </w:pPr>
      <w:r w:rsidRPr="006769CB">
        <w:rPr>
          <w:rFonts w:cs="FrankRuehl" w:hint="eastAsia"/>
          <w:bCs/>
          <w:spacing w:val="40"/>
          <w:sz w:val="20"/>
          <w:szCs w:val="22"/>
          <w:rtl/>
        </w:rPr>
        <w:t>המועצה</w:t>
      </w:r>
      <w:r w:rsidRPr="006769CB">
        <w:rPr>
          <w:rFonts w:cs="FrankRuehl"/>
          <w:bCs/>
          <w:spacing w:val="40"/>
          <w:sz w:val="20"/>
          <w:szCs w:val="22"/>
          <w:rtl/>
        </w:rPr>
        <w:t xml:space="preserve"> </w:t>
      </w:r>
      <w:r w:rsidRPr="006769CB">
        <w:rPr>
          <w:rFonts w:cs="FrankRuehl" w:hint="eastAsia"/>
          <w:bCs/>
          <w:spacing w:val="40"/>
          <w:sz w:val="20"/>
          <w:szCs w:val="22"/>
          <w:rtl/>
        </w:rPr>
        <w:t>האזורית</w:t>
      </w:r>
      <w:r w:rsidRPr="006769CB">
        <w:rPr>
          <w:rFonts w:cs="FrankRuehl"/>
          <w:bCs/>
          <w:spacing w:val="40"/>
          <w:sz w:val="20"/>
          <w:szCs w:val="22"/>
          <w:rtl/>
        </w:rPr>
        <w:t xml:space="preserve"> </w:t>
      </w:r>
      <w:r w:rsidRPr="006769CB">
        <w:rPr>
          <w:rFonts w:cs="FrankRuehl" w:hint="eastAsia"/>
          <w:bCs/>
          <w:spacing w:val="40"/>
          <w:sz w:val="20"/>
          <w:szCs w:val="22"/>
          <w:rtl/>
        </w:rPr>
        <w:t>מטה</w:t>
      </w:r>
      <w:r w:rsidRPr="006769CB">
        <w:rPr>
          <w:rFonts w:cs="FrankRuehl"/>
          <w:bCs/>
          <w:spacing w:val="40"/>
          <w:sz w:val="20"/>
          <w:szCs w:val="22"/>
          <w:rtl/>
        </w:rPr>
        <w:t xml:space="preserve"> אשר: </w:t>
      </w:r>
      <w:r w:rsidRPr="006769CB">
        <w:rPr>
          <w:rFonts w:cs="FrankRuehl" w:hint="cs"/>
          <w:sz w:val="20"/>
          <w:szCs w:val="22"/>
          <w:rtl/>
        </w:rPr>
        <w:t xml:space="preserve">המועצה קבעה מחירון להסעות עבור הוועדים המקומיים של היישובים שבתחום שיפוטה. כך למשל מחיר ההסעה באוטובוס לטיול של שש שעות בתחום שיפוטה הוא 305 ש"ח, ולטיול של שלושה ימים לאילת - 10,500 ש"ח. על פי נתוני המועצה, הכנסותיה בגין הסעות פרטיות שבוצעו באוטובוסים הצהובים הסתכמו בשנת 2013 </w:t>
      </w:r>
      <w:r w:rsidR="0027132A">
        <w:rPr>
          <w:rFonts w:cs="FrankRuehl"/>
          <w:sz w:val="20"/>
          <w:szCs w:val="22"/>
          <w:rtl/>
        </w:rPr>
        <w:br/>
      </w:r>
      <w:r w:rsidRPr="006769CB">
        <w:rPr>
          <w:rFonts w:cs="FrankRuehl" w:hint="cs"/>
          <w:sz w:val="20"/>
          <w:szCs w:val="22"/>
          <w:rtl/>
        </w:rPr>
        <w:t>בכ-1.2 מיליון ש"ח, ובשנת 2014 בכ-1.5 מיליון ש"ח.</w:t>
      </w:r>
    </w:p>
    <w:p w:rsidR="004C4C13" w:rsidRPr="006769CB" w:rsidP="00FF5CE6">
      <w:pPr>
        <w:spacing w:after="120" w:line="230" w:lineRule="exact"/>
        <w:jc w:val="both"/>
        <w:rPr>
          <w:rFonts w:cs="FrankRuehl"/>
          <w:sz w:val="20"/>
          <w:szCs w:val="22"/>
          <w:rtl/>
        </w:rPr>
      </w:pPr>
      <w:r w:rsidRPr="006769CB">
        <w:rPr>
          <w:rFonts w:cs="FrankRuehl" w:hint="eastAsia"/>
          <w:bCs/>
          <w:spacing w:val="40"/>
          <w:sz w:val="20"/>
          <w:szCs w:val="22"/>
          <w:rtl/>
        </w:rPr>
        <w:t>המועצה</w:t>
      </w:r>
      <w:r w:rsidRPr="006769CB">
        <w:rPr>
          <w:rFonts w:cs="FrankRuehl"/>
          <w:bCs/>
          <w:spacing w:val="40"/>
          <w:sz w:val="20"/>
          <w:szCs w:val="22"/>
          <w:rtl/>
        </w:rPr>
        <w:t xml:space="preserve"> </w:t>
      </w:r>
      <w:r w:rsidRPr="006769CB">
        <w:rPr>
          <w:rFonts w:cs="FrankRuehl" w:hint="eastAsia"/>
          <w:bCs/>
          <w:spacing w:val="40"/>
          <w:sz w:val="20"/>
          <w:szCs w:val="22"/>
          <w:rtl/>
        </w:rPr>
        <w:t>האזורית</w:t>
      </w:r>
      <w:r w:rsidRPr="006769CB">
        <w:rPr>
          <w:rFonts w:cs="FrankRuehl"/>
          <w:bCs/>
          <w:spacing w:val="40"/>
          <w:sz w:val="20"/>
          <w:szCs w:val="22"/>
          <w:rtl/>
        </w:rPr>
        <w:t xml:space="preserve"> </w:t>
      </w:r>
      <w:r w:rsidRPr="006769CB">
        <w:rPr>
          <w:rFonts w:cs="FrankRuehl" w:hint="eastAsia"/>
          <w:bCs/>
          <w:spacing w:val="40"/>
          <w:sz w:val="20"/>
          <w:szCs w:val="22"/>
          <w:rtl/>
        </w:rPr>
        <w:t>מרום</w:t>
      </w:r>
      <w:r w:rsidRPr="006769CB">
        <w:rPr>
          <w:rFonts w:cs="FrankRuehl"/>
          <w:bCs/>
          <w:spacing w:val="40"/>
          <w:sz w:val="20"/>
          <w:szCs w:val="22"/>
          <w:rtl/>
        </w:rPr>
        <w:t xml:space="preserve"> הגליל: </w:t>
      </w:r>
      <w:r w:rsidRPr="006769CB">
        <w:rPr>
          <w:rFonts w:cs="FrankRuehl" w:hint="cs"/>
          <w:sz w:val="20"/>
          <w:szCs w:val="22"/>
          <w:rtl/>
        </w:rPr>
        <w:t>המועצה קבעה מחירון להסעות עבור הוועדים המקומיים של היישובים שבתחום שיפוטה. מחירי ההסעות נעו מ-850 ש"ח לאזורים קרובים למועצה ועד 6,500 ש"ח לנסיעה לאילת.</w:t>
      </w:r>
      <w:r w:rsidRPr="006769CB">
        <w:rPr>
          <w:rFonts w:cs="FrankRuehl"/>
          <w:sz w:val="20"/>
          <w:szCs w:val="22"/>
          <w:rtl/>
        </w:rPr>
        <w:t xml:space="preserve"> על פי נתוני המועצה, הכנסותיה בגין הסעות שבוצעו באוטובוסים הצהובים הסתכמו בשנת 2013 בכ-275,000 ש"ח, ובשנת 2014 בכ-302,000 ש"ח.</w:t>
      </w:r>
    </w:p>
    <w:p w:rsidR="004C4C13" w:rsidRPr="006769CB" w:rsidP="00FF5CE6">
      <w:pPr>
        <w:spacing w:after="120" w:line="230" w:lineRule="exact"/>
        <w:jc w:val="both"/>
        <w:rPr>
          <w:rFonts w:cs="FrankRuehl"/>
          <w:sz w:val="20"/>
          <w:szCs w:val="22"/>
          <w:rtl/>
        </w:rPr>
      </w:pPr>
      <w:r w:rsidRPr="006769CB">
        <w:rPr>
          <w:rFonts w:cs="FrankRuehl" w:hint="eastAsia"/>
          <w:bCs/>
          <w:spacing w:val="40"/>
          <w:sz w:val="20"/>
          <w:szCs w:val="22"/>
          <w:rtl/>
        </w:rPr>
        <w:t>המועצה</w:t>
      </w:r>
      <w:r w:rsidRPr="006769CB">
        <w:rPr>
          <w:rFonts w:cs="FrankRuehl"/>
          <w:bCs/>
          <w:spacing w:val="40"/>
          <w:sz w:val="20"/>
          <w:szCs w:val="22"/>
          <w:rtl/>
        </w:rPr>
        <w:t xml:space="preserve"> </w:t>
      </w:r>
      <w:r w:rsidRPr="006769CB">
        <w:rPr>
          <w:rFonts w:cs="FrankRuehl" w:hint="eastAsia"/>
          <w:bCs/>
          <w:spacing w:val="40"/>
          <w:sz w:val="20"/>
          <w:szCs w:val="22"/>
          <w:rtl/>
        </w:rPr>
        <w:t>האזורית</w:t>
      </w:r>
      <w:r w:rsidRPr="006769CB">
        <w:rPr>
          <w:rFonts w:cs="FrankRuehl"/>
          <w:bCs/>
          <w:spacing w:val="40"/>
          <w:sz w:val="20"/>
          <w:szCs w:val="22"/>
          <w:rtl/>
        </w:rPr>
        <w:t xml:space="preserve"> </w:t>
      </w:r>
      <w:r w:rsidRPr="006769CB">
        <w:rPr>
          <w:rFonts w:cs="FrankRuehl" w:hint="eastAsia"/>
          <w:bCs/>
          <w:spacing w:val="40"/>
          <w:sz w:val="20"/>
          <w:szCs w:val="22"/>
          <w:rtl/>
        </w:rPr>
        <w:t>הגלבוע</w:t>
      </w:r>
      <w:r w:rsidRPr="006769CB">
        <w:rPr>
          <w:rFonts w:cs="FrankRuehl"/>
          <w:bCs/>
          <w:spacing w:val="40"/>
          <w:sz w:val="20"/>
          <w:szCs w:val="22"/>
          <w:rtl/>
        </w:rPr>
        <w:t>:</w:t>
      </w:r>
      <w:r w:rsidRPr="006769CB">
        <w:rPr>
          <w:rFonts w:cs="FrankRuehl" w:hint="cs"/>
          <w:sz w:val="20"/>
          <w:szCs w:val="22"/>
          <w:rtl/>
        </w:rPr>
        <w:t xml:space="preserve"> המועצה קבעה מחירון להסעות עבור הוועדים המקומיים של היישובים שבתחום שיפוטה. מחירי ההסעות נעו מ-300 ש"ח להסעה בתחום שיפוטה ועד 2,300 ש"ח לנסיעה לאילת. המועצה משכירה את האוטובוסים הצהובים לתושבי המועצה גם לצורכיהם הפרטיים באותם תעריפים. על פי נתוני המועצה, הכנסותיה בגין הסעות שבוצעו באוטובוסים הצהובים הסתכמו בשנת 2013 בכ-360,000 ש"ח, ובשנת 2014 בכ-411,000 ש"ח.</w:t>
      </w:r>
    </w:p>
    <w:p w:rsidR="004C4C13" w:rsidRPr="006769CB" w:rsidP="00FF5CE6">
      <w:pPr>
        <w:spacing w:after="120" w:line="230" w:lineRule="exact"/>
        <w:jc w:val="both"/>
        <w:rPr>
          <w:rFonts w:cs="FrankRuehl"/>
          <w:sz w:val="20"/>
          <w:szCs w:val="22"/>
          <w:rtl/>
        </w:rPr>
      </w:pPr>
      <w:r w:rsidRPr="006769CB">
        <w:rPr>
          <w:rFonts w:cs="FrankRuehl" w:hint="cs"/>
          <w:sz w:val="20"/>
          <w:szCs w:val="22"/>
          <w:rtl/>
        </w:rPr>
        <w:t>נמצא כי משרד החינוך ומשרד התחבורה אינם אוכפים את תנאי רישיון ההסעה. הם לא פיקחו על השימוש באוטובוסים הצהובים, ולא היה ברשותם מידע כלשהו על ההסעות הפרטיות המתבצעות בהם.</w:t>
      </w:r>
    </w:p>
    <w:p w:rsidR="004C4C13" w:rsidRPr="006769CB" w:rsidP="00FF5CE6">
      <w:pPr>
        <w:spacing w:after="120" w:line="230" w:lineRule="exact"/>
        <w:jc w:val="both"/>
        <w:rPr>
          <w:rFonts w:cs="FrankRuehl"/>
          <w:sz w:val="20"/>
          <w:szCs w:val="22"/>
          <w:rtl/>
        </w:rPr>
      </w:pPr>
      <w:r w:rsidRPr="006769CB">
        <w:rPr>
          <w:rFonts w:cs="FrankRuehl" w:hint="cs"/>
          <w:sz w:val="20"/>
          <w:szCs w:val="22"/>
          <w:rtl/>
        </w:rPr>
        <w:t>משרד התחבורה ציין בתשובתו כי הוא מעניק לאוטובוסים הצהובים רישיון הסעה לאוטובוס פרטי, ללא פעילות של נסיעות מיוחדות בשכר, וזאת על פי הנחיות משרד החינוך; אך הוא איננו רשאי להפעיל אכיפה על האוטובוסים הצהובים שהנם באחריות משרד החינוך.</w:t>
      </w:r>
    </w:p>
    <w:p w:rsidR="004C4C13" w:rsidRPr="006769CB" w:rsidP="0027132A">
      <w:pPr>
        <w:spacing w:after="240" w:line="230" w:lineRule="exact"/>
        <w:jc w:val="both"/>
        <w:rPr>
          <w:rFonts w:cs="FrankRuehl"/>
          <w:sz w:val="20"/>
          <w:szCs w:val="22"/>
          <w:rtl/>
        </w:rPr>
      </w:pPr>
      <w:r w:rsidRPr="006769CB">
        <w:rPr>
          <w:rFonts w:cs="FrankRuehl" w:hint="cs"/>
          <w:sz w:val="20"/>
          <w:szCs w:val="22"/>
          <w:rtl/>
        </w:rPr>
        <w:t>משרד</w:t>
      </w:r>
      <w:r w:rsidRPr="006769CB">
        <w:rPr>
          <w:rFonts w:cs="FrankRuehl"/>
          <w:sz w:val="20"/>
          <w:szCs w:val="22"/>
          <w:rtl/>
        </w:rPr>
        <w:t xml:space="preserve"> </w:t>
      </w:r>
      <w:r w:rsidRPr="006769CB">
        <w:rPr>
          <w:rFonts w:cs="FrankRuehl" w:hint="cs"/>
          <w:sz w:val="20"/>
          <w:szCs w:val="22"/>
          <w:rtl/>
        </w:rPr>
        <w:t>החינוך</w:t>
      </w:r>
      <w:r w:rsidRPr="006769CB">
        <w:rPr>
          <w:rFonts w:cs="FrankRuehl"/>
          <w:sz w:val="20"/>
          <w:szCs w:val="22"/>
          <w:rtl/>
        </w:rPr>
        <w:t xml:space="preserve"> </w:t>
      </w:r>
      <w:r w:rsidRPr="006769CB">
        <w:rPr>
          <w:rFonts w:cs="FrankRuehl" w:hint="cs"/>
          <w:sz w:val="20"/>
          <w:szCs w:val="22"/>
          <w:rtl/>
        </w:rPr>
        <w:t>מסר</w:t>
      </w:r>
      <w:r w:rsidRPr="006769CB">
        <w:rPr>
          <w:rFonts w:cs="FrankRuehl"/>
          <w:sz w:val="20"/>
          <w:szCs w:val="22"/>
          <w:rtl/>
        </w:rPr>
        <w:t xml:space="preserve"> </w:t>
      </w:r>
      <w:r w:rsidRPr="006769CB">
        <w:rPr>
          <w:rFonts w:cs="FrankRuehl" w:hint="cs"/>
          <w:sz w:val="20"/>
          <w:szCs w:val="22"/>
          <w:rtl/>
        </w:rPr>
        <w:t>בתשובתו</w:t>
      </w:r>
      <w:r w:rsidRPr="006769CB">
        <w:rPr>
          <w:rFonts w:cs="FrankRuehl"/>
          <w:sz w:val="20"/>
          <w:szCs w:val="22"/>
          <w:rtl/>
        </w:rPr>
        <w:t xml:space="preserve"> </w:t>
      </w:r>
      <w:r w:rsidRPr="006769CB">
        <w:rPr>
          <w:rFonts w:cs="FrankRuehl" w:hint="cs"/>
          <w:sz w:val="20"/>
          <w:szCs w:val="22"/>
          <w:rtl/>
        </w:rPr>
        <w:t>כי</w:t>
      </w:r>
      <w:r w:rsidRPr="006769CB">
        <w:rPr>
          <w:rFonts w:cs="FrankRuehl"/>
          <w:sz w:val="20"/>
          <w:szCs w:val="22"/>
          <w:rtl/>
        </w:rPr>
        <w:t xml:space="preserve"> </w:t>
      </w:r>
      <w:r w:rsidRPr="006769CB">
        <w:rPr>
          <w:rFonts w:cs="FrankRuehl" w:hint="cs"/>
          <w:sz w:val="20"/>
          <w:szCs w:val="22"/>
          <w:rtl/>
        </w:rPr>
        <w:t>אין</w:t>
      </w:r>
      <w:r w:rsidRPr="006769CB">
        <w:rPr>
          <w:rFonts w:cs="FrankRuehl"/>
          <w:sz w:val="20"/>
          <w:szCs w:val="22"/>
          <w:rtl/>
        </w:rPr>
        <w:t xml:space="preserve"> </w:t>
      </w:r>
      <w:r w:rsidRPr="006769CB">
        <w:rPr>
          <w:rFonts w:cs="FrankRuehl" w:hint="cs"/>
          <w:sz w:val="20"/>
          <w:szCs w:val="22"/>
          <w:rtl/>
        </w:rPr>
        <w:t>לו</w:t>
      </w:r>
      <w:r w:rsidRPr="006769CB">
        <w:rPr>
          <w:rFonts w:cs="FrankRuehl"/>
          <w:sz w:val="20"/>
          <w:szCs w:val="22"/>
          <w:rtl/>
        </w:rPr>
        <w:t xml:space="preserve"> </w:t>
      </w:r>
      <w:r w:rsidRPr="006769CB">
        <w:rPr>
          <w:rFonts w:cs="FrankRuehl" w:hint="cs"/>
          <w:sz w:val="20"/>
          <w:szCs w:val="22"/>
          <w:rtl/>
        </w:rPr>
        <w:t>אפשרות</w:t>
      </w:r>
      <w:r w:rsidRPr="006769CB">
        <w:rPr>
          <w:rFonts w:cs="FrankRuehl"/>
          <w:sz w:val="20"/>
          <w:szCs w:val="22"/>
          <w:rtl/>
        </w:rPr>
        <w:t xml:space="preserve"> </w:t>
      </w:r>
      <w:r w:rsidRPr="006769CB">
        <w:rPr>
          <w:rFonts w:cs="FrankRuehl" w:hint="cs"/>
          <w:sz w:val="20"/>
          <w:szCs w:val="22"/>
          <w:rtl/>
        </w:rPr>
        <w:t>לבדוק</w:t>
      </w:r>
      <w:r w:rsidRPr="006769CB">
        <w:rPr>
          <w:rFonts w:cs="FrankRuehl"/>
          <w:sz w:val="20"/>
          <w:szCs w:val="22"/>
          <w:rtl/>
        </w:rPr>
        <w:t xml:space="preserve"> </w:t>
      </w:r>
      <w:r w:rsidRPr="006769CB">
        <w:rPr>
          <w:rFonts w:cs="FrankRuehl" w:hint="cs"/>
          <w:sz w:val="20"/>
          <w:szCs w:val="22"/>
          <w:rtl/>
        </w:rPr>
        <w:t>אם</w:t>
      </w:r>
      <w:r w:rsidRPr="006769CB">
        <w:rPr>
          <w:rFonts w:cs="FrankRuehl"/>
          <w:sz w:val="20"/>
          <w:szCs w:val="22"/>
          <w:rtl/>
        </w:rPr>
        <w:t xml:space="preserve"> </w:t>
      </w:r>
      <w:r w:rsidRPr="006769CB">
        <w:rPr>
          <w:rFonts w:cs="FrankRuehl" w:hint="cs"/>
          <w:sz w:val="20"/>
          <w:szCs w:val="22"/>
          <w:rtl/>
        </w:rPr>
        <w:t>האוטובוסים</w:t>
      </w:r>
      <w:r w:rsidRPr="006769CB">
        <w:rPr>
          <w:rFonts w:cs="FrankRuehl"/>
          <w:sz w:val="20"/>
          <w:szCs w:val="22"/>
          <w:rtl/>
        </w:rPr>
        <w:t xml:space="preserve"> </w:t>
      </w:r>
      <w:r w:rsidRPr="006769CB">
        <w:rPr>
          <w:rFonts w:cs="FrankRuehl" w:hint="cs"/>
          <w:sz w:val="20"/>
          <w:szCs w:val="22"/>
          <w:rtl/>
        </w:rPr>
        <w:t>הצהובים מופעלים</w:t>
      </w:r>
      <w:r w:rsidRPr="006769CB">
        <w:rPr>
          <w:rFonts w:cs="FrankRuehl"/>
          <w:sz w:val="20"/>
          <w:szCs w:val="22"/>
          <w:rtl/>
        </w:rPr>
        <w:t xml:space="preserve"> </w:t>
      </w:r>
      <w:r w:rsidRPr="006769CB">
        <w:rPr>
          <w:rFonts w:cs="FrankRuehl" w:hint="cs"/>
          <w:sz w:val="20"/>
          <w:szCs w:val="22"/>
          <w:rtl/>
        </w:rPr>
        <w:t>על</w:t>
      </w:r>
      <w:r w:rsidRPr="006769CB">
        <w:rPr>
          <w:rFonts w:cs="FrankRuehl"/>
          <w:sz w:val="20"/>
          <w:szCs w:val="22"/>
          <w:rtl/>
        </w:rPr>
        <w:t xml:space="preserve"> </w:t>
      </w:r>
      <w:r w:rsidRPr="006769CB">
        <w:rPr>
          <w:rFonts w:cs="FrankRuehl" w:hint="cs"/>
          <w:sz w:val="20"/>
          <w:szCs w:val="22"/>
          <w:rtl/>
        </w:rPr>
        <w:t>פי</w:t>
      </w:r>
      <w:r w:rsidRPr="006769CB">
        <w:rPr>
          <w:rFonts w:cs="FrankRuehl"/>
          <w:sz w:val="20"/>
          <w:szCs w:val="22"/>
          <w:rtl/>
        </w:rPr>
        <w:t xml:space="preserve"> </w:t>
      </w:r>
      <w:r w:rsidRPr="006769CB">
        <w:rPr>
          <w:rFonts w:cs="FrankRuehl" w:hint="cs"/>
          <w:sz w:val="20"/>
          <w:szCs w:val="22"/>
          <w:rtl/>
        </w:rPr>
        <w:t>הנהלים</w:t>
      </w:r>
      <w:r w:rsidRPr="006769CB">
        <w:rPr>
          <w:rFonts w:cs="FrankRuehl"/>
          <w:sz w:val="20"/>
          <w:szCs w:val="22"/>
          <w:rtl/>
        </w:rPr>
        <w:t xml:space="preserve"> </w:t>
      </w:r>
      <w:r w:rsidRPr="006769CB">
        <w:rPr>
          <w:rFonts w:cs="FrankRuehl" w:hint="cs"/>
          <w:sz w:val="20"/>
          <w:szCs w:val="22"/>
          <w:rtl/>
        </w:rPr>
        <w:t>המחייבים, וכי</w:t>
      </w:r>
      <w:r w:rsidRPr="006769CB">
        <w:rPr>
          <w:rFonts w:cs="FrankRuehl"/>
          <w:sz w:val="20"/>
          <w:szCs w:val="22"/>
          <w:rtl/>
        </w:rPr>
        <w:t xml:space="preserve"> </w:t>
      </w:r>
      <w:r w:rsidRPr="006769CB">
        <w:rPr>
          <w:rFonts w:cs="FrankRuehl" w:hint="cs"/>
          <w:sz w:val="20"/>
          <w:szCs w:val="22"/>
          <w:rtl/>
        </w:rPr>
        <w:t>האחריות</w:t>
      </w:r>
      <w:r w:rsidRPr="006769CB">
        <w:rPr>
          <w:rFonts w:cs="FrankRuehl"/>
          <w:sz w:val="20"/>
          <w:szCs w:val="22"/>
          <w:rtl/>
        </w:rPr>
        <w:t xml:space="preserve"> </w:t>
      </w:r>
      <w:r w:rsidRPr="006769CB">
        <w:rPr>
          <w:rFonts w:cs="FrankRuehl" w:hint="cs"/>
          <w:sz w:val="20"/>
          <w:szCs w:val="22"/>
          <w:rtl/>
        </w:rPr>
        <w:t>לשימוש</w:t>
      </w:r>
      <w:r w:rsidRPr="006769CB">
        <w:rPr>
          <w:rFonts w:cs="FrankRuehl"/>
          <w:sz w:val="20"/>
          <w:szCs w:val="22"/>
          <w:rtl/>
        </w:rPr>
        <w:t xml:space="preserve"> </w:t>
      </w:r>
      <w:r w:rsidRPr="006769CB">
        <w:rPr>
          <w:rFonts w:cs="FrankRuehl" w:hint="cs"/>
          <w:sz w:val="20"/>
          <w:szCs w:val="22"/>
          <w:rtl/>
        </w:rPr>
        <w:t>באוטובוסים</w:t>
      </w:r>
      <w:r w:rsidRPr="006769CB">
        <w:rPr>
          <w:rFonts w:cs="FrankRuehl"/>
          <w:sz w:val="20"/>
          <w:szCs w:val="22"/>
          <w:rtl/>
        </w:rPr>
        <w:t xml:space="preserve"> </w:t>
      </w:r>
      <w:r w:rsidRPr="006769CB">
        <w:rPr>
          <w:rFonts w:cs="FrankRuehl" w:hint="cs"/>
          <w:sz w:val="20"/>
          <w:szCs w:val="22"/>
          <w:rtl/>
        </w:rPr>
        <w:t>מוטלת</w:t>
      </w:r>
      <w:r w:rsidRPr="006769CB">
        <w:rPr>
          <w:rFonts w:cs="FrankRuehl"/>
          <w:sz w:val="20"/>
          <w:szCs w:val="22"/>
          <w:rtl/>
        </w:rPr>
        <w:t xml:space="preserve"> </w:t>
      </w:r>
      <w:r w:rsidRPr="006769CB">
        <w:rPr>
          <w:rFonts w:cs="FrankRuehl" w:hint="cs"/>
          <w:sz w:val="20"/>
          <w:szCs w:val="22"/>
          <w:rtl/>
        </w:rPr>
        <w:t>על</w:t>
      </w:r>
      <w:r w:rsidRPr="006769CB">
        <w:rPr>
          <w:rFonts w:cs="FrankRuehl"/>
          <w:sz w:val="20"/>
          <w:szCs w:val="22"/>
          <w:rtl/>
        </w:rPr>
        <w:t xml:space="preserve"> </w:t>
      </w:r>
      <w:r w:rsidRPr="006769CB">
        <w:rPr>
          <w:rFonts w:cs="FrankRuehl" w:hint="cs"/>
          <w:sz w:val="20"/>
          <w:szCs w:val="22"/>
          <w:rtl/>
        </w:rPr>
        <w:t>המועצות</w:t>
      </w:r>
      <w:r w:rsidRPr="006769CB">
        <w:rPr>
          <w:rFonts w:cs="FrankRuehl"/>
          <w:sz w:val="20"/>
          <w:szCs w:val="22"/>
          <w:rtl/>
        </w:rPr>
        <w:t xml:space="preserve"> </w:t>
      </w:r>
      <w:r w:rsidRPr="006769CB">
        <w:rPr>
          <w:rFonts w:cs="FrankRuehl" w:hint="cs"/>
          <w:sz w:val="20"/>
          <w:szCs w:val="22"/>
          <w:rtl/>
        </w:rPr>
        <w:t>האזוריות.</w:t>
      </w:r>
    </w:p>
    <w:p w:rsidR="004C4C13" w:rsidRPr="006769CB" w:rsidP="0027132A">
      <w:pPr>
        <w:pStyle w:val="RESHET"/>
        <w:rPr>
          <w:rtl/>
        </w:rPr>
      </w:pPr>
      <w:r w:rsidRPr="006769CB">
        <w:rPr>
          <w:rFonts w:hint="cs"/>
          <w:rtl/>
        </w:rPr>
        <w:t>משרד מבקר המדינה מעיר למועצות האזוריות מטה אשר, מרום הגליל והגלבוע, כי עליהן להשתמש באוטובוסים הצהובים לייעודם העיקרי, בהתאם לרישיון ההסעה שניתן להן ממשרד התחבורה.</w:t>
      </w:r>
    </w:p>
    <w:p w:rsidR="004C4C13" w:rsidRPr="006769CB" w:rsidP="0027132A">
      <w:pPr>
        <w:spacing w:before="180" w:after="120" w:line="230" w:lineRule="exact"/>
        <w:jc w:val="both"/>
        <w:rPr>
          <w:rFonts w:cs="FrankRuehl"/>
          <w:sz w:val="20"/>
          <w:szCs w:val="22"/>
          <w:rtl/>
        </w:rPr>
      </w:pPr>
      <w:r w:rsidRPr="006769CB">
        <w:rPr>
          <w:rFonts w:cs="FrankRuehl" w:hint="cs"/>
          <w:sz w:val="20"/>
          <w:szCs w:val="22"/>
          <w:rtl/>
        </w:rPr>
        <w:t>המועצה האזורית הגלבוע הודיעה בתשובתה כי תאסור על ביצוע הסעות פרטיות אשר אינן בהתאם לתנאי רישיון ההסעה.</w:t>
      </w:r>
    </w:p>
    <w:p w:rsidR="004C4C13" w:rsidRPr="006769CB" w:rsidP="00FF5CE6">
      <w:pPr>
        <w:spacing w:after="120" w:line="230" w:lineRule="exact"/>
        <w:jc w:val="both"/>
        <w:rPr>
          <w:rFonts w:cs="FrankRuehl"/>
          <w:sz w:val="20"/>
          <w:szCs w:val="22"/>
          <w:rtl/>
        </w:rPr>
      </w:pPr>
      <w:r w:rsidRPr="006769CB">
        <w:rPr>
          <w:rFonts w:cs="FrankRuehl" w:hint="cs"/>
          <w:sz w:val="20"/>
          <w:szCs w:val="22"/>
          <w:rtl/>
        </w:rPr>
        <w:t>המועצה האזורית מרום הגליל מסרה בתשובתה, כי הכסף הנגבה מהוועדים המקומיים או מיוזמי ההסעה הפרטית הנו לצורך החזר הוצאות שוטפות בלבד, ולהבנתה פעילות זו איננה עומדת בסתירה לרישיונות ההסעה של האוטובוסים הצהובים.</w:t>
      </w:r>
    </w:p>
    <w:p w:rsidR="004C4C13" w:rsidRPr="006769CB" w:rsidP="0027132A">
      <w:pPr>
        <w:spacing w:after="240" w:line="230" w:lineRule="exact"/>
        <w:jc w:val="both"/>
        <w:rPr>
          <w:rFonts w:cs="FrankRuehl"/>
          <w:sz w:val="20"/>
          <w:szCs w:val="22"/>
          <w:rtl/>
        </w:rPr>
      </w:pPr>
      <w:r w:rsidRPr="006769CB">
        <w:rPr>
          <w:rFonts w:cs="FrankRuehl" w:hint="cs"/>
          <w:sz w:val="20"/>
          <w:szCs w:val="22"/>
          <w:rtl/>
        </w:rPr>
        <w:t>המועצה האזורית מטה אשר מסרה בתשובתה כי "כאשר ועד מקומי מעוניין לעשות שימוש באוטובוס צהוב השייך למועצה למטרה זו, מקוזזת עלות השימוש מתקציב התרבות בכרטסת הנהלת החשבונות של הוועד, המתנהלת במועצה". עוד מסרה המועצה כי "קיזוז זה אינו משקף כל רווח למועצה אלא מדובר בעלות שימוש ותו לא".</w:t>
      </w:r>
    </w:p>
    <w:p w:rsidR="004C4C13" w:rsidRPr="006769CB" w:rsidP="0027132A">
      <w:pPr>
        <w:pStyle w:val="RESHET"/>
        <w:rPr>
          <w:rtl/>
        </w:rPr>
      </w:pPr>
      <w:r w:rsidRPr="006769CB">
        <w:rPr>
          <w:rFonts w:hint="cs"/>
          <w:rtl/>
        </w:rPr>
        <w:t>משרד</w:t>
      </w:r>
      <w:r w:rsidRPr="006769CB">
        <w:rPr>
          <w:rtl/>
        </w:rPr>
        <w:t xml:space="preserve"> מבקר המדינה </w:t>
      </w:r>
      <w:r w:rsidRPr="006769CB">
        <w:rPr>
          <w:rFonts w:hint="cs"/>
          <w:rtl/>
        </w:rPr>
        <w:t>מעיר</w:t>
      </w:r>
      <w:r w:rsidRPr="006769CB">
        <w:rPr>
          <w:rtl/>
        </w:rPr>
        <w:t xml:space="preserve"> ל</w:t>
      </w:r>
      <w:r w:rsidRPr="006769CB">
        <w:rPr>
          <w:rFonts w:hint="cs"/>
          <w:rtl/>
        </w:rPr>
        <w:t>משרדי</w:t>
      </w:r>
      <w:r w:rsidRPr="006769CB">
        <w:rPr>
          <w:rtl/>
        </w:rPr>
        <w:t xml:space="preserve"> </w:t>
      </w:r>
      <w:r w:rsidRPr="006769CB">
        <w:rPr>
          <w:rFonts w:hint="cs"/>
          <w:rtl/>
        </w:rPr>
        <w:t>החינוך</w:t>
      </w:r>
      <w:r w:rsidRPr="006769CB">
        <w:rPr>
          <w:rtl/>
        </w:rPr>
        <w:t xml:space="preserve"> </w:t>
      </w:r>
      <w:r w:rsidRPr="006769CB">
        <w:rPr>
          <w:rFonts w:hint="cs"/>
          <w:rtl/>
        </w:rPr>
        <w:t>והתחבורה</w:t>
      </w:r>
      <w:r w:rsidRPr="006769CB">
        <w:rPr>
          <w:rtl/>
        </w:rPr>
        <w:t xml:space="preserve"> </w:t>
      </w:r>
      <w:r w:rsidRPr="006769CB">
        <w:rPr>
          <w:rFonts w:hint="cs"/>
          <w:rtl/>
        </w:rPr>
        <w:t>כי</w:t>
      </w:r>
      <w:r w:rsidRPr="006769CB">
        <w:rPr>
          <w:rtl/>
        </w:rPr>
        <w:t xml:space="preserve"> </w:t>
      </w:r>
      <w:r w:rsidRPr="006769CB">
        <w:rPr>
          <w:rFonts w:hint="cs"/>
          <w:rtl/>
        </w:rPr>
        <w:t>עליהם</w:t>
      </w:r>
      <w:r w:rsidRPr="006769CB">
        <w:rPr>
          <w:rtl/>
        </w:rPr>
        <w:t xml:space="preserve"> </w:t>
      </w:r>
      <w:r w:rsidRPr="006769CB">
        <w:rPr>
          <w:rFonts w:hint="cs"/>
          <w:rtl/>
        </w:rPr>
        <w:t>להנחות</w:t>
      </w:r>
      <w:r w:rsidRPr="006769CB">
        <w:rPr>
          <w:rtl/>
        </w:rPr>
        <w:t xml:space="preserve"> </w:t>
      </w:r>
      <w:r w:rsidRPr="006769CB">
        <w:rPr>
          <w:rFonts w:hint="cs"/>
          <w:rtl/>
        </w:rPr>
        <w:t>את</w:t>
      </w:r>
      <w:r w:rsidRPr="006769CB">
        <w:rPr>
          <w:rtl/>
        </w:rPr>
        <w:t xml:space="preserve"> </w:t>
      </w:r>
      <w:r w:rsidRPr="006769CB">
        <w:rPr>
          <w:rFonts w:hint="cs"/>
          <w:rtl/>
        </w:rPr>
        <w:t>המועצות האזוריות להשתמש באוטובוסים הצהובים בהתאם לרישיון ההסעה, דהיינו להסעת תלמידים או</w:t>
      </w:r>
      <w:r w:rsidRPr="006769CB">
        <w:rPr>
          <w:rtl/>
        </w:rPr>
        <w:t xml:space="preserve"> </w:t>
      </w:r>
      <w:r w:rsidRPr="006769CB">
        <w:rPr>
          <w:rFonts w:hint="cs"/>
          <w:rtl/>
        </w:rPr>
        <w:t>להסעת</w:t>
      </w:r>
      <w:r w:rsidRPr="006769CB">
        <w:rPr>
          <w:rtl/>
        </w:rPr>
        <w:t xml:space="preserve"> </w:t>
      </w:r>
      <w:r w:rsidRPr="006769CB">
        <w:rPr>
          <w:rFonts w:hint="cs"/>
          <w:rtl/>
        </w:rPr>
        <w:t>תושבי</w:t>
      </w:r>
      <w:r w:rsidRPr="006769CB">
        <w:rPr>
          <w:rtl/>
        </w:rPr>
        <w:t xml:space="preserve"> </w:t>
      </w:r>
      <w:r w:rsidRPr="006769CB">
        <w:rPr>
          <w:rFonts w:hint="cs"/>
          <w:rtl/>
        </w:rPr>
        <w:t>המועצות</w:t>
      </w:r>
      <w:r w:rsidRPr="006769CB">
        <w:rPr>
          <w:rtl/>
        </w:rPr>
        <w:t xml:space="preserve"> </w:t>
      </w:r>
      <w:r w:rsidRPr="006769CB">
        <w:rPr>
          <w:rFonts w:hint="cs"/>
          <w:rtl/>
        </w:rPr>
        <w:t>האזוריות</w:t>
      </w:r>
      <w:r w:rsidRPr="006769CB">
        <w:rPr>
          <w:rtl/>
        </w:rPr>
        <w:t xml:space="preserve"> </w:t>
      </w:r>
      <w:r w:rsidRPr="006769CB">
        <w:rPr>
          <w:rFonts w:hint="cs"/>
          <w:rtl/>
        </w:rPr>
        <w:t>לפעילויות</w:t>
      </w:r>
      <w:r w:rsidRPr="006769CB">
        <w:rPr>
          <w:rtl/>
        </w:rPr>
        <w:t xml:space="preserve"> </w:t>
      </w:r>
      <w:r w:rsidRPr="006769CB">
        <w:rPr>
          <w:rFonts w:hint="cs"/>
          <w:rtl/>
        </w:rPr>
        <w:t>תרבות</w:t>
      </w:r>
      <w:r w:rsidRPr="006769CB">
        <w:rPr>
          <w:rtl/>
        </w:rPr>
        <w:t xml:space="preserve"> </w:t>
      </w:r>
      <w:r w:rsidRPr="006769CB">
        <w:rPr>
          <w:rFonts w:hint="cs"/>
          <w:rtl/>
        </w:rPr>
        <w:t>ורווחה, ולחלופין עליהם לבחון בשיתוף עם ארגון המועצות האזוריות ומשרד החינוך את סוגיית השימוש באוטובוסים הצהובים להסעות פרטיות ובמידת הצורך לשנות את נוסח רישיונות ההסעה שלהם.</w:t>
      </w:r>
    </w:p>
    <w:p w:rsidR="004C4C13" w:rsidP="00FF5CE6">
      <w:pPr>
        <w:spacing w:after="120" w:line="230" w:lineRule="exact"/>
        <w:jc w:val="both"/>
        <w:rPr>
          <w:rFonts w:cs="FrankRuehl"/>
          <w:sz w:val="20"/>
          <w:szCs w:val="22"/>
          <w:rtl/>
        </w:rPr>
      </w:pPr>
    </w:p>
    <w:p w:rsidR="0027132A" w:rsidRPr="006769CB" w:rsidP="00FF5CE6">
      <w:pPr>
        <w:spacing w:after="120" w:line="230" w:lineRule="exact"/>
        <w:jc w:val="both"/>
        <w:rPr>
          <w:rFonts w:cs="FrankRuehl"/>
          <w:sz w:val="20"/>
          <w:szCs w:val="22"/>
          <w:rtl/>
        </w:rPr>
      </w:pPr>
    </w:p>
    <w:p w:rsidR="004C4C13" w:rsidRPr="002454E9" w:rsidP="00FF5CE6">
      <w:pPr>
        <w:pStyle w:val="KOT4"/>
        <w:rPr>
          <w:rtl/>
        </w:rPr>
      </w:pPr>
      <w:r w:rsidRPr="002454E9">
        <w:rPr>
          <w:rFonts w:hint="cs"/>
          <w:rtl/>
        </w:rPr>
        <w:t>סיכום</w:t>
      </w:r>
    </w:p>
    <w:p w:rsidR="00F201AB" w:rsidP="00F201AB">
      <w:pPr>
        <w:pStyle w:val="RESHET"/>
        <w:rPr>
          <w:rtl/>
        </w:rPr>
      </w:pPr>
      <w:r w:rsidRPr="006769CB">
        <w:rPr>
          <w:rFonts w:hint="cs"/>
          <w:rtl/>
        </w:rPr>
        <w:t>הזכות לחינוך נמנית עם הזכויות החברתיות הכלולות בהכרזה לכל באי עולם בדבר זכויות האדם שאימץ האו"ם בשנת 1948. מתוקף זכות זו יש לאפשר גישה לחינוך לכל אדם. זכות זו נקבעה גם באמנה הבין-לאומית בדבר זכויות הילד, והיא מעוגנת בחוק זכויות התלמיד, התשס"א-2000, ולפיו "כל ילד ונער במדינת ישראל זכאי לחינוך בהתאם להוראות כל דין".</w:t>
      </w:r>
    </w:p>
    <w:p w:rsidR="00F201AB" w:rsidP="00F201AB">
      <w:pPr>
        <w:pStyle w:val="RESHET"/>
        <w:rPr>
          <w:rtl/>
        </w:rPr>
      </w:pPr>
      <w:r w:rsidRPr="006769CB">
        <w:rPr>
          <w:rFonts w:hint="cs"/>
          <w:rtl/>
        </w:rPr>
        <w:t>מערך הסעות התלמידים במערכת החינוך נועד לסייע ביישום חוק לימוד חובה. הרשויות המקומיות אחראיות לביטחונם ולשלומם של התלמידים, ובפרט תלמידי החינוך המיוחד, המוסעים למוסדות החינוך ובחזרה לביתם.</w:t>
      </w:r>
    </w:p>
    <w:p w:rsidR="00F201AB" w:rsidP="00F201AB">
      <w:pPr>
        <w:pStyle w:val="RESHET"/>
        <w:rPr>
          <w:rtl/>
        </w:rPr>
      </w:pPr>
      <w:r w:rsidRPr="006769CB">
        <w:rPr>
          <w:rFonts w:hint="cs"/>
          <w:rtl/>
        </w:rPr>
        <w:t>ממצאי הבדיקה מצביעים על ליקויים וכשלים בהתנהלות הרשויות המקומיות בכמה תחומים, חלקם מהותיים: התקשרויות שלא כדין עם חברות ההסעה, בחלק מהמקרים בניגוד עניינים ותוך פגיעה בטוהר המידות. העסקת קבלנים שאינם עומדים בדרישות הבטיחות ובכשירות הנהגים וכלי הרכב המסיעים את התלמידים. כמו כן, הועלו ליקויים בנוגע לאמצעי בטיחות בבתי ספר ולקיומם של מפגעי בטיחות בסביבת בתי הספר.</w:t>
      </w:r>
    </w:p>
    <w:p w:rsidR="00F201AB" w:rsidP="00F201AB">
      <w:pPr>
        <w:pStyle w:val="RESHET"/>
        <w:rPr>
          <w:rtl/>
        </w:rPr>
      </w:pPr>
      <w:r w:rsidRPr="006769CB">
        <w:rPr>
          <w:rFonts w:hint="cs"/>
          <w:rtl/>
        </w:rPr>
        <w:t>משרד מבקר המדינה רואה בחומרה רבה את הליקויים הבטיחותיים העלולים לסכן את שלום התלמידים, כל שכן לאור העובדה שהוא כבר הצביע בעבר על חלק ניכר מהליקויים והמלצותיו בעניין זה לא יושמו.</w:t>
      </w:r>
    </w:p>
    <w:p w:rsidR="004C4C13" w:rsidRPr="006769CB" w:rsidP="00F201AB">
      <w:pPr>
        <w:pStyle w:val="RESHET"/>
      </w:pPr>
      <w:r w:rsidRPr="006769CB">
        <w:rPr>
          <w:rFonts w:hint="cs"/>
          <w:rtl/>
        </w:rPr>
        <w:t>על</w:t>
      </w:r>
      <w:r w:rsidRPr="006769CB">
        <w:rPr>
          <w:rtl/>
        </w:rPr>
        <w:t xml:space="preserve"> משרדי החינוך, הפנים והתחבורה </w:t>
      </w:r>
      <w:r w:rsidRPr="006769CB">
        <w:rPr>
          <w:rFonts w:hint="cs"/>
          <w:rtl/>
        </w:rPr>
        <w:t>והרשויות</w:t>
      </w:r>
      <w:r w:rsidRPr="006769CB">
        <w:rPr>
          <w:rtl/>
        </w:rPr>
        <w:t xml:space="preserve"> </w:t>
      </w:r>
      <w:r w:rsidRPr="006769CB">
        <w:rPr>
          <w:rFonts w:hint="cs"/>
          <w:rtl/>
        </w:rPr>
        <w:t>המקומיות</w:t>
      </w:r>
      <w:r w:rsidRPr="006769CB">
        <w:rPr>
          <w:rtl/>
        </w:rPr>
        <w:t xml:space="preserve">, </w:t>
      </w:r>
      <w:r w:rsidRPr="006769CB">
        <w:rPr>
          <w:rFonts w:hint="cs"/>
          <w:rtl/>
        </w:rPr>
        <w:t>כל</w:t>
      </w:r>
      <w:r w:rsidRPr="006769CB">
        <w:rPr>
          <w:rtl/>
        </w:rPr>
        <w:t xml:space="preserve"> </w:t>
      </w:r>
      <w:r w:rsidRPr="006769CB">
        <w:rPr>
          <w:rFonts w:hint="cs"/>
          <w:rtl/>
        </w:rPr>
        <w:t>אחד</w:t>
      </w:r>
      <w:r w:rsidRPr="006769CB">
        <w:rPr>
          <w:rtl/>
        </w:rPr>
        <w:t xml:space="preserve"> </w:t>
      </w:r>
      <w:r w:rsidRPr="006769CB">
        <w:rPr>
          <w:rFonts w:hint="cs"/>
          <w:rtl/>
        </w:rPr>
        <w:t>בתחומי</w:t>
      </w:r>
      <w:r w:rsidRPr="006769CB">
        <w:rPr>
          <w:rtl/>
        </w:rPr>
        <w:t xml:space="preserve"> </w:t>
      </w:r>
      <w:r w:rsidRPr="006769CB">
        <w:rPr>
          <w:rFonts w:hint="cs"/>
          <w:rtl/>
        </w:rPr>
        <w:t>אחריותו</w:t>
      </w:r>
      <w:r w:rsidRPr="006769CB">
        <w:rPr>
          <w:rtl/>
        </w:rPr>
        <w:t xml:space="preserve"> </w:t>
      </w:r>
      <w:r w:rsidRPr="006769CB">
        <w:rPr>
          <w:rFonts w:hint="cs"/>
          <w:rtl/>
        </w:rPr>
        <w:t>ועל</w:t>
      </w:r>
      <w:r w:rsidRPr="006769CB">
        <w:rPr>
          <w:rtl/>
        </w:rPr>
        <w:t xml:space="preserve"> </w:t>
      </w:r>
      <w:r w:rsidRPr="006769CB">
        <w:rPr>
          <w:rFonts w:hint="cs"/>
          <w:rtl/>
        </w:rPr>
        <w:t>פי</w:t>
      </w:r>
      <w:r w:rsidRPr="006769CB">
        <w:rPr>
          <w:rtl/>
        </w:rPr>
        <w:t xml:space="preserve"> </w:t>
      </w:r>
      <w:r w:rsidRPr="006769CB">
        <w:rPr>
          <w:rFonts w:hint="cs"/>
          <w:rtl/>
        </w:rPr>
        <w:t>סמכותו</w:t>
      </w:r>
      <w:r w:rsidRPr="006769CB">
        <w:rPr>
          <w:rtl/>
        </w:rPr>
        <w:t xml:space="preserve">, </w:t>
      </w:r>
      <w:r w:rsidRPr="006769CB">
        <w:rPr>
          <w:rFonts w:hint="cs"/>
          <w:rtl/>
        </w:rPr>
        <w:t>לערוך</w:t>
      </w:r>
      <w:r w:rsidRPr="006769CB">
        <w:rPr>
          <w:rtl/>
        </w:rPr>
        <w:t xml:space="preserve"> </w:t>
      </w:r>
      <w:r w:rsidRPr="006769CB">
        <w:rPr>
          <w:rFonts w:hint="cs"/>
          <w:rtl/>
        </w:rPr>
        <w:t>בדק</w:t>
      </w:r>
      <w:r w:rsidRPr="006769CB">
        <w:rPr>
          <w:rtl/>
        </w:rPr>
        <w:t xml:space="preserve"> </w:t>
      </w:r>
      <w:r w:rsidRPr="006769CB">
        <w:rPr>
          <w:rFonts w:hint="cs"/>
          <w:rtl/>
        </w:rPr>
        <w:t>בית</w:t>
      </w:r>
      <w:r w:rsidRPr="006769CB">
        <w:rPr>
          <w:rtl/>
        </w:rPr>
        <w:t xml:space="preserve"> </w:t>
      </w:r>
      <w:r w:rsidRPr="006769CB">
        <w:rPr>
          <w:rFonts w:hint="cs"/>
          <w:rtl/>
        </w:rPr>
        <w:t>יסודי</w:t>
      </w:r>
      <w:r w:rsidRPr="006769CB">
        <w:rPr>
          <w:rtl/>
        </w:rPr>
        <w:t xml:space="preserve"> </w:t>
      </w:r>
      <w:r w:rsidRPr="006769CB">
        <w:rPr>
          <w:rFonts w:hint="cs"/>
          <w:rtl/>
        </w:rPr>
        <w:t>בנושא</w:t>
      </w:r>
      <w:r w:rsidRPr="006769CB">
        <w:rPr>
          <w:rtl/>
        </w:rPr>
        <w:t xml:space="preserve"> </w:t>
      </w:r>
      <w:r w:rsidRPr="006769CB">
        <w:rPr>
          <w:rFonts w:hint="cs"/>
          <w:rtl/>
        </w:rPr>
        <w:t>הסעות</w:t>
      </w:r>
      <w:r w:rsidRPr="006769CB">
        <w:rPr>
          <w:rtl/>
        </w:rPr>
        <w:t xml:space="preserve"> </w:t>
      </w:r>
      <w:r w:rsidRPr="006769CB">
        <w:rPr>
          <w:rFonts w:hint="cs"/>
          <w:rtl/>
        </w:rPr>
        <w:t>התלמידים</w:t>
      </w:r>
      <w:r w:rsidRPr="006769CB">
        <w:rPr>
          <w:rtl/>
        </w:rPr>
        <w:t xml:space="preserve"> </w:t>
      </w:r>
      <w:r w:rsidRPr="006769CB">
        <w:rPr>
          <w:rFonts w:hint="cs"/>
          <w:rtl/>
        </w:rPr>
        <w:t>ולבחון</w:t>
      </w:r>
      <w:r w:rsidRPr="006769CB">
        <w:rPr>
          <w:rtl/>
        </w:rPr>
        <w:t xml:space="preserve"> </w:t>
      </w:r>
      <w:r w:rsidRPr="006769CB">
        <w:rPr>
          <w:rFonts w:hint="cs"/>
          <w:rtl/>
        </w:rPr>
        <w:t>את</w:t>
      </w:r>
      <w:r w:rsidRPr="006769CB">
        <w:rPr>
          <w:rtl/>
        </w:rPr>
        <w:t xml:space="preserve"> </w:t>
      </w:r>
      <w:r w:rsidRPr="006769CB">
        <w:rPr>
          <w:rFonts w:hint="cs"/>
          <w:rtl/>
        </w:rPr>
        <w:t>מכלול</w:t>
      </w:r>
      <w:r w:rsidRPr="006769CB">
        <w:rPr>
          <w:rtl/>
        </w:rPr>
        <w:t xml:space="preserve"> </w:t>
      </w:r>
      <w:r w:rsidRPr="006769CB">
        <w:rPr>
          <w:rFonts w:hint="cs"/>
          <w:rtl/>
        </w:rPr>
        <w:t>הפעולות</w:t>
      </w:r>
      <w:r w:rsidRPr="006769CB">
        <w:rPr>
          <w:rtl/>
        </w:rPr>
        <w:t xml:space="preserve"> </w:t>
      </w:r>
      <w:r w:rsidRPr="006769CB">
        <w:rPr>
          <w:rFonts w:hint="cs"/>
          <w:rtl/>
        </w:rPr>
        <w:t>הקשורות</w:t>
      </w:r>
      <w:r w:rsidRPr="006769CB">
        <w:rPr>
          <w:rtl/>
        </w:rPr>
        <w:t xml:space="preserve"> </w:t>
      </w:r>
      <w:r w:rsidRPr="006769CB">
        <w:rPr>
          <w:rFonts w:hint="cs"/>
          <w:rtl/>
        </w:rPr>
        <w:t>להסעות</w:t>
      </w:r>
      <w:r w:rsidRPr="006769CB">
        <w:rPr>
          <w:rtl/>
        </w:rPr>
        <w:t>.</w:t>
      </w:r>
    </w:p>
    <w:p w:rsidR="00C8241F" w:rsidRPr="006769CB" w:rsidP="00FF5CE6">
      <w:pPr>
        <w:spacing w:after="120" w:line="230" w:lineRule="exact"/>
        <w:jc w:val="both"/>
        <w:rPr>
          <w:rFonts w:cs="FrankRuehl"/>
          <w:sz w:val="20"/>
          <w:szCs w:val="22"/>
          <w:rtl/>
        </w:rPr>
      </w:pPr>
    </w:p>
    <w:sectPr w:rsidSect="00B81B82">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45"/>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607E" w:rsidP="00D30370">
    <w:pPr>
      <w:pStyle w:val="Footer"/>
      <w:tabs>
        <w:tab w:val="left" w:pos="1222"/>
      </w:tabs>
      <w:spacing w:line="160" w:lineRule="exact"/>
      <w:rPr>
        <w:sz w:val="16"/>
        <w:szCs w:val="16"/>
        <w:rtl/>
      </w:rPr>
    </w:pPr>
    <w:r>
      <w:rPr>
        <w:sz w:val="16"/>
        <w:szCs w:val="16"/>
        <w:rtl/>
      </w:rPr>
      <w:t>שם הדוח:</w:t>
    </w:r>
    <w:r>
      <w:rPr>
        <w:sz w:val="16"/>
        <w:szCs w:val="16"/>
        <w:rtl/>
      </w:rPr>
      <w:tab/>
    </w:r>
    <w:r w:rsidRPr="00D30370">
      <w:rPr>
        <w:sz w:val="16"/>
        <w:szCs w:val="16"/>
        <w:rtl/>
      </w:rPr>
      <w:t>הסעות תלמידים למוסדות חינוך</w:t>
    </w:r>
  </w:p>
  <w:p w:rsidR="0019607E" w:rsidP="004D3563">
    <w:pPr>
      <w:pStyle w:val="Footer"/>
      <w:tabs>
        <w:tab w:val="left" w:pos="1222"/>
      </w:tabs>
      <w:spacing w:line="160" w:lineRule="exact"/>
      <w:rPr>
        <w:sz w:val="16"/>
        <w:szCs w:val="16"/>
        <w:rtl/>
      </w:rPr>
    </w:pPr>
    <w:r>
      <w:rPr>
        <w:rFonts w:hint="cs"/>
        <w:sz w:val="16"/>
        <w:szCs w:val="16"/>
        <w:rtl/>
      </w:rPr>
      <w:t>מסגרת הפרסום:</w:t>
    </w:r>
    <w:r>
      <w:rPr>
        <w:rFonts w:hint="cs"/>
        <w:sz w:val="16"/>
        <w:szCs w:val="16"/>
        <w:rtl/>
      </w:rPr>
      <w:tab/>
      <w:t>דוחות על הביקורת בשלטון המקומי לשנת 2015</w:t>
    </w:r>
  </w:p>
  <w:p w:rsidR="0019607E" w:rsidP="004D3563">
    <w:pPr>
      <w:pStyle w:val="Footer"/>
      <w:tabs>
        <w:tab w:val="left" w:pos="1222"/>
      </w:tabs>
      <w:spacing w:line="160" w:lineRule="exact"/>
      <w:rPr>
        <w:sz w:val="16"/>
        <w:szCs w:val="16"/>
        <w:rtl/>
      </w:rPr>
    </w:pPr>
    <w:r>
      <w:rPr>
        <w:rFonts w:hint="cs"/>
        <w:sz w:val="16"/>
        <w:szCs w:val="16"/>
        <w:rtl/>
      </w:rPr>
      <w:t>שנת פרסום:</w:t>
    </w:r>
    <w:r>
      <w:rPr>
        <w:rFonts w:hint="cs"/>
        <w:sz w:val="16"/>
        <w:szCs w:val="16"/>
        <w:rtl/>
      </w:rPr>
      <w:tab/>
      <w:t>התשע</w:t>
    </w:r>
    <w:r>
      <w:rPr>
        <w:sz w:val="16"/>
        <w:szCs w:val="16"/>
        <w:rtl/>
      </w:rPr>
      <w:t>"</w:t>
    </w:r>
    <w:r>
      <w:rPr>
        <w:rFonts w:hint="cs"/>
        <w:sz w:val="16"/>
        <w:szCs w:val="16"/>
        <w:rtl/>
      </w:rPr>
      <w:t>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607E" w:rsidP="00D30370">
    <w:pPr>
      <w:pStyle w:val="Footer"/>
      <w:tabs>
        <w:tab w:val="left" w:pos="1222"/>
      </w:tabs>
      <w:spacing w:line="160" w:lineRule="exact"/>
      <w:rPr>
        <w:sz w:val="16"/>
        <w:szCs w:val="16"/>
        <w:rtl/>
      </w:rPr>
    </w:pPr>
    <w:r>
      <w:rPr>
        <w:sz w:val="16"/>
        <w:szCs w:val="16"/>
        <w:rtl/>
      </w:rPr>
      <w:t>שם הדוח:</w:t>
    </w:r>
    <w:r>
      <w:rPr>
        <w:sz w:val="16"/>
        <w:szCs w:val="16"/>
        <w:rtl/>
      </w:rPr>
      <w:tab/>
    </w:r>
    <w:r w:rsidRPr="00D30370">
      <w:rPr>
        <w:sz w:val="16"/>
        <w:szCs w:val="16"/>
        <w:rtl/>
      </w:rPr>
      <w:t>הסעות תלמידים למוסדות חינוך</w:t>
    </w:r>
  </w:p>
  <w:p w:rsidR="0019607E" w:rsidP="004D3563">
    <w:pPr>
      <w:pStyle w:val="Footer"/>
      <w:tabs>
        <w:tab w:val="left" w:pos="1222"/>
      </w:tabs>
      <w:spacing w:line="160" w:lineRule="exact"/>
      <w:rPr>
        <w:sz w:val="16"/>
        <w:szCs w:val="16"/>
        <w:rtl/>
      </w:rPr>
    </w:pPr>
    <w:r>
      <w:rPr>
        <w:rFonts w:hint="cs"/>
        <w:sz w:val="16"/>
        <w:szCs w:val="16"/>
        <w:rtl/>
      </w:rPr>
      <w:t>מסגרת הפרסום:</w:t>
    </w:r>
    <w:r>
      <w:rPr>
        <w:rFonts w:hint="cs"/>
        <w:sz w:val="16"/>
        <w:szCs w:val="16"/>
        <w:rtl/>
      </w:rPr>
      <w:tab/>
      <w:t>דוחות על הביקורת בשלטון המקומי לשנת 2015</w:t>
    </w:r>
  </w:p>
  <w:p w:rsidR="0019607E" w:rsidP="004D3563">
    <w:pPr>
      <w:pStyle w:val="Footer"/>
      <w:tabs>
        <w:tab w:val="left" w:pos="1222"/>
      </w:tabs>
      <w:spacing w:line="160" w:lineRule="exact"/>
      <w:rPr>
        <w:sz w:val="16"/>
        <w:szCs w:val="16"/>
        <w:rtl/>
      </w:rPr>
    </w:pPr>
    <w:r>
      <w:rPr>
        <w:rFonts w:hint="cs"/>
        <w:sz w:val="16"/>
        <w:szCs w:val="16"/>
        <w:rtl/>
      </w:rPr>
      <w:t>שנת פרסום:</w:t>
    </w:r>
    <w:r>
      <w:rPr>
        <w:rFonts w:hint="cs"/>
        <w:sz w:val="16"/>
        <w:szCs w:val="16"/>
        <w:rtl/>
      </w:rPr>
      <w:tab/>
      <w:t>התשע</w:t>
    </w:r>
    <w:r>
      <w:rPr>
        <w:sz w:val="16"/>
        <w:szCs w:val="16"/>
        <w:rtl/>
      </w:rPr>
      <w:t>"</w:t>
    </w:r>
    <w:r>
      <w:rPr>
        <w:rFonts w:hint="cs"/>
        <w:sz w:val="16"/>
        <w:szCs w:val="16"/>
        <w:rtl/>
      </w:rPr>
      <w:t>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607E" w:rsidP="009718F9">
    <w:pPr>
      <w:pStyle w:val="Footer"/>
      <w:tabs>
        <w:tab w:val="left" w:pos="1222"/>
      </w:tabs>
      <w:spacing w:line="160" w:lineRule="exact"/>
      <w:rPr>
        <w:sz w:val="16"/>
        <w:szCs w:val="16"/>
        <w:rtl/>
      </w:rPr>
    </w:pPr>
    <w:r>
      <w:rPr>
        <w:sz w:val="16"/>
        <w:szCs w:val="16"/>
        <w:rtl/>
      </w:rPr>
      <w:t>שם הדוח:</w:t>
    </w:r>
    <w:r>
      <w:rPr>
        <w:sz w:val="16"/>
        <w:szCs w:val="16"/>
        <w:rtl/>
      </w:rPr>
      <w:tab/>
    </w:r>
    <w:r w:rsidRPr="00D30370">
      <w:rPr>
        <w:sz w:val="16"/>
        <w:szCs w:val="16"/>
        <w:rtl/>
      </w:rPr>
      <w:t>הסעות תלמידים למוסדות חינוך</w:t>
    </w:r>
  </w:p>
  <w:p w:rsidR="0019607E" w:rsidP="004D3563">
    <w:pPr>
      <w:pStyle w:val="Footer"/>
      <w:tabs>
        <w:tab w:val="left" w:pos="1222"/>
      </w:tabs>
      <w:spacing w:line="160" w:lineRule="exact"/>
      <w:rPr>
        <w:sz w:val="16"/>
        <w:szCs w:val="16"/>
        <w:rtl/>
      </w:rPr>
    </w:pPr>
    <w:r>
      <w:rPr>
        <w:rFonts w:hint="cs"/>
        <w:sz w:val="16"/>
        <w:szCs w:val="16"/>
        <w:rtl/>
      </w:rPr>
      <w:t>מסגרת הפרסום:</w:t>
    </w:r>
    <w:r>
      <w:rPr>
        <w:rFonts w:hint="cs"/>
        <w:sz w:val="16"/>
        <w:szCs w:val="16"/>
        <w:rtl/>
      </w:rPr>
      <w:tab/>
      <w:t>דוחות על הביקורת בשלטון המקומי לשנת 2015</w:t>
    </w:r>
  </w:p>
  <w:p w:rsidR="0019607E" w:rsidP="004D3563">
    <w:pPr>
      <w:pStyle w:val="Footer"/>
      <w:tabs>
        <w:tab w:val="left" w:pos="1222"/>
      </w:tabs>
      <w:spacing w:line="160" w:lineRule="exact"/>
      <w:rPr>
        <w:sz w:val="16"/>
        <w:szCs w:val="16"/>
        <w:rtl/>
      </w:rPr>
    </w:pPr>
    <w:r>
      <w:rPr>
        <w:rFonts w:hint="cs"/>
        <w:sz w:val="16"/>
        <w:szCs w:val="16"/>
        <w:rtl/>
      </w:rPr>
      <w:t>שנת פרסום:</w:t>
    </w:r>
    <w:r>
      <w:rPr>
        <w:rFonts w:hint="cs"/>
        <w:sz w:val="16"/>
        <w:szCs w:val="16"/>
        <w:rtl/>
      </w:rPr>
      <w:tab/>
      <w:t>התשע</w:t>
    </w:r>
    <w:r>
      <w:rPr>
        <w:sz w:val="16"/>
        <w:szCs w:val="16"/>
        <w:rtl/>
      </w:rPr>
      <w:t>"</w:t>
    </w:r>
    <w:r>
      <w:rPr>
        <w:rFonts w:hint="cs"/>
        <w:sz w:val="16"/>
        <w:szCs w:val="16"/>
        <w:rtl/>
      </w:rPr>
      <w:t>ו-2015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4596B">
      <w:pPr>
        <w:spacing w:after="120"/>
        <w:rPr>
          <w:sz w:val="16"/>
          <w:szCs w:val="16"/>
        </w:rPr>
      </w:pPr>
      <w:r>
        <w:rPr>
          <w:sz w:val="16"/>
          <w:szCs w:val="16"/>
          <w:rtl/>
        </w:rPr>
        <w:t>__________________</w:t>
      </w:r>
    </w:p>
  </w:footnote>
  <w:footnote w:type="continuationSeparator" w:id="1">
    <w:p w:rsidR="0084596B">
      <w:r>
        <w:t>_______________</w:t>
      </w:r>
    </w:p>
  </w:footnote>
  <w:footnote w:id="2">
    <w:p w:rsidR="0019607E" w:rsidRPr="006769CB" w:rsidP="00FF5448">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חוזר המנהל</w:t>
      </w:r>
      <w:r>
        <w:rPr>
          <w:rFonts w:cs="FrankRuehl" w:hint="cs"/>
          <w:sz w:val="18"/>
          <w:rtl/>
        </w:rPr>
        <w:t>ת</w:t>
      </w:r>
      <w:r w:rsidRPr="006769CB">
        <w:rPr>
          <w:rFonts w:cs="FrankRuehl"/>
          <w:sz w:val="18"/>
          <w:rtl/>
        </w:rPr>
        <w:t xml:space="preserve"> הכללית, הוראות קבע, "הסעות תלמידים ועובדי הוראה למוסדות חינוך רשמיים", </w:t>
      </w:r>
      <w:r w:rsidR="00FF5448">
        <w:rPr>
          <w:rFonts w:cs="FrankRuehl"/>
          <w:sz w:val="18"/>
        </w:rPr>
        <w:br/>
      </w:r>
      <w:r w:rsidRPr="006769CB">
        <w:rPr>
          <w:rFonts w:cs="FrankRuehl"/>
          <w:sz w:val="18"/>
          <w:rtl/>
        </w:rPr>
        <w:t>עד</w:t>
      </w:r>
      <w:r w:rsidR="00FF5448">
        <w:rPr>
          <w:rFonts w:cs="FrankRuehl" w:hint="cs"/>
          <w:sz w:val="18"/>
          <w:rtl/>
        </w:rPr>
        <w:t>/</w:t>
      </w:r>
      <w:r w:rsidRPr="006769CB">
        <w:rPr>
          <w:rFonts w:cs="FrankRuehl"/>
          <w:sz w:val="18"/>
          <w:rtl/>
        </w:rPr>
        <w:t>1(ב), ספטמבר 2013.</w:t>
      </w:r>
    </w:p>
  </w:footnote>
  <w:footnote w:id="3">
    <w:p w:rsidR="0019607E" w:rsidRPr="006769CB" w:rsidP="00D30370">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בתקנות העיריות (מכרזים), התשמ"ח-1987, בתוספת הרביעית לצו המועצות המקומיות (א), התשי"א-1950 ובתוספת השנייה לצו המועצות המקומיות (המועצות האזוריות) (נוסח חדש), התשי"ח-1958.</w:t>
      </w:r>
    </w:p>
  </w:footnote>
  <w:footnote w:id="4">
    <w:p w:rsidR="0019607E" w:rsidRPr="006769CB" w:rsidP="00D30370">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 xml:space="preserve">מבקר המדינה, </w:t>
      </w:r>
      <w:r w:rsidRPr="006769CB">
        <w:rPr>
          <w:rFonts w:cs="FrankRuehl"/>
          <w:b/>
          <w:bCs/>
          <w:sz w:val="18"/>
          <w:rtl/>
        </w:rPr>
        <w:t>דוחות על הביקורת בשלטון המקומי לשנת 2007</w:t>
      </w:r>
      <w:r w:rsidRPr="006769CB">
        <w:rPr>
          <w:rFonts w:cs="FrankRuehl"/>
          <w:sz w:val="18"/>
          <w:rtl/>
        </w:rPr>
        <w:t xml:space="preserve"> (פברואר 2008), "הסעות תלמידים למוסדות חינוך", עמ' 143-103.</w:t>
      </w:r>
    </w:p>
  </w:footnote>
  <w:footnote w:id="5">
    <w:p w:rsidR="0019607E" w:rsidRPr="006769CB" w:rsidP="00D30370">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מכרזי מסגרת הם מכרזים פומביים שמשכ"ל מפרסמת בתחומים שונים הרלוונטיים לכלל הרשויות המקומיות. משכ"ל בוחרת בכל מכרז כזה כמה זוכים, והרשות המקומית המעוניינת בכך מחליטה אם להתקשר עמם באמצעות המכרז.</w:t>
      </w:r>
    </w:p>
  </w:footnote>
  <w:footnote w:id="6">
    <w:p w:rsidR="0019607E" w:rsidRPr="006769CB" w:rsidP="00D42FFF">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תיקון מס' 16 משנת 1984 קובע כי חינוך חובה חינם יחל מגיל 3 במקום 5. בשנת הלימודים התשע"ו (2016-2015) עדיין לא הופעלו אמצעים לאכיפת רישום ילדים בני 4-3 לגנים.</w:t>
      </w:r>
    </w:p>
  </w:footnote>
  <w:footnote w:id="7">
    <w:p w:rsidR="0019607E" w:rsidRPr="006769CB" w:rsidP="00D42FFF">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בתיקון מס' 29 משנת 2009 נקבעה חובת לימוד של 15 שנות לימוד עד כיתה י"ב. סעיף 46 לחוק ההתייעלות הכלכלית</w:t>
      </w:r>
      <w:r w:rsidRPr="006769CB">
        <w:rPr>
          <w:rFonts w:cs="FrankRuehl"/>
          <w:sz w:val="18"/>
          <w:szCs w:val="24"/>
          <w:rtl/>
        </w:rPr>
        <w:t xml:space="preserve"> </w:t>
      </w:r>
      <w:r w:rsidRPr="006769CB">
        <w:rPr>
          <w:rFonts w:cs="FrankRuehl"/>
          <w:sz w:val="18"/>
          <w:rtl/>
        </w:rPr>
        <w:t>(תיקוני חקיקה ליישום התכנית הכלכלית לשנים 2009 ו-2010), התשס"ט-2009, קובע כי תיקון החקיקה האמור ייושם בפריסה מדורגת החל משנת הלימודים התש"ע ועד לשנת הלימודים התשע"ה, באמצעות צווים שייתן שר החינוך בהיוועצות עם ועד החינוך ושר הכלכלה, בהסכמת שר האוצר ובאישור ועדת החינוך, התרבות והספורט של הכנסת.</w:t>
      </w:r>
    </w:p>
  </w:footnote>
  <w:footnote w:id="8">
    <w:p w:rsidR="0019607E" w:rsidRPr="006769CB" w:rsidP="00D42FFF">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בית המשפט העליון קבע (בערעור עע"ם 1761/12)</w:t>
      </w:r>
      <w:r w:rsidRPr="006769CB">
        <w:rPr>
          <w:rFonts w:cs="FrankRuehl"/>
          <w:b/>
          <w:bCs/>
          <w:sz w:val="18"/>
          <w:rtl/>
        </w:rPr>
        <w:t xml:space="preserve"> ועד ההורים של היישובים בנימינה וגבעת עדה ואח' נ' ראש המועצה המקומית גבעת עדה בנימינה ואח',</w:t>
      </w:r>
      <w:r w:rsidRPr="006769CB">
        <w:rPr>
          <w:rFonts w:cs="FrankRuehl"/>
          <w:sz w:val="18"/>
          <w:rtl/>
        </w:rPr>
        <w:t xml:space="preserve"> כי "הזכות לחינוך חינם אינה כוללת את הזכות למימון הסעה לבית הספר".</w:t>
      </w:r>
    </w:p>
  </w:footnote>
  <w:footnote w:id="9">
    <w:p w:rsidR="0019607E" w:rsidRPr="006769CB" w:rsidP="00D42FFF">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החלטה מספר 1743 של הממשלה מיום 28.04.2002 - "הקפאה נומינלית של תקציב המדינה משנת 2003" והחלטה מספר 157 של הממשלה מיום 25.03.2003 - "הקפאה נומינלית של תקציב המדינה בשנים 2004-2006".</w:t>
      </w:r>
    </w:p>
  </w:footnote>
  <w:footnote w:id="10">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בהן המועצות המקומיות עראבה, אעבלין וביר אל-מכסור ועיריית סח'נין.</w:t>
      </w:r>
    </w:p>
  </w:footnote>
  <w:footnote w:id="11">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סעיף 103א בצו א חל גם על מועצות מקומיות שעליהן חל צו המועצות המקומיות (ב) התשי"ג-1953 (להלן - צו ב), ובהן המועצה המקומית עראבה, מכוח סעיף 7ב בצו ב.</w:t>
      </w:r>
    </w:p>
  </w:footnote>
  <w:footnote w:id="12">
    <w:p w:rsidR="0019607E" w:rsidRPr="006769CB" w:rsidP="00D42FFF">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ילקוט הפרסומים התשמ"ד, 3114.</w:t>
      </w:r>
    </w:p>
  </w:footnote>
  <w:footnote w:id="13">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 xml:space="preserve">מבקר המדינה, </w:t>
      </w:r>
      <w:r w:rsidRPr="006769CB">
        <w:rPr>
          <w:rFonts w:cs="FrankRuehl"/>
          <w:b/>
          <w:bCs/>
          <w:sz w:val="18"/>
          <w:rtl/>
        </w:rPr>
        <w:t>דוחות על הביקורת בשלטון המקומי לשנת 2010</w:t>
      </w:r>
      <w:r w:rsidRPr="006769CB">
        <w:rPr>
          <w:rFonts w:cs="FrankRuehl"/>
          <w:sz w:val="18"/>
          <w:rtl/>
        </w:rPr>
        <w:t xml:space="preserve"> (דצמבר 2011), "המועצה המקומית עראבה", עמ' 788-773.</w:t>
      </w:r>
    </w:p>
  </w:footnote>
  <w:footnote w:id="14">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 xml:space="preserve">עת"מ 13872-09-14 (מנהלי חיפה) </w:t>
      </w:r>
      <w:r w:rsidRPr="006769CB">
        <w:rPr>
          <w:rFonts w:cs="FrankRuehl"/>
          <w:b/>
          <w:bCs/>
          <w:sz w:val="18"/>
          <w:rtl/>
        </w:rPr>
        <w:t>הסעות צלמון בע"מ נ' המועצה המקומית אעבלין</w:t>
      </w:r>
      <w:r w:rsidRPr="006769CB">
        <w:rPr>
          <w:rFonts w:cs="FrankRuehl"/>
          <w:sz w:val="18"/>
          <w:rtl/>
        </w:rPr>
        <w:t xml:space="preserve"> (פורסם במאגר ממוחשב 7.9.14).</w:t>
      </w:r>
    </w:p>
  </w:footnote>
  <w:footnote w:id="15">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מכרז מסגרת למתן שירותי היסעים ושירותי הסעות של תלמידים מס' 18/2014.</w:t>
      </w:r>
    </w:p>
  </w:footnote>
  <w:footnote w:id="16">
    <w:p w:rsidR="0019607E" w:rsidRPr="006769CB" w:rsidP="00FF5448">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 xml:space="preserve">עע"מ 9660/03 </w:t>
      </w:r>
      <w:r w:rsidRPr="006769CB">
        <w:rPr>
          <w:rFonts w:cs="FrankRuehl"/>
          <w:b/>
          <w:bCs/>
          <w:sz w:val="18"/>
          <w:rtl/>
        </w:rPr>
        <w:t>עיריית רחובות נ' שבדרון</w:t>
      </w:r>
      <w:r w:rsidRPr="006769CB">
        <w:rPr>
          <w:rFonts w:cs="FrankRuehl"/>
          <w:sz w:val="18"/>
          <w:rtl/>
        </w:rPr>
        <w:t>, פ"ד נ</w:t>
      </w:r>
      <w:r w:rsidR="00FF5448">
        <w:rPr>
          <w:rFonts w:cs="FrankRuehl" w:hint="cs"/>
          <w:sz w:val="18"/>
          <w:rtl/>
        </w:rPr>
        <w:t>ט</w:t>
      </w:r>
      <w:r w:rsidRPr="006769CB">
        <w:rPr>
          <w:rFonts w:cs="FrankRuehl"/>
          <w:sz w:val="18"/>
          <w:rtl/>
        </w:rPr>
        <w:t>(6) 241 (2005).</w:t>
      </w:r>
    </w:p>
  </w:footnote>
  <w:footnote w:id="17">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הסכומים עודכנו לפי המדד שפורסם ב-15.12.13. העדכון בוצע בהתאם לסעיף 2(2) לתקנות.</w:t>
      </w:r>
    </w:p>
  </w:footnote>
  <w:footnote w:id="18">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 xml:space="preserve">מבקר המדינה, </w:t>
      </w:r>
      <w:r w:rsidRPr="006769CB">
        <w:rPr>
          <w:rFonts w:cs="FrankRuehl"/>
          <w:b/>
          <w:bCs/>
          <w:sz w:val="18"/>
          <w:rtl/>
        </w:rPr>
        <w:t>דוחות על הביקורת בשלטון המקומי לשנת 2005</w:t>
      </w:r>
      <w:r w:rsidRPr="006769CB">
        <w:rPr>
          <w:rFonts w:cs="FrankRuehl"/>
          <w:sz w:val="18"/>
          <w:rtl/>
        </w:rPr>
        <w:t xml:space="preserve"> (דצמבר 2005), "החברה למשק וכלכלה של השלטון המקומי בע"מ", עמ' 322-283.</w:t>
      </w:r>
    </w:p>
  </w:footnote>
  <w:footnote w:id="19">
    <w:p w:rsidR="0019607E" w:rsidRPr="006769CB" w:rsidP="00BB292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 xml:space="preserve">ראו גם במבקר המדינה, </w:t>
      </w:r>
      <w:r w:rsidRPr="006769CB">
        <w:rPr>
          <w:rFonts w:cs="FrankRuehl"/>
          <w:b/>
          <w:bCs/>
          <w:sz w:val="18"/>
          <w:rtl/>
        </w:rPr>
        <w:t>דוח על החברה למשק וכלכלה של השלטון המקומי בע"מ - ממצאי מעקב</w:t>
      </w:r>
      <w:r w:rsidRPr="006769CB">
        <w:rPr>
          <w:rFonts w:cs="FrankRuehl"/>
          <w:sz w:val="18"/>
          <w:rtl/>
        </w:rPr>
        <w:t xml:space="preserve">, עמ' </w:t>
      </w:r>
      <w:r w:rsidR="00BB292F">
        <w:rPr>
          <w:rFonts w:cs="FrankRuehl" w:hint="cs"/>
          <w:sz w:val="18"/>
          <w:rtl/>
        </w:rPr>
        <w:t>327</w:t>
      </w:r>
      <w:bookmarkStart w:id="5" w:name="_GoBack"/>
      <w:bookmarkEnd w:id="5"/>
      <w:r w:rsidRPr="006769CB">
        <w:rPr>
          <w:rFonts w:cs="FrankRuehl"/>
          <w:sz w:val="18"/>
          <w:rtl/>
        </w:rPr>
        <w:t>.</w:t>
      </w:r>
    </w:p>
  </w:footnote>
  <w:footnote w:id="20">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אום אל-פחם, ביר אל-מכסור, טמרה, מטה אשר, מודיעין עילית ומרום הגליל.</w:t>
      </w:r>
    </w:p>
  </w:footnote>
  <w:footnote w:id="21">
    <w:p w:rsidR="0019607E" w:rsidRPr="006769CB" w:rsidP="0019607E">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אום אל-פחם, חולון, מרום הגליל, טמרה ומודיעין עילית.</w:t>
      </w:r>
    </w:p>
  </w:footnote>
  <w:footnote w:id="22">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תקנות 579, 580, 585.</w:t>
      </w:r>
    </w:p>
  </w:footnote>
  <w:footnote w:id="23">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מיזם, עסק, תאגיד או מוסד, שרשומים על שמו או שהוא מפעיל או מנהל כלי רכב מהסוגים המפורטים בתקנות.</w:t>
      </w:r>
    </w:p>
  </w:footnote>
  <w:footnote w:id="24">
    <w:p w:rsidR="0019607E" w:rsidRPr="006769CB" w:rsidP="00D42FFF">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הרשות הלאומית לבטיחות בדרכים עורכת בכל שנה שני סקרים מסוג זה הנקראים "כשלי בטיחות בסביבת מוסדות חינוך". הסקרים עוסקים בליקויי בטיחות, כגון היעדר מדרכות, מעברי חצייה לא מוסדרים, היעדר מעקות וגדרות, היעדר פסי האטה והעלאת תלמידים על רכבי הסעה והורדתם מהם בדרך מסוכנת.</w:t>
      </w:r>
    </w:p>
  </w:footnote>
  <w:footnote w:id="25">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 xml:space="preserve">אעבלין, גלבוע, חדרה, כרמיאל, </w:t>
      </w:r>
      <w:r>
        <w:rPr>
          <w:rFonts w:cs="FrankRuehl" w:hint="cs"/>
          <w:sz w:val="18"/>
          <w:rtl/>
        </w:rPr>
        <w:t xml:space="preserve">נווה מדבר, </w:t>
      </w:r>
      <w:r w:rsidRPr="006769CB">
        <w:rPr>
          <w:rFonts w:cs="FrankRuehl"/>
          <w:sz w:val="18"/>
          <w:rtl/>
        </w:rPr>
        <w:t>סח'נין, עראבה ושפרעם.</w:t>
      </w:r>
    </w:p>
  </w:footnote>
  <w:footnote w:id="26">
    <w:p w:rsidR="0019607E" w:rsidRPr="006769CB" w:rsidP="00D42FFF">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 xml:space="preserve">בעניין זה ראו מבקר המדינה, </w:t>
      </w:r>
      <w:r w:rsidRPr="006769CB">
        <w:rPr>
          <w:rFonts w:cs="FrankRuehl"/>
          <w:b/>
          <w:bCs/>
          <w:sz w:val="18"/>
          <w:rtl/>
        </w:rPr>
        <w:t>דוחות על הביקורת בשלטון המקומי לשנת 2010</w:t>
      </w:r>
      <w:r w:rsidRPr="006769CB">
        <w:rPr>
          <w:rFonts w:cs="FrankRuehl"/>
          <w:sz w:val="18"/>
          <w:rtl/>
        </w:rPr>
        <w:t xml:space="preserve"> (דצמבר 2011), "טיפול הרשויות המקומיות בתלונות ובפניות של הציבור", עמ' 368-331.</w:t>
      </w:r>
    </w:p>
  </w:footnote>
  <w:footnote w:id="27">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בדוח מבקר המדינה משנת 2008 הייתה התייחסות לרשויות הבדואיות בנגב. במקום המועצה האזורית אבו בסמה שהוזכרה בו, הוקמו שתי מועצות אזוריות: נווה מדבר ואל-קסום.</w:t>
      </w:r>
    </w:p>
  </w:footnote>
  <w:footnote w:id="28">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חוזר מנכ"ל משרד הפנים 7/2007 - כ"ה בתשרי התשס"ח, 7 באוקטובר 2007.</w:t>
      </w:r>
    </w:p>
  </w:footnote>
  <w:footnote w:id="29">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כאמור, הנתונים אינם סופיים, משום שמחוזות המשרד טרם העבירו את מלוא הנתונים העדכניים לאגף הצטיידות והסעות של משרד החינוך.</w:t>
      </w:r>
      <w:r w:rsidRPr="006769CB">
        <w:rPr>
          <w:rFonts w:cs="FrankRuehl"/>
          <w:sz w:val="18"/>
          <w:rtl/>
        </w:rPr>
        <w:tab/>
      </w:r>
    </w:p>
  </w:footnote>
  <w:footnote w:id="30">
    <w:p w:rsidR="0019607E" w:rsidRPr="006769CB" w:rsidP="00D42FFF">
      <w:pPr>
        <w:pStyle w:val="FootnoteText"/>
        <w:keepLines/>
        <w:spacing w:line="200" w:lineRule="exact"/>
        <w:ind w:left="397" w:hanging="397"/>
        <w:jc w:val="both"/>
        <w:rPr>
          <w:rFonts w:cs="FrankRuehl"/>
          <w:sz w:val="18"/>
          <w:rtl/>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משרד החינוך משתתף ב-75% מעלות העסקת המלווה, שלפי חישובו מסתכמת בכ-8,500 ש"ח לשנה (כ-720 ש"ח לחודש).</w:t>
      </w:r>
    </w:p>
  </w:footnote>
  <w:footnote w:id="31">
    <w:p w:rsidR="0019607E" w:rsidRPr="006769CB" w:rsidP="00D42FFF">
      <w:pPr>
        <w:pStyle w:val="FootnoteText"/>
        <w:keepLines/>
        <w:spacing w:line="200" w:lineRule="exact"/>
        <w:ind w:left="397" w:hanging="397"/>
        <w:jc w:val="both"/>
        <w:rPr>
          <w:rFonts w:cs="FrankRuehl"/>
          <w:sz w:val="18"/>
        </w:rPr>
      </w:pPr>
      <w:r w:rsidRPr="00D42FFF">
        <w:rPr>
          <w:rStyle w:val="FootnoteReference"/>
          <w:rFonts w:ascii="FrankRuehl" w:hAnsi="FrankRuehl" w:cs="FrankRuehl"/>
          <w:vertAlign w:val="baseline"/>
        </w:rPr>
        <w:footnoteRef/>
      </w:r>
      <w:r w:rsidRPr="006769CB">
        <w:rPr>
          <w:rFonts w:cs="FrankRuehl"/>
          <w:sz w:val="18"/>
          <w:rtl/>
        </w:rPr>
        <w:t xml:space="preserve"> </w:t>
      </w:r>
      <w:r w:rsidRPr="006769CB">
        <w:rPr>
          <w:rFonts w:cs="FrankRuehl"/>
          <w:sz w:val="18"/>
          <w:rtl/>
        </w:rPr>
        <w:tab/>
        <w:t>דיון בנושא ריבוי הטרדות מיניות בחינוך המיוחד.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607E">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B292F">
      <w:rPr>
        <w:rFonts w:ascii="FrankRuehl" w:hAnsi="FrankRuehl" w:cs="FrankRuehl"/>
        <w:noProof/>
        <w:szCs w:val="20"/>
        <w:rtl/>
      </w:rPr>
      <w:t>166</w:t>
    </w:r>
    <w:r>
      <w:rPr>
        <w:rFonts w:ascii="FrankRuehl" w:hAnsi="FrankRuehl" w:cs="FrankRuehl"/>
        <w:szCs w:val="20"/>
      </w:rPr>
      <w:fldChar w:fldCharType="end"/>
    </w:r>
    <w:r>
      <w:rPr>
        <w:rFonts w:ascii="FrankRuehl" w:hAnsi="FrankRuehl" w:cs="FrankRuehl"/>
        <w:szCs w:val="20"/>
        <w:rtl/>
      </w:rPr>
      <w:tab/>
    </w:r>
    <w:r w:rsidRPr="009718F9">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607E">
    <w:pPr>
      <w:pStyle w:val="Header"/>
      <w:tabs>
        <w:tab w:val="clear" w:pos="4153"/>
        <w:tab w:val="right" w:pos="6804"/>
        <w:tab w:val="clear" w:pos="8306"/>
      </w:tabs>
      <w:rPr>
        <w:rFonts w:ascii="FrankRuehl" w:hAnsi="FrankRuehl" w:cs="FrankRuehl"/>
        <w:szCs w:val="20"/>
        <w:rtl/>
      </w:rPr>
    </w:pPr>
    <w:r w:rsidRPr="00D30370">
      <w:rPr>
        <w:rFonts w:ascii="FrankRuehl" w:hAnsi="FrankRuehl" w:cs="FrankRuehl"/>
        <w:noProof/>
        <w:szCs w:val="20"/>
        <w:rtl/>
      </w:rPr>
      <w:t>הסעות תלמידים למוסדות חינוך</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B292F">
      <w:rPr>
        <w:rFonts w:ascii="FrankRuehl" w:hAnsi="FrankRuehl" w:cs="FrankRuehl"/>
        <w:noProof/>
        <w:szCs w:val="20"/>
        <w:rtl/>
      </w:rPr>
      <w:t>165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607E">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B292F">
      <w:rPr>
        <w:rFonts w:ascii="FrankRuehl" w:hAnsi="FrankRuehl" w:cs="FrankRuehl"/>
        <w:noProof/>
        <w:szCs w:val="20"/>
        <w:rtl/>
      </w:rPr>
      <w:t>145</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37A19"/>
    <w:multiLevelType w:val="multilevel"/>
    <w:tmpl w:val="F196CC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8B065ED"/>
    <w:multiLevelType w:val="multilevel"/>
    <w:tmpl w:val="477029E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A267717"/>
    <w:multiLevelType w:val="multilevel"/>
    <w:tmpl w:val="52084FAE"/>
    <w:lvl w:ilvl="0">
      <w:start w:val="1"/>
      <w:numFmt w:val="decimal"/>
      <w:lvlText w:val="%1."/>
      <w:lvlJc w:val="left"/>
      <w:pPr>
        <w:ind w:left="340" w:hanging="340"/>
      </w:pPr>
    </w:lvl>
    <w:lvl w:ilvl="1">
      <w:start w:val="1"/>
      <w:numFmt w:val="hebrew1"/>
      <w:lvlText w:val="%2."/>
      <w:lvlJc w:val="left"/>
      <w:pPr>
        <w:ind w:left="624"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36962F4"/>
    <w:multiLevelType w:val="multilevel"/>
    <w:tmpl w:val="9968AD5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8BA51FE"/>
    <w:multiLevelType w:val="multilevel"/>
    <w:tmpl w:val="5E320F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248"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A23776D"/>
    <w:multiLevelType w:val="multilevel"/>
    <w:tmpl w:val="0074B6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0F21C2A"/>
    <w:multiLevelType w:val="multilevel"/>
    <w:tmpl w:val="487E685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D7C2AAD"/>
    <w:multiLevelType w:val="multilevel"/>
    <w:tmpl w:val="0074B6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62C7010"/>
    <w:multiLevelType w:val="multilevel"/>
    <w:tmpl w:val="5E320F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A3A13C5"/>
    <w:multiLevelType w:val="multilevel"/>
    <w:tmpl w:val="BCFED4A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AF46C26"/>
    <w:multiLevelType w:val="hybridMultilevel"/>
    <w:tmpl w:val="61EACA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321C3C"/>
    <w:multiLevelType w:val="multilevel"/>
    <w:tmpl w:val="4B60FD0C"/>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39F7947"/>
    <w:multiLevelType w:val="multilevel"/>
    <w:tmpl w:val="CC1031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4972568F"/>
    <w:multiLevelType w:val="multilevel"/>
    <w:tmpl w:val="477029E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4A0D2053"/>
    <w:multiLevelType w:val="multilevel"/>
    <w:tmpl w:val="BCFED4A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4C453CF7"/>
    <w:multiLevelType w:val="multilevel"/>
    <w:tmpl w:val="C6EE413A"/>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516F58FF"/>
    <w:multiLevelType w:val="multilevel"/>
    <w:tmpl w:val="0D027BA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54DB298E"/>
    <w:multiLevelType w:val="multilevel"/>
    <w:tmpl w:val="477029E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5CAD331B"/>
    <w:multiLevelType w:val="multilevel"/>
    <w:tmpl w:val="477029E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2">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3">
    <w:nsid w:val="71EE113F"/>
    <w:multiLevelType w:val="multilevel"/>
    <w:tmpl w:val="A3522B7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5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775A03D9"/>
    <w:multiLevelType w:val="hybridMultilevel"/>
    <w:tmpl w:val="1BBC5750"/>
    <w:lvl w:ilvl="0">
      <w:start w:val="1"/>
      <w:numFmt w:val="hebrew1"/>
      <w:lvlText w:val="(%1)"/>
      <w:lvlJc w:val="left"/>
      <w:pPr>
        <w:ind w:left="644" w:hanging="360"/>
      </w:pPr>
      <w:rPr>
        <w:rFonts w:ascii="Times New Roman" w:eastAsia="Calibri" w:hAnsi="Times New Roman" w:cs="David"/>
        <w:color w:val="auto"/>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5">
    <w:nsid w:val="77FC54B6"/>
    <w:multiLevelType w:val="multilevel"/>
    <w:tmpl w:val="1F148B5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1"/>
  </w:num>
  <w:num w:numId="2">
    <w:abstractNumId w:val="13"/>
  </w:num>
  <w:num w:numId="3">
    <w:abstractNumId w:val="12"/>
  </w:num>
  <w:num w:numId="4">
    <w:abstractNumId w:val="26"/>
  </w:num>
  <w:num w:numId="5">
    <w:abstractNumId w:val="22"/>
  </w:num>
  <w:num w:numId="6">
    <w:abstractNumId w:val="2"/>
  </w:num>
  <w:num w:numId="7">
    <w:abstractNumId w:val="24"/>
  </w:num>
  <w:num w:numId="8">
    <w:abstractNumId w:val="6"/>
  </w:num>
  <w:num w:numId="9">
    <w:abstractNumId w:val="8"/>
  </w:num>
  <w:num w:numId="10">
    <w:abstractNumId w:val="25"/>
  </w:num>
  <w:num w:numId="11">
    <w:abstractNumId w:val="4"/>
  </w:num>
  <w:num w:numId="12">
    <w:abstractNumId w:val="5"/>
  </w:num>
  <w:num w:numId="13">
    <w:abstractNumId w:val="7"/>
  </w:num>
  <w:num w:numId="14">
    <w:abstractNumId w:val="23"/>
  </w:num>
  <w:num w:numId="15">
    <w:abstractNumId w:val="1"/>
  </w:num>
  <w:num w:numId="16">
    <w:abstractNumId w:val="15"/>
  </w:num>
  <w:num w:numId="17">
    <w:abstractNumId w:val="19"/>
  </w:num>
  <w:num w:numId="18">
    <w:abstractNumId w:val="20"/>
  </w:num>
  <w:num w:numId="19">
    <w:abstractNumId w:val="10"/>
  </w:num>
  <w:num w:numId="20">
    <w:abstractNumId w:val="18"/>
  </w:num>
  <w:num w:numId="21">
    <w:abstractNumId w:val="3"/>
  </w:num>
  <w:num w:numId="22">
    <w:abstractNumId w:val="17"/>
  </w:num>
  <w:num w:numId="23">
    <w:abstractNumId w:val="11"/>
  </w:num>
  <w:num w:numId="24">
    <w:abstractNumId w:val="16"/>
  </w:num>
  <w:num w:numId="25">
    <w:abstractNumId w:val="9"/>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1275A6"/>
    <w:rsid w:val="00152B32"/>
    <w:rsid w:val="001721EF"/>
    <w:rsid w:val="0019607E"/>
    <w:rsid w:val="00214371"/>
    <w:rsid w:val="002454E9"/>
    <w:rsid w:val="0027132A"/>
    <w:rsid w:val="004B13D5"/>
    <w:rsid w:val="004B4B4C"/>
    <w:rsid w:val="004C4C13"/>
    <w:rsid w:val="004D3563"/>
    <w:rsid w:val="004E5105"/>
    <w:rsid w:val="00574350"/>
    <w:rsid w:val="005A0EA1"/>
    <w:rsid w:val="005E42DB"/>
    <w:rsid w:val="006123A3"/>
    <w:rsid w:val="006769CB"/>
    <w:rsid w:val="0068332C"/>
    <w:rsid w:val="00684C07"/>
    <w:rsid w:val="00754C6A"/>
    <w:rsid w:val="00805CBF"/>
    <w:rsid w:val="0084596B"/>
    <w:rsid w:val="00853CD3"/>
    <w:rsid w:val="009718F9"/>
    <w:rsid w:val="00A15B63"/>
    <w:rsid w:val="00A37BD3"/>
    <w:rsid w:val="00A47F10"/>
    <w:rsid w:val="00A85FA8"/>
    <w:rsid w:val="00B81B82"/>
    <w:rsid w:val="00BB292F"/>
    <w:rsid w:val="00C31C9C"/>
    <w:rsid w:val="00C8241F"/>
    <w:rsid w:val="00CA5D2E"/>
    <w:rsid w:val="00D30370"/>
    <w:rsid w:val="00D42FFF"/>
    <w:rsid w:val="00E0557B"/>
    <w:rsid w:val="00E44678"/>
    <w:rsid w:val="00F1177A"/>
    <w:rsid w:val="00F201AB"/>
    <w:rsid w:val="00F37245"/>
    <w:rsid w:val="00FA08C6"/>
    <w:rsid w:val="00FF5448"/>
    <w:rsid w:val="00FF5CE6"/>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4C4C13"/>
    <w:rPr>
      <w:rFonts w:cs="David"/>
      <w:b/>
      <w:bCs/>
      <w:sz w:val="56"/>
      <w:szCs w:val="56"/>
      <w:lang w:eastAsia="he-IL"/>
    </w:rPr>
  </w:style>
  <w:style w:type="character" w:customStyle="1" w:styleId="Heading2Char">
    <w:name w:val="Heading 2 Char"/>
    <w:link w:val="Heading2"/>
    <w:uiPriority w:val="1"/>
    <w:rsid w:val="004C4C13"/>
    <w:rPr>
      <w:rFonts w:cs="David"/>
      <w:sz w:val="32"/>
      <w:szCs w:val="32"/>
    </w:rPr>
  </w:style>
  <w:style w:type="character" w:customStyle="1" w:styleId="Heading3Char">
    <w:name w:val="Heading 3 Char"/>
    <w:link w:val="Heading3"/>
    <w:uiPriority w:val="1"/>
    <w:rsid w:val="004C4C13"/>
    <w:rPr>
      <w:rFonts w:cs="David"/>
      <w:b/>
      <w:bCs/>
      <w:sz w:val="38"/>
      <w:szCs w:val="36"/>
      <w:lang w:eastAsia="he-IL"/>
    </w:rPr>
  </w:style>
  <w:style w:type="character" w:customStyle="1" w:styleId="Heading4Char">
    <w:name w:val="Heading 4 Char"/>
    <w:link w:val="Heading4"/>
    <w:uiPriority w:val="1"/>
    <w:rsid w:val="004C4C13"/>
    <w:rPr>
      <w:rFonts w:cs="David"/>
      <w:b/>
      <w:bCs/>
      <w:sz w:val="22"/>
      <w:szCs w:val="26"/>
      <w:lang w:eastAsia="he-IL"/>
    </w:rPr>
  </w:style>
  <w:style w:type="character" w:customStyle="1" w:styleId="Heading5Char">
    <w:name w:val="Heading 5 Char"/>
    <w:link w:val="Heading5"/>
    <w:uiPriority w:val="1"/>
    <w:rsid w:val="004C4C13"/>
    <w:rPr>
      <w:rFonts w:cs="David"/>
      <w:b/>
      <w:bCs/>
      <w:sz w:val="32"/>
      <w:szCs w:val="32"/>
      <w:lang w:eastAsia="he-IL"/>
    </w:rPr>
  </w:style>
  <w:style w:type="character" w:customStyle="1" w:styleId="Heading6Char">
    <w:name w:val="Heading 6 Char"/>
    <w:link w:val="Heading6"/>
    <w:uiPriority w:val="1"/>
    <w:rsid w:val="004C4C13"/>
    <w:rPr>
      <w:rFonts w:cs="FrankRuehl"/>
      <w:b/>
      <w:bCs/>
      <w:sz w:val="22"/>
      <w:szCs w:val="22"/>
    </w:rPr>
  </w:style>
  <w:style w:type="character" w:customStyle="1" w:styleId="Heading7Char">
    <w:name w:val="Heading 7 Char"/>
    <w:link w:val="Heading7"/>
    <w:uiPriority w:val="1"/>
    <w:rsid w:val="004C4C13"/>
    <w:rPr>
      <w:rFonts w:cs="David"/>
      <w:sz w:val="36"/>
      <w:szCs w:val="36"/>
      <w:lang w:eastAsia="he-IL"/>
    </w:rPr>
  </w:style>
  <w:style w:type="character" w:customStyle="1" w:styleId="Heading8Char">
    <w:name w:val="Heading 8 Char"/>
    <w:link w:val="Heading8"/>
    <w:uiPriority w:val="1"/>
    <w:rsid w:val="004C4C13"/>
    <w:rPr>
      <w:rFonts w:cs="David"/>
      <w:b/>
      <w:bCs/>
      <w:sz w:val="36"/>
      <w:szCs w:val="36"/>
      <w:lang w:eastAsia="he-IL"/>
    </w:rPr>
  </w:style>
  <w:style w:type="character" w:customStyle="1" w:styleId="HeaderChar">
    <w:name w:val="Header Char"/>
    <w:link w:val="Header"/>
    <w:rsid w:val="004C4C13"/>
    <w:rPr>
      <w:rFonts w:cs="David"/>
      <w:sz w:val="24"/>
      <w:szCs w:val="24"/>
    </w:rPr>
  </w:style>
  <w:style w:type="character" w:customStyle="1" w:styleId="FooterChar">
    <w:name w:val="Footer Char"/>
    <w:link w:val="Footer"/>
    <w:uiPriority w:val="99"/>
    <w:rsid w:val="004C4C13"/>
    <w:rPr>
      <w:rFonts w:cs="David"/>
      <w:sz w:val="24"/>
      <w:szCs w:val="24"/>
    </w:rPr>
  </w:style>
  <w:style w:type="character" w:customStyle="1" w:styleId="DateChar">
    <w:name w:val="Date Char"/>
    <w:link w:val="Date"/>
    <w:uiPriority w:val="99"/>
    <w:rsid w:val="004C4C13"/>
    <w:rPr>
      <w:rFonts w:ascii="Rockwell" w:eastAsia="Rockwell" w:hAnsi="Rockwell" w:cs="David"/>
      <w:sz w:val="22"/>
      <w:szCs w:val="22"/>
    </w:rPr>
  </w:style>
  <w:style w:type="character" w:customStyle="1" w:styleId="FootnoteTextChar">
    <w:name w:val="Footnote Text Char"/>
    <w:link w:val="FootnoteText"/>
    <w:uiPriority w:val="99"/>
    <w:rsid w:val="004C4C13"/>
    <w:rPr>
      <w:rFonts w:cs="David"/>
    </w:rPr>
  </w:style>
  <w:style w:type="character" w:customStyle="1" w:styleId="BalloonTextChar">
    <w:name w:val="Balloon Text Char"/>
    <w:link w:val="BalloonText"/>
    <w:uiPriority w:val="99"/>
    <w:semiHidden/>
    <w:rsid w:val="004C4C13"/>
    <w:rPr>
      <w:rFonts w:ascii="Tahoma" w:hAnsi="Tahoma" w:cs="Tahoma"/>
      <w:sz w:val="16"/>
      <w:szCs w:val="16"/>
    </w:rPr>
  </w:style>
  <w:style w:type="table" w:styleId="TableGrid">
    <w:name w:val="Table Grid"/>
    <w:basedOn w:val="TableNormal"/>
    <w:uiPriority w:val="59"/>
    <w:rsid w:val="004C4C13"/>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4C4C13"/>
    <w:rPr>
      <w:rFonts w:cs="David"/>
    </w:rPr>
  </w:style>
  <w:style w:type="character" w:customStyle="1" w:styleId="CommentSubjectChar">
    <w:name w:val="Comment Subject Char"/>
    <w:link w:val="CommentSubject"/>
    <w:uiPriority w:val="99"/>
    <w:semiHidden/>
    <w:rsid w:val="004C4C13"/>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C07557E-042E-43E9-BEF7-A95A6A2A20AA}">
  <ds:schemaRefs>
    <ds:schemaRef ds:uri="http://schemas.openxmlformats.org/officeDocument/2006/bibliography"/>
  </ds:schemaRefs>
</ds:datastoreItem>
</file>

<file path=customXml/itemProps2.xml><?xml version="1.0" encoding="utf-8"?>
<ds:datastoreItem xmlns:ds="http://schemas.openxmlformats.org/officeDocument/2006/customXml" ds:itemID="{F7B44EE5-25D6-47CD-B42E-028A6F76A15E}"/>
</file>

<file path=customXml/itemProps3.xml><?xml version="1.0" encoding="utf-8"?>
<ds:datastoreItem xmlns:ds="http://schemas.openxmlformats.org/officeDocument/2006/customXml" ds:itemID="{586C3908-F539-4E0E-8E2A-D5068B100D53}"/>
</file>

<file path=customXml/itemProps4.xml><?xml version="1.0" encoding="utf-8"?>
<ds:datastoreItem xmlns:ds="http://schemas.openxmlformats.org/officeDocument/2006/customXml" ds:itemID="{14DDBEAF-7B23-4916-983D-9C17E550A06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