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D0EE2" w:rsidP="00FD0EE2">
      <w:pPr>
        <w:spacing w:before="120" w:after="120" w:line="360" w:lineRule="auto"/>
        <w:jc w:val="both"/>
      </w:pPr>
      <w:bookmarkStart w:id="0" w:name="_GoBack"/>
      <w:bookmarkEnd w:id="0"/>
    </w:p>
    <w:p w:rsidR="00FD0EE2" w:rsidP="00FD0EE2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דין וחשבון זה הוא הראשון על הביקורת בבית החולים מאיר. בית החולים הוא בבעלותה ובניהולה של קופת חולים של ההסתדרות הכללית של העובדים בארץ ישראל (להלן: קופת החולים), העומדת לביקורת המדינה לפי סעיף 9 (8) לחוק מבקר המדינה, התשי"ח - 1958 (נוסח משולב), כגוף הנתמך על ידי הממשלה. מבקר המדינה הפעיל את ביקורתו על קופת החולים לראשונה באפריל 1977; הדוח הראשון על הביקורת בקופת החולים ניתן בנובמבר 1979; על הביקורת בבית החולים קפלן - ביולי 1983; על ביקורת נוספת בקופת החולים - ביוני 1985; ועל הביקורת בבית החולים בילינסון - באפריל 1989.</w:t>
      </w:r>
    </w:p>
    <w:p w:rsidR="00FD0EE2" w:rsidP="00FD0EE2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 xml:space="preserve">מחלקת העיניים; היחידה לפגים ולטיפול נמרץ ביילודים; חדרי הניתוח; מכוני הרנטגן, והמכון לרפו </w:t>
      </w:r>
    </w:p>
    <w:p w:rsidR="00FD0EE2" w:rsidP="00FD0EE2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בסוף שנת 1988 ובמהלך 1989, לסירוגין, בדק משרד מבקר המדינה את המצב הפיסי של בית החולים מאיר, ואת הפעילות של יחידותיו הבאות: חד המיון הכללי; המחלקה האורולוגית; אה גרעינית. עוד נבדקו ענייני בטיחות. בכמה מהנושאים שנבדקו נערכה, במאי 1990, בדיקת מעקב.</w:t>
      </w:r>
    </w:p>
    <w:p w:rsidR="00FD0EE2" w:rsidP="00FD0EE2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הממצאים שהועלו במהלך הביקורת הובאו לידיעתה של הנהלת בית החולים ושל הנהלת קופת החולים; בדין וחשבון זה מובאים הממצאים העיקריים שהועלו.</w:t>
      </w:r>
    </w:p>
    <w:sectPr w:rsidSect="002B2DD5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EE2" w:rsidRPr="00FD0EE2" w:rsidP="00FD0EE2">
    <w:pPr>
      <w:pStyle w:val="21"/>
      <w:spacing w:before="0" w:beforeAutospacing="0" w:after="120" w:line="240" w:lineRule="auto"/>
      <w:jc w:val="left"/>
      <w:rPr>
        <w:rFonts w:asciiTheme="majorHAnsi" w:eastAsiaTheme="majorEastAsia" w:hAnsiTheme="majorHAnsi"/>
        <w:color w:val="A6A6A6" w:themeColor="background1" w:themeShade="A6"/>
        <w:sz w:val="24"/>
        <w:szCs w:val="24"/>
        <w:rtl/>
      </w:rPr>
    </w:pPr>
    <w:r w:rsidRPr="00FD0EE2">
      <w:rPr>
        <w:rFonts w:asciiTheme="majorHAnsi" w:eastAsiaTheme="majorEastAsia" w:hAnsiTheme="majorHAnsi" w:hint="cs"/>
        <w:color w:val="A6A6A6" w:themeColor="background1" w:themeShade="A6"/>
        <w:sz w:val="24"/>
        <w:szCs w:val="24"/>
        <w:rtl/>
        <w:lang w:eastAsia="en-US"/>
      </w:rPr>
      <w:t xml:space="preserve">דוח על הביקורת </w:t>
    </w:r>
    <w:r w:rsidRPr="00FD0EE2">
      <w:rPr>
        <w:rFonts w:asciiTheme="majorHAnsi" w:eastAsiaTheme="majorEastAsia" w:hAnsiTheme="majorHAnsi" w:hint="cs"/>
        <w:color w:val="A6A6A6" w:themeColor="background1" w:themeShade="A6"/>
        <w:sz w:val="24"/>
        <w:szCs w:val="24"/>
        <w:rtl/>
      </w:rPr>
      <w:t xml:space="preserve">בבית החולים מאיר </w:t>
    </w:r>
    <w:r w:rsidRPr="00FD0EE2">
      <w:rPr>
        <w:rFonts w:hint="cs"/>
        <w:color w:val="A6A6A6" w:themeColor="background1" w:themeShade="A6"/>
        <w:sz w:val="24"/>
        <w:szCs w:val="24"/>
        <w:rtl/>
      </w:rPr>
      <w:tab/>
    </w:r>
    <w:r w:rsidRPr="00FD0EE2">
      <w:rPr>
        <w:rFonts w:hint="cs"/>
        <w:color w:val="A6A6A6" w:themeColor="background1" w:themeShade="A6"/>
        <w:sz w:val="24"/>
        <w:szCs w:val="24"/>
        <w:rtl/>
      </w:rPr>
      <w:tab/>
    </w:r>
    <w:r w:rsidRPr="00FD0EE2">
      <w:rPr>
        <w:rFonts w:hint="cs"/>
        <w:color w:val="A6A6A6" w:themeColor="background1" w:themeShade="A6"/>
        <w:sz w:val="24"/>
        <w:szCs w:val="24"/>
        <w:rtl/>
      </w:rPr>
      <w:tab/>
    </w:r>
    <w:r w:rsidRPr="00FD0EE2">
      <w:rPr>
        <w:rFonts w:hint="cs"/>
        <w:color w:val="A6A6A6" w:themeColor="background1" w:themeShade="A6"/>
        <w:sz w:val="24"/>
        <w:szCs w:val="24"/>
        <w:rtl/>
      </w:rPr>
      <w:tab/>
    </w:r>
    <w:r w:rsidRPr="00FD0EE2">
      <w:rPr>
        <w:rFonts w:hint="cs"/>
        <w:color w:val="A6A6A6" w:themeColor="background1" w:themeShade="A6"/>
        <w:sz w:val="24"/>
        <w:szCs w:val="24"/>
        <w:rtl/>
      </w:rPr>
      <w:tab/>
      <w:t>שנת פרסום: 1991</w:t>
    </w:r>
  </w:p>
  <w:p w:rsidR="00FD0EE2" w:rsidRPr="00FD0EE2" w:rsidP="00FD0EE2">
    <w:pPr>
      <w:spacing w:line="240" w:lineRule="auto"/>
      <w:rPr>
        <w:rFonts w:asciiTheme="majorHAnsi" w:eastAsiaTheme="majorEastAsia" w:hAnsiTheme="majorHAnsi"/>
        <w:b/>
        <w:bCs/>
        <w:color w:val="A6A6A6" w:themeColor="background1" w:themeShade="A6"/>
        <w:sz w:val="22"/>
        <w:szCs w:val="22"/>
        <w:rtl/>
      </w:rPr>
    </w:pPr>
    <w:r w:rsidRPr="00FD0EE2">
      <w:rPr>
        <w:rFonts w:asciiTheme="majorHAnsi" w:eastAsiaTheme="majorEastAsia" w:hAnsiTheme="majorHAnsi" w:hint="cs"/>
        <w:b/>
        <w:bCs/>
        <w:color w:val="A6A6A6" w:themeColor="background1" w:themeShade="A6"/>
        <w:sz w:val="22"/>
        <w:szCs w:val="22"/>
        <w:rtl/>
      </w:rPr>
      <w:t>בית חולים כללי של קופת חולים של ההסתדרות הכללית של העובדים בארץ ישראל</w:t>
    </w:r>
  </w:p>
  <w:p w:rsidR="00EC3035" w:rsidRPr="003666F3" w:rsidP="00FD0EE2">
    <w:pPr>
      <w:pStyle w:val="Heading7"/>
      <w:rPr>
        <w:rFonts w:cs="David"/>
        <w:b/>
        <w:bCs/>
        <w:i w:val="0"/>
        <w:iCs w:val="0"/>
        <w:color w:val="A6A6A6" w:themeColor="background1" w:themeShade="A6"/>
      </w:rPr>
    </w:pPr>
    <w:r w:rsidRPr="003666F3">
      <w:rPr>
        <w:rFonts w:cs="David" w:hint="cs"/>
        <w:b/>
        <w:bCs/>
        <w:i w:val="0"/>
        <w:iCs w:val="0"/>
        <w:color w:val="A6A6A6" w:themeColor="background1" w:themeShade="A6"/>
        <w:rtl/>
      </w:rPr>
      <w:tab/>
    </w:r>
    <w:r w:rsidRPr="003666F3">
      <w:rPr>
        <w:rFonts w:cs="David" w:hint="cs"/>
        <w:b/>
        <w:bCs/>
        <w:i w:val="0"/>
        <w:iCs w:val="0"/>
        <w:color w:val="A6A6A6" w:themeColor="background1" w:themeShade="A6"/>
        <w:rtl/>
      </w:rPr>
      <w:tab/>
      <w:t xml:space="preserve">  </w:t>
    </w:r>
  </w:p>
  <w:p w:rsidR="00EC3035" w:rsidP="00EC3035">
    <w:pPr>
      <w:spacing w:line="240" w:lineRule="auto"/>
      <w:jc w:val="center"/>
      <w:rPr>
        <w:b/>
        <w:bCs/>
        <w:sz w:val="34"/>
        <w:szCs w:val="3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A1BBC"/>
    <w:rsid w:val="000F2B28"/>
    <w:rsid w:val="001B50B2"/>
    <w:rsid w:val="001C0C96"/>
    <w:rsid w:val="001D10EC"/>
    <w:rsid w:val="001D3FE9"/>
    <w:rsid w:val="002118ED"/>
    <w:rsid w:val="002B050A"/>
    <w:rsid w:val="002B2DD5"/>
    <w:rsid w:val="0033659B"/>
    <w:rsid w:val="003666F3"/>
    <w:rsid w:val="003C2525"/>
    <w:rsid w:val="003C5578"/>
    <w:rsid w:val="003E4335"/>
    <w:rsid w:val="00431F56"/>
    <w:rsid w:val="00501B9B"/>
    <w:rsid w:val="00517D55"/>
    <w:rsid w:val="005513B2"/>
    <w:rsid w:val="00572967"/>
    <w:rsid w:val="005B3002"/>
    <w:rsid w:val="005B4A59"/>
    <w:rsid w:val="005F5FBB"/>
    <w:rsid w:val="00603B7C"/>
    <w:rsid w:val="00625823"/>
    <w:rsid w:val="00666D05"/>
    <w:rsid w:val="006729E8"/>
    <w:rsid w:val="0067479D"/>
    <w:rsid w:val="006C0D67"/>
    <w:rsid w:val="006D02F1"/>
    <w:rsid w:val="006F5EAE"/>
    <w:rsid w:val="00732684"/>
    <w:rsid w:val="00780775"/>
    <w:rsid w:val="007A3038"/>
    <w:rsid w:val="007A40BA"/>
    <w:rsid w:val="007B62C7"/>
    <w:rsid w:val="007D275F"/>
    <w:rsid w:val="007E061B"/>
    <w:rsid w:val="007F118B"/>
    <w:rsid w:val="007F22E9"/>
    <w:rsid w:val="007F5447"/>
    <w:rsid w:val="008338E5"/>
    <w:rsid w:val="00864323"/>
    <w:rsid w:val="00897AAC"/>
    <w:rsid w:val="008B022D"/>
    <w:rsid w:val="008F6C35"/>
    <w:rsid w:val="00915BE0"/>
    <w:rsid w:val="009263AB"/>
    <w:rsid w:val="009620F1"/>
    <w:rsid w:val="009C5625"/>
    <w:rsid w:val="009F5708"/>
    <w:rsid w:val="00A10F04"/>
    <w:rsid w:val="00A50D92"/>
    <w:rsid w:val="00A83D7F"/>
    <w:rsid w:val="00AE221B"/>
    <w:rsid w:val="00B94ACE"/>
    <w:rsid w:val="00C32807"/>
    <w:rsid w:val="00C4580A"/>
    <w:rsid w:val="00C527C0"/>
    <w:rsid w:val="00CD18F1"/>
    <w:rsid w:val="00D54BC3"/>
    <w:rsid w:val="00DB2103"/>
    <w:rsid w:val="00DD7288"/>
    <w:rsid w:val="00E219FD"/>
    <w:rsid w:val="00E26A19"/>
    <w:rsid w:val="00EC3035"/>
    <w:rsid w:val="00EC68B3"/>
    <w:rsid w:val="00F057E7"/>
    <w:rsid w:val="00F217DC"/>
    <w:rsid w:val="00F86C57"/>
    <w:rsid w:val="00FD0EE2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7D27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">
    <w:name w:val="כותרת 6 תו"/>
    <w:basedOn w:val="DefaultParagraphFont"/>
    <w:link w:val="Heading6"/>
    <w:uiPriority w:val="9"/>
    <w:rsid w:val="007D27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a3"/>
    <w:semiHidden/>
    <w:unhideWhenUsed/>
    <w:rsid w:val="00915BE0"/>
    <w:pPr>
      <w:widowControl w:val="0"/>
      <w:spacing w:line="312" w:lineRule="auto"/>
      <w:ind w:left="1236"/>
      <w:jc w:val="both"/>
    </w:pPr>
    <w:rPr>
      <w:lang w:eastAsia="he-IL"/>
    </w:rPr>
  </w:style>
  <w:style w:type="character" w:customStyle="1" w:styleId="a3">
    <w:name w:val="כניסה בגוף טקסט תו"/>
    <w:basedOn w:val="DefaultParagraphFont"/>
    <w:link w:val="BodyTextIndent"/>
    <w:semiHidden/>
    <w:rsid w:val="00915BE0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a4">
    <w:name w:val="רגיל מוגדל"/>
    <w:basedOn w:val="Normal"/>
    <w:rsid w:val="009263AB"/>
    <w:pPr>
      <w:spacing w:line="288" w:lineRule="auto"/>
      <w:jc w:val="both"/>
    </w:pPr>
    <w:rPr>
      <w:rFonts w:cs="Times New Roman"/>
      <w:sz w:val="20"/>
      <w:lang w:eastAsia="he-IL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EC3035"/>
    <w:pPr>
      <w:spacing w:after="120"/>
      <w:ind w:left="283"/>
    </w:pPr>
    <w:rPr>
      <w:sz w:val="16"/>
      <w:szCs w:val="16"/>
    </w:rPr>
  </w:style>
  <w:style w:type="character" w:customStyle="1" w:styleId="30">
    <w:name w:val="כניסה בגוף טקסט 3 תו"/>
    <w:basedOn w:val="DefaultParagraphFont"/>
    <w:link w:val="BodyTextIndent3"/>
    <w:uiPriority w:val="99"/>
    <w:semiHidden/>
    <w:rsid w:val="00EC3035"/>
    <w:rPr>
      <w:rFonts w:ascii="Times New Roman" w:eastAsia="Times New Roman" w:hAnsi="Times New Roman" w:cs="David"/>
      <w:sz w:val="16"/>
      <w:szCs w:val="16"/>
    </w:rPr>
  </w:style>
  <w:style w:type="paragraph" w:customStyle="1" w:styleId="21">
    <w:name w:val="כותרת 21"/>
    <w:basedOn w:val="Normal"/>
    <w:next w:val="Normal"/>
    <w:rsid w:val="00FD0EE2"/>
    <w:pPr>
      <w:widowControl w:val="0"/>
      <w:spacing w:before="100" w:beforeAutospacing="1" w:after="240" w:line="264" w:lineRule="auto"/>
      <w:jc w:val="center"/>
    </w:pPr>
    <w:rPr>
      <w:b/>
      <w:bCs/>
      <w:sz w:val="28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888EF3-FD5E-4D03-8F58-C95BC2969BBF}"/>
</file>

<file path=customXml/itemProps2.xml><?xml version="1.0" encoding="utf-8"?>
<ds:datastoreItem xmlns:ds="http://schemas.openxmlformats.org/officeDocument/2006/customXml" ds:itemID="{13EE79E5-94DB-4FA5-A661-0AC851819255}"/>
</file>

<file path=customXml/itemProps3.xml><?xml version="1.0" encoding="utf-8"?>
<ds:datastoreItem xmlns:ds="http://schemas.openxmlformats.org/officeDocument/2006/customXml" ds:itemID="{95BEAE67-0312-4D46-9C46-754A19992274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