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6F5EAE" w:rsidP="006F5EAE">
      <w:pPr>
        <w:spacing w:before="120" w:after="120" w:line="360" w:lineRule="auto"/>
        <w:jc w:val="both"/>
        <w:rPr>
          <w:rtl/>
        </w:rPr>
      </w:pPr>
      <w:bookmarkStart w:id="0" w:name="_GoBack"/>
      <w:bookmarkEnd w:id="0"/>
    </w:p>
    <w:p w:rsidR="006F5EAE" w:rsidP="006F5EAE">
      <w:pPr>
        <w:spacing w:before="120" w:after="120" w:line="360" w:lineRule="auto"/>
        <w:jc w:val="both"/>
      </w:pPr>
      <w:r>
        <w:rPr>
          <w:rFonts w:hint="cs"/>
          <w:rtl/>
        </w:rPr>
        <w:t>דין וחשבון זה על קרתא, חברה לפיתוח מרכז ירושלים בע"מ, מסכם את הביקורת שערך משרד מבקר המדינה על פעולות החברה עד סוף שנת 1989. בדיקות השלמה נערכו במהלך שנת 1990.</w:t>
      </w:r>
    </w:p>
    <w:p w:rsidR="006F5EAE" w:rsidP="006F5EAE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הממצאים, שהועלו במהלך הביקורת, הובאו לידיעת הנהלת החברה, בדוח זה מובאים הממצאים העיקריים.</w:t>
      </w:r>
    </w:p>
    <w:p w:rsidR="006F5EAE" w:rsidP="006F5EAE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החברה עומדת לביקורת מבקר המדינה לפי סעיף 9 (5) לחוק מבקר המדינה, התשי"ח-1958 (נוסח משולב), כגוף שהממשלה משתתפת בהנהלתו.</w:t>
      </w:r>
    </w:p>
    <w:p w:rsidR="006F5EAE" w:rsidP="006F5EAE">
      <w:pPr>
        <w:spacing w:before="120" w:after="120" w:line="360" w:lineRule="auto"/>
        <w:jc w:val="both"/>
        <w:rPr>
          <w:rtl/>
        </w:rPr>
      </w:pPr>
      <w:r>
        <w:rPr>
          <w:rFonts w:hint="cs"/>
          <w:rtl/>
        </w:rPr>
        <w:t>החברה היא חברה ממשלתית כמשמעותה בחוק החברות הממשלתיות, התשל"ה-1975. שר הבינוי והשיכון אחראי לענייניה לפי חוק זה, ובידו, יחד עם שר האוצר, הסמכויות המפורטות בחוק בענייני החברה.</w:t>
      </w:r>
    </w:p>
    <w:sectPr w:rsidSect="002B2DD5">
      <w:headerReference w:type="default" r:id="rId4"/>
      <w:pgSz w:w="11906" w:h="16838"/>
      <w:pgMar w:top="1560" w:right="1800" w:bottom="1418" w:left="1800" w:header="426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3035" w:rsidRPr="009263AB" w:rsidP="006F5EAE">
    <w:pPr>
      <w:spacing w:line="240" w:lineRule="auto"/>
      <w:rPr>
        <w:b/>
        <w:bCs/>
        <w:color w:val="A6A6A6" w:themeColor="background1" w:themeShade="A6"/>
      </w:rPr>
    </w:pPr>
    <w:r>
      <w:rPr>
        <w:rFonts w:hint="cs"/>
        <w:b/>
        <w:bCs/>
        <w:color w:val="A6A6A6" w:themeColor="background1" w:themeShade="A6"/>
        <w:rtl/>
      </w:rPr>
      <w:t>דו</w:t>
    </w:r>
    <w:r w:rsidRPr="006F5EAE" w:rsidR="006F5EAE">
      <w:rPr>
        <w:rFonts w:hint="cs"/>
        <w:b/>
        <w:bCs/>
        <w:color w:val="A6A6A6" w:themeColor="background1" w:themeShade="A6"/>
        <w:rtl/>
      </w:rPr>
      <w:t>ח על הביקורת בקרתא</w:t>
    </w:r>
    <w:r w:rsidR="006F5EAE">
      <w:rPr>
        <w:rFonts w:hint="cs"/>
        <w:b/>
        <w:bCs/>
        <w:color w:val="A6A6A6" w:themeColor="background1" w:themeShade="A6"/>
        <w:rtl/>
      </w:rPr>
      <w:t xml:space="preserve"> </w:t>
    </w:r>
    <w:r w:rsidRPr="006F5EAE" w:rsidR="006F5EAE">
      <w:rPr>
        <w:rFonts w:hint="cs"/>
        <w:b/>
        <w:bCs/>
        <w:color w:val="A6A6A6" w:themeColor="background1" w:themeShade="A6"/>
        <w:rtl/>
      </w:rPr>
      <w:t>חברה לפיתוח מרכז ירושלים בע"מ</w:t>
    </w:r>
    <w:r w:rsidR="006F5EAE">
      <w:rPr>
        <w:rFonts w:hint="cs"/>
        <w:b/>
        <w:bCs/>
        <w:color w:val="A6A6A6" w:themeColor="background1" w:themeShade="A6"/>
        <w:rtl/>
      </w:rPr>
      <w:tab/>
    </w:r>
    <w:r w:rsidR="006F5EAE">
      <w:rPr>
        <w:rFonts w:hint="cs"/>
        <w:b/>
        <w:bCs/>
        <w:color w:val="A6A6A6" w:themeColor="background1" w:themeShade="A6"/>
        <w:rtl/>
      </w:rPr>
      <w:tab/>
    </w:r>
    <w:r w:rsidRPr="009263AB">
      <w:rPr>
        <w:rFonts w:hint="cs"/>
        <w:b/>
        <w:bCs/>
        <w:color w:val="A6A6A6" w:themeColor="background1" w:themeShade="A6"/>
        <w:rtl/>
      </w:rPr>
      <w:t>שנת פרסום: 1992</w:t>
    </w:r>
  </w:p>
  <w:p w:rsidR="00EC3035" w:rsidP="00EC3035">
    <w:pPr>
      <w:spacing w:line="240" w:lineRule="auto"/>
      <w:jc w:val="center"/>
      <w:rPr>
        <w:b/>
        <w:bCs/>
        <w:sz w:val="34"/>
        <w:szCs w:val="3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2D"/>
    <w:rsid w:val="000A1BBC"/>
    <w:rsid w:val="000F2B28"/>
    <w:rsid w:val="001D10EC"/>
    <w:rsid w:val="001D3FE9"/>
    <w:rsid w:val="002118ED"/>
    <w:rsid w:val="002B050A"/>
    <w:rsid w:val="002B2DD5"/>
    <w:rsid w:val="0033659B"/>
    <w:rsid w:val="003C2525"/>
    <w:rsid w:val="003C5578"/>
    <w:rsid w:val="003E4335"/>
    <w:rsid w:val="00431F56"/>
    <w:rsid w:val="00501B9B"/>
    <w:rsid w:val="00517D55"/>
    <w:rsid w:val="005513B2"/>
    <w:rsid w:val="00572967"/>
    <w:rsid w:val="005B3002"/>
    <w:rsid w:val="005B4A59"/>
    <w:rsid w:val="005F5FBB"/>
    <w:rsid w:val="00603B7C"/>
    <w:rsid w:val="00625823"/>
    <w:rsid w:val="00666D05"/>
    <w:rsid w:val="006729E8"/>
    <w:rsid w:val="006C0D67"/>
    <w:rsid w:val="006D02F1"/>
    <w:rsid w:val="006F5EAE"/>
    <w:rsid w:val="00732684"/>
    <w:rsid w:val="00780775"/>
    <w:rsid w:val="007A3038"/>
    <w:rsid w:val="007A40BA"/>
    <w:rsid w:val="007B62C7"/>
    <w:rsid w:val="007D275F"/>
    <w:rsid w:val="007E061B"/>
    <w:rsid w:val="007E45C3"/>
    <w:rsid w:val="007F118B"/>
    <w:rsid w:val="007F5447"/>
    <w:rsid w:val="00864323"/>
    <w:rsid w:val="00897AAC"/>
    <w:rsid w:val="008B022D"/>
    <w:rsid w:val="008F6C35"/>
    <w:rsid w:val="00915BE0"/>
    <w:rsid w:val="009263AB"/>
    <w:rsid w:val="009C5625"/>
    <w:rsid w:val="009F5708"/>
    <w:rsid w:val="00A10F04"/>
    <w:rsid w:val="00A50D92"/>
    <w:rsid w:val="00A83D7F"/>
    <w:rsid w:val="00AE221B"/>
    <w:rsid w:val="00B94ACE"/>
    <w:rsid w:val="00C32807"/>
    <w:rsid w:val="00C527C0"/>
    <w:rsid w:val="00CD18F1"/>
    <w:rsid w:val="00D54BC3"/>
    <w:rsid w:val="00DB2103"/>
    <w:rsid w:val="00DD7288"/>
    <w:rsid w:val="00EA07F4"/>
    <w:rsid w:val="00EC3035"/>
    <w:rsid w:val="00EC68B3"/>
    <w:rsid w:val="00F057E7"/>
    <w:rsid w:val="00F217DC"/>
    <w:rsid w:val="00F86C57"/>
    <w:rsid w:val="00FF66DA"/>
  </w:rsids>
  <w:docVars>
    <w:docVar w:name="sivug" w:val="0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22D"/>
    <w:pPr>
      <w:bidi/>
      <w:spacing w:after="0" w:line="240" w:lineRule="exact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B94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9F5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6258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5B30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7D27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5B300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link w:val="9"/>
    <w:uiPriority w:val="9"/>
    <w:qFormat/>
    <w:rsid w:val="00572967"/>
    <w:pPr>
      <w:keepNext/>
      <w:spacing w:after="200" w:line="276" w:lineRule="auto"/>
      <w:jc w:val="both"/>
      <w:outlineLvl w:val="8"/>
    </w:pPr>
    <w:rPr>
      <w:rFonts w:asciiTheme="minorHAnsi" w:eastAsiaTheme="minorHAnsi" w:hAnsiTheme="minorHAnsi" w:cstheme="min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kzir">
    <w:name w:val="takzir"/>
    <w:basedOn w:val="Normal"/>
    <w:rsid w:val="008B022D"/>
    <w:pPr>
      <w:spacing w:after="120"/>
      <w:jc w:val="both"/>
    </w:pPr>
    <w:rPr>
      <w:b/>
      <w:bCs/>
      <w:noProof/>
      <w:sz w:val="22"/>
      <w:szCs w:val="22"/>
      <w:lang w:eastAsia="he-IL"/>
    </w:rPr>
  </w:style>
  <w:style w:type="paragraph" w:styleId="BalloonText">
    <w:name w:val="Balloon Text"/>
    <w:basedOn w:val="Normal"/>
    <w:link w:val="a"/>
    <w:uiPriority w:val="99"/>
    <w:semiHidden/>
    <w:unhideWhenUsed/>
    <w:rsid w:val="008B02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8B022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0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0">
    <w:name w:val="כותרת עליונה תו"/>
    <w:basedOn w:val="DefaultParagraphFont"/>
    <w:link w:val="Header"/>
    <w:rsid w:val="008B022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8B022D"/>
    <w:pPr>
      <w:tabs>
        <w:tab w:val="center" w:pos="4153"/>
        <w:tab w:val="right" w:pos="8306"/>
      </w:tabs>
      <w:spacing w:line="240" w:lineRule="auto"/>
    </w:pPr>
  </w:style>
  <w:style w:type="character" w:customStyle="1" w:styleId="a1">
    <w:name w:val="כותרת תחתונה תו"/>
    <w:basedOn w:val="DefaultParagraphFont"/>
    <w:link w:val="Footer"/>
    <w:uiPriority w:val="99"/>
    <w:rsid w:val="008B022D"/>
    <w:rPr>
      <w:rFonts w:ascii="Times New Roman" w:eastAsia="Times New Roman" w:hAnsi="Times New Roman" w:cs="David"/>
      <w:sz w:val="24"/>
      <w:szCs w:val="24"/>
    </w:rPr>
  </w:style>
  <w:style w:type="character" w:customStyle="1" w:styleId="9">
    <w:name w:val="כותרת 9 תו"/>
    <w:basedOn w:val="DefaultParagraphFont"/>
    <w:link w:val="Heading9"/>
    <w:uiPriority w:val="9"/>
    <w:rsid w:val="00572967"/>
    <w:rPr>
      <w:b/>
      <w:bCs/>
      <w:sz w:val="28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ACE"/>
    <w:pPr>
      <w:tabs>
        <w:tab w:val="left" w:pos="1021"/>
        <w:tab w:val="center" w:pos="5131"/>
      </w:tabs>
      <w:spacing w:line="280" w:lineRule="exact"/>
    </w:pPr>
    <w:rPr>
      <w:b/>
      <w:bCs/>
      <w:sz w:val="28"/>
      <w:szCs w:val="28"/>
    </w:rPr>
  </w:style>
  <w:style w:type="character" w:customStyle="1" w:styleId="1">
    <w:name w:val="כותרת 1 תו"/>
    <w:basedOn w:val="DefaultParagraphFont"/>
    <w:link w:val="Heading1"/>
    <w:uiPriority w:val="9"/>
    <w:rsid w:val="00B94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כותרת 5 תו"/>
    <w:basedOn w:val="DefaultParagraphFont"/>
    <w:link w:val="Heading5"/>
    <w:uiPriority w:val="9"/>
    <w:rsid w:val="005B300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כותרת 7 תו"/>
    <w:basedOn w:val="DefaultParagraphFont"/>
    <w:link w:val="Heading7"/>
    <w:uiPriority w:val="9"/>
    <w:semiHidden/>
    <w:rsid w:val="005B300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4">
    <w:name w:val="כותרת 4 תו"/>
    <w:basedOn w:val="DefaultParagraphFont"/>
    <w:link w:val="Heading4"/>
    <w:uiPriority w:val="9"/>
    <w:rsid w:val="0062582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FootnoteText">
    <w:name w:val="footnote text"/>
    <w:basedOn w:val="Normal"/>
    <w:link w:val="a2"/>
    <w:semiHidden/>
    <w:unhideWhenUsed/>
    <w:rsid w:val="00A10F04"/>
    <w:pPr>
      <w:spacing w:line="200" w:lineRule="exact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2">
    <w:name w:val="טקסט הערת שוליים תו"/>
    <w:basedOn w:val="DefaultParagraphFont"/>
    <w:link w:val="FootnoteText"/>
    <w:semiHidden/>
    <w:rsid w:val="00A10F0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0F04"/>
    <w:rPr>
      <w:rFonts w:ascii="FrankRuehl" w:hAnsi="FrankRuehl" w:cs="FrankRuehl" w:hint="cs"/>
      <w:vertAlign w:val="superscript"/>
    </w:rPr>
  </w:style>
  <w:style w:type="character" w:customStyle="1" w:styleId="3">
    <w:name w:val="כותרת 3 תו"/>
    <w:basedOn w:val="DefaultParagraphFont"/>
    <w:link w:val="Heading3"/>
    <w:uiPriority w:val="9"/>
    <w:semiHidden/>
    <w:rsid w:val="009F57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">
    <w:name w:val="כותרת 6 תו"/>
    <w:basedOn w:val="DefaultParagraphFont"/>
    <w:link w:val="Heading6"/>
    <w:uiPriority w:val="9"/>
    <w:rsid w:val="007D27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915BE0"/>
    <w:pPr>
      <w:widowControl w:val="0"/>
      <w:spacing w:line="312" w:lineRule="auto"/>
      <w:ind w:left="1236"/>
      <w:jc w:val="both"/>
    </w:pPr>
    <w:rPr>
      <w:lang w:eastAsia="he-IL"/>
    </w:rPr>
  </w:style>
  <w:style w:type="character" w:customStyle="1" w:styleId="a3">
    <w:name w:val="כניסה בגוף טקסט תו"/>
    <w:basedOn w:val="DefaultParagraphFont"/>
    <w:link w:val="BodyTextIndent"/>
    <w:semiHidden/>
    <w:rsid w:val="00915BE0"/>
    <w:rPr>
      <w:rFonts w:ascii="Times New Roman" w:eastAsia="Times New Roman" w:hAnsi="Times New Roman" w:cs="David"/>
      <w:sz w:val="24"/>
      <w:szCs w:val="24"/>
      <w:lang w:eastAsia="he-IL"/>
    </w:rPr>
  </w:style>
  <w:style w:type="paragraph" w:customStyle="1" w:styleId="a4">
    <w:name w:val="רגיל מוגדל"/>
    <w:basedOn w:val="Normal"/>
    <w:rsid w:val="009263AB"/>
    <w:pPr>
      <w:spacing w:line="288" w:lineRule="auto"/>
      <w:jc w:val="both"/>
    </w:pPr>
    <w:rPr>
      <w:rFonts w:cs="Times New Roman"/>
      <w:sz w:val="20"/>
      <w:lang w:eastAsia="he-IL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EC3035"/>
    <w:pPr>
      <w:spacing w:after="120"/>
      <w:ind w:left="283"/>
    </w:pPr>
    <w:rPr>
      <w:sz w:val="16"/>
      <w:szCs w:val="16"/>
    </w:rPr>
  </w:style>
  <w:style w:type="character" w:customStyle="1" w:styleId="30">
    <w:name w:val="כניסה בגוף טקסט 3 תו"/>
    <w:basedOn w:val="DefaultParagraphFont"/>
    <w:link w:val="BodyTextIndent3"/>
    <w:uiPriority w:val="99"/>
    <w:semiHidden/>
    <w:rsid w:val="00EC3035"/>
    <w:rPr>
      <w:rFonts w:ascii="Times New Roman" w:eastAsia="Times New Roman" w:hAnsi="Times New Roman" w:cs="Davi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4B82EC-B177-4908-8EA5-79731BB73D19}"/>
</file>

<file path=customXml/itemProps2.xml><?xml version="1.0" encoding="utf-8"?>
<ds:datastoreItem xmlns:ds="http://schemas.openxmlformats.org/officeDocument/2006/customXml" ds:itemID="{6A7AE966-461E-4384-9F80-9BFE0ACEE7A6}"/>
</file>

<file path=customXml/itemProps3.xml><?xml version="1.0" encoding="utf-8"?>
<ds:datastoreItem xmlns:ds="http://schemas.openxmlformats.org/officeDocument/2006/customXml" ds:itemID="{EE2F7DDF-F413-4DAA-A1C1-9584BD6224C6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