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BA4B01" w:rsidRPr="00197813" w:rsidP="003D2766">
      <w:pPr>
        <w:pStyle w:val="NAME"/>
        <w:spacing w:before="0"/>
        <w:rPr>
          <w:sz w:val="32"/>
          <w:szCs w:val="32"/>
          <w:rtl/>
        </w:rPr>
      </w:pPr>
      <w:bookmarkStart w:id="0" w:name="_GoBack"/>
      <w:bookmarkEnd w:id="0"/>
      <w:r w:rsidRPr="00197813">
        <w:rPr>
          <w:sz w:val="32"/>
          <w:szCs w:val="32"/>
          <w:rtl/>
        </w:rPr>
        <w:t xml:space="preserve">"העלתה הביקורת חשש למעשה פלילי": </w:t>
      </w:r>
      <w:r w:rsidRPr="00197813">
        <w:rPr>
          <w:rFonts w:hint="cs"/>
          <w:sz w:val="32"/>
          <w:szCs w:val="32"/>
          <w:rtl/>
        </w:rPr>
        <w:br/>
      </w:r>
      <w:r w:rsidRPr="00197813">
        <w:rPr>
          <w:sz w:val="32"/>
          <w:szCs w:val="32"/>
          <w:rtl/>
        </w:rPr>
        <w:t xml:space="preserve">על סעיף 14(ג) לחוק מבקר המדינה </w:t>
      </w:r>
      <w:r w:rsidR="00935260">
        <w:rPr>
          <w:sz w:val="32"/>
          <w:szCs w:val="32"/>
        </w:rPr>
        <w:br/>
      </w:r>
      <w:r w:rsidRPr="00197813">
        <w:rPr>
          <w:sz w:val="32"/>
          <w:szCs w:val="32"/>
          <w:rtl/>
        </w:rPr>
        <w:t>והסדרים קשורים</w:t>
      </w:r>
    </w:p>
    <w:p w:rsidR="00BA4B01" w:rsidRPr="003D2766" w:rsidP="00510A25">
      <w:pPr>
        <w:pStyle w:val="name-sub"/>
        <w:rPr>
          <w:sz w:val="24"/>
          <w:szCs w:val="24"/>
          <w:rtl/>
        </w:rPr>
      </w:pPr>
      <w:r w:rsidRPr="003D2766">
        <w:rPr>
          <w:sz w:val="24"/>
          <w:szCs w:val="24"/>
          <w:rtl/>
        </w:rPr>
        <w:t>יורם רבין</w:t>
      </w:r>
      <w:r>
        <w:rPr>
          <w:rStyle w:val="FootnoteReference0"/>
          <w:sz w:val="24"/>
          <w:szCs w:val="24"/>
          <w:rtl/>
        </w:rPr>
        <w:footnoteReference w:customMarkFollows="1" w:id="2"/>
        <w:t xml:space="preserve">*</w:t>
      </w:r>
      <w:r w:rsidRPr="003D2766">
        <w:rPr>
          <w:sz w:val="24"/>
          <w:szCs w:val="24"/>
          <w:rtl/>
        </w:rPr>
        <w:t xml:space="preserve">, </w:t>
      </w:r>
      <w:r w:rsidRPr="003D2766">
        <w:rPr>
          <w:sz w:val="24"/>
          <w:szCs w:val="24"/>
          <w:rtl/>
        </w:rPr>
        <w:t>תהלה</w:t>
      </w:r>
      <w:r w:rsidRPr="003D2766">
        <w:rPr>
          <w:sz w:val="24"/>
          <w:szCs w:val="24"/>
          <w:rtl/>
        </w:rPr>
        <w:t xml:space="preserve"> </w:t>
      </w:r>
      <w:r w:rsidRPr="003D2766">
        <w:rPr>
          <w:sz w:val="24"/>
          <w:szCs w:val="24"/>
          <w:rtl/>
        </w:rPr>
        <w:t>וינוגרד</w:t>
      </w:r>
      <w:r>
        <w:rPr>
          <w:rStyle w:val="FootnoteReference0"/>
          <w:sz w:val="24"/>
          <w:szCs w:val="24"/>
          <w:rtl/>
        </w:rPr>
        <w:footnoteReference w:customMarkFollows="1" w:id="3"/>
        <w:t xml:space="preserve">**</w:t>
      </w:r>
    </w:p>
    <w:p w:rsidR="00EC0A4B" w:rsidRPr="003E4D64" w:rsidP="003E4D64">
      <w:pPr>
        <w:pStyle w:val="KOT4"/>
        <w:spacing w:before="0" w:line="240" w:lineRule="exact"/>
        <w:outlineLvl w:val="9"/>
        <w:rPr>
          <w:color w:val="auto"/>
          <w:sz w:val="18"/>
          <w:szCs w:val="18"/>
          <w:rtl/>
        </w:rPr>
      </w:pPr>
      <w:r w:rsidRPr="003E4D64">
        <w:rPr>
          <w:color w:val="auto"/>
          <w:sz w:val="18"/>
          <w:szCs w:val="18"/>
          <w:rtl/>
        </w:rPr>
        <w:t>מבוא</w:t>
      </w:r>
      <w:r w:rsidRPr="003E4D64">
        <w:rPr>
          <w:rFonts w:eastAsiaTheme="minorEastAsia" w:hint="cs"/>
          <w:color w:val="auto"/>
          <w:sz w:val="14"/>
          <w:szCs w:val="14"/>
          <w:rtl/>
          <w:lang w:eastAsia="he-IL"/>
        </w:rPr>
        <w:t xml:space="preserve"> </w:t>
      </w:r>
    </w:p>
    <w:p w:rsidR="00EC0A4B" w:rsidRPr="003E4D64" w:rsidP="003E4D64">
      <w:pPr>
        <w:pStyle w:val="KOT4"/>
        <w:spacing w:before="0" w:line="240" w:lineRule="exact"/>
        <w:ind w:left="397" w:hanging="397"/>
        <w:outlineLvl w:val="9"/>
        <w:rPr>
          <w:color w:val="auto"/>
          <w:sz w:val="18"/>
          <w:szCs w:val="18"/>
          <w:rtl/>
        </w:rPr>
      </w:pPr>
      <w:r w:rsidRPr="003E4D64">
        <w:rPr>
          <w:rFonts w:hint="cs"/>
          <w:color w:val="auto"/>
          <w:sz w:val="18"/>
          <w:szCs w:val="18"/>
          <w:rtl/>
        </w:rPr>
        <w:t xml:space="preserve">1. </w:t>
      </w:r>
      <w:r w:rsidRPr="003E4D64">
        <w:rPr>
          <w:color w:val="auto"/>
          <w:sz w:val="18"/>
          <w:szCs w:val="18"/>
        </w:rPr>
        <w:tab/>
      </w:r>
      <w:r w:rsidRPr="003E4D64">
        <w:rPr>
          <w:color w:val="auto"/>
          <w:sz w:val="18"/>
          <w:szCs w:val="18"/>
          <w:rtl/>
        </w:rPr>
        <w:t>ההיסטוריה החקיקתית – גלגוליו של סעיף 14(ג) לחוק מבקר המדינה</w:t>
      </w:r>
      <w:r w:rsidRPr="003E4D64">
        <w:rPr>
          <w:rFonts w:eastAsiaTheme="minorEastAsia" w:hint="cs"/>
          <w:color w:val="auto"/>
          <w:sz w:val="14"/>
          <w:szCs w:val="14"/>
          <w:rtl/>
          <w:lang w:eastAsia="he-IL"/>
        </w:rPr>
        <w:t xml:space="preserve"> </w:t>
      </w:r>
    </w:p>
    <w:p w:rsidR="00EC0A4B" w:rsidRPr="003E4D64" w:rsidP="003E4D64">
      <w:pPr>
        <w:pStyle w:val="KOT4"/>
        <w:spacing w:before="0" w:line="240" w:lineRule="exact"/>
        <w:ind w:left="397" w:hanging="397"/>
        <w:outlineLvl w:val="9"/>
        <w:rPr>
          <w:color w:val="auto"/>
          <w:sz w:val="18"/>
          <w:szCs w:val="18"/>
          <w:rtl/>
        </w:rPr>
      </w:pPr>
      <w:r w:rsidRPr="003E4D64">
        <w:rPr>
          <w:rFonts w:hint="cs"/>
          <w:color w:val="auto"/>
          <w:sz w:val="18"/>
          <w:szCs w:val="18"/>
          <w:rtl/>
        </w:rPr>
        <w:t xml:space="preserve">2. </w:t>
      </w:r>
      <w:r w:rsidRPr="003E4D64">
        <w:rPr>
          <w:color w:val="auto"/>
          <w:sz w:val="18"/>
          <w:szCs w:val="18"/>
        </w:rPr>
        <w:tab/>
      </w:r>
      <w:r w:rsidRPr="003E4D64">
        <w:rPr>
          <w:color w:val="auto"/>
          <w:sz w:val="18"/>
          <w:szCs w:val="18"/>
          <w:rtl/>
        </w:rPr>
        <w:t>פרשנותו של סעיף 14(ג) לחוק</w:t>
      </w:r>
      <w:r w:rsidRPr="003E4D64">
        <w:rPr>
          <w:rFonts w:eastAsiaTheme="minorEastAsia" w:hint="cs"/>
          <w:color w:val="auto"/>
          <w:sz w:val="14"/>
          <w:szCs w:val="14"/>
          <w:rtl/>
          <w:lang w:eastAsia="he-IL"/>
        </w:rPr>
        <w:t xml:space="preserve"> </w:t>
      </w:r>
    </w:p>
    <w:p w:rsidR="00EC0A4B" w:rsidRPr="003E4D64" w:rsidP="003E4D64">
      <w:pPr>
        <w:pStyle w:val="KOT5"/>
        <w:spacing w:before="0" w:line="240" w:lineRule="exact"/>
        <w:ind w:left="794" w:hanging="397"/>
        <w:outlineLvl w:val="9"/>
        <w:rPr>
          <w:color w:val="auto"/>
          <w:sz w:val="16"/>
          <w:szCs w:val="16"/>
          <w:rtl/>
        </w:rPr>
      </w:pPr>
      <w:r w:rsidRPr="003E4D64">
        <w:rPr>
          <w:rFonts w:hint="cs"/>
          <w:color w:val="auto"/>
          <w:sz w:val="16"/>
          <w:szCs w:val="16"/>
          <w:rtl/>
        </w:rPr>
        <w:t xml:space="preserve">א. </w:t>
      </w:r>
      <w:r w:rsidRPr="003E4D64">
        <w:rPr>
          <w:color w:val="auto"/>
          <w:sz w:val="16"/>
          <w:szCs w:val="16"/>
        </w:rPr>
        <w:tab/>
      </w:r>
      <w:r w:rsidRPr="003E4D64">
        <w:rPr>
          <w:color w:val="auto"/>
          <w:sz w:val="16"/>
          <w:szCs w:val="16"/>
          <w:rtl/>
        </w:rPr>
        <w:t>"העלתה הביקורת"</w:t>
      </w:r>
      <w:r w:rsidRPr="003E4D64">
        <w:rPr>
          <w:rFonts w:eastAsiaTheme="minorEastAsia" w:hint="cs"/>
          <w:color w:val="auto"/>
          <w:sz w:val="14"/>
          <w:szCs w:val="14"/>
          <w:rtl/>
          <w:lang w:eastAsia="he-IL"/>
        </w:rPr>
        <w:t xml:space="preserve"> </w:t>
      </w:r>
    </w:p>
    <w:p w:rsidR="00EC0A4B" w:rsidRPr="003E4D64" w:rsidP="003E4D64">
      <w:pPr>
        <w:pStyle w:val="KOT5"/>
        <w:spacing w:before="0" w:line="240" w:lineRule="exact"/>
        <w:ind w:left="794" w:hanging="397"/>
        <w:outlineLvl w:val="9"/>
        <w:rPr>
          <w:color w:val="auto"/>
          <w:sz w:val="16"/>
          <w:szCs w:val="16"/>
          <w:rtl/>
        </w:rPr>
      </w:pPr>
      <w:r w:rsidRPr="003E4D64">
        <w:rPr>
          <w:rFonts w:hint="cs"/>
          <w:color w:val="auto"/>
          <w:sz w:val="16"/>
          <w:szCs w:val="16"/>
          <w:rtl/>
        </w:rPr>
        <w:t xml:space="preserve">ב. </w:t>
      </w:r>
      <w:r w:rsidRPr="003E4D64">
        <w:rPr>
          <w:color w:val="auto"/>
          <w:sz w:val="16"/>
          <w:szCs w:val="16"/>
        </w:rPr>
        <w:tab/>
      </w:r>
      <w:r w:rsidRPr="003E4D64">
        <w:rPr>
          <w:color w:val="auto"/>
          <w:sz w:val="16"/>
          <w:szCs w:val="16"/>
          <w:rtl/>
        </w:rPr>
        <w:t>"חשש"</w:t>
      </w:r>
      <w:r w:rsidRPr="003E4D64">
        <w:rPr>
          <w:rFonts w:eastAsiaTheme="minorEastAsia" w:hint="cs"/>
          <w:color w:val="auto"/>
          <w:sz w:val="14"/>
          <w:szCs w:val="14"/>
          <w:rtl/>
          <w:lang w:eastAsia="he-IL"/>
        </w:rPr>
        <w:t xml:space="preserve"> </w:t>
      </w:r>
    </w:p>
    <w:p w:rsidR="00EC0A4B" w:rsidRPr="003E4D64" w:rsidP="003E4D64">
      <w:pPr>
        <w:pStyle w:val="KOT5"/>
        <w:spacing w:before="0" w:line="240" w:lineRule="exact"/>
        <w:ind w:left="794" w:hanging="397"/>
        <w:outlineLvl w:val="9"/>
        <w:rPr>
          <w:color w:val="auto"/>
          <w:sz w:val="16"/>
          <w:szCs w:val="16"/>
          <w:rtl/>
        </w:rPr>
      </w:pPr>
      <w:r w:rsidRPr="003E4D64">
        <w:rPr>
          <w:rFonts w:hint="cs"/>
          <w:color w:val="auto"/>
          <w:sz w:val="16"/>
          <w:szCs w:val="16"/>
          <w:rtl/>
        </w:rPr>
        <w:t xml:space="preserve">ג. </w:t>
      </w:r>
      <w:r w:rsidRPr="003E4D64">
        <w:rPr>
          <w:color w:val="auto"/>
          <w:sz w:val="16"/>
          <w:szCs w:val="16"/>
        </w:rPr>
        <w:tab/>
      </w:r>
      <w:r w:rsidRPr="003E4D64">
        <w:rPr>
          <w:color w:val="auto"/>
          <w:sz w:val="16"/>
          <w:szCs w:val="16"/>
          <w:rtl/>
        </w:rPr>
        <w:t>"למעשה פלילי"</w:t>
      </w:r>
      <w:r w:rsidRPr="003E4D64">
        <w:rPr>
          <w:rFonts w:eastAsiaTheme="minorEastAsia" w:hint="cs"/>
          <w:color w:val="auto"/>
          <w:sz w:val="14"/>
          <w:szCs w:val="14"/>
          <w:rtl/>
          <w:lang w:eastAsia="he-IL"/>
        </w:rPr>
        <w:t xml:space="preserve"> </w:t>
      </w:r>
    </w:p>
    <w:p w:rsidR="00EC0A4B" w:rsidRPr="003E4D64" w:rsidP="003E4D64">
      <w:pPr>
        <w:pStyle w:val="KOT5"/>
        <w:spacing w:before="0" w:line="240" w:lineRule="exact"/>
        <w:ind w:left="794" w:hanging="397"/>
        <w:outlineLvl w:val="9"/>
        <w:rPr>
          <w:color w:val="auto"/>
          <w:sz w:val="16"/>
          <w:szCs w:val="16"/>
          <w:rtl/>
        </w:rPr>
      </w:pPr>
      <w:r w:rsidRPr="003E4D64">
        <w:rPr>
          <w:rFonts w:hint="cs"/>
          <w:color w:val="auto"/>
          <w:sz w:val="16"/>
          <w:szCs w:val="16"/>
          <w:rtl/>
        </w:rPr>
        <w:t xml:space="preserve">ד. </w:t>
      </w:r>
      <w:r w:rsidRPr="003E4D64">
        <w:rPr>
          <w:color w:val="auto"/>
          <w:sz w:val="16"/>
          <w:szCs w:val="16"/>
        </w:rPr>
        <w:tab/>
      </w:r>
      <w:r w:rsidRPr="003E4D64">
        <w:rPr>
          <w:color w:val="auto"/>
          <w:sz w:val="16"/>
          <w:szCs w:val="16"/>
          <w:rtl/>
        </w:rPr>
        <w:t>"יביא המבקר את העניין לידיעת היועץ המשפטי לממשלה"</w:t>
      </w:r>
      <w:r w:rsidRPr="003E4D64">
        <w:rPr>
          <w:rFonts w:eastAsiaTheme="minorEastAsia" w:hint="cs"/>
          <w:color w:val="auto"/>
          <w:sz w:val="14"/>
          <w:szCs w:val="14"/>
          <w:rtl/>
          <w:lang w:eastAsia="he-IL"/>
        </w:rPr>
        <w:t xml:space="preserve"> </w:t>
      </w:r>
    </w:p>
    <w:p w:rsidR="00EC0A4B" w:rsidRPr="003E4D64" w:rsidP="003E4D64">
      <w:pPr>
        <w:pStyle w:val="KOT5"/>
        <w:spacing w:before="0" w:line="240" w:lineRule="exact"/>
        <w:ind w:left="794" w:hanging="397"/>
        <w:outlineLvl w:val="9"/>
        <w:rPr>
          <w:color w:val="auto"/>
          <w:sz w:val="16"/>
          <w:szCs w:val="16"/>
          <w:rtl/>
        </w:rPr>
      </w:pPr>
      <w:r w:rsidRPr="003E4D64">
        <w:rPr>
          <w:rFonts w:hint="cs"/>
          <w:color w:val="auto"/>
          <w:sz w:val="16"/>
          <w:szCs w:val="16"/>
          <w:rtl/>
        </w:rPr>
        <w:t xml:space="preserve">ה. </w:t>
      </w:r>
      <w:r w:rsidRPr="003E4D64">
        <w:rPr>
          <w:color w:val="auto"/>
          <w:sz w:val="16"/>
          <w:szCs w:val="16"/>
        </w:rPr>
        <w:tab/>
      </w:r>
      <w:r w:rsidRPr="003E4D64">
        <w:rPr>
          <w:color w:val="auto"/>
          <w:sz w:val="16"/>
          <w:szCs w:val="16"/>
          <w:rtl/>
        </w:rPr>
        <w:t>"ורשאי הוא לעשות כן אם העלתה הביקורת חשש שנעברה עבירה משמעתית על פי כל דין"</w:t>
      </w:r>
      <w:r w:rsidRPr="003E4D64">
        <w:rPr>
          <w:rFonts w:eastAsiaTheme="minorEastAsia" w:hint="cs"/>
          <w:color w:val="auto"/>
          <w:sz w:val="14"/>
          <w:szCs w:val="14"/>
          <w:rtl/>
          <w:lang w:eastAsia="he-IL"/>
        </w:rPr>
        <w:t xml:space="preserve"> </w:t>
      </w:r>
    </w:p>
    <w:p w:rsidR="00EC0A4B" w:rsidRPr="003E4D64" w:rsidP="003E4D64">
      <w:pPr>
        <w:pStyle w:val="KOT5"/>
        <w:spacing w:before="0" w:line="240" w:lineRule="exact"/>
        <w:ind w:left="794" w:hanging="397"/>
        <w:outlineLvl w:val="9"/>
        <w:rPr>
          <w:color w:val="auto"/>
          <w:sz w:val="16"/>
          <w:szCs w:val="16"/>
          <w:rtl/>
        </w:rPr>
      </w:pPr>
      <w:r w:rsidRPr="003E4D64">
        <w:rPr>
          <w:rFonts w:hint="cs"/>
          <w:color w:val="auto"/>
          <w:sz w:val="16"/>
          <w:szCs w:val="16"/>
          <w:rtl/>
        </w:rPr>
        <w:t xml:space="preserve">ו. </w:t>
      </w:r>
      <w:r w:rsidRPr="003E4D64">
        <w:rPr>
          <w:color w:val="auto"/>
          <w:sz w:val="16"/>
          <w:szCs w:val="16"/>
        </w:rPr>
        <w:tab/>
      </w:r>
      <w:r w:rsidRPr="003E4D64">
        <w:rPr>
          <w:color w:val="auto"/>
          <w:sz w:val="16"/>
          <w:szCs w:val="16"/>
          <w:rtl/>
        </w:rPr>
        <w:t>"היועץ המשפטי לממשלה יודיע למבקר ולוועדה, תוך שישה חודשים מיום שהועבר אליו העניין, על דרך טיפולו"</w:t>
      </w:r>
      <w:r w:rsidRPr="003E4D64">
        <w:rPr>
          <w:rFonts w:eastAsiaTheme="minorEastAsia" w:hint="cs"/>
          <w:color w:val="auto"/>
          <w:sz w:val="14"/>
          <w:szCs w:val="14"/>
          <w:rtl/>
          <w:lang w:eastAsia="he-IL"/>
        </w:rPr>
        <w:t xml:space="preserve"> </w:t>
      </w:r>
    </w:p>
    <w:p w:rsidR="00EC0A4B" w:rsidRPr="003E4D64" w:rsidP="003E4D64">
      <w:pPr>
        <w:pStyle w:val="KOT4"/>
        <w:spacing w:before="0" w:line="240" w:lineRule="exact"/>
        <w:outlineLvl w:val="9"/>
        <w:rPr>
          <w:color w:val="auto"/>
          <w:sz w:val="18"/>
          <w:szCs w:val="18"/>
          <w:rtl/>
        </w:rPr>
      </w:pPr>
      <w:r w:rsidRPr="003E4D64">
        <w:rPr>
          <w:rFonts w:hint="cs"/>
          <w:color w:val="auto"/>
          <w:sz w:val="18"/>
          <w:szCs w:val="18"/>
          <w:rtl/>
        </w:rPr>
        <w:t xml:space="preserve">3. </w:t>
      </w:r>
      <w:r w:rsidRPr="003E4D64">
        <w:rPr>
          <w:color w:val="auto"/>
          <w:sz w:val="18"/>
          <w:szCs w:val="18"/>
        </w:rPr>
        <w:tab/>
      </w:r>
      <w:r w:rsidRPr="003E4D64">
        <w:rPr>
          <w:color w:val="auto"/>
          <w:sz w:val="18"/>
          <w:szCs w:val="18"/>
          <w:rtl/>
        </w:rPr>
        <w:t>העברת חומרי ביקורת לפרקליטות, למשטרה, לבית המשפט ולנאשם</w:t>
      </w:r>
      <w:r w:rsidRPr="003E4D64">
        <w:rPr>
          <w:rFonts w:eastAsiaTheme="minorEastAsia" w:hint="cs"/>
          <w:color w:val="auto"/>
          <w:sz w:val="14"/>
          <w:szCs w:val="14"/>
          <w:rtl/>
          <w:lang w:eastAsia="he-IL"/>
        </w:rPr>
        <w:t xml:space="preserve"> </w:t>
      </w:r>
    </w:p>
    <w:p w:rsidR="00EC0A4B" w:rsidRPr="003E4D64" w:rsidP="003E4D64">
      <w:pPr>
        <w:pStyle w:val="KOT5"/>
        <w:spacing w:before="0" w:line="240" w:lineRule="exact"/>
        <w:ind w:left="397"/>
        <w:outlineLvl w:val="9"/>
        <w:rPr>
          <w:color w:val="auto"/>
          <w:sz w:val="16"/>
          <w:szCs w:val="16"/>
          <w:rtl/>
        </w:rPr>
      </w:pPr>
      <w:r w:rsidRPr="003E4D64">
        <w:rPr>
          <w:rFonts w:hint="cs"/>
          <w:color w:val="auto"/>
          <w:sz w:val="16"/>
          <w:szCs w:val="16"/>
          <w:rtl/>
        </w:rPr>
        <w:t xml:space="preserve">א. </w:t>
      </w:r>
      <w:r w:rsidRPr="003E4D64">
        <w:rPr>
          <w:color w:val="auto"/>
          <w:sz w:val="16"/>
          <w:szCs w:val="16"/>
        </w:rPr>
        <w:tab/>
      </w:r>
      <w:r w:rsidRPr="003E4D64">
        <w:rPr>
          <w:color w:val="auto"/>
          <w:sz w:val="16"/>
          <w:szCs w:val="16"/>
          <w:rtl/>
        </w:rPr>
        <w:t>העברת חומרים לפרקליטות ולמשטרה בהמשך ליידוע לפי סעיף 14(ג) לחוק</w:t>
      </w:r>
      <w:r w:rsidRPr="003E4D64">
        <w:rPr>
          <w:rFonts w:eastAsiaTheme="minorEastAsia" w:hint="cs"/>
          <w:color w:val="auto"/>
          <w:sz w:val="14"/>
          <w:szCs w:val="14"/>
          <w:rtl/>
          <w:lang w:eastAsia="he-IL"/>
        </w:rPr>
        <w:t xml:space="preserve"> </w:t>
      </w:r>
    </w:p>
    <w:p w:rsidR="00EC0A4B" w:rsidRPr="003E4D64" w:rsidP="003E4D64">
      <w:pPr>
        <w:pStyle w:val="KOT5"/>
        <w:spacing w:before="0" w:line="240" w:lineRule="exact"/>
        <w:ind w:left="397"/>
        <w:outlineLvl w:val="9"/>
        <w:rPr>
          <w:color w:val="auto"/>
          <w:sz w:val="16"/>
          <w:szCs w:val="16"/>
          <w:rtl/>
        </w:rPr>
      </w:pPr>
      <w:r w:rsidRPr="003E4D64">
        <w:rPr>
          <w:rFonts w:hint="cs"/>
          <w:color w:val="auto"/>
          <w:sz w:val="16"/>
          <w:szCs w:val="16"/>
          <w:rtl/>
        </w:rPr>
        <w:t xml:space="preserve">ב. </w:t>
      </w:r>
      <w:r w:rsidRPr="003E4D64">
        <w:rPr>
          <w:color w:val="auto"/>
          <w:sz w:val="16"/>
          <w:szCs w:val="16"/>
        </w:rPr>
        <w:tab/>
      </w:r>
      <w:r w:rsidRPr="003E4D64">
        <w:rPr>
          <w:color w:val="auto"/>
          <w:sz w:val="16"/>
          <w:szCs w:val="16"/>
          <w:rtl/>
        </w:rPr>
        <w:t>העברת חומרים נוספים לבקשת נאשם מכוח סעיף 74 לחוק סדר הדין הפלילי</w:t>
      </w:r>
      <w:r w:rsidRPr="003E4D64">
        <w:rPr>
          <w:rFonts w:eastAsiaTheme="minorEastAsia" w:hint="cs"/>
          <w:color w:val="auto"/>
          <w:sz w:val="14"/>
          <w:szCs w:val="14"/>
          <w:rtl/>
          <w:lang w:eastAsia="he-IL"/>
        </w:rPr>
        <w:t xml:space="preserve"> </w:t>
      </w:r>
    </w:p>
    <w:p w:rsidR="00EC0A4B" w:rsidRPr="003E4D64" w:rsidP="003E4D64">
      <w:pPr>
        <w:pStyle w:val="KOT5"/>
        <w:spacing w:before="0" w:line="240" w:lineRule="exact"/>
        <w:ind w:left="397"/>
        <w:outlineLvl w:val="9"/>
        <w:rPr>
          <w:color w:val="auto"/>
          <w:sz w:val="16"/>
          <w:szCs w:val="16"/>
          <w:rtl/>
        </w:rPr>
      </w:pPr>
      <w:r w:rsidRPr="003E4D64">
        <w:rPr>
          <w:rFonts w:hint="cs"/>
          <w:color w:val="auto"/>
          <w:sz w:val="16"/>
          <w:szCs w:val="16"/>
          <w:rtl/>
        </w:rPr>
        <w:t xml:space="preserve">ג. </w:t>
      </w:r>
      <w:r w:rsidRPr="003E4D64">
        <w:rPr>
          <w:color w:val="auto"/>
          <w:sz w:val="16"/>
          <w:szCs w:val="16"/>
        </w:rPr>
        <w:tab/>
      </w:r>
      <w:r w:rsidRPr="003E4D64">
        <w:rPr>
          <w:color w:val="auto"/>
          <w:sz w:val="16"/>
          <w:szCs w:val="16"/>
          <w:rtl/>
        </w:rPr>
        <w:t>בקשה לקבלת חומרים נוספים לפי סעיף 108 לחוק סדר הדין הפלילי</w:t>
      </w:r>
      <w:r w:rsidR="00A83CF7">
        <w:rPr>
          <w:rFonts w:eastAsiaTheme="minorEastAsia" w:hint="cs"/>
          <w:color w:val="auto"/>
          <w:sz w:val="14"/>
          <w:szCs w:val="14"/>
          <w:rtl/>
          <w:lang w:eastAsia="he-IL"/>
        </w:rPr>
        <w:t xml:space="preserve"> </w:t>
      </w:r>
    </w:p>
    <w:p w:rsidR="00EC0A4B" w:rsidRPr="003E4D64" w:rsidP="003E4D64">
      <w:pPr>
        <w:pStyle w:val="KOT4"/>
        <w:spacing w:before="0" w:line="240" w:lineRule="exact"/>
        <w:outlineLvl w:val="9"/>
        <w:rPr>
          <w:color w:val="auto"/>
          <w:sz w:val="18"/>
          <w:szCs w:val="18"/>
          <w:rtl/>
        </w:rPr>
      </w:pPr>
      <w:r w:rsidRPr="003E4D64">
        <w:rPr>
          <w:color w:val="auto"/>
          <w:sz w:val="18"/>
          <w:szCs w:val="18"/>
          <w:rtl/>
        </w:rPr>
        <w:t>סיכום</w:t>
      </w:r>
      <w:r w:rsidRPr="003E4D64">
        <w:rPr>
          <w:rFonts w:eastAsiaTheme="minorEastAsia" w:hint="cs"/>
          <w:color w:val="auto"/>
          <w:sz w:val="14"/>
          <w:szCs w:val="14"/>
          <w:rtl/>
          <w:lang w:eastAsia="he-IL"/>
        </w:rPr>
        <w:t xml:space="preserve"> </w:t>
      </w:r>
    </w:p>
    <w:p w:rsidR="00EC0A4B" w:rsidRPr="00EC0A4B" w:rsidP="00EC0A4B">
      <w:pPr>
        <w:spacing w:line="240" w:lineRule="exact"/>
        <w:jc w:val="both"/>
        <w:rPr>
          <w:rFonts w:ascii="Tahoma" w:eastAsia="David" w:hAnsi="Tahoma" w:cs="Tahoma"/>
          <w:sz w:val="18"/>
          <w:szCs w:val="18"/>
          <w:rtl/>
        </w:rPr>
      </w:pPr>
    </w:p>
    <w:p w:rsidR="00EC0A4B" w:rsidRPr="00EC0A4B" w:rsidP="00EC0A4B">
      <w:pPr>
        <w:spacing w:line="240" w:lineRule="exact"/>
        <w:jc w:val="both"/>
        <w:rPr>
          <w:rFonts w:ascii="Tahoma" w:eastAsia="David" w:hAnsi="Tahoma" w:cs="Tahoma"/>
          <w:sz w:val="18"/>
          <w:szCs w:val="18"/>
          <w:rtl/>
        </w:rPr>
      </w:pPr>
    </w:p>
    <w:p w:rsidR="00BA4B01" w:rsidRPr="00197813" w:rsidP="00197813">
      <w:pPr>
        <w:pStyle w:val="KOT4"/>
        <w:rPr>
          <w:rtl/>
        </w:rPr>
      </w:pPr>
      <w:r w:rsidRPr="00197813">
        <w:rPr>
          <w:rtl/>
        </w:rPr>
        <w:t>מבוא</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אין זה נדיר</w:t>
      </w:r>
      <w:r w:rsidRPr="00773F6F">
        <w:rPr>
          <w:rFonts w:ascii="Tahoma" w:hAnsi="Tahoma" w:cs="Tahoma"/>
          <w:sz w:val="18"/>
          <w:szCs w:val="18"/>
          <w:rtl/>
        </w:rPr>
        <w:t xml:space="preserve">, </w:t>
      </w:r>
      <w:r w:rsidRPr="00773F6F">
        <w:rPr>
          <w:rFonts w:ascii="Tahoma" w:eastAsia="David" w:hAnsi="Tahoma" w:cs="Tahoma"/>
          <w:sz w:val="18"/>
          <w:szCs w:val="18"/>
          <w:rtl/>
        </w:rPr>
        <w:t xml:space="preserve">שביקורת שמבצע מבקר המדינה בגופים המבוקרים </w:t>
      </w:r>
      <w:r w:rsidRPr="00773F6F">
        <w:rPr>
          <w:rFonts w:ascii="Tahoma" w:hAnsi="Tahoma" w:cs="Tahoma"/>
          <w:sz w:val="18"/>
          <w:szCs w:val="18"/>
          <w:rtl/>
        </w:rPr>
        <w:t xml:space="preserve">- </w:t>
      </w:r>
      <w:r w:rsidRPr="00773F6F">
        <w:rPr>
          <w:rFonts w:ascii="Tahoma" w:eastAsia="David" w:hAnsi="Tahoma" w:cs="Tahoma"/>
          <w:sz w:val="18"/>
          <w:szCs w:val="18"/>
          <w:rtl/>
        </w:rPr>
        <w:t xml:space="preserve">כגון במשרדי ממשלה או ברשויות מקומיות </w:t>
      </w:r>
      <w:r w:rsidRPr="00773F6F">
        <w:rPr>
          <w:rFonts w:ascii="Tahoma" w:hAnsi="Tahoma" w:cs="Tahoma"/>
          <w:sz w:val="18"/>
          <w:szCs w:val="18"/>
          <w:rtl/>
        </w:rPr>
        <w:t xml:space="preserve">- </w:t>
      </w:r>
      <w:r w:rsidRPr="00773F6F">
        <w:rPr>
          <w:rFonts w:ascii="Tahoma" w:eastAsia="David" w:hAnsi="Tahoma" w:cs="Tahoma"/>
          <w:sz w:val="18"/>
          <w:szCs w:val="18"/>
          <w:rtl/>
        </w:rPr>
        <w:t>מעלה חשש לביצוע מעשה פלילי</w:t>
      </w:r>
      <w:r w:rsidRPr="00773F6F">
        <w:rPr>
          <w:rFonts w:ascii="Tahoma" w:hAnsi="Tahoma" w:cs="Tahoma"/>
          <w:sz w:val="18"/>
          <w:szCs w:val="18"/>
          <w:rtl/>
        </w:rPr>
        <w:t xml:space="preserve">. </w:t>
      </w:r>
      <w:r w:rsidRPr="00773F6F">
        <w:rPr>
          <w:rFonts w:ascii="Tahoma" w:eastAsia="David" w:hAnsi="Tahoma" w:cs="Tahoma"/>
          <w:sz w:val="18"/>
          <w:szCs w:val="18"/>
          <w:rtl/>
        </w:rPr>
        <w:t>אלא שמבקר המדינה אינו עוסק בפן הפלילי</w:t>
      </w:r>
      <w:r w:rsidRPr="00773F6F">
        <w:rPr>
          <w:rFonts w:ascii="Tahoma" w:hAnsi="Tahoma" w:cs="Tahoma"/>
          <w:sz w:val="18"/>
          <w:szCs w:val="18"/>
          <w:rtl/>
        </w:rPr>
        <w:t xml:space="preserve">, </w:t>
      </w:r>
      <w:r w:rsidRPr="00773F6F">
        <w:rPr>
          <w:rFonts w:ascii="Tahoma" w:eastAsia="David" w:hAnsi="Tahoma" w:cs="Tahoma"/>
          <w:sz w:val="18"/>
          <w:szCs w:val="18"/>
          <w:rtl/>
        </w:rPr>
        <w:t xml:space="preserve">ובהתעורר חשש לביצוע מעשה פלילי עליו להביאו לידיעת היועץ המשפטי לממשלה כמצוות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 מבקר המדינה</w:t>
      </w:r>
      <w:r w:rsidRPr="00773F6F">
        <w:rPr>
          <w:rFonts w:ascii="Tahoma" w:hAnsi="Tahoma" w:cs="Tahoma"/>
          <w:sz w:val="18"/>
          <w:szCs w:val="18"/>
          <w:rtl/>
        </w:rPr>
        <w:t xml:space="preserve">, </w:t>
      </w:r>
      <w:r w:rsidRPr="00773F6F">
        <w:rPr>
          <w:rFonts w:ascii="Tahoma" w:eastAsia="David" w:hAnsi="Tahoma" w:cs="Tahoma"/>
          <w:sz w:val="18"/>
          <w:szCs w:val="18"/>
          <w:rtl/>
        </w:rPr>
        <w:t>התשי</w:t>
      </w:r>
      <w:r w:rsidRPr="00773F6F">
        <w:rPr>
          <w:rFonts w:ascii="Tahoma" w:hAnsi="Tahoma" w:cs="Tahoma"/>
          <w:sz w:val="18"/>
          <w:szCs w:val="18"/>
          <w:rtl/>
        </w:rPr>
        <w:t>"</w:t>
      </w:r>
      <w:r w:rsidRPr="00773F6F">
        <w:rPr>
          <w:rFonts w:ascii="Tahoma" w:eastAsia="David" w:hAnsi="Tahoma" w:cs="Tahoma"/>
          <w:sz w:val="18"/>
          <w:szCs w:val="18"/>
          <w:rtl/>
        </w:rPr>
        <w:t>ח</w:t>
      </w:r>
      <w:r w:rsidRPr="00773F6F">
        <w:rPr>
          <w:rFonts w:ascii="Tahoma" w:hAnsi="Tahoma" w:cs="Tahoma"/>
          <w:sz w:val="18"/>
          <w:szCs w:val="18"/>
          <w:rtl/>
        </w:rPr>
        <w:t>-1958 [</w:t>
      </w:r>
      <w:r w:rsidRPr="00773F6F">
        <w:rPr>
          <w:rFonts w:ascii="Tahoma" w:eastAsia="David" w:hAnsi="Tahoma" w:cs="Tahoma"/>
          <w:sz w:val="18"/>
          <w:szCs w:val="18"/>
          <w:rtl/>
        </w:rPr>
        <w:t>נוסח משולב</w:t>
      </w:r>
      <w:r w:rsidRPr="00773F6F">
        <w:rPr>
          <w:rFonts w:ascii="Tahoma" w:hAnsi="Tahoma" w:cs="Tahoma"/>
          <w:sz w:val="18"/>
          <w:szCs w:val="18"/>
          <w:rtl/>
        </w:rPr>
        <w:t>] (</w:t>
      </w:r>
      <w:r w:rsidRPr="00773F6F">
        <w:rPr>
          <w:rFonts w:ascii="Tahoma" w:eastAsia="David" w:hAnsi="Tahoma" w:cs="Tahoma"/>
          <w:sz w:val="18"/>
          <w:szCs w:val="18"/>
          <w:rtl/>
        </w:rPr>
        <w:t>להלן</w:t>
      </w:r>
      <w:r w:rsidRPr="00773F6F">
        <w:rPr>
          <w:rFonts w:ascii="Tahoma" w:hAnsi="Tahoma" w:cs="Tahoma"/>
          <w:sz w:val="18"/>
          <w:szCs w:val="18"/>
          <w:rtl/>
        </w:rPr>
        <w:t xml:space="preserve">: </w:t>
      </w:r>
      <w:r w:rsidRPr="00773F6F">
        <w:rPr>
          <w:rFonts w:ascii="Tahoma" w:eastAsia="David" w:hAnsi="Tahoma" w:cs="Tahoma"/>
          <w:sz w:val="18"/>
          <w:szCs w:val="18"/>
          <w:rtl/>
        </w:rPr>
        <w:t>חוק מבקר המדינה</w:t>
      </w:r>
      <w:r w:rsidRPr="00773F6F">
        <w:rPr>
          <w:rFonts w:ascii="Tahoma" w:hAnsi="Tahoma" w:cs="Tahoma"/>
          <w:sz w:val="18"/>
          <w:szCs w:val="18"/>
          <w:rtl/>
        </w:rPr>
        <w:t xml:space="preserve">). </w:t>
      </w:r>
      <w:r w:rsidRPr="00773F6F">
        <w:rPr>
          <w:rFonts w:ascii="Tahoma" w:eastAsia="David" w:hAnsi="Tahoma" w:cs="Tahoma"/>
          <w:sz w:val="18"/>
          <w:szCs w:val="18"/>
          <w:rtl/>
        </w:rPr>
        <w:t xml:space="preserve">תופעה זו אינה ייחודית לישראל </w:t>
      </w:r>
      <w:r w:rsidRPr="00773F6F">
        <w:rPr>
          <w:rFonts w:ascii="Tahoma" w:hAnsi="Tahoma" w:cs="Tahoma"/>
          <w:sz w:val="18"/>
          <w:szCs w:val="18"/>
          <w:rtl/>
        </w:rPr>
        <w:t xml:space="preserve">- </w:t>
      </w:r>
      <w:r w:rsidRPr="00773F6F">
        <w:rPr>
          <w:rFonts w:ascii="Tahoma" w:eastAsia="David" w:hAnsi="Tahoma" w:cs="Tahoma"/>
          <w:sz w:val="18"/>
          <w:szCs w:val="18"/>
          <w:rtl/>
        </w:rPr>
        <w:t>במדינות רבות נקבעו הסדרים שמטרתם להתמודד עם חשש לביצוע מעשה פלילי אשר התגלה במהלך עבודתו של מוסד הביקורת העליון</w:t>
      </w:r>
      <w:r w:rsidRPr="00773F6F">
        <w:rPr>
          <w:rFonts w:ascii="Tahoma" w:hAnsi="Tahoma" w:cs="Tahoma"/>
          <w:sz w:val="18"/>
          <w:szCs w:val="18"/>
          <w:rtl/>
        </w:rPr>
        <w:t>.</w:t>
      </w:r>
      <w:bookmarkStart w:id="1" w:name="_Ref489952213"/>
      <w:bookmarkEnd w:id="1"/>
      <w:r>
        <w:rPr>
          <w:rStyle w:val="FootnoteReference0"/>
          <w:rFonts w:ascii="Tahoma" w:hAnsi="Tahoma" w:cs="Tahoma"/>
          <w:sz w:val="18"/>
          <w:szCs w:val="18"/>
          <w:rtl/>
        </w:rPr>
        <w:footnoteReference w:id="4"/>
      </w:r>
      <w:r w:rsidRPr="00773F6F">
        <w:rPr>
          <w:rFonts w:ascii="Tahoma" w:hAnsi="Tahoma" w:cs="Tahoma"/>
          <w:sz w:val="18"/>
          <w:szCs w:val="18"/>
          <w:rtl/>
        </w:rPr>
        <w:t xml:space="preserve"> </w:t>
      </w:r>
      <w:r w:rsidRPr="00773F6F">
        <w:rPr>
          <w:rFonts w:ascii="Tahoma" w:eastAsia="David" w:hAnsi="Tahoma" w:cs="Tahoma"/>
          <w:sz w:val="18"/>
          <w:szCs w:val="18"/>
          <w:rtl/>
        </w:rPr>
        <w:t>ככלל</w:t>
      </w:r>
      <w:r w:rsidRPr="00773F6F">
        <w:rPr>
          <w:rFonts w:ascii="Tahoma" w:hAnsi="Tahoma" w:cs="Tahoma"/>
          <w:sz w:val="18"/>
          <w:szCs w:val="18"/>
          <w:rtl/>
        </w:rPr>
        <w:t xml:space="preserve">, </w:t>
      </w:r>
      <w:r w:rsidRPr="00773F6F">
        <w:rPr>
          <w:rFonts w:ascii="Tahoma" w:eastAsia="David" w:hAnsi="Tahoma" w:cs="Tahoma"/>
          <w:sz w:val="18"/>
          <w:szCs w:val="18"/>
          <w:rtl/>
        </w:rPr>
        <w:t>ניתן לזהות קווי דמיון בין ההסדרים שבמדינות השונות</w:t>
      </w:r>
      <w:r w:rsidRPr="00773F6F">
        <w:rPr>
          <w:rFonts w:ascii="Tahoma" w:hAnsi="Tahoma" w:cs="Tahoma"/>
          <w:sz w:val="18"/>
          <w:szCs w:val="18"/>
          <w:rtl/>
        </w:rPr>
        <w:t xml:space="preserve">, </w:t>
      </w:r>
      <w:r w:rsidRPr="00773F6F">
        <w:rPr>
          <w:rFonts w:ascii="Tahoma" w:eastAsia="David" w:hAnsi="Tahoma" w:cs="Tahoma"/>
          <w:sz w:val="18"/>
          <w:szCs w:val="18"/>
          <w:rtl/>
        </w:rPr>
        <w:t>אך יש גם הבדלים ניכרים אליהם נתייחס בהמשך</w:t>
      </w:r>
      <w:r w:rsidRPr="00773F6F">
        <w:rPr>
          <w:rFonts w:ascii="Tahoma" w:hAnsi="Tahoma" w:cs="Tahoma"/>
          <w:sz w:val="18"/>
          <w:szCs w:val="18"/>
          <w:rtl/>
        </w:rPr>
        <w:t xml:space="preserve">. </w:t>
      </w:r>
      <w:r w:rsidRPr="00773F6F">
        <w:rPr>
          <w:rFonts w:ascii="Tahoma" w:eastAsia="David" w:hAnsi="Tahoma" w:cs="Tahoma"/>
          <w:sz w:val="18"/>
          <w:szCs w:val="18"/>
          <w:rtl/>
        </w:rPr>
        <w:t>יש לציין כי בעולם פועלים מוסדות ביקורת השונים באופיים מהמוסד הישראלי</w:t>
      </w:r>
      <w:r w:rsidRPr="00773F6F">
        <w:rPr>
          <w:rFonts w:ascii="Tahoma" w:hAnsi="Tahoma" w:cs="Tahoma"/>
          <w:sz w:val="18"/>
          <w:szCs w:val="18"/>
          <w:rtl/>
        </w:rPr>
        <w:t xml:space="preserve">. </w:t>
      </w:r>
      <w:r w:rsidRPr="00773F6F">
        <w:rPr>
          <w:rFonts w:ascii="Tahoma" w:eastAsia="David" w:hAnsi="Tahoma" w:cs="Tahoma"/>
          <w:sz w:val="18"/>
          <w:szCs w:val="18"/>
          <w:rtl/>
        </w:rPr>
        <w:t>בכמה מדינות פועלים מוסדות הביקורת כ</w:t>
      </w:r>
      <w:r w:rsidRPr="00773F6F">
        <w:rPr>
          <w:rFonts w:ascii="Tahoma" w:hAnsi="Tahoma" w:cs="Tahoma"/>
          <w:sz w:val="18"/>
          <w:szCs w:val="18"/>
          <w:rtl/>
        </w:rPr>
        <w:t>"</w:t>
      </w:r>
      <w:r w:rsidRPr="00773F6F">
        <w:rPr>
          <w:rFonts w:ascii="Tahoma" w:eastAsia="David" w:hAnsi="Tahoma" w:cs="Tahoma"/>
          <w:sz w:val="18"/>
          <w:szCs w:val="18"/>
          <w:rtl/>
        </w:rPr>
        <w:t>בית משפט לביקורת</w:t>
      </w:r>
      <w:r w:rsidRPr="00773F6F">
        <w:rPr>
          <w:rFonts w:ascii="Tahoma" w:hAnsi="Tahoma" w:cs="Tahoma"/>
          <w:sz w:val="18"/>
          <w:szCs w:val="18"/>
          <w:rtl/>
        </w:rPr>
        <w:t xml:space="preserve">" </w:t>
      </w:r>
      <w:r w:rsidRPr="00B6202C">
        <w:rPr>
          <w:rFonts w:ascii="Tahoma" w:hAnsi="Tahoma" w:cs="Tahoma"/>
          <w:sz w:val="18"/>
          <w:szCs w:val="18"/>
          <w:rtl/>
        </w:rPr>
        <w:t>(</w:t>
      </w:r>
      <w:r w:rsidRPr="00773F6F">
        <w:rPr>
          <w:rFonts w:ascii="Tahoma" w:hAnsi="Tahoma" w:cs="Tahoma"/>
          <w:b/>
          <w:bCs/>
          <w:color w:val="222222"/>
          <w:sz w:val="18"/>
          <w:szCs w:val="18"/>
          <w:shd w:val="clear" w:color="auto" w:fill="FFFFFF"/>
        </w:rPr>
        <w:t xml:space="preserve">Court </w:t>
      </w:r>
      <w:r w:rsidRPr="00773F6F">
        <w:rPr>
          <w:rFonts w:ascii="Tahoma" w:hAnsi="Tahoma" w:cs="Tahoma"/>
          <w:b/>
          <w:bCs/>
          <w:sz w:val="18"/>
          <w:szCs w:val="18"/>
          <w:shd w:val="clear" w:color="auto" w:fill="FFFFFF"/>
        </w:rPr>
        <w:t xml:space="preserve">of </w:t>
      </w:r>
      <w:r>
        <w:fldChar w:fldCharType="begin"/>
      </w:r>
      <w:r>
        <w:instrText xml:space="preserve"> HYPERLINK "https://en.wikipedia.org/wiki/Audit" </w:instrText>
      </w:r>
      <w:r>
        <w:fldChar w:fldCharType="separate"/>
      </w:r>
      <w:r w:rsidRPr="00773F6F">
        <w:rPr>
          <w:rFonts w:ascii="Tahoma" w:hAnsi="Tahoma" w:cs="Tahoma"/>
          <w:b/>
          <w:bCs/>
          <w:color w:val="000000"/>
          <w:sz w:val="18"/>
          <w:szCs w:val="18"/>
          <w:shd w:val="clear" w:color="auto" w:fill="FFFFFF"/>
        </w:rPr>
        <w:t>Audit</w:t>
      </w:r>
      <w:r>
        <w:fldChar w:fldCharType="end"/>
      </w:r>
      <w:r w:rsidRPr="00773F6F">
        <w:rPr>
          <w:rFonts w:ascii="Tahoma" w:hAnsi="Tahoma" w:cs="Tahoma"/>
          <w:sz w:val="18"/>
          <w:szCs w:val="18"/>
          <w:shd w:val="clear" w:color="auto" w:fill="FFFFFF"/>
          <w:rtl/>
        </w:rPr>
        <w:t xml:space="preserve"> </w:t>
      </w:r>
      <w:r w:rsidRPr="00773F6F">
        <w:rPr>
          <w:rFonts w:ascii="Tahoma" w:eastAsia="David" w:hAnsi="Tahoma" w:cs="Tahoma"/>
          <w:color w:val="222222"/>
          <w:sz w:val="18"/>
          <w:szCs w:val="18"/>
          <w:shd w:val="clear" w:color="auto" w:fill="FFFFFF"/>
          <w:rtl/>
        </w:rPr>
        <w:t xml:space="preserve">או </w:t>
      </w:r>
      <w:r w:rsidRPr="00773F6F">
        <w:rPr>
          <w:rFonts w:ascii="Tahoma" w:hAnsi="Tahoma" w:cs="Tahoma"/>
          <w:b/>
          <w:bCs/>
          <w:color w:val="222222"/>
          <w:sz w:val="18"/>
          <w:szCs w:val="18"/>
          <w:shd w:val="clear" w:color="auto" w:fill="FFFFFF"/>
        </w:rPr>
        <w:t>Court of Accounts</w:t>
      </w:r>
      <w:r w:rsidRPr="001A1D4D">
        <w:rPr>
          <w:rFonts w:ascii="Tahoma" w:hAnsi="Tahoma" w:cs="Tahoma"/>
          <w:color w:val="222222"/>
          <w:sz w:val="18"/>
          <w:szCs w:val="18"/>
          <w:shd w:val="clear" w:color="auto" w:fill="FFFFFF"/>
          <w:rtl/>
        </w:rPr>
        <w:t>)</w:t>
      </w:r>
      <w:r w:rsidRPr="00773F6F">
        <w:rPr>
          <w:rFonts w:ascii="Tahoma" w:hAnsi="Tahoma" w:cs="Tahoma"/>
          <w:color w:val="222222"/>
          <w:sz w:val="18"/>
          <w:szCs w:val="18"/>
          <w:shd w:val="clear" w:color="auto" w:fill="FFFFFF"/>
          <w:rtl/>
        </w:rPr>
        <w:t>,</w:t>
      </w:r>
      <w:r>
        <w:rPr>
          <w:rStyle w:val="FootnoteReference0"/>
          <w:rFonts w:ascii="Tahoma" w:hAnsi="Tahoma" w:cs="Tahoma"/>
          <w:color w:val="222222"/>
          <w:sz w:val="18"/>
          <w:szCs w:val="18"/>
          <w:shd w:val="clear" w:color="auto" w:fill="FFFFFF"/>
          <w:rtl/>
        </w:rPr>
        <w:footnoteReference w:id="5"/>
      </w:r>
      <w:r w:rsidRPr="00773F6F">
        <w:rPr>
          <w:rFonts w:ascii="Tahoma" w:hAnsi="Tahoma" w:cs="Tahoma"/>
          <w:b/>
          <w:bCs/>
          <w:color w:val="222222"/>
          <w:sz w:val="18"/>
          <w:szCs w:val="18"/>
          <w:shd w:val="clear" w:color="auto" w:fill="FFFFFF"/>
          <w:rtl/>
        </w:rPr>
        <w:t xml:space="preserve"> </w:t>
      </w:r>
      <w:r w:rsidRPr="00773F6F">
        <w:rPr>
          <w:rFonts w:ascii="Tahoma" w:eastAsia="David" w:hAnsi="Tahoma" w:cs="Tahoma"/>
          <w:color w:val="222222"/>
          <w:sz w:val="18"/>
          <w:szCs w:val="18"/>
          <w:shd w:val="clear" w:color="auto" w:fill="FFFFFF"/>
          <w:rtl/>
        </w:rPr>
        <w:t>ולחלקם</w:t>
      </w:r>
      <w:r w:rsidRPr="00773F6F">
        <w:rPr>
          <w:rFonts w:ascii="Tahoma" w:eastAsia="David" w:hAnsi="Tahoma" w:cs="Tahoma"/>
          <w:b/>
          <w:bCs/>
          <w:color w:val="222222"/>
          <w:sz w:val="18"/>
          <w:szCs w:val="18"/>
          <w:shd w:val="clear" w:color="auto" w:fill="FFFFFF"/>
          <w:rtl/>
        </w:rPr>
        <w:t xml:space="preserve"> </w:t>
      </w:r>
      <w:r w:rsidRPr="00773F6F">
        <w:rPr>
          <w:rFonts w:ascii="Tahoma" w:eastAsia="David" w:hAnsi="Tahoma" w:cs="Tahoma"/>
          <w:sz w:val="18"/>
          <w:szCs w:val="18"/>
          <w:rtl/>
        </w:rPr>
        <w:t>נתונה סמכות עצמאית לטפל בליקויים חמורים שנמצאו בביקורת</w:t>
      </w:r>
      <w:r w:rsidRPr="00773F6F">
        <w:rPr>
          <w:rFonts w:ascii="Tahoma" w:hAnsi="Tahoma" w:cs="Tahoma"/>
          <w:sz w:val="18"/>
          <w:szCs w:val="18"/>
          <w:rtl/>
        </w:rPr>
        <w:t>.</w:t>
      </w:r>
      <w:r>
        <w:rPr>
          <w:rStyle w:val="FootnoteReference0"/>
          <w:rFonts w:ascii="Tahoma" w:hAnsi="Tahoma" w:cs="Tahoma"/>
          <w:sz w:val="18"/>
          <w:szCs w:val="18"/>
          <w:rtl/>
        </w:rPr>
        <w:footnoteReference w:id="6"/>
      </w:r>
      <w:r w:rsidRPr="00773F6F">
        <w:rPr>
          <w:rFonts w:ascii="Tahoma" w:hAnsi="Tahoma" w:cs="Tahoma"/>
          <w:sz w:val="18"/>
          <w:szCs w:val="18"/>
          <w:rtl/>
        </w:rPr>
        <w:t xml:space="preserve"> </w:t>
      </w:r>
      <w:r w:rsidRPr="00773F6F">
        <w:rPr>
          <w:rFonts w:ascii="Tahoma" w:eastAsia="David" w:hAnsi="Tahoma" w:cs="Tahoma"/>
          <w:sz w:val="18"/>
          <w:szCs w:val="18"/>
          <w:rtl/>
        </w:rPr>
        <w:t>סמכויות עצמאיות</w:t>
      </w:r>
      <w:r w:rsidRPr="00773F6F">
        <w:rPr>
          <w:rFonts w:ascii="Tahoma" w:hAnsi="Tahoma" w:cs="Tahoma"/>
          <w:sz w:val="18"/>
          <w:szCs w:val="18"/>
          <w:rtl/>
        </w:rPr>
        <w:t xml:space="preserve">, </w:t>
      </w:r>
      <w:r w:rsidRPr="00773F6F">
        <w:rPr>
          <w:rFonts w:ascii="Tahoma" w:eastAsia="David" w:hAnsi="Tahoma" w:cs="Tahoma"/>
          <w:sz w:val="18"/>
          <w:szCs w:val="18"/>
          <w:rtl/>
        </w:rPr>
        <w:t>רחבות מאלו שהוקנו למבקר במדינת ישראל</w:t>
      </w:r>
      <w:r w:rsidRPr="00773F6F">
        <w:rPr>
          <w:rFonts w:ascii="Tahoma" w:hAnsi="Tahoma" w:cs="Tahoma"/>
          <w:sz w:val="18"/>
          <w:szCs w:val="18"/>
          <w:rtl/>
        </w:rPr>
        <w:t xml:space="preserve">, </w:t>
      </w:r>
      <w:r w:rsidRPr="00773F6F">
        <w:rPr>
          <w:rFonts w:ascii="Tahoma" w:eastAsia="David" w:hAnsi="Tahoma" w:cs="Tahoma"/>
          <w:sz w:val="18"/>
          <w:szCs w:val="18"/>
          <w:rtl/>
        </w:rPr>
        <w:t>הוקנו גם למוסדות ביקורת שאינם פועלים במסגרת בית משפט לביקורת</w:t>
      </w:r>
      <w:r w:rsidRPr="00773F6F">
        <w:rPr>
          <w:rFonts w:ascii="Tahoma" w:hAnsi="Tahoma" w:cs="Tahoma"/>
          <w:sz w:val="18"/>
          <w:szCs w:val="18"/>
          <w:rtl/>
        </w:rPr>
        <w:t>.</w:t>
      </w:r>
      <w:r>
        <w:rPr>
          <w:rStyle w:val="FootnoteReference0"/>
          <w:rFonts w:ascii="Tahoma" w:hAnsi="Tahoma" w:cs="Tahoma"/>
          <w:sz w:val="18"/>
          <w:szCs w:val="18"/>
          <w:rtl/>
        </w:rPr>
        <w:footnoteReference w:id="7"/>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מכוח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האמור הובאו במהלך השנים מקרים רבים שבהם התעורר חשש לביצוע עבירות פליליות</w:t>
      </w:r>
      <w:r w:rsidRPr="00773F6F">
        <w:rPr>
          <w:rFonts w:ascii="Tahoma" w:hAnsi="Tahoma" w:cs="Tahoma"/>
          <w:sz w:val="18"/>
          <w:szCs w:val="18"/>
          <w:rtl/>
        </w:rPr>
        <w:t xml:space="preserve">, </w:t>
      </w:r>
      <w:r w:rsidRPr="00773F6F">
        <w:rPr>
          <w:rFonts w:ascii="Tahoma" w:eastAsia="David" w:hAnsi="Tahoma" w:cs="Tahoma"/>
          <w:sz w:val="18"/>
          <w:szCs w:val="18"/>
          <w:rtl/>
        </w:rPr>
        <w:t>שהועלו בביקורת של מבקר המדינה</w:t>
      </w:r>
      <w:r w:rsidRPr="00773F6F">
        <w:rPr>
          <w:rFonts w:ascii="Tahoma" w:hAnsi="Tahoma" w:cs="Tahoma"/>
          <w:sz w:val="18"/>
          <w:szCs w:val="18"/>
          <w:rtl/>
        </w:rPr>
        <w:t xml:space="preserve">, </w:t>
      </w:r>
      <w:r w:rsidRPr="00773F6F">
        <w:rPr>
          <w:rFonts w:ascii="Tahoma" w:eastAsia="David" w:hAnsi="Tahoma" w:cs="Tahoma"/>
          <w:sz w:val="18"/>
          <w:szCs w:val="18"/>
          <w:rtl/>
        </w:rPr>
        <w:t>לידיעת היועץ המשפטי לממשלה</w:t>
      </w:r>
      <w:r w:rsidR="00CC2210">
        <w:rPr>
          <w:rFonts w:ascii="Tahoma" w:eastAsia="David" w:hAnsi="Tahoma" w:cs="Tahoma" w:hint="cs"/>
          <w:sz w:val="18"/>
          <w:szCs w:val="18"/>
          <w:rtl/>
        </w:rPr>
        <w:t>.</w:t>
      </w:r>
      <w:r>
        <w:rPr>
          <w:rStyle w:val="FootnoteReference0"/>
          <w:rFonts w:ascii="Tahoma" w:eastAsia="David" w:hAnsi="Tahoma" w:cs="Tahoma"/>
          <w:sz w:val="18"/>
          <w:szCs w:val="18"/>
          <w:rtl/>
        </w:rPr>
        <w:footnoteReference w:id="8"/>
      </w:r>
      <w:r w:rsidRPr="00773F6F">
        <w:rPr>
          <w:rFonts w:ascii="Tahoma" w:hAnsi="Tahoma" w:cs="Tahoma"/>
          <w:sz w:val="18"/>
          <w:szCs w:val="18"/>
          <w:rtl/>
        </w:rPr>
        <w:t xml:space="preserve"> </w:t>
      </w:r>
      <w:r w:rsidRPr="00773F6F">
        <w:rPr>
          <w:rFonts w:ascii="Tahoma" w:eastAsia="David" w:hAnsi="Tahoma" w:cs="Tahoma"/>
          <w:sz w:val="18"/>
          <w:szCs w:val="18"/>
          <w:rtl/>
        </w:rPr>
        <w:t xml:space="preserve">לעתים בעקבות כך הורה היועץ לפתוח בחקירה </w:t>
      </w:r>
      <w:r w:rsidRPr="00773F6F">
        <w:rPr>
          <w:rFonts w:ascii="Tahoma" w:eastAsia="David" w:hAnsi="Tahoma" w:cs="Tahoma"/>
          <w:spacing w:val="-4"/>
          <w:sz w:val="18"/>
          <w:szCs w:val="18"/>
          <w:rtl/>
        </w:rPr>
        <w:t>בעניינם</w:t>
      </w:r>
      <w:r w:rsidRPr="00773F6F">
        <w:rPr>
          <w:rFonts w:ascii="Tahoma" w:hAnsi="Tahoma" w:cs="Tahoma"/>
          <w:spacing w:val="-4"/>
          <w:sz w:val="18"/>
          <w:szCs w:val="18"/>
          <w:rtl/>
        </w:rPr>
        <w:t xml:space="preserve">, </w:t>
      </w:r>
      <w:r w:rsidRPr="00773F6F">
        <w:rPr>
          <w:rFonts w:ascii="Tahoma" w:eastAsia="David" w:hAnsi="Tahoma" w:cs="Tahoma"/>
          <w:spacing w:val="-4"/>
          <w:sz w:val="18"/>
          <w:szCs w:val="18"/>
          <w:rtl/>
        </w:rPr>
        <w:t xml:space="preserve">ולעתים החקירה הסתיימה בהעמדה </w:t>
      </w:r>
      <w:r w:rsidRPr="00773F6F">
        <w:rPr>
          <w:rFonts w:ascii="Tahoma" w:eastAsia="David" w:hAnsi="Tahoma" w:cs="Tahoma"/>
          <w:spacing w:val="-4"/>
          <w:sz w:val="18"/>
          <w:szCs w:val="18"/>
          <w:rtl/>
        </w:rPr>
        <w:t>לדין</w:t>
      </w:r>
      <w:r>
        <w:rPr>
          <w:rStyle w:val="FootnoteReference0"/>
          <w:rFonts w:ascii="Tahoma" w:eastAsia="David" w:hAnsi="Tahoma" w:cs="Tahoma"/>
          <w:spacing w:val="-4"/>
          <w:sz w:val="18"/>
          <w:szCs w:val="18"/>
          <w:rtl/>
        </w:rPr>
        <w:footnoteReference w:id="9"/>
      </w:r>
      <w:r w:rsidRPr="00773F6F">
        <w:rPr>
          <w:rFonts w:ascii="Tahoma" w:eastAsia="David" w:hAnsi="Tahoma" w:cs="Tahoma"/>
          <w:spacing w:val="-4"/>
          <w:sz w:val="18"/>
          <w:szCs w:val="18"/>
          <w:rtl/>
        </w:rPr>
        <w:t xml:space="preserve"> או בנקיטת הליך משמעתי</w:t>
      </w:r>
      <w:r w:rsidR="00CC2210">
        <w:rPr>
          <w:rFonts w:ascii="Tahoma" w:eastAsia="David" w:hAnsi="Tahoma" w:cs="Tahoma" w:hint="cs"/>
          <w:spacing w:val="-4"/>
          <w:sz w:val="18"/>
          <w:szCs w:val="18"/>
          <w:rtl/>
        </w:rPr>
        <w:t>.</w:t>
      </w:r>
      <w:r>
        <w:rPr>
          <w:rStyle w:val="FootnoteReference0"/>
          <w:rFonts w:ascii="Tahoma" w:eastAsia="David" w:hAnsi="Tahoma" w:cs="Tahoma"/>
          <w:spacing w:val="-4"/>
          <w:sz w:val="18"/>
          <w:szCs w:val="18"/>
          <w:rtl/>
        </w:rPr>
        <w:footnoteReference w:id="10"/>
      </w:r>
      <w:r w:rsidRPr="00773F6F">
        <w:rPr>
          <w:rFonts w:ascii="Tahoma" w:hAnsi="Tahoma" w:cs="Tahoma"/>
          <w:sz w:val="18"/>
          <w:szCs w:val="18"/>
          <w:rtl/>
        </w:rPr>
        <w:t xml:space="preserve"> </w:t>
      </w:r>
      <w:r w:rsidRPr="00773F6F">
        <w:rPr>
          <w:rFonts w:ascii="Tahoma" w:eastAsia="David" w:hAnsi="Tahoma" w:cs="Tahoma"/>
          <w:sz w:val="18"/>
          <w:szCs w:val="18"/>
          <w:rtl/>
        </w:rPr>
        <w:t xml:space="preserve">לשונו של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פשוטה לכאורה</w:t>
      </w:r>
      <w:r w:rsidRPr="00773F6F">
        <w:rPr>
          <w:rFonts w:ascii="Tahoma" w:hAnsi="Tahoma" w:cs="Tahoma"/>
          <w:sz w:val="18"/>
          <w:szCs w:val="18"/>
          <w:rtl/>
        </w:rPr>
        <w:t xml:space="preserve">, </w:t>
      </w:r>
      <w:r w:rsidRPr="00773F6F">
        <w:rPr>
          <w:rFonts w:ascii="Tahoma" w:eastAsia="David" w:hAnsi="Tahoma" w:cs="Tahoma"/>
          <w:sz w:val="18"/>
          <w:szCs w:val="18"/>
          <w:rtl/>
        </w:rPr>
        <w:t>אך היא מעוררת בעיות פרשניות לא פשוטות אשר יש בהן כדי להשפיע על עבודת ביקורת המדינה וכן על קשרי העבודה וקשרי הגומלין בין מוסד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היועץ המשפטי לממשלה וגורמים בפרקליטות ובמשטרה</w:t>
      </w:r>
      <w:r w:rsidRPr="00773F6F">
        <w:rPr>
          <w:rFonts w:ascii="Tahoma" w:hAnsi="Tahoma" w:cs="Tahoma"/>
          <w:sz w:val="18"/>
          <w:szCs w:val="18"/>
          <w:rtl/>
        </w:rPr>
        <w:t xml:space="preserve">. </w:t>
      </w:r>
      <w:r w:rsidRPr="00773F6F">
        <w:rPr>
          <w:rFonts w:ascii="Tahoma" w:eastAsia="David" w:hAnsi="Tahoma" w:cs="Tahoma"/>
          <w:sz w:val="18"/>
          <w:szCs w:val="18"/>
          <w:rtl/>
        </w:rPr>
        <w:t xml:space="preserve">במאמר זה נעמוד על מקצת הבעיות הפרשניות המתעוררות לנוכח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 מבקר המדינה</w:t>
      </w:r>
      <w:r w:rsidRPr="00773F6F">
        <w:rPr>
          <w:rFonts w:ascii="Tahoma" w:hAnsi="Tahoma" w:cs="Tahoma"/>
          <w:sz w:val="18"/>
          <w:szCs w:val="18"/>
          <w:rtl/>
        </w:rPr>
        <w:t xml:space="preserve">, </w:t>
      </w:r>
      <w:r w:rsidRPr="00773F6F">
        <w:rPr>
          <w:rFonts w:ascii="Tahoma" w:eastAsia="David" w:hAnsi="Tahoma" w:cs="Tahoma"/>
          <w:sz w:val="18"/>
          <w:szCs w:val="18"/>
          <w:rtl/>
        </w:rPr>
        <w:t>וכן נדון ביחסי הגומלין בין סעיף זה לבין הסדרים חוקיים אחרים ובהשפעתו עליהם</w:t>
      </w:r>
      <w:r w:rsidRPr="00773F6F">
        <w:rPr>
          <w:rFonts w:ascii="Tahoma" w:hAnsi="Tahoma" w:cs="Tahoma"/>
          <w:sz w:val="18"/>
          <w:szCs w:val="18"/>
          <w:rtl/>
        </w:rPr>
        <w:t xml:space="preserve">. </w:t>
      </w:r>
      <w:r w:rsidRPr="00773F6F">
        <w:rPr>
          <w:rFonts w:ascii="Tahoma" w:eastAsia="David" w:hAnsi="Tahoma" w:cs="Tahoma"/>
          <w:sz w:val="18"/>
          <w:szCs w:val="18"/>
          <w:rtl/>
        </w:rPr>
        <w:t>בכך אנו מבקשים להציג התייחסות מחקרית ראשונית לבעיות השונות שמעורר הסעיף ולהשפעתן על עבודת ביקורת המדינה ועל יחסיה עם גורמי הפרקליטות והמשטרה</w:t>
      </w:r>
      <w:r w:rsidRPr="00773F6F">
        <w:rPr>
          <w:rFonts w:ascii="Tahoma" w:hAnsi="Tahoma" w:cs="Tahoma"/>
          <w:sz w:val="18"/>
          <w:szCs w:val="18"/>
          <w:rtl/>
        </w:rPr>
        <w:t>.</w:t>
      </w:r>
      <w:bookmarkStart w:id="2" w:name="_Ref480092396"/>
      <w:bookmarkEnd w:id="2"/>
      <w:r>
        <w:rPr>
          <w:rStyle w:val="FootnoteReference0"/>
          <w:rFonts w:ascii="Tahoma" w:hAnsi="Tahoma" w:cs="Tahoma"/>
          <w:sz w:val="18"/>
          <w:szCs w:val="18"/>
          <w:rtl/>
        </w:rPr>
        <w:footnoteReference w:id="11"/>
      </w:r>
    </w:p>
    <w:p w:rsidR="00BA4B01" w:rsidP="00AA3830">
      <w:pPr>
        <w:spacing w:line="280" w:lineRule="exact"/>
        <w:jc w:val="both"/>
        <w:rPr>
          <w:rFonts w:ascii="Tahoma" w:hAnsi="Tahoma" w:cs="Tahoma"/>
          <w:sz w:val="18"/>
          <w:szCs w:val="18"/>
          <w:rtl/>
        </w:rPr>
      </w:pPr>
    </w:p>
    <w:p w:rsidR="00EC0A4B" w:rsidRPr="00773F6F" w:rsidP="00AA3830">
      <w:pPr>
        <w:spacing w:line="280" w:lineRule="exact"/>
        <w:jc w:val="both"/>
        <w:rPr>
          <w:rFonts w:ascii="Tahoma" w:hAnsi="Tahoma" w:cs="Tahoma"/>
          <w:sz w:val="18"/>
          <w:szCs w:val="18"/>
          <w:rtl/>
        </w:rPr>
      </w:pPr>
    </w:p>
    <w:p w:rsidR="00BA4B01" w:rsidP="00197813">
      <w:pPr>
        <w:pStyle w:val="KOT4"/>
        <w:rPr>
          <w:rtl/>
        </w:rPr>
      </w:pPr>
      <w:r>
        <w:rPr>
          <w:rFonts w:hint="cs"/>
          <w:rtl/>
        </w:rPr>
        <w:t xml:space="preserve">1. </w:t>
      </w:r>
      <w:r w:rsidR="00197813">
        <w:tab/>
      </w:r>
      <w:r w:rsidRPr="00BA4B01">
        <w:rPr>
          <w:rtl/>
        </w:rPr>
        <w:t xml:space="preserve">ההיסטוריה החקיקתית – </w:t>
      </w:r>
      <w:r>
        <w:rPr>
          <w:rFonts w:hint="cs"/>
          <w:rtl/>
        </w:rPr>
        <w:br/>
      </w:r>
      <w:r w:rsidRPr="00BA4B01">
        <w:rPr>
          <w:rtl/>
        </w:rPr>
        <w:t>גלגוליו של סעיף 14(ג) לחוק מבקר המדינה</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ההסדר הקבוע כיום בסעיף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 מבקר המדינה עבר כמה גלגולים</w:t>
      </w:r>
      <w:r w:rsidRPr="00773F6F">
        <w:rPr>
          <w:rFonts w:ascii="Tahoma" w:hAnsi="Tahoma" w:cs="Tahoma"/>
          <w:sz w:val="18"/>
          <w:szCs w:val="18"/>
          <w:rtl/>
        </w:rPr>
        <w:t xml:space="preserve">. </w:t>
      </w:r>
      <w:r w:rsidRPr="00773F6F">
        <w:rPr>
          <w:rFonts w:ascii="Tahoma" w:eastAsia="David" w:hAnsi="Tahoma" w:cs="Tahoma"/>
          <w:sz w:val="18"/>
          <w:szCs w:val="18"/>
          <w:rtl/>
        </w:rPr>
        <w:t xml:space="preserve">סעיף </w:t>
      </w:r>
      <w:r w:rsidRPr="00773F6F">
        <w:rPr>
          <w:rFonts w:ascii="Tahoma" w:hAnsi="Tahoma" w:cs="Tahoma"/>
          <w:sz w:val="18"/>
          <w:szCs w:val="18"/>
          <w:rtl/>
        </w:rPr>
        <w:t>10(</w:t>
      </w:r>
      <w:r w:rsidRPr="00773F6F">
        <w:rPr>
          <w:rFonts w:ascii="Tahoma" w:eastAsia="David" w:hAnsi="Tahoma" w:cs="Tahoma"/>
          <w:sz w:val="18"/>
          <w:szCs w:val="18"/>
          <w:rtl/>
        </w:rPr>
        <w:t>א</w:t>
      </w:r>
      <w:r w:rsidRPr="00773F6F">
        <w:rPr>
          <w:rFonts w:ascii="Tahoma" w:hAnsi="Tahoma" w:cs="Tahoma"/>
          <w:sz w:val="18"/>
          <w:szCs w:val="18"/>
          <w:rtl/>
        </w:rPr>
        <w:t xml:space="preserve">) </w:t>
      </w:r>
      <w:r w:rsidRPr="00773F6F">
        <w:rPr>
          <w:rFonts w:ascii="Tahoma" w:eastAsia="David" w:hAnsi="Tahoma" w:cs="Tahoma"/>
          <w:sz w:val="18"/>
          <w:szCs w:val="18"/>
          <w:rtl/>
        </w:rPr>
        <w:t xml:space="preserve">לחוק מבקר המדינה משנת </w:t>
      </w:r>
      <w:r w:rsidRPr="00773F6F">
        <w:rPr>
          <w:rFonts w:ascii="Tahoma" w:hAnsi="Tahoma" w:cs="Tahoma"/>
          <w:sz w:val="18"/>
          <w:szCs w:val="18"/>
          <w:rtl/>
        </w:rPr>
        <w:t xml:space="preserve">1949, </w:t>
      </w:r>
      <w:r w:rsidRPr="00773F6F">
        <w:rPr>
          <w:rFonts w:ascii="Tahoma" w:eastAsia="David" w:hAnsi="Tahoma" w:cs="Tahoma"/>
          <w:sz w:val="18"/>
          <w:szCs w:val="18"/>
          <w:rtl/>
        </w:rPr>
        <w:t>בנוסחו המקורי והראשון</w:t>
      </w:r>
      <w:r w:rsidRPr="00773F6F">
        <w:rPr>
          <w:rFonts w:ascii="Tahoma" w:hAnsi="Tahoma" w:cs="Tahoma"/>
          <w:sz w:val="18"/>
          <w:szCs w:val="18"/>
          <w:rtl/>
        </w:rPr>
        <w:t xml:space="preserve">, </w:t>
      </w:r>
      <w:r w:rsidRPr="00773F6F">
        <w:rPr>
          <w:rFonts w:ascii="Tahoma" w:eastAsia="David" w:hAnsi="Tahoma" w:cs="Tahoma"/>
          <w:sz w:val="18"/>
          <w:szCs w:val="18"/>
          <w:rtl/>
        </w:rPr>
        <w:t xml:space="preserve">קבע כי </w:t>
      </w:r>
      <w:r w:rsidRPr="00773F6F">
        <w:rPr>
          <w:rFonts w:ascii="Tahoma" w:hAnsi="Tahoma" w:cs="Tahoma"/>
          <w:sz w:val="18"/>
          <w:szCs w:val="18"/>
          <w:rtl/>
        </w:rPr>
        <w:t>"</w:t>
      </w:r>
      <w:r w:rsidRPr="00773F6F">
        <w:rPr>
          <w:rFonts w:ascii="Tahoma" w:eastAsia="David" w:hAnsi="Tahoma" w:cs="Tahoma"/>
          <w:b/>
          <w:bCs/>
          <w:sz w:val="18"/>
          <w:szCs w:val="18"/>
          <w:rtl/>
        </w:rPr>
        <w:t>רשאי</w:t>
      </w:r>
      <w:r w:rsidRPr="00773F6F">
        <w:rPr>
          <w:rFonts w:ascii="Tahoma" w:eastAsia="David" w:hAnsi="Tahoma" w:cs="Tahoma"/>
          <w:sz w:val="18"/>
          <w:szCs w:val="18"/>
          <w:rtl/>
        </w:rPr>
        <w:t xml:space="preserve"> המבקר </w:t>
      </w:r>
      <w:r w:rsidRPr="00773F6F">
        <w:rPr>
          <w:rFonts w:ascii="Tahoma" w:hAnsi="Tahoma" w:cs="Tahoma"/>
          <w:sz w:val="18"/>
          <w:szCs w:val="18"/>
          <w:rtl/>
        </w:rPr>
        <w:t xml:space="preserve">[...] </w:t>
      </w:r>
      <w:r w:rsidRPr="00773F6F">
        <w:rPr>
          <w:rFonts w:ascii="Tahoma" w:eastAsia="David" w:hAnsi="Tahoma" w:cs="Tahoma"/>
          <w:sz w:val="18"/>
          <w:szCs w:val="18"/>
          <w:rtl/>
        </w:rPr>
        <w:t xml:space="preserve">להביא את העניין </w:t>
      </w:r>
      <w:r w:rsidRPr="00773F6F">
        <w:rPr>
          <w:rFonts w:ascii="Tahoma" w:hAnsi="Tahoma" w:cs="Tahoma"/>
          <w:sz w:val="18"/>
          <w:szCs w:val="18"/>
          <w:rtl/>
        </w:rPr>
        <w:t xml:space="preserve">[...] </w:t>
      </w:r>
      <w:r w:rsidRPr="00773F6F">
        <w:rPr>
          <w:rFonts w:ascii="Tahoma" w:eastAsia="David" w:hAnsi="Tahoma" w:cs="Tahoma"/>
          <w:sz w:val="18"/>
          <w:szCs w:val="18"/>
          <w:rtl/>
        </w:rPr>
        <w:t xml:space="preserve">במקרה שראה חשש למעשה פלילי </w:t>
      </w:r>
      <w:r w:rsidRPr="00773F6F">
        <w:rPr>
          <w:rFonts w:ascii="Tahoma" w:hAnsi="Tahoma" w:cs="Tahoma"/>
          <w:sz w:val="18"/>
          <w:szCs w:val="18"/>
          <w:rtl/>
        </w:rPr>
        <w:t xml:space="preserve">- </w:t>
      </w:r>
      <w:r w:rsidRPr="00773F6F">
        <w:rPr>
          <w:rFonts w:ascii="Tahoma" w:eastAsia="David" w:hAnsi="Tahoma" w:cs="Tahoma"/>
          <w:sz w:val="18"/>
          <w:szCs w:val="18"/>
          <w:rtl/>
        </w:rPr>
        <w:t>לידיעת היועץ המשפטי לממשלה</w:t>
      </w:r>
      <w:bookmarkStart w:id="3" w:name="_Ref479930729"/>
      <w:bookmarkEnd w:id="3"/>
      <w:r w:rsidR="008413C4">
        <w:rPr>
          <w:rFonts w:ascii="Tahoma" w:hAnsi="Tahoma" w:cs="Tahoma" w:hint="cs"/>
          <w:sz w:val="18"/>
          <w:szCs w:val="18"/>
          <w:rtl/>
        </w:rPr>
        <w:t>"</w:t>
      </w:r>
      <w:r>
        <w:rPr>
          <w:rStyle w:val="FootnoteReference0"/>
          <w:rFonts w:ascii="Tahoma" w:hAnsi="Tahoma" w:cs="Tahoma"/>
          <w:sz w:val="18"/>
          <w:szCs w:val="18"/>
          <w:rtl/>
        </w:rPr>
        <w:footnoteReference w:id="12"/>
      </w:r>
      <w:r w:rsidRPr="00773F6F">
        <w:rPr>
          <w:rFonts w:ascii="Tahoma" w:hAnsi="Tahoma" w:cs="Tahoma"/>
          <w:sz w:val="18"/>
          <w:szCs w:val="18"/>
          <w:rtl/>
        </w:rPr>
        <w:t xml:space="preserve"> (</w:t>
      </w:r>
      <w:r w:rsidRPr="00773F6F">
        <w:rPr>
          <w:rFonts w:ascii="Tahoma" w:eastAsia="David" w:hAnsi="Tahoma" w:cs="Tahoma"/>
          <w:sz w:val="18"/>
          <w:szCs w:val="18"/>
          <w:rtl/>
        </w:rPr>
        <w:t>ההדגשה הוספה</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בתיקון לחוק משנת </w:t>
      </w:r>
      <w:r w:rsidRPr="00773F6F">
        <w:rPr>
          <w:rFonts w:ascii="Tahoma" w:hAnsi="Tahoma" w:cs="Tahoma"/>
          <w:sz w:val="18"/>
          <w:szCs w:val="18"/>
          <w:rtl/>
        </w:rPr>
        <w:t xml:space="preserve">1958 </w:t>
      </w:r>
      <w:r w:rsidRPr="00773F6F">
        <w:rPr>
          <w:rFonts w:ascii="Tahoma" w:eastAsia="David" w:hAnsi="Tahoma" w:cs="Tahoma"/>
          <w:sz w:val="18"/>
          <w:szCs w:val="18"/>
          <w:rtl/>
        </w:rPr>
        <w:t xml:space="preserve">תוקן סעיף </w:t>
      </w:r>
      <w:r w:rsidRPr="00773F6F">
        <w:rPr>
          <w:rFonts w:ascii="Tahoma" w:hAnsi="Tahoma" w:cs="Tahoma"/>
          <w:sz w:val="18"/>
          <w:szCs w:val="18"/>
          <w:rtl/>
        </w:rPr>
        <w:t xml:space="preserve">10 </w:t>
      </w:r>
      <w:r w:rsidRPr="00773F6F">
        <w:rPr>
          <w:rFonts w:ascii="Tahoma" w:eastAsia="David" w:hAnsi="Tahoma" w:cs="Tahoma"/>
          <w:sz w:val="18"/>
          <w:szCs w:val="18"/>
          <w:rtl/>
        </w:rPr>
        <w:t>לחוק</w:t>
      </w:r>
      <w:r w:rsidRPr="00773F6F">
        <w:rPr>
          <w:rFonts w:ascii="Tahoma" w:hAnsi="Tahoma" w:cs="Tahoma"/>
          <w:sz w:val="18"/>
          <w:szCs w:val="18"/>
          <w:rtl/>
        </w:rPr>
        <w:t xml:space="preserve">. </w:t>
      </w:r>
      <w:r w:rsidRPr="00773F6F">
        <w:rPr>
          <w:rFonts w:ascii="Tahoma" w:eastAsia="David" w:hAnsi="Tahoma" w:cs="Tahoma"/>
          <w:sz w:val="18"/>
          <w:szCs w:val="18"/>
          <w:rtl/>
        </w:rPr>
        <w:t xml:space="preserve">בסעיף </w:t>
      </w:r>
      <w:r w:rsidRPr="00773F6F">
        <w:rPr>
          <w:rFonts w:ascii="Tahoma" w:hAnsi="Tahoma" w:cs="Tahoma"/>
          <w:sz w:val="18"/>
          <w:szCs w:val="18"/>
          <w:rtl/>
        </w:rPr>
        <w:t>10(</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המתוקן נקבע כך</w:t>
      </w:r>
      <w:r w:rsidRPr="00773F6F">
        <w:rPr>
          <w:rFonts w:ascii="Tahoma" w:hAnsi="Tahoma" w:cs="Tahoma"/>
          <w:sz w:val="18"/>
          <w:szCs w:val="18"/>
          <w:rtl/>
        </w:rPr>
        <w:t>: "</w:t>
      </w:r>
      <w:r w:rsidRPr="00773F6F">
        <w:rPr>
          <w:rFonts w:ascii="Tahoma" w:eastAsia="David" w:hAnsi="Tahoma" w:cs="Tahoma"/>
          <w:sz w:val="18"/>
          <w:szCs w:val="18"/>
          <w:rtl/>
        </w:rPr>
        <w:t>העלתה הביקורת שגוף מבוקר נהג בצורה המעלה חשש למעשה פלילי</w:t>
      </w:r>
      <w:r w:rsidRPr="00773F6F">
        <w:rPr>
          <w:rFonts w:ascii="Tahoma" w:hAnsi="Tahoma" w:cs="Tahoma"/>
          <w:sz w:val="18"/>
          <w:szCs w:val="18"/>
          <w:rtl/>
        </w:rPr>
        <w:t xml:space="preserve">, </w:t>
      </w:r>
      <w:r w:rsidRPr="00773F6F">
        <w:rPr>
          <w:rFonts w:ascii="Tahoma" w:eastAsia="David" w:hAnsi="Tahoma" w:cs="Tahoma"/>
          <w:b/>
          <w:bCs/>
          <w:sz w:val="18"/>
          <w:szCs w:val="18"/>
          <w:rtl/>
        </w:rPr>
        <w:t>יביא</w:t>
      </w:r>
      <w:r w:rsidRPr="00773F6F">
        <w:rPr>
          <w:rFonts w:ascii="Tahoma" w:eastAsia="David" w:hAnsi="Tahoma" w:cs="Tahoma"/>
          <w:sz w:val="18"/>
          <w:szCs w:val="18"/>
          <w:rtl/>
        </w:rPr>
        <w:t xml:space="preserve"> המבקר את העניין לידיעת היועץ המשפטי לממשלה</w:t>
      </w:r>
      <w:r w:rsidRPr="00773F6F">
        <w:rPr>
          <w:rFonts w:ascii="Tahoma" w:hAnsi="Tahoma" w:cs="Tahoma"/>
          <w:sz w:val="18"/>
          <w:szCs w:val="18"/>
          <w:rtl/>
        </w:rPr>
        <w:t>"</w:t>
      </w:r>
      <w:bookmarkStart w:id="4" w:name="_Ref479930964"/>
      <w:bookmarkEnd w:id="4"/>
      <w:r>
        <w:rPr>
          <w:rStyle w:val="FootnoteReference0"/>
          <w:rFonts w:ascii="Tahoma" w:hAnsi="Tahoma" w:cs="Tahoma"/>
          <w:color w:val="000000"/>
          <w:sz w:val="18"/>
          <w:szCs w:val="18"/>
          <w:rtl/>
        </w:rPr>
        <w:footnoteReference w:id="13"/>
      </w:r>
      <w:r w:rsidRPr="00773F6F">
        <w:rPr>
          <w:rFonts w:ascii="Tahoma" w:hAnsi="Tahoma" w:cs="Tahoma" w:hint="cs"/>
          <w:sz w:val="18"/>
          <w:szCs w:val="18"/>
          <w:rtl/>
        </w:rPr>
        <w:t xml:space="preserve"> </w:t>
      </w:r>
      <w:r w:rsidRPr="00773F6F">
        <w:rPr>
          <w:rFonts w:ascii="Tahoma" w:hAnsi="Tahoma" w:cs="Tahoma"/>
          <w:sz w:val="18"/>
          <w:szCs w:val="18"/>
          <w:rtl/>
        </w:rPr>
        <w:t>(</w:t>
      </w:r>
      <w:r w:rsidRPr="00773F6F">
        <w:rPr>
          <w:rFonts w:ascii="Tahoma" w:eastAsia="David" w:hAnsi="Tahoma" w:cs="Tahoma"/>
          <w:sz w:val="18"/>
          <w:szCs w:val="18"/>
          <w:rtl/>
        </w:rPr>
        <w:t>ההדגשה הוספה</w:t>
      </w:r>
      <w:r w:rsidRPr="00773F6F">
        <w:rPr>
          <w:rFonts w:ascii="Tahoma" w:hAnsi="Tahoma" w:cs="Tahoma"/>
          <w:sz w:val="18"/>
          <w:szCs w:val="18"/>
          <w:rtl/>
        </w:rPr>
        <w:t xml:space="preserve">). </w:t>
      </w:r>
      <w:r w:rsidRPr="00773F6F">
        <w:rPr>
          <w:rFonts w:ascii="Tahoma" w:eastAsia="David" w:hAnsi="Tahoma" w:cs="Tahoma"/>
          <w:sz w:val="18"/>
          <w:szCs w:val="18"/>
          <w:rtl/>
        </w:rPr>
        <w:t xml:space="preserve">נוסח זה נוסף עוד באותה שנה </w:t>
      </w:r>
      <w:r w:rsidRPr="00773F6F">
        <w:rPr>
          <w:rFonts w:ascii="Tahoma" w:hAnsi="Tahoma" w:cs="Tahoma"/>
          <w:sz w:val="18"/>
          <w:szCs w:val="18"/>
          <w:rtl/>
        </w:rPr>
        <w:t xml:space="preserve">(1958) </w:t>
      </w:r>
      <w:r w:rsidRPr="00773F6F">
        <w:rPr>
          <w:rFonts w:ascii="Tahoma" w:eastAsia="David" w:hAnsi="Tahoma" w:cs="Tahoma"/>
          <w:sz w:val="18"/>
          <w:szCs w:val="18"/>
          <w:rtl/>
        </w:rPr>
        <w:t>לנוסח המשולב של החוק</w:t>
      </w:r>
      <w:r w:rsidRPr="00773F6F">
        <w:rPr>
          <w:rFonts w:ascii="Tahoma" w:hAnsi="Tahoma" w:cs="Tahoma"/>
          <w:sz w:val="18"/>
          <w:szCs w:val="18"/>
          <w:rtl/>
        </w:rPr>
        <w:t xml:space="preserve">, </w:t>
      </w:r>
      <w:r w:rsidRPr="00773F6F">
        <w:rPr>
          <w:rFonts w:ascii="Tahoma" w:eastAsia="David" w:hAnsi="Tahoma" w:cs="Tahoma"/>
          <w:sz w:val="18"/>
          <w:szCs w:val="18"/>
          <w:rtl/>
        </w:rPr>
        <w:t xml:space="preserve">ובהתאם לספרור החדש של הנוסח המשולב מוספר כסעיף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w:t>
      </w:r>
      <w:r w:rsidRPr="00773F6F">
        <w:rPr>
          <w:rFonts w:ascii="Tahoma" w:hAnsi="Tahoma" w:cs="Tahoma"/>
          <w:sz w:val="18"/>
          <w:szCs w:val="18"/>
          <w:rtl/>
        </w:rPr>
        <w:t>.</w:t>
      </w:r>
      <w:r>
        <w:rPr>
          <w:rStyle w:val="FootnoteReference0"/>
          <w:rFonts w:ascii="Tahoma" w:hAnsi="Tahoma" w:cs="Tahoma"/>
          <w:sz w:val="18"/>
          <w:szCs w:val="18"/>
          <w:rtl/>
        </w:rPr>
        <w:footnoteReference w:id="14"/>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בשנת </w:t>
      </w:r>
      <w:r w:rsidRPr="00773F6F">
        <w:rPr>
          <w:rFonts w:ascii="Tahoma" w:hAnsi="Tahoma" w:cs="Tahoma"/>
          <w:sz w:val="18"/>
          <w:szCs w:val="18"/>
          <w:rtl/>
        </w:rPr>
        <w:t xml:space="preserve">1996 </w:t>
      </w:r>
      <w:r w:rsidRPr="00773F6F">
        <w:rPr>
          <w:rFonts w:ascii="Tahoma" w:eastAsia="David" w:hAnsi="Tahoma" w:cs="Tahoma"/>
          <w:sz w:val="18"/>
          <w:szCs w:val="18"/>
          <w:rtl/>
        </w:rPr>
        <w:t xml:space="preserve">נוספה לסעיף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 xml:space="preserve">הסיפא ולפיה </w:t>
      </w:r>
      <w:r w:rsidRPr="00773F6F">
        <w:rPr>
          <w:rFonts w:ascii="Tahoma" w:hAnsi="Tahoma" w:cs="Tahoma"/>
          <w:sz w:val="18"/>
          <w:szCs w:val="18"/>
          <w:rtl/>
        </w:rPr>
        <w:t>"</w:t>
      </w:r>
      <w:r w:rsidRPr="00773F6F">
        <w:rPr>
          <w:rFonts w:ascii="Tahoma" w:eastAsia="David" w:hAnsi="Tahoma" w:cs="Tahoma"/>
          <w:sz w:val="18"/>
          <w:szCs w:val="18"/>
          <w:rtl/>
        </w:rPr>
        <w:t>היועץ המשפטי לממשלה יודיע למבקר ולוועדה</w:t>
      </w:r>
      <w:r w:rsidRPr="00773F6F">
        <w:rPr>
          <w:rFonts w:ascii="Tahoma" w:hAnsi="Tahoma" w:cs="Tahoma"/>
          <w:sz w:val="18"/>
          <w:szCs w:val="18"/>
          <w:rtl/>
        </w:rPr>
        <w:t xml:space="preserve">, </w:t>
      </w:r>
      <w:r w:rsidRPr="00773F6F">
        <w:rPr>
          <w:rFonts w:ascii="Tahoma" w:eastAsia="David" w:hAnsi="Tahoma" w:cs="Tahoma"/>
          <w:sz w:val="18"/>
          <w:szCs w:val="18"/>
          <w:rtl/>
        </w:rPr>
        <w:t>תוך ששה חודשים מיום שהועבר אליו העניין</w:t>
      </w:r>
      <w:r w:rsidRPr="00773F6F">
        <w:rPr>
          <w:rFonts w:ascii="Tahoma" w:hAnsi="Tahoma" w:cs="Tahoma"/>
          <w:sz w:val="18"/>
          <w:szCs w:val="18"/>
          <w:rtl/>
        </w:rPr>
        <w:t xml:space="preserve">, </w:t>
      </w:r>
      <w:r w:rsidRPr="00773F6F">
        <w:rPr>
          <w:rFonts w:ascii="Tahoma" w:eastAsia="David" w:hAnsi="Tahoma" w:cs="Tahoma"/>
          <w:sz w:val="18"/>
          <w:szCs w:val="18"/>
          <w:rtl/>
        </w:rPr>
        <w:t>על דרך טיפולו בנושא</w:t>
      </w:r>
      <w:r w:rsidRPr="00773F6F">
        <w:rPr>
          <w:rFonts w:ascii="Tahoma" w:hAnsi="Tahoma" w:cs="Tahoma"/>
          <w:sz w:val="18"/>
          <w:szCs w:val="18"/>
          <w:rtl/>
        </w:rPr>
        <w:t>."</w:t>
      </w:r>
      <w:bookmarkStart w:id="5" w:name="_Ref480152549"/>
      <w:bookmarkEnd w:id="5"/>
      <w:r>
        <w:rPr>
          <w:rStyle w:val="FootnoteReference0"/>
          <w:rFonts w:ascii="Tahoma" w:hAnsi="Tahoma" w:cs="Tahoma"/>
          <w:sz w:val="18"/>
          <w:szCs w:val="18"/>
          <w:rtl/>
        </w:rPr>
        <w:footnoteReference w:id="15"/>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בתיקון נוסף שבוצע בשנת </w:t>
      </w:r>
      <w:r w:rsidRPr="00773F6F">
        <w:rPr>
          <w:rFonts w:ascii="Tahoma" w:hAnsi="Tahoma" w:cs="Tahoma"/>
          <w:sz w:val="18"/>
          <w:szCs w:val="18"/>
          <w:rtl/>
        </w:rPr>
        <w:t xml:space="preserve">2001 </w:t>
      </w:r>
      <w:r w:rsidRPr="00773F6F">
        <w:rPr>
          <w:rFonts w:ascii="Tahoma" w:eastAsia="David" w:hAnsi="Tahoma" w:cs="Tahoma"/>
          <w:sz w:val="18"/>
          <w:szCs w:val="18"/>
          <w:rtl/>
        </w:rPr>
        <w:t xml:space="preserve">הוחלף הביטוי </w:t>
      </w:r>
      <w:r w:rsidRPr="00773F6F">
        <w:rPr>
          <w:rFonts w:ascii="Tahoma" w:hAnsi="Tahoma" w:cs="Tahoma"/>
          <w:sz w:val="18"/>
          <w:szCs w:val="18"/>
          <w:rtl/>
        </w:rPr>
        <w:t>"</w:t>
      </w:r>
      <w:r w:rsidRPr="00773F6F">
        <w:rPr>
          <w:rFonts w:ascii="Tahoma" w:eastAsia="David" w:hAnsi="Tahoma" w:cs="Tahoma"/>
          <w:sz w:val="18"/>
          <w:szCs w:val="18"/>
          <w:rtl/>
        </w:rPr>
        <w:t>העלתה הביקורת שגוף מבוקר נהג בצורה המעלה 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 xml:space="preserve">בביטוי </w:t>
      </w:r>
      <w:r w:rsidRPr="00773F6F">
        <w:rPr>
          <w:rFonts w:ascii="Tahoma" w:hAnsi="Tahoma" w:cs="Tahoma"/>
          <w:sz w:val="18"/>
          <w:szCs w:val="18"/>
          <w:rtl/>
        </w:rPr>
        <w:t>"</w:t>
      </w:r>
      <w:r w:rsidRPr="00773F6F">
        <w:rPr>
          <w:rFonts w:ascii="Tahoma" w:eastAsia="David" w:hAnsi="Tahoma" w:cs="Tahoma"/>
          <w:sz w:val="18"/>
          <w:szCs w:val="18"/>
          <w:rtl/>
        </w:rPr>
        <w:t>העלתה הביקורת חשש למעשה פלילי</w:t>
      </w:r>
      <w:r w:rsidRPr="00773F6F">
        <w:rPr>
          <w:rFonts w:ascii="Tahoma" w:hAnsi="Tahoma" w:cs="Tahoma"/>
          <w:sz w:val="18"/>
          <w:szCs w:val="18"/>
          <w:rtl/>
        </w:rPr>
        <w:t>".</w:t>
      </w:r>
      <w:bookmarkStart w:id="6" w:name="_Ref480050775"/>
      <w:bookmarkEnd w:id="6"/>
      <w:r>
        <w:rPr>
          <w:rStyle w:val="FootnoteReference0"/>
          <w:rFonts w:ascii="Tahoma" w:hAnsi="Tahoma" w:cs="Tahoma"/>
          <w:sz w:val="18"/>
          <w:szCs w:val="18"/>
          <w:rtl/>
        </w:rPr>
        <w:footnoteReference w:id="16"/>
      </w:r>
      <w:r w:rsidRPr="00773F6F">
        <w:rPr>
          <w:rFonts w:ascii="Tahoma" w:hAnsi="Tahoma" w:cs="Tahoma"/>
          <w:sz w:val="18"/>
          <w:szCs w:val="18"/>
          <w:rtl/>
        </w:rPr>
        <w:t xml:space="preserve"> </w:t>
      </w:r>
      <w:r w:rsidRPr="00773F6F">
        <w:rPr>
          <w:rFonts w:ascii="Tahoma" w:eastAsia="David" w:hAnsi="Tahoma" w:cs="Tahoma"/>
          <w:sz w:val="18"/>
          <w:szCs w:val="18"/>
          <w:rtl/>
        </w:rPr>
        <w:t>בדברי ההסבר לתיקון נכתב</w:t>
      </w:r>
      <w:r w:rsidRPr="00773F6F">
        <w:rPr>
          <w:rFonts w:ascii="Tahoma" w:hAnsi="Tahoma" w:cs="Tahoma"/>
          <w:sz w:val="18"/>
          <w:szCs w:val="18"/>
          <w:rtl/>
        </w:rPr>
        <w:t xml:space="preserve">, </w:t>
      </w:r>
      <w:r w:rsidRPr="00773F6F">
        <w:rPr>
          <w:rFonts w:ascii="Tahoma" w:eastAsia="David" w:hAnsi="Tahoma" w:cs="Tahoma"/>
          <w:sz w:val="18"/>
          <w:szCs w:val="18"/>
          <w:rtl/>
        </w:rPr>
        <w:t xml:space="preserve">כי </w:t>
      </w:r>
      <w:r w:rsidRPr="00773F6F">
        <w:rPr>
          <w:rFonts w:ascii="Tahoma" w:hAnsi="Tahoma" w:cs="Tahoma"/>
          <w:sz w:val="18"/>
          <w:szCs w:val="18"/>
          <w:rtl/>
        </w:rPr>
        <w:t>"</w:t>
      </w:r>
      <w:r w:rsidRPr="00773F6F">
        <w:rPr>
          <w:rFonts w:ascii="Tahoma" w:eastAsia="David" w:hAnsi="Tahoma" w:cs="Tahoma"/>
          <w:sz w:val="18"/>
          <w:szCs w:val="18"/>
          <w:rtl/>
        </w:rPr>
        <w:t>בפועל</w:t>
      </w:r>
      <w:r w:rsidRPr="00773F6F">
        <w:rPr>
          <w:rFonts w:ascii="Tahoma" w:hAnsi="Tahoma" w:cs="Tahoma"/>
          <w:sz w:val="18"/>
          <w:szCs w:val="18"/>
          <w:rtl/>
        </w:rPr>
        <w:t xml:space="preserve">, </w:t>
      </w:r>
      <w:r w:rsidRPr="00773F6F">
        <w:rPr>
          <w:rFonts w:ascii="Tahoma" w:eastAsia="David" w:hAnsi="Tahoma" w:cs="Tahoma"/>
          <w:sz w:val="18"/>
          <w:szCs w:val="18"/>
          <w:rtl/>
        </w:rPr>
        <w:t>ברוב המקרים שבהם הודיע מבקר המדינה ליועץ על חשש למעשה פלילי אין מדובר במעשים של הגוף המבוקר עצמו אלא של עובד או נושא משרה בו או של גוף אחר</w:t>
      </w:r>
      <w:r w:rsidRPr="00773F6F">
        <w:rPr>
          <w:rFonts w:ascii="Tahoma" w:hAnsi="Tahoma" w:cs="Tahoma"/>
          <w:sz w:val="18"/>
          <w:szCs w:val="18"/>
          <w:rtl/>
        </w:rPr>
        <w:t>"</w:t>
      </w:r>
      <w:bookmarkStart w:id="7" w:name="_Ref480051282"/>
      <w:bookmarkEnd w:id="7"/>
      <w:r>
        <w:rPr>
          <w:rStyle w:val="FootnoteReference0"/>
          <w:rFonts w:ascii="Tahoma" w:hAnsi="Tahoma" w:cs="Tahoma"/>
          <w:sz w:val="18"/>
          <w:szCs w:val="18"/>
          <w:rtl/>
        </w:rPr>
        <w:footnoteReference w:id="17"/>
      </w:r>
      <w:r w:rsidRPr="00773F6F">
        <w:rPr>
          <w:rFonts w:ascii="Tahoma" w:hAnsi="Tahoma" w:cs="Tahoma"/>
          <w:sz w:val="18"/>
          <w:szCs w:val="18"/>
          <w:rtl/>
        </w:rPr>
        <w:t xml:space="preserve"> - </w:t>
      </w:r>
      <w:r w:rsidRPr="00773F6F">
        <w:rPr>
          <w:rFonts w:ascii="Tahoma" w:eastAsia="David" w:hAnsi="Tahoma" w:cs="Tahoma"/>
          <w:sz w:val="18"/>
          <w:szCs w:val="18"/>
          <w:rtl/>
        </w:rPr>
        <w:t>ולפיכך התעורר הצורך בשינוי הנוסח</w:t>
      </w:r>
      <w:r w:rsidRPr="00773F6F">
        <w:rPr>
          <w:rFonts w:ascii="Tahoma" w:hAnsi="Tahoma" w:cs="Tahoma"/>
          <w:sz w:val="18"/>
          <w:szCs w:val="18"/>
          <w:rtl/>
        </w:rPr>
        <w:t xml:space="preserve">. </w:t>
      </w:r>
    </w:p>
    <w:p w:rsidR="00BA4B01" w:rsidRPr="00773F6F" w:rsidP="00D30E8B">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בשנת </w:t>
      </w:r>
      <w:r w:rsidRPr="00773F6F">
        <w:rPr>
          <w:rFonts w:ascii="Tahoma" w:hAnsi="Tahoma" w:cs="Tahoma"/>
          <w:sz w:val="18"/>
          <w:szCs w:val="18"/>
          <w:rtl/>
        </w:rPr>
        <w:t xml:space="preserve">2007 </w:t>
      </w:r>
      <w:r w:rsidRPr="00773F6F">
        <w:rPr>
          <w:rFonts w:ascii="Tahoma" w:eastAsia="David" w:hAnsi="Tahoma" w:cs="Tahoma"/>
          <w:sz w:val="18"/>
          <w:szCs w:val="18"/>
          <w:rtl/>
        </w:rPr>
        <w:t xml:space="preserve">בוצע התיקון האחרון לעת עתה לסעיף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בסעיף הוספה התייחסות לעבירות</w:t>
      </w:r>
      <w:r w:rsidR="00D30E8B">
        <w:rPr>
          <w:rFonts w:ascii="Tahoma" w:eastAsia="David" w:hAnsi="Tahoma" w:cs="Tahoma"/>
          <w:sz w:val="18"/>
          <w:szCs w:val="18"/>
          <w:rtl/>
        </w:rPr>
        <w:t xml:space="preserve"> משמעת</w:t>
      </w:r>
      <w:r w:rsidRPr="00773F6F">
        <w:rPr>
          <w:rFonts w:ascii="Tahoma" w:eastAsia="David" w:hAnsi="Tahoma" w:cs="Tahoma"/>
          <w:sz w:val="18"/>
          <w:szCs w:val="18"/>
          <w:rtl/>
        </w:rPr>
        <w:t xml:space="preserve"> ונקבע שמבקר המדינה רשאי להביא לידיעת היועץ המשפטי לממשלה כי במהלך ביקורת עלה חשש שנעברה </w:t>
      </w:r>
      <w:r w:rsidRPr="00773F6F">
        <w:rPr>
          <w:rFonts w:ascii="Tahoma" w:hAnsi="Tahoma" w:cs="Tahoma"/>
          <w:sz w:val="18"/>
          <w:szCs w:val="18"/>
          <w:rtl/>
        </w:rPr>
        <w:t>"</w:t>
      </w:r>
      <w:r w:rsidRPr="00773F6F">
        <w:rPr>
          <w:rFonts w:ascii="Tahoma" w:eastAsia="David" w:hAnsi="Tahoma" w:cs="Tahoma"/>
          <w:sz w:val="18"/>
          <w:szCs w:val="18"/>
          <w:rtl/>
        </w:rPr>
        <w:t>עבירה משמעתית על פי כל דין</w:t>
      </w:r>
      <w:r w:rsidRPr="00773F6F">
        <w:rPr>
          <w:rFonts w:ascii="Tahoma" w:hAnsi="Tahoma" w:cs="Tahoma"/>
          <w:sz w:val="18"/>
          <w:szCs w:val="18"/>
          <w:rtl/>
        </w:rPr>
        <w:t>".</w:t>
      </w:r>
      <w:bookmarkStart w:id="8" w:name="_Ref480151095"/>
      <w:bookmarkEnd w:id="8"/>
      <w:r>
        <w:rPr>
          <w:rStyle w:val="FootnoteReference0"/>
          <w:rFonts w:ascii="Tahoma" w:hAnsi="Tahoma" w:cs="Tahoma"/>
          <w:sz w:val="18"/>
          <w:szCs w:val="18"/>
          <w:rtl/>
        </w:rPr>
        <w:footnoteReference w:id="18"/>
      </w:r>
      <w:r w:rsidRPr="00773F6F">
        <w:rPr>
          <w:rFonts w:ascii="Tahoma" w:hAnsi="Tahoma" w:cs="Tahoma"/>
          <w:sz w:val="18"/>
          <w:szCs w:val="18"/>
          <w:rtl/>
        </w:rPr>
        <w:t xml:space="preserve"> </w:t>
      </w:r>
      <w:r w:rsidRPr="00773F6F">
        <w:rPr>
          <w:rFonts w:ascii="Tahoma" w:eastAsia="David" w:hAnsi="Tahoma" w:cs="Tahoma"/>
          <w:sz w:val="18"/>
          <w:szCs w:val="18"/>
          <w:rtl/>
        </w:rPr>
        <w:t xml:space="preserve">בנוסחו העדכני של חוק מבקר המדינה נקבע בסעיף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כדלקמן</w:t>
      </w:r>
      <w:r w:rsidRPr="00773F6F">
        <w:rPr>
          <w:rFonts w:ascii="Tahoma" w:hAnsi="Tahoma" w:cs="Tahoma"/>
          <w:sz w:val="18"/>
          <w:szCs w:val="18"/>
          <w:rtl/>
        </w:rPr>
        <w:t>:</w:t>
      </w:r>
      <w:r>
        <w:rPr>
          <w:rStyle w:val="FootnoteReference0"/>
          <w:rFonts w:ascii="Tahoma" w:hAnsi="Tahoma" w:cs="Tahoma"/>
          <w:sz w:val="18"/>
          <w:szCs w:val="18"/>
          <w:rtl/>
        </w:rPr>
        <w:footnoteReference w:id="19"/>
      </w:r>
      <w:r w:rsidRPr="00773F6F">
        <w:rPr>
          <w:rFonts w:ascii="Tahoma" w:hAnsi="Tahoma" w:cs="Tahoma"/>
          <w:sz w:val="18"/>
          <w:szCs w:val="18"/>
          <w:rtl/>
        </w:rPr>
        <w:t xml:space="preserve"> </w:t>
      </w:r>
    </w:p>
    <w:p w:rsidR="00BA4B01" w:rsidRPr="00773F6F" w:rsidP="00AA3830">
      <w:pPr>
        <w:spacing w:line="280" w:lineRule="exact"/>
        <w:ind w:left="567" w:right="567"/>
        <w:jc w:val="both"/>
        <w:rPr>
          <w:rFonts w:ascii="Tahoma" w:hAnsi="Tahoma" w:cs="Tahoma"/>
          <w:sz w:val="18"/>
          <w:szCs w:val="18"/>
          <w:rtl/>
        </w:rPr>
      </w:pPr>
      <w:r w:rsidRPr="00773F6F">
        <w:rPr>
          <w:rFonts w:ascii="Tahoma" w:hAnsi="Tahoma" w:cs="Tahoma"/>
          <w:sz w:val="18"/>
          <w:szCs w:val="18"/>
          <w:rtl/>
        </w:rPr>
        <w:t>"</w:t>
      </w:r>
      <w:r w:rsidRPr="00773F6F">
        <w:rPr>
          <w:rFonts w:ascii="Tahoma" w:eastAsia="David" w:hAnsi="Tahoma" w:cs="Tahoma"/>
          <w:sz w:val="18"/>
          <w:szCs w:val="18"/>
          <w:rtl/>
        </w:rPr>
        <w:t>העלתה הביקורת 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יביא המבקר את העניין לידיעת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ורשאי הוא לעשות כן אם העלתה הביקורת חשש שנעברה עבירה משמעתית על פי כל דין</w:t>
      </w:r>
      <w:r w:rsidRPr="00773F6F">
        <w:rPr>
          <w:rFonts w:ascii="Tahoma" w:hAnsi="Tahoma" w:cs="Tahoma"/>
          <w:sz w:val="18"/>
          <w:szCs w:val="18"/>
          <w:rtl/>
        </w:rPr>
        <w:t xml:space="preserve">; </w:t>
      </w:r>
      <w:r w:rsidRPr="00773F6F">
        <w:rPr>
          <w:rFonts w:ascii="Tahoma" w:eastAsia="David" w:hAnsi="Tahoma" w:cs="Tahoma"/>
          <w:sz w:val="18"/>
          <w:szCs w:val="18"/>
          <w:rtl/>
        </w:rPr>
        <w:t>היועץ המשפטי לממשלה יודיע למבקר ולוועדה</w:t>
      </w:r>
      <w:r w:rsidRPr="00773F6F">
        <w:rPr>
          <w:rFonts w:ascii="Tahoma" w:hAnsi="Tahoma" w:cs="Tahoma"/>
          <w:sz w:val="18"/>
          <w:szCs w:val="18"/>
          <w:rtl/>
        </w:rPr>
        <w:t xml:space="preserve">, </w:t>
      </w:r>
      <w:r w:rsidRPr="00773F6F">
        <w:rPr>
          <w:rFonts w:ascii="Tahoma" w:eastAsia="David" w:hAnsi="Tahoma" w:cs="Tahoma"/>
          <w:sz w:val="18"/>
          <w:szCs w:val="18"/>
          <w:rtl/>
        </w:rPr>
        <w:t>תוך שישה חודשים מיום שהועבר אליו העניין</w:t>
      </w:r>
      <w:r w:rsidRPr="00773F6F">
        <w:rPr>
          <w:rFonts w:ascii="Tahoma" w:hAnsi="Tahoma" w:cs="Tahoma"/>
          <w:sz w:val="18"/>
          <w:szCs w:val="18"/>
          <w:rtl/>
        </w:rPr>
        <w:t xml:space="preserve">, </w:t>
      </w:r>
      <w:r w:rsidRPr="00773F6F">
        <w:rPr>
          <w:rFonts w:ascii="Tahoma" w:eastAsia="David" w:hAnsi="Tahoma" w:cs="Tahoma"/>
          <w:sz w:val="18"/>
          <w:szCs w:val="18"/>
          <w:rtl/>
        </w:rPr>
        <w:t>על דרך טיפולו בנושא</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p>
    <w:p w:rsidR="00BA4B01" w:rsidRPr="00773F6F" w:rsidP="00AA3830">
      <w:pPr>
        <w:spacing w:line="280" w:lineRule="exact"/>
        <w:jc w:val="both"/>
        <w:rPr>
          <w:rFonts w:ascii="Tahoma" w:hAnsi="Tahoma" w:cs="Tahoma"/>
          <w:sz w:val="18"/>
          <w:szCs w:val="18"/>
          <w:rtl/>
        </w:rPr>
      </w:pPr>
    </w:p>
    <w:p w:rsidR="00BA4B01" w:rsidP="00197813">
      <w:pPr>
        <w:pStyle w:val="KOT4"/>
        <w:rPr>
          <w:rtl/>
        </w:rPr>
      </w:pPr>
      <w:r>
        <w:rPr>
          <w:rFonts w:hint="cs"/>
          <w:rtl/>
        </w:rPr>
        <w:t xml:space="preserve">2. </w:t>
      </w:r>
      <w:r w:rsidR="00197813">
        <w:tab/>
      </w:r>
      <w:r w:rsidRPr="00BA4B01">
        <w:rPr>
          <w:rtl/>
        </w:rPr>
        <w:t>פרשנותו של סעיף 14(ג) לחוק</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הביטויים השונים שבסעיף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מעוררים כל אחד בעיות פרשניות הטעונות ליבון</w:t>
      </w:r>
      <w:r w:rsidRPr="00773F6F">
        <w:rPr>
          <w:rFonts w:ascii="Tahoma" w:hAnsi="Tahoma" w:cs="Tahoma"/>
          <w:sz w:val="18"/>
          <w:szCs w:val="18"/>
          <w:rtl/>
        </w:rPr>
        <w:t xml:space="preserve">. </w:t>
      </w:r>
      <w:r w:rsidRPr="00773F6F">
        <w:rPr>
          <w:rFonts w:ascii="Tahoma" w:eastAsia="David" w:hAnsi="Tahoma" w:cs="Tahoma"/>
          <w:sz w:val="18"/>
          <w:szCs w:val="18"/>
          <w:rtl/>
        </w:rPr>
        <w:t>נדון בהן אחת לאחת לפי סדר הופעתן בסעיף</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p>
    <w:p w:rsidR="00BA4B01" w:rsidRPr="00197813" w:rsidP="00197813">
      <w:pPr>
        <w:pStyle w:val="KOT5"/>
        <w:rPr>
          <w:rtl/>
        </w:rPr>
      </w:pPr>
      <w:r w:rsidRPr="00197813">
        <w:rPr>
          <w:rFonts w:hint="cs"/>
          <w:rtl/>
        </w:rPr>
        <w:t>א.</w:t>
      </w:r>
      <w:r w:rsidRPr="00197813" w:rsidR="00F031B8">
        <w:rPr>
          <w:rFonts w:hint="cs"/>
          <w:rtl/>
        </w:rPr>
        <w:t xml:space="preserve"> </w:t>
      </w:r>
      <w:r w:rsidR="00197813">
        <w:tab/>
      </w:r>
      <w:r w:rsidRPr="00197813">
        <w:rPr>
          <w:rtl/>
        </w:rPr>
        <w:t>"העלתה הביקורת"</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התיבה </w:t>
      </w:r>
      <w:r w:rsidRPr="00773F6F">
        <w:rPr>
          <w:rFonts w:ascii="Tahoma" w:hAnsi="Tahoma" w:cs="Tahoma"/>
          <w:b/>
          <w:bCs/>
          <w:sz w:val="18"/>
          <w:szCs w:val="18"/>
          <w:rtl/>
        </w:rPr>
        <w:t>"</w:t>
      </w:r>
      <w:r w:rsidRPr="00773F6F">
        <w:rPr>
          <w:rFonts w:ascii="Tahoma" w:eastAsia="David" w:hAnsi="Tahoma" w:cs="Tahoma"/>
          <w:b/>
          <w:bCs/>
          <w:sz w:val="18"/>
          <w:szCs w:val="18"/>
          <w:rtl/>
        </w:rPr>
        <w:t>העלתה הביקורת</w:t>
      </w:r>
      <w:r w:rsidRPr="00773F6F">
        <w:rPr>
          <w:rFonts w:ascii="Tahoma" w:hAnsi="Tahoma" w:cs="Tahoma"/>
          <w:b/>
          <w:bCs/>
          <w:sz w:val="18"/>
          <w:szCs w:val="18"/>
          <w:rtl/>
        </w:rPr>
        <w:t>"</w:t>
      </w:r>
      <w:r w:rsidRPr="00773F6F">
        <w:rPr>
          <w:rFonts w:ascii="Tahoma" w:hAnsi="Tahoma" w:cs="Tahoma"/>
          <w:sz w:val="18"/>
          <w:szCs w:val="18"/>
          <w:rtl/>
        </w:rPr>
        <w:t xml:space="preserve"> </w:t>
      </w:r>
      <w:r w:rsidRPr="00773F6F">
        <w:rPr>
          <w:rFonts w:ascii="Tahoma" w:eastAsia="David" w:hAnsi="Tahoma" w:cs="Tahoma"/>
          <w:sz w:val="18"/>
          <w:szCs w:val="18"/>
          <w:rtl/>
        </w:rPr>
        <w:t>מטילה על המבקר להביא לידיעת היועץ המשפטי לממשלה ענין שבו התעורר חשש למעשה פלילי במהלך עבודת הביקורת</w:t>
      </w:r>
      <w:bookmarkStart w:id="9" w:name="_Ref492798097"/>
      <w:r w:rsidRPr="00773F6F">
        <w:rPr>
          <w:rFonts w:ascii="Tahoma" w:hAnsi="Tahoma" w:cs="Tahoma"/>
          <w:sz w:val="18"/>
          <w:szCs w:val="18"/>
          <w:rtl/>
        </w:rPr>
        <w:t>.</w:t>
      </w:r>
      <w:bookmarkEnd w:id="9"/>
      <w:r>
        <w:rPr>
          <w:rStyle w:val="FootnoteReference0"/>
          <w:rFonts w:ascii="Tahoma" w:hAnsi="Tahoma" w:cs="Tahoma"/>
          <w:sz w:val="18"/>
          <w:szCs w:val="18"/>
          <w:rtl/>
        </w:rPr>
        <w:footnoteReference w:id="20"/>
      </w:r>
      <w:r w:rsidRPr="00773F6F">
        <w:rPr>
          <w:rFonts w:ascii="Tahoma" w:hAnsi="Tahoma" w:cs="Tahoma"/>
          <w:sz w:val="18"/>
          <w:szCs w:val="18"/>
          <w:rtl/>
        </w:rPr>
        <w:t xml:space="preserve"> </w:t>
      </w:r>
      <w:r w:rsidRPr="00773F6F">
        <w:rPr>
          <w:rFonts w:ascii="Tahoma" w:eastAsia="David" w:hAnsi="Tahoma" w:cs="Tahoma"/>
          <w:sz w:val="18"/>
          <w:szCs w:val="18"/>
          <w:rtl/>
        </w:rPr>
        <w:t>ביטוי זה</w:t>
      </w:r>
      <w:r w:rsidRPr="00773F6F">
        <w:rPr>
          <w:rFonts w:ascii="Tahoma" w:hAnsi="Tahoma" w:cs="Tahoma"/>
          <w:sz w:val="18"/>
          <w:szCs w:val="18"/>
          <w:rtl/>
        </w:rPr>
        <w:t xml:space="preserve">, </w:t>
      </w:r>
      <w:r w:rsidRPr="00773F6F">
        <w:rPr>
          <w:rFonts w:ascii="Tahoma" w:eastAsia="David" w:hAnsi="Tahoma" w:cs="Tahoma"/>
          <w:sz w:val="18"/>
          <w:szCs w:val="18"/>
          <w:rtl/>
        </w:rPr>
        <w:t>הגם שהוא פשוט ומובן על פניו</w:t>
      </w:r>
      <w:r w:rsidRPr="00773F6F">
        <w:rPr>
          <w:rFonts w:ascii="Tahoma" w:hAnsi="Tahoma" w:cs="Tahoma"/>
          <w:sz w:val="18"/>
          <w:szCs w:val="18"/>
          <w:rtl/>
        </w:rPr>
        <w:t xml:space="preserve">, </w:t>
      </w:r>
      <w:r w:rsidRPr="00773F6F">
        <w:rPr>
          <w:rFonts w:ascii="Tahoma" w:eastAsia="David" w:hAnsi="Tahoma" w:cs="Tahoma"/>
          <w:sz w:val="18"/>
          <w:szCs w:val="18"/>
          <w:rtl/>
        </w:rPr>
        <w:t>מעורר שתי שאלות פרשניות</w:t>
      </w:r>
      <w:r w:rsidRPr="00773F6F">
        <w:rPr>
          <w:rFonts w:ascii="Tahoma" w:hAnsi="Tahoma" w:cs="Tahoma"/>
          <w:sz w:val="18"/>
          <w:szCs w:val="18"/>
          <w:rtl/>
        </w:rPr>
        <w:t xml:space="preserve">: </w:t>
      </w:r>
      <w:r w:rsidRPr="00773F6F">
        <w:rPr>
          <w:rFonts w:ascii="Tahoma" w:eastAsia="David" w:hAnsi="Tahoma" w:cs="Tahoma"/>
          <w:sz w:val="18"/>
          <w:szCs w:val="18"/>
          <w:rtl/>
        </w:rPr>
        <w:t>האחת</w:t>
      </w:r>
      <w:r w:rsidRPr="00773F6F">
        <w:rPr>
          <w:rFonts w:ascii="Tahoma" w:hAnsi="Tahoma" w:cs="Tahoma"/>
          <w:sz w:val="18"/>
          <w:szCs w:val="18"/>
          <w:rtl/>
        </w:rPr>
        <w:t xml:space="preserve">, </w:t>
      </w:r>
      <w:r w:rsidRPr="00773F6F">
        <w:rPr>
          <w:rFonts w:ascii="Tahoma" w:eastAsia="David" w:hAnsi="Tahoma" w:cs="Tahoma"/>
          <w:sz w:val="18"/>
          <w:szCs w:val="18"/>
          <w:rtl/>
        </w:rPr>
        <w:t>האם יש להביא לידיעת היועץ המשפטי לממשלה חשש למעשה פלילי שלא הועלה ישירות במסגרת עבודת הביקורת אלא אגב הטיפול בעניינים אחרים בגוף המבוקר</w:t>
      </w:r>
      <w:r w:rsidRPr="00773F6F">
        <w:rPr>
          <w:rFonts w:ascii="Tahoma" w:hAnsi="Tahoma" w:cs="Tahoma"/>
          <w:sz w:val="18"/>
          <w:szCs w:val="18"/>
          <w:rtl/>
        </w:rPr>
        <w:t xml:space="preserve">; </w:t>
      </w:r>
      <w:r w:rsidRPr="00773F6F">
        <w:rPr>
          <w:rFonts w:ascii="Tahoma" w:eastAsia="David" w:hAnsi="Tahoma" w:cs="Tahoma"/>
          <w:sz w:val="18"/>
          <w:szCs w:val="18"/>
          <w:rtl/>
        </w:rPr>
        <w:t>והשנייה</w:t>
      </w:r>
      <w:r w:rsidRPr="00773F6F">
        <w:rPr>
          <w:rFonts w:ascii="Tahoma" w:hAnsi="Tahoma" w:cs="Tahoma"/>
          <w:sz w:val="18"/>
          <w:szCs w:val="18"/>
          <w:rtl/>
        </w:rPr>
        <w:t xml:space="preserve">, </w:t>
      </w:r>
      <w:r w:rsidRPr="00773F6F">
        <w:rPr>
          <w:rFonts w:ascii="Tahoma" w:eastAsia="David" w:hAnsi="Tahoma" w:cs="Tahoma"/>
          <w:sz w:val="18"/>
          <w:szCs w:val="18"/>
          <w:rtl/>
        </w:rPr>
        <w:t>האם יש להביא לידיעתו מידע או חששות לפלילים שעובדי משרד מבקר המדינה לא העלו במהלך עבודתם</w:t>
      </w:r>
      <w:r w:rsidRPr="00773F6F">
        <w:rPr>
          <w:rFonts w:ascii="Tahoma" w:hAnsi="Tahoma" w:cs="Tahoma"/>
          <w:sz w:val="18"/>
          <w:szCs w:val="18"/>
          <w:rtl/>
        </w:rPr>
        <w:t xml:space="preserve">, </w:t>
      </w:r>
      <w:r w:rsidRPr="00773F6F">
        <w:rPr>
          <w:rFonts w:ascii="Tahoma" w:eastAsia="David" w:hAnsi="Tahoma" w:cs="Tahoma"/>
          <w:sz w:val="18"/>
          <w:szCs w:val="18"/>
          <w:rtl/>
        </w:rPr>
        <w:t>אלא הובאו לידיעתם בעת עבודתם בגוף המבוקר</w:t>
      </w:r>
      <w:r w:rsidRPr="00773F6F">
        <w:rPr>
          <w:rFonts w:ascii="Tahoma" w:hAnsi="Tahoma" w:cs="Tahoma"/>
          <w:sz w:val="18"/>
          <w:szCs w:val="18"/>
          <w:rtl/>
        </w:rPr>
        <w:t xml:space="preserve">. </w:t>
      </w:r>
      <w:r w:rsidRPr="00773F6F">
        <w:rPr>
          <w:rFonts w:ascii="Tahoma" w:eastAsia="David" w:hAnsi="Tahoma" w:cs="Tahoma"/>
          <w:sz w:val="18"/>
          <w:szCs w:val="18"/>
          <w:rtl/>
        </w:rPr>
        <w:t>מדיניות 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 xml:space="preserve">בהתבסס על חוות דעת שנתנה </w:t>
      </w:r>
      <w:r w:rsidRPr="00A877E8">
        <w:rPr>
          <w:rFonts w:ascii="Tahoma" w:eastAsia="David" w:hAnsi="Tahoma" w:cs="Tahoma"/>
          <w:spacing w:val="-4"/>
          <w:sz w:val="18"/>
          <w:szCs w:val="18"/>
          <w:rtl/>
        </w:rPr>
        <w:t>הלשכה המשפטית של המשרד</w:t>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 xml:space="preserve">היא כי יש לתת לביטוי </w:t>
      </w:r>
      <w:r w:rsidRPr="00A877E8">
        <w:rPr>
          <w:rFonts w:ascii="Tahoma" w:hAnsi="Tahoma" w:cs="Tahoma"/>
          <w:spacing w:val="-4"/>
          <w:sz w:val="18"/>
          <w:szCs w:val="18"/>
          <w:rtl/>
        </w:rPr>
        <w:t>"</w:t>
      </w:r>
      <w:r w:rsidRPr="00A877E8">
        <w:rPr>
          <w:rFonts w:ascii="Tahoma" w:eastAsia="David" w:hAnsi="Tahoma" w:cs="Tahoma"/>
          <w:spacing w:val="-4"/>
          <w:sz w:val="18"/>
          <w:szCs w:val="18"/>
          <w:rtl/>
        </w:rPr>
        <w:t>העלתה הביקורת</w:t>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פירוש רחב</w:t>
      </w:r>
      <w:r w:rsidRPr="00A877E8">
        <w:rPr>
          <w:rFonts w:ascii="Tahoma" w:hAnsi="Tahoma" w:cs="Tahoma"/>
          <w:spacing w:val="-4"/>
          <w:sz w:val="18"/>
          <w:szCs w:val="18"/>
          <w:rtl/>
        </w:rPr>
        <w:t>,</w:t>
      </w:r>
      <w:r>
        <w:rPr>
          <w:rStyle w:val="FootnoteReference0"/>
          <w:rFonts w:ascii="Tahoma" w:hAnsi="Tahoma" w:cs="Tahoma"/>
          <w:spacing w:val="-4"/>
          <w:sz w:val="18"/>
          <w:szCs w:val="18"/>
          <w:rtl/>
        </w:rPr>
        <w:footnoteReference w:id="21"/>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ולכלול</w:t>
      </w:r>
      <w:r w:rsidRPr="00773F6F">
        <w:rPr>
          <w:rFonts w:ascii="Tahoma" w:eastAsia="David" w:hAnsi="Tahoma" w:cs="Tahoma"/>
          <w:sz w:val="18"/>
          <w:szCs w:val="18"/>
          <w:rtl/>
        </w:rPr>
        <w:t xml:space="preserve"> במסגרת זו גם ידיעות בדבר חשש למעשים פליליים אשר הגיעו לידי עובדי 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אגב העבודה בגוף המבוקר</w:t>
      </w:r>
      <w:bookmarkStart w:id="10" w:name="_Ref480060670"/>
      <w:bookmarkEnd w:id="10"/>
      <w:r w:rsidR="0003523D">
        <w:rPr>
          <w:rFonts w:ascii="Tahoma" w:eastAsia="David" w:hAnsi="Tahoma" w:cs="Tahoma" w:hint="cs"/>
          <w:sz w:val="18"/>
          <w:szCs w:val="18"/>
          <w:rtl/>
        </w:rPr>
        <w:t>.</w:t>
      </w:r>
      <w:r>
        <w:rPr>
          <w:rStyle w:val="FootnoteReference0"/>
          <w:rFonts w:ascii="Tahoma" w:hAnsi="Tahoma" w:cs="Tahoma"/>
          <w:sz w:val="18"/>
          <w:szCs w:val="18"/>
          <w:rtl/>
        </w:rPr>
        <w:footnoteReference w:id="22"/>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אשר לשאלה השנייה</w:t>
      </w:r>
      <w:r w:rsidRPr="00773F6F">
        <w:rPr>
          <w:rFonts w:ascii="Tahoma" w:hAnsi="Tahoma" w:cs="Tahoma"/>
          <w:sz w:val="18"/>
          <w:szCs w:val="18"/>
          <w:rtl/>
        </w:rPr>
        <w:t xml:space="preserve">, </w:t>
      </w:r>
      <w:r w:rsidRPr="00773F6F">
        <w:rPr>
          <w:rFonts w:ascii="Tahoma" w:eastAsia="David" w:hAnsi="Tahoma" w:cs="Tahoma"/>
          <w:sz w:val="18"/>
          <w:szCs w:val="18"/>
          <w:rtl/>
        </w:rPr>
        <w:t>אין זה רצוי לדעתנו שמשרד מבקר המדינה ישמש כצינור להעברת מידע לגופי החקירה</w:t>
      </w:r>
      <w:r w:rsidRPr="00773F6F">
        <w:rPr>
          <w:rFonts w:ascii="Tahoma" w:hAnsi="Tahoma" w:cs="Tahoma"/>
          <w:sz w:val="18"/>
          <w:szCs w:val="18"/>
          <w:rtl/>
        </w:rPr>
        <w:t xml:space="preserve">, </w:t>
      </w:r>
      <w:r w:rsidRPr="00773F6F">
        <w:rPr>
          <w:rFonts w:ascii="Tahoma" w:eastAsia="David" w:hAnsi="Tahoma" w:cs="Tahoma"/>
          <w:sz w:val="18"/>
          <w:szCs w:val="18"/>
          <w:rtl/>
        </w:rPr>
        <w:t>ולכן אין לעודד ולתמרץ עובדים בגופים מבוקרים למסור לעובדי הביקורת מידע שאינו נוגע עניינית למטלת הביקורת כעניין שבשגרה ובדרך קבע</w:t>
      </w:r>
      <w:r w:rsidRPr="00773F6F">
        <w:rPr>
          <w:rFonts w:ascii="Tahoma" w:hAnsi="Tahoma" w:cs="Tahoma"/>
          <w:sz w:val="18"/>
          <w:szCs w:val="18"/>
          <w:rtl/>
        </w:rPr>
        <w:t xml:space="preserve">. </w:t>
      </w:r>
      <w:r w:rsidRPr="00773F6F">
        <w:rPr>
          <w:rFonts w:ascii="Tahoma" w:eastAsia="David" w:hAnsi="Tahoma" w:cs="Tahoma"/>
          <w:sz w:val="18"/>
          <w:szCs w:val="18"/>
          <w:rtl/>
        </w:rPr>
        <w:t>משרד מבקר המדינה אינו מפעיל מערך מודיעין עבור משטרת ישראל</w:t>
      </w:r>
      <w:r w:rsidRPr="00773F6F">
        <w:rPr>
          <w:rFonts w:ascii="Tahoma" w:hAnsi="Tahoma" w:cs="Tahoma"/>
          <w:sz w:val="18"/>
          <w:szCs w:val="18"/>
          <w:rtl/>
        </w:rPr>
        <w:t xml:space="preserve">, </w:t>
      </w:r>
      <w:r w:rsidRPr="00773F6F">
        <w:rPr>
          <w:rFonts w:ascii="Tahoma" w:eastAsia="David" w:hAnsi="Tahoma" w:cs="Tahoma"/>
          <w:sz w:val="18"/>
          <w:szCs w:val="18"/>
          <w:rtl/>
        </w:rPr>
        <w:t>ובעת הצורך מופנים גורמים שונים להעביר מידע בדבר החששות והידיעות לגבי מעשים פליליים ישירות למשטרת ישראל</w:t>
      </w:r>
      <w:r w:rsidRPr="00773F6F">
        <w:rPr>
          <w:rFonts w:ascii="Tahoma" w:hAnsi="Tahoma" w:cs="Tahoma"/>
          <w:sz w:val="18"/>
          <w:szCs w:val="18"/>
          <w:rtl/>
        </w:rPr>
        <w:t>.</w:t>
      </w:r>
    </w:p>
    <w:p w:rsidR="00BA4B01" w:rsidRPr="00773F6F" w:rsidP="00D30E8B">
      <w:pPr>
        <w:spacing w:line="280" w:lineRule="exact"/>
        <w:jc w:val="both"/>
        <w:rPr>
          <w:rFonts w:ascii="Tahoma" w:hAnsi="Tahoma" w:cs="Tahoma"/>
          <w:sz w:val="18"/>
          <w:szCs w:val="18"/>
          <w:rtl/>
        </w:rPr>
      </w:pPr>
      <w:r w:rsidRPr="00773F6F">
        <w:rPr>
          <w:rFonts w:ascii="Tahoma" w:eastAsia="David" w:hAnsi="Tahoma" w:cs="Tahoma"/>
          <w:sz w:val="18"/>
          <w:szCs w:val="18"/>
          <w:rtl/>
        </w:rPr>
        <w:t>בהקשר זה יצוין כי מפעם לפעם נמסרים למשרד מבקר המדינה ידיעות וחומרים המעלים חשש לביצוע עבירה</w:t>
      </w:r>
      <w:r w:rsidRPr="00773F6F">
        <w:rPr>
          <w:rFonts w:ascii="Tahoma" w:hAnsi="Tahoma" w:cs="Tahoma"/>
          <w:sz w:val="18"/>
          <w:szCs w:val="18"/>
          <w:rtl/>
        </w:rPr>
        <w:t xml:space="preserve">, </w:t>
      </w:r>
      <w:r w:rsidRPr="00773F6F">
        <w:rPr>
          <w:rFonts w:ascii="Tahoma" w:eastAsia="David" w:hAnsi="Tahoma" w:cs="Tahoma"/>
          <w:sz w:val="18"/>
          <w:szCs w:val="18"/>
          <w:rtl/>
        </w:rPr>
        <w:t xml:space="preserve">וזאת שלא במסגרת ביקורת בגוף מבוקר </w:t>
      </w:r>
      <w:r w:rsidRPr="00773F6F">
        <w:rPr>
          <w:rFonts w:ascii="Tahoma" w:hAnsi="Tahoma" w:cs="Tahoma"/>
          <w:sz w:val="18"/>
          <w:szCs w:val="18"/>
          <w:rtl/>
        </w:rPr>
        <w:t>(</w:t>
      </w:r>
      <w:r w:rsidRPr="00773F6F">
        <w:rPr>
          <w:rFonts w:ascii="Tahoma" w:eastAsia="David" w:hAnsi="Tahoma" w:cs="Tahoma"/>
          <w:sz w:val="18"/>
          <w:szCs w:val="18"/>
          <w:rtl/>
        </w:rPr>
        <w:t xml:space="preserve">כלומר באופן שאינם ממלאים את התנאי </w:t>
      </w:r>
      <w:r w:rsidRPr="00773F6F">
        <w:rPr>
          <w:rFonts w:ascii="Tahoma" w:hAnsi="Tahoma" w:cs="Tahoma"/>
          <w:sz w:val="18"/>
          <w:szCs w:val="18"/>
          <w:rtl/>
        </w:rPr>
        <w:t>"</w:t>
      </w:r>
      <w:r w:rsidRPr="00773F6F">
        <w:rPr>
          <w:rFonts w:ascii="Tahoma" w:eastAsia="David" w:hAnsi="Tahoma" w:cs="Tahoma"/>
          <w:sz w:val="18"/>
          <w:szCs w:val="18"/>
          <w:rtl/>
        </w:rPr>
        <w:t>העלתה הביקורת</w:t>
      </w:r>
      <w:r w:rsidRPr="00773F6F">
        <w:rPr>
          <w:rFonts w:ascii="Tahoma" w:hAnsi="Tahoma" w:cs="Tahoma"/>
          <w:sz w:val="18"/>
          <w:szCs w:val="18"/>
          <w:rtl/>
        </w:rPr>
        <w:t xml:space="preserve">"). </w:t>
      </w:r>
      <w:r w:rsidRPr="00773F6F">
        <w:rPr>
          <w:rFonts w:ascii="Tahoma" w:eastAsia="David" w:hAnsi="Tahoma" w:cs="Tahoma"/>
          <w:sz w:val="18"/>
          <w:szCs w:val="18"/>
          <w:rtl/>
        </w:rPr>
        <w:t>למשל</w:t>
      </w:r>
      <w:r w:rsidRPr="00773F6F">
        <w:rPr>
          <w:rFonts w:ascii="Tahoma" w:hAnsi="Tahoma" w:cs="Tahoma"/>
          <w:sz w:val="18"/>
          <w:szCs w:val="18"/>
          <w:rtl/>
        </w:rPr>
        <w:t xml:space="preserve">, </w:t>
      </w:r>
      <w:r w:rsidRPr="00773F6F">
        <w:rPr>
          <w:rFonts w:ascii="Tahoma" w:eastAsia="David" w:hAnsi="Tahoma" w:cs="Tahoma"/>
          <w:sz w:val="18"/>
          <w:szCs w:val="18"/>
          <w:rtl/>
        </w:rPr>
        <w:t>ללשכתו של מבקר המדינה נשלחים ישירות מכתבים של אזרחים</w:t>
      </w:r>
      <w:r w:rsidRPr="00773F6F">
        <w:rPr>
          <w:rFonts w:ascii="Tahoma" w:hAnsi="Tahoma" w:cs="Tahoma"/>
          <w:sz w:val="18"/>
          <w:szCs w:val="18"/>
          <w:rtl/>
        </w:rPr>
        <w:t xml:space="preserve">, </w:t>
      </w:r>
      <w:r w:rsidRPr="00773F6F">
        <w:rPr>
          <w:rFonts w:ascii="Tahoma" w:eastAsia="David" w:hAnsi="Tahoma" w:cs="Tahoma"/>
          <w:sz w:val="18"/>
          <w:szCs w:val="18"/>
          <w:rtl/>
        </w:rPr>
        <w:t>מהם אנונימיים</w:t>
      </w:r>
      <w:r w:rsidRPr="00773F6F">
        <w:rPr>
          <w:rFonts w:ascii="Tahoma" w:hAnsi="Tahoma" w:cs="Tahoma"/>
          <w:sz w:val="18"/>
          <w:szCs w:val="18"/>
          <w:rtl/>
        </w:rPr>
        <w:t xml:space="preserve">, </w:t>
      </w:r>
      <w:r w:rsidRPr="00773F6F">
        <w:rPr>
          <w:rFonts w:ascii="Tahoma" w:eastAsia="David" w:hAnsi="Tahoma" w:cs="Tahoma"/>
          <w:sz w:val="18"/>
          <w:szCs w:val="18"/>
          <w:rtl/>
        </w:rPr>
        <w:t>המתארים חשש לביצוע עבירות</w:t>
      </w:r>
      <w:r w:rsidRPr="00773F6F">
        <w:rPr>
          <w:rFonts w:ascii="Tahoma" w:hAnsi="Tahoma" w:cs="Tahoma"/>
          <w:sz w:val="18"/>
          <w:szCs w:val="18"/>
          <w:rtl/>
        </w:rPr>
        <w:t xml:space="preserve">. </w:t>
      </w:r>
      <w:r w:rsidRPr="00773F6F">
        <w:rPr>
          <w:rFonts w:ascii="Tahoma" w:eastAsia="David" w:hAnsi="Tahoma" w:cs="Tahoma"/>
          <w:sz w:val="18"/>
          <w:szCs w:val="18"/>
          <w:rtl/>
        </w:rPr>
        <w:t>על אף המדיניות המובנת ולפיה לא ראוי שמשרד מבקר המדינה ישמש כצינור המעביר למשטרה חומרים לגבי חששות למעשים פליליים</w:t>
      </w:r>
      <w:r w:rsidRPr="00773F6F">
        <w:rPr>
          <w:rFonts w:ascii="Tahoma" w:hAnsi="Tahoma" w:cs="Tahoma"/>
          <w:sz w:val="18"/>
          <w:szCs w:val="18"/>
          <w:rtl/>
        </w:rPr>
        <w:t xml:space="preserve">, </w:t>
      </w:r>
      <w:r w:rsidRPr="00773F6F">
        <w:rPr>
          <w:rFonts w:ascii="Tahoma" w:eastAsia="David" w:hAnsi="Tahoma" w:cs="Tahoma"/>
          <w:sz w:val="18"/>
          <w:szCs w:val="18"/>
          <w:rtl/>
        </w:rPr>
        <w:t>ובשל האחריות הציבורית המתחייבת</w:t>
      </w:r>
      <w:r w:rsidRPr="00773F6F">
        <w:rPr>
          <w:rFonts w:ascii="Tahoma" w:hAnsi="Tahoma" w:cs="Tahoma"/>
          <w:sz w:val="18"/>
          <w:szCs w:val="18"/>
          <w:rtl/>
        </w:rPr>
        <w:t xml:space="preserve">, </w:t>
      </w:r>
      <w:r w:rsidRPr="00773F6F">
        <w:rPr>
          <w:rFonts w:ascii="Tahoma" w:eastAsia="David" w:hAnsi="Tahoma" w:cs="Tahoma"/>
          <w:sz w:val="18"/>
          <w:szCs w:val="18"/>
          <w:rtl/>
        </w:rPr>
        <w:t xml:space="preserve">המידע בנושאים האמורים מובא לידיעת היועץ המשפטי לממשלה וזאת שלא באמצעות הנתיב של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 xml:space="preserve">לחוק </w:t>
      </w:r>
      <w:r w:rsidRPr="00773F6F">
        <w:rPr>
          <w:rFonts w:ascii="Tahoma" w:hAnsi="Tahoma" w:cs="Tahoma"/>
          <w:sz w:val="18"/>
          <w:szCs w:val="18"/>
          <w:rtl/>
        </w:rPr>
        <w:t>(</w:t>
      </w:r>
      <w:r w:rsidRPr="00773F6F">
        <w:rPr>
          <w:rFonts w:ascii="Tahoma" w:eastAsia="David" w:hAnsi="Tahoma" w:cs="Tahoma"/>
          <w:sz w:val="18"/>
          <w:szCs w:val="18"/>
          <w:rtl/>
        </w:rPr>
        <w:t xml:space="preserve">וגם לא באמצעות הנתיב של סעיף </w:t>
      </w:r>
      <w:r w:rsidRPr="00773F6F">
        <w:rPr>
          <w:rFonts w:ascii="Tahoma" w:hAnsi="Tahoma" w:cs="Tahoma"/>
          <w:sz w:val="18"/>
          <w:szCs w:val="18"/>
          <w:rtl/>
        </w:rPr>
        <w:t>43</w:t>
      </w:r>
      <w:r w:rsidR="00D30E8B">
        <w:rPr>
          <w:rFonts w:ascii="Tahoma" w:hAnsi="Tahoma" w:cs="Tahoma" w:hint="cs"/>
          <w:sz w:val="18"/>
          <w:szCs w:val="18"/>
          <w:rtl/>
        </w:rPr>
        <w:t xml:space="preserve">(ד) </w:t>
      </w:r>
      <w:r w:rsidRPr="00773F6F">
        <w:rPr>
          <w:rFonts w:ascii="Tahoma" w:eastAsia="David" w:hAnsi="Tahoma" w:cs="Tahoma"/>
          <w:sz w:val="18"/>
          <w:szCs w:val="18"/>
          <w:rtl/>
        </w:rPr>
        <w:t>לחוק</w:t>
      </w:r>
      <w:r w:rsidRPr="00773F6F">
        <w:rPr>
          <w:rFonts w:ascii="Tahoma" w:hAnsi="Tahoma" w:cs="Tahoma"/>
          <w:sz w:val="18"/>
          <w:szCs w:val="18"/>
          <w:rtl/>
        </w:rPr>
        <w:t>).</w:t>
      </w:r>
      <w:r>
        <w:rPr>
          <w:rStyle w:val="FootnoteReference0"/>
          <w:rFonts w:ascii="Tahoma" w:hAnsi="Tahoma" w:cs="Tahoma"/>
          <w:sz w:val="18"/>
          <w:szCs w:val="18"/>
          <w:rtl/>
        </w:rPr>
        <w:footnoteReference w:id="23"/>
      </w:r>
      <w:r w:rsidRPr="00773F6F">
        <w:rPr>
          <w:rFonts w:ascii="Tahoma" w:hAnsi="Tahoma" w:cs="Tahoma"/>
          <w:sz w:val="18"/>
          <w:szCs w:val="18"/>
          <w:rtl/>
        </w:rPr>
        <w:t xml:space="preserve"> </w:t>
      </w:r>
      <w:r w:rsidRPr="00773F6F">
        <w:rPr>
          <w:rFonts w:ascii="Tahoma" w:eastAsia="David" w:hAnsi="Tahoma" w:cs="Tahoma"/>
          <w:sz w:val="18"/>
          <w:szCs w:val="18"/>
          <w:rtl/>
        </w:rPr>
        <w:t>במכתבים המופנים ליועץ המשפטי לממשלה העוסקים בחששות כאלו מובהר כי אין למשרד מבקר המדינה מידע לגבי מהימנות הדברים</w:t>
      </w:r>
      <w:r w:rsidRPr="00773F6F">
        <w:rPr>
          <w:rFonts w:ascii="Tahoma" w:hAnsi="Tahoma" w:cs="Tahoma"/>
          <w:sz w:val="18"/>
          <w:szCs w:val="18"/>
          <w:rtl/>
        </w:rPr>
        <w:t xml:space="preserve">, </w:t>
      </w:r>
      <w:r w:rsidRPr="00773F6F">
        <w:rPr>
          <w:rFonts w:ascii="Tahoma" w:eastAsia="David" w:hAnsi="Tahoma" w:cs="Tahoma"/>
          <w:sz w:val="18"/>
          <w:szCs w:val="18"/>
          <w:rtl/>
        </w:rPr>
        <w:t>וכי החומר מועבר לידיעת היועץ המשפטי לממשלה לכל שימוש שימצא לנכון</w:t>
      </w:r>
      <w:r w:rsidRPr="00773F6F">
        <w:rPr>
          <w:rFonts w:ascii="Tahoma" w:hAnsi="Tahoma" w:cs="Tahoma"/>
          <w:sz w:val="18"/>
          <w:szCs w:val="18"/>
          <w:rtl/>
        </w:rPr>
        <w:t xml:space="preserve">. </w:t>
      </w:r>
      <w:r w:rsidRPr="00773F6F">
        <w:rPr>
          <w:rFonts w:ascii="Tahoma" w:eastAsia="David" w:hAnsi="Tahoma" w:cs="Tahoma"/>
          <w:sz w:val="18"/>
          <w:szCs w:val="18"/>
          <w:rtl/>
        </w:rPr>
        <w:t xml:space="preserve">מובן שנתיב כזה אינו מחייב את היועץ לדווח למבקר בתוך שישה חודשים על דרך טיפולו בנושא </w:t>
      </w:r>
      <w:r w:rsidR="00D30E8B">
        <w:rPr>
          <w:rFonts w:ascii="Tahoma" w:hAnsi="Tahoma" w:cs="Tahoma" w:hint="cs"/>
          <w:sz w:val="18"/>
          <w:szCs w:val="18"/>
          <w:rtl/>
        </w:rPr>
        <w:t>(</w:t>
      </w:r>
      <w:r w:rsidRPr="00773F6F">
        <w:rPr>
          <w:rFonts w:ascii="Tahoma" w:eastAsia="David" w:hAnsi="Tahoma" w:cs="Tahoma"/>
          <w:sz w:val="18"/>
          <w:szCs w:val="18"/>
          <w:rtl/>
        </w:rPr>
        <w:t xml:space="preserve">כאמור בסעיף </w:t>
      </w:r>
      <w:r w:rsidRPr="00773F6F">
        <w:rPr>
          <w:rFonts w:ascii="Tahoma" w:hAnsi="Tahoma" w:cs="Tahoma"/>
          <w:sz w:val="18"/>
          <w:szCs w:val="18"/>
          <w:rtl/>
        </w:rPr>
        <w:t>14</w:t>
      </w:r>
      <w:r w:rsidR="00D30E8B">
        <w:rPr>
          <w:rFonts w:ascii="Tahoma" w:hAnsi="Tahoma" w:cs="Tahoma" w:hint="cs"/>
          <w:sz w:val="18"/>
          <w:szCs w:val="18"/>
          <w:rtl/>
        </w:rPr>
        <w:t xml:space="preserve">(ג) </w:t>
      </w:r>
      <w:r w:rsidRPr="00773F6F">
        <w:rPr>
          <w:rFonts w:ascii="Tahoma" w:eastAsia="David" w:hAnsi="Tahoma" w:cs="Tahoma"/>
          <w:sz w:val="18"/>
          <w:szCs w:val="18"/>
          <w:rtl/>
        </w:rPr>
        <w:t>סיפא</w:t>
      </w:r>
      <w:r w:rsidRPr="00773F6F">
        <w:rPr>
          <w:rFonts w:ascii="Tahoma" w:hAnsi="Tahoma" w:cs="Tahoma"/>
          <w:sz w:val="18"/>
          <w:szCs w:val="18"/>
          <w:rtl/>
        </w:rPr>
        <w:t xml:space="preserve">). </w:t>
      </w:r>
      <w:r w:rsidRPr="00773F6F">
        <w:rPr>
          <w:rFonts w:ascii="Tahoma" w:eastAsia="David" w:hAnsi="Tahoma" w:cs="Tahoma"/>
          <w:sz w:val="18"/>
          <w:szCs w:val="18"/>
          <w:rtl/>
        </w:rPr>
        <w:t>ואכן</w:t>
      </w:r>
      <w:r w:rsidRPr="00773F6F">
        <w:rPr>
          <w:rFonts w:ascii="Tahoma" w:hAnsi="Tahoma" w:cs="Tahoma"/>
          <w:sz w:val="18"/>
          <w:szCs w:val="18"/>
          <w:rtl/>
        </w:rPr>
        <w:t xml:space="preserve">, </w:t>
      </w:r>
      <w:r w:rsidRPr="00773F6F">
        <w:rPr>
          <w:rFonts w:ascii="Tahoma" w:eastAsia="David" w:hAnsi="Tahoma" w:cs="Tahoma"/>
          <w:sz w:val="18"/>
          <w:szCs w:val="18"/>
          <w:rtl/>
        </w:rPr>
        <w:t>לא מתקבל דיווח על האופן שבו היועץ המשפטי לממשלה מטפל בחומרים המועברים בנתיב זה או על אופן הטיפול בחומרים המתבצע מטעמו</w:t>
      </w:r>
      <w:r w:rsidRPr="00773F6F">
        <w:rPr>
          <w:rFonts w:ascii="Tahoma" w:hAnsi="Tahoma" w:cs="Tahoma"/>
          <w:sz w:val="18"/>
          <w:szCs w:val="18"/>
          <w:rtl/>
        </w:rPr>
        <w:t xml:space="preserve">. </w:t>
      </w:r>
    </w:p>
    <w:p w:rsidR="00BA4B01" w:rsidP="00197813">
      <w:pPr>
        <w:pStyle w:val="KOT5"/>
        <w:rPr>
          <w:rtl/>
        </w:rPr>
      </w:pPr>
      <w:r>
        <w:rPr>
          <w:rFonts w:hint="cs"/>
          <w:rtl/>
        </w:rPr>
        <w:t>ב.</w:t>
      </w:r>
      <w:r w:rsidR="00F031B8">
        <w:rPr>
          <w:rFonts w:hint="cs"/>
          <w:rtl/>
        </w:rPr>
        <w:t xml:space="preserve"> </w:t>
      </w:r>
      <w:r w:rsidR="00197813">
        <w:tab/>
      </w:r>
      <w:r w:rsidRPr="00BA4B01">
        <w:rPr>
          <w:rtl/>
        </w:rPr>
        <w:t>"חשש"</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מתי מתקיים </w:t>
      </w:r>
      <w:r w:rsidRPr="00773F6F">
        <w:rPr>
          <w:rFonts w:ascii="Tahoma" w:hAnsi="Tahoma" w:cs="Tahoma"/>
          <w:sz w:val="18"/>
          <w:szCs w:val="18"/>
          <w:rtl/>
        </w:rPr>
        <w:t>"</w:t>
      </w:r>
      <w:r w:rsidRPr="00773F6F">
        <w:rPr>
          <w:rFonts w:ascii="Tahoma" w:eastAsia="David" w:hAnsi="Tahoma" w:cs="Tahoma"/>
          <w:sz w:val="18"/>
          <w:szCs w:val="18"/>
          <w:rtl/>
        </w:rPr>
        <w:t>חשש</w:t>
      </w:r>
      <w:r w:rsidRPr="00773F6F">
        <w:rPr>
          <w:rFonts w:ascii="Tahoma" w:hAnsi="Tahoma" w:cs="Tahoma"/>
          <w:sz w:val="18"/>
          <w:szCs w:val="18"/>
          <w:rtl/>
        </w:rPr>
        <w:t>" (</w:t>
      </w:r>
      <w:r w:rsidRPr="00773F6F">
        <w:rPr>
          <w:rFonts w:ascii="Tahoma" w:eastAsia="David" w:hAnsi="Tahoma" w:cs="Tahoma"/>
          <w:sz w:val="18"/>
          <w:szCs w:val="18"/>
          <w:rtl/>
        </w:rPr>
        <w:t>לביצוע עבירה</w:t>
      </w:r>
      <w:r w:rsidRPr="00773F6F">
        <w:rPr>
          <w:rFonts w:ascii="Tahoma" w:hAnsi="Tahoma" w:cs="Tahoma"/>
          <w:sz w:val="18"/>
          <w:szCs w:val="18"/>
          <w:rtl/>
        </w:rPr>
        <w:t xml:space="preserve">) </w:t>
      </w:r>
      <w:r w:rsidRPr="00773F6F">
        <w:rPr>
          <w:rFonts w:ascii="Tahoma" w:eastAsia="David" w:hAnsi="Tahoma" w:cs="Tahoma"/>
          <w:sz w:val="18"/>
          <w:szCs w:val="18"/>
          <w:rtl/>
        </w:rPr>
        <w:t xml:space="preserve">לעניין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 מבקר המדינה</w:t>
      </w:r>
      <w:r w:rsidR="00261874">
        <w:rPr>
          <w:rFonts w:ascii="Tahoma" w:eastAsia="David" w:hAnsi="Tahoma" w:cs="Tahoma" w:hint="cs"/>
          <w:sz w:val="18"/>
          <w:szCs w:val="18"/>
          <w:rtl/>
        </w:rPr>
        <w:t>?</w:t>
      </w:r>
      <w:r>
        <w:rPr>
          <w:rStyle w:val="FootnoteReference0"/>
          <w:rFonts w:ascii="Tahoma" w:hAnsi="Tahoma" w:cs="Tahoma"/>
          <w:sz w:val="18"/>
          <w:szCs w:val="18"/>
          <w:rtl/>
        </w:rPr>
        <w:footnoteReference w:id="24"/>
      </w:r>
      <w:r w:rsidRPr="00773F6F">
        <w:rPr>
          <w:rFonts w:ascii="Tahoma" w:hAnsi="Tahoma" w:cs="Tahoma"/>
          <w:sz w:val="18"/>
          <w:szCs w:val="18"/>
          <w:rtl/>
        </w:rPr>
        <w:t xml:space="preserve"> </w:t>
      </w:r>
      <w:r w:rsidRPr="00773F6F">
        <w:rPr>
          <w:rFonts w:ascii="Tahoma" w:eastAsia="David" w:hAnsi="Tahoma" w:cs="Tahoma"/>
          <w:sz w:val="18"/>
          <w:szCs w:val="18"/>
          <w:rtl/>
        </w:rPr>
        <w:t>מהי כמות הראיות שעליה יש לבסס את ממצא הביקורת המעלה חשש לביצוע עבירה</w:t>
      </w:r>
      <w:r w:rsidRPr="00773F6F">
        <w:rPr>
          <w:rFonts w:ascii="Tahoma" w:hAnsi="Tahoma" w:cs="Tahoma"/>
          <w:sz w:val="18"/>
          <w:szCs w:val="18"/>
          <w:rtl/>
        </w:rPr>
        <w:t xml:space="preserve">, </w:t>
      </w:r>
      <w:r w:rsidRPr="00773F6F">
        <w:rPr>
          <w:rFonts w:ascii="Tahoma" w:eastAsia="David" w:hAnsi="Tahoma" w:cs="Tahoma"/>
          <w:sz w:val="18"/>
          <w:szCs w:val="18"/>
          <w:rtl/>
        </w:rPr>
        <w:t>המצדיק את הבאתו לידיעת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 xml:space="preserve">המחוקק אינו נותן מענה לשאלה זו ואינו מציין אם חייבת להיות כמות ראיות המספיקה לצורך העמדה לדין לפי סעיף </w:t>
      </w:r>
      <w:r w:rsidRPr="00773F6F">
        <w:rPr>
          <w:rFonts w:ascii="Tahoma" w:hAnsi="Tahoma" w:cs="Tahoma"/>
          <w:sz w:val="18"/>
          <w:szCs w:val="18"/>
          <w:rtl/>
        </w:rPr>
        <w:t>62(</w:t>
      </w:r>
      <w:r w:rsidRPr="00773F6F">
        <w:rPr>
          <w:rFonts w:ascii="Tahoma" w:eastAsia="David" w:hAnsi="Tahoma" w:cs="Tahoma"/>
          <w:sz w:val="18"/>
          <w:szCs w:val="18"/>
          <w:rtl/>
        </w:rPr>
        <w:t>א</w:t>
      </w:r>
      <w:r w:rsidRPr="00773F6F">
        <w:rPr>
          <w:rFonts w:ascii="Tahoma" w:hAnsi="Tahoma" w:cs="Tahoma"/>
          <w:sz w:val="18"/>
          <w:szCs w:val="18"/>
          <w:rtl/>
        </w:rPr>
        <w:t xml:space="preserve">) </w:t>
      </w:r>
      <w:r w:rsidRPr="00773F6F">
        <w:rPr>
          <w:rFonts w:ascii="Tahoma" w:eastAsia="David" w:hAnsi="Tahoma" w:cs="Tahoma"/>
          <w:sz w:val="18"/>
          <w:szCs w:val="18"/>
          <w:rtl/>
        </w:rPr>
        <w:t>לחוק סדר הדין הפלילי</w:t>
      </w:r>
      <w:r w:rsidR="00261874">
        <w:rPr>
          <w:rFonts w:ascii="Tahoma" w:eastAsia="David" w:hAnsi="Tahoma" w:cs="Tahoma" w:hint="cs"/>
          <w:sz w:val="18"/>
          <w:szCs w:val="18"/>
          <w:rtl/>
        </w:rPr>
        <w:t>.</w:t>
      </w:r>
      <w:r>
        <w:rPr>
          <w:rStyle w:val="FootnoteReference0"/>
          <w:rFonts w:ascii="Tahoma" w:hAnsi="Tahoma" w:cs="Tahoma"/>
          <w:sz w:val="18"/>
          <w:szCs w:val="18"/>
          <w:rtl/>
        </w:rPr>
        <w:footnoteReference w:id="25"/>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השאלה מהו חוזק הראיות המצדיק העברה לגורמי החקירה </w:t>
      </w:r>
      <w:r w:rsidRPr="00773F6F">
        <w:rPr>
          <w:rFonts w:ascii="Tahoma" w:hAnsi="Tahoma" w:cs="Tahoma"/>
          <w:sz w:val="18"/>
          <w:szCs w:val="18"/>
          <w:rtl/>
        </w:rPr>
        <w:t>(</w:t>
      </w:r>
      <w:r w:rsidRPr="00773F6F">
        <w:rPr>
          <w:rFonts w:ascii="Tahoma" w:eastAsia="David" w:hAnsi="Tahoma" w:cs="Tahoma"/>
          <w:sz w:val="18"/>
          <w:szCs w:val="18"/>
          <w:rtl/>
        </w:rPr>
        <w:t>כגון משטרה</w:t>
      </w:r>
      <w:r w:rsidRPr="00773F6F">
        <w:rPr>
          <w:rFonts w:ascii="Tahoma" w:hAnsi="Tahoma" w:cs="Tahoma"/>
          <w:sz w:val="18"/>
          <w:szCs w:val="18"/>
          <w:rtl/>
        </w:rPr>
        <w:t xml:space="preserve">) </w:t>
      </w:r>
      <w:r w:rsidRPr="00773F6F">
        <w:rPr>
          <w:rFonts w:ascii="Tahoma" w:eastAsia="David" w:hAnsi="Tahoma" w:cs="Tahoma"/>
          <w:sz w:val="18"/>
          <w:szCs w:val="18"/>
          <w:rtl/>
        </w:rPr>
        <w:t>העסיקה את מוסדות הביקורת ברחבי העולם</w:t>
      </w:r>
      <w:r w:rsidRPr="00773F6F">
        <w:rPr>
          <w:rFonts w:ascii="Tahoma" w:hAnsi="Tahoma" w:cs="Tahoma"/>
          <w:sz w:val="18"/>
          <w:szCs w:val="18"/>
          <w:rtl/>
        </w:rPr>
        <w:t xml:space="preserve">. </w:t>
      </w:r>
      <w:r w:rsidRPr="00773F6F">
        <w:rPr>
          <w:rFonts w:ascii="Tahoma" w:eastAsia="David" w:hAnsi="Tahoma" w:cs="Tahoma"/>
          <w:sz w:val="18"/>
          <w:szCs w:val="18"/>
          <w:rtl/>
        </w:rPr>
        <w:t xml:space="preserve">במחקר שפורסם בשנת </w:t>
      </w:r>
      <w:r w:rsidRPr="00773F6F">
        <w:rPr>
          <w:rFonts w:ascii="Tahoma" w:hAnsi="Tahoma" w:cs="Tahoma"/>
          <w:sz w:val="18"/>
          <w:szCs w:val="18"/>
          <w:rtl/>
        </w:rPr>
        <w:t xml:space="preserve">1999 </w:t>
      </w:r>
      <w:r w:rsidRPr="00773F6F">
        <w:rPr>
          <w:rFonts w:ascii="Tahoma" w:eastAsia="David" w:hAnsi="Tahoma" w:cs="Tahoma"/>
          <w:sz w:val="18"/>
          <w:szCs w:val="18"/>
          <w:rtl/>
        </w:rPr>
        <w:t>נכתב כי ניתן לזהות שלושה דפוסים שלפיהם פועלים מוסדות הביקורת שנתקלים בחשש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 xml:space="preserve">דפוסים אלו רלוונטיים גם לעניין מועד הפנייה לגורמי האכיפה </w:t>
      </w:r>
      <w:r w:rsidRPr="00773F6F">
        <w:rPr>
          <w:rFonts w:ascii="Tahoma" w:hAnsi="Tahoma" w:cs="Tahoma"/>
          <w:sz w:val="18"/>
          <w:szCs w:val="18"/>
          <w:rtl/>
        </w:rPr>
        <w:t xml:space="preserve">- </w:t>
      </w:r>
      <w:r w:rsidRPr="00773F6F">
        <w:rPr>
          <w:rFonts w:ascii="Tahoma" w:eastAsia="David" w:hAnsi="Tahoma" w:cs="Tahoma"/>
          <w:sz w:val="18"/>
          <w:szCs w:val="18"/>
          <w:rtl/>
        </w:rPr>
        <w:t>נושא בו נדון בהמשך</w:t>
      </w:r>
      <w:r w:rsidRPr="00773F6F">
        <w:rPr>
          <w:rFonts w:ascii="Tahoma" w:hAnsi="Tahoma" w:cs="Tahoma"/>
          <w:sz w:val="18"/>
          <w:szCs w:val="18"/>
          <w:rtl/>
        </w:rPr>
        <w:t xml:space="preserve">. </w:t>
      </w:r>
      <w:r w:rsidRPr="00773F6F">
        <w:rPr>
          <w:rFonts w:ascii="Tahoma" w:eastAsia="David" w:hAnsi="Tahoma" w:cs="Tahoma"/>
          <w:sz w:val="18"/>
          <w:szCs w:val="18"/>
          <w:rtl/>
        </w:rPr>
        <w:t>ממצאיו של הכותב הם כדלקמן</w:t>
      </w:r>
      <w:r w:rsidRPr="00773F6F">
        <w:rPr>
          <w:rFonts w:ascii="Tahoma" w:hAnsi="Tahoma" w:cs="Tahoma"/>
          <w:sz w:val="18"/>
          <w:szCs w:val="18"/>
          <w:rtl/>
        </w:rPr>
        <w:t>:</w:t>
      </w:r>
      <w:r>
        <w:rPr>
          <w:rStyle w:val="FootnoteReference0"/>
          <w:rFonts w:ascii="Tahoma" w:hAnsi="Tahoma" w:cs="Tahoma"/>
          <w:sz w:val="18"/>
          <w:szCs w:val="18"/>
          <w:rtl/>
        </w:rPr>
        <w:footnoteReference w:id="26"/>
      </w:r>
    </w:p>
    <w:p w:rsidR="00BA4B01" w:rsidRPr="00773F6F" w:rsidP="00AA3830">
      <w:pPr>
        <w:bidi w:val="0"/>
        <w:spacing w:line="280" w:lineRule="exact"/>
        <w:ind w:left="567" w:right="567"/>
        <w:jc w:val="both"/>
        <w:rPr>
          <w:rFonts w:ascii="Tahoma" w:eastAsia="David" w:hAnsi="Tahoma" w:cs="Tahoma"/>
          <w:sz w:val="18"/>
          <w:szCs w:val="18"/>
        </w:rPr>
      </w:pPr>
      <w:r w:rsidRPr="00773F6F">
        <w:rPr>
          <w:rFonts w:ascii="Tahoma" w:eastAsia="David" w:hAnsi="Tahoma" w:cs="Tahoma"/>
          <w:sz w:val="18"/>
          <w:szCs w:val="18"/>
        </w:rPr>
        <w:t>"SAI action on suspected fraud generally falls into three categories, each with its own strength and weakness. One course of action calls for immediate referral of questionable activity to the appropriate legal authority. Immediate referral puts potential criminal matters squarely in the hands of those best qualified to pursue them-trained investigators. However, matters that initially appear suspicious may have reasonable explanations, and this course of action could involve legal authorities unnecessarily.</w:t>
      </w:r>
    </w:p>
    <w:p w:rsidR="00BA4B01" w:rsidRPr="00773F6F" w:rsidP="00CB0764">
      <w:pPr>
        <w:bidi w:val="0"/>
        <w:spacing w:line="280" w:lineRule="exact"/>
        <w:ind w:left="567" w:right="567"/>
        <w:jc w:val="both"/>
        <w:rPr>
          <w:rFonts w:ascii="Tahoma" w:hAnsi="Tahoma" w:cs="Tahoma"/>
          <w:sz w:val="18"/>
          <w:szCs w:val="18"/>
        </w:rPr>
      </w:pPr>
      <w:r w:rsidRPr="00773F6F">
        <w:rPr>
          <w:rFonts w:ascii="Tahoma" w:hAnsi="Tahoma" w:cs="Tahoma"/>
          <w:sz w:val="18"/>
          <w:szCs w:val="18"/>
        </w:rPr>
        <w:t>A</w:t>
      </w:r>
      <w:r w:rsidR="00CB0764">
        <w:rPr>
          <w:rFonts w:ascii="Tahoma" w:hAnsi="Tahoma" w:cs="Tahoma"/>
          <w:sz w:val="18"/>
          <w:szCs w:val="18"/>
        </w:rPr>
        <w:t xml:space="preserve"> </w:t>
      </w:r>
      <w:r w:rsidRPr="00773F6F">
        <w:rPr>
          <w:rFonts w:ascii="Tahoma" w:hAnsi="Tahoma" w:cs="Tahoma"/>
          <w:sz w:val="18"/>
          <w:szCs w:val="18"/>
        </w:rPr>
        <w:t>second</w:t>
      </w:r>
      <w:r w:rsidRPr="00773F6F">
        <w:rPr>
          <w:rFonts w:ascii="Tahoma" w:hAnsi="Tahoma" w:cs="Tahoma"/>
          <w:sz w:val="18"/>
          <w:szCs w:val="18"/>
        </w:rPr>
        <w:t xml:space="preserve"> approach-making referrals for investigation only after fraud indicators are clearly identified and confirmed through extended audit steps - resolves the issue of involving legal authorities in matters that are not criminal. However, this approach risks losing time, revealing the potential investigation to those involved, and perhaps tainting the evidence.</w:t>
      </w:r>
    </w:p>
    <w:p w:rsidR="00BA4B01" w:rsidRPr="00773F6F" w:rsidP="00AA3830">
      <w:pPr>
        <w:bidi w:val="0"/>
        <w:spacing w:line="280" w:lineRule="exact"/>
        <w:ind w:left="567" w:right="567"/>
        <w:jc w:val="both"/>
        <w:rPr>
          <w:rFonts w:ascii="Tahoma" w:hAnsi="Tahoma" w:cs="Tahoma"/>
          <w:sz w:val="18"/>
          <w:szCs w:val="18"/>
        </w:rPr>
      </w:pPr>
      <w:r w:rsidRPr="00773F6F">
        <w:rPr>
          <w:rFonts w:ascii="Tahoma" w:hAnsi="Tahoma" w:cs="Tahoma"/>
          <w:sz w:val="18"/>
          <w:szCs w:val="18"/>
        </w:rPr>
        <w:t>In the third course of action, an SAI investigates the matter to confirm an illegal act. The advantages of this approach - timeliness and confidentiality - are achieved because the initial investigation remains within the SAI's control. However, the investigation itself can be successful only if the SAI has the authority, resources, and expertise necessary to carry out the investigation."</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מוסדות ביקורת עליונים רבים חוששים מן הקשיים הנלווים לכל אחת מדרכי הפעולה המתוארות לעיל</w:t>
      </w:r>
      <w:r w:rsidRPr="00773F6F">
        <w:rPr>
          <w:rFonts w:ascii="Tahoma" w:hAnsi="Tahoma" w:cs="Tahoma"/>
          <w:sz w:val="18"/>
          <w:szCs w:val="18"/>
          <w:rtl/>
        </w:rPr>
        <w:t xml:space="preserve">. </w:t>
      </w:r>
      <w:r w:rsidRPr="00773F6F">
        <w:rPr>
          <w:rFonts w:ascii="Tahoma" w:eastAsia="David" w:hAnsi="Tahoma" w:cs="Tahoma"/>
          <w:sz w:val="18"/>
          <w:szCs w:val="18"/>
          <w:rtl/>
        </w:rPr>
        <w:t xml:space="preserve">חלקם חוששים שמנגנון דיווח אטי ומסורבל יאפשר לגופים המבוקרים </w:t>
      </w:r>
      <w:r w:rsidRPr="00773F6F">
        <w:rPr>
          <w:rFonts w:ascii="Tahoma" w:eastAsia="David" w:hAnsi="Tahoma" w:cs="Tahoma"/>
          <w:sz w:val="18"/>
          <w:szCs w:val="18"/>
          <w:rtl/>
        </w:rPr>
        <w:t>להשמיד מסמכים ולטשטש את העקבות המובילות למעשה הפלילי</w:t>
      </w:r>
      <w:r w:rsidRPr="00773F6F">
        <w:rPr>
          <w:rFonts w:ascii="Tahoma" w:hAnsi="Tahoma" w:cs="Tahoma"/>
          <w:sz w:val="18"/>
          <w:szCs w:val="18"/>
          <w:rtl/>
        </w:rPr>
        <w:t xml:space="preserve">. </w:t>
      </w:r>
      <w:r w:rsidRPr="00773F6F">
        <w:rPr>
          <w:rFonts w:ascii="Tahoma" w:eastAsia="David" w:hAnsi="Tahoma" w:cs="Tahoma"/>
          <w:sz w:val="18"/>
          <w:szCs w:val="18"/>
          <w:rtl/>
        </w:rPr>
        <w:t>על מנת להתמודד עם קושי זה</w:t>
      </w:r>
      <w:r w:rsidRPr="00773F6F">
        <w:rPr>
          <w:rFonts w:ascii="Tahoma" w:hAnsi="Tahoma" w:cs="Tahoma"/>
          <w:sz w:val="18"/>
          <w:szCs w:val="18"/>
          <w:rtl/>
        </w:rPr>
        <w:t xml:space="preserve">, </w:t>
      </w:r>
      <w:r w:rsidRPr="00773F6F">
        <w:rPr>
          <w:rFonts w:ascii="Tahoma" w:eastAsia="David" w:hAnsi="Tahoma" w:cs="Tahoma"/>
          <w:sz w:val="18"/>
          <w:szCs w:val="18"/>
          <w:rtl/>
        </w:rPr>
        <w:t>כמה מוסדות ביקורת עליונים הקימו יחידות ביקורת שעוסקות באיסוף ראיות פורנזיות ומתמקדות בזיהוי ובחקירה של אינדיקציות לקיומם של מעשים פליליים</w:t>
      </w:r>
      <w:r w:rsidRPr="00773F6F">
        <w:rPr>
          <w:rFonts w:ascii="Tahoma" w:hAnsi="Tahoma" w:cs="Tahoma"/>
          <w:sz w:val="18"/>
          <w:szCs w:val="18"/>
          <w:rtl/>
        </w:rPr>
        <w:t xml:space="preserve">. </w:t>
      </w:r>
      <w:r w:rsidRPr="00773F6F">
        <w:rPr>
          <w:rFonts w:ascii="Tahoma" w:eastAsia="David" w:hAnsi="Tahoma" w:cs="Tahoma"/>
          <w:sz w:val="18"/>
          <w:szCs w:val="18"/>
          <w:rtl/>
        </w:rPr>
        <w:t>מוסדות ביקורת עליונים אחרים יצרו מנגנונים המערבים את רשויות החקירה מיד לאחר שמתעורר חשש לביצוע מעשה פלילי</w:t>
      </w:r>
      <w:r w:rsidRPr="00773F6F">
        <w:rPr>
          <w:rFonts w:ascii="Tahoma" w:hAnsi="Tahoma" w:cs="Tahoma"/>
          <w:sz w:val="18"/>
          <w:szCs w:val="18"/>
          <w:rtl/>
        </w:rPr>
        <w:t>.</w:t>
      </w:r>
      <w:r>
        <w:rPr>
          <w:rStyle w:val="FootnoteReference0"/>
          <w:rFonts w:ascii="Tahoma" w:hAnsi="Tahoma" w:cs="Tahoma"/>
          <w:sz w:val="18"/>
          <w:szCs w:val="18"/>
          <w:rtl/>
        </w:rPr>
        <w:footnoteReference w:id="27"/>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שמואל </w:t>
      </w:r>
      <w:r w:rsidRPr="00773F6F">
        <w:rPr>
          <w:rFonts w:ascii="Tahoma" w:eastAsia="David" w:hAnsi="Tahoma" w:cs="Tahoma"/>
          <w:sz w:val="18"/>
          <w:szCs w:val="18"/>
          <w:rtl/>
        </w:rPr>
        <w:t>הולנדר</w:t>
      </w:r>
      <w:r w:rsidRPr="00773F6F">
        <w:rPr>
          <w:rFonts w:ascii="Tahoma" w:hAnsi="Tahoma" w:cs="Tahoma"/>
          <w:sz w:val="18"/>
          <w:szCs w:val="18"/>
          <w:rtl/>
        </w:rPr>
        <w:t xml:space="preserve">, </w:t>
      </w:r>
      <w:r w:rsidRPr="00773F6F">
        <w:rPr>
          <w:rFonts w:ascii="Tahoma" w:eastAsia="David" w:hAnsi="Tahoma" w:cs="Tahoma"/>
          <w:sz w:val="18"/>
          <w:szCs w:val="18"/>
          <w:rtl/>
        </w:rPr>
        <w:t>אשר שימש כסגן היועץ המשפטי למבקר המדינה בשנות השבעים של המאה העשרים</w:t>
      </w:r>
      <w:r w:rsidRPr="00773F6F">
        <w:rPr>
          <w:rFonts w:ascii="Tahoma" w:hAnsi="Tahoma" w:cs="Tahoma"/>
          <w:sz w:val="18"/>
          <w:szCs w:val="18"/>
          <w:rtl/>
        </w:rPr>
        <w:t xml:space="preserve">, </w:t>
      </w:r>
      <w:r w:rsidRPr="00773F6F">
        <w:rPr>
          <w:rFonts w:ascii="Tahoma" w:eastAsia="David" w:hAnsi="Tahoma" w:cs="Tahoma"/>
          <w:sz w:val="18"/>
          <w:szCs w:val="18"/>
          <w:rtl/>
        </w:rPr>
        <w:t xml:space="preserve">חיווה את דעתו כי </w:t>
      </w:r>
      <w:r w:rsidRPr="00773F6F">
        <w:rPr>
          <w:rFonts w:ascii="Tahoma" w:hAnsi="Tahoma" w:cs="Tahoma"/>
          <w:sz w:val="18"/>
          <w:szCs w:val="18"/>
          <w:rtl/>
        </w:rPr>
        <w:t>"</w:t>
      </w:r>
      <w:r w:rsidRPr="00773F6F">
        <w:rPr>
          <w:rFonts w:ascii="Tahoma" w:eastAsia="David" w:hAnsi="Tahoma" w:cs="Tahoma"/>
          <w:sz w:val="18"/>
          <w:szCs w:val="18"/>
          <w:rtl/>
        </w:rPr>
        <w:t>לא די באפשרות התיאורטית גרידא למעשה פלילי</w:t>
      </w:r>
      <w:r w:rsidRPr="00773F6F">
        <w:rPr>
          <w:rFonts w:ascii="Tahoma" w:hAnsi="Tahoma" w:cs="Tahoma"/>
          <w:sz w:val="18"/>
          <w:szCs w:val="18"/>
          <w:rtl/>
        </w:rPr>
        <w:t xml:space="preserve">, </w:t>
      </w:r>
      <w:r w:rsidRPr="00773F6F">
        <w:rPr>
          <w:rFonts w:ascii="Tahoma" w:eastAsia="David" w:hAnsi="Tahoma" w:cs="Tahoma"/>
          <w:sz w:val="18"/>
          <w:szCs w:val="18"/>
          <w:rtl/>
        </w:rPr>
        <w:t>אך גם ספק אם ניתן לדרוש מן הביקורת כי תביא בפני היועץ המשפטי לממשלה את מלוא חומר הראיות הנדרש להרשעה במעשה פלילי</w:t>
      </w:r>
      <w:r w:rsidRPr="00773F6F">
        <w:rPr>
          <w:rFonts w:ascii="Tahoma" w:hAnsi="Tahoma" w:cs="Tahoma"/>
          <w:sz w:val="18"/>
          <w:szCs w:val="18"/>
          <w:rtl/>
        </w:rPr>
        <w:t xml:space="preserve">, </w:t>
      </w:r>
      <w:r w:rsidRPr="00773F6F">
        <w:rPr>
          <w:rFonts w:ascii="Tahoma" w:eastAsia="David" w:hAnsi="Tahoma" w:cs="Tahoma"/>
          <w:sz w:val="18"/>
          <w:szCs w:val="18"/>
          <w:rtl/>
        </w:rPr>
        <w:t>שהוא כמות ראיות כזו העשויה לשכנע את בית המשפט באשמתו של הנאשם במידה העולה על כל ספק המתקבל על הדעת</w:t>
      </w:r>
      <w:r w:rsidRPr="00773F6F">
        <w:rPr>
          <w:rFonts w:ascii="Tahoma" w:hAnsi="Tahoma" w:cs="Tahoma"/>
          <w:sz w:val="18"/>
          <w:szCs w:val="18"/>
          <w:rtl/>
        </w:rPr>
        <w:t>.</w:t>
      </w:r>
      <w:r>
        <w:rPr>
          <w:rStyle w:val="FootnoteReference0"/>
          <w:rFonts w:ascii="Tahoma" w:hAnsi="Tahoma" w:cs="Tahoma"/>
          <w:sz w:val="18"/>
          <w:szCs w:val="18"/>
          <w:rtl/>
        </w:rPr>
        <w:footnoteReference w:id="28"/>
      </w:r>
      <w:r w:rsidRPr="00773F6F">
        <w:rPr>
          <w:rFonts w:ascii="Tahoma" w:hAnsi="Tahoma" w:cs="Tahoma"/>
          <w:sz w:val="18"/>
          <w:szCs w:val="18"/>
          <w:rtl/>
        </w:rPr>
        <w:t xml:space="preserve"> </w:t>
      </w:r>
      <w:r w:rsidRPr="00773F6F">
        <w:rPr>
          <w:rFonts w:ascii="Tahoma" w:eastAsia="David" w:hAnsi="Tahoma" w:cs="Tahoma"/>
          <w:sz w:val="18"/>
          <w:szCs w:val="18"/>
          <w:rtl/>
        </w:rPr>
        <w:t>זו מן הסתם גזירה שאין הביקורת יכולה ואין היא צריכה לעמוד בה</w:t>
      </w:r>
      <w:r w:rsidR="00697994">
        <w:rPr>
          <w:rFonts w:ascii="Tahoma" w:hAnsi="Tahoma" w:cs="Tahoma" w:hint="cs"/>
          <w:sz w:val="18"/>
          <w:szCs w:val="18"/>
          <w:rtl/>
        </w:rPr>
        <w:t>".</w:t>
      </w:r>
      <w:r>
        <w:rPr>
          <w:rStyle w:val="FootnoteReference0"/>
          <w:rFonts w:ascii="Tahoma" w:hAnsi="Tahoma" w:cs="Tahoma"/>
          <w:sz w:val="18"/>
          <w:szCs w:val="18"/>
          <w:rtl/>
        </w:rPr>
        <w:footnoteReference w:id="29"/>
      </w:r>
      <w:r w:rsidRPr="00773F6F">
        <w:rPr>
          <w:rFonts w:ascii="Tahoma" w:hAnsi="Tahoma" w:cs="Tahoma"/>
          <w:sz w:val="18"/>
          <w:szCs w:val="18"/>
          <w:rtl/>
        </w:rPr>
        <w:t xml:space="preserve"> </w:t>
      </w:r>
      <w:r w:rsidRPr="00773F6F">
        <w:rPr>
          <w:rFonts w:ascii="Tahoma" w:eastAsia="David" w:hAnsi="Tahoma" w:cs="Tahoma"/>
          <w:sz w:val="18"/>
          <w:szCs w:val="18"/>
          <w:rtl/>
        </w:rPr>
        <w:t xml:space="preserve">לנוכח זאת מציע </w:t>
      </w:r>
      <w:r w:rsidRPr="00773F6F">
        <w:rPr>
          <w:rFonts w:ascii="Tahoma" w:eastAsia="David" w:hAnsi="Tahoma" w:cs="Tahoma"/>
          <w:sz w:val="18"/>
          <w:szCs w:val="18"/>
          <w:rtl/>
        </w:rPr>
        <w:t>הולנדר</w:t>
      </w:r>
      <w:r w:rsidRPr="00773F6F">
        <w:rPr>
          <w:rFonts w:ascii="Tahoma" w:eastAsia="David" w:hAnsi="Tahoma" w:cs="Tahoma"/>
          <w:sz w:val="18"/>
          <w:szCs w:val="18"/>
          <w:rtl/>
        </w:rPr>
        <w:t xml:space="preserve"> לאמץ את המבחן הבא</w:t>
      </w:r>
      <w:r w:rsidRPr="00773F6F">
        <w:rPr>
          <w:rFonts w:ascii="Tahoma" w:hAnsi="Tahoma" w:cs="Tahoma"/>
          <w:sz w:val="18"/>
          <w:szCs w:val="18"/>
          <w:rtl/>
        </w:rPr>
        <w:t>: "</w:t>
      </w:r>
      <w:r w:rsidRPr="00773F6F">
        <w:rPr>
          <w:rFonts w:ascii="Tahoma" w:eastAsia="David" w:hAnsi="Tahoma" w:cs="Tahoma"/>
          <w:sz w:val="18"/>
          <w:szCs w:val="18"/>
          <w:rtl/>
        </w:rPr>
        <w:t xml:space="preserve">אם יש </w:t>
      </w:r>
      <w:r w:rsidRPr="00773F6F">
        <w:rPr>
          <w:rFonts w:ascii="Tahoma" w:hAnsi="Tahoma" w:cs="Tahoma"/>
          <w:sz w:val="18"/>
          <w:szCs w:val="18"/>
          <w:rtl/>
        </w:rPr>
        <w:t>'</w:t>
      </w:r>
      <w:r w:rsidRPr="00773F6F">
        <w:rPr>
          <w:rFonts w:ascii="Tahoma" w:eastAsia="David" w:hAnsi="Tahoma" w:cs="Tahoma"/>
          <w:sz w:val="18"/>
          <w:szCs w:val="18"/>
          <w:rtl/>
        </w:rPr>
        <w:t>ראשית ראיה</w:t>
      </w:r>
      <w:r w:rsidRPr="00773F6F">
        <w:rPr>
          <w:rFonts w:ascii="Tahoma" w:hAnsi="Tahoma" w:cs="Tahoma"/>
          <w:sz w:val="18"/>
          <w:szCs w:val="18"/>
          <w:rtl/>
        </w:rPr>
        <w:t xml:space="preserve">', </w:t>
      </w:r>
      <w:r w:rsidRPr="00773F6F">
        <w:rPr>
          <w:rFonts w:ascii="Tahoma" w:eastAsia="David" w:hAnsi="Tahoma" w:cs="Tahoma"/>
          <w:sz w:val="18"/>
          <w:szCs w:val="18"/>
          <w:rtl/>
        </w:rPr>
        <w:t>לאמור</w:t>
      </w:r>
      <w:r w:rsidRPr="00773F6F">
        <w:rPr>
          <w:rFonts w:ascii="Tahoma" w:hAnsi="Tahoma" w:cs="Tahoma"/>
          <w:sz w:val="18"/>
          <w:szCs w:val="18"/>
          <w:rtl/>
        </w:rPr>
        <w:t xml:space="preserve">, </w:t>
      </w:r>
      <w:r w:rsidRPr="00773F6F">
        <w:rPr>
          <w:rFonts w:ascii="Tahoma" w:eastAsia="David" w:hAnsi="Tahoma" w:cs="Tahoma"/>
          <w:sz w:val="18"/>
          <w:szCs w:val="18"/>
          <w:rtl/>
        </w:rPr>
        <w:t xml:space="preserve">ראיות מסוימות במידה סבירה </w:t>
      </w:r>
      <w:r w:rsidRPr="00773F6F">
        <w:rPr>
          <w:rFonts w:ascii="Tahoma" w:hAnsi="Tahoma" w:cs="Tahoma"/>
          <w:sz w:val="18"/>
          <w:szCs w:val="18"/>
          <w:rtl/>
        </w:rPr>
        <w:t xml:space="preserve">– </w:t>
      </w:r>
      <w:r w:rsidRPr="00773F6F">
        <w:rPr>
          <w:rFonts w:ascii="Tahoma" w:eastAsia="David" w:hAnsi="Tahoma" w:cs="Tahoma"/>
          <w:sz w:val="18"/>
          <w:szCs w:val="18"/>
          <w:rtl/>
        </w:rPr>
        <w:t>הכל</w:t>
      </w:r>
      <w:r w:rsidRPr="00773F6F">
        <w:rPr>
          <w:rFonts w:ascii="Tahoma" w:eastAsia="David" w:hAnsi="Tahoma" w:cs="Tahoma"/>
          <w:sz w:val="18"/>
          <w:szCs w:val="18"/>
          <w:rtl/>
        </w:rPr>
        <w:t xml:space="preserve"> לפי העניין </w:t>
      </w:r>
      <w:r w:rsidRPr="00773F6F">
        <w:rPr>
          <w:rFonts w:ascii="Tahoma" w:hAnsi="Tahoma" w:cs="Tahoma"/>
          <w:sz w:val="18"/>
          <w:szCs w:val="18"/>
          <w:rtl/>
        </w:rPr>
        <w:t xml:space="preserve">– </w:t>
      </w:r>
      <w:r w:rsidRPr="00773F6F">
        <w:rPr>
          <w:rFonts w:ascii="Tahoma" w:eastAsia="David" w:hAnsi="Tahoma" w:cs="Tahoma"/>
          <w:sz w:val="18"/>
          <w:szCs w:val="18"/>
          <w:rtl/>
        </w:rPr>
        <w:t>כי לכאורה נעברה עבירה</w:t>
      </w:r>
      <w:r w:rsidRPr="00773F6F">
        <w:rPr>
          <w:rFonts w:ascii="Tahoma" w:hAnsi="Tahoma" w:cs="Tahoma"/>
          <w:sz w:val="18"/>
          <w:szCs w:val="18"/>
          <w:rtl/>
        </w:rPr>
        <w:t xml:space="preserve">, </w:t>
      </w:r>
      <w:r w:rsidRPr="00773F6F">
        <w:rPr>
          <w:rFonts w:ascii="Tahoma" w:eastAsia="David" w:hAnsi="Tahoma" w:cs="Tahoma"/>
          <w:sz w:val="18"/>
          <w:szCs w:val="18"/>
          <w:rtl/>
        </w:rPr>
        <w:t>יביא המבקר את העניין לידיעת היועץ המשפטי לממשלה</w:t>
      </w:r>
      <w:r w:rsidRPr="00773F6F">
        <w:rPr>
          <w:rFonts w:ascii="Tahoma" w:hAnsi="Tahoma" w:cs="Tahoma"/>
          <w:sz w:val="18"/>
          <w:szCs w:val="18"/>
          <w:rtl/>
        </w:rPr>
        <w:t>."</w:t>
      </w:r>
      <w:r>
        <w:rPr>
          <w:rStyle w:val="FootnoteReference0"/>
          <w:rFonts w:ascii="Tahoma" w:hAnsi="Tahoma" w:cs="Tahoma"/>
          <w:sz w:val="18"/>
          <w:szCs w:val="18"/>
          <w:rtl/>
        </w:rPr>
        <w:footnoteReference w:id="30"/>
      </w:r>
      <w:r w:rsidRPr="00773F6F">
        <w:rPr>
          <w:rFonts w:ascii="Tahoma" w:hAnsi="Tahoma" w:cs="Tahoma"/>
          <w:sz w:val="18"/>
          <w:szCs w:val="18"/>
          <w:rtl/>
        </w:rPr>
        <w:t xml:space="preserve"> </w:t>
      </w:r>
      <w:r w:rsidRPr="00773F6F">
        <w:rPr>
          <w:rFonts w:ascii="Tahoma" w:eastAsia="David" w:hAnsi="Tahoma" w:cs="Tahoma"/>
          <w:sz w:val="18"/>
          <w:szCs w:val="18"/>
          <w:rtl/>
        </w:rPr>
        <w:t>יוסף ספיריה</w:t>
      </w:r>
      <w:r w:rsidRPr="00773F6F">
        <w:rPr>
          <w:rFonts w:ascii="Tahoma" w:hAnsi="Tahoma" w:cs="Tahoma"/>
          <w:sz w:val="18"/>
          <w:szCs w:val="18"/>
          <w:rtl/>
        </w:rPr>
        <w:t xml:space="preserve">, </w:t>
      </w:r>
      <w:r w:rsidRPr="00773F6F">
        <w:rPr>
          <w:rFonts w:ascii="Tahoma" w:eastAsia="David" w:hAnsi="Tahoma" w:cs="Tahoma"/>
          <w:sz w:val="18"/>
          <w:szCs w:val="18"/>
          <w:rtl/>
        </w:rPr>
        <w:t>היועץ המשפטי</w:t>
      </w:r>
      <w:r w:rsidR="00A877E8">
        <w:rPr>
          <w:rFonts w:ascii="Tahoma" w:eastAsia="David" w:hAnsi="Tahoma" w:cs="Tahoma"/>
          <w:sz w:val="18"/>
          <w:szCs w:val="18"/>
          <w:rtl/>
        </w:rPr>
        <w:t xml:space="preserve"> </w:t>
      </w:r>
      <w:r w:rsidRPr="00773F6F">
        <w:rPr>
          <w:rFonts w:ascii="Tahoma" w:eastAsia="David" w:hAnsi="Tahoma" w:cs="Tahoma"/>
          <w:sz w:val="18"/>
          <w:szCs w:val="18"/>
          <w:rtl/>
        </w:rPr>
        <w:t>למבקר המדינה בשנות השמונים של המאה העשרים</w:t>
      </w:r>
      <w:r w:rsidRPr="00773F6F">
        <w:rPr>
          <w:rFonts w:ascii="Tahoma" w:hAnsi="Tahoma" w:cs="Tahoma"/>
          <w:sz w:val="18"/>
          <w:szCs w:val="18"/>
          <w:rtl/>
        </w:rPr>
        <w:t xml:space="preserve">, </w:t>
      </w:r>
      <w:r w:rsidRPr="00773F6F">
        <w:rPr>
          <w:rFonts w:ascii="Tahoma" w:eastAsia="David" w:hAnsi="Tahoma" w:cs="Tahoma"/>
          <w:sz w:val="18"/>
          <w:szCs w:val="18"/>
          <w:rtl/>
        </w:rPr>
        <w:t>הציע את המבחן כדלקמן</w:t>
      </w:r>
      <w:r w:rsidRPr="00773F6F">
        <w:rPr>
          <w:rFonts w:ascii="Tahoma" w:hAnsi="Tahoma" w:cs="Tahoma"/>
          <w:sz w:val="18"/>
          <w:szCs w:val="18"/>
          <w:rtl/>
        </w:rPr>
        <w:t>: "</w:t>
      </w:r>
      <w:r w:rsidRPr="00773F6F">
        <w:rPr>
          <w:rFonts w:ascii="Tahoma" w:eastAsia="David" w:hAnsi="Tahoma" w:cs="Tahoma"/>
          <w:sz w:val="18"/>
          <w:szCs w:val="18"/>
          <w:rtl/>
        </w:rPr>
        <w:t>אין זה מתפקידו של המבקר לפי החוק להביא ראיות חותכות על ביצוע מעשה פלילי</w:t>
      </w:r>
      <w:r w:rsidRPr="00773F6F">
        <w:rPr>
          <w:rFonts w:ascii="Tahoma" w:hAnsi="Tahoma" w:cs="Tahoma"/>
          <w:sz w:val="18"/>
          <w:szCs w:val="18"/>
          <w:rtl/>
        </w:rPr>
        <w:t xml:space="preserve">; </w:t>
      </w:r>
      <w:r w:rsidRPr="00773F6F">
        <w:rPr>
          <w:rFonts w:ascii="Tahoma" w:eastAsia="David" w:hAnsi="Tahoma" w:cs="Tahoma"/>
          <w:sz w:val="18"/>
          <w:szCs w:val="18"/>
          <w:rtl/>
        </w:rPr>
        <w:t>די אם ממצאי ביקורת שהועלו מצביעים על נסיבות מחשידות ומעלים</w:t>
      </w:r>
      <w:r w:rsidRPr="00773F6F">
        <w:rPr>
          <w:rFonts w:ascii="Tahoma" w:hAnsi="Tahoma" w:cs="Tahoma"/>
          <w:sz w:val="18"/>
          <w:szCs w:val="18"/>
          <w:rtl/>
        </w:rPr>
        <w:t xml:space="preserve">, </w:t>
      </w:r>
      <w:r w:rsidRPr="00773F6F">
        <w:rPr>
          <w:rFonts w:ascii="Tahoma" w:eastAsia="David" w:hAnsi="Tahoma" w:cs="Tahoma"/>
          <w:sz w:val="18"/>
          <w:szCs w:val="18"/>
          <w:rtl/>
        </w:rPr>
        <w:t>לדעתו של המבקר</w:t>
      </w:r>
      <w:r w:rsidRPr="00773F6F">
        <w:rPr>
          <w:rFonts w:ascii="Tahoma" w:hAnsi="Tahoma" w:cs="Tahoma"/>
          <w:sz w:val="18"/>
          <w:szCs w:val="18"/>
          <w:rtl/>
        </w:rPr>
        <w:t xml:space="preserve">, </w:t>
      </w:r>
      <w:r w:rsidRPr="00773F6F">
        <w:rPr>
          <w:rFonts w:ascii="Tahoma" w:eastAsia="David" w:hAnsi="Tahoma" w:cs="Tahoma"/>
          <w:sz w:val="18"/>
          <w:szCs w:val="18"/>
          <w:rtl/>
        </w:rPr>
        <w:t>חשש הראוי לעיונו של היועץ המשפטי לממשלה</w:t>
      </w:r>
      <w:r w:rsidR="00697994">
        <w:rPr>
          <w:rFonts w:ascii="Tahoma" w:hAnsi="Tahoma" w:cs="Tahoma" w:hint="cs"/>
          <w:sz w:val="18"/>
          <w:szCs w:val="18"/>
          <w:rtl/>
        </w:rPr>
        <w:t>".</w:t>
      </w:r>
      <w:r>
        <w:rPr>
          <w:rStyle w:val="FootnoteReference0"/>
          <w:rFonts w:ascii="Tahoma" w:hAnsi="Tahoma" w:cs="Tahoma"/>
          <w:sz w:val="18"/>
          <w:szCs w:val="18"/>
          <w:rtl/>
        </w:rPr>
        <w:footnoteReference w:id="31"/>
      </w:r>
      <w:r w:rsidRPr="00773F6F">
        <w:rPr>
          <w:rFonts w:ascii="Tahoma" w:hAnsi="Tahoma" w:cs="Tahoma"/>
          <w:sz w:val="18"/>
          <w:szCs w:val="18"/>
          <w:rtl/>
        </w:rPr>
        <w:t xml:space="preserve"> </w:t>
      </w:r>
      <w:r w:rsidRPr="00773F6F">
        <w:rPr>
          <w:rFonts w:ascii="Tahoma" w:eastAsia="David" w:hAnsi="Tahoma" w:cs="Tahoma"/>
          <w:sz w:val="18"/>
          <w:szCs w:val="18"/>
          <w:rtl/>
        </w:rPr>
        <w:t xml:space="preserve">מבחנים אלו של </w:t>
      </w:r>
      <w:r w:rsidRPr="00773F6F">
        <w:rPr>
          <w:rFonts w:ascii="Tahoma" w:eastAsia="David" w:hAnsi="Tahoma" w:cs="Tahoma"/>
          <w:sz w:val="18"/>
          <w:szCs w:val="18"/>
          <w:rtl/>
        </w:rPr>
        <w:t>הולנדר</w:t>
      </w:r>
      <w:r w:rsidRPr="00773F6F">
        <w:rPr>
          <w:rFonts w:ascii="Tahoma" w:eastAsia="David" w:hAnsi="Tahoma" w:cs="Tahoma"/>
          <w:sz w:val="18"/>
          <w:szCs w:val="18"/>
          <w:rtl/>
        </w:rPr>
        <w:t xml:space="preserve"> וספיריה</w:t>
      </w:r>
      <w:r w:rsidRPr="00773F6F">
        <w:rPr>
          <w:rFonts w:ascii="Tahoma" w:hAnsi="Tahoma" w:cs="Tahoma"/>
          <w:sz w:val="18"/>
          <w:szCs w:val="18"/>
          <w:rtl/>
        </w:rPr>
        <w:t xml:space="preserve">, </w:t>
      </w:r>
      <w:r w:rsidRPr="00773F6F">
        <w:rPr>
          <w:rFonts w:ascii="Tahoma" w:eastAsia="David" w:hAnsi="Tahoma" w:cs="Tahoma"/>
          <w:sz w:val="18"/>
          <w:szCs w:val="18"/>
          <w:rtl/>
        </w:rPr>
        <w:t>על אף השוני המסוים הקיים ביניהם</w:t>
      </w:r>
      <w:r w:rsidRPr="00773F6F">
        <w:rPr>
          <w:rFonts w:ascii="Tahoma" w:hAnsi="Tahoma" w:cs="Tahoma"/>
          <w:sz w:val="18"/>
          <w:szCs w:val="18"/>
          <w:rtl/>
        </w:rPr>
        <w:t xml:space="preserve">, </w:t>
      </w:r>
      <w:r w:rsidRPr="00773F6F">
        <w:rPr>
          <w:rFonts w:ascii="Tahoma" w:eastAsia="David" w:hAnsi="Tahoma" w:cs="Tahoma"/>
          <w:sz w:val="18"/>
          <w:szCs w:val="18"/>
          <w:rtl/>
        </w:rPr>
        <w:t>נראים לנו ראויים</w:t>
      </w:r>
      <w:r w:rsidRPr="00773F6F">
        <w:rPr>
          <w:rFonts w:ascii="Tahoma" w:hAnsi="Tahoma" w:cs="Tahoma"/>
          <w:sz w:val="18"/>
          <w:szCs w:val="18"/>
          <w:rtl/>
        </w:rPr>
        <w:t xml:space="preserve">. </w:t>
      </w:r>
      <w:r w:rsidRPr="00773F6F">
        <w:rPr>
          <w:rFonts w:ascii="Tahoma" w:eastAsia="David" w:hAnsi="Tahoma" w:cs="Tahoma"/>
          <w:sz w:val="18"/>
          <w:szCs w:val="18"/>
          <w:rtl/>
        </w:rPr>
        <w:t xml:space="preserve">נראה לנו כי אמת המידה של </w:t>
      </w:r>
      <w:r w:rsidRPr="00773F6F">
        <w:rPr>
          <w:rFonts w:ascii="Tahoma" w:hAnsi="Tahoma" w:cs="Tahoma"/>
          <w:sz w:val="18"/>
          <w:szCs w:val="18"/>
          <w:rtl/>
        </w:rPr>
        <w:t>"</w:t>
      </w:r>
      <w:r w:rsidRPr="00773F6F">
        <w:rPr>
          <w:rFonts w:ascii="Tahoma" w:eastAsia="David" w:hAnsi="Tahoma" w:cs="Tahoma"/>
          <w:sz w:val="18"/>
          <w:szCs w:val="18"/>
          <w:rtl/>
        </w:rPr>
        <w:t>חשש</w:t>
      </w:r>
      <w:r w:rsidRPr="00773F6F">
        <w:rPr>
          <w:rFonts w:ascii="Tahoma" w:hAnsi="Tahoma" w:cs="Tahoma"/>
          <w:sz w:val="18"/>
          <w:szCs w:val="18"/>
          <w:rtl/>
        </w:rPr>
        <w:t xml:space="preserve">" </w:t>
      </w:r>
      <w:r w:rsidRPr="00773F6F">
        <w:rPr>
          <w:rFonts w:ascii="Tahoma" w:eastAsia="David" w:hAnsi="Tahoma" w:cs="Tahoma"/>
          <w:sz w:val="18"/>
          <w:szCs w:val="18"/>
          <w:rtl/>
        </w:rPr>
        <w:t xml:space="preserve">כמובנה בסעיף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 xml:space="preserve">לחוק מבקר המדינה משמעה שהראיות הנדרשות </w:t>
      </w:r>
      <w:r w:rsidRPr="00773F6F">
        <w:rPr>
          <w:rFonts w:ascii="Tahoma" w:hAnsi="Tahoma" w:cs="Tahoma"/>
          <w:sz w:val="18"/>
          <w:szCs w:val="18"/>
          <w:rtl/>
        </w:rPr>
        <w:t>(</w:t>
      </w:r>
      <w:r w:rsidRPr="00773F6F">
        <w:rPr>
          <w:rFonts w:ascii="Tahoma" w:eastAsia="David" w:hAnsi="Tahoma" w:cs="Tahoma"/>
          <w:sz w:val="18"/>
          <w:szCs w:val="18"/>
          <w:rtl/>
        </w:rPr>
        <w:t>לביסוס החשש</w:t>
      </w:r>
      <w:r w:rsidRPr="00773F6F">
        <w:rPr>
          <w:rFonts w:ascii="Tahoma" w:hAnsi="Tahoma" w:cs="Tahoma"/>
          <w:sz w:val="18"/>
          <w:szCs w:val="18"/>
          <w:rtl/>
        </w:rPr>
        <w:t xml:space="preserve">), </w:t>
      </w:r>
      <w:r w:rsidRPr="00773F6F">
        <w:rPr>
          <w:rFonts w:ascii="Tahoma" w:eastAsia="David" w:hAnsi="Tahoma" w:cs="Tahoma"/>
          <w:sz w:val="18"/>
          <w:szCs w:val="18"/>
          <w:rtl/>
        </w:rPr>
        <w:t>הן מועטות מאלה הנדרשות לתובע לצורך הגשת כתב אישום</w:t>
      </w:r>
      <w:r w:rsidRPr="00773F6F">
        <w:rPr>
          <w:rFonts w:ascii="Tahoma" w:hAnsi="Tahoma" w:cs="Tahoma"/>
          <w:sz w:val="18"/>
          <w:szCs w:val="18"/>
          <w:rtl/>
        </w:rPr>
        <w:t xml:space="preserve">, </w:t>
      </w:r>
      <w:r w:rsidRPr="00773F6F">
        <w:rPr>
          <w:rFonts w:ascii="Tahoma" w:eastAsia="David" w:hAnsi="Tahoma" w:cs="Tahoma"/>
          <w:sz w:val="18"/>
          <w:szCs w:val="18"/>
          <w:rtl/>
        </w:rPr>
        <w:t>שכן לאחר העברת חומרי הביקורת ליועץ המשפטי לממשלה צפויה להתקיים חקירת משטרה</w:t>
      </w:r>
      <w:r w:rsidRPr="00773F6F">
        <w:rPr>
          <w:rFonts w:ascii="Tahoma" w:hAnsi="Tahoma" w:cs="Tahoma"/>
          <w:sz w:val="18"/>
          <w:szCs w:val="18"/>
          <w:rtl/>
        </w:rPr>
        <w:t xml:space="preserve">, </w:t>
      </w:r>
      <w:r w:rsidRPr="00773F6F">
        <w:rPr>
          <w:rFonts w:ascii="Tahoma" w:eastAsia="David" w:hAnsi="Tahoma" w:cs="Tahoma"/>
          <w:sz w:val="18"/>
          <w:szCs w:val="18"/>
          <w:rtl/>
        </w:rPr>
        <w:t xml:space="preserve">ובידי המשטרה יש </w:t>
      </w:r>
      <w:r w:rsidRPr="00773F6F">
        <w:rPr>
          <w:rFonts w:ascii="Tahoma" w:eastAsia="David" w:hAnsi="Tahoma" w:cs="Tahoma"/>
          <w:sz w:val="18"/>
          <w:szCs w:val="18"/>
          <w:rtl/>
        </w:rPr>
        <w:t>כלים ואמצעים רבים ומגוונים יותר לאיסוף ראיות מאשר אלו שעומדים לרשות עובדי משרד מבקר המדינה</w:t>
      </w:r>
      <w:r w:rsidRPr="00773F6F">
        <w:rPr>
          <w:rFonts w:ascii="Tahoma" w:hAnsi="Tahoma" w:cs="Tahoma"/>
          <w:sz w:val="18"/>
          <w:szCs w:val="18"/>
          <w:rtl/>
        </w:rPr>
        <w:t>.</w:t>
      </w:r>
      <w:r>
        <w:rPr>
          <w:rStyle w:val="FootnoteReference0"/>
          <w:rFonts w:ascii="Tahoma" w:hAnsi="Tahoma" w:cs="Tahoma"/>
          <w:sz w:val="18"/>
          <w:szCs w:val="18"/>
          <w:rtl/>
        </w:rPr>
        <w:footnoteReference w:id="32"/>
      </w:r>
    </w:p>
    <w:p w:rsidR="00BA4B01" w:rsidRPr="00773F6F" w:rsidP="00AA3830">
      <w:pPr>
        <w:spacing w:line="280" w:lineRule="exact"/>
        <w:jc w:val="both"/>
        <w:rPr>
          <w:rFonts w:ascii="Tahoma" w:hAnsi="Tahoma" w:cs="Tahoma"/>
          <w:sz w:val="18"/>
          <w:szCs w:val="18"/>
          <w:rtl/>
        </w:rPr>
      </w:pPr>
    </w:p>
    <w:p w:rsidR="00BA4B01" w:rsidP="00197813">
      <w:pPr>
        <w:pStyle w:val="KOT5"/>
        <w:rPr>
          <w:rtl/>
        </w:rPr>
      </w:pPr>
      <w:r>
        <w:rPr>
          <w:rFonts w:hint="cs"/>
          <w:rtl/>
        </w:rPr>
        <w:t>ג.</w:t>
      </w:r>
      <w:r w:rsidR="00F031B8">
        <w:rPr>
          <w:rFonts w:hint="cs"/>
          <w:rtl/>
        </w:rPr>
        <w:t xml:space="preserve"> </w:t>
      </w:r>
      <w:r w:rsidR="00197813">
        <w:tab/>
      </w:r>
      <w:r w:rsidRPr="00BA4B01">
        <w:rPr>
          <w:rtl/>
        </w:rPr>
        <w:t>"למעשה פלילי"</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הביטוי </w:t>
      </w:r>
      <w:r w:rsidRPr="00773F6F">
        <w:rPr>
          <w:rFonts w:ascii="Tahoma" w:hAnsi="Tahoma" w:cs="Tahoma"/>
          <w:sz w:val="18"/>
          <w:szCs w:val="18"/>
          <w:rtl/>
        </w:rPr>
        <w:t>"</w:t>
      </w:r>
      <w:r w:rsidRPr="00773F6F">
        <w:rPr>
          <w:rFonts w:ascii="Tahoma" w:eastAsia="David" w:hAnsi="Tahoma" w:cs="Tahoma"/>
          <w:sz w:val="18"/>
          <w:szCs w:val="18"/>
          <w:rtl/>
        </w:rPr>
        <w:t>מעשה פלילי</w:t>
      </w:r>
      <w:r w:rsidRPr="00773F6F">
        <w:rPr>
          <w:rFonts w:ascii="Tahoma" w:hAnsi="Tahoma" w:cs="Tahoma"/>
          <w:sz w:val="18"/>
          <w:szCs w:val="18"/>
          <w:rtl/>
        </w:rPr>
        <w:t xml:space="preserve">" </w:t>
      </w:r>
      <w:r w:rsidRPr="00773F6F">
        <w:rPr>
          <w:rFonts w:ascii="Tahoma" w:eastAsia="David" w:hAnsi="Tahoma" w:cs="Tahoma"/>
          <w:sz w:val="18"/>
          <w:szCs w:val="18"/>
          <w:rtl/>
        </w:rPr>
        <w:t>אינו שכיח</w:t>
      </w:r>
      <w:r w:rsidRPr="00773F6F">
        <w:rPr>
          <w:rFonts w:ascii="Tahoma" w:hAnsi="Tahoma" w:cs="Tahoma"/>
          <w:sz w:val="18"/>
          <w:szCs w:val="18"/>
          <w:rtl/>
        </w:rPr>
        <w:t xml:space="preserve">, </w:t>
      </w:r>
      <w:r w:rsidRPr="00773F6F">
        <w:rPr>
          <w:rFonts w:ascii="Tahoma" w:eastAsia="David" w:hAnsi="Tahoma" w:cs="Tahoma"/>
          <w:sz w:val="18"/>
          <w:szCs w:val="18"/>
          <w:rtl/>
        </w:rPr>
        <w:t>וכבר בעת חקיקתו לא היה שגור בחקיקה</w:t>
      </w:r>
      <w:r w:rsidRPr="00773F6F">
        <w:rPr>
          <w:rFonts w:ascii="Tahoma" w:hAnsi="Tahoma" w:cs="Tahoma"/>
          <w:sz w:val="18"/>
          <w:szCs w:val="18"/>
          <w:rtl/>
        </w:rPr>
        <w:t>.</w:t>
      </w:r>
      <w:r>
        <w:rPr>
          <w:rStyle w:val="FootnoteReference0"/>
          <w:rFonts w:ascii="Tahoma" w:hAnsi="Tahoma" w:cs="Tahoma"/>
          <w:sz w:val="18"/>
          <w:szCs w:val="18"/>
          <w:rtl/>
        </w:rPr>
        <w:footnoteReference w:id="33"/>
      </w:r>
      <w:r w:rsidRPr="00773F6F">
        <w:rPr>
          <w:rFonts w:ascii="Tahoma" w:hAnsi="Tahoma" w:cs="Tahoma"/>
          <w:sz w:val="18"/>
          <w:szCs w:val="18"/>
          <w:rtl/>
        </w:rPr>
        <w:t xml:space="preserve"> </w:t>
      </w:r>
      <w:r w:rsidRPr="00773F6F">
        <w:rPr>
          <w:rFonts w:ascii="Tahoma" w:eastAsia="David" w:hAnsi="Tahoma" w:cs="Tahoma"/>
          <w:sz w:val="18"/>
          <w:szCs w:val="18"/>
          <w:rtl/>
        </w:rPr>
        <w:t>נראה כי הכוונה אינה רק ל</w:t>
      </w:r>
      <w:r w:rsidRPr="00773F6F">
        <w:rPr>
          <w:rFonts w:ascii="Tahoma" w:hAnsi="Tahoma" w:cs="Tahoma"/>
          <w:sz w:val="18"/>
          <w:szCs w:val="18"/>
          <w:rtl/>
        </w:rPr>
        <w:t>"</w:t>
      </w:r>
      <w:r w:rsidRPr="00773F6F">
        <w:rPr>
          <w:rFonts w:ascii="Tahoma" w:eastAsia="David" w:hAnsi="Tahoma" w:cs="Tahoma"/>
          <w:sz w:val="18"/>
          <w:szCs w:val="18"/>
          <w:rtl/>
        </w:rPr>
        <w:t>מעשה פלילי</w:t>
      </w:r>
      <w:r w:rsidRPr="00773F6F">
        <w:rPr>
          <w:rFonts w:ascii="Tahoma" w:hAnsi="Tahoma" w:cs="Tahoma"/>
          <w:sz w:val="18"/>
          <w:szCs w:val="18"/>
          <w:rtl/>
        </w:rPr>
        <w:t xml:space="preserve">" </w:t>
      </w:r>
      <w:r w:rsidRPr="00773F6F">
        <w:rPr>
          <w:rFonts w:ascii="Tahoma" w:eastAsia="David" w:hAnsi="Tahoma" w:cs="Tahoma"/>
          <w:sz w:val="18"/>
          <w:szCs w:val="18"/>
          <w:rtl/>
        </w:rPr>
        <w:t>אלא גם ל</w:t>
      </w:r>
      <w:r w:rsidRPr="00773F6F">
        <w:rPr>
          <w:rFonts w:ascii="Tahoma" w:hAnsi="Tahoma" w:cs="Tahoma"/>
          <w:sz w:val="18"/>
          <w:szCs w:val="18"/>
          <w:rtl/>
        </w:rPr>
        <w:t>"</w:t>
      </w:r>
      <w:r w:rsidRPr="00773F6F">
        <w:rPr>
          <w:rFonts w:ascii="Tahoma" w:eastAsia="David" w:hAnsi="Tahoma" w:cs="Tahoma"/>
          <w:sz w:val="18"/>
          <w:szCs w:val="18"/>
          <w:rtl/>
        </w:rPr>
        <w:t>מחדל פלילי</w:t>
      </w:r>
      <w:r w:rsidRPr="00773F6F">
        <w:rPr>
          <w:rFonts w:ascii="Tahoma" w:hAnsi="Tahoma" w:cs="Tahoma"/>
          <w:sz w:val="18"/>
          <w:szCs w:val="18"/>
          <w:rtl/>
        </w:rPr>
        <w:t xml:space="preserve">", </w:t>
      </w:r>
      <w:r w:rsidRPr="00773F6F">
        <w:rPr>
          <w:rFonts w:ascii="Tahoma" w:eastAsia="David" w:hAnsi="Tahoma" w:cs="Tahoma"/>
          <w:sz w:val="18"/>
          <w:szCs w:val="18"/>
          <w:rtl/>
        </w:rPr>
        <w:t>וזאת בשל ההגדרה הכללית ל</w:t>
      </w:r>
      <w:r w:rsidRPr="00773F6F">
        <w:rPr>
          <w:rFonts w:ascii="Tahoma" w:hAnsi="Tahoma" w:cs="Tahoma"/>
          <w:sz w:val="18"/>
          <w:szCs w:val="18"/>
          <w:rtl/>
        </w:rPr>
        <w:t>"</w:t>
      </w:r>
      <w:r w:rsidRPr="00773F6F">
        <w:rPr>
          <w:rFonts w:ascii="Tahoma" w:eastAsia="David" w:hAnsi="Tahoma" w:cs="Tahoma"/>
          <w:sz w:val="18"/>
          <w:szCs w:val="18"/>
          <w:rtl/>
        </w:rPr>
        <w:t>מעשה</w:t>
      </w:r>
      <w:r w:rsidRPr="00773F6F">
        <w:rPr>
          <w:rFonts w:ascii="Tahoma" w:hAnsi="Tahoma" w:cs="Tahoma"/>
          <w:sz w:val="18"/>
          <w:szCs w:val="18"/>
          <w:rtl/>
        </w:rPr>
        <w:t xml:space="preserve">" </w:t>
      </w:r>
      <w:r w:rsidRPr="00773F6F">
        <w:rPr>
          <w:rFonts w:ascii="Tahoma" w:eastAsia="David" w:hAnsi="Tahoma" w:cs="Tahoma"/>
          <w:sz w:val="18"/>
          <w:szCs w:val="18"/>
          <w:rtl/>
        </w:rPr>
        <w:t xml:space="preserve">הקבועה כיום בסעיף </w:t>
      </w:r>
      <w:r w:rsidRPr="00773F6F">
        <w:rPr>
          <w:rFonts w:ascii="Tahoma" w:hAnsi="Tahoma" w:cs="Tahoma"/>
          <w:sz w:val="18"/>
          <w:szCs w:val="18"/>
          <w:rtl/>
        </w:rPr>
        <w:t>18(</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 העונשין</w:t>
      </w:r>
      <w:r w:rsidRPr="00773F6F">
        <w:rPr>
          <w:rFonts w:ascii="Tahoma" w:hAnsi="Tahoma" w:cs="Tahoma"/>
          <w:sz w:val="18"/>
          <w:szCs w:val="18"/>
          <w:rtl/>
        </w:rPr>
        <w:t xml:space="preserve">, </w:t>
      </w:r>
      <w:r w:rsidRPr="00773F6F">
        <w:rPr>
          <w:rFonts w:ascii="Tahoma" w:eastAsia="David" w:hAnsi="Tahoma" w:cs="Tahoma"/>
          <w:sz w:val="18"/>
          <w:szCs w:val="18"/>
          <w:rtl/>
        </w:rPr>
        <w:t xml:space="preserve">ולפיה </w:t>
      </w:r>
      <w:r w:rsidRPr="00773F6F">
        <w:rPr>
          <w:rFonts w:ascii="Tahoma" w:hAnsi="Tahoma" w:cs="Tahoma"/>
          <w:sz w:val="18"/>
          <w:szCs w:val="18"/>
          <w:rtl/>
        </w:rPr>
        <w:t xml:space="preserve">- </w:t>
      </w:r>
      <w:r w:rsidRPr="00773F6F">
        <w:rPr>
          <w:rFonts w:ascii="Tahoma" w:eastAsia="David" w:hAnsi="Tahoma" w:cs="Tahoma"/>
          <w:sz w:val="18"/>
          <w:szCs w:val="18"/>
          <w:rtl/>
        </w:rPr>
        <w:t xml:space="preserve">בהיעדר קביעה אחרת בחוק </w:t>
      </w:r>
      <w:r w:rsidRPr="00773F6F">
        <w:rPr>
          <w:rFonts w:ascii="Tahoma" w:hAnsi="Tahoma" w:cs="Tahoma"/>
          <w:sz w:val="18"/>
          <w:szCs w:val="18"/>
          <w:rtl/>
        </w:rPr>
        <w:t xml:space="preserve">- </w:t>
      </w:r>
      <w:r w:rsidRPr="00773F6F">
        <w:rPr>
          <w:rFonts w:ascii="Tahoma" w:eastAsia="David" w:hAnsi="Tahoma" w:cs="Tahoma"/>
          <w:sz w:val="18"/>
          <w:szCs w:val="18"/>
          <w:rtl/>
        </w:rPr>
        <w:t>הביטוי מעשה כולל גם מחדל</w:t>
      </w:r>
      <w:r w:rsidRPr="00773F6F">
        <w:rPr>
          <w:rFonts w:ascii="Tahoma" w:hAnsi="Tahoma" w:cs="Tahoma"/>
          <w:sz w:val="18"/>
          <w:szCs w:val="18"/>
          <w:rtl/>
        </w:rPr>
        <w:t>.</w:t>
      </w:r>
      <w:bookmarkStart w:id="11" w:name="_Ref480100008"/>
      <w:bookmarkEnd w:id="11"/>
      <w:r>
        <w:rPr>
          <w:rStyle w:val="FootnoteReference0"/>
          <w:rFonts w:ascii="Tahoma" w:hAnsi="Tahoma" w:cs="Tahoma"/>
          <w:sz w:val="18"/>
          <w:szCs w:val="18"/>
          <w:rtl/>
        </w:rPr>
        <w:footnoteReference w:id="34"/>
      </w:r>
      <w:r w:rsidRPr="00773F6F">
        <w:rPr>
          <w:rFonts w:ascii="Tahoma" w:hAnsi="Tahoma" w:cs="Tahoma"/>
          <w:sz w:val="18"/>
          <w:szCs w:val="18"/>
          <w:rtl/>
        </w:rPr>
        <w:t xml:space="preserve"> </w:t>
      </w:r>
      <w:r w:rsidRPr="00773F6F">
        <w:rPr>
          <w:rFonts w:ascii="Tahoma" w:eastAsia="David" w:hAnsi="Tahoma" w:cs="Tahoma"/>
          <w:sz w:val="18"/>
          <w:szCs w:val="18"/>
          <w:rtl/>
        </w:rPr>
        <w:t>לנוכח האמור לעיל</w:t>
      </w:r>
      <w:r w:rsidRPr="00773F6F">
        <w:rPr>
          <w:rFonts w:ascii="Tahoma" w:hAnsi="Tahoma" w:cs="Tahoma"/>
          <w:sz w:val="18"/>
          <w:szCs w:val="18"/>
          <w:rtl/>
        </w:rPr>
        <w:t xml:space="preserve">, </w:t>
      </w:r>
      <w:r w:rsidRPr="00773F6F">
        <w:rPr>
          <w:rFonts w:ascii="Tahoma" w:eastAsia="David" w:hAnsi="Tahoma" w:cs="Tahoma"/>
          <w:sz w:val="18"/>
          <w:szCs w:val="18"/>
          <w:rtl/>
        </w:rPr>
        <w:t xml:space="preserve">נראה שיש לפרש את הביטוי </w:t>
      </w:r>
      <w:r w:rsidRPr="00773F6F">
        <w:rPr>
          <w:rFonts w:ascii="Tahoma" w:hAnsi="Tahoma" w:cs="Tahoma"/>
          <w:sz w:val="18"/>
          <w:szCs w:val="18"/>
          <w:rtl/>
        </w:rPr>
        <w:t>"</w:t>
      </w:r>
      <w:r w:rsidRPr="00773F6F">
        <w:rPr>
          <w:rFonts w:ascii="Tahoma" w:eastAsia="David" w:hAnsi="Tahoma" w:cs="Tahoma"/>
          <w:sz w:val="18"/>
          <w:szCs w:val="18"/>
          <w:rtl/>
        </w:rPr>
        <w:t>מעשה פלילי</w:t>
      </w:r>
      <w:r w:rsidRPr="00773F6F">
        <w:rPr>
          <w:rFonts w:ascii="Tahoma" w:hAnsi="Tahoma" w:cs="Tahoma"/>
          <w:sz w:val="18"/>
          <w:szCs w:val="18"/>
          <w:rtl/>
        </w:rPr>
        <w:t xml:space="preserve">" </w:t>
      </w:r>
      <w:r w:rsidRPr="00773F6F">
        <w:rPr>
          <w:rFonts w:ascii="Tahoma" w:eastAsia="David" w:hAnsi="Tahoma" w:cs="Tahoma"/>
          <w:sz w:val="18"/>
          <w:szCs w:val="18"/>
          <w:rtl/>
        </w:rPr>
        <w:t xml:space="preserve">כמקביל למונח </w:t>
      </w:r>
      <w:r w:rsidRPr="00773F6F">
        <w:rPr>
          <w:rFonts w:ascii="Tahoma" w:hAnsi="Tahoma" w:cs="Tahoma"/>
          <w:b/>
          <w:bCs/>
          <w:sz w:val="18"/>
          <w:szCs w:val="18"/>
          <w:rtl/>
        </w:rPr>
        <w:t>"</w:t>
      </w:r>
      <w:r w:rsidRPr="00773F6F">
        <w:rPr>
          <w:rFonts w:ascii="Tahoma" w:eastAsia="David" w:hAnsi="Tahoma" w:cs="Tahoma"/>
          <w:b/>
          <w:bCs/>
          <w:sz w:val="18"/>
          <w:szCs w:val="18"/>
          <w:rtl/>
        </w:rPr>
        <w:t>עבירה</w:t>
      </w:r>
      <w:r w:rsidRPr="00773F6F">
        <w:rPr>
          <w:rFonts w:ascii="Tahoma" w:hAnsi="Tahoma" w:cs="Tahoma"/>
          <w:b/>
          <w:bCs/>
          <w:sz w:val="18"/>
          <w:szCs w:val="18"/>
          <w:rtl/>
        </w:rPr>
        <w:t>"</w:t>
      </w:r>
      <w:r>
        <w:rPr>
          <w:rStyle w:val="FootnoteReference0"/>
          <w:rFonts w:ascii="Tahoma" w:hAnsi="Tahoma" w:cs="Tahoma"/>
          <w:sz w:val="18"/>
          <w:szCs w:val="18"/>
          <w:rtl/>
        </w:rPr>
        <w:footnoteReference w:id="35"/>
      </w:r>
      <w:r w:rsidRPr="00773F6F">
        <w:rPr>
          <w:rFonts w:ascii="Tahoma" w:hAnsi="Tahoma" w:cs="Tahoma"/>
          <w:sz w:val="18"/>
          <w:szCs w:val="18"/>
          <w:rtl/>
        </w:rPr>
        <w:t xml:space="preserve"> </w:t>
      </w:r>
      <w:r w:rsidRPr="00773F6F">
        <w:rPr>
          <w:rFonts w:ascii="Tahoma" w:eastAsia="David" w:hAnsi="Tahoma" w:cs="Tahoma"/>
          <w:sz w:val="18"/>
          <w:szCs w:val="18"/>
          <w:rtl/>
        </w:rPr>
        <w:t xml:space="preserve">השגור בחלק הכללי של חוק העונשין ובחקיקה הפלילית בכלל והמוגדר בסעיף </w:t>
      </w:r>
      <w:r w:rsidRPr="00773F6F">
        <w:rPr>
          <w:rFonts w:ascii="Tahoma" w:hAnsi="Tahoma" w:cs="Tahoma"/>
          <w:sz w:val="18"/>
          <w:szCs w:val="18"/>
          <w:rtl/>
        </w:rPr>
        <w:t xml:space="preserve">1 </w:t>
      </w:r>
      <w:r w:rsidRPr="00773F6F">
        <w:rPr>
          <w:rFonts w:ascii="Tahoma" w:eastAsia="David" w:hAnsi="Tahoma" w:cs="Tahoma"/>
          <w:sz w:val="18"/>
          <w:szCs w:val="18"/>
          <w:rtl/>
        </w:rPr>
        <w:t xml:space="preserve">לפקודת הפרשנות </w:t>
      </w:r>
      <w:r w:rsidRPr="00773F6F">
        <w:rPr>
          <w:rFonts w:ascii="Tahoma" w:hAnsi="Tahoma" w:cs="Tahoma"/>
          <w:sz w:val="18"/>
          <w:szCs w:val="18"/>
          <w:rtl/>
        </w:rPr>
        <w:t>[</w:t>
      </w:r>
      <w:r w:rsidRPr="00773F6F">
        <w:rPr>
          <w:rFonts w:ascii="Tahoma" w:eastAsia="David" w:hAnsi="Tahoma" w:cs="Tahoma"/>
          <w:sz w:val="18"/>
          <w:szCs w:val="18"/>
          <w:rtl/>
        </w:rPr>
        <w:t>נוסח חדש</w:t>
      </w:r>
      <w:r w:rsidRPr="00773F6F">
        <w:rPr>
          <w:rFonts w:ascii="Tahoma" w:hAnsi="Tahoma" w:cs="Tahoma"/>
          <w:sz w:val="18"/>
          <w:szCs w:val="18"/>
          <w:rtl/>
        </w:rPr>
        <w:t xml:space="preserve">], </w:t>
      </w:r>
      <w:r w:rsidRPr="00773F6F">
        <w:rPr>
          <w:rFonts w:ascii="Tahoma" w:eastAsia="David" w:hAnsi="Tahoma" w:cs="Tahoma"/>
          <w:sz w:val="18"/>
          <w:szCs w:val="18"/>
          <w:rtl/>
        </w:rPr>
        <w:t>כ</w:t>
      </w:r>
      <w:r w:rsidRPr="00773F6F">
        <w:rPr>
          <w:rFonts w:ascii="Tahoma" w:hAnsi="Tahoma" w:cs="Tahoma"/>
          <w:sz w:val="18"/>
          <w:szCs w:val="18"/>
          <w:rtl/>
        </w:rPr>
        <w:t>"</w:t>
      </w:r>
      <w:r w:rsidRPr="00773F6F">
        <w:rPr>
          <w:rFonts w:ascii="Tahoma" w:eastAsia="David" w:hAnsi="Tahoma" w:cs="Tahoma"/>
          <w:sz w:val="18"/>
          <w:szCs w:val="18"/>
          <w:rtl/>
        </w:rPr>
        <w:t>מעשה</w:t>
      </w:r>
      <w:r w:rsidRPr="00773F6F">
        <w:rPr>
          <w:rFonts w:ascii="Tahoma" w:hAnsi="Tahoma" w:cs="Tahoma"/>
          <w:sz w:val="18"/>
          <w:szCs w:val="18"/>
          <w:rtl/>
        </w:rPr>
        <w:t xml:space="preserve">, </w:t>
      </w:r>
      <w:r w:rsidRPr="00773F6F">
        <w:rPr>
          <w:rFonts w:ascii="Tahoma" w:eastAsia="David" w:hAnsi="Tahoma" w:cs="Tahoma"/>
          <w:sz w:val="18"/>
          <w:szCs w:val="18"/>
          <w:rtl/>
        </w:rPr>
        <w:t>ניסיון או מחדל</w:t>
      </w:r>
      <w:r w:rsidRPr="00773F6F">
        <w:rPr>
          <w:rFonts w:ascii="Tahoma" w:hAnsi="Tahoma" w:cs="Tahoma"/>
          <w:sz w:val="18"/>
          <w:szCs w:val="18"/>
          <w:rtl/>
        </w:rPr>
        <w:t xml:space="preserve">, </w:t>
      </w:r>
      <w:r w:rsidRPr="00773F6F">
        <w:rPr>
          <w:rFonts w:ascii="Tahoma" w:eastAsia="David" w:hAnsi="Tahoma" w:cs="Tahoma"/>
          <w:sz w:val="18"/>
          <w:szCs w:val="18"/>
          <w:rtl/>
        </w:rPr>
        <w:t xml:space="preserve">שדינם </w:t>
      </w:r>
      <w:r w:rsidRPr="00A877E8">
        <w:rPr>
          <w:rFonts w:ascii="Tahoma" w:eastAsia="David" w:hAnsi="Tahoma" w:cs="Tahoma"/>
          <w:spacing w:val="-4"/>
          <w:sz w:val="18"/>
          <w:szCs w:val="18"/>
          <w:rtl/>
        </w:rPr>
        <w:t>ענישה</w:t>
      </w:r>
      <w:r w:rsidRPr="00A877E8">
        <w:rPr>
          <w:rFonts w:ascii="Tahoma" w:hAnsi="Tahoma" w:cs="Tahoma"/>
          <w:spacing w:val="-4"/>
          <w:sz w:val="18"/>
          <w:szCs w:val="18"/>
          <w:rtl/>
        </w:rPr>
        <w:t>".</w:t>
      </w:r>
      <w:r>
        <w:rPr>
          <w:rStyle w:val="FootnoteReference0"/>
          <w:rFonts w:ascii="Tahoma" w:hAnsi="Tahoma" w:cs="Tahoma"/>
          <w:spacing w:val="-4"/>
          <w:sz w:val="18"/>
          <w:szCs w:val="18"/>
          <w:rtl/>
        </w:rPr>
        <w:footnoteReference w:id="36"/>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כמו כן</w:t>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 xml:space="preserve">הביטוי </w:t>
      </w:r>
      <w:r w:rsidRPr="00A877E8">
        <w:rPr>
          <w:rFonts w:ascii="Tahoma" w:hAnsi="Tahoma" w:cs="Tahoma"/>
          <w:spacing w:val="-4"/>
          <w:sz w:val="18"/>
          <w:szCs w:val="18"/>
          <w:rtl/>
        </w:rPr>
        <w:t>"</w:t>
      </w:r>
      <w:r w:rsidRPr="00A877E8">
        <w:rPr>
          <w:rFonts w:ascii="Tahoma" w:eastAsia="David" w:hAnsi="Tahoma" w:cs="Tahoma"/>
          <w:spacing w:val="-4"/>
          <w:sz w:val="18"/>
          <w:szCs w:val="18"/>
          <w:rtl/>
        </w:rPr>
        <w:t>עבירה</w:t>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כולל את שלוש דרגות החומרה</w:t>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פשע</w:t>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עוון וחטא</w:t>
      </w:r>
      <w:r w:rsidRPr="00A877E8">
        <w:rPr>
          <w:rFonts w:ascii="Tahoma" w:hAnsi="Tahoma" w:cs="Tahoma"/>
          <w:spacing w:val="-4"/>
          <w:sz w:val="18"/>
          <w:szCs w:val="18"/>
          <w:rtl/>
        </w:rPr>
        <w:t>.</w:t>
      </w:r>
      <w:bookmarkStart w:id="12" w:name="_Ref492804766"/>
      <w:bookmarkEnd w:id="12"/>
      <w:r>
        <w:rPr>
          <w:rStyle w:val="FootnoteReference0"/>
          <w:rFonts w:ascii="Tahoma" w:hAnsi="Tahoma" w:cs="Tahoma"/>
          <w:spacing w:val="-4"/>
          <w:sz w:val="18"/>
          <w:szCs w:val="18"/>
          <w:rtl/>
        </w:rPr>
        <w:footnoteReference w:id="37"/>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בהמשך</w:t>
      </w:r>
      <w:r w:rsidRPr="00773F6F">
        <w:rPr>
          <w:rFonts w:ascii="Tahoma" w:eastAsia="David" w:hAnsi="Tahoma" w:cs="Tahoma"/>
          <w:sz w:val="18"/>
          <w:szCs w:val="18"/>
          <w:rtl/>
        </w:rPr>
        <w:t xml:space="preserve"> הדברים</w:t>
      </w:r>
      <w:r w:rsidRPr="00773F6F">
        <w:rPr>
          <w:rFonts w:ascii="Tahoma" w:hAnsi="Tahoma" w:cs="Tahoma"/>
          <w:sz w:val="18"/>
          <w:szCs w:val="18"/>
          <w:rtl/>
        </w:rPr>
        <w:t xml:space="preserve">, </w:t>
      </w:r>
      <w:r w:rsidRPr="00773F6F">
        <w:rPr>
          <w:rFonts w:ascii="Tahoma" w:eastAsia="David" w:hAnsi="Tahoma" w:cs="Tahoma"/>
          <w:sz w:val="18"/>
          <w:szCs w:val="18"/>
          <w:rtl/>
        </w:rPr>
        <w:t xml:space="preserve">נתייחס לשאלה האם מבקר המדינה חייב להביא לידיעת היועץ המשפטי לממשלה כל עבירה שהעלתה הביקורת </w:t>
      </w:r>
      <w:r w:rsidRPr="00773F6F">
        <w:rPr>
          <w:rFonts w:ascii="Tahoma" w:hAnsi="Tahoma" w:cs="Tahoma"/>
          <w:sz w:val="18"/>
          <w:szCs w:val="18"/>
          <w:rtl/>
        </w:rPr>
        <w:t xml:space="preserve">– </w:t>
      </w:r>
      <w:r w:rsidRPr="00773F6F">
        <w:rPr>
          <w:rFonts w:ascii="Tahoma" w:eastAsia="David" w:hAnsi="Tahoma" w:cs="Tahoma"/>
          <w:sz w:val="18"/>
          <w:szCs w:val="18"/>
          <w:rtl/>
        </w:rPr>
        <w:t xml:space="preserve">גם כזו מסוג חטא </w:t>
      </w:r>
      <w:r w:rsidRPr="00773F6F">
        <w:rPr>
          <w:rFonts w:ascii="Tahoma" w:hAnsi="Tahoma" w:cs="Tahoma"/>
          <w:sz w:val="18"/>
          <w:szCs w:val="18"/>
          <w:rtl/>
        </w:rPr>
        <w:t xml:space="preserve">- </w:t>
      </w:r>
      <w:r w:rsidRPr="00773F6F">
        <w:rPr>
          <w:rFonts w:ascii="Tahoma" w:eastAsia="David" w:hAnsi="Tahoma" w:cs="Tahoma"/>
          <w:sz w:val="18"/>
          <w:szCs w:val="18"/>
          <w:rtl/>
        </w:rPr>
        <w:t xml:space="preserve">הנכללת במונח </w:t>
      </w:r>
      <w:r w:rsidRPr="00773F6F">
        <w:rPr>
          <w:rFonts w:ascii="Tahoma" w:hAnsi="Tahoma" w:cs="Tahoma"/>
          <w:sz w:val="18"/>
          <w:szCs w:val="18"/>
          <w:rtl/>
        </w:rPr>
        <w:t>"</w:t>
      </w:r>
      <w:r w:rsidRPr="00773F6F">
        <w:rPr>
          <w:rFonts w:ascii="Tahoma" w:eastAsia="David" w:hAnsi="Tahoma" w:cs="Tahoma"/>
          <w:sz w:val="18"/>
          <w:szCs w:val="18"/>
          <w:rtl/>
        </w:rPr>
        <w:t>עבירה</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p>
    <w:p w:rsidR="00BA4B01" w:rsidP="00197813">
      <w:pPr>
        <w:pStyle w:val="KOT5"/>
        <w:rPr>
          <w:rtl/>
        </w:rPr>
      </w:pPr>
      <w:r>
        <w:rPr>
          <w:rFonts w:hint="cs"/>
          <w:rtl/>
        </w:rPr>
        <w:t>ד.</w:t>
      </w:r>
      <w:r w:rsidR="00F031B8">
        <w:rPr>
          <w:rFonts w:hint="cs"/>
          <w:rtl/>
        </w:rPr>
        <w:t xml:space="preserve"> </w:t>
      </w:r>
      <w:r w:rsidR="00197813">
        <w:tab/>
      </w:r>
      <w:r w:rsidRPr="00BA4B01">
        <w:rPr>
          <w:rtl/>
        </w:rPr>
        <w:t>"יביא המבקר את העניין לידיעת היועץ המשפטי לממשלה"</w:t>
      </w:r>
    </w:p>
    <w:p w:rsidR="00BA4B01" w:rsidRPr="00773F6F" w:rsidP="00E939C1">
      <w:pPr>
        <w:spacing w:line="280" w:lineRule="exact"/>
        <w:jc w:val="both"/>
        <w:rPr>
          <w:rFonts w:ascii="Tahoma" w:hAnsi="Tahoma" w:cs="Tahoma"/>
          <w:sz w:val="18"/>
          <w:szCs w:val="18"/>
          <w:rtl/>
        </w:rPr>
      </w:pPr>
      <w:r w:rsidRPr="00773F6F">
        <w:rPr>
          <w:rFonts w:ascii="Tahoma" w:eastAsia="David" w:hAnsi="Tahoma" w:cs="Tahoma"/>
          <w:sz w:val="18"/>
          <w:szCs w:val="18"/>
          <w:rtl/>
        </w:rPr>
        <w:t>כאמור לעיל</w:t>
      </w:r>
      <w:r w:rsidRPr="00773F6F">
        <w:rPr>
          <w:rFonts w:ascii="Tahoma" w:hAnsi="Tahoma" w:cs="Tahoma"/>
          <w:sz w:val="18"/>
          <w:szCs w:val="18"/>
          <w:rtl/>
        </w:rPr>
        <w:t xml:space="preserve">, </w:t>
      </w:r>
      <w:r w:rsidRPr="00773F6F">
        <w:rPr>
          <w:rFonts w:ascii="Tahoma" w:eastAsia="David" w:hAnsi="Tahoma" w:cs="Tahoma"/>
          <w:sz w:val="18"/>
          <w:szCs w:val="18"/>
          <w:rtl/>
        </w:rPr>
        <w:t xml:space="preserve">הביטוי בנוסחו של הסעיף המקורי משנת </w:t>
      </w:r>
      <w:r w:rsidRPr="00773F6F">
        <w:rPr>
          <w:rFonts w:ascii="Tahoma" w:hAnsi="Tahoma" w:cs="Tahoma"/>
          <w:sz w:val="18"/>
          <w:szCs w:val="18"/>
          <w:rtl/>
        </w:rPr>
        <w:t>1949 "</w:t>
      </w:r>
      <w:r w:rsidRPr="00773F6F">
        <w:rPr>
          <w:rFonts w:ascii="Tahoma" w:eastAsia="David" w:hAnsi="Tahoma" w:cs="Tahoma"/>
          <w:sz w:val="18"/>
          <w:szCs w:val="18"/>
          <w:rtl/>
        </w:rPr>
        <w:t xml:space="preserve">רשאי המבקר </w:t>
      </w:r>
      <w:r w:rsidRPr="00773F6F">
        <w:rPr>
          <w:rFonts w:ascii="Tahoma" w:hAnsi="Tahoma" w:cs="Tahoma"/>
          <w:sz w:val="18"/>
          <w:szCs w:val="18"/>
          <w:rtl/>
        </w:rPr>
        <w:t xml:space="preserve">[...] </w:t>
      </w:r>
      <w:r w:rsidRPr="00773F6F">
        <w:rPr>
          <w:rFonts w:ascii="Tahoma" w:eastAsia="David" w:hAnsi="Tahoma" w:cs="Tahoma"/>
          <w:sz w:val="18"/>
          <w:szCs w:val="18"/>
          <w:rtl/>
        </w:rPr>
        <w:t xml:space="preserve">להביא את העניין </w:t>
      </w:r>
      <w:r w:rsidRPr="00773F6F">
        <w:rPr>
          <w:rFonts w:ascii="Tahoma" w:hAnsi="Tahoma" w:cs="Tahoma"/>
          <w:sz w:val="18"/>
          <w:szCs w:val="18"/>
          <w:rtl/>
        </w:rPr>
        <w:t xml:space="preserve">[...] </w:t>
      </w:r>
      <w:r w:rsidRPr="00773F6F">
        <w:rPr>
          <w:rFonts w:ascii="Tahoma" w:eastAsia="David" w:hAnsi="Tahoma" w:cs="Tahoma"/>
          <w:sz w:val="18"/>
          <w:szCs w:val="18"/>
          <w:rtl/>
        </w:rPr>
        <w:t>לידיעת היועץ המשפטי לממשלה</w:t>
      </w:r>
      <w:r w:rsidRPr="00773F6F">
        <w:rPr>
          <w:rFonts w:ascii="Tahoma" w:hAnsi="Tahoma" w:cs="Tahoma"/>
          <w:sz w:val="18"/>
          <w:szCs w:val="18"/>
          <w:rtl/>
        </w:rPr>
        <w:t>"</w:t>
      </w:r>
      <w:r>
        <w:rPr>
          <w:rStyle w:val="FootnoteReference0"/>
          <w:rFonts w:ascii="Tahoma" w:hAnsi="Tahoma" w:cs="Tahoma"/>
          <w:sz w:val="18"/>
          <w:szCs w:val="18"/>
          <w:rtl/>
        </w:rPr>
        <w:footnoteReference w:id="38"/>
      </w:r>
      <w:r w:rsidRPr="00773F6F">
        <w:rPr>
          <w:rFonts w:ascii="Tahoma" w:hAnsi="Tahoma" w:cs="Tahoma"/>
          <w:sz w:val="18"/>
          <w:szCs w:val="18"/>
          <w:rtl/>
        </w:rPr>
        <w:t xml:space="preserve"> </w:t>
      </w:r>
      <w:r w:rsidRPr="00773F6F">
        <w:rPr>
          <w:rFonts w:ascii="Tahoma" w:eastAsia="David" w:hAnsi="Tahoma" w:cs="Tahoma"/>
          <w:sz w:val="18"/>
          <w:szCs w:val="18"/>
          <w:rtl/>
        </w:rPr>
        <w:t xml:space="preserve">הוחלף בשנת </w:t>
      </w:r>
      <w:r w:rsidRPr="00773F6F">
        <w:rPr>
          <w:rFonts w:ascii="Tahoma" w:hAnsi="Tahoma" w:cs="Tahoma"/>
          <w:sz w:val="18"/>
          <w:szCs w:val="18"/>
          <w:rtl/>
        </w:rPr>
        <w:t xml:space="preserve">1958 </w:t>
      </w:r>
      <w:r w:rsidRPr="00773F6F">
        <w:rPr>
          <w:rFonts w:ascii="Tahoma" w:eastAsia="David" w:hAnsi="Tahoma" w:cs="Tahoma"/>
          <w:sz w:val="18"/>
          <w:szCs w:val="18"/>
          <w:rtl/>
        </w:rPr>
        <w:t xml:space="preserve">בביטוי </w:t>
      </w:r>
      <w:r w:rsidRPr="00773F6F">
        <w:rPr>
          <w:rFonts w:ascii="Tahoma" w:hAnsi="Tahoma" w:cs="Tahoma"/>
          <w:sz w:val="18"/>
          <w:szCs w:val="18"/>
          <w:rtl/>
        </w:rPr>
        <w:t>"</w:t>
      </w:r>
      <w:r w:rsidRPr="00773F6F">
        <w:rPr>
          <w:rFonts w:ascii="Tahoma" w:eastAsia="David" w:hAnsi="Tahoma" w:cs="Tahoma"/>
          <w:sz w:val="18"/>
          <w:szCs w:val="18"/>
          <w:rtl/>
        </w:rPr>
        <w:t>יביא המבקר את העניין לידיעת היועץ המשפטי לממשלה</w:t>
      </w:r>
      <w:bookmarkStart w:id="13" w:name="_Ref492804728"/>
      <w:bookmarkEnd w:id="13"/>
      <w:r w:rsidR="00E939C1">
        <w:rPr>
          <w:rFonts w:ascii="Tahoma" w:hAnsi="Tahoma" w:cs="Tahoma" w:hint="cs"/>
          <w:sz w:val="18"/>
          <w:szCs w:val="18"/>
          <w:rtl/>
        </w:rPr>
        <w:t>".</w:t>
      </w:r>
      <w:r>
        <w:rPr>
          <w:rStyle w:val="FootnoteReference0"/>
          <w:rFonts w:ascii="Tahoma" w:hAnsi="Tahoma" w:cs="Tahoma"/>
          <w:sz w:val="18"/>
          <w:szCs w:val="18"/>
          <w:rtl/>
        </w:rPr>
        <w:footnoteReference w:id="39"/>
      </w:r>
      <w:r w:rsidRPr="00773F6F">
        <w:rPr>
          <w:rFonts w:ascii="Tahoma" w:hAnsi="Tahoma" w:cs="Tahoma"/>
          <w:sz w:val="18"/>
          <w:szCs w:val="18"/>
          <w:rtl/>
        </w:rPr>
        <w:t xml:space="preserve"> </w:t>
      </w:r>
      <w:r w:rsidRPr="00773F6F">
        <w:rPr>
          <w:rFonts w:ascii="Tahoma" w:eastAsia="David" w:hAnsi="Tahoma" w:cs="Tahoma"/>
          <w:sz w:val="18"/>
          <w:szCs w:val="18"/>
          <w:rtl/>
        </w:rPr>
        <w:t xml:space="preserve">בכך החליף לכאורה המחוקק ביטוי הנוקט בלשון </w:t>
      </w:r>
      <w:r w:rsidRPr="00773F6F">
        <w:rPr>
          <w:rFonts w:ascii="Tahoma" w:hAnsi="Tahoma" w:cs="Tahoma"/>
          <w:sz w:val="18"/>
          <w:szCs w:val="18"/>
          <w:rtl/>
        </w:rPr>
        <w:t>"</w:t>
      </w:r>
      <w:r w:rsidRPr="00773F6F">
        <w:rPr>
          <w:rFonts w:ascii="Tahoma" w:eastAsia="David" w:hAnsi="Tahoma" w:cs="Tahoma"/>
          <w:sz w:val="18"/>
          <w:szCs w:val="18"/>
          <w:rtl/>
        </w:rPr>
        <w:t>רשות</w:t>
      </w:r>
      <w:r w:rsidRPr="00773F6F">
        <w:rPr>
          <w:rFonts w:ascii="Tahoma" w:hAnsi="Tahoma" w:cs="Tahoma"/>
          <w:sz w:val="18"/>
          <w:szCs w:val="18"/>
          <w:rtl/>
        </w:rPr>
        <w:t xml:space="preserve">" </w:t>
      </w:r>
      <w:r w:rsidRPr="00773F6F">
        <w:rPr>
          <w:rFonts w:ascii="Tahoma" w:eastAsia="David" w:hAnsi="Tahoma" w:cs="Tahoma"/>
          <w:sz w:val="18"/>
          <w:szCs w:val="18"/>
          <w:rtl/>
        </w:rPr>
        <w:t xml:space="preserve">בביטוי המטיל </w:t>
      </w:r>
      <w:r w:rsidRPr="00773F6F">
        <w:rPr>
          <w:rFonts w:ascii="Tahoma" w:hAnsi="Tahoma" w:cs="Tahoma"/>
          <w:sz w:val="18"/>
          <w:szCs w:val="18"/>
          <w:rtl/>
        </w:rPr>
        <w:t>"</w:t>
      </w:r>
      <w:r w:rsidRPr="00773F6F">
        <w:rPr>
          <w:rFonts w:ascii="Tahoma" w:eastAsia="David" w:hAnsi="Tahoma" w:cs="Tahoma"/>
          <w:sz w:val="18"/>
          <w:szCs w:val="18"/>
          <w:rtl/>
        </w:rPr>
        <w:t>חובה</w:t>
      </w:r>
      <w:r w:rsidRPr="00773F6F">
        <w:rPr>
          <w:rFonts w:ascii="Tahoma" w:hAnsi="Tahoma" w:cs="Tahoma"/>
          <w:sz w:val="18"/>
          <w:szCs w:val="18"/>
          <w:rtl/>
        </w:rPr>
        <w:t>".</w:t>
      </w:r>
      <w:r>
        <w:rPr>
          <w:rStyle w:val="FootnoteReference0"/>
          <w:rFonts w:ascii="Tahoma" w:hAnsi="Tahoma" w:cs="Tahoma"/>
          <w:sz w:val="18"/>
          <w:szCs w:val="18"/>
          <w:rtl/>
        </w:rPr>
        <w:footnoteReference w:id="40"/>
      </w:r>
      <w:r w:rsidRPr="00773F6F">
        <w:rPr>
          <w:rFonts w:ascii="Tahoma" w:hAnsi="Tahoma" w:cs="Tahoma"/>
          <w:sz w:val="18"/>
          <w:szCs w:val="18"/>
          <w:rtl/>
        </w:rPr>
        <w:t xml:space="preserve"> </w:t>
      </w:r>
      <w:r w:rsidRPr="00773F6F">
        <w:rPr>
          <w:rFonts w:ascii="Tahoma" w:eastAsia="David" w:hAnsi="Tahoma" w:cs="Tahoma"/>
          <w:sz w:val="18"/>
          <w:szCs w:val="18"/>
          <w:rtl/>
        </w:rPr>
        <w:t xml:space="preserve">כיצד יש לפרש את הביטוי </w:t>
      </w:r>
      <w:r w:rsidRPr="00773F6F">
        <w:rPr>
          <w:rFonts w:ascii="Tahoma" w:hAnsi="Tahoma" w:cs="Tahoma"/>
          <w:sz w:val="18"/>
          <w:szCs w:val="18"/>
          <w:rtl/>
        </w:rPr>
        <w:t>"</w:t>
      </w:r>
      <w:r w:rsidRPr="00773F6F">
        <w:rPr>
          <w:rFonts w:ascii="Tahoma" w:eastAsia="David" w:hAnsi="Tahoma" w:cs="Tahoma"/>
          <w:sz w:val="18"/>
          <w:szCs w:val="18"/>
          <w:rtl/>
        </w:rPr>
        <w:t>יביא המבקר</w:t>
      </w:r>
      <w:r w:rsidRPr="00773F6F">
        <w:rPr>
          <w:rFonts w:ascii="Tahoma" w:hAnsi="Tahoma" w:cs="Tahoma"/>
          <w:sz w:val="18"/>
          <w:szCs w:val="18"/>
          <w:rtl/>
        </w:rPr>
        <w:t xml:space="preserve">" - </w:t>
      </w:r>
      <w:r w:rsidRPr="00773F6F">
        <w:rPr>
          <w:rFonts w:ascii="Tahoma" w:eastAsia="David" w:hAnsi="Tahoma" w:cs="Tahoma"/>
          <w:sz w:val="18"/>
          <w:szCs w:val="18"/>
          <w:rtl/>
        </w:rPr>
        <w:t xml:space="preserve">אשר משנת </w:t>
      </w:r>
      <w:r w:rsidRPr="00773F6F">
        <w:rPr>
          <w:rFonts w:ascii="Tahoma" w:hAnsi="Tahoma" w:cs="Tahoma"/>
          <w:sz w:val="18"/>
          <w:szCs w:val="18"/>
          <w:rtl/>
        </w:rPr>
        <w:t xml:space="preserve">1958 </w:t>
      </w:r>
      <w:r w:rsidRPr="00773F6F">
        <w:rPr>
          <w:rFonts w:ascii="Tahoma" w:eastAsia="David" w:hAnsi="Tahoma" w:cs="Tahoma"/>
          <w:sz w:val="18"/>
          <w:szCs w:val="18"/>
          <w:rtl/>
        </w:rPr>
        <w:t>ועד עד עצם היום הזה נותר על כנו</w:t>
      </w:r>
      <w:r w:rsidRPr="00773F6F">
        <w:rPr>
          <w:rFonts w:ascii="Tahoma" w:hAnsi="Tahoma" w:cs="Tahoma"/>
          <w:sz w:val="18"/>
          <w:szCs w:val="18"/>
          <w:rtl/>
        </w:rPr>
        <w:t xml:space="preserve">? </w:t>
      </w:r>
      <w:r w:rsidRPr="00773F6F">
        <w:rPr>
          <w:rFonts w:ascii="Tahoma" w:eastAsia="David" w:hAnsi="Tahoma" w:cs="Tahoma"/>
          <w:sz w:val="18"/>
          <w:szCs w:val="18"/>
          <w:rtl/>
        </w:rPr>
        <w:t>ניתן לאחוז בשתי פרשנויות</w:t>
      </w:r>
      <w:r w:rsidRPr="00773F6F">
        <w:rPr>
          <w:rFonts w:ascii="Tahoma" w:hAnsi="Tahoma" w:cs="Tahoma"/>
          <w:sz w:val="18"/>
          <w:szCs w:val="18"/>
          <w:rtl/>
        </w:rPr>
        <w:t>:</w:t>
      </w:r>
      <w:bookmarkStart w:id="14" w:name="_Ref480048466"/>
      <w:bookmarkEnd w:id="14"/>
      <w:r>
        <w:rPr>
          <w:rStyle w:val="FootnoteReference0"/>
          <w:rFonts w:ascii="Tahoma" w:hAnsi="Tahoma" w:cs="Tahoma"/>
          <w:sz w:val="18"/>
          <w:szCs w:val="18"/>
          <w:rtl/>
        </w:rPr>
        <w:footnoteReference w:id="41"/>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b/>
          <w:bCs/>
          <w:sz w:val="18"/>
          <w:szCs w:val="18"/>
          <w:rtl/>
        </w:rPr>
        <w:t>האחת</w:t>
      </w:r>
      <w:r w:rsidRPr="00773F6F">
        <w:rPr>
          <w:rFonts w:ascii="Tahoma" w:hAnsi="Tahoma" w:cs="Tahoma"/>
          <w:sz w:val="18"/>
          <w:szCs w:val="18"/>
          <w:rtl/>
        </w:rPr>
        <w:t xml:space="preserve">, </w:t>
      </w:r>
      <w:r w:rsidRPr="00773F6F">
        <w:rPr>
          <w:rFonts w:ascii="Tahoma" w:eastAsia="David" w:hAnsi="Tahoma" w:cs="Tahoma"/>
          <w:sz w:val="18"/>
          <w:szCs w:val="18"/>
          <w:rtl/>
        </w:rPr>
        <w:t xml:space="preserve">ולפיה לשון החוק לאחר התיקון </w:t>
      </w:r>
      <w:r w:rsidRPr="00773F6F">
        <w:rPr>
          <w:rFonts w:ascii="Tahoma" w:hAnsi="Tahoma" w:cs="Tahoma"/>
          <w:sz w:val="18"/>
          <w:szCs w:val="18"/>
          <w:rtl/>
        </w:rPr>
        <w:t>- "</w:t>
      </w:r>
      <w:r w:rsidRPr="00773F6F">
        <w:rPr>
          <w:rFonts w:ascii="Tahoma" w:eastAsia="David" w:hAnsi="Tahoma" w:cs="Tahoma"/>
          <w:sz w:val="18"/>
          <w:szCs w:val="18"/>
          <w:rtl/>
        </w:rPr>
        <w:t>יביא המבקר</w:t>
      </w:r>
      <w:r w:rsidRPr="00773F6F">
        <w:rPr>
          <w:rFonts w:ascii="Tahoma" w:hAnsi="Tahoma" w:cs="Tahoma"/>
          <w:sz w:val="18"/>
          <w:szCs w:val="18"/>
          <w:rtl/>
        </w:rPr>
        <w:t xml:space="preserve">" - </w:t>
      </w:r>
      <w:r w:rsidRPr="00773F6F">
        <w:rPr>
          <w:rFonts w:ascii="Tahoma" w:eastAsia="David" w:hAnsi="Tahoma" w:cs="Tahoma"/>
          <w:sz w:val="18"/>
          <w:szCs w:val="18"/>
          <w:rtl/>
        </w:rPr>
        <w:t>אינה מותירה למבקר המדינה שיקול דעת</w:t>
      </w:r>
      <w:r w:rsidRPr="00773F6F">
        <w:rPr>
          <w:rFonts w:ascii="Tahoma" w:hAnsi="Tahoma" w:cs="Tahoma"/>
          <w:sz w:val="18"/>
          <w:szCs w:val="18"/>
          <w:rtl/>
        </w:rPr>
        <w:t xml:space="preserve">: </w:t>
      </w:r>
      <w:r w:rsidRPr="00773F6F">
        <w:rPr>
          <w:rFonts w:ascii="Tahoma" w:eastAsia="David" w:hAnsi="Tahoma" w:cs="Tahoma"/>
          <w:sz w:val="18"/>
          <w:szCs w:val="18"/>
          <w:rtl/>
        </w:rPr>
        <w:t xml:space="preserve">מבקר המדינה חייב להביא לידיעת היועץ המשפטי לממשלה </w:t>
      </w:r>
      <w:r w:rsidRPr="00773F6F">
        <w:rPr>
          <w:rFonts w:ascii="Tahoma" w:eastAsia="David" w:hAnsi="Tahoma" w:cs="Tahoma"/>
          <w:b/>
          <w:bCs/>
          <w:sz w:val="18"/>
          <w:szCs w:val="18"/>
          <w:rtl/>
        </w:rPr>
        <w:t>כל</w:t>
      </w:r>
      <w:r w:rsidRPr="00773F6F">
        <w:rPr>
          <w:rFonts w:ascii="Tahoma" w:eastAsia="David" w:hAnsi="Tahoma" w:cs="Tahoma"/>
          <w:sz w:val="18"/>
          <w:szCs w:val="18"/>
          <w:rtl/>
        </w:rPr>
        <w:t xml:space="preserve"> חשש לביצוע מעשה פלילי שאותו העלתה הביקורת</w:t>
      </w:r>
      <w:r w:rsidRPr="00773F6F">
        <w:rPr>
          <w:rFonts w:ascii="Tahoma" w:hAnsi="Tahoma" w:cs="Tahoma"/>
          <w:sz w:val="18"/>
          <w:szCs w:val="18"/>
          <w:rtl/>
        </w:rPr>
        <w:t xml:space="preserve">, </w:t>
      </w:r>
      <w:r w:rsidRPr="00773F6F">
        <w:rPr>
          <w:rFonts w:ascii="Tahoma" w:eastAsia="David" w:hAnsi="Tahoma" w:cs="Tahoma"/>
          <w:sz w:val="18"/>
          <w:szCs w:val="18"/>
          <w:rtl/>
        </w:rPr>
        <w:t>גם אם מדובר בחשש קל ערך או בנסיבות שבהן הסיכויים להעמדה לדין קלושים או שפעולה במסגרת לבר פלילית נראית מתאימה יותר בנסיבות העניין</w:t>
      </w:r>
      <w:r w:rsidRPr="00773F6F">
        <w:rPr>
          <w:rFonts w:ascii="Tahoma" w:hAnsi="Tahoma" w:cs="Tahoma"/>
          <w:sz w:val="18"/>
          <w:szCs w:val="18"/>
          <w:rtl/>
        </w:rPr>
        <w:t xml:space="preserve">. </w:t>
      </w:r>
      <w:r w:rsidRPr="00773F6F">
        <w:rPr>
          <w:rFonts w:ascii="Tahoma" w:eastAsia="David" w:hAnsi="Tahoma" w:cs="Tahoma"/>
          <w:sz w:val="18"/>
          <w:szCs w:val="18"/>
          <w:rtl/>
        </w:rPr>
        <w:t>ההצדקה לגישה זו</w:t>
      </w:r>
      <w:r w:rsidRPr="00773F6F">
        <w:rPr>
          <w:rFonts w:ascii="Tahoma" w:hAnsi="Tahoma" w:cs="Tahoma"/>
          <w:sz w:val="18"/>
          <w:szCs w:val="18"/>
          <w:rtl/>
        </w:rPr>
        <w:t xml:space="preserve">, </w:t>
      </w:r>
      <w:r w:rsidRPr="00773F6F">
        <w:rPr>
          <w:rFonts w:ascii="Tahoma" w:eastAsia="David" w:hAnsi="Tahoma" w:cs="Tahoma"/>
          <w:sz w:val="18"/>
          <w:szCs w:val="18"/>
          <w:rtl/>
        </w:rPr>
        <w:t>מעבר ללשון החוק</w:t>
      </w:r>
      <w:r w:rsidRPr="00773F6F">
        <w:rPr>
          <w:rFonts w:ascii="Tahoma" w:hAnsi="Tahoma" w:cs="Tahoma"/>
          <w:sz w:val="18"/>
          <w:szCs w:val="18"/>
          <w:rtl/>
        </w:rPr>
        <w:t xml:space="preserve">, </w:t>
      </w:r>
      <w:r w:rsidRPr="00773F6F">
        <w:rPr>
          <w:rFonts w:ascii="Tahoma" w:eastAsia="David" w:hAnsi="Tahoma" w:cs="Tahoma"/>
          <w:sz w:val="18"/>
          <w:szCs w:val="18"/>
          <w:rtl/>
        </w:rPr>
        <w:t>היא שבמסגרת מערכת הממשל אין זה מתפקידו של מבקר המדינה להיכנס לנעליו של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שיקול הדעת אם לפתוח בחקירה מסור ליועץ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ואל לו למבקר המדינה להסיג את גבולו ולשקול שיקולים המסורים להכרעת היועץ</w:t>
      </w:r>
      <w:r w:rsidRPr="00773F6F">
        <w:rPr>
          <w:rFonts w:ascii="Tahoma" w:hAnsi="Tahoma" w:cs="Tahoma"/>
          <w:sz w:val="18"/>
          <w:szCs w:val="18"/>
          <w:rtl/>
        </w:rPr>
        <w:t xml:space="preserve">. </w:t>
      </w:r>
      <w:r w:rsidRPr="00773F6F">
        <w:rPr>
          <w:rFonts w:ascii="Tahoma" w:eastAsia="David" w:hAnsi="Tahoma" w:cs="Tahoma"/>
          <w:sz w:val="18"/>
          <w:szCs w:val="18"/>
          <w:rtl/>
        </w:rPr>
        <w:t>מה גם שלעתים קבעה לעצמה התביעה מדיניות מחמירה או מקלה בעניינן של עבירות מסוימות או בנסיבות מסוימות</w:t>
      </w:r>
      <w:r w:rsidRPr="00773F6F">
        <w:rPr>
          <w:rFonts w:ascii="Tahoma" w:hAnsi="Tahoma" w:cs="Tahoma"/>
          <w:sz w:val="18"/>
          <w:szCs w:val="18"/>
          <w:rtl/>
        </w:rPr>
        <w:t xml:space="preserve">, </w:t>
      </w:r>
      <w:r w:rsidRPr="00773F6F">
        <w:rPr>
          <w:rFonts w:ascii="Tahoma" w:eastAsia="David" w:hAnsi="Tahoma" w:cs="Tahoma"/>
          <w:sz w:val="18"/>
          <w:szCs w:val="18"/>
          <w:rtl/>
        </w:rPr>
        <w:t>ואין מבקר המדינה בהכרח ער למדיניות זו</w:t>
      </w:r>
      <w:r w:rsidRPr="00773F6F">
        <w:rPr>
          <w:rFonts w:ascii="Tahoma" w:hAnsi="Tahoma" w:cs="Tahoma"/>
          <w:sz w:val="18"/>
          <w:szCs w:val="18"/>
          <w:rtl/>
        </w:rPr>
        <w:t>.</w:t>
      </w:r>
      <w:r w:rsidR="00A877E8">
        <w:rPr>
          <w:rFonts w:ascii="Tahoma" w:hAnsi="Tahoma" w:cs="Tahoma"/>
          <w:sz w:val="18"/>
          <w:szCs w:val="18"/>
          <w:rtl/>
        </w:rPr>
        <w:t xml:space="preserve"> </w:t>
      </w:r>
    </w:p>
    <w:p w:rsidR="00BA4B01" w:rsidRPr="00773F6F" w:rsidP="008413C4">
      <w:pPr>
        <w:spacing w:line="280" w:lineRule="exact"/>
        <w:jc w:val="both"/>
        <w:rPr>
          <w:rFonts w:ascii="Tahoma" w:hAnsi="Tahoma" w:cs="Tahoma"/>
          <w:sz w:val="18"/>
          <w:szCs w:val="18"/>
          <w:rtl/>
        </w:rPr>
      </w:pPr>
      <w:r w:rsidRPr="00773F6F">
        <w:rPr>
          <w:rFonts w:ascii="Tahoma" w:eastAsia="David" w:hAnsi="Tahoma" w:cs="Tahoma"/>
          <w:b/>
          <w:bCs/>
          <w:sz w:val="18"/>
          <w:szCs w:val="18"/>
          <w:rtl/>
        </w:rPr>
        <w:t>השנייה</w:t>
      </w:r>
      <w:r w:rsidRPr="00773F6F">
        <w:rPr>
          <w:rFonts w:ascii="Tahoma" w:hAnsi="Tahoma" w:cs="Tahoma"/>
          <w:sz w:val="18"/>
          <w:szCs w:val="18"/>
          <w:rtl/>
        </w:rPr>
        <w:t xml:space="preserve">, </w:t>
      </w:r>
      <w:r w:rsidRPr="00773F6F">
        <w:rPr>
          <w:rFonts w:ascii="Tahoma" w:eastAsia="David" w:hAnsi="Tahoma" w:cs="Tahoma"/>
          <w:sz w:val="18"/>
          <w:szCs w:val="18"/>
          <w:rtl/>
        </w:rPr>
        <w:t>פרשנות המעניקה למבקר המדינה שיקול דעת מסוים לעניין הפעלת הסמכות</w:t>
      </w:r>
      <w:r w:rsidRPr="00773F6F">
        <w:rPr>
          <w:rFonts w:ascii="Tahoma" w:hAnsi="Tahoma" w:cs="Tahoma"/>
          <w:sz w:val="18"/>
          <w:szCs w:val="18"/>
          <w:rtl/>
        </w:rPr>
        <w:t xml:space="preserve">, </w:t>
      </w:r>
      <w:r w:rsidRPr="00773F6F">
        <w:rPr>
          <w:rFonts w:ascii="Tahoma" w:eastAsia="David" w:hAnsi="Tahoma" w:cs="Tahoma"/>
          <w:sz w:val="18"/>
          <w:szCs w:val="18"/>
          <w:rtl/>
        </w:rPr>
        <w:t>ומאפשרת לו לשקול לפני העברת החומר שיקולים שונים כגון</w:t>
      </w:r>
      <w:r w:rsidRPr="00773F6F">
        <w:rPr>
          <w:rFonts w:ascii="Tahoma" w:hAnsi="Tahoma" w:cs="Tahoma"/>
          <w:sz w:val="18"/>
          <w:szCs w:val="18"/>
          <w:rtl/>
        </w:rPr>
        <w:t xml:space="preserve">: </w:t>
      </w:r>
      <w:r w:rsidRPr="00773F6F">
        <w:rPr>
          <w:rFonts w:ascii="Tahoma" w:eastAsia="David" w:hAnsi="Tahoma" w:cs="Tahoma"/>
          <w:sz w:val="18"/>
          <w:szCs w:val="18"/>
          <w:rtl/>
        </w:rPr>
        <w:t xml:space="preserve">סיכויי הפתיחה בחקירה </w:t>
      </w:r>
      <w:r w:rsidRPr="00773F6F">
        <w:rPr>
          <w:rFonts w:ascii="Tahoma" w:hAnsi="Tahoma" w:cs="Tahoma"/>
          <w:sz w:val="18"/>
          <w:szCs w:val="18"/>
          <w:rtl/>
        </w:rPr>
        <w:t>(</w:t>
      </w:r>
      <w:r w:rsidRPr="00773F6F">
        <w:rPr>
          <w:rFonts w:ascii="Tahoma" w:eastAsia="David" w:hAnsi="Tahoma" w:cs="Tahoma"/>
          <w:sz w:val="18"/>
          <w:szCs w:val="18"/>
          <w:rtl/>
        </w:rPr>
        <w:t>ואפילו סיכויי העמדה לדין והרשעה</w:t>
      </w:r>
      <w:r w:rsidRPr="00773F6F">
        <w:rPr>
          <w:rFonts w:ascii="Tahoma" w:hAnsi="Tahoma" w:cs="Tahoma"/>
          <w:sz w:val="18"/>
          <w:szCs w:val="18"/>
          <w:rtl/>
        </w:rPr>
        <w:t xml:space="preserve">), </w:t>
      </w:r>
      <w:r w:rsidRPr="00773F6F">
        <w:rPr>
          <w:rFonts w:ascii="Tahoma" w:eastAsia="David" w:hAnsi="Tahoma" w:cs="Tahoma"/>
          <w:sz w:val="18"/>
          <w:szCs w:val="18"/>
          <w:rtl/>
        </w:rPr>
        <w:t xml:space="preserve">חומרת העבירה </w:t>
      </w:r>
      <w:r w:rsidRPr="00773F6F">
        <w:rPr>
          <w:rFonts w:ascii="Tahoma" w:hAnsi="Tahoma" w:cs="Tahoma"/>
          <w:sz w:val="18"/>
          <w:szCs w:val="18"/>
          <w:rtl/>
        </w:rPr>
        <w:t>(</w:t>
      </w:r>
      <w:r w:rsidRPr="00773F6F">
        <w:rPr>
          <w:rFonts w:ascii="Tahoma" w:eastAsia="David" w:hAnsi="Tahoma" w:cs="Tahoma"/>
          <w:sz w:val="18"/>
          <w:szCs w:val="18"/>
          <w:rtl/>
        </w:rPr>
        <w:t>האפשרות להימנע מלהביא לידיעת היועץ נושאים של מה בכך</w:t>
      </w:r>
      <w:r w:rsidRPr="00773F6F">
        <w:rPr>
          <w:rFonts w:ascii="Tahoma" w:hAnsi="Tahoma" w:cs="Tahoma"/>
          <w:sz w:val="18"/>
          <w:szCs w:val="18"/>
          <w:rtl/>
        </w:rPr>
        <w:t>),</w:t>
      </w:r>
      <w:r>
        <w:rPr>
          <w:rStyle w:val="FootnoteReference0"/>
          <w:rFonts w:ascii="Tahoma" w:hAnsi="Tahoma" w:cs="Tahoma"/>
          <w:sz w:val="18"/>
          <w:szCs w:val="18"/>
          <w:rtl/>
        </w:rPr>
        <w:footnoteReference w:id="42"/>
      </w:r>
      <w:r w:rsidRPr="00773F6F">
        <w:rPr>
          <w:rFonts w:ascii="Tahoma" w:hAnsi="Tahoma" w:cs="Tahoma"/>
          <w:sz w:val="18"/>
          <w:szCs w:val="18"/>
          <w:rtl/>
        </w:rPr>
        <w:t xml:space="preserve"> </w:t>
      </w:r>
      <w:r w:rsidRPr="00773F6F">
        <w:rPr>
          <w:rFonts w:ascii="Tahoma" w:eastAsia="David" w:hAnsi="Tahoma" w:cs="Tahoma"/>
          <w:sz w:val="18"/>
          <w:szCs w:val="18"/>
          <w:rtl/>
        </w:rPr>
        <w:t xml:space="preserve">פרק הזמן שעבר מאז ביצוע המעשה הפלילי לכאורה או </w:t>
      </w:r>
      <w:r w:rsidRPr="00773F6F">
        <w:rPr>
          <w:rFonts w:ascii="Tahoma" w:eastAsia="David" w:hAnsi="Tahoma" w:cs="Tahoma"/>
          <w:sz w:val="18"/>
          <w:szCs w:val="18"/>
          <w:rtl/>
        </w:rPr>
        <w:t>התיישנות</w:t>
      </w:r>
      <w:r w:rsidRPr="00773F6F">
        <w:rPr>
          <w:rFonts w:ascii="Tahoma" w:hAnsi="Tahoma" w:cs="Tahoma"/>
          <w:sz w:val="18"/>
          <w:szCs w:val="18"/>
          <w:rtl/>
        </w:rPr>
        <w:t xml:space="preserve">, </w:t>
      </w:r>
      <w:r w:rsidRPr="00773F6F">
        <w:rPr>
          <w:rFonts w:ascii="Tahoma" w:eastAsia="David" w:hAnsi="Tahoma" w:cs="Tahoma"/>
          <w:sz w:val="18"/>
          <w:szCs w:val="18"/>
          <w:rtl/>
        </w:rPr>
        <w:t>הנזק העשוי להיגרם מעצם העברת החומר</w:t>
      </w:r>
      <w:r w:rsidRPr="00773F6F">
        <w:rPr>
          <w:rFonts w:ascii="Tahoma" w:hAnsi="Tahoma" w:cs="Tahoma"/>
          <w:sz w:val="18"/>
          <w:szCs w:val="18"/>
          <w:rtl/>
        </w:rPr>
        <w:t>,</w:t>
      </w:r>
      <w:r>
        <w:rPr>
          <w:rStyle w:val="FootnoteReference0"/>
          <w:rFonts w:ascii="Tahoma" w:hAnsi="Tahoma" w:cs="Tahoma"/>
          <w:sz w:val="18"/>
          <w:szCs w:val="18"/>
          <w:rtl/>
        </w:rPr>
        <w:footnoteReference w:id="43"/>
      </w:r>
      <w:r w:rsidRPr="00773F6F">
        <w:rPr>
          <w:rFonts w:ascii="Tahoma" w:hAnsi="Tahoma" w:cs="Tahoma"/>
          <w:sz w:val="18"/>
          <w:szCs w:val="18"/>
          <w:rtl/>
        </w:rPr>
        <w:t xml:space="preserve"> </w:t>
      </w:r>
      <w:r w:rsidRPr="00773F6F">
        <w:rPr>
          <w:rFonts w:ascii="Tahoma" w:eastAsia="David" w:hAnsi="Tahoma" w:cs="Tahoma"/>
          <w:sz w:val="18"/>
          <w:szCs w:val="18"/>
          <w:rtl/>
        </w:rPr>
        <w:t>העובדה שהמשטרה כבר חוקרת בדבר</w:t>
      </w:r>
      <w:r w:rsidRPr="00773F6F">
        <w:rPr>
          <w:rFonts w:ascii="Tahoma" w:hAnsi="Tahoma" w:cs="Tahoma"/>
          <w:sz w:val="18"/>
          <w:szCs w:val="18"/>
          <w:rtl/>
        </w:rPr>
        <w:t xml:space="preserve">, </w:t>
      </w:r>
      <w:r w:rsidRPr="00773F6F">
        <w:rPr>
          <w:rFonts w:ascii="Tahoma" w:eastAsia="David" w:hAnsi="Tahoma" w:cs="Tahoma"/>
          <w:sz w:val="18"/>
          <w:szCs w:val="18"/>
          <w:rtl/>
        </w:rPr>
        <w:t>הידיעה הברורה כי העברת המידע לא תביא לנקיטת שום פעולה אופרטיבית</w:t>
      </w:r>
      <w:r>
        <w:rPr>
          <w:rStyle w:val="FootnoteReference0"/>
          <w:rFonts w:ascii="Tahoma" w:eastAsia="David" w:hAnsi="Tahoma" w:cs="Tahoma"/>
          <w:sz w:val="18"/>
          <w:szCs w:val="18"/>
          <w:rtl/>
        </w:rPr>
        <w:footnoteReference w:id="44"/>
      </w:r>
      <w:r w:rsidRPr="00773F6F">
        <w:rPr>
          <w:rFonts w:ascii="Tahoma" w:eastAsia="David" w:hAnsi="Tahoma" w:cs="Tahoma"/>
          <w:sz w:val="18"/>
          <w:szCs w:val="18"/>
          <w:rtl/>
        </w:rPr>
        <w:t xml:space="preserve"> ובאופן כללי </w:t>
      </w:r>
      <w:r w:rsidRPr="00773F6F">
        <w:rPr>
          <w:rFonts w:ascii="Tahoma" w:hAnsi="Tahoma" w:cs="Tahoma"/>
          <w:sz w:val="18"/>
          <w:szCs w:val="18"/>
          <w:rtl/>
        </w:rPr>
        <w:t xml:space="preserve">- </w:t>
      </w:r>
      <w:r w:rsidRPr="00773F6F">
        <w:rPr>
          <w:rFonts w:ascii="Tahoma" w:eastAsia="David" w:hAnsi="Tahoma" w:cs="Tahoma"/>
          <w:sz w:val="18"/>
          <w:szCs w:val="18"/>
          <w:rtl/>
        </w:rPr>
        <w:t>פגיעה באינטרס הציבורי בשל העברת החומר לידיעת היועץ</w:t>
      </w:r>
      <w:r w:rsidRPr="00773F6F">
        <w:rPr>
          <w:rFonts w:ascii="Tahoma" w:hAnsi="Tahoma" w:cs="Tahoma"/>
          <w:sz w:val="18"/>
          <w:szCs w:val="18"/>
          <w:rtl/>
        </w:rPr>
        <w:t xml:space="preserve">. </w:t>
      </w:r>
      <w:r w:rsidRPr="00773F6F">
        <w:rPr>
          <w:rFonts w:ascii="Tahoma" w:eastAsia="David" w:hAnsi="Tahoma" w:cs="Tahoma"/>
          <w:sz w:val="18"/>
          <w:szCs w:val="18"/>
          <w:rtl/>
        </w:rPr>
        <w:t>ההצדקה לפרשנות זו נעוצה בעצמאות מבקר המדינה ובשיקול הדעת הרחב הנתון לו במסגרת מילוי תפקידו</w:t>
      </w:r>
      <w:r w:rsidRPr="00773F6F">
        <w:rPr>
          <w:rFonts w:ascii="Tahoma" w:hAnsi="Tahoma" w:cs="Tahoma"/>
          <w:sz w:val="18"/>
          <w:szCs w:val="18"/>
          <w:rtl/>
        </w:rPr>
        <w:t xml:space="preserve">. </w:t>
      </w:r>
      <w:r w:rsidRPr="00773F6F">
        <w:rPr>
          <w:rFonts w:ascii="Tahoma" w:eastAsia="David" w:hAnsi="Tahoma" w:cs="Tahoma"/>
          <w:sz w:val="18"/>
          <w:szCs w:val="18"/>
          <w:rtl/>
        </w:rPr>
        <w:t>אין זה ראוי שמבקר המדינה</w:t>
      </w:r>
      <w:r w:rsidRPr="00773F6F">
        <w:rPr>
          <w:rFonts w:ascii="Tahoma" w:hAnsi="Tahoma" w:cs="Tahoma"/>
          <w:sz w:val="18"/>
          <w:szCs w:val="18"/>
          <w:rtl/>
        </w:rPr>
        <w:t xml:space="preserve">, </w:t>
      </w:r>
      <w:r w:rsidRPr="00773F6F">
        <w:rPr>
          <w:rFonts w:ascii="Tahoma" w:eastAsia="David" w:hAnsi="Tahoma" w:cs="Tahoma"/>
          <w:sz w:val="18"/>
          <w:szCs w:val="18"/>
          <w:rtl/>
        </w:rPr>
        <w:t>בהיותו חלק ממערכת הממשל</w:t>
      </w:r>
      <w:r w:rsidRPr="00773F6F">
        <w:rPr>
          <w:rFonts w:ascii="Tahoma" w:hAnsi="Tahoma" w:cs="Tahoma"/>
          <w:sz w:val="18"/>
          <w:szCs w:val="18"/>
          <w:rtl/>
        </w:rPr>
        <w:t xml:space="preserve">, </w:t>
      </w:r>
      <w:r w:rsidRPr="00773F6F">
        <w:rPr>
          <w:rFonts w:ascii="Tahoma" w:eastAsia="David" w:hAnsi="Tahoma" w:cs="Tahoma"/>
          <w:sz w:val="18"/>
          <w:szCs w:val="18"/>
          <w:rtl/>
        </w:rPr>
        <w:t>יעצום את עיניו מהמתרחש וימלא תפקידו באופן מכני</w:t>
      </w:r>
      <w:r w:rsidRPr="00773F6F">
        <w:rPr>
          <w:rFonts w:ascii="Tahoma" w:hAnsi="Tahoma" w:cs="Tahoma"/>
          <w:sz w:val="18"/>
          <w:szCs w:val="18"/>
          <w:rtl/>
        </w:rPr>
        <w:t xml:space="preserve">. </w:t>
      </w:r>
      <w:r w:rsidRPr="00773F6F">
        <w:rPr>
          <w:rFonts w:ascii="Tahoma" w:eastAsia="David" w:hAnsi="Tahoma" w:cs="Tahoma"/>
          <w:sz w:val="18"/>
          <w:szCs w:val="18"/>
          <w:rtl/>
        </w:rPr>
        <w:t>מן המפורסמות שאינן צריכות ראיה כי מערכת אכיפת החוק עמוסה עד לעייפה</w:t>
      </w:r>
      <w:r w:rsidRPr="00773F6F">
        <w:rPr>
          <w:rFonts w:ascii="Tahoma" w:hAnsi="Tahoma" w:cs="Tahoma"/>
          <w:sz w:val="18"/>
          <w:szCs w:val="18"/>
          <w:rtl/>
        </w:rPr>
        <w:t xml:space="preserve">, </w:t>
      </w:r>
      <w:r w:rsidRPr="00773F6F">
        <w:rPr>
          <w:rFonts w:ascii="Tahoma" w:eastAsia="David" w:hAnsi="Tahoma" w:cs="Tahoma"/>
          <w:sz w:val="18"/>
          <w:szCs w:val="18"/>
          <w:rtl/>
        </w:rPr>
        <w:t>ואם ברור הדבר שאין הצדקה לפתוח בחקירה במקרה מסוים</w:t>
      </w:r>
      <w:r w:rsidRPr="00773F6F">
        <w:rPr>
          <w:rFonts w:ascii="Tahoma" w:hAnsi="Tahoma" w:cs="Tahoma"/>
          <w:sz w:val="18"/>
          <w:szCs w:val="18"/>
          <w:rtl/>
        </w:rPr>
        <w:t xml:space="preserve">, </w:t>
      </w:r>
      <w:r w:rsidRPr="00773F6F">
        <w:rPr>
          <w:rFonts w:ascii="Tahoma" w:eastAsia="David" w:hAnsi="Tahoma" w:cs="Tahoma"/>
          <w:sz w:val="18"/>
          <w:szCs w:val="18"/>
          <w:rtl/>
        </w:rPr>
        <w:t>אם מחמת חלוף הזמן</w:t>
      </w:r>
      <w:r w:rsidRPr="00773F6F">
        <w:rPr>
          <w:rFonts w:ascii="Tahoma" w:hAnsi="Tahoma" w:cs="Tahoma"/>
          <w:sz w:val="18"/>
          <w:szCs w:val="18"/>
          <w:rtl/>
        </w:rPr>
        <w:t xml:space="preserve">, </w:t>
      </w:r>
      <w:r w:rsidRPr="00773F6F">
        <w:rPr>
          <w:rFonts w:ascii="Tahoma" w:eastAsia="David" w:hAnsi="Tahoma" w:cs="Tahoma"/>
          <w:sz w:val="18"/>
          <w:szCs w:val="18"/>
          <w:rtl/>
        </w:rPr>
        <w:t>אם מחמת שהסיכוי להשיג ראיות קלוש ביותר</w:t>
      </w:r>
      <w:r w:rsidRPr="00773F6F">
        <w:rPr>
          <w:rFonts w:ascii="Tahoma" w:hAnsi="Tahoma" w:cs="Tahoma"/>
          <w:sz w:val="18"/>
          <w:szCs w:val="18"/>
          <w:rtl/>
        </w:rPr>
        <w:t xml:space="preserve">, </w:t>
      </w:r>
      <w:r w:rsidRPr="00773F6F">
        <w:rPr>
          <w:rFonts w:ascii="Tahoma" w:eastAsia="David" w:hAnsi="Tahoma" w:cs="Tahoma"/>
          <w:sz w:val="18"/>
          <w:szCs w:val="18"/>
          <w:rtl/>
        </w:rPr>
        <w:t>ואם בשל אינטרסים אחרים</w:t>
      </w:r>
      <w:r w:rsidRPr="00773F6F">
        <w:rPr>
          <w:rFonts w:ascii="Tahoma" w:hAnsi="Tahoma" w:cs="Tahoma"/>
          <w:sz w:val="18"/>
          <w:szCs w:val="18"/>
          <w:rtl/>
        </w:rPr>
        <w:t xml:space="preserve">, </w:t>
      </w:r>
      <w:r w:rsidRPr="00773F6F">
        <w:rPr>
          <w:rFonts w:ascii="Tahoma" w:eastAsia="David" w:hAnsi="Tahoma" w:cs="Tahoma"/>
          <w:sz w:val="18"/>
          <w:szCs w:val="18"/>
          <w:rtl/>
        </w:rPr>
        <w:t>צריך מבקר המדינה להימנע מלהטריח את המערכת בפעולות סרק</w:t>
      </w:r>
      <w:r w:rsidRPr="00773F6F">
        <w:rPr>
          <w:rFonts w:ascii="Tahoma" w:hAnsi="Tahoma" w:cs="Tahoma"/>
          <w:sz w:val="18"/>
          <w:szCs w:val="18"/>
          <w:rtl/>
        </w:rPr>
        <w:t xml:space="preserve">. </w:t>
      </w:r>
      <w:r w:rsidRPr="00773F6F">
        <w:rPr>
          <w:rFonts w:ascii="Tahoma" w:eastAsia="David" w:hAnsi="Tahoma" w:cs="Tahoma"/>
          <w:sz w:val="18"/>
          <w:szCs w:val="18"/>
          <w:rtl/>
        </w:rPr>
        <w:t>לא זו אף זו</w:t>
      </w:r>
      <w:r w:rsidRPr="00773F6F">
        <w:rPr>
          <w:rFonts w:ascii="Tahoma" w:hAnsi="Tahoma" w:cs="Tahoma"/>
          <w:sz w:val="18"/>
          <w:szCs w:val="18"/>
          <w:rtl/>
        </w:rPr>
        <w:t xml:space="preserve">, </w:t>
      </w:r>
      <w:r w:rsidRPr="00773F6F">
        <w:rPr>
          <w:rFonts w:ascii="Tahoma" w:eastAsia="David" w:hAnsi="Tahoma" w:cs="Tahoma"/>
          <w:sz w:val="18"/>
          <w:szCs w:val="18"/>
          <w:rtl/>
        </w:rPr>
        <w:t>לעתים הצד הנחשד בפלילים מפרש את החלטתו של היועץ המשפטי לממשלה שלא לפתוח בחקירה או שלא להעמיד לדין כ</w:t>
      </w:r>
      <w:r w:rsidRPr="00773F6F">
        <w:rPr>
          <w:rFonts w:ascii="Tahoma" w:hAnsi="Tahoma" w:cs="Tahoma"/>
          <w:sz w:val="18"/>
          <w:szCs w:val="18"/>
          <w:rtl/>
        </w:rPr>
        <w:t>"</w:t>
      </w:r>
      <w:r w:rsidRPr="00773F6F">
        <w:rPr>
          <w:rFonts w:ascii="Tahoma" w:eastAsia="David" w:hAnsi="Tahoma" w:cs="Tahoma"/>
          <w:sz w:val="18"/>
          <w:szCs w:val="18"/>
          <w:rtl/>
        </w:rPr>
        <w:t>ניצחון</w:t>
      </w:r>
      <w:r w:rsidRPr="00773F6F">
        <w:rPr>
          <w:rFonts w:ascii="Tahoma" w:hAnsi="Tahoma" w:cs="Tahoma"/>
          <w:sz w:val="18"/>
          <w:szCs w:val="18"/>
          <w:rtl/>
        </w:rPr>
        <w:t xml:space="preserve">" </w:t>
      </w:r>
      <w:r w:rsidRPr="00773F6F">
        <w:rPr>
          <w:rFonts w:ascii="Tahoma" w:eastAsia="David" w:hAnsi="Tahoma" w:cs="Tahoma"/>
          <w:sz w:val="18"/>
          <w:szCs w:val="18"/>
          <w:rtl/>
        </w:rPr>
        <w:t>וכהוכחת חפותו</w:t>
      </w:r>
      <w:r w:rsidRPr="00773F6F">
        <w:rPr>
          <w:rFonts w:ascii="Tahoma" w:hAnsi="Tahoma" w:cs="Tahoma"/>
          <w:sz w:val="18"/>
          <w:szCs w:val="18"/>
          <w:rtl/>
        </w:rPr>
        <w:t xml:space="preserve">. </w:t>
      </w:r>
      <w:r w:rsidRPr="00773F6F">
        <w:rPr>
          <w:rFonts w:ascii="Tahoma" w:eastAsia="David" w:hAnsi="Tahoma" w:cs="Tahoma"/>
          <w:sz w:val="18"/>
          <w:szCs w:val="18"/>
          <w:rtl/>
        </w:rPr>
        <w:t>לעיתים כאשר מתפרסמים בדוח מבקר המדינה ממצאים חמורים</w:t>
      </w:r>
      <w:r w:rsidRPr="00773F6F">
        <w:rPr>
          <w:rFonts w:ascii="Tahoma" w:hAnsi="Tahoma" w:cs="Tahoma"/>
          <w:sz w:val="18"/>
          <w:szCs w:val="18"/>
          <w:rtl/>
        </w:rPr>
        <w:t xml:space="preserve">, </w:t>
      </w:r>
      <w:r w:rsidRPr="00773F6F">
        <w:rPr>
          <w:rFonts w:ascii="Tahoma" w:eastAsia="David" w:hAnsi="Tahoma" w:cs="Tahoma"/>
          <w:sz w:val="18"/>
          <w:szCs w:val="18"/>
          <w:rtl/>
        </w:rPr>
        <w:t>עדיף להותיר את הדוח כפי שהוא ולא להעמידו בצל ההחלטה שלא לפתוח בחקירה או שלא להעמיד לדין</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הלכה למעשה </w:t>
      </w:r>
      <w:r w:rsidRPr="00773F6F">
        <w:rPr>
          <w:rFonts w:ascii="Tahoma" w:eastAsia="David" w:hAnsi="Tahoma" w:cs="Tahoma"/>
          <w:b/>
          <w:bCs/>
          <w:sz w:val="18"/>
          <w:szCs w:val="18"/>
          <w:rtl/>
        </w:rPr>
        <w:t>גישה גורפת ולפיה מבקר המדינה משולל כל שיקול דעת לגבי יידוע היועץ המשפטי לא נהגה במשרד מבקר המדינה מעולם</w:t>
      </w:r>
      <w:r w:rsidRPr="00773F6F">
        <w:rPr>
          <w:rFonts w:ascii="Tahoma" w:hAnsi="Tahoma" w:cs="Tahoma"/>
          <w:sz w:val="18"/>
          <w:szCs w:val="18"/>
          <w:rtl/>
        </w:rPr>
        <w:t xml:space="preserve">. </w:t>
      </w:r>
      <w:r w:rsidRPr="00773F6F">
        <w:rPr>
          <w:rFonts w:ascii="Tahoma" w:eastAsia="David" w:hAnsi="Tahoma" w:cs="Tahoma"/>
          <w:sz w:val="18"/>
          <w:szCs w:val="18"/>
          <w:rtl/>
        </w:rPr>
        <w:t>מאז ומתמיד הייתה פרשנותם של גורמים במשרד מבקר המדינה שההוראה מעניקה למבקר שיקול דעת מסוים בהפעלת הסמכות ומאפשרת לו לשקול</w:t>
      </w:r>
      <w:r w:rsidRPr="00773F6F">
        <w:rPr>
          <w:rFonts w:ascii="Tahoma" w:hAnsi="Tahoma" w:cs="Tahoma"/>
          <w:sz w:val="18"/>
          <w:szCs w:val="18"/>
          <w:rtl/>
        </w:rPr>
        <w:t xml:space="preserve">, </w:t>
      </w:r>
      <w:r w:rsidRPr="00773F6F">
        <w:rPr>
          <w:rFonts w:ascii="Tahoma" w:eastAsia="David" w:hAnsi="Tahoma" w:cs="Tahoma"/>
          <w:sz w:val="18"/>
          <w:szCs w:val="18"/>
          <w:rtl/>
        </w:rPr>
        <w:t>עוד לפני שהביא את דבר העבירה לידיעת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שיקולים כמו סיכויי הפתיחה בחקירה</w:t>
      </w:r>
      <w:r w:rsidRPr="00773F6F">
        <w:rPr>
          <w:rFonts w:ascii="Tahoma" w:hAnsi="Tahoma" w:cs="Tahoma"/>
          <w:sz w:val="18"/>
          <w:szCs w:val="18"/>
          <w:rtl/>
        </w:rPr>
        <w:t xml:space="preserve">, </w:t>
      </w:r>
      <w:r w:rsidRPr="00773F6F">
        <w:rPr>
          <w:rFonts w:ascii="Tahoma" w:eastAsia="David" w:hAnsi="Tahoma" w:cs="Tahoma"/>
          <w:sz w:val="18"/>
          <w:szCs w:val="18"/>
          <w:rtl/>
        </w:rPr>
        <w:t>חומרת העבירה</w:t>
      </w:r>
      <w:r w:rsidRPr="00773F6F">
        <w:rPr>
          <w:rFonts w:ascii="Tahoma" w:hAnsi="Tahoma" w:cs="Tahoma"/>
          <w:sz w:val="18"/>
          <w:szCs w:val="18"/>
          <w:rtl/>
        </w:rPr>
        <w:t xml:space="preserve">, </w:t>
      </w:r>
      <w:r w:rsidRPr="00773F6F">
        <w:rPr>
          <w:rFonts w:ascii="Tahoma" w:eastAsia="David" w:hAnsi="Tahoma" w:cs="Tahoma"/>
          <w:sz w:val="18"/>
          <w:szCs w:val="18"/>
          <w:rtl/>
        </w:rPr>
        <w:t>הזמן שעבר מאז ביצוע העבירה והאינטרס הציבורי שבהעברת החומר ליועץ המשפטי</w:t>
      </w:r>
      <w:r w:rsidRPr="00773F6F">
        <w:rPr>
          <w:rFonts w:ascii="Tahoma" w:hAnsi="Tahoma" w:cs="Tahoma"/>
          <w:sz w:val="18"/>
          <w:szCs w:val="18"/>
          <w:rtl/>
        </w:rPr>
        <w:t xml:space="preserve">. </w:t>
      </w:r>
      <w:r w:rsidRPr="00773F6F">
        <w:rPr>
          <w:rFonts w:ascii="Tahoma" w:eastAsia="David" w:hAnsi="Tahoma" w:cs="Tahoma"/>
          <w:sz w:val="18"/>
          <w:szCs w:val="18"/>
          <w:rtl/>
        </w:rPr>
        <w:t>יתר על כן</w:t>
      </w:r>
      <w:r w:rsidRPr="00773F6F">
        <w:rPr>
          <w:rFonts w:ascii="Tahoma" w:hAnsi="Tahoma" w:cs="Tahoma"/>
          <w:sz w:val="18"/>
          <w:szCs w:val="18"/>
          <w:rtl/>
        </w:rPr>
        <w:t xml:space="preserve">, </w:t>
      </w:r>
      <w:r w:rsidRPr="00773F6F">
        <w:rPr>
          <w:rFonts w:ascii="Tahoma" w:eastAsia="David" w:hAnsi="Tahoma" w:cs="Tahoma"/>
          <w:sz w:val="18"/>
          <w:szCs w:val="18"/>
          <w:rtl/>
        </w:rPr>
        <w:t>גישה זו שיקפה בדרך כלל גם את דעתם של היועצים המשפטיים לממשלה</w:t>
      </w:r>
      <w:r w:rsidRPr="00773F6F">
        <w:rPr>
          <w:rFonts w:ascii="Tahoma" w:hAnsi="Tahoma" w:cs="Tahoma"/>
          <w:sz w:val="18"/>
          <w:szCs w:val="18"/>
          <w:rtl/>
        </w:rPr>
        <w:t>.</w:t>
      </w:r>
      <w:r>
        <w:rPr>
          <w:rStyle w:val="FootnoteReference0"/>
          <w:rFonts w:ascii="Tahoma" w:hAnsi="Tahoma" w:cs="Tahoma"/>
          <w:sz w:val="18"/>
          <w:szCs w:val="18"/>
          <w:rtl/>
        </w:rPr>
        <w:footnoteReference w:id="45"/>
      </w:r>
      <w:r w:rsidRPr="00773F6F">
        <w:rPr>
          <w:rFonts w:ascii="Tahoma" w:hAnsi="Tahoma" w:cs="Tahoma"/>
          <w:sz w:val="18"/>
          <w:szCs w:val="18"/>
          <w:rtl/>
        </w:rPr>
        <w:t xml:space="preserve"> </w:t>
      </w:r>
      <w:r w:rsidRPr="00773F6F">
        <w:rPr>
          <w:rFonts w:ascii="Tahoma" w:eastAsia="David" w:hAnsi="Tahoma" w:cs="Tahoma"/>
          <w:sz w:val="18"/>
          <w:szCs w:val="18"/>
          <w:rtl/>
        </w:rPr>
        <w:t>להלן כמה דוגמאות</w:t>
      </w:r>
      <w:r w:rsidRPr="00773F6F">
        <w:rPr>
          <w:rFonts w:ascii="Tahoma" w:hAnsi="Tahoma" w:cs="Tahoma"/>
          <w:sz w:val="18"/>
          <w:szCs w:val="18"/>
          <w:rtl/>
        </w:rPr>
        <w:t xml:space="preserve">: </w:t>
      </w:r>
    </w:p>
    <w:p w:rsidR="00BA4B01" w:rsidRPr="00773F6F" w:rsidP="00AA3830">
      <w:pPr>
        <w:pStyle w:val="ListParagraph"/>
        <w:numPr>
          <w:ilvl w:val="0"/>
          <w:numId w:val="35"/>
        </w:numPr>
        <w:spacing w:line="280" w:lineRule="exact"/>
        <w:ind w:left="397" w:hanging="397"/>
        <w:rPr>
          <w:sz w:val="18"/>
          <w:szCs w:val="18"/>
          <w:rtl/>
        </w:rPr>
      </w:pPr>
      <w:r w:rsidRPr="00773F6F">
        <w:rPr>
          <w:rFonts w:eastAsia="David"/>
          <w:sz w:val="18"/>
          <w:szCs w:val="18"/>
          <w:rtl/>
        </w:rPr>
        <w:t xml:space="preserve">בתכתובת פנימית של משרד מבקר המדינה משנת </w:t>
      </w:r>
      <w:r w:rsidRPr="00773F6F">
        <w:rPr>
          <w:sz w:val="18"/>
          <w:szCs w:val="18"/>
          <w:rtl/>
        </w:rPr>
        <w:t xml:space="preserve">1965 </w:t>
      </w:r>
      <w:r w:rsidRPr="00773F6F">
        <w:rPr>
          <w:rFonts w:eastAsia="David"/>
          <w:sz w:val="18"/>
          <w:szCs w:val="18"/>
          <w:rtl/>
        </w:rPr>
        <w:t>צוין כי המשרד אינו נוהג להביא לידיעת היועץ המשפטי לממשלה עבירות טכניות בענייני מס הכנסה</w:t>
      </w:r>
      <w:r w:rsidRPr="00773F6F">
        <w:rPr>
          <w:sz w:val="18"/>
          <w:szCs w:val="18"/>
          <w:rtl/>
        </w:rPr>
        <w:t>.</w:t>
      </w:r>
      <w:r>
        <w:rPr>
          <w:rStyle w:val="FootnoteReference0"/>
          <w:sz w:val="18"/>
          <w:szCs w:val="18"/>
          <w:rtl/>
        </w:rPr>
        <w:footnoteReference w:id="46"/>
      </w:r>
    </w:p>
    <w:p w:rsidR="00BA4B01" w:rsidRPr="00773F6F" w:rsidP="00A427CB">
      <w:pPr>
        <w:pStyle w:val="ListParagraph"/>
        <w:numPr>
          <w:ilvl w:val="0"/>
          <w:numId w:val="35"/>
        </w:numPr>
        <w:spacing w:line="280" w:lineRule="exact"/>
        <w:ind w:left="397" w:hanging="397"/>
        <w:rPr>
          <w:sz w:val="18"/>
          <w:szCs w:val="18"/>
          <w:rtl/>
        </w:rPr>
      </w:pPr>
      <w:r w:rsidRPr="00773F6F">
        <w:rPr>
          <w:rFonts w:eastAsia="David"/>
          <w:sz w:val="18"/>
          <w:szCs w:val="18"/>
          <w:rtl/>
        </w:rPr>
        <w:t xml:space="preserve">בתכתובת פנימית של משרד מבקר המדינה משנת </w:t>
      </w:r>
      <w:r w:rsidRPr="00773F6F">
        <w:rPr>
          <w:sz w:val="18"/>
          <w:szCs w:val="18"/>
          <w:rtl/>
        </w:rPr>
        <w:t xml:space="preserve">1966 </w:t>
      </w:r>
      <w:r w:rsidRPr="00773F6F">
        <w:rPr>
          <w:rFonts w:eastAsia="David"/>
          <w:sz w:val="18"/>
          <w:szCs w:val="18"/>
          <w:rtl/>
        </w:rPr>
        <w:t>נכתב כך</w:t>
      </w:r>
      <w:r w:rsidRPr="00773F6F">
        <w:rPr>
          <w:sz w:val="18"/>
          <w:szCs w:val="18"/>
          <w:rtl/>
        </w:rPr>
        <w:t>: "</w:t>
      </w:r>
      <w:r w:rsidRPr="00773F6F">
        <w:rPr>
          <w:rFonts w:eastAsia="David"/>
          <w:sz w:val="18"/>
          <w:szCs w:val="18"/>
          <w:rtl/>
        </w:rPr>
        <w:t>קבענו לעצמנו עד כה כלל שאם הדבר נעשה בזמן האחרון והגוף המבוקר תיקן את הדבר מיד לאחר פנייתנו</w:t>
      </w:r>
      <w:r w:rsidRPr="00773F6F">
        <w:rPr>
          <w:sz w:val="18"/>
          <w:szCs w:val="18"/>
          <w:rtl/>
        </w:rPr>
        <w:t xml:space="preserve">, </w:t>
      </w:r>
      <w:r w:rsidRPr="00773F6F">
        <w:rPr>
          <w:rFonts w:eastAsia="David"/>
          <w:sz w:val="18"/>
          <w:szCs w:val="18"/>
          <w:rtl/>
        </w:rPr>
        <w:t>לא נעביר את העניין לידיעת היועץ</w:t>
      </w:r>
      <w:r w:rsidRPr="00773F6F">
        <w:rPr>
          <w:sz w:val="18"/>
          <w:szCs w:val="18"/>
          <w:rtl/>
        </w:rPr>
        <w:t xml:space="preserve">, </w:t>
      </w:r>
      <w:r w:rsidRPr="00773F6F">
        <w:rPr>
          <w:rFonts w:eastAsia="David"/>
          <w:sz w:val="18"/>
          <w:szCs w:val="18"/>
          <w:rtl/>
        </w:rPr>
        <w:t>כאשר יש לשער שהיועץ לא יפעל בדבר</w:t>
      </w:r>
      <w:r w:rsidR="00A427CB">
        <w:rPr>
          <w:rFonts w:hint="cs"/>
          <w:sz w:val="18"/>
          <w:szCs w:val="18"/>
          <w:rtl/>
        </w:rPr>
        <w:t>".</w:t>
      </w:r>
      <w:r>
        <w:rPr>
          <w:rStyle w:val="FootnoteReference0"/>
          <w:sz w:val="18"/>
          <w:szCs w:val="18"/>
          <w:rtl/>
        </w:rPr>
        <w:footnoteReference w:id="47"/>
      </w:r>
    </w:p>
    <w:p w:rsidR="00BA4B01" w:rsidRPr="00773F6F" w:rsidP="00A427CB">
      <w:pPr>
        <w:pStyle w:val="ListParagraph"/>
        <w:numPr>
          <w:ilvl w:val="0"/>
          <w:numId w:val="35"/>
        </w:numPr>
        <w:spacing w:line="280" w:lineRule="exact"/>
        <w:ind w:left="397" w:hanging="397"/>
        <w:rPr>
          <w:sz w:val="18"/>
          <w:szCs w:val="18"/>
          <w:rtl/>
        </w:rPr>
      </w:pPr>
      <w:r w:rsidRPr="00773F6F">
        <w:rPr>
          <w:rFonts w:eastAsia="David"/>
          <w:sz w:val="18"/>
          <w:szCs w:val="18"/>
          <w:rtl/>
        </w:rPr>
        <w:t xml:space="preserve">בישיבה שהתקיימה ביום </w:t>
      </w:r>
      <w:r w:rsidRPr="00773F6F">
        <w:rPr>
          <w:sz w:val="18"/>
          <w:szCs w:val="18"/>
          <w:rtl/>
        </w:rPr>
        <w:t xml:space="preserve">29 </w:t>
      </w:r>
      <w:r w:rsidRPr="00773F6F">
        <w:rPr>
          <w:rFonts w:eastAsia="David"/>
          <w:sz w:val="18"/>
          <w:szCs w:val="18"/>
          <w:rtl/>
        </w:rPr>
        <w:t xml:space="preserve">נובמבר </w:t>
      </w:r>
      <w:r w:rsidRPr="00773F6F">
        <w:rPr>
          <w:sz w:val="18"/>
          <w:szCs w:val="18"/>
          <w:rtl/>
        </w:rPr>
        <w:t xml:space="preserve">1966 </w:t>
      </w:r>
      <w:r w:rsidRPr="00773F6F">
        <w:rPr>
          <w:rFonts w:eastAsia="David"/>
          <w:sz w:val="18"/>
          <w:szCs w:val="18"/>
          <w:rtl/>
        </w:rPr>
        <w:t>בלשכת מבקר המדינה</w:t>
      </w:r>
      <w:r w:rsidRPr="00773F6F">
        <w:rPr>
          <w:sz w:val="18"/>
          <w:szCs w:val="18"/>
          <w:rtl/>
        </w:rPr>
        <w:t xml:space="preserve">, </w:t>
      </w:r>
      <w:r w:rsidRPr="00773F6F">
        <w:rPr>
          <w:rFonts w:eastAsia="David"/>
          <w:sz w:val="18"/>
          <w:szCs w:val="18"/>
          <w:rtl/>
        </w:rPr>
        <w:t>ובה השתתפו גם היועץ המשפטי לממשלה ופרקליט המדינה</w:t>
      </w:r>
      <w:r w:rsidRPr="00773F6F">
        <w:rPr>
          <w:sz w:val="18"/>
          <w:szCs w:val="18"/>
          <w:rtl/>
        </w:rPr>
        <w:t xml:space="preserve">, </w:t>
      </w:r>
      <w:r w:rsidRPr="00773F6F">
        <w:rPr>
          <w:rFonts w:eastAsia="David"/>
          <w:sz w:val="18"/>
          <w:szCs w:val="18"/>
          <w:rtl/>
        </w:rPr>
        <w:t xml:space="preserve">ביקש היועץ המשפטי לממשלה </w:t>
      </w:r>
      <w:r w:rsidRPr="00773F6F">
        <w:rPr>
          <w:sz w:val="18"/>
          <w:szCs w:val="18"/>
          <w:rtl/>
        </w:rPr>
        <w:t>"</w:t>
      </w:r>
      <w:r w:rsidRPr="00773F6F">
        <w:rPr>
          <w:rFonts w:eastAsia="David"/>
          <w:sz w:val="18"/>
          <w:szCs w:val="18"/>
          <w:rtl/>
        </w:rPr>
        <w:t>להעביר אליו את המקרה רק כאשר קיימת אצל מבקר המדינה תחושה ראשונית שהעניין ראוי לחקירה פלילית מבחינת האינטרס הציבורי</w:t>
      </w:r>
      <w:r w:rsidR="00A427CB">
        <w:rPr>
          <w:rFonts w:hint="cs"/>
          <w:sz w:val="18"/>
          <w:szCs w:val="18"/>
          <w:rtl/>
        </w:rPr>
        <w:t>".</w:t>
      </w:r>
      <w:r>
        <w:rPr>
          <w:rStyle w:val="FootnoteReference0"/>
          <w:sz w:val="18"/>
          <w:szCs w:val="18"/>
          <w:rtl/>
        </w:rPr>
        <w:footnoteReference w:id="48"/>
      </w:r>
    </w:p>
    <w:p w:rsidR="00BA4B01" w:rsidRPr="00773F6F" w:rsidP="00AA3830">
      <w:pPr>
        <w:pStyle w:val="ListParagraph"/>
        <w:numPr>
          <w:ilvl w:val="0"/>
          <w:numId w:val="35"/>
        </w:numPr>
        <w:spacing w:line="280" w:lineRule="exact"/>
        <w:ind w:left="397" w:hanging="397"/>
        <w:rPr>
          <w:sz w:val="18"/>
          <w:szCs w:val="18"/>
          <w:rtl/>
        </w:rPr>
      </w:pPr>
      <w:r w:rsidRPr="00773F6F">
        <w:rPr>
          <w:rFonts w:eastAsia="David"/>
          <w:sz w:val="18"/>
          <w:szCs w:val="18"/>
          <w:rtl/>
        </w:rPr>
        <w:t xml:space="preserve">בסיכום דיון משנת </w:t>
      </w:r>
      <w:r w:rsidRPr="00773F6F">
        <w:rPr>
          <w:sz w:val="18"/>
          <w:szCs w:val="18"/>
          <w:rtl/>
        </w:rPr>
        <w:t xml:space="preserve">1968 </w:t>
      </w:r>
      <w:r w:rsidRPr="00773F6F">
        <w:rPr>
          <w:rFonts w:eastAsia="David"/>
          <w:sz w:val="18"/>
          <w:szCs w:val="18"/>
          <w:rtl/>
        </w:rPr>
        <w:t>שבו השתתפו מבקר המדינה</w:t>
      </w:r>
      <w:r w:rsidRPr="00773F6F">
        <w:rPr>
          <w:sz w:val="18"/>
          <w:szCs w:val="18"/>
          <w:rtl/>
        </w:rPr>
        <w:t xml:space="preserve">, </w:t>
      </w:r>
      <w:r w:rsidRPr="00773F6F">
        <w:rPr>
          <w:rFonts w:eastAsia="David"/>
          <w:sz w:val="18"/>
          <w:szCs w:val="18"/>
          <w:rtl/>
        </w:rPr>
        <w:t xml:space="preserve">יצחק ארנסט </w:t>
      </w:r>
      <w:r w:rsidRPr="00773F6F">
        <w:rPr>
          <w:rFonts w:eastAsia="David"/>
          <w:sz w:val="18"/>
          <w:szCs w:val="18"/>
          <w:rtl/>
        </w:rPr>
        <w:t>נבנצל</w:t>
      </w:r>
      <w:r w:rsidRPr="00773F6F">
        <w:rPr>
          <w:sz w:val="18"/>
          <w:szCs w:val="18"/>
          <w:rtl/>
        </w:rPr>
        <w:t xml:space="preserve">, </w:t>
      </w:r>
      <w:r w:rsidRPr="00773F6F">
        <w:rPr>
          <w:rFonts w:eastAsia="David"/>
          <w:sz w:val="18"/>
          <w:szCs w:val="18"/>
          <w:rtl/>
        </w:rPr>
        <w:t>היועץ המשפטי לממשלה</w:t>
      </w:r>
      <w:r w:rsidRPr="00773F6F">
        <w:rPr>
          <w:sz w:val="18"/>
          <w:szCs w:val="18"/>
          <w:rtl/>
        </w:rPr>
        <w:t xml:space="preserve">, </w:t>
      </w:r>
      <w:r w:rsidRPr="00773F6F">
        <w:rPr>
          <w:rFonts w:eastAsia="David"/>
          <w:sz w:val="18"/>
          <w:szCs w:val="18"/>
          <w:rtl/>
        </w:rPr>
        <w:t>מאיר שמגר</w:t>
      </w:r>
      <w:r w:rsidRPr="00773F6F">
        <w:rPr>
          <w:sz w:val="18"/>
          <w:szCs w:val="18"/>
          <w:rtl/>
        </w:rPr>
        <w:t xml:space="preserve">, </w:t>
      </w:r>
      <w:r w:rsidRPr="00773F6F">
        <w:rPr>
          <w:rFonts w:eastAsia="David"/>
          <w:sz w:val="18"/>
          <w:szCs w:val="18"/>
          <w:rtl/>
        </w:rPr>
        <w:t>והיועצת המשפטית למשרד מבקר המדינה</w:t>
      </w:r>
      <w:r w:rsidRPr="00773F6F">
        <w:rPr>
          <w:sz w:val="18"/>
          <w:szCs w:val="18"/>
          <w:rtl/>
        </w:rPr>
        <w:t xml:space="preserve">, </w:t>
      </w:r>
      <w:r w:rsidRPr="00773F6F">
        <w:rPr>
          <w:rFonts w:eastAsia="David"/>
          <w:sz w:val="18"/>
          <w:szCs w:val="18"/>
          <w:rtl/>
        </w:rPr>
        <w:t>ד</w:t>
      </w:r>
      <w:r w:rsidRPr="00773F6F">
        <w:rPr>
          <w:sz w:val="18"/>
          <w:szCs w:val="18"/>
          <w:rtl/>
        </w:rPr>
        <w:t>"</w:t>
      </w:r>
      <w:r w:rsidRPr="00773F6F">
        <w:rPr>
          <w:rFonts w:eastAsia="David"/>
          <w:sz w:val="18"/>
          <w:szCs w:val="18"/>
          <w:rtl/>
        </w:rPr>
        <w:t>ר אדית קרויאנקר</w:t>
      </w:r>
      <w:r w:rsidRPr="00773F6F">
        <w:rPr>
          <w:sz w:val="18"/>
          <w:szCs w:val="18"/>
          <w:rtl/>
        </w:rPr>
        <w:t xml:space="preserve">, </w:t>
      </w:r>
      <w:r w:rsidRPr="00773F6F">
        <w:rPr>
          <w:rFonts w:eastAsia="David"/>
          <w:sz w:val="18"/>
          <w:szCs w:val="18"/>
          <w:rtl/>
        </w:rPr>
        <w:t xml:space="preserve">סוכם בנוגע לסעיף </w:t>
      </w:r>
      <w:r w:rsidRPr="00773F6F">
        <w:rPr>
          <w:sz w:val="18"/>
          <w:szCs w:val="18"/>
          <w:rtl/>
        </w:rPr>
        <w:t>14(</w:t>
      </w:r>
      <w:r w:rsidRPr="00773F6F">
        <w:rPr>
          <w:rFonts w:eastAsia="David"/>
          <w:sz w:val="18"/>
          <w:szCs w:val="18"/>
          <w:rtl/>
        </w:rPr>
        <w:t>ג</w:t>
      </w:r>
      <w:r w:rsidRPr="00773F6F">
        <w:rPr>
          <w:sz w:val="18"/>
          <w:szCs w:val="18"/>
          <w:rtl/>
        </w:rPr>
        <w:t xml:space="preserve">) </w:t>
      </w:r>
      <w:r w:rsidRPr="00773F6F">
        <w:rPr>
          <w:rFonts w:eastAsia="David"/>
          <w:sz w:val="18"/>
          <w:szCs w:val="18"/>
          <w:rtl/>
        </w:rPr>
        <w:t>כלהלן</w:t>
      </w:r>
      <w:r w:rsidRPr="00773F6F">
        <w:rPr>
          <w:sz w:val="18"/>
          <w:szCs w:val="18"/>
          <w:rtl/>
        </w:rPr>
        <w:t>: "</w:t>
      </w:r>
      <w:r w:rsidRPr="00773F6F">
        <w:rPr>
          <w:rFonts w:eastAsia="David"/>
          <w:sz w:val="18"/>
          <w:szCs w:val="18"/>
          <w:rtl/>
        </w:rPr>
        <w:t xml:space="preserve">ההוראה שם </w:t>
      </w:r>
      <w:r w:rsidRPr="00773F6F">
        <w:rPr>
          <w:sz w:val="18"/>
          <w:szCs w:val="18"/>
          <w:rtl/>
        </w:rPr>
        <w:t>[</w:t>
      </w:r>
      <w:r w:rsidRPr="00773F6F">
        <w:rPr>
          <w:rFonts w:eastAsia="David"/>
          <w:sz w:val="18"/>
          <w:szCs w:val="18"/>
          <w:rtl/>
        </w:rPr>
        <w:t>בלשון הסעיף</w:t>
      </w:r>
      <w:r w:rsidRPr="00773F6F">
        <w:rPr>
          <w:sz w:val="18"/>
          <w:szCs w:val="18"/>
          <w:rtl/>
        </w:rPr>
        <w:t xml:space="preserve">] </w:t>
      </w:r>
      <w:r w:rsidRPr="00773F6F">
        <w:rPr>
          <w:rFonts w:eastAsia="David"/>
          <w:sz w:val="18"/>
          <w:szCs w:val="18"/>
          <w:rtl/>
        </w:rPr>
        <w:t xml:space="preserve">הוכיחה את עצמה כהחלטית יתר על המידה והיה רצוי יותר להשאיר למבקר המדינה מידת מה של </w:t>
      </w:r>
      <w:r w:rsidRPr="00A877E8">
        <w:rPr>
          <w:rFonts w:eastAsia="David"/>
          <w:spacing w:val="-4"/>
          <w:sz w:val="18"/>
          <w:szCs w:val="18"/>
          <w:rtl/>
        </w:rPr>
        <w:t>שקול דעת בכדי שלא תהיה חובה להעביר ליועץ עניינים של מה בכך</w:t>
      </w:r>
      <w:r w:rsidRPr="00A877E8">
        <w:rPr>
          <w:spacing w:val="-4"/>
          <w:sz w:val="18"/>
          <w:szCs w:val="18"/>
          <w:rtl/>
        </w:rPr>
        <w:t xml:space="preserve">, </w:t>
      </w:r>
      <w:r w:rsidRPr="00A877E8">
        <w:rPr>
          <w:rFonts w:eastAsia="David"/>
          <w:spacing w:val="-4"/>
          <w:sz w:val="18"/>
          <w:szCs w:val="18"/>
          <w:rtl/>
        </w:rPr>
        <w:t>ממצאים שמצביעים</w:t>
      </w:r>
      <w:r w:rsidRPr="00773F6F">
        <w:rPr>
          <w:rFonts w:eastAsia="David"/>
          <w:sz w:val="18"/>
          <w:szCs w:val="18"/>
          <w:rtl/>
        </w:rPr>
        <w:t xml:space="preserve"> על עבירה שהתיישנה או מקרים בהם אין כלל לצפות שיוגש כתב אישום</w:t>
      </w:r>
      <w:r w:rsidRPr="00773F6F">
        <w:rPr>
          <w:sz w:val="18"/>
          <w:szCs w:val="18"/>
          <w:rtl/>
        </w:rPr>
        <w:t xml:space="preserve">. </w:t>
      </w:r>
      <w:r w:rsidRPr="00773F6F">
        <w:rPr>
          <w:rFonts w:eastAsia="David"/>
          <w:sz w:val="18"/>
          <w:szCs w:val="18"/>
          <w:rtl/>
        </w:rPr>
        <w:t>שיקול דעת זה מן הראוי שתחומו יהיה מצומצם שכן עיקר שיקול הדעת מגיע ליועץ המשפטי</w:t>
      </w:r>
      <w:r w:rsidRPr="00773F6F">
        <w:rPr>
          <w:sz w:val="18"/>
          <w:szCs w:val="18"/>
          <w:rtl/>
        </w:rPr>
        <w:t xml:space="preserve">. </w:t>
      </w:r>
      <w:r w:rsidRPr="00773F6F">
        <w:rPr>
          <w:rFonts w:eastAsia="David"/>
          <w:sz w:val="18"/>
          <w:szCs w:val="18"/>
          <w:rtl/>
        </w:rPr>
        <w:t xml:space="preserve">אולם כל הצעת שינוי בחוק צריכה להתחשב בעובדה שבעבר היה שינוי בחוק בכיוון של יתר </w:t>
      </w:r>
      <w:r w:rsidRPr="00A877E8">
        <w:rPr>
          <w:rFonts w:eastAsia="David"/>
          <w:spacing w:val="-4"/>
          <w:sz w:val="18"/>
          <w:szCs w:val="18"/>
          <w:rtl/>
        </w:rPr>
        <w:t>החלטיות</w:t>
      </w:r>
      <w:r w:rsidRPr="00A877E8">
        <w:rPr>
          <w:spacing w:val="-4"/>
          <w:sz w:val="18"/>
          <w:szCs w:val="18"/>
          <w:rtl/>
        </w:rPr>
        <w:t>".</w:t>
      </w:r>
      <w:r>
        <w:rPr>
          <w:rStyle w:val="FootnoteReference0"/>
          <w:spacing w:val="-4"/>
          <w:sz w:val="18"/>
          <w:szCs w:val="18"/>
          <w:rtl/>
        </w:rPr>
        <w:footnoteReference w:id="49"/>
      </w:r>
      <w:r w:rsidRPr="00A877E8">
        <w:rPr>
          <w:spacing w:val="-4"/>
          <w:sz w:val="18"/>
          <w:szCs w:val="18"/>
          <w:rtl/>
        </w:rPr>
        <w:t xml:space="preserve"> </w:t>
      </w:r>
      <w:r w:rsidRPr="00A877E8">
        <w:rPr>
          <w:rFonts w:eastAsia="David"/>
          <w:spacing w:val="-4"/>
          <w:sz w:val="18"/>
          <w:szCs w:val="18"/>
          <w:rtl/>
        </w:rPr>
        <w:t>בסוף הישיבה הציע מבקר המדינה לשקול פתרון ולפיו יובאו לידיעת היועץ המשפטי לממשלה מקרים המעוררים חשש למעשה פלילי</w:t>
      </w:r>
      <w:r w:rsidRPr="00A877E8">
        <w:rPr>
          <w:spacing w:val="-4"/>
          <w:sz w:val="18"/>
          <w:szCs w:val="18"/>
          <w:rtl/>
        </w:rPr>
        <w:t xml:space="preserve">, </w:t>
      </w:r>
      <w:r w:rsidRPr="00A877E8">
        <w:rPr>
          <w:rFonts w:eastAsia="David"/>
          <w:spacing w:val="-4"/>
          <w:sz w:val="18"/>
          <w:szCs w:val="18"/>
          <w:rtl/>
        </w:rPr>
        <w:t>או עילה לכאורה להעמדה לדין</w:t>
      </w:r>
      <w:r w:rsidRPr="00773F6F">
        <w:rPr>
          <w:rFonts w:eastAsia="David"/>
          <w:sz w:val="18"/>
          <w:szCs w:val="18"/>
          <w:rtl/>
        </w:rPr>
        <w:t xml:space="preserve"> משמעתי</w:t>
      </w:r>
      <w:r w:rsidRPr="00773F6F">
        <w:rPr>
          <w:sz w:val="18"/>
          <w:szCs w:val="18"/>
          <w:rtl/>
        </w:rPr>
        <w:t xml:space="preserve">, </w:t>
      </w:r>
      <w:r w:rsidRPr="00773F6F">
        <w:rPr>
          <w:rFonts w:eastAsia="David"/>
          <w:sz w:val="18"/>
          <w:szCs w:val="18"/>
          <w:rtl/>
        </w:rPr>
        <w:t>ובכלל זה הענקת שיקול דעת מסוים לעניין ההכרעה אם להביא מידע כאמור לידיעת היועץ המשפטי לממשלה</w:t>
      </w:r>
      <w:r w:rsidRPr="00773F6F">
        <w:rPr>
          <w:sz w:val="18"/>
          <w:szCs w:val="18"/>
          <w:rtl/>
        </w:rPr>
        <w:t>.</w:t>
      </w:r>
      <w:r>
        <w:rPr>
          <w:rStyle w:val="FootnoteReference0"/>
          <w:sz w:val="18"/>
          <w:szCs w:val="18"/>
          <w:rtl/>
        </w:rPr>
        <w:footnoteReference w:id="50"/>
      </w:r>
    </w:p>
    <w:p w:rsidR="00BA4B01" w:rsidRPr="00773F6F" w:rsidP="00A427CB">
      <w:pPr>
        <w:pStyle w:val="ListParagraph"/>
        <w:numPr>
          <w:ilvl w:val="0"/>
          <w:numId w:val="35"/>
        </w:numPr>
        <w:spacing w:line="280" w:lineRule="exact"/>
        <w:ind w:left="397" w:hanging="397"/>
        <w:rPr>
          <w:sz w:val="18"/>
          <w:szCs w:val="18"/>
          <w:rtl/>
        </w:rPr>
      </w:pPr>
      <w:r w:rsidRPr="00773F6F">
        <w:rPr>
          <w:rFonts w:eastAsia="David"/>
          <w:sz w:val="18"/>
          <w:szCs w:val="18"/>
          <w:rtl/>
        </w:rPr>
        <w:t xml:space="preserve">עמדת משרד מבקר המדינה משתקפת גם במאמרו של </w:t>
      </w:r>
      <w:r w:rsidRPr="00773F6F">
        <w:rPr>
          <w:rFonts w:eastAsia="David"/>
          <w:sz w:val="18"/>
          <w:szCs w:val="18"/>
          <w:rtl/>
        </w:rPr>
        <w:t>הולנדר</w:t>
      </w:r>
      <w:r w:rsidRPr="00773F6F">
        <w:rPr>
          <w:sz w:val="18"/>
          <w:szCs w:val="18"/>
          <w:rtl/>
        </w:rPr>
        <w:t>: "</w:t>
      </w:r>
      <w:r w:rsidRPr="00773F6F">
        <w:rPr>
          <w:rFonts w:eastAsia="David"/>
          <w:sz w:val="18"/>
          <w:szCs w:val="18"/>
          <w:rtl/>
        </w:rPr>
        <w:t xml:space="preserve">אין צורך לומר שפירוש כה מחמיר של סעיף </w:t>
      </w:r>
      <w:r w:rsidRPr="00773F6F">
        <w:rPr>
          <w:sz w:val="18"/>
          <w:szCs w:val="18"/>
          <w:rtl/>
        </w:rPr>
        <w:t>14(</w:t>
      </w:r>
      <w:r w:rsidRPr="00773F6F">
        <w:rPr>
          <w:rFonts w:eastAsia="David"/>
          <w:sz w:val="18"/>
          <w:szCs w:val="18"/>
          <w:rtl/>
        </w:rPr>
        <w:t>ג</w:t>
      </w:r>
      <w:r w:rsidRPr="00773F6F">
        <w:rPr>
          <w:sz w:val="18"/>
          <w:szCs w:val="18"/>
          <w:rtl/>
        </w:rPr>
        <w:t xml:space="preserve">) </w:t>
      </w:r>
      <w:r w:rsidRPr="00773F6F">
        <w:rPr>
          <w:rFonts w:eastAsia="David"/>
          <w:sz w:val="18"/>
          <w:szCs w:val="18"/>
          <w:rtl/>
        </w:rPr>
        <w:t>לחוק ויישומו בחיי המעשה של ביקורת המדינה</w:t>
      </w:r>
      <w:r w:rsidRPr="00773F6F">
        <w:rPr>
          <w:sz w:val="18"/>
          <w:szCs w:val="18"/>
          <w:rtl/>
        </w:rPr>
        <w:t xml:space="preserve">, </w:t>
      </w:r>
      <w:r w:rsidRPr="00773F6F">
        <w:rPr>
          <w:rFonts w:eastAsia="David"/>
          <w:sz w:val="18"/>
          <w:szCs w:val="18"/>
          <w:rtl/>
        </w:rPr>
        <w:t>יביא להצפת היועץ המשפטי לממשלה בחששות ל</w:t>
      </w:r>
      <w:r w:rsidRPr="00773F6F">
        <w:rPr>
          <w:sz w:val="18"/>
          <w:szCs w:val="18"/>
          <w:rtl/>
        </w:rPr>
        <w:t>'</w:t>
      </w:r>
      <w:r w:rsidRPr="00773F6F">
        <w:rPr>
          <w:rFonts w:eastAsia="David"/>
          <w:sz w:val="18"/>
          <w:szCs w:val="18"/>
          <w:rtl/>
        </w:rPr>
        <w:t>מעשים פליליים</w:t>
      </w:r>
      <w:r w:rsidRPr="00773F6F">
        <w:rPr>
          <w:sz w:val="18"/>
          <w:szCs w:val="18"/>
          <w:rtl/>
        </w:rPr>
        <w:t xml:space="preserve">' </w:t>
      </w:r>
      <w:r w:rsidRPr="00773F6F">
        <w:rPr>
          <w:rFonts w:eastAsia="David"/>
          <w:sz w:val="18"/>
          <w:szCs w:val="18"/>
          <w:rtl/>
        </w:rPr>
        <w:t>מעין אלו</w:t>
      </w:r>
      <w:r w:rsidRPr="00773F6F">
        <w:rPr>
          <w:sz w:val="18"/>
          <w:szCs w:val="18"/>
          <w:rtl/>
        </w:rPr>
        <w:t xml:space="preserve">, </w:t>
      </w:r>
      <w:r w:rsidRPr="00773F6F">
        <w:rPr>
          <w:rFonts w:eastAsia="David"/>
          <w:sz w:val="18"/>
          <w:szCs w:val="18"/>
          <w:rtl/>
        </w:rPr>
        <w:t>וכמעט שהייתי אומר שניתן לקחת את דוחות מבקר המדינה ככתבם וכלשונם</w:t>
      </w:r>
      <w:r w:rsidRPr="00773F6F">
        <w:rPr>
          <w:sz w:val="18"/>
          <w:szCs w:val="18"/>
          <w:rtl/>
        </w:rPr>
        <w:t xml:space="preserve">, </w:t>
      </w:r>
      <w:r w:rsidRPr="00773F6F">
        <w:rPr>
          <w:rFonts w:eastAsia="David"/>
          <w:sz w:val="18"/>
          <w:szCs w:val="18"/>
          <w:rtl/>
        </w:rPr>
        <w:t>ולהמציאם ליועץ המשפטי לממשלה</w:t>
      </w:r>
      <w:r w:rsidRPr="00773F6F">
        <w:rPr>
          <w:sz w:val="18"/>
          <w:szCs w:val="18"/>
          <w:rtl/>
        </w:rPr>
        <w:t xml:space="preserve">, </w:t>
      </w:r>
      <w:r w:rsidRPr="00773F6F">
        <w:rPr>
          <w:rFonts w:eastAsia="David"/>
          <w:sz w:val="18"/>
          <w:szCs w:val="18"/>
          <w:rtl/>
        </w:rPr>
        <w:t xml:space="preserve">בבחינה </w:t>
      </w:r>
      <w:r w:rsidRPr="00773F6F">
        <w:rPr>
          <w:sz w:val="18"/>
          <w:szCs w:val="18"/>
          <w:rtl/>
        </w:rPr>
        <w:t>'</w:t>
      </w:r>
      <w:r w:rsidRPr="00773F6F">
        <w:rPr>
          <w:rFonts w:eastAsia="David"/>
          <w:sz w:val="18"/>
          <w:szCs w:val="18"/>
          <w:rtl/>
        </w:rPr>
        <w:t>כזה ראה וקדש</w:t>
      </w:r>
      <w:r w:rsidRPr="00773F6F">
        <w:rPr>
          <w:sz w:val="18"/>
          <w:szCs w:val="18"/>
          <w:rtl/>
        </w:rPr>
        <w:t xml:space="preserve">'. </w:t>
      </w:r>
      <w:r w:rsidRPr="00773F6F">
        <w:rPr>
          <w:rFonts w:eastAsia="David"/>
          <w:sz w:val="18"/>
          <w:szCs w:val="18"/>
          <w:rtl/>
        </w:rPr>
        <w:t xml:space="preserve">ספק רב אם לכך התכוון המחוקק בסעיף </w:t>
      </w:r>
      <w:r w:rsidRPr="00773F6F">
        <w:rPr>
          <w:sz w:val="18"/>
          <w:szCs w:val="18"/>
          <w:rtl/>
        </w:rPr>
        <w:t>14(</w:t>
      </w:r>
      <w:r w:rsidRPr="00773F6F">
        <w:rPr>
          <w:rFonts w:eastAsia="David"/>
          <w:sz w:val="18"/>
          <w:szCs w:val="18"/>
          <w:rtl/>
        </w:rPr>
        <w:t>ג</w:t>
      </w:r>
      <w:r w:rsidRPr="00773F6F">
        <w:rPr>
          <w:sz w:val="18"/>
          <w:szCs w:val="18"/>
          <w:rtl/>
        </w:rPr>
        <w:t xml:space="preserve">) </w:t>
      </w:r>
      <w:r w:rsidRPr="00773F6F">
        <w:rPr>
          <w:rFonts w:eastAsia="David"/>
          <w:sz w:val="18"/>
          <w:szCs w:val="18"/>
          <w:rtl/>
        </w:rPr>
        <w:t>לחוק</w:t>
      </w:r>
      <w:r w:rsidR="00A427CB">
        <w:rPr>
          <w:rFonts w:hint="cs"/>
          <w:sz w:val="18"/>
          <w:szCs w:val="18"/>
          <w:rtl/>
        </w:rPr>
        <w:t>".</w:t>
      </w:r>
      <w:r>
        <w:rPr>
          <w:rStyle w:val="FootnoteReference0"/>
          <w:sz w:val="18"/>
          <w:szCs w:val="18"/>
          <w:rtl/>
        </w:rPr>
        <w:footnoteReference w:id="51"/>
      </w:r>
    </w:p>
    <w:p w:rsidR="00BA4B01" w:rsidRPr="00773F6F" w:rsidP="00AA3830">
      <w:pPr>
        <w:pStyle w:val="ListParagraph"/>
        <w:numPr>
          <w:ilvl w:val="0"/>
          <w:numId w:val="35"/>
        </w:numPr>
        <w:spacing w:line="280" w:lineRule="exact"/>
        <w:ind w:left="397" w:hanging="397"/>
        <w:rPr>
          <w:sz w:val="18"/>
          <w:szCs w:val="18"/>
          <w:rtl/>
        </w:rPr>
      </w:pPr>
      <w:r w:rsidRPr="00773F6F">
        <w:rPr>
          <w:rFonts w:eastAsia="David"/>
          <w:sz w:val="18"/>
          <w:szCs w:val="18"/>
          <w:rtl/>
        </w:rPr>
        <w:t xml:space="preserve">בחוות דעת משנת </w:t>
      </w:r>
      <w:r w:rsidRPr="00773F6F">
        <w:rPr>
          <w:sz w:val="18"/>
          <w:szCs w:val="18"/>
          <w:rtl/>
        </w:rPr>
        <w:t xml:space="preserve">1998 </w:t>
      </w:r>
      <w:r w:rsidRPr="00773F6F">
        <w:rPr>
          <w:rFonts w:eastAsia="David"/>
          <w:sz w:val="18"/>
          <w:szCs w:val="18"/>
          <w:rtl/>
        </w:rPr>
        <w:t>כתב היועץ המשפטי למבקר המדינה</w:t>
      </w:r>
      <w:r w:rsidRPr="00773F6F">
        <w:rPr>
          <w:sz w:val="18"/>
          <w:szCs w:val="18"/>
          <w:rtl/>
        </w:rPr>
        <w:t xml:space="preserve">, </w:t>
      </w:r>
      <w:r w:rsidRPr="00773F6F">
        <w:rPr>
          <w:rFonts w:eastAsia="David"/>
          <w:sz w:val="18"/>
          <w:szCs w:val="18"/>
          <w:rtl/>
        </w:rPr>
        <w:t>מר מרדכי בס</w:t>
      </w:r>
      <w:r w:rsidRPr="00773F6F">
        <w:rPr>
          <w:sz w:val="18"/>
          <w:szCs w:val="18"/>
          <w:rtl/>
        </w:rPr>
        <w:t xml:space="preserve">, </w:t>
      </w:r>
      <w:r w:rsidRPr="00773F6F">
        <w:rPr>
          <w:rFonts w:eastAsia="David"/>
          <w:sz w:val="18"/>
          <w:szCs w:val="18"/>
          <w:rtl/>
        </w:rPr>
        <w:t>כי כאשר ממכלול הראיות שנאספו בעניין מסוים עולה כי אין כל סיכוי ממשי שייאספו ראיות משמעותיות נוספות שיוכלו להביא להרשעה</w:t>
      </w:r>
      <w:r w:rsidRPr="00773F6F">
        <w:rPr>
          <w:sz w:val="18"/>
          <w:szCs w:val="18"/>
          <w:rtl/>
        </w:rPr>
        <w:t xml:space="preserve">, </w:t>
      </w:r>
      <w:r w:rsidRPr="00773F6F">
        <w:rPr>
          <w:rFonts w:eastAsia="David"/>
          <w:sz w:val="18"/>
          <w:szCs w:val="18"/>
          <w:rtl/>
        </w:rPr>
        <w:t>הרי שהבאת העניין לפני היועץ המשפטי לממשלה לא זו בלבד שלא תועיל אלא שהיא עלולה להזיק מהסיבות האלה</w:t>
      </w:r>
      <w:r w:rsidRPr="00773F6F">
        <w:rPr>
          <w:sz w:val="18"/>
          <w:szCs w:val="18"/>
          <w:rtl/>
        </w:rPr>
        <w:t xml:space="preserve">: </w:t>
      </w:r>
      <w:r w:rsidRPr="00773F6F">
        <w:rPr>
          <w:rFonts w:eastAsia="David"/>
          <w:sz w:val="18"/>
          <w:szCs w:val="18"/>
          <w:rtl/>
        </w:rPr>
        <w:t>העברת הראיות ליועץ יוצרת בלב הציבור ציפייה לכך שאכן תינקט ענישה פלילית</w:t>
      </w:r>
      <w:r w:rsidRPr="00773F6F">
        <w:rPr>
          <w:sz w:val="18"/>
          <w:szCs w:val="18"/>
          <w:rtl/>
        </w:rPr>
        <w:t xml:space="preserve">. </w:t>
      </w:r>
      <w:r w:rsidRPr="00773F6F">
        <w:rPr>
          <w:rFonts w:eastAsia="David"/>
          <w:sz w:val="18"/>
          <w:szCs w:val="18"/>
          <w:rtl/>
        </w:rPr>
        <w:t>משזו מבוששת לבוא</w:t>
      </w:r>
      <w:r w:rsidRPr="00773F6F">
        <w:rPr>
          <w:sz w:val="18"/>
          <w:szCs w:val="18"/>
          <w:rtl/>
        </w:rPr>
        <w:t xml:space="preserve">, </w:t>
      </w:r>
      <w:r w:rsidRPr="00773F6F">
        <w:rPr>
          <w:rFonts w:eastAsia="David"/>
          <w:sz w:val="18"/>
          <w:szCs w:val="18"/>
          <w:rtl/>
        </w:rPr>
        <w:t xml:space="preserve">מתעוררת תחושה ציבורית שהמבקר כתב דברים לא מבוססים </w:t>
      </w:r>
      <w:r w:rsidRPr="00773F6F">
        <w:rPr>
          <w:sz w:val="18"/>
          <w:szCs w:val="18"/>
          <w:rtl/>
        </w:rPr>
        <w:t>(</w:t>
      </w:r>
      <w:r w:rsidRPr="00773F6F">
        <w:rPr>
          <w:rFonts w:eastAsia="David"/>
          <w:sz w:val="18"/>
          <w:szCs w:val="18"/>
          <w:rtl/>
        </w:rPr>
        <w:t>אף שכמובן אין קשר בין העובדה שלא ניתן להעמיד גורם כלשהו לדין פלילי ובין תוקפם של הדברים הכתובים בדוח</w:t>
      </w:r>
      <w:r w:rsidRPr="00773F6F">
        <w:rPr>
          <w:sz w:val="18"/>
          <w:szCs w:val="18"/>
          <w:rtl/>
        </w:rPr>
        <w:t xml:space="preserve">). </w:t>
      </w:r>
      <w:r w:rsidRPr="00773F6F">
        <w:rPr>
          <w:rFonts w:eastAsia="David"/>
          <w:sz w:val="18"/>
          <w:szCs w:val="18"/>
          <w:rtl/>
        </w:rPr>
        <w:t>כמו כן</w:t>
      </w:r>
      <w:r w:rsidRPr="00773F6F">
        <w:rPr>
          <w:sz w:val="18"/>
          <w:szCs w:val="18"/>
          <w:rtl/>
        </w:rPr>
        <w:t xml:space="preserve">, </w:t>
      </w:r>
      <w:r w:rsidRPr="00773F6F">
        <w:rPr>
          <w:rFonts w:eastAsia="David"/>
          <w:sz w:val="18"/>
          <w:szCs w:val="18"/>
          <w:rtl/>
        </w:rPr>
        <w:t>כאשר ברור מראש שאין סיכוי לענישה פלילית עלול להיגרם נזק בלתי מוצדק למבוקרים עצמם</w:t>
      </w:r>
      <w:r w:rsidRPr="00773F6F">
        <w:rPr>
          <w:sz w:val="18"/>
          <w:szCs w:val="18"/>
          <w:rtl/>
        </w:rPr>
        <w:t xml:space="preserve">. </w:t>
      </w:r>
      <w:r w:rsidRPr="00773F6F">
        <w:rPr>
          <w:rFonts w:eastAsia="David"/>
          <w:sz w:val="18"/>
          <w:szCs w:val="18"/>
          <w:rtl/>
        </w:rPr>
        <w:t>לפיכך</w:t>
      </w:r>
      <w:r w:rsidRPr="00773F6F">
        <w:rPr>
          <w:sz w:val="18"/>
          <w:szCs w:val="18"/>
          <w:rtl/>
        </w:rPr>
        <w:t xml:space="preserve">, </w:t>
      </w:r>
      <w:r w:rsidRPr="00773F6F">
        <w:rPr>
          <w:rFonts w:eastAsia="David"/>
          <w:sz w:val="18"/>
          <w:szCs w:val="18"/>
          <w:rtl/>
        </w:rPr>
        <w:t>חיווה מר בס את דעתו</w:t>
      </w:r>
      <w:r w:rsidRPr="00773F6F">
        <w:rPr>
          <w:sz w:val="18"/>
          <w:szCs w:val="18"/>
          <w:rtl/>
        </w:rPr>
        <w:t xml:space="preserve">, </w:t>
      </w:r>
      <w:r w:rsidRPr="00773F6F">
        <w:rPr>
          <w:rFonts w:eastAsia="David"/>
          <w:sz w:val="18"/>
          <w:szCs w:val="18"/>
          <w:rtl/>
        </w:rPr>
        <w:t>יש להביא לידיעת היועץ המשפטי לממשלה את דבר החשש לביצוע עבירה רק כאשר החשש מבוסס היטב באמצעות החומר שבידי משרד מבקר המדינה</w:t>
      </w:r>
      <w:r w:rsidRPr="00773F6F">
        <w:rPr>
          <w:sz w:val="18"/>
          <w:szCs w:val="18"/>
          <w:rtl/>
        </w:rPr>
        <w:t xml:space="preserve">. </w:t>
      </w:r>
      <w:r w:rsidRPr="00773F6F">
        <w:rPr>
          <w:rFonts w:eastAsia="David"/>
          <w:sz w:val="18"/>
          <w:szCs w:val="18"/>
          <w:rtl/>
        </w:rPr>
        <w:t>אם החשש אינו מבוסס דיו</w:t>
      </w:r>
      <w:r w:rsidRPr="00773F6F">
        <w:rPr>
          <w:sz w:val="18"/>
          <w:szCs w:val="18"/>
          <w:rtl/>
        </w:rPr>
        <w:t xml:space="preserve">, </w:t>
      </w:r>
      <w:r w:rsidRPr="00773F6F">
        <w:rPr>
          <w:rFonts w:eastAsia="David"/>
          <w:sz w:val="18"/>
          <w:szCs w:val="18"/>
          <w:rtl/>
        </w:rPr>
        <w:t>יש להסתפק בכתיבת הערת ביקורת בנושא בדוח מבקר המדינה</w:t>
      </w:r>
      <w:r w:rsidRPr="00773F6F">
        <w:rPr>
          <w:sz w:val="18"/>
          <w:szCs w:val="18"/>
          <w:rtl/>
        </w:rPr>
        <w:t>.</w:t>
      </w:r>
      <w:r>
        <w:rPr>
          <w:rStyle w:val="FootnoteReference0"/>
          <w:sz w:val="18"/>
          <w:szCs w:val="18"/>
          <w:rtl/>
        </w:rPr>
        <w:footnoteReference w:id="52"/>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לסיכום</w:t>
      </w:r>
      <w:r w:rsidRPr="00773F6F">
        <w:rPr>
          <w:rFonts w:ascii="Tahoma" w:hAnsi="Tahoma" w:cs="Tahoma"/>
          <w:sz w:val="18"/>
          <w:szCs w:val="18"/>
          <w:rtl/>
        </w:rPr>
        <w:t xml:space="preserve">, </w:t>
      </w:r>
      <w:r w:rsidRPr="00773F6F">
        <w:rPr>
          <w:rFonts w:ascii="Tahoma" w:eastAsia="David" w:hAnsi="Tahoma" w:cs="Tahoma"/>
          <w:sz w:val="18"/>
          <w:szCs w:val="18"/>
          <w:rtl/>
        </w:rPr>
        <w:t xml:space="preserve">הגישה הנוהגת זה שנים רבות היא שמבקר המדינה </w:t>
      </w:r>
      <w:r w:rsidRPr="00773F6F">
        <w:rPr>
          <w:rFonts w:ascii="Tahoma" w:hAnsi="Tahoma" w:cs="Tahoma"/>
          <w:b/>
          <w:bCs/>
          <w:sz w:val="18"/>
          <w:szCs w:val="18"/>
          <w:rtl/>
        </w:rPr>
        <w:t>"</w:t>
      </w:r>
      <w:r w:rsidRPr="00773F6F">
        <w:rPr>
          <w:rFonts w:ascii="Tahoma" w:eastAsia="David" w:hAnsi="Tahoma" w:cs="Tahoma"/>
          <w:b/>
          <w:bCs/>
          <w:sz w:val="18"/>
          <w:szCs w:val="18"/>
          <w:rtl/>
        </w:rPr>
        <w:t>חייב</w:t>
      </w:r>
      <w:r w:rsidRPr="00773F6F">
        <w:rPr>
          <w:rFonts w:ascii="Tahoma" w:hAnsi="Tahoma" w:cs="Tahoma"/>
          <w:b/>
          <w:bCs/>
          <w:sz w:val="18"/>
          <w:szCs w:val="18"/>
          <w:rtl/>
        </w:rPr>
        <w:t>"</w:t>
      </w:r>
      <w:r w:rsidRPr="00773F6F">
        <w:rPr>
          <w:rFonts w:ascii="Tahoma" w:hAnsi="Tahoma" w:cs="Tahoma"/>
          <w:sz w:val="18"/>
          <w:szCs w:val="18"/>
          <w:rtl/>
        </w:rPr>
        <w:t xml:space="preserve"> </w:t>
      </w:r>
      <w:r w:rsidRPr="00773F6F">
        <w:rPr>
          <w:rFonts w:ascii="Tahoma" w:eastAsia="David" w:hAnsi="Tahoma" w:cs="Tahoma"/>
          <w:sz w:val="18"/>
          <w:szCs w:val="18"/>
          <w:rtl/>
        </w:rPr>
        <w:t>להביא לידיעת היועץ המשפטי לממשלה כל חשש לביצוע עבירה שהעלתה הביקורת</w:t>
      </w:r>
      <w:r w:rsidRPr="00773F6F">
        <w:rPr>
          <w:rFonts w:ascii="Tahoma" w:hAnsi="Tahoma" w:cs="Tahoma"/>
          <w:sz w:val="18"/>
          <w:szCs w:val="18"/>
          <w:rtl/>
        </w:rPr>
        <w:t xml:space="preserve">, </w:t>
      </w:r>
      <w:r w:rsidRPr="00773F6F">
        <w:rPr>
          <w:rFonts w:ascii="Tahoma" w:eastAsia="David" w:hAnsi="Tahoma" w:cs="Tahoma"/>
          <w:sz w:val="18"/>
          <w:szCs w:val="18"/>
          <w:rtl/>
        </w:rPr>
        <w:t xml:space="preserve">אך נתונה לו </w:t>
      </w:r>
      <w:r w:rsidRPr="00773F6F">
        <w:rPr>
          <w:rFonts w:ascii="Tahoma" w:eastAsia="David" w:hAnsi="Tahoma" w:cs="Tahoma"/>
          <w:b/>
          <w:bCs/>
          <w:sz w:val="18"/>
          <w:szCs w:val="18"/>
          <w:rtl/>
        </w:rPr>
        <w:t>מידת מה</w:t>
      </w:r>
      <w:r w:rsidRPr="00773F6F">
        <w:rPr>
          <w:rFonts w:ascii="Tahoma" w:eastAsia="David" w:hAnsi="Tahoma" w:cs="Tahoma"/>
          <w:sz w:val="18"/>
          <w:szCs w:val="18"/>
          <w:rtl/>
        </w:rPr>
        <w:t xml:space="preserve"> של שיקול דעת המאפשר לו להתחשב בשיקולים כגון</w:t>
      </w:r>
      <w:r w:rsidRPr="00773F6F">
        <w:rPr>
          <w:rFonts w:ascii="Tahoma" w:hAnsi="Tahoma" w:cs="Tahoma"/>
          <w:sz w:val="18"/>
          <w:szCs w:val="18"/>
          <w:rtl/>
        </w:rPr>
        <w:t xml:space="preserve">: </w:t>
      </w:r>
      <w:r w:rsidRPr="00773F6F">
        <w:rPr>
          <w:rFonts w:ascii="Tahoma" w:eastAsia="David" w:hAnsi="Tahoma" w:cs="Tahoma"/>
          <w:sz w:val="18"/>
          <w:szCs w:val="18"/>
          <w:rtl/>
        </w:rPr>
        <w:t xml:space="preserve">סיכויי הפתיחה בחקירה </w:t>
      </w:r>
      <w:r w:rsidRPr="00773F6F">
        <w:rPr>
          <w:rFonts w:ascii="Tahoma" w:hAnsi="Tahoma" w:cs="Tahoma"/>
          <w:sz w:val="18"/>
          <w:szCs w:val="18"/>
          <w:rtl/>
        </w:rPr>
        <w:t>(</w:t>
      </w:r>
      <w:r w:rsidRPr="00773F6F">
        <w:rPr>
          <w:rFonts w:ascii="Tahoma" w:eastAsia="David" w:hAnsi="Tahoma" w:cs="Tahoma"/>
          <w:sz w:val="18"/>
          <w:szCs w:val="18"/>
          <w:rtl/>
        </w:rPr>
        <w:t>ואפילו סיכויי העמדה לדין והרשעה</w:t>
      </w:r>
      <w:r w:rsidRPr="00773F6F">
        <w:rPr>
          <w:rFonts w:ascii="Tahoma" w:hAnsi="Tahoma" w:cs="Tahoma"/>
          <w:sz w:val="18"/>
          <w:szCs w:val="18"/>
          <w:rtl/>
        </w:rPr>
        <w:t xml:space="preserve">), </w:t>
      </w:r>
      <w:r w:rsidRPr="00773F6F">
        <w:rPr>
          <w:rFonts w:ascii="Tahoma" w:eastAsia="David" w:hAnsi="Tahoma" w:cs="Tahoma"/>
          <w:sz w:val="18"/>
          <w:szCs w:val="18"/>
          <w:rtl/>
        </w:rPr>
        <w:t xml:space="preserve">חומרת העבירה </w:t>
      </w:r>
      <w:r w:rsidRPr="00773F6F">
        <w:rPr>
          <w:rFonts w:ascii="Tahoma" w:hAnsi="Tahoma" w:cs="Tahoma"/>
          <w:sz w:val="18"/>
          <w:szCs w:val="18"/>
          <w:rtl/>
        </w:rPr>
        <w:t>(</w:t>
      </w:r>
      <w:r w:rsidRPr="00773F6F">
        <w:rPr>
          <w:rFonts w:ascii="Tahoma" w:eastAsia="David" w:hAnsi="Tahoma" w:cs="Tahoma"/>
          <w:sz w:val="18"/>
          <w:szCs w:val="18"/>
          <w:rtl/>
        </w:rPr>
        <w:t>האפשרות להימנע מהבאה לידיעת היועץ המשפטי לממשלה נושאים של מה בכך</w:t>
      </w:r>
      <w:r w:rsidRPr="00773F6F">
        <w:rPr>
          <w:rFonts w:ascii="Tahoma" w:hAnsi="Tahoma" w:cs="Tahoma"/>
          <w:sz w:val="18"/>
          <w:szCs w:val="18"/>
          <w:rtl/>
        </w:rPr>
        <w:t xml:space="preserve">), </w:t>
      </w:r>
      <w:r w:rsidRPr="00773F6F">
        <w:rPr>
          <w:rFonts w:ascii="Tahoma" w:eastAsia="David" w:hAnsi="Tahoma" w:cs="Tahoma"/>
          <w:sz w:val="18"/>
          <w:szCs w:val="18"/>
          <w:rtl/>
        </w:rPr>
        <w:t>הזמן שעבר מאז ביצוע המעשה הפלילי לכאורה</w:t>
      </w:r>
      <w:r w:rsidRPr="00773F6F">
        <w:rPr>
          <w:rFonts w:ascii="Tahoma" w:hAnsi="Tahoma" w:cs="Tahoma"/>
          <w:sz w:val="18"/>
          <w:szCs w:val="18"/>
          <w:rtl/>
        </w:rPr>
        <w:t xml:space="preserve">, </w:t>
      </w:r>
      <w:r w:rsidRPr="00773F6F">
        <w:rPr>
          <w:rFonts w:ascii="Tahoma" w:eastAsia="David" w:hAnsi="Tahoma" w:cs="Tahoma"/>
          <w:sz w:val="18"/>
          <w:szCs w:val="18"/>
          <w:rtl/>
        </w:rPr>
        <w:t>הנזק העשוי להיגרם מעצם העברת החומר ליועץ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העובדה שהמשטרה כבר חוקרת בעניין</w:t>
      </w:r>
      <w:r w:rsidRPr="00773F6F">
        <w:rPr>
          <w:rFonts w:ascii="Tahoma" w:hAnsi="Tahoma" w:cs="Tahoma"/>
          <w:sz w:val="18"/>
          <w:szCs w:val="18"/>
          <w:rtl/>
        </w:rPr>
        <w:t xml:space="preserve">, </w:t>
      </w:r>
      <w:r w:rsidRPr="00773F6F">
        <w:rPr>
          <w:rFonts w:ascii="Tahoma" w:eastAsia="David" w:hAnsi="Tahoma" w:cs="Tahoma"/>
          <w:sz w:val="18"/>
          <w:szCs w:val="18"/>
          <w:rtl/>
        </w:rPr>
        <w:t>הידיעה הברורה כי העברת המידע לא תביא לנקיטת שום פעולה אופרטיבית</w:t>
      </w:r>
      <w:r w:rsidRPr="00773F6F">
        <w:rPr>
          <w:rFonts w:ascii="Tahoma" w:hAnsi="Tahoma" w:cs="Tahoma"/>
          <w:sz w:val="18"/>
          <w:szCs w:val="18"/>
          <w:rtl/>
        </w:rPr>
        <w:t xml:space="preserve">, </w:t>
      </w:r>
      <w:r w:rsidRPr="00773F6F">
        <w:rPr>
          <w:rFonts w:ascii="Tahoma" w:eastAsia="David" w:hAnsi="Tahoma" w:cs="Tahoma"/>
          <w:sz w:val="18"/>
          <w:szCs w:val="18"/>
          <w:rtl/>
        </w:rPr>
        <w:t xml:space="preserve">ובכלל </w:t>
      </w:r>
      <w:r w:rsidRPr="00773F6F">
        <w:rPr>
          <w:rFonts w:ascii="Tahoma" w:hAnsi="Tahoma" w:cs="Tahoma"/>
          <w:sz w:val="18"/>
          <w:szCs w:val="18"/>
          <w:rtl/>
        </w:rPr>
        <w:t xml:space="preserve">- </w:t>
      </w:r>
      <w:r w:rsidRPr="00773F6F">
        <w:rPr>
          <w:rFonts w:ascii="Tahoma" w:eastAsia="David" w:hAnsi="Tahoma" w:cs="Tahoma"/>
          <w:sz w:val="18"/>
          <w:szCs w:val="18"/>
          <w:rtl/>
        </w:rPr>
        <w:t>האינטרס הציבורי שבהבאת</w:t>
      </w:r>
      <w:r w:rsidR="00A877E8">
        <w:rPr>
          <w:rFonts w:ascii="Tahoma" w:eastAsia="David" w:hAnsi="Tahoma" w:cs="Tahoma"/>
          <w:sz w:val="18"/>
          <w:szCs w:val="18"/>
          <w:rtl/>
        </w:rPr>
        <w:t xml:space="preserve"> </w:t>
      </w:r>
      <w:r w:rsidRPr="00773F6F">
        <w:rPr>
          <w:rFonts w:ascii="Tahoma" w:eastAsia="David" w:hAnsi="Tahoma" w:cs="Tahoma"/>
          <w:sz w:val="18"/>
          <w:szCs w:val="18"/>
          <w:rtl/>
        </w:rPr>
        <w:t>החומר לידיעת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לדעתנו</w:t>
      </w:r>
      <w:r w:rsidRPr="00773F6F">
        <w:rPr>
          <w:rFonts w:ascii="Tahoma" w:hAnsi="Tahoma" w:cs="Tahoma"/>
          <w:sz w:val="18"/>
          <w:szCs w:val="18"/>
          <w:rtl/>
        </w:rPr>
        <w:t xml:space="preserve">, </w:t>
      </w:r>
      <w:r w:rsidRPr="00773F6F">
        <w:rPr>
          <w:rFonts w:ascii="Tahoma" w:eastAsia="David" w:hAnsi="Tahoma" w:cs="Tahoma"/>
          <w:sz w:val="18"/>
          <w:szCs w:val="18"/>
          <w:rtl/>
        </w:rPr>
        <w:t xml:space="preserve">גישה זו </w:t>
      </w:r>
      <w:r w:rsidRPr="00773F6F">
        <w:rPr>
          <w:rFonts w:ascii="Tahoma" w:hAnsi="Tahoma" w:cs="Tahoma"/>
          <w:sz w:val="18"/>
          <w:szCs w:val="18"/>
          <w:rtl/>
        </w:rPr>
        <w:t xml:space="preserve">- </w:t>
      </w:r>
      <w:r w:rsidRPr="00773F6F">
        <w:rPr>
          <w:rFonts w:ascii="Tahoma" w:eastAsia="David" w:hAnsi="Tahoma" w:cs="Tahoma"/>
          <w:sz w:val="18"/>
          <w:szCs w:val="18"/>
          <w:rtl/>
        </w:rPr>
        <w:t xml:space="preserve">המעוגנת במסורת ארוכת שנים </w:t>
      </w:r>
      <w:r w:rsidRPr="00773F6F">
        <w:rPr>
          <w:rFonts w:ascii="Tahoma" w:hAnsi="Tahoma" w:cs="Tahoma"/>
          <w:sz w:val="18"/>
          <w:szCs w:val="18"/>
          <w:rtl/>
        </w:rPr>
        <w:t xml:space="preserve">- </w:t>
      </w:r>
      <w:r w:rsidRPr="00773F6F">
        <w:rPr>
          <w:rFonts w:ascii="Tahoma" w:eastAsia="David" w:hAnsi="Tahoma" w:cs="Tahoma"/>
          <w:sz w:val="18"/>
          <w:szCs w:val="18"/>
          <w:rtl/>
        </w:rPr>
        <w:t xml:space="preserve">משקפת פרשנות מאוזנת וראויה של הכלל הקבוע בסעיף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 מבקר המדינה</w:t>
      </w:r>
      <w:r w:rsidRPr="00773F6F">
        <w:rPr>
          <w:rFonts w:ascii="Tahoma" w:hAnsi="Tahoma" w:cs="Tahoma"/>
          <w:sz w:val="18"/>
          <w:szCs w:val="18"/>
          <w:rtl/>
        </w:rPr>
        <w:t>.</w:t>
      </w:r>
      <w:r w:rsidR="00A877E8">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b/>
          <w:bCs/>
          <w:sz w:val="18"/>
          <w:szCs w:val="18"/>
          <w:rtl/>
        </w:rPr>
        <w:t xml:space="preserve">העברה של הדוח הסופי במקום העברה בהתאם לסעיף </w:t>
      </w:r>
      <w:r w:rsidRPr="00773F6F">
        <w:rPr>
          <w:rFonts w:ascii="Tahoma" w:hAnsi="Tahoma" w:cs="Tahoma"/>
          <w:b/>
          <w:bCs/>
          <w:sz w:val="18"/>
          <w:szCs w:val="18"/>
          <w:rtl/>
        </w:rPr>
        <w:t>14(</w:t>
      </w:r>
      <w:r w:rsidRPr="00773F6F">
        <w:rPr>
          <w:rFonts w:ascii="Tahoma" w:eastAsia="David" w:hAnsi="Tahoma" w:cs="Tahoma"/>
          <w:b/>
          <w:bCs/>
          <w:sz w:val="18"/>
          <w:szCs w:val="18"/>
          <w:rtl/>
        </w:rPr>
        <w:t>ג</w:t>
      </w:r>
      <w:r w:rsidRPr="00773F6F">
        <w:rPr>
          <w:rFonts w:ascii="Tahoma" w:hAnsi="Tahoma" w:cs="Tahoma"/>
          <w:b/>
          <w:bCs/>
          <w:sz w:val="18"/>
          <w:szCs w:val="18"/>
          <w:rtl/>
        </w:rPr>
        <w:t xml:space="preserve">) </w:t>
      </w:r>
      <w:r w:rsidRPr="00773F6F">
        <w:rPr>
          <w:rFonts w:ascii="Tahoma" w:eastAsia="David" w:hAnsi="Tahoma" w:cs="Tahoma"/>
          <w:b/>
          <w:bCs/>
          <w:sz w:val="18"/>
          <w:szCs w:val="18"/>
          <w:rtl/>
        </w:rPr>
        <w:t>לחוק</w:t>
      </w:r>
      <w:r w:rsidRPr="00773F6F">
        <w:rPr>
          <w:rFonts w:ascii="Tahoma" w:eastAsia="David" w:hAnsi="Tahoma" w:cs="Tahoma"/>
          <w:sz w:val="18"/>
          <w:szCs w:val="18"/>
          <w:rtl/>
        </w:rPr>
        <w:t xml:space="preserve"> </w:t>
      </w:r>
      <w:r w:rsidRPr="00773F6F">
        <w:rPr>
          <w:rFonts w:ascii="Tahoma" w:hAnsi="Tahoma" w:cs="Tahoma"/>
          <w:sz w:val="18"/>
          <w:szCs w:val="18"/>
          <w:rtl/>
        </w:rPr>
        <w:t xml:space="preserve">- </w:t>
      </w:r>
      <w:r w:rsidRPr="00773F6F">
        <w:rPr>
          <w:rFonts w:ascii="Tahoma" w:eastAsia="David" w:hAnsi="Tahoma" w:cs="Tahoma"/>
          <w:sz w:val="18"/>
          <w:szCs w:val="18"/>
          <w:rtl/>
        </w:rPr>
        <w:t>בכמה דיונים הועלתה האפשרות שכל אימת שהדוח מעורר באופן מובהק 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ניתן יהיה להסתפק בהעברת הדוח הסופי עצמו ליועץ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 xml:space="preserve">והדבר מייתר העברה עצמאית לפי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למשל</w:t>
      </w:r>
      <w:r w:rsidRPr="00773F6F">
        <w:rPr>
          <w:rFonts w:ascii="Tahoma" w:hAnsi="Tahoma" w:cs="Tahoma"/>
          <w:sz w:val="18"/>
          <w:szCs w:val="18"/>
          <w:rtl/>
        </w:rPr>
        <w:t xml:space="preserve">, </w:t>
      </w:r>
      <w:r w:rsidRPr="00773F6F">
        <w:rPr>
          <w:rFonts w:ascii="Tahoma" w:eastAsia="David" w:hAnsi="Tahoma" w:cs="Tahoma"/>
          <w:sz w:val="18"/>
          <w:szCs w:val="18"/>
          <w:rtl/>
        </w:rPr>
        <w:t xml:space="preserve">במכתב של היועץ המשפטי לממשלה מאיר שמגר למבקר המדינה ארנסט </w:t>
      </w:r>
      <w:r w:rsidRPr="00773F6F">
        <w:rPr>
          <w:rFonts w:ascii="Tahoma" w:eastAsia="David" w:hAnsi="Tahoma" w:cs="Tahoma"/>
          <w:sz w:val="18"/>
          <w:szCs w:val="18"/>
          <w:rtl/>
        </w:rPr>
        <w:t>נבנצל</w:t>
      </w:r>
      <w:r w:rsidRPr="00773F6F">
        <w:rPr>
          <w:rFonts w:ascii="Tahoma" w:hAnsi="Tahoma" w:cs="Tahoma"/>
          <w:sz w:val="18"/>
          <w:szCs w:val="18"/>
          <w:rtl/>
        </w:rPr>
        <w:t xml:space="preserve">, </w:t>
      </w:r>
      <w:r w:rsidRPr="00773F6F">
        <w:rPr>
          <w:rFonts w:ascii="Tahoma" w:eastAsia="David" w:hAnsi="Tahoma" w:cs="Tahoma"/>
          <w:sz w:val="18"/>
          <w:szCs w:val="18"/>
          <w:rtl/>
        </w:rPr>
        <w:t xml:space="preserve">ממאי </w:t>
      </w:r>
      <w:r w:rsidRPr="00773F6F">
        <w:rPr>
          <w:rFonts w:ascii="Tahoma" w:hAnsi="Tahoma" w:cs="Tahoma"/>
          <w:sz w:val="18"/>
          <w:szCs w:val="18"/>
          <w:rtl/>
        </w:rPr>
        <w:t xml:space="preserve">1973, </w:t>
      </w:r>
      <w:r w:rsidRPr="00773F6F">
        <w:rPr>
          <w:rFonts w:ascii="Tahoma" w:eastAsia="David" w:hAnsi="Tahoma" w:cs="Tahoma"/>
          <w:sz w:val="18"/>
          <w:szCs w:val="18"/>
          <w:rtl/>
        </w:rPr>
        <w:t xml:space="preserve">נכתב כי מקריאת הדוח השנתי הסופי הוא למד כי לעתים </w:t>
      </w:r>
      <w:r w:rsidRPr="00773F6F">
        <w:rPr>
          <w:rFonts w:ascii="Tahoma" w:eastAsia="David" w:hAnsi="Tahoma" w:cs="Tahoma"/>
          <w:sz w:val="18"/>
          <w:szCs w:val="18"/>
          <w:rtl/>
        </w:rPr>
        <w:t>עלול להתעורר צורך בנקיטת צעדים פליליים או משמעתיים</w:t>
      </w:r>
      <w:r w:rsidRPr="00773F6F">
        <w:rPr>
          <w:rFonts w:ascii="Tahoma" w:hAnsi="Tahoma" w:cs="Tahoma"/>
          <w:sz w:val="18"/>
          <w:szCs w:val="18"/>
          <w:rtl/>
        </w:rPr>
        <w:t xml:space="preserve">, </w:t>
      </w:r>
      <w:r w:rsidRPr="00773F6F">
        <w:rPr>
          <w:rFonts w:ascii="Tahoma" w:eastAsia="David" w:hAnsi="Tahoma" w:cs="Tahoma"/>
          <w:sz w:val="18"/>
          <w:szCs w:val="18"/>
          <w:rtl/>
        </w:rPr>
        <w:t xml:space="preserve">בלי שהדברים הובאו לידיעתו לפי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w:t>
      </w:r>
      <w:r w:rsidRPr="00773F6F">
        <w:rPr>
          <w:rFonts w:ascii="Tahoma" w:hAnsi="Tahoma" w:cs="Tahoma"/>
          <w:sz w:val="18"/>
          <w:szCs w:val="18"/>
          <w:rtl/>
        </w:rPr>
        <w:t>.</w:t>
      </w:r>
      <w:r>
        <w:rPr>
          <w:rStyle w:val="FootnoteReference0"/>
          <w:rFonts w:ascii="Tahoma" w:hAnsi="Tahoma" w:cs="Tahoma"/>
          <w:sz w:val="18"/>
          <w:szCs w:val="18"/>
          <w:rtl/>
        </w:rPr>
        <w:footnoteReference w:id="53"/>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בתרשומת מפגישה בין היועץ המשפטי לממשלה מני מזוז ובין המבקר השופט </w:t>
      </w:r>
      <w:r w:rsidRPr="00773F6F">
        <w:rPr>
          <w:rFonts w:ascii="Tahoma" w:hAnsi="Tahoma" w:cs="Tahoma"/>
          <w:sz w:val="18"/>
          <w:szCs w:val="18"/>
          <w:rtl/>
        </w:rPr>
        <w:t>(</w:t>
      </w:r>
      <w:r w:rsidRPr="00773F6F">
        <w:rPr>
          <w:rFonts w:ascii="Tahoma" w:eastAsia="David" w:hAnsi="Tahoma" w:cs="Tahoma"/>
          <w:sz w:val="18"/>
          <w:szCs w:val="18"/>
          <w:rtl/>
        </w:rPr>
        <w:t>בדימ</w:t>
      </w:r>
      <w:r w:rsidRPr="00773F6F">
        <w:rPr>
          <w:rFonts w:ascii="Tahoma" w:hAnsi="Tahoma" w:cs="Tahoma"/>
          <w:sz w:val="18"/>
          <w:szCs w:val="18"/>
          <w:rtl/>
        </w:rPr>
        <w:t xml:space="preserve">') </w:t>
      </w:r>
      <w:r w:rsidRPr="00773F6F">
        <w:rPr>
          <w:rFonts w:ascii="Tahoma" w:eastAsia="David" w:hAnsi="Tahoma" w:cs="Tahoma"/>
          <w:sz w:val="18"/>
          <w:szCs w:val="18"/>
          <w:rtl/>
        </w:rPr>
        <w:t>אליעזר גולדברג</w:t>
      </w:r>
      <w:r w:rsidRPr="00773F6F">
        <w:rPr>
          <w:rFonts w:ascii="Tahoma" w:hAnsi="Tahoma" w:cs="Tahoma"/>
          <w:sz w:val="18"/>
          <w:szCs w:val="18"/>
          <w:rtl/>
        </w:rPr>
        <w:t xml:space="preserve">, </w:t>
      </w:r>
      <w:r w:rsidRPr="00773F6F">
        <w:rPr>
          <w:rFonts w:ascii="Tahoma" w:eastAsia="David" w:hAnsi="Tahoma" w:cs="Tahoma"/>
          <w:sz w:val="18"/>
          <w:szCs w:val="18"/>
          <w:rtl/>
        </w:rPr>
        <w:t>שהתקיימה ב</w:t>
      </w:r>
      <w:r w:rsidRPr="00773F6F">
        <w:rPr>
          <w:rFonts w:ascii="Tahoma" w:hAnsi="Tahoma" w:cs="Tahoma"/>
          <w:sz w:val="18"/>
          <w:szCs w:val="18"/>
          <w:rtl/>
        </w:rPr>
        <w:t xml:space="preserve">-16.5.04, </w:t>
      </w:r>
      <w:r w:rsidRPr="00773F6F">
        <w:rPr>
          <w:rFonts w:ascii="Tahoma" w:eastAsia="David" w:hAnsi="Tahoma" w:cs="Tahoma"/>
          <w:sz w:val="18"/>
          <w:szCs w:val="18"/>
          <w:rtl/>
        </w:rPr>
        <w:t xml:space="preserve">הדגיש מבקר המדינה כי כאשר החשש לפלילים גלוי ועולה מהדוח והדברים האמורים בדוח ברורים מאליהם אין מה להוסיף עליהם </w:t>
      </w:r>
      <w:r w:rsidRPr="00773F6F">
        <w:rPr>
          <w:rFonts w:ascii="Tahoma" w:hAnsi="Tahoma" w:cs="Tahoma"/>
          <w:sz w:val="18"/>
          <w:szCs w:val="18"/>
          <w:rtl/>
        </w:rPr>
        <w:t>-</w:t>
      </w:r>
      <w:r w:rsidR="00A877E8">
        <w:rPr>
          <w:rFonts w:ascii="Tahoma" w:hAnsi="Tahoma" w:cs="Tahoma"/>
          <w:sz w:val="18"/>
          <w:szCs w:val="18"/>
          <w:rtl/>
        </w:rPr>
        <w:t xml:space="preserve"> </w:t>
      </w:r>
      <w:r w:rsidRPr="00773F6F">
        <w:rPr>
          <w:rFonts w:ascii="Tahoma" w:eastAsia="David" w:hAnsi="Tahoma" w:cs="Tahoma"/>
          <w:sz w:val="18"/>
          <w:szCs w:val="18"/>
          <w:rtl/>
        </w:rPr>
        <w:t>אין צורך להביא את החשש לידיעת היועץ</w:t>
      </w:r>
      <w:r w:rsidRPr="00773F6F">
        <w:rPr>
          <w:rFonts w:ascii="Tahoma" w:hAnsi="Tahoma" w:cs="Tahoma"/>
          <w:sz w:val="18"/>
          <w:szCs w:val="18"/>
          <w:rtl/>
        </w:rPr>
        <w:t xml:space="preserve">, </w:t>
      </w:r>
      <w:r w:rsidRPr="00773F6F">
        <w:rPr>
          <w:rFonts w:ascii="Tahoma" w:eastAsia="David" w:hAnsi="Tahoma" w:cs="Tahoma"/>
          <w:sz w:val="18"/>
          <w:szCs w:val="18"/>
          <w:rtl/>
        </w:rPr>
        <w:t xml:space="preserve">ויתר על כן </w:t>
      </w:r>
      <w:r w:rsidRPr="00773F6F">
        <w:rPr>
          <w:rFonts w:ascii="Tahoma" w:hAnsi="Tahoma" w:cs="Tahoma"/>
          <w:sz w:val="18"/>
          <w:szCs w:val="18"/>
          <w:rtl/>
        </w:rPr>
        <w:t xml:space="preserve">- </w:t>
      </w:r>
      <w:r w:rsidRPr="00773F6F">
        <w:rPr>
          <w:rFonts w:ascii="Tahoma" w:eastAsia="David" w:hAnsi="Tahoma" w:cs="Tahoma"/>
          <w:sz w:val="18"/>
          <w:szCs w:val="18"/>
          <w:rtl/>
        </w:rPr>
        <w:t>העברה במקרה כזה עלולה להיראות כאילו המבקר מייעץ ליועץ מה לעשות</w:t>
      </w:r>
      <w:r w:rsidRPr="00773F6F">
        <w:rPr>
          <w:rFonts w:ascii="Tahoma" w:hAnsi="Tahoma" w:cs="Tahoma"/>
          <w:sz w:val="18"/>
          <w:szCs w:val="18"/>
          <w:rtl/>
        </w:rPr>
        <w:t xml:space="preserve">. </w:t>
      </w:r>
      <w:r w:rsidRPr="00773F6F">
        <w:rPr>
          <w:rFonts w:ascii="Tahoma" w:eastAsia="David" w:hAnsi="Tahoma" w:cs="Tahoma"/>
          <w:sz w:val="18"/>
          <w:szCs w:val="18"/>
          <w:rtl/>
        </w:rPr>
        <w:t>המבקר הדגיש כי כאשר מדובר במקרים גלויים שהתקשורת עוסקת בהם הם לא יעברו ליועץ</w:t>
      </w:r>
      <w:r w:rsidRPr="00773F6F">
        <w:rPr>
          <w:rFonts w:ascii="Tahoma" w:hAnsi="Tahoma" w:cs="Tahoma"/>
          <w:sz w:val="18"/>
          <w:szCs w:val="18"/>
          <w:rtl/>
        </w:rPr>
        <w:t xml:space="preserve">, </w:t>
      </w:r>
      <w:r w:rsidRPr="00773F6F">
        <w:rPr>
          <w:rFonts w:ascii="Tahoma" w:eastAsia="David" w:hAnsi="Tahoma" w:cs="Tahoma"/>
          <w:sz w:val="18"/>
          <w:szCs w:val="18"/>
          <w:rtl/>
        </w:rPr>
        <w:t>אך אם מדובר בחששות ה</w:t>
      </w:r>
      <w:r w:rsidRPr="00773F6F">
        <w:rPr>
          <w:rFonts w:ascii="Tahoma" w:hAnsi="Tahoma" w:cs="Tahoma"/>
          <w:sz w:val="18"/>
          <w:szCs w:val="18"/>
          <w:rtl/>
        </w:rPr>
        <w:t>"</w:t>
      </w:r>
      <w:r w:rsidRPr="00773F6F">
        <w:rPr>
          <w:rFonts w:ascii="Tahoma" w:eastAsia="David" w:hAnsi="Tahoma" w:cs="Tahoma"/>
          <w:sz w:val="18"/>
          <w:szCs w:val="18"/>
          <w:rtl/>
        </w:rPr>
        <w:t>חבויים</w:t>
      </w:r>
      <w:r w:rsidRPr="00773F6F">
        <w:rPr>
          <w:rFonts w:ascii="Tahoma" w:hAnsi="Tahoma" w:cs="Tahoma"/>
          <w:sz w:val="18"/>
          <w:szCs w:val="18"/>
          <w:rtl/>
        </w:rPr>
        <w:t xml:space="preserve">" </w:t>
      </w:r>
      <w:r w:rsidRPr="00773F6F">
        <w:rPr>
          <w:rFonts w:ascii="Tahoma" w:eastAsia="David" w:hAnsi="Tahoma" w:cs="Tahoma"/>
          <w:sz w:val="18"/>
          <w:szCs w:val="18"/>
          <w:rtl/>
        </w:rPr>
        <w:t>בדוח והתקשורת אינה עוסקת בהם</w:t>
      </w:r>
      <w:r w:rsidRPr="00773F6F">
        <w:rPr>
          <w:rFonts w:ascii="Tahoma" w:hAnsi="Tahoma" w:cs="Tahoma"/>
          <w:sz w:val="18"/>
          <w:szCs w:val="18"/>
          <w:rtl/>
        </w:rPr>
        <w:t xml:space="preserve">, </w:t>
      </w:r>
      <w:r w:rsidRPr="00773F6F">
        <w:rPr>
          <w:rFonts w:ascii="Tahoma" w:eastAsia="David" w:hAnsi="Tahoma" w:cs="Tahoma"/>
          <w:sz w:val="18"/>
          <w:szCs w:val="18"/>
          <w:rtl/>
        </w:rPr>
        <w:t>יש להעביר ליועץ את המידע בעניינם גם אם החשש עולה מהדוח</w:t>
      </w:r>
      <w:r w:rsidRPr="00773F6F">
        <w:rPr>
          <w:rFonts w:ascii="Tahoma" w:hAnsi="Tahoma" w:cs="Tahoma"/>
          <w:sz w:val="18"/>
          <w:szCs w:val="18"/>
          <w:rtl/>
        </w:rPr>
        <w:t xml:space="preserve">. </w:t>
      </w:r>
      <w:r w:rsidRPr="00773F6F">
        <w:rPr>
          <w:rFonts w:ascii="Tahoma" w:eastAsia="David" w:hAnsi="Tahoma" w:cs="Tahoma"/>
          <w:sz w:val="18"/>
          <w:szCs w:val="18"/>
          <w:rtl/>
        </w:rPr>
        <w:t>היועץ המשפטי לממשלה הסכים עם עמדה זו של המבקר</w:t>
      </w:r>
      <w:r w:rsidRPr="00773F6F">
        <w:rPr>
          <w:rFonts w:ascii="Tahoma" w:hAnsi="Tahoma" w:cs="Tahoma"/>
          <w:sz w:val="18"/>
          <w:szCs w:val="18"/>
          <w:rtl/>
        </w:rPr>
        <w:t>.</w:t>
      </w:r>
      <w:r>
        <w:rPr>
          <w:rStyle w:val="FootnoteReference0"/>
          <w:rFonts w:ascii="Tahoma" w:hAnsi="Tahoma" w:cs="Tahoma"/>
          <w:sz w:val="18"/>
          <w:szCs w:val="18"/>
          <w:rtl/>
        </w:rPr>
        <w:footnoteReference w:id="54"/>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גם בסיכום דיון פנימי שהתקיים בלשכת מבקר המדינה ב</w:t>
      </w:r>
      <w:r w:rsidRPr="00773F6F">
        <w:rPr>
          <w:rFonts w:ascii="Tahoma" w:hAnsi="Tahoma" w:cs="Tahoma"/>
          <w:sz w:val="18"/>
          <w:szCs w:val="18"/>
          <w:rtl/>
        </w:rPr>
        <w:t xml:space="preserve">-15.11.06 </w:t>
      </w:r>
      <w:r w:rsidRPr="00773F6F">
        <w:rPr>
          <w:rFonts w:ascii="Tahoma" w:eastAsia="David" w:hAnsi="Tahoma" w:cs="Tahoma"/>
          <w:sz w:val="18"/>
          <w:szCs w:val="18"/>
          <w:rtl/>
        </w:rPr>
        <w:t>נכתב</w:t>
      </w:r>
      <w:r w:rsidRPr="00773F6F">
        <w:rPr>
          <w:rFonts w:ascii="Tahoma" w:hAnsi="Tahoma" w:cs="Tahoma"/>
          <w:sz w:val="18"/>
          <w:szCs w:val="18"/>
          <w:rtl/>
        </w:rPr>
        <w:t xml:space="preserve">, </w:t>
      </w:r>
      <w:r w:rsidRPr="00773F6F">
        <w:rPr>
          <w:rFonts w:ascii="Tahoma" w:eastAsia="David" w:hAnsi="Tahoma" w:cs="Tahoma"/>
          <w:sz w:val="18"/>
          <w:szCs w:val="18"/>
          <w:rtl/>
        </w:rPr>
        <w:t>בין היתר</w:t>
      </w:r>
      <w:r w:rsidRPr="00773F6F">
        <w:rPr>
          <w:rFonts w:ascii="Tahoma" w:hAnsi="Tahoma" w:cs="Tahoma"/>
          <w:sz w:val="18"/>
          <w:szCs w:val="18"/>
          <w:rtl/>
        </w:rPr>
        <w:t xml:space="preserve">, </w:t>
      </w:r>
      <w:r w:rsidRPr="00773F6F">
        <w:rPr>
          <w:rFonts w:ascii="Tahoma" w:eastAsia="David" w:hAnsi="Tahoma" w:cs="Tahoma"/>
          <w:sz w:val="18"/>
          <w:szCs w:val="18"/>
          <w:rtl/>
        </w:rPr>
        <w:t xml:space="preserve">כי אם הדוח הושלם והחשש לפלילים עולה מהדוח עצמו </w:t>
      </w:r>
      <w:r w:rsidRPr="00773F6F">
        <w:rPr>
          <w:rFonts w:ascii="Tahoma" w:hAnsi="Tahoma" w:cs="Tahoma"/>
          <w:sz w:val="18"/>
          <w:szCs w:val="18"/>
          <w:rtl/>
        </w:rPr>
        <w:t xml:space="preserve">- </w:t>
      </w:r>
      <w:r w:rsidRPr="00773F6F">
        <w:rPr>
          <w:rFonts w:ascii="Tahoma" w:eastAsia="David" w:hAnsi="Tahoma" w:cs="Tahoma"/>
          <w:sz w:val="18"/>
          <w:szCs w:val="18"/>
          <w:rtl/>
        </w:rPr>
        <w:t>לא תועבר פנייה נפרדת ליועץ</w:t>
      </w:r>
      <w:r w:rsidRPr="00773F6F">
        <w:rPr>
          <w:rFonts w:ascii="Tahoma" w:hAnsi="Tahoma" w:cs="Tahoma"/>
          <w:sz w:val="18"/>
          <w:szCs w:val="18"/>
          <w:rtl/>
        </w:rPr>
        <w:t xml:space="preserve">, </w:t>
      </w:r>
      <w:r w:rsidRPr="00773F6F">
        <w:rPr>
          <w:rFonts w:ascii="Tahoma" w:eastAsia="David" w:hAnsi="Tahoma" w:cs="Tahoma"/>
          <w:sz w:val="18"/>
          <w:szCs w:val="18"/>
          <w:rtl/>
        </w:rPr>
        <w:t>ויש להסתפק בכך שיועבר לו הדוח הסופי</w:t>
      </w:r>
      <w:r w:rsidRPr="00773F6F">
        <w:rPr>
          <w:rFonts w:ascii="Tahoma" w:hAnsi="Tahoma" w:cs="Tahoma"/>
          <w:sz w:val="18"/>
          <w:szCs w:val="18"/>
          <w:rtl/>
        </w:rPr>
        <w:t>.</w:t>
      </w:r>
      <w:bookmarkStart w:id="15" w:name="_Ref483470933"/>
      <w:bookmarkEnd w:id="15"/>
      <w:r>
        <w:rPr>
          <w:rStyle w:val="FootnoteReference0"/>
          <w:rFonts w:ascii="Tahoma" w:hAnsi="Tahoma" w:cs="Tahoma"/>
          <w:sz w:val="18"/>
          <w:szCs w:val="18"/>
          <w:rtl/>
        </w:rPr>
        <w:footnoteReference w:id="55"/>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b/>
          <w:bCs/>
          <w:sz w:val="18"/>
          <w:szCs w:val="18"/>
          <w:rtl/>
        </w:rPr>
        <w:t>עיתוי הפנייה</w:t>
      </w:r>
      <w:r w:rsidRPr="00773F6F">
        <w:rPr>
          <w:rFonts w:ascii="Tahoma" w:hAnsi="Tahoma" w:cs="Tahoma"/>
          <w:b/>
          <w:bCs/>
          <w:sz w:val="18"/>
          <w:szCs w:val="18"/>
          <w:rtl/>
        </w:rPr>
        <w:t xml:space="preserve">: </w:t>
      </w:r>
      <w:r w:rsidRPr="00773F6F">
        <w:rPr>
          <w:rFonts w:ascii="Tahoma" w:eastAsia="David" w:hAnsi="Tahoma" w:cs="Tahoma"/>
          <w:b/>
          <w:bCs/>
          <w:sz w:val="18"/>
          <w:szCs w:val="18"/>
          <w:rtl/>
        </w:rPr>
        <w:t>מתי יש לפנות ליועץ המשפטי לממשלה</w:t>
      </w:r>
      <w:r w:rsidRPr="00773F6F">
        <w:rPr>
          <w:rFonts w:ascii="Tahoma" w:eastAsia="David" w:hAnsi="Tahoma" w:cs="Tahoma"/>
          <w:sz w:val="18"/>
          <w:szCs w:val="18"/>
          <w:rtl/>
        </w:rPr>
        <w:t xml:space="preserve"> </w:t>
      </w:r>
      <w:r w:rsidRPr="00773F6F">
        <w:rPr>
          <w:rFonts w:ascii="Tahoma" w:hAnsi="Tahoma" w:cs="Tahoma"/>
          <w:sz w:val="18"/>
          <w:szCs w:val="18"/>
          <w:rtl/>
        </w:rPr>
        <w:t xml:space="preserve">- </w:t>
      </w:r>
      <w:r w:rsidRPr="00773F6F">
        <w:rPr>
          <w:rFonts w:ascii="Tahoma" w:eastAsia="David" w:hAnsi="Tahoma" w:cs="Tahoma"/>
          <w:sz w:val="18"/>
          <w:szCs w:val="18"/>
          <w:rtl/>
        </w:rPr>
        <w:t xml:space="preserve">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קובע כי משהעלתה הביקורת 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על מבקר המדינה להביא את העניין לידיעת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אולם הסעיף אינו קובע באיזה שלב יש להביא לידיעת היועץ את דבר החשש לפלילים</w:t>
      </w:r>
      <w:r w:rsidRPr="00773F6F">
        <w:rPr>
          <w:rFonts w:ascii="Tahoma" w:hAnsi="Tahoma" w:cs="Tahoma"/>
          <w:sz w:val="18"/>
          <w:szCs w:val="18"/>
          <w:rtl/>
        </w:rPr>
        <w:t xml:space="preserve">, </w:t>
      </w:r>
      <w:r w:rsidRPr="00773F6F">
        <w:rPr>
          <w:rFonts w:ascii="Tahoma" w:eastAsia="David" w:hAnsi="Tahoma" w:cs="Tahoma"/>
          <w:sz w:val="18"/>
          <w:szCs w:val="18"/>
          <w:rtl/>
        </w:rPr>
        <w:t>האם יש לעשות זאת בסמוך לאחר שעובדי הביקורת העלו כי הממצאים המתגבשים מעלים 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בשלב מתקדם יותר של הביקורת או לאחר סיום הדוח</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כדי לקבוע את עיתוי ההעברה יש לבחון</w:t>
      </w:r>
      <w:r w:rsidRPr="00773F6F">
        <w:rPr>
          <w:rFonts w:ascii="Tahoma" w:hAnsi="Tahoma" w:cs="Tahoma"/>
          <w:sz w:val="18"/>
          <w:szCs w:val="18"/>
          <w:rtl/>
        </w:rPr>
        <w:t xml:space="preserve">, </w:t>
      </w:r>
      <w:r w:rsidRPr="00773F6F">
        <w:rPr>
          <w:rFonts w:ascii="Tahoma" w:eastAsia="David" w:hAnsi="Tahoma" w:cs="Tahoma"/>
          <w:sz w:val="18"/>
          <w:szCs w:val="18"/>
          <w:rtl/>
        </w:rPr>
        <w:t>בין היתר</w:t>
      </w:r>
      <w:r w:rsidRPr="00773F6F">
        <w:rPr>
          <w:rFonts w:ascii="Tahoma" w:hAnsi="Tahoma" w:cs="Tahoma"/>
          <w:sz w:val="18"/>
          <w:szCs w:val="18"/>
          <w:rtl/>
        </w:rPr>
        <w:t xml:space="preserve">, </w:t>
      </w:r>
      <w:r w:rsidRPr="00773F6F">
        <w:rPr>
          <w:rFonts w:ascii="Tahoma" w:eastAsia="David" w:hAnsi="Tahoma" w:cs="Tahoma"/>
          <w:sz w:val="18"/>
          <w:szCs w:val="18"/>
          <w:rtl/>
        </w:rPr>
        <w:t>אם הביקורת מנועה מלהמשיך לעסוק בנושא שהועבר ליועץ המשפטי לממשלה בשל 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שכן המשך הביקורת עלול לגרום לשיבוש החקירה</w:t>
      </w:r>
      <w:r w:rsidRPr="00773F6F">
        <w:rPr>
          <w:rFonts w:ascii="Tahoma" w:hAnsi="Tahoma" w:cs="Tahoma"/>
          <w:sz w:val="18"/>
          <w:szCs w:val="18"/>
          <w:rtl/>
        </w:rPr>
        <w:t xml:space="preserve">; </w:t>
      </w:r>
      <w:r w:rsidRPr="00773F6F">
        <w:rPr>
          <w:rFonts w:ascii="Tahoma" w:eastAsia="David" w:hAnsi="Tahoma" w:cs="Tahoma"/>
          <w:sz w:val="18"/>
          <w:szCs w:val="18"/>
          <w:rtl/>
        </w:rPr>
        <w:t>או שמא ניתן להעביר את העניין לטיפול היועץ המשפטי לממשלה לבחינת המישור הפלילי לאחר סיום עבודת הביקורת באותו עניין</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ההתלבטות בנוגע לעיתוי ההעברה ליועץ מקורה בעיקר בכך שהעברה ליועץ בסמוך לאחר שעלה החשש לביצוע עבירה עלולה למנוע את המשך עבודת הביקורת </w:t>
      </w:r>
      <w:r w:rsidRPr="00773F6F">
        <w:rPr>
          <w:rFonts w:ascii="Tahoma" w:hAnsi="Tahoma" w:cs="Tahoma"/>
          <w:sz w:val="18"/>
          <w:szCs w:val="18"/>
          <w:rtl/>
        </w:rPr>
        <w:t>(</w:t>
      </w:r>
      <w:r w:rsidRPr="00773F6F">
        <w:rPr>
          <w:rFonts w:ascii="Tahoma" w:eastAsia="David" w:hAnsi="Tahoma" w:cs="Tahoma"/>
          <w:sz w:val="18"/>
          <w:szCs w:val="18"/>
          <w:rtl/>
        </w:rPr>
        <w:t>בשל החשש לשיבוש עבודת המשטרה</w:t>
      </w:r>
      <w:r w:rsidRPr="00773F6F">
        <w:rPr>
          <w:rFonts w:ascii="Tahoma" w:hAnsi="Tahoma" w:cs="Tahoma"/>
          <w:sz w:val="18"/>
          <w:szCs w:val="18"/>
          <w:rtl/>
        </w:rPr>
        <w:t xml:space="preserve">), </w:t>
      </w:r>
      <w:r w:rsidRPr="00773F6F">
        <w:rPr>
          <w:rFonts w:ascii="Tahoma" w:eastAsia="David" w:hAnsi="Tahoma" w:cs="Tahoma"/>
          <w:sz w:val="18"/>
          <w:szCs w:val="18"/>
          <w:rtl/>
        </w:rPr>
        <w:t>והדבר לא יאפשר לגבש ממצאי דוח ביקורת בנוגע לאותן עובדות</w:t>
      </w:r>
      <w:r w:rsidRPr="00773F6F">
        <w:rPr>
          <w:rFonts w:ascii="Tahoma" w:hAnsi="Tahoma" w:cs="Tahoma"/>
          <w:sz w:val="18"/>
          <w:szCs w:val="18"/>
          <w:rtl/>
        </w:rPr>
        <w:t>.</w:t>
      </w:r>
      <w:r>
        <w:rPr>
          <w:rStyle w:val="FootnoteReference0"/>
          <w:rFonts w:ascii="Tahoma" w:hAnsi="Tahoma" w:cs="Tahoma"/>
          <w:sz w:val="18"/>
          <w:szCs w:val="18"/>
          <w:rtl/>
        </w:rPr>
        <w:footnoteReference w:id="56"/>
      </w:r>
      <w:r w:rsidRPr="00773F6F">
        <w:rPr>
          <w:rFonts w:ascii="Tahoma" w:hAnsi="Tahoma" w:cs="Tahoma"/>
          <w:sz w:val="18"/>
          <w:szCs w:val="18"/>
          <w:rtl/>
        </w:rPr>
        <w:t xml:space="preserve"> </w:t>
      </w:r>
      <w:r w:rsidRPr="00773F6F">
        <w:rPr>
          <w:rFonts w:ascii="Tahoma" w:eastAsia="David" w:hAnsi="Tahoma" w:cs="Tahoma"/>
          <w:sz w:val="18"/>
          <w:szCs w:val="18"/>
          <w:rtl/>
        </w:rPr>
        <w:t>יתרה מזו</w:t>
      </w:r>
      <w:r w:rsidRPr="00773F6F">
        <w:rPr>
          <w:rFonts w:ascii="Tahoma" w:hAnsi="Tahoma" w:cs="Tahoma"/>
          <w:sz w:val="18"/>
          <w:szCs w:val="18"/>
          <w:rtl/>
        </w:rPr>
        <w:t xml:space="preserve">, </w:t>
      </w:r>
      <w:r w:rsidRPr="00773F6F">
        <w:rPr>
          <w:rFonts w:ascii="Tahoma" w:eastAsia="David" w:hAnsi="Tahoma" w:cs="Tahoma"/>
          <w:sz w:val="18"/>
          <w:szCs w:val="18"/>
          <w:rtl/>
        </w:rPr>
        <w:t xml:space="preserve">יש חשש מפני מצב לא רצוי ובו הממצאים לא יקבלו ביטוי כלל </w:t>
      </w:r>
      <w:r w:rsidRPr="00773F6F">
        <w:rPr>
          <w:rFonts w:ascii="Tahoma" w:hAnsi="Tahoma" w:cs="Tahoma"/>
          <w:sz w:val="18"/>
          <w:szCs w:val="18"/>
          <w:rtl/>
        </w:rPr>
        <w:t xml:space="preserve">- </w:t>
      </w:r>
      <w:r w:rsidRPr="00773F6F">
        <w:rPr>
          <w:rFonts w:ascii="Tahoma" w:eastAsia="David" w:hAnsi="Tahoma" w:cs="Tahoma"/>
          <w:sz w:val="18"/>
          <w:szCs w:val="18"/>
          <w:rtl/>
        </w:rPr>
        <w:t>לא בהליך פלילי ולא בדוח ביקורת</w:t>
      </w:r>
      <w:r w:rsidRPr="00773F6F">
        <w:rPr>
          <w:rFonts w:ascii="Tahoma" w:hAnsi="Tahoma" w:cs="Tahoma"/>
          <w:sz w:val="18"/>
          <w:szCs w:val="18"/>
          <w:rtl/>
        </w:rPr>
        <w:t xml:space="preserve">. </w:t>
      </w:r>
      <w:r w:rsidRPr="00773F6F">
        <w:rPr>
          <w:rFonts w:ascii="Tahoma" w:eastAsia="David" w:hAnsi="Tahoma" w:cs="Tahoma"/>
          <w:sz w:val="18"/>
          <w:szCs w:val="18"/>
          <w:rtl/>
        </w:rPr>
        <w:t xml:space="preserve">מצב זה עשוי להתרחש כאשר בעקבות העברת הנושא ליועץ המשפטי </w:t>
      </w:r>
      <w:r w:rsidRPr="00773F6F">
        <w:rPr>
          <w:rFonts w:ascii="Tahoma" w:eastAsia="David" w:hAnsi="Tahoma" w:cs="Tahoma"/>
          <w:sz w:val="18"/>
          <w:szCs w:val="18"/>
          <w:rtl/>
        </w:rPr>
        <w:t>לממשלה תופסק עבודת הביקורת אך בסופו של דבר היועץ המשפטי לממשלה לא יורה על פתיחת חקירה</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המתח בין היתרונות והחסרונות של כל אחת משתי האפשרויות </w:t>
      </w:r>
      <w:r w:rsidRPr="00773F6F">
        <w:rPr>
          <w:rFonts w:ascii="Tahoma" w:hAnsi="Tahoma" w:cs="Tahoma"/>
          <w:sz w:val="18"/>
          <w:szCs w:val="18"/>
          <w:rtl/>
        </w:rPr>
        <w:t xml:space="preserve">- </w:t>
      </w:r>
      <w:r w:rsidRPr="00773F6F">
        <w:rPr>
          <w:rFonts w:ascii="Tahoma" w:eastAsia="David" w:hAnsi="Tahoma" w:cs="Tahoma"/>
          <w:sz w:val="18"/>
          <w:szCs w:val="18"/>
          <w:rtl/>
        </w:rPr>
        <w:t>האחת</w:t>
      </w:r>
      <w:r w:rsidRPr="00773F6F">
        <w:rPr>
          <w:rFonts w:ascii="Tahoma" w:hAnsi="Tahoma" w:cs="Tahoma"/>
          <w:sz w:val="18"/>
          <w:szCs w:val="18"/>
          <w:rtl/>
        </w:rPr>
        <w:t xml:space="preserve">, </w:t>
      </w:r>
      <w:r w:rsidRPr="00773F6F">
        <w:rPr>
          <w:rFonts w:ascii="Tahoma" w:eastAsia="David" w:hAnsi="Tahoma" w:cs="Tahoma"/>
          <w:sz w:val="18"/>
          <w:szCs w:val="18"/>
          <w:rtl/>
        </w:rPr>
        <w:t>העברה בשלב מוקדם מיד כאשר מתעורר החשש</w:t>
      </w:r>
      <w:r w:rsidRPr="00773F6F">
        <w:rPr>
          <w:rFonts w:ascii="Tahoma" w:hAnsi="Tahoma" w:cs="Tahoma"/>
          <w:sz w:val="18"/>
          <w:szCs w:val="18"/>
          <w:rtl/>
        </w:rPr>
        <w:t xml:space="preserve">; </w:t>
      </w:r>
      <w:r w:rsidRPr="00773F6F">
        <w:rPr>
          <w:rFonts w:ascii="Tahoma" w:eastAsia="David" w:hAnsi="Tahoma" w:cs="Tahoma"/>
          <w:sz w:val="18"/>
          <w:szCs w:val="18"/>
          <w:rtl/>
        </w:rPr>
        <w:t>והשנייה</w:t>
      </w:r>
      <w:r w:rsidRPr="00773F6F">
        <w:rPr>
          <w:rFonts w:ascii="Tahoma" w:hAnsi="Tahoma" w:cs="Tahoma"/>
          <w:sz w:val="18"/>
          <w:szCs w:val="18"/>
          <w:rtl/>
        </w:rPr>
        <w:t xml:space="preserve">, </w:t>
      </w:r>
      <w:r w:rsidRPr="00773F6F">
        <w:rPr>
          <w:rFonts w:ascii="Tahoma" w:eastAsia="David" w:hAnsi="Tahoma" w:cs="Tahoma"/>
          <w:sz w:val="18"/>
          <w:szCs w:val="18"/>
          <w:rtl/>
        </w:rPr>
        <w:t xml:space="preserve">העברה בשלב מאוחר בתום עבודת הביקורת </w:t>
      </w:r>
      <w:r w:rsidRPr="00773F6F">
        <w:rPr>
          <w:rFonts w:ascii="Tahoma" w:hAnsi="Tahoma" w:cs="Tahoma"/>
          <w:sz w:val="18"/>
          <w:szCs w:val="18"/>
          <w:rtl/>
        </w:rPr>
        <w:t xml:space="preserve">- </w:t>
      </w:r>
      <w:r w:rsidRPr="00773F6F">
        <w:rPr>
          <w:rFonts w:ascii="Tahoma" w:eastAsia="David" w:hAnsi="Tahoma" w:cs="Tahoma"/>
          <w:sz w:val="18"/>
          <w:szCs w:val="18"/>
          <w:rtl/>
        </w:rPr>
        <w:t>בא לידי ביטוי בהנחיות השונות שניתנו במשך שנים במשרד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להלן דוגמאות</w:t>
      </w:r>
      <w:r w:rsidRPr="00773F6F">
        <w:rPr>
          <w:rFonts w:ascii="Tahoma" w:hAnsi="Tahoma" w:cs="Tahoma"/>
          <w:sz w:val="18"/>
          <w:szCs w:val="18"/>
          <w:rtl/>
        </w:rPr>
        <w:t xml:space="preserve">: </w:t>
      </w:r>
    </w:p>
    <w:p w:rsidR="00BA4B01" w:rsidRPr="00773F6F" w:rsidP="00B456E1">
      <w:pPr>
        <w:numPr>
          <w:ilvl w:val="0"/>
          <w:numId w:val="25"/>
        </w:numPr>
        <w:pBdr>
          <w:right w:val="none" w:sz="0" w:space="7" w:color="auto"/>
        </w:pBdr>
        <w:spacing w:line="280" w:lineRule="exact"/>
        <w:ind w:left="397" w:hanging="397"/>
        <w:jc w:val="both"/>
        <w:rPr>
          <w:rFonts w:ascii="Tahoma" w:hAnsi="Tahoma" w:cs="Tahoma"/>
          <w:sz w:val="18"/>
          <w:szCs w:val="18"/>
          <w:rtl/>
        </w:rPr>
      </w:pPr>
      <w:r w:rsidRPr="00773F6F">
        <w:rPr>
          <w:rFonts w:ascii="Tahoma" w:eastAsia="David" w:hAnsi="Tahoma" w:cs="Tahoma"/>
          <w:sz w:val="18"/>
          <w:szCs w:val="18"/>
          <w:rtl/>
        </w:rPr>
        <w:t xml:space="preserve">בשנת </w:t>
      </w:r>
      <w:r w:rsidRPr="00773F6F">
        <w:rPr>
          <w:rFonts w:ascii="Tahoma" w:hAnsi="Tahoma" w:cs="Tahoma"/>
          <w:sz w:val="18"/>
          <w:szCs w:val="18"/>
          <w:rtl/>
        </w:rPr>
        <w:t xml:space="preserve">1954 </w:t>
      </w:r>
      <w:r w:rsidRPr="00773F6F">
        <w:rPr>
          <w:rFonts w:ascii="Tahoma" w:eastAsia="David" w:hAnsi="Tahoma" w:cs="Tahoma"/>
          <w:sz w:val="18"/>
          <w:szCs w:val="18"/>
          <w:rtl/>
        </w:rPr>
        <w:t xml:space="preserve">הפיץ מר מקס </w:t>
      </w:r>
      <w:r w:rsidRPr="00773F6F">
        <w:rPr>
          <w:rFonts w:ascii="Tahoma" w:eastAsia="David" w:hAnsi="Tahoma" w:cs="Tahoma"/>
          <w:sz w:val="18"/>
          <w:szCs w:val="18"/>
          <w:rtl/>
        </w:rPr>
        <w:t>לורך</w:t>
      </w:r>
      <w:r w:rsidRPr="00773F6F">
        <w:rPr>
          <w:rFonts w:ascii="Tahoma" w:hAnsi="Tahoma" w:cs="Tahoma"/>
          <w:sz w:val="18"/>
          <w:szCs w:val="18"/>
          <w:rtl/>
        </w:rPr>
        <w:t xml:space="preserve">, </w:t>
      </w:r>
      <w:r w:rsidRPr="00773F6F">
        <w:rPr>
          <w:rFonts w:ascii="Tahoma" w:eastAsia="David" w:hAnsi="Tahoma" w:cs="Tahoma"/>
          <w:sz w:val="18"/>
          <w:szCs w:val="18"/>
          <w:rtl/>
        </w:rPr>
        <w:t>היועץ המשפטי למבקר המדינה</w:t>
      </w:r>
      <w:r w:rsidRPr="00773F6F">
        <w:rPr>
          <w:rFonts w:ascii="Tahoma" w:hAnsi="Tahoma" w:cs="Tahoma"/>
          <w:sz w:val="18"/>
          <w:szCs w:val="18"/>
          <w:rtl/>
        </w:rPr>
        <w:t xml:space="preserve">, </w:t>
      </w:r>
      <w:r w:rsidRPr="00773F6F">
        <w:rPr>
          <w:rFonts w:ascii="Tahoma" w:eastAsia="David" w:hAnsi="Tahoma" w:cs="Tahoma"/>
          <w:sz w:val="18"/>
          <w:szCs w:val="18"/>
          <w:rtl/>
        </w:rPr>
        <w:t>בקרב עובדי הביקורת הוראת קבע שעניינה ביקורת אחרי גילוי חשד פלילי</w:t>
      </w:r>
      <w:r w:rsidRPr="00773F6F">
        <w:rPr>
          <w:rFonts w:ascii="Tahoma" w:hAnsi="Tahoma" w:cs="Tahoma"/>
          <w:sz w:val="18"/>
          <w:szCs w:val="18"/>
          <w:rtl/>
        </w:rPr>
        <w:t xml:space="preserve">, </w:t>
      </w:r>
      <w:r w:rsidRPr="00773F6F">
        <w:rPr>
          <w:rFonts w:ascii="Tahoma" w:eastAsia="David" w:hAnsi="Tahoma" w:cs="Tahoma"/>
          <w:sz w:val="18"/>
          <w:szCs w:val="18"/>
          <w:rtl/>
        </w:rPr>
        <w:t>ובה ניתנה ההנחיה שלהלן</w:t>
      </w:r>
      <w:r w:rsidRPr="00773F6F">
        <w:rPr>
          <w:rFonts w:ascii="Tahoma" w:hAnsi="Tahoma" w:cs="Tahoma"/>
          <w:sz w:val="18"/>
          <w:szCs w:val="18"/>
          <w:rtl/>
        </w:rPr>
        <w:t>: "</w:t>
      </w:r>
      <w:r w:rsidRPr="00773F6F">
        <w:rPr>
          <w:rFonts w:ascii="Tahoma" w:eastAsia="David" w:hAnsi="Tahoma" w:cs="Tahoma"/>
          <w:sz w:val="18"/>
          <w:szCs w:val="18"/>
          <w:rtl/>
        </w:rPr>
        <w:t>מיד כאשר מתעורר חשד מסתבר על מעשה פלילי תוך עבודת הביקורת</w:t>
      </w:r>
      <w:r w:rsidRPr="00773F6F">
        <w:rPr>
          <w:rFonts w:ascii="Tahoma" w:hAnsi="Tahoma" w:cs="Tahoma"/>
          <w:sz w:val="18"/>
          <w:szCs w:val="18"/>
          <w:rtl/>
        </w:rPr>
        <w:t xml:space="preserve">, </w:t>
      </w:r>
      <w:r w:rsidRPr="00773F6F">
        <w:rPr>
          <w:rFonts w:ascii="Tahoma" w:eastAsia="David" w:hAnsi="Tahoma" w:cs="Tahoma"/>
          <w:sz w:val="18"/>
          <w:szCs w:val="18"/>
          <w:rtl/>
        </w:rPr>
        <w:t>יש להימנע מהמשך הביקורת באותו העניין</w:t>
      </w:r>
      <w:r w:rsidRPr="00773F6F">
        <w:rPr>
          <w:rFonts w:ascii="Tahoma" w:hAnsi="Tahoma" w:cs="Tahoma"/>
          <w:sz w:val="18"/>
          <w:szCs w:val="18"/>
          <w:rtl/>
        </w:rPr>
        <w:t xml:space="preserve">, </w:t>
      </w:r>
      <w:r w:rsidRPr="00773F6F">
        <w:rPr>
          <w:rFonts w:ascii="Tahoma" w:eastAsia="David" w:hAnsi="Tahoma" w:cs="Tahoma"/>
          <w:sz w:val="18"/>
          <w:szCs w:val="18"/>
          <w:rtl/>
        </w:rPr>
        <w:t>במידה שהטיפול עלול לעורר תשומת לב של החשוד</w:t>
      </w:r>
      <w:r w:rsidRPr="00773F6F">
        <w:rPr>
          <w:rFonts w:ascii="Tahoma" w:hAnsi="Tahoma" w:cs="Tahoma"/>
          <w:sz w:val="18"/>
          <w:szCs w:val="18"/>
          <w:rtl/>
        </w:rPr>
        <w:t xml:space="preserve">, </w:t>
      </w:r>
      <w:r w:rsidRPr="00773F6F">
        <w:rPr>
          <w:rFonts w:ascii="Tahoma" w:eastAsia="David" w:hAnsi="Tahoma" w:cs="Tahoma"/>
          <w:sz w:val="18"/>
          <w:szCs w:val="18"/>
          <w:rtl/>
        </w:rPr>
        <w:t>ורק אם המשך העבודה דרוש לצורכי ביקורת אחרים</w:t>
      </w:r>
      <w:r w:rsidRPr="00773F6F">
        <w:rPr>
          <w:rFonts w:ascii="Tahoma" w:hAnsi="Tahoma" w:cs="Tahoma"/>
          <w:sz w:val="18"/>
          <w:szCs w:val="18"/>
          <w:rtl/>
        </w:rPr>
        <w:t xml:space="preserve">, </w:t>
      </w:r>
      <w:r w:rsidRPr="00773F6F">
        <w:rPr>
          <w:rFonts w:ascii="Tahoma" w:eastAsia="David" w:hAnsi="Tahoma" w:cs="Tahoma"/>
          <w:sz w:val="18"/>
          <w:szCs w:val="18"/>
          <w:rtl/>
        </w:rPr>
        <w:t>מותר להמשיך בעבודת הביקורת</w:t>
      </w:r>
      <w:r w:rsidRPr="00773F6F">
        <w:rPr>
          <w:rFonts w:ascii="Tahoma" w:hAnsi="Tahoma" w:cs="Tahoma"/>
          <w:sz w:val="18"/>
          <w:szCs w:val="18"/>
          <w:rtl/>
        </w:rPr>
        <w:t xml:space="preserve">. </w:t>
      </w:r>
      <w:r w:rsidRPr="00773F6F">
        <w:rPr>
          <w:rFonts w:ascii="Tahoma" w:eastAsia="David" w:hAnsi="Tahoma" w:cs="Tahoma"/>
          <w:sz w:val="18"/>
          <w:szCs w:val="18"/>
          <w:rtl/>
        </w:rPr>
        <w:t>במיוחד יש להימנע מפניות אל הגוף המבוקר או אנשיו לפני קבלת הוראות כנ</w:t>
      </w:r>
      <w:r w:rsidRPr="00773F6F">
        <w:rPr>
          <w:rFonts w:ascii="Tahoma" w:hAnsi="Tahoma" w:cs="Tahoma"/>
          <w:sz w:val="18"/>
          <w:szCs w:val="18"/>
          <w:rtl/>
        </w:rPr>
        <w:t>"</w:t>
      </w:r>
      <w:r w:rsidRPr="00773F6F">
        <w:rPr>
          <w:rFonts w:ascii="Tahoma" w:eastAsia="David" w:hAnsi="Tahoma" w:cs="Tahoma"/>
          <w:sz w:val="18"/>
          <w:szCs w:val="18"/>
          <w:rtl/>
        </w:rPr>
        <w:t>ל</w:t>
      </w:r>
      <w:bookmarkStart w:id="16" w:name="_Ref480663352"/>
      <w:bookmarkEnd w:id="16"/>
      <w:r w:rsidR="00A427CB">
        <w:rPr>
          <w:rFonts w:ascii="Tahoma" w:hAnsi="Tahoma" w:cs="Tahoma" w:hint="cs"/>
          <w:sz w:val="18"/>
          <w:szCs w:val="18"/>
          <w:rtl/>
        </w:rPr>
        <w:t>".</w:t>
      </w:r>
      <w:r>
        <w:rPr>
          <w:rStyle w:val="FootnoteReference0"/>
          <w:rFonts w:ascii="Tahoma" w:hAnsi="Tahoma" w:cs="Tahoma"/>
          <w:sz w:val="18"/>
          <w:szCs w:val="18"/>
          <w:rtl/>
        </w:rPr>
        <w:footnoteReference w:id="57"/>
      </w:r>
    </w:p>
    <w:p w:rsidR="00BA4B01" w:rsidRPr="00773F6F" w:rsidP="006F66AB">
      <w:pPr>
        <w:numPr>
          <w:ilvl w:val="0"/>
          <w:numId w:val="26"/>
        </w:numPr>
        <w:pBdr>
          <w:right w:val="none" w:sz="0" w:space="7" w:color="auto"/>
        </w:pBdr>
        <w:spacing w:line="280" w:lineRule="exact"/>
        <w:ind w:left="397" w:hanging="397"/>
        <w:jc w:val="both"/>
        <w:rPr>
          <w:rFonts w:ascii="Tahoma" w:hAnsi="Tahoma" w:cs="Tahoma"/>
          <w:sz w:val="18"/>
          <w:szCs w:val="18"/>
          <w:rtl/>
        </w:rPr>
      </w:pPr>
      <w:r w:rsidRPr="00773F6F">
        <w:rPr>
          <w:rFonts w:ascii="Tahoma" w:eastAsia="David" w:hAnsi="Tahoma" w:cs="Tahoma"/>
          <w:sz w:val="18"/>
          <w:szCs w:val="18"/>
          <w:rtl/>
        </w:rPr>
        <w:t>במכתבו של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יצחק זמיר</w:t>
      </w:r>
      <w:r w:rsidRPr="00773F6F">
        <w:rPr>
          <w:rFonts w:ascii="Tahoma" w:hAnsi="Tahoma" w:cs="Tahoma"/>
          <w:sz w:val="18"/>
          <w:szCs w:val="18"/>
          <w:rtl/>
        </w:rPr>
        <w:t xml:space="preserve">, </w:t>
      </w:r>
      <w:r w:rsidRPr="00773F6F">
        <w:rPr>
          <w:rFonts w:ascii="Tahoma" w:eastAsia="David" w:hAnsi="Tahoma" w:cs="Tahoma"/>
          <w:sz w:val="18"/>
          <w:szCs w:val="18"/>
          <w:rtl/>
        </w:rPr>
        <w:t>אל מבקר המדינה</w:t>
      </w:r>
      <w:r w:rsidR="006F66AB">
        <w:rPr>
          <w:rFonts w:ascii="Tahoma" w:eastAsia="David" w:hAnsi="Tahoma" w:cs="Tahoma" w:hint="cs"/>
          <w:sz w:val="18"/>
          <w:szCs w:val="18"/>
          <w:rtl/>
        </w:rPr>
        <w:t>,</w:t>
      </w:r>
      <w:r w:rsidRPr="00773F6F">
        <w:rPr>
          <w:rFonts w:ascii="Tahoma" w:eastAsia="David" w:hAnsi="Tahoma" w:cs="Tahoma"/>
          <w:sz w:val="18"/>
          <w:szCs w:val="18"/>
          <w:rtl/>
        </w:rPr>
        <w:t xml:space="preserve"> מר יצחק טוניק</w:t>
      </w:r>
      <w:r w:rsidRPr="00773F6F">
        <w:rPr>
          <w:rFonts w:ascii="Tahoma" w:hAnsi="Tahoma" w:cs="Tahoma"/>
          <w:sz w:val="18"/>
          <w:szCs w:val="18"/>
          <w:rtl/>
        </w:rPr>
        <w:t xml:space="preserve">, </w:t>
      </w:r>
      <w:r w:rsidRPr="00773F6F">
        <w:rPr>
          <w:rFonts w:ascii="Tahoma" w:eastAsia="David" w:hAnsi="Tahoma" w:cs="Tahoma"/>
          <w:sz w:val="18"/>
          <w:szCs w:val="18"/>
          <w:rtl/>
        </w:rPr>
        <w:t xml:space="preserve">משנת </w:t>
      </w:r>
      <w:r w:rsidRPr="00773F6F">
        <w:rPr>
          <w:rFonts w:ascii="Tahoma" w:hAnsi="Tahoma" w:cs="Tahoma"/>
          <w:sz w:val="18"/>
          <w:szCs w:val="18"/>
          <w:rtl/>
        </w:rPr>
        <w:t xml:space="preserve">1984, </w:t>
      </w:r>
      <w:r w:rsidRPr="00773F6F">
        <w:rPr>
          <w:rFonts w:ascii="Tahoma" w:eastAsia="David" w:hAnsi="Tahoma" w:cs="Tahoma"/>
          <w:sz w:val="18"/>
          <w:szCs w:val="18"/>
          <w:rtl/>
        </w:rPr>
        <w:t xml:space="preserve">צוין כי </w:t>
      </w:r>
      <w:r w:rsidRPr="00773F6F">
        <w:rPr>
          <w:rFonts w:ascii="Tahoma" w:hAnsi="Tahoma" w:cs="Tahoma"/>
          <w:sz w:val="18"/>
          <w:szCs w:val="18"/>
          <w:rtl/>
        </w:rPr>
        <w:t>"</w:t>
      </w:r>
      <w:r w:rsidRPr="00773F6F">
        <w:rPr>
          <w:rFonts w:ascii="Tahoma" w:eastAsia="David" w:hAnsi="Tahoma" w:cs="Tahoma"/>
          <w:sz w:val="18"/>
          <w:szCs w:val="18"/>
          <w:rtl/>
        </w:rPr>
        <w:t>הפניית עניין לידיעתו של היועץ בשל חשש למעשה פלילי יכולה להיעשות גם במהלך הביקורת</w:t>
      </w:r>
      <w:r w:rsidRPr="00773F6F">
        <w:rPr>
          <w:rFonts w:ascii="Tahoma" w:hAnsi="Tahoma" w:cs="Tahoma"/>
          <w:sz w:val="18"/>
          <w:szCs w:val="18"/>
          <w:rtl/>
        </w:rPr>
        <w:t xml:space="preserve">, </w:t>
      </w:r>
      <w:r w:rsidRPr="00773F6F">
        <w:rPr>
          <w:rFonts w:ascii="Tahoma" w:eastAsia="David" w:hAnsi="Tahoma" w:cs="Tahoma"/>
          <w:sz w:val="18"/>
          <w:szCs w:val="18"/>
          <w:rtl/>
        </w:rPr>
        <w:t>בכל שלב ושלב</w:t>
      </w:r>
      <w:r w:rsidRPr="00773F6F">
        <w:rPr>
          <w:rFonts w:ascii="Tahoma" w:hAnsi="Tahoma" w:cs="Tahoma"/>
          <w:sz w:val="18"/>
          <w:szCs w:val="18"/>
          <w:rtl/>
        </w:rPr>
        <w:t xml:space="preserve">, </w:t>
      </w:r>
      <w:r w:rsidRPr="00773F6F">
        <w:rPr>
          <w:rFonts w:ascii="Tahoma" w:eastAsia="David" w:hAnsi="Tahoma" w:cs="Tahoma"/>
          <w:sz w:val="18"/>
          <w:szCs w:val="18"/>
          <w:rtl/>
        </w:rPr>
        <w:t>ולפני שהביקורת הסתיימה</w:t>
      </w:r>
      <w:r w:rsidR="00A427CB">
        <w:rPr>
          <w:rFonts w:ascii="Tahoma" w:hAnsi="Tahoma" w:cs="Tahoma" w:hint="cs"/>
          <w:sz w:val="18"/>
          <w:szCs w:val="18"/>
          <w:rtl/>
        </w:rPr>
        <w:t>".</w:t>
      </w:r>
      <w:r w:rsidRPr="00773F6F">
        <w:rPr>
          <w:rFonts w:ascii="Tahoma" w:hAnsi="Tahoma" w:cs="Tahoma"/>
          <w:sz w:val="18"/>
          <w:szCs w:val="18"/>
          <w:vertAlign w:val="superscript"/>
          <w:rtl/>
        </w:rPr>
        <w:t xml:space="preserve"> </w:t>
      </w:r>
      <w:r>
        <w:rPr>
          <w:rStyle w:val="FootnoteReference0"/>
          <w:rFonts w:ascii="Tahoma" w:hAnsi="Tahoma" w:cs="Tahoma"/>
          <w:sz w:val="18"/>
          <w:szCs w:val="18"/>
          <w:rtl/>
        </w:rPr>
        <w:footnoteReference w:id="58"/>
      </w:r>
    </w:p>
    <w:p w:rsidR="00BA4B01" w:rsidRPr="00773F6F" w:rsidP="00A427CB">
      <w:pPr>
        <w:numPr>
          <w:ilvl w:val="0"/>
          <w:numId w:val="27"/>
        </w:numPr>
        <w:pBdr>
          <w:right w:val="none" w:sz="0" w:space="7" w:color="auto"/>
        </w:pBdr>
        <w:spacing w:line="280" w:lineRule="exact"/>
        <w:ind w:left="397" w:hanging="397"/>
        <w:jc w:val="both"/>
        <w:rPr>
          <w:rFonts w:ascii="Tahoma" w:hAnsi="Tahoma" w:cs="Tahoma"/>
          <w:sz w:val="18"/>
          <w:szCs w:val="18"/>
          <w:rtl/>
        </w:rPr>
      </w:pPr>
      <w:r w:rsidRPr="00773F6F">
        <w:rPr>
          <w:rFonts w:ascii="Tahoma" w:eastAsia="David" w:hAnsi="Tahoma" w:cs="Tahoma"/>
          <w:sz w:val="18"/>
          <w:szCs w:val="18"/>
          <w:rtl/>
        </w:rPr>
        <w:t xml:space="preserve">בשנת </w:t>
      </w:r>
      <w:r w:rsidRPr="00773F6F">
        <w:rPr>
          <w:rFonts w:ascii="Tahoma" w:hAnsi="Tahoma" w:cs="Tahoma"/>
          <w:sz w:val="18"/>
          <w:szCs w:val="18"/>
          <w:rtl/>
        </w:rPr>
        <w:t xml:space="preserve">1998 </w:t>
      </w:r>
      <w:r w:rsidRPr="00773F6F">
        <w:rPr>
          <w:rFonts w:ascii="Tahoma" w:eastAsia="David" w:hAnsi="Tahoma" w:cs="Tahoma"/>
          <w:sz w:val="18"/>
          <w:szCs w:val="18"/>
          <w:rtl/>
        </w:rPr>
        <w:t>הפיץ היועץ המשפטי למבקר המדינה</w:t>
      </w:r>
      <w:r w:rsidRPr="00773F6F">
        <w:rPr>
          <w:rFonts w:ascii="Tahoma" w:hAnsi="Tahoma" w:cs="Tahoma"/>
          <w:sz w:val="18"/>
          <w:szCs w:val="18"/>
          <w:rtl/>
        </w:rPr>
        <w:t xml:space="preserve">, </w:t>
      </w:r>
      <w:r w:rsidRPr="00773F6F">
        <w:rPr>
          <w:rFonts w:ascii="Tahoma" w:eastAsia="David" w:hAnsi="Tahoma" w:cs="Tahoma"/>
          <w:sz w:val="18"/>
          <w:szCs w:val="18"/>
          <w:rtl/>
        </w:rPr>
        <w:t>מרדכי בס</w:t>
      </w:r>
      <w:r w:rsidRPr="00773F6F">
        <w:rPr>
          <w:rFonts w:ascii="Tahoma" w:hAnsi="Tahoma" w:cs="Tahoma"/>
          <w:sz w:val="18"/>
          <w:szCs w:val="18"/>
          <w:rtl/>
        </w:rPr>
        <w:t xml:space="preserve">, </w:t>
      </w:r>
      <w:r w:rsidRPr="00773F6F">
        <w:rPr>
          <w:rFonts w:ascii="Tahoma" w:eastAsia="David" w:hAnsi="Tahoma" w:cs="Tahoma"/>
          <w:sz w:val="18"/>
          <w:szCs w:val="18"/>
          <w:rtl/>
        </w:rPr>
        <w:t>הנחייה שקבעה כך</w:t>
      </w:r>
      <w:r w:rsidRPr="00773F6F">
        <w:rPr>
          <w:rFonts w:ascii="Tahoma" w:hAnsi="Tahoma" w:cs="Tahoma"/>
          <w:sz w:val="18"/>
          <w:szCs w:val="18"/>
          <w:rtl/>
        </w:rPr>
        <w:t>: "</w:t>
      </w:r>
      <w:r w:rsidRPr="00773F6F">
        <w:rPr>
          <w:rFonts w:ascii="Tahoma" w:eastAsia="David" w:hAnsi="Tahoma" w:cs="Tahoma"/>
          <w:sz w:val="18"/>
          <w:szCs w:val="18"/>
          <w:rtl/>
        </w:rPr>
        <w:t>במקרים בהם ה</w:t>
      </w:r>
      <w:r w:rsidRPr="00773F6F">
        <w:rPr>
          <w:rFonts w:ascii="Tahoma" w:hAnsi="Tahoma" w:cs="Tahoma"/>
          <w:sz w:val="18"/>
          <w:szCs w:val="18"/>
          <w:rtl/>
        </w:rPr>
        <w:t>'</w:t>
      </w:r>
      <w:r w:rsidRPr="00773F6F">
        <w:rPr>
          <w:rFonts w:ascii="Tahoma" w:eastAsia="David" w:hAnsi="Tahoma" w:cs="Tahoma"/>
          <w:sz w:val="18"/>
          <w:szCs w:val="18"/>
          <w:rtl/>
        </w:rPr>
        <w:t>חשש</w:t>
      </w:r>
      <w:r w:rsidRPr="00773F6F">
        <w:rPr>
          <w:rFonts w:ascii="Tahoma" w:hAnsi="Tahoma" w:cs="Tahoma"/>
          <w:sz w:val="18"/>
          <w:szCs w:val="18"/>
          <w:rtl/>
        </w:rPr>
        <w:t xml:space="preserve">' </w:t>
      </w:r>
      <w:r w:rsidRPr="00773F6F">
        <w:rPr>
          <w:rFonts w:ascii="Tahoma" w:eastAsia="David" w:hAnsi="Tahoma" w:cs="Tahoma"/>
          <w:sz w:val="18"/>
          <w:szCs w:val="18"/>
          <w:rtl/>
        </w:rPr>
        <w:t>המתגבש אצלנו מבוסס היטב בחומר שבידנו</w:t>
      </w:r>
      <w:r w:rsidRPr="00773F6F">
        <w:rPr>
          <w:rFonts w:ascii="Tahoma" w:hAnsi="Tahoma" w:cs="Tahoma"/>
          <w:sz w:val="18"/>
          <w:szCs w:val="18"/>
          <w:rtl/>
        </w:rPr>
        <w:t xml:space="preserve">, </w:t>
      </w:r>
      <w:r w:rsidRPr="00773F6F">
        <w:rPr>
          <w:rFonts w:ascii="Tahoma" w:eastAsia="David" w:hAnsi="Tahoma" w:cs="Tahoma"/>
          <w:sz w:val="18"/>
          <w:szCs w:val="18"/>
          <w:rtl/>
        </w:rPr>
        <w:t>תיעשה ההעברה במתכונת שהייתה נהוגה עד עתה</w:t>
      </w:r>
      <w:r w:rsidRPr="00773F6F">
        <w:rPr>
          <w:rFonts w:ascii="Tahoma" w:hAnsi="Tahoma" w:cs="Tahoma"/>
          <w:sz w:val="18"/>
          <w:szCs w:val="18"/>
          <w:rtl/>
        </w:rPr>
        <w:t xml:space="preserve">. </w:t>
      </w:r>
      <w:r w:rsidRPr="00773F6F">
        <w:rPr>
          <w:rFonts w:ascii="Tahoma" w:eastAsia="David" w:hAnsi="Tahoma" w:cs="Tahoma"/>
          <w:sz w:val="18"/>
          <w:szCs w:val="18"/>
          <w:rtl/>
        </w:rPr>
        <w:t>ההעברה תיעשה מוקדם ככל האפשר ואין מקום להמתין עד לגיבוש דוח סופי</w:t>
      </w:r>
      <w:r w:rsidRPr="00773F6F">
        <w:rPr>
          <w:rFonts w:ascii="Tahoma" w:hAnsi="Tahoma" w:cs="Tahoma"/>
          <w:sz w:val="18"/>
          <w:szCs w:val="18"/>
          <w:rtl/>
        </w:rPr>
        <w:t xml:space="preserve">. </w:t>
      </w:r>
      <w:r w:rsidRPr="00773F6F">
        <w:rPr>
          <w:rFonts w:ascii="Tahoma" w:eastAsia="David" w:hAnsi="Tahoma" w:cs="Tahoma"/>
          <w:sz w:val="18"/>
          <w:szCs w:val="18"/>
          <w:rtl/>
        </w:rPr>
        <w:t>במקרים בהם החשש אינו מבוסס היטב בחומר שבידינו</w:t>
      </w:r>
      <w:r w:rsidRPr="00773F6F">
        <w:rPr>
          <w:rFonts w:ascii="Tahoma" w:hAnsi="Tahoma" w:cs="Tahoma"/>
          <w:sz w:val="18"/>
          <w:szCs w:val="18"/>
          <w:rtl/>
        </w:rPr>
        <w:t xml:space="preserve">, </w:t>
      </w:r>
      <w:r w:rsidRPr="00773F6F">
        <w:rPr>
          <w:rFonts w:ascii="Tahoma" w:eastAsia="David" w:hAnsi="Tahoma" w:cs="Tahoma"/>
          <w:sz w:val="18"/>
          <w:szCs w:val="18"/>
          <w:rtl/>
        </w:rPr>
        <w:t>נעשה כל מאמץ לא להמתין עם החשש עד שיתגבש</w:t>
      </w:r>
      <w:r w:rsidRPr="00773F6F">
        <w:rPr>
          <w:rFonts w:ascii="Tahoma" w:hAnsi="Tahoma" w:cs="Tahoma"/>
          <w:sz w:val="18"/>
          <w:szCs w:val="18"/>
          <w:rtl/>
        </w:rPr>
        <w:t xml:space="preserve">, </w:t>
      </w:r>
      <w:r w:rsidR="00A427CB">
        <w:rPr>
          <w:rFonts w:ascii="Tahoma" w:eastAsia="David" w:hAnsi="Tahoma" w:cs="Tahoma"/>
          <w:sz w:val="18"/>
          <w:szCs w:val="18"/>
          <w:rtl/>
        </w:rPr>
        <w:t>יעו</w:t>
      </w:r>
      <w:r w:rsidR="00A427CB">
        <w:rPr>
          <w:rFonts w:ascii="Tahoma" w:eastAsia="David" w:hAnsi="Tahoma" w:cs="Tahoma" w:hint="cs"/>
          <w:sz w:val="18"/>
          <w:szCs w:val="18"/>
          <w:rtl/>
        </w:rPr>
        <w:t>בה</w:t>
      </w:r>
      <w:r w:rsidRPr="00773F6F">
        <w:rPr>
          <w:rFonts w:ascii="Tahoma" w:eastAsia="David" w:hAnsi="Tahoma" w:cs="Tahoma"/>
          <w:sz w:val="18"/>
          <w:szCs w:val="18"/>
          <w:rtl/>
        </w:rPr>
        <w:t xml:space="preserve"> </w:t>
      </w:r>
      <w:r w:rsidRPr="00773F6F">
        <w:rPr>
          <w:rFonts w:ascii="Tahoma" w:eastAsia="David" w:hAnsi="Tahoma" w:cs="Tahoma"/>
          <w:sz w:val="18"/>
          <w:szCs w:val="18"/>
          <w:rtl/>
        </w:rPr>
        <w:t>וימוסמך</w:t>
      </w:r>
      <w:r w:rsidRPr="00773F6F">
        <w:rPr>
          <w:rFonts w:ascii="Tahoma" w:eastAsia="David" w:hAnsi="Tahoma" w:cs="Tahoma"/>
          <w:sz w:val="18"/>
          <w:szCs w:val="18"/>
          <w:rtl/>
        </w:rPr>
        <w:t xml:space="preserve"> לרמה המאפשרת העברה לפי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מיד לכשייתקל עובד הביקורת בחומר או באינפורמציה המעוררים אצלו תחילת חשש בפלילים</w:t>
      </w:r>
      <w:r w:rsidRPr="00773F6F">
        <w:rPr>
          <w:rFonts w:ascii="Tahoma" w:hAnsi="Tahoma" w:cs="Tahoma"/>
          <w:sz w:val="18"/>
          <w:szCs w:val="18"/>
          <w:rtl/>
        </w:rPr>
        <w:t xml:space="preserve">, </w:t>
      </w:r>
      <w:r w:rsidRPr="00773F6F">
        <w:rPr>
          <w:rFonts w:ascii="Tahoma" w:eastAsia="David" w:hAnsi="Tahoma" w:cs="Tahoma"/>
          <w:sz w:val="18"/>
          <w:szCs w:val="18"/>
          <w:rtl/>
        </w:rPr>
        <w:t>יובא הדבר בפני המבקר להחלטתו</w:t>
      </w:r>
      <w:r w:rsidRPr="00773F6F">
        <w:rPr>
          <w:rFonts w:ascii="Tahoma" w:hAnsi="Tahoma" w:cs="Tahoma"/>
          <w:sz w:val="18"/>
          <w:szCs w:val="18"/>
          <w:rtl/>
        </w:rPr>
        <w:t xml:space="preserve">. </w:t>
      </w:r>
      <w:r w:rsidRPr="00773F6F">
        <w:rPr>
          <w:rFonts w:ascii="Tahoma" w:eastAsia="David" w:hAnsi="Tahoma" w:cs="Tahoma"/>
          <w:sz w:val="18"/>
          <w:szCs w:val="18"/>
          <w:rtl/>
        </w:rPr>
        <w:t>אם החומר או האינפורמציה ייראו גם בעיני המבקר כמעוררים תחילתו של חשש בפלילים</w:t>
      </w:r>
      <w:r w:rsidRPr="00773F6F">
        <w:rPr>
          <w:rFonts w:ascii="Tahoma" w:hAnsi="Tahoma" w:cs="Tahoma"/>
          <w:sz w:val="18"/>
          <w:szCs w:val="18"/>
          <w:rtl/>
        </w:rPr>
        <w:t xml:space="preserve">, </w:t>
      </w:r>
      <w:r w:rsidRPr="00773F6F">
        <w:rPr>
          <w:rFonts w:ascii="Tahoma" w:eastAsia="David" w:hAnsi="Tahoma" w:cs="Tahoma"/>
          <w:sz w:val="18"/>
          <w:szCs w:val="18"/>
          <w:rtl/>
        </w:rPr>
        <w:t>יובא העניין</w:t>
      </w:r>
      <w:r w:rsidRPr="00773F6F">
        <w:rPr>
          <w:rFonts w:ascii="Tahoma" w:hAnsi="Tahoma" w:cs="Tahoma"/>
          <w:sz w:val="18"/>
          <w:szCs w:val="18"/>
          <w:rtl/>
        </w:rPr>
        <w:t xml:space="preserve">, </w:t>
      </w:r>
      <w:r w:rsidRPr="00773F6F">
        <w:rPr>
          <w:rFonts w:ascii="Tahoma" w:eastAsia="David" w:hAnsi="Tahoma" w:cs="Tahoma"/>
          <w:sz w:val="18"/>
          <w:szCs w:val="18"/>
          <w:rtl/>
        </w:rPr>
        <w:t>בלא שיהוי</w:t>
      </w:r>
      <w:r w:rsidRPr="00773F6F">
        <w:rPr>
          <w:rFonts w:ascii="Tahoma" w:hAnsi="Tahoma" w:cs="Tahoma"/>
          <w:sz w:val="18"/>
          <w:szCs w:val="18"/>
          <w:rtl/>
        </w:rPr>
        <w:t xml:space="preserve">, </w:t>
      </w:r>
      <w:r w:rsidRPr="00773F6F">
        <w:rPr>
          <w:rFonts w:ascii="Tahoma" w:eastAsia="David" w:hAnsi="Tahoma" w:cs="Tahoma"/>
          <w:sz w:val="18"/>
          <w:szCs w:val="18"/>
          <w:rtl/>
        </w:rPr>
        <w:t>באורח בלתי פורמלי</w:t>
      </w:r>
      <w:r w:rsidRPr="00773F6F">
        <w:rPr>
          <w:rFonts w:ascii="Tahoma" w:hAnsi="Tahoma" w:cs="Tahoma"/>
          <w:sz w:val="18"/>
          <w:szCs w:val="18"/>
          <w:rtl/>
        </w:rPr>
        <w:t xml:space="preserve">, </w:t>
      </w:r>
      <w:r w:rsidRPr="00773F6F">
        <w:rPr>
          <w:rFonts w:ascii="Tahoma" w:eastAsia="David" w:hAnsi="Tahoma" w:cs="Tahoma"/>
          <w:sz w:val="18"/>
          <w:szCs w:val="18"/>
          <w:rtl/>
        </w:rPr>
        <w:t>בפני הפרקליטות</w:t>
      </w:r>
      <w:r w:rsidRPr="00773F6F">
        <w:rPr>
          <w:rFonts w:ascii="Tahoma" w:hAnsi="Tahoma" w:cs="Tahoma"/>
          <w:sz w:val="18"/>
          <w:szCs w:val="18"/>
          <w:rtl/>
        </w:rPr>
        <w:t xml:space="preserve">, </w:t>
      </w:r>
      <w:r w:rsidRPr="00773F6F">
        <w:rPr>
          <w:rFonts w:ascii="Tahoma" w:eastAsia="David" w:hAnsi="Tahoma" w:cs="Tahoma"/>
          <w:sz w:val="18"/>
          <w:szCs w:val="18"/>
          <w:rtl/>
        </w:rPr>
        <w:t>כדי שזו תשקול המשך פעולה</w:t>
      </w:r>
      <w:r w:rsidRPr="00773F6F">
        <w:rPr>
          <w:rFonts w:ascii="Tahoma" w:hAnsi="Tahoma" w:cs="Tahoma"/>
          <w:sz w:val="18"/>
          <w:szCs w:val="18"/>
          <w:rtl/>
        </w:rPr>
        <w:t xml:space="preserve">. </w:t>
      </w:r>
      <w:r w:rsidRPr="00773F6F">
        <w:rPr>
          <w:rFonts w:ascii="Tahoma" w:eastAsia="David" w:hAnsi="Tahoma" w:cs="Tahoma"/>
          <w:sz w:val="18"/>
          <w:szCs w:val="18"/>
          <w:rtl/>
        </w:rPr>
        <w:t>יש לזכור</w:t>
      </w:r>
      <w:r w:rsidRPr="00773F6F">
        <w:rPr>
          <w:rFonts w:ascii="Tahoma" w:hAnsi="Tahoma" w:cs="Tahoma"/>
          <w:sz w:val="18"/>
          <w:szCs w:val="18"/>
          <w:rtl/>
        </w:rPr>
        <w:t xml:space="preserve">, </w:t>
      </w:r>
      <w:r w:rsidRPr="00773F6F">
        <w:rPr>
          <w:rFonts w:ascii="Tahoma" w:eastAsia="David" w:hAnsi="Tahoma" w:cs="Tahoma"/>
          <w:sz w:val="18"/>
          <w:szCs w:val="18"/>
          <w:rtl/>
        </w:rPr>
        <w:t>כי עשוי להיווצר מצב בו המשך הביקורת על ידינו</w:t>
      </w:r>
      <w:r w:rsidRPr="00773F6F">
        <w:rPr>
          <w:rFonts w:ascii="Tahoma" w:hAnsi="Tahoma" w:cs="Tahoma"/>
          <w:sz w:val="18"/>
          <w:szCs w:val="18"/>
          <w:rtl/>
        </w:rPr>
        <w:t xml:space="preserve">, </w:t>
      </w:r>
      <w:r w:rsidRPr="00773F6F">
        <w:rPr>
          <w:rFonts w:ascii="Tahoma" w:eastAsia="David" w:hAnsi="Tahoma" w:cs="Tahoma"/>
          <w:sz w:val="18"/>
          <w:szCs w:val="18"/>
          <w:rtl/>
        </w:rPr>
        <w:t>במטרה לאושש או להפריך את החשש הראשוני</w:t>
      </w:r>
      <w:r w:rsidRPr="00773F6F">
        <w:rPr>
          <w:rFonts w:ascii="Tahoma" w:hAnsi="Tahoma" w:cs="Tahoma"/>
          <w:sz w:val="18"/>
          <w:szCs w:val="18"/>
          <w:rtl/>
        </w:rPr>
        <w:t xml:space="preserve">, </w:t>
      </w:r>
      <w:r w:rsidRPr="00773F6F">
        <w:rPr>
          <w:rFonts w:ascii="Tahoma" w:eastAsia="David" w:hAnsi="Tahoma" w:cs="Tahoma"/>
          <w:sz w:val="18"/>
          <w:szCs w:val="18"/>
          <w:rtl/>
        </w:rPr>
        <w:t>עלול לפגוע בחקירה של הגופים הממונים והאמונים על חקירה</w:t>
      </w:r>
      <w:r w:rsidRPr="00773F6F">
        <w:rPr>
          <w:rFonts w:ascii="Tahoma" w:hAnsi="Tahoma" w:cs="Tahoma"/>
          <w:sz w:val="18"/>
          <w:szCs w:val="18"/>
          <w:rtl/>
        </w:rPr>
        <w:t xml:space="preserve">. </w:t>
      </w:r>
      <w:r w:rsidRPr="00773F6F">
        <w:rPr>
          <w:rFonts w:ascii="Tahoma" w:eastAsia="David" w:hAnsi="Tahoma" w:cs="Tahoma"/>
          <w:sz w:val="18"/>
          <w:szCs w:val="18"/>
          <w:rtl/>
        </w:rPr>
        <w:t>לכן</w:t>
      </w:r>
      <w:r w:rsidRPr="00773F6F">
        <w:rPr>
          <w:rFonts w:ascii="Tahoma" w:hAnsi="Tahoma" w:cs="Tahoma"/>
          <w:sz w:val="18"/>
          <w:szCs w:val="18"/>
          <w:rtl/>
        </w:rPr>
        <w:t xml:space="preserve">, </w:t>
      </w:r>
      <w:r w:rsidRPr="00773F6F">
        <w:rPr>
          <w:rFonts w:ascii="Tahoma" w:eastAsia="David" w:hAnsi="Tahoma" w:cs="Tahoma"/>
          <w:sz w:val="18"/>
          <w:szCs w:val="18"/>
          <w:rtl/>
        </w:rPr>
        <w:t>בכל מקרה בו תיעשה העברה בלתי פורמלית</w:t>
      </w:r>
      <w:r w:rsidRPr="00773F6F">
        <w:rPr>
          <w:rFonts w:ascii="Tahoma" w:hAnsi="Tahoma" w:cs="Tahoma"/>
          <w:sz w:val="18"/>
          <w:szCs w:val="18"/>
          <w:rtl/>
        </w:rPr>
        <w:t xml:space="preserve">, </w:t>
      </w:r>
      <w:r w:rsidRPr="00773F6F">
        <w:rPr>
          <w:rFonts w:ascii="Tahoma" w:eastAsia="David" w:hAnsi="Tahoma" w:cs="Tahoma"/>
          <w:sz w:val="18"/>
          <w:szCs w:val="18"/>
          <w:rtl/>
        </w:rPr>
        <w:t>יש להיוועץ בייעוץ המשפטי לגבי אופן המשך ביצוע הביקורת</w:t>
      </w:r>
      <w:r w:rsidR="00A427CB">
        <w:rPr>
          <w:rFonts w:ascii="Tahoma" w:hAnsi="Tahoma" w:cs="Tahoma" w:hint="cs"/>
          <w:sz w:val="18"/>
          <w:szCs w:val="18"/>
          <w:rtl/>
        </w:rPr>
        <w:t>".</w:t>
      </w:r>
      <w:r>
        <w:rPr>
          <w:rStyle w:val="FootnoteReference0"/>
          <w:rFonts w:ascii="Tahoma" w:hAnsi="Tahoma" w:cs="Tahoma"/>
          <w:sz w:val="18"/>
          <w:szCs w:val="18"/>
          <w:rtl/>
        </w:rPr>
        <w:footnoteReference w:id="59"/>
      </w:r>
      <w:r w:rsidRPr="00773F6F">
        <w:rPr>
          <w:rFonts w:ascii="Tahoma" w:hAnsi="Tahoma" w:cs="Tahoma"/>
          <w:sz w:val="18"/>
          <w:szCs w:val="18"/>
          <w:rtl/>
        </w:rPr>
        <w:t xml:space="preserve"> </w:t>
      </w:r>
    </w:p>
    <w:p w:rsidR="00BA4B01" w:rsidRPr="00773F6F" w:rsidP="00AA3830">
      <w:pPr>
        <w:numPr>
          <w:ilvl w:val="0"/>
          <w:numId w:val="28"/>
        </w:numPr>
        <w:pBdr>
          <w:right w:val="none" w:sz="0" w:space="7" w:color="auto"/>
        </w:pBdr>
        <w:spacing w:line="280" w:lineRule="exact"/>
        <w:ind w:left="397" w:hanging="397"/>
        <w:jc w:val="both"/>
        <w:rPr>
          <w:rFonts w:ascii="Tahoma" w:hAnsi="Tahoma" w:cs="Tahoma"/>
          <w:sz w:val="18"/>
          <w:szCs w:val="18"/>
          <w:rtl/>
        </w:rPr>
      </w:pPr>
      <w:r w:rsidRPr="00773F6F">
        <w:rPr>
          <w:rFonts w:ascii="Tahoma" w:eastAsia="David" w:hAnsi="Tahoma" w:cs="Tahoma"/>
          <w:sz w:val="18"/>
          <w:szCs w:val="18"/>
          <w:rtl/>
        </w:rPr>
        <w:t>בסיכום דיון פנימי במשרד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 xml:space="preserve">משנת </w:t>
      </w:r>
      <w:r w:rsidRPr="00773F6F">
        <w:rPr>
          <w:rFonts w:ascii="Tahoma" w:hAnsi="Tahoma" w:cs="Tahoma"/>
          <w:sz w:val="18"/>
          <w:szCs w:val="18"/>
          <w:rtl/>
        </w:rPr>
        <w:t xml:space="preserve">2006, </w:t>
      </w:r>
      <w:r w:rsidRPr="00773F6F">
        <w:rPr>
          <w:rFonts w:ascii="Tahoma" w:eastAsia="David" w:hAnsi="Tahoma" w:cs="Tahoma"/>
          <w:sz w:val="18"/>
          <w:szCs w:val="18"/>
          <w:rtl/>
        </w:rPr>
        <w:t>הוחלט לסווג את מאפייני ההעברה ליועץ לארבעה סוגים</w:t>
      </w:r>
      <w:r w:rsidRPr="00773F6F">
        <w:rPr>
          <w:rFonts w:ascii="Tahoma" w:hAnsi="Tahoma" w:cs="Tahoma"/>
          <w:sz w:val="18"/>
          <w:szCs w:val="18"/>
          <w:rtl/>
        </w:rPr>
        <w:t>:</w:t>
      </w:r>
      <w:r>
        <w:rPr>
          <w:rStyle w:val="FootnoteReference0"/>
          <w:rFonts w:ascii="Tahoma" w:hAnsi="Tahoma" w:cs="Tahoma"/>
          <w:sz w:val="18"/>
          <w:szCs w:val="18"/>
          <w:rtl/>
        </w:rPr>
        <w:footnoteReference w:id="60"/>
      </w:r>
      <w:r w:rsidRPr="00773F6F">
        <w:rPr>
          <w:rFonts w:ascii="Tahoma" w:hAnsi="Tahoma" w:cs="Tahoma"/>
          <w:sz w:val="18"/>
          <w:szCs w:val="18"/>
          <w:rtl/>
        </w:rPr>
        <w:t xml:space="preserve"> </w:t>
      </w:r>
      <w:r w:rsidRPr="00773F6F">
        <w:rPr>
          <w:rFonts w:ascii="Tahoma" w:eastAsia="David" w:hAnsi="Tahoma" w:cs="Tahoma"/>
          <w:b/>
          <w:bCs/>
          <w:sz w:val="18"/>
          <w:szCs w:val="18"/>
          <w:rtl/>
        </w:rPr>
        <w:t>הראשון</w:t>
      </w:r>
      <w:r w:rsidRPr="00773F6F">
        <w:rPr>
          <w:rFonts w:ascii="Tahoma" w:hAnsi="Tahoma" w:cs="Tahoma"/>
          <w:sz w:val="18"/>
          <w:szCs w:val="18"/>
          <w:rtl/>
        </w:rPr>
        <w:t xml:space="preserve">, </w:t>
      </w:r>
      <w:r w:rsidRPr="00773F6F">
        <w:rPr>
          <w:rFonts w:ascii="Tahoma" w:eastAsia="David" w:hAnsi="Tahoma" w:cs="Tahoma"/>
          <w:sz w:val="18"/>
          <w:szCs w:val="18"/>
          <w:rtl/>
        </w:rPr>
        <w:t>כאשר הדוח טרם הושלם</w:t>
      </w:r>
      <w:r w:rsidRPr="00773F6F">
        <w:rPr>
          <w:rFonts w:ascii="Tahoma" w:hAnsi="Tahoma" w:cs="Tahoma"/>
          <w:sz w:val="18"/>
          <w:szCs w:val="18"/>
          <w:rtl/>
        </w:rPr>
        <w:t xml:space="preserve">, </w:t>
      </w:r>
      <w:r w:rsidRPr="00773F6F">
        <w:rPr>
          <w:rFonts w:ascii="Tahoma" w:eastAsia="David" w:hAnsi="Tahoma" w:cs="Tahoma"/>
          <w:sz w:val="18"/>
          <w:szCs w:val="18"/>
          <w:rtl/>
        </w:rPr>
        <w:t xml:space="preserve">ועולה חשש אגבי </w:t>
      </w:r>
      <w:r w:rsidRPr="00773F6F">
        <w:rPr>
          <w:rFonts w:ascii="Tahoma" w:eastAsia="David" w:hAnsi="Tahoma" w:cs="Tahoma"/>
          <w:sz w:val="18"/>
          <w:szCs w:val="18"/>
          <w:rtl/>
        </w:rPr>
        <w:t xml:space="preserve">לפלילים </w:t>
      </w:r>
      <w:r w:rsidRPr="00773F6F">
        <w:rPr>
          <w:rFonts w:ascii="Tahoma" w:hAnsi="Tahoma" w:cs="Tahoma"/>
          <w:sz w:val="18"/>
          <w:szCs w:val="18"/>
          <w:rtl/>
        </w:rPr>
        <w:t xml:space="preserve">- </w:t>
      </w:r>
      <w:r w:rsidRPr="00773F6F">
        <w:rPr>
          <w:rFonts w:ascii="Tahoma" w:eastAsia="David" w:hAnsi="Tahoma" w:cs="Tahoma"/>
          <w:sz w:val="18"/>
          <w:szCs w:val="18"/>
          <w:rtl/>
        </w:rPr>
        <w:t>יש להשלים את הדוח ורק לאחר מכן יש להעביר את החומר ליועץ המשפטי לממשלה</w:t>
      </w:r>
      <w:r w:rsidRPr="00773F6F">
        <w:rPr>
          <w:rFonts w:ascii="Tahoma" w:hAnsi="Tahoma" w:cs="Tahoma"/>
          <w:sz w:val="18"/>
          <w:szCs w:val="18"/>
          <w:rtl/>
        </w:rPr>
        <w:t xml:space="preserve">; </w:t>
      </w:r>
      <w:r w:rsidRPr="00773F6F">
        <w:rPr>
          <w:rFonts w:ascii="Tahoma" w:eastAsia="David" w:hAnsi="Tahoma" w:cs="Tahoma"/>
          <w:b/>
          <w:bCs/>
          <w:sz w:val="18"/>
          <w:szCs w:val="18"/>
          <w:rtl/>
        </w:rPr>
        <w:t>השני</w:t>
      </w:r>
      <w:r w:rsidRPr="00773F6F">
        <w:rPr>
          <w:rFonts w:ascii="Tahoma" w:hAnsi="Tahoma" w:cs="Tahoma"/>
          <w:sz w:val="18"/>
          <w:szCs w:val="18"/>
          <w:rtl/>
        </w:rPr>
        <w:t xml:space="preserve">, </w:t>
      </w:r>
      <w:r w:rsidRPr="00773F6F">
        <w:rPr>
          <w:rFonts w:ascii="Tahoma" w:eastAsia="David" w:hAnsi="Tahoma" w:cs="Tahoma"/>
          <w:sz w:val="18"/>
          <w:szCs w:val="18"/>
          <w:rtl/>
        </w:rPr>
        <w:t xml:space="preserve">כאשר הדוח טרם הושלם והחשש לפלילים נוגע לסוגיה שהיא בלבו של הדוח </w:t>
      </w:r>
      <w:r w:rsidRPr="00773F6F">
        <w:rPr>
          <w:rFonts w:ascii="Tahoma" w:hAnsi="Tahoma" w:cs="Tahoma"/>
          <w:sz w:val="18"/>
          <w:szCs w:val="18"/>
          <w:rtl/>
        </w:rPr>
        <w:t xml:space="preserve">- </w:t>
      </w:r>
      <w:r w:rsidRPr="00773F6F">
        <w:rPr>
          <w:rFonts w:ascii="Tahoma" w:eastAsia="David" w:hAnsi="Tahoma" w:cs="Tahoma"/>
          <w:sz w:val="18"/>
          <w:szCs w:val="18"/>
          <w:rtl/>
        </w:rPr>
        <w:t>יש לבחון את האפשרות להשלים את הדוח</w:t>
      </w:r>
      <w:r w:rsidRPr="00773F6F">
        <w:rPr>
          <w:rFonts w:ascii="Tahoma" w:hAnsi="Tahoma" w:cs="Tahoma"/>
          <w:sz w:val="18"/>
          <w:szCs w:val="18"/>
          <w:rtl/>
        </w:rPr>
        <w:t xml:space="preserve">, </w:t>
      </w:r>
      <w:r w:rsidRPr="00773F6F">
        <w:rPr>
          <w:rFonts w:ascii="Tahoma" w:eastAsia="David" w:hAnsi="Tahoma" w:cs="Tahoma"/>
          <w:sz w:val="18"/>
          <w:szCs w:val="18"/>
          <w:rtl/>
        </w:rPr>
        <w:t xml:space="preserve">וכן יש להביא את דבר החשש לפלילים לידיעת היועץ לפי המתכונת של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רק אם המשך ביצוע הביקורת עלול לפגוע באינטרס הציבורי ובטובת הציבור</w:t>
      </w:r>
      <w:r w:rsidRPr="00773F6F">
        <w:rPr>
          <w:rFonts w:ascii="Tahoma" w:hAnsi="Tahoma" w:cs="Tahoma"/>
          <w:sz w:val="18"/>
          <w:szCs w:val="18"/>
          <w:rtl/>
        </w:rPr>
        <w:t xml:space="preserve">. </w:t>
      </w:r>
      <w:r w:rsidRPr="00773F6F">
        <w:rPr>
          <w:rFonts w:ascii="Tahoma" w:eastAsia="David" w:hAnsi="Tahoma" w:cs="Tahoma"/>
          <w:sz w:val="18"/>
          <w:szCs w:val="18"/>
          <w:rtl/>
        </w:rPr>
        <w:t>במקרים חריגים שבהם מתעורר ספק באשר לשיבוש החקירה</w:t>
      </w:r>
      <w:r w:rsidRPr="00773F6F">
        <w:rPr>
          <w:rFonts w:ascii="Tahoma" w:hAnsi="Tahoma" w:cs="Tahoma"/>
          <w:sz w:val="18"/>
          <w:szCs w:val="18"/>
          <w:rtl/>
        </w:rPr>
        <w:t xml:space="preserve">, </w:t>
      </w:r>
      <w:r w:rsidRPr="00773F6F">
        <w:rPr>
          <w:rFonts w:ascii="Tahoma" w:eastAsia="David" w:hAnsi="Tahoma" w:cs="Tahoma"/>
          <w:sz w:val="18"/>
          <w:szCs w:val="18"/>
          <w:rtl/>
        </w:rPr>
        <w:t>תיבחן האפשרות לקיים התייעצות לא פורמלית עם היועץ המשפטי לממשלה</w:t>
      </w:r>
      <w:r w:rsidRPr="00773F6F">
        <w:rPr>
          <w:rFonts w:ascii="Tahoma" w:hAnsi="Tahoma" w:cs="Tahoma"/>
          <w:sz w:val="18"/>
          <w:szCs w:val="18"/>
          <w:rtl/>
        </w:rPr>
        <w:t xml:space="preserve">; </w:t>
      </w:r>
      <w:r w:rsidRPr="00773F6F">
        <w:rPr>
          <w:rFonts w:ascii="Tahoma" w:eastAsia="David" w:hAnsi="Tahoma" w:cs="Tahoma"/>
          <w:b/>
          <w:bCs/>
          <w:sz w:val="18"/>
          <w:szCs w:val="18"/>
          <w:rtl/>
        </w:rPr>
        <w:t>השלישי</w:t>
      </w:r>
      <w:r w:rsidRPr="00773F6F">
        <w:rPr>
          <w:rFonts w:ascii="Tahoma" w:hAnsi="Tahoma" w:cs="Tahoma"/>
          <w:sz w:val="18"/>
          <w:szCs w:val="18"/>
          <w:rtl/>
        </w:rPr>
        <w:t xml:space="preserve">, </w:t>
      </w:r>
      <w:r w:rsidRPr="00773F6F">
        <w:rPr>
          <w:rFonts w:ascii="Tahoma" w:eastAsia="David" w:hAnsi="Tahoma" w:cs="Tahoma"/>
          <w:sz w:val="18"/>
          <w:szCs w:val="18"/>
          <w:rtl/>
        </w:rPr>
        <w:t xml:space="preserve">כאשר הדוח הושלם והחשש עולה מן הדוח עצמו </w:t>
      </w:r>
      <w:r w:rsidRPr="00773F6F">
        <w:rPr>
          <w:rFonts w:ascii="Tahoma" w:hAnsi="Tahoma" w:cs="Tahoma"/>
          <w:sz w:val="18"/>
          <w:szCs w:val="18"/>
          <w:rtl/>
        </w:rPr>
        <w:t xml:space="preserve">- </w:t>
      </w:r>
      <w:r w:rsidRPr="00773F6F">
        <w:rPr>
          <w:rFonts w:ascii="Tahoma" w:eastAsia="David" w:hAnsi="Tahoma" w:cs="Tahoma"/>
          <w:sz w:val="18"/>
          <w:szCs w:val="18"/>
          <w:rtl/>
        </w:rPr>
        <w:t xml:space="preserve">לא תועבר פנייה ליועץ המשפטי לממשלה לפי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הדוח הגלוי יועבר ליועץ</w:t>
      </w:r>
      <w:r w:rsidRPr="00773F6F">
        <w:rPr>
          <w:rFonts w:ascii="Tahoma" w:hAnsi="Tahoma" w:cs="Tahoma"/>
          <w:sz w:val="18"/>
          <w:szCs w:val="18"/>
          <w:rtl/>
        </w:rPr>
        <w:t xml:space="preserve">, </w:t>
      </w:r>
      <w:r w:rsidRPr="00773F6F">
        <w:rPr>
          <w:rFonts w:ascii="Tahoma" w:eastAsia="David" w:hAnsi="Tahoma" w:cs="Tahoma"/>
          <w:sz w:val="18"/>
          <w:szCs w:val="18"/>
          <w:rtl/>
        </w:rPr>
        <w:t>והוא יחליט אם נדרשת העמדה לדין בעניין כלשהו</w:t>
      </w:r>
      <w:r w:rsidRPr="00773F6F">
        <w:rPr>
          <w:rFonts w:ascii="Tahoma" w:hAnsi="Tahoma" w:cs="Tahoma"/>
          <w:sz w:val="18"/>
          <w:szCs w:val="18"/>
          <w:rtl/>
        </w:rPr>
        <w:t xml:space="preserve">; </w:t>
      </w:r>
      <w:r w:rsidRPr="00773F6F">
        <w:rPr>
          <w:rFonts w:ascii="Tahoma" w:eastAsia="David" w:hAnsi="Tahoma" w:cs="Tahoma"/>
          <w:b/>
          <w:bCs/>
          <w:sz w:val="18"/>
          <w:szCs w:val="18"/>
          <w:rtl/>
        </w:rPr>
        <w:t>הרביעי</w:t>
      </w:r>
      <w:r w:rsidRPr="00773F6F">
        <w:rPr>
          <w:rFonts w:ascii="Tahoma" w:hAnsi="Tahoma" w:cs="Tahoma"/>
          <w:sz w:val="18"/>
          <w:szCs w:val="18"/>
          <w:rtl/>
        </w:rPr>
        <w:t xml:space="preserve">, </w:t>
      </w:r>
      <w:r w:rsidRPr="00773F6F">
        <w:rPr>
          <w:rFonts w:ascii="Tahoma" w:eastAsia="David" w:hAnsi="Tahoma" w:cs="Tahoma"/>
          <w:sz w:val="18"/>
          <w:szCs w:val="18"/>
          <w:rtl/>
        </w:rPr>
        <w:t xml:space="preserve">כאשר הדוח הושלם והחשש עולה ממידע שלא צוין מפורשות בדוח ולא ניתן ללמוד עליו מן הדוח </w:t>
      </w:r>
      <w:r w:rsidRPr="00773F6F">
        <w:rPr>
          <w:rFonts w:ascii="Tahoma" w:hAnsi="Tahoma" w:cs="Tahoma"/>
          <w:sz w:val="18"/>
          <w:szCs w:val="18"/>
          <w:rtl/>
        </w:rPr>
        <w:t xml:space="preserve">- </w:t>
      </w:r>
      <w:r w:rsidRPr="00773F6F">
        <w:rPr>
          <w:rFonts w:ascii="Tahoma" w:eastAsia="David" w:hAnsi="Tahoma" w:cs="Tahoma"/>
          <w:sz w:val="18"/>
          <w:szCs w:val="18"/>
          <w:rtl/>
        </w:rPr>
        <w:t xml:space="preserve">המידע יועבר ליועץ המשפטי לממשלה במתכונת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בין כך ובין כך</w:t>
      </w:r>
      <w:r w:rsidRPr="00773F6F">
        <w:rPr>
          <w:rFonts w:ascii="Tahoma" w:hAnsi="Tahoma" w:cs="Tahoma"/>
          <w:sz w:val="18"/>
          <w:szCs w:val="18"/>
          <w:rtl/>
        </w:rPr>
        <w:t xml:space="preserve">, </w:t>
      </w:r>
      <w:r w:rsidRPr="00773F6F">
        <w:rPr>
          <w:rFonts w:ascii="Tahoma" w:eastAsia="David" w:hAnsi="Tahoma" w:cs="Tahoma"/>
          <w:sz w:val="18"/>
          <w:szCs w:val="18"/>
          <w:rtl/>
        </w:rPr>
        <w:t>החלוקה לארבעה סוגים אינה מחייבת ויש לבחון כל מקרה לגופו</w:t>
      </w:r>
      <w:r w:rsidRPr="00773F6F">
        <w:rPr>
          <w:rFonts w:ascii="Tahoma" w:hAnsi="Tahoma" w:cs="Tahoma"/>
          <w:sz w:val="18"/>
          <w:szCs w:val="18"/>
          <w:rtl/>
        </w:rPr>
        <w:t>.</w:t>
      </w:r>
    </w:p>
    <w:p w:rsidR="00BA4B01" w:rsidRPr="00773F6F" w:rsidP="00C94B44">
      <w:pPr>
        <w:spacing w:line="280" w:lineRule="exact"/>
        <w:jc w:val="both"/>
        <w:rPr>
          <w:rFonts w:ascii="Tahoma" w:hAnsi="Tahoma" w:cs="Tahoma"/>
          <w:sz w:val="18"/>
          <w:szCs w:val="18"/>
          <w:rtl/>
        </w:rPr>
      </w:pPr>
      <w:r w:rsidRPr="00773F6F">
        <w:rPr>
          <w:rFonts w:ascii="Tahoma" w:eastAsia="David" w:hAnsi="Tahoma" w:cs="Tahoma"/>
          <w:sz w:val="18"/>
          <w:szCs w:val="18"/>
          <w:rtl/>
        </w:rPr>
        <w:t>לסיכום</w:t>
      </w:r>
      <w:r w:rsidRPr="00773F6F">
        <w:rPr>
          <w:rFonts w:ascii="Tahoma" w:hAnsi="Tahoma" w:cs="Tahoma"/>
          <w:sz w:val="18"/>
          <w:szCs w:val="18"/>
          <w:rtl/>
        </w:rPr>
        <w:t xml:space="preserve">, </w:t>
      </w:r>
      <w:r w:rsidRPr="00773F6F">
        <w:rPr>
          <w:rFonts w:ascii="Tahoma" w:eastAsia="David" w:hAnsi="Tahoma" w:cs="Tahoma"/>
          <w:sz w:val="18"/>
          <w:szCs w:val="18"/>
          <w:rtl/>
        </w:rPr>
        <w:t>המדיניות בנוגע למועד שבו יש להביא את דבר החשש לביצוע מעשה פלילי לידיעתו של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 xml:space="preserve">העולה מסיכום הדיון הפנימי משנת </w:t>
      </w:r>
      <w:r w:rsidRPr="00773F6F">
        <w:rPr>
          <w:rFonts w:ascii="Tahoma" w:hAnsi="Tahoma" w:cs="Tahoma"/>
          <w:sz w:val="18"/>
          <w:szCs w:val="18"/>
          <w:rtl/>
        </w:rPr>
        <w:t xml:space="preserve">2006, </w:t>
      </w:r>
      <w:r w:rsidRPr="00773F6F">
        <w:rPr>
          <w:rFonts w:ascii="Tahoma" w:eastAsia="David" w:hAnsi="Tahoma" w:cs="Tahoma"/>
          <w:sz w:val="18"/>
          <w:szCs w:val="18"/>
          <w:rtl/>
        </w:rPr>
        <w:t>נראית לנו ראויה</w:t>
      </w:r>
      <w:r w:rsidRPr="00773F6F">
        <w:rPr>
          <w:rFonts w:ascii="Tahoma" w:hAnsi="Tahoma" w:cs="Tahoma"/>
          <w:sz w:val="18"/>
          <w:szCs w:val="18"/>
          <w:rtl/>
        </w:rPr>
        <w:t xml:space="preserve">. </w:t>
      </w:r>
      <w:r w:rsidRPr="00773F6F">
        <w:rPr>
          <w:rFonts w:ascii="Tahoma" w:eastAsia="David" w:hAnsi="Tahoma" w:cs="Tahoma"/>
          <w:sz w:val="18"/>
          <w:szCs w:val="18"/>
          <w:rtl/>
        </w:rPr>
        <w:t>אכן</w:t>
      </w:r>
      <w:r w:rsidRPr="00773F6F">
        <w:rPr>
          <w:rFonts w:ascii="Tahoma" w:hAnsi="Tahoma" w:cs="Tahoma"/>
          <w:sz w:val="18"/>
          <w:szCs w:val="18"/>
          <w:rtl/>
        </w:rPr>
        <w:t xml:space="preserve">, </w:t>
      </w:r>
      <w:r w:rsidRPr="00773F6F">
        <w:rPr>
          <w:rFonts w:ascii="Tahoma" w:eastAsia="David" w:hAnsi="Tahoma" w:cs="Tahoma"/>
          <w:sz w:val="18"/>
          <w:szCs w:val="18"/>
          <w:rtl/>
        </w:rPr>
        <w:t>החוק לא קובע מועד כאמור</w:t>
      </w:r>
      <w:r w:rsidRPr="00773F6F">
        <w:rPr>
          <w:rFonts w:ascii="Tahoma" w:hAnsi="Tahoma" w:cs="Tahoma"/>
          <w:sz w:val="18"/>
          <w:szCs w:val="18"/>
          <w:rtl/>
        </w:rPr>
        <w:t xml:space="preserve">, </w:t>
      </w:r>
      <w:r w:rsidRPr="00773F6F">
        <w:rPr>
          <w:rFonts w:ascii="Tahoma" w:eastAsia="David" w:hAnsi="Tahoma" w:cs="Tahoma"/>
          <w:sz w:val="18"/>
          <w:szCs w:val="18"/>
          <w:rtl/>
        </w:rPr>
        <w:t>והדבר צריך להיבחן בכל מקרה לגופו</w:t>
      </w:r>
      <w:r w:rsidRPr="00773F6F">
        <w:rPr>
          <w:rFonts w:ascii="Tahoma" w:hAnsi="Tahoma" w:cs="Tahoma"/>
          <w:sz w:val="18"/>
          <w:szCs w:val="18"/>
          <w:rtl/>
        </w:rPr>
        <w:t xml:space="preserve">, </w:t>
      </w:r>
      <w:r w:rsidRPr="00773F6F">
        <w:rPr>
          <w:rFonts w:ascii="Tahoma" w:eastAsia="David" w:hAnsi="Tahoma" w:cs="Tahoma"/>
          <w:sz w:val="18"/>
          <w:szCs w:val="18"/>
          <w:rtl/>
        </w:rPr>
        <w:t>ויש לשקול כנגד האינטרס של מניעת פגיעה או שיבוש של החקירה הפלילית את האינטרס של פרסום הממצאים בדוח</w:t>
      </w:r>
      <w:r w:rsidRPr="00773F6F">
        <w:rPr>
          <w:rFonts w:ascii="Tahoma" w:hAnsi="Tahoma" w:cs="Tahoma"/>
          <w:sz w:val="18"/>
          <w:szCs w:val="18"/>
          <w:rtl/>
        </w:rPr>
        <w:t xml:space="preserve">. </w:t>
      </w:r>
      <w:r w:rsidRPr="00773F6F">
        <w:rPr>
          <w:rFonts w:ascii="Tahoma" w:eastAsia="David" w:hAnsi="Tahoma" w:cs="Tahoma"/>
          <w:sz w:val="18"/>
          <w:szCs w:val="18"/>
          <w:rtl/>
        </w:rPr>
        <w:t>אמנם דוחות הביקורת אינם עוסקים במישור הפלילי</w:t>
      </w:r>
      <w:r w:rsidRPr="00773F6F">
        <w:rPr>
          <w:rFonts w:ascii="Tahoma" w:hAnsi="Tahoma" w:cs="Tahoma"/>
          <w:sz w:val="18"/>
          <w:szCs w:val="18"/>
          <w:rtl/>
        </w:rPr>
        <w:t xml:space="preserve">, </w:t>
      </w:r>
      <w:r w:rsidRPr="00773F6F">
        <w:rPr>
          <w:rFonts w:ascii="Tahoma" w:eastAsia="David" w:hAnsi="Tahoma" w:cs="Tahoma"/>
          <w:sz w:val="18"/>
          <w:szCs w:val="18"/>
          <w:rtl/>
        </w:rPr>
        <w:t>אך על אותה תשתית עובדתית מתבססים גם ממצאים המעידים על אי</w:t>
      </w:r>
      <w:r w:rsidRPr="00773F6F">
        <w:rPr>
          <w:rFonts w:ascii="Tahoma" w:hAnsi="Tahoma" w:cs="Tahoma"/>
          <w:sz w:val="18"/>
          <w:szCs w:val="18"/>
          <w:rtl/>
        </w:rPr>
        <w:t>-</w:t>
      </w:r>
      <w:r w:rsidRPr="00773F6F">
        <w:rPr>
          <w:rFonts w:ascii="Tahoma" w:eastAsia="David" w:hAnsi="Tahoma" w:cs="Tahoma"/>
          <w:sz w:val="18"/>
          <w:szCs w:val="18"/>
          <w:rtl/>
        </w:rPr>
        <w:t xml:space="preserve">תקינות </w:t>
      </w:r>
      <w:r w:rsidRPr="00773F6F">
        <w:rPr>
          <w:rFonts w:ascii="Tahoma" w:eastAsia="David" w:hAnsi="Tahoma" w:cs="Tahoma"/>
          <w:sz w:val="18"/>
          <w:szCs w:val="18"/>
          <w:rtl/>
        </w:rPr>
        <w:t>מינהלית</w:t>
      </w:r>
      <w:r w:rsidRPr="00773F6F">
        <w:rPr>
          <w:rFonts w:ascii="Tahoma" w:hAnsi="Tahoma" w:cs="Tahoma"/>
          <w:sz w:val="18"/>
          <w:szCs w:val="18"/>
          <w:rtl/>
        </w:rPr>
        <w:t xml:space="preserve">, </w:t>
      </w:r>
      <w:r w:rsidRPr="00773F6F">
        <w:rPr>
          <w:rFonts w:ascii="Tahoma" w:eastAsia="David" w:hAnsi="Tahoma" w:cs="Tahoma"/>
          <w:sz w:val="18"/>
          <w:szCs w:val="18"/>
          <w:rtl/>
        </w:rPr>
        <w:t>שעשויה להיות להם חשיבות רבה מהבחינה הציבורית</w:t>
      </w:r>
      <w:r w:rsidRPr="00773F6F">
        <w:rPr>
          <w:rFonts w:ascii="Tahoma" w:hAnsi="Tahoma" w:cs="Tahoma"/>
          <w:sz w:val="18"/>
          <w:szCs w:val="18"/>
          <w:rtl/>
        </w:rPr>
        <w:t xml:space="preserve">. </w:t>
      </w:r>
      <w:r w:rsidRPr="00773F6F">
        <w:rPr>
          <w:rFonts w:ascii="Tahoma" w:eastAsia="David" w:hAnsi="Tahoma" w:cs="Tahoma"/>
          <w:sz w:val="18"/>
          <w:szCs w:val="18"/>
          <w:rtl/>
        </w:rPr>
        <w:t>לפיכך חשוב לתת ביטוי לממצאים בדוח ביקורת</w:t>
      </w:r>
      <w:r w:rsidRPr="00773F6F">
        <w:rPr>
          <w:rFonts w:ascii="Tahoma" w:hAnsi="Tahoma" w:cs="Tahoma"/>
          <w:sz w:val="18"/>
          <w:szCs w:val="18"/>
          <w:rtl/>
        </w:rPr>
        <w:t xml:space="preserve">, </w:t>
      </w:r>
      <w:r w:rsidRPr="00773F6F">
        <w:rPr>
          <w:rFonts w:ascii="Tahoma" w:eastAsia="David" w:hAnsi="Tahoma" w:cs="Tahoma"/>
          <w:sz w:val="18"/>
          <w:szCs w:val="18"/>
          <w:rtl/>
        </w:rPr>
        <w:t>בייחוד כאשר מתעורר ספק שהם יבשילו להרשעה בדין פלילי</w:t>
      </w:r>
      <w:r w:rsidRPr="00773F6F">
        <w:rPr>
          <w:rFonts w:ascii="Tahoma" w:hAnsi="Tahoma" w:cs="Tahoma"/>
          <w:sz w:val="18"/>
          <w:szCs w:val="18"/>
          <w:rtl/>
        </w:rPr>
        <w:t xml:space="preserve">. </w:t>
      </w:r>
      <w:r w:rsidRPr="00773F6F">
        <w:rPr>
          <w:rFonts w:ascii="Tahoma" w:eastAsia="David" w:hAnsi="Tahoma" w:cs="Tahoma"/>
          <w:sz w:val="18"/>
          <w:szCs w:val="18"/>
          <w:rtl/>
        </w:rPr>
        <w:t>אם רק בתום עבודת הביקורת מובא לידיעת היועץ המשפטי לממשלה דבר החשש לביצוע מעשה פלילי</w:t>
      </w:r>
      <w:r w:rsidRPr="00773F6F">
        <w:rPr>
          <w:rFonts w:ascii="Tahoma" w:hAnsi="Tahoma" w:cs="Tahoma"/>
          <w:sz w:val="18"/>
          <w:szCs w:val="18"/>
          <w:rtl/>
        </w:rPr>
        <w:t xml:space="preserve">, </w:t>
      </w:r>
      <w:r w:rsidRPr="00773F6F">
        <w:rPr>
          <w:rFonts w:ascii="Tahoma" w:eastAsia="David" w:hAnsi="Tahoma" w:cs="Tahoma"/>
          <w:sz w:val="18"/>
          <w:szCs w:val="18"/>
          <w:rtl/>
        </w:rPr>
        <w:t>עלול המשך העיסוק של הביקורת בנושא פלילי לשבש את החקירה העתידית</w:t>
      </w:r>
      <w:r w:rsidRPr="00773F6F">
        <w:rPr>
          <w:rFonts w:ascii="Tahoma" w:hAnsi="Tahoma" w:cs="Tahoma"/>
          <w:sz w:val="18"/>
          <w:szCs w:val="18"/>
          <w:rtl/>
        </w:rPr>
        <w:t xml:space="preserve">, </w:t>
      </w:r>
      <w:r w:rsidRPr="00773F6F">
        <w:rPr>
          <w:rFonts w:ascii="Tahoma" w:eastAsia="David" w:hAnsi="Tahoma" w:cs="Tahoma"/>
          <w:sz w:val="18"/>
          <w:szCs w:val="18"/>
          <w:rtl/>
        </w:rPr>
        <w:t>לעכב אותה או לפגוע בה</w:t>
      </w:r>
      <w:r w:rsidRPr="00773F6F">
        <w:rPr>
          <w:rFonts w:ascii="Tahoma" w:hAnsi="Tahoma" w:cs="Tahoma"/>
          <w:sz w:val="18"/>
          <w:szCs w:val="18"/>
          <w:rtl/>
        </w:rPr>
        <w:t xml:space="preserve">. </w:t>
      </w:r>
      <w:r w:rsidRPr="00773F6F">
        <w:rPr>
          <w:rFonts w:ascii="Tahoma" w:eastAsia="David" w:hAnsi="Tahoma" w:cs="Tahoma"/>
          <w:sz w:val="18"/>
          <w:szCs w:val="18"/>
          <w:rtl/>
        </w:rPr>
        <w:t>לפיכך נראה לנו כי ראוי לקבוע שכל אימת שמתעורר</w:t>
      </w:r>
      <w:r w:rsidRPr="00773F6F">
        <w:rPr>
          <w:rFonts w:ascii="Tahoma" w:hAnsi="Tahoma" w:cs="Tahoma"/>
          <w:sz w:val="18"/>
          <w:szCs w:val="18"/>
          <w:rtl/>
        </w:rPr>
        <w:t xml:space="preserve">, </w:t>
      </w:r>
      <w:r w:rsidRPr="00773F6F">
        <w:rPr>
          <w:rFonts w:ascii="Tahoma" w:eastAsia="David" w:hAnsi="Tahoma" w:cs="Tahoma"/>
          <w:sz w:val="18"/>
          <w:szCs w:val="18"/>
          <w:rtl/>
        </w:rPr>
        <w:t>במסגרת עבודת הביקורת</w:t>
      </w:r>
      <w:r w:rsidRPr="00773F6F">
        <w:rPr>
          <w:rFonts w:ascii="Tahoma" w:hAnsi="Tahoma" w:cs="Tahoma"/>
          <w:sz w:val="18"/>
          <w:szCs w:val="18"/>
          <w:rtl/>
        </w:rPr>
        <w:t xml:space="preserve">, </w:t>
      </w:r>
      <w:r w:rsidRPr="00773F6F">
        <w:rPr>
          <w:rFonts w:ascii="Tahoma" w:eastAsia="David" w:hAnsi="Tahoma" w:cs="Tahoma"/>
          <w:sz w:val="18"/>
          <w:szCs w:val="18"/>
          <w:rtl/>
        </w:rPr>
        <w:t>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על עובדי הביקורת ומנהל האגף להעלות עניין זה לפני הלשכה המשפטית</w:t>
      </w:r>
      <w:r w:rsidRPr="00773F6F">
        <w:rPr>
          <w:rFonts w:ascii="Tahoma" w:hAnsi="Tahoma" w:cs="Tahoma"/>
          <w:sz w:val="18"/>
          <w:szCs w:val="18"/>
          <w:rtl/>
        </w:rPr>
        <w:t xml:space="preserve">, </w:t>
      </w:r>
      <w:r w:rsidRPr="00773F6F">
        <w:rPr>
          <w:rFonts w:ascii="Tahoma" w:eastAsia="David" w:hAnsi="Tahoma" w:cs="Tahoma"/>
          <w:sz w:val="18"/>
          <w:szCs w:val="18"/>
          <w:rtl/>
        </w:rPr>
        <w:t>וזו תבחן אם המשך העיסוק בנושא עלול לשבש חקירה פלילית אם חקירה כאמור תיפתח בעתיד</w:t>
      </w:r>
      <w:r w:rsidRPr="00773F6F">
        <w:rPr>
          <w:rFonts w:ascii="Tahoma" w:hAnsi="Tahoma" w:cs="Tahoma"/>
          <w:sz w:val="18"/>
          <w:szCs w:val="18"/>
          <w:rtl/>
        </w:rPr>
        <w:t xml:space="preserve">. </w:t>
      </w:r>
      <w:r w:rsidRPr="00773F6F">
        <w:rPr>
          <w:rFonts w:ascii="Tahoma" w:eastAsia="David" w:hAnsi="Tahoma" w:cs="Tahoma"/>
          <w:sz w:val="18"/>
          <w:szCs w:val="18"/>
          <w:rtl/>
        </w:rPr>
        <w:t>בהתאם לפרקטיקה הנוהגת</w:t>
      </w:r>
      <w:r w:rsidRPr="00773F6F">
        <w:rPr>
          <w:rFonts w:ascii="Tahoma" w:hAnsi="Tahoma" w:cs="Tahoma"/>
          <w:sz w:val="18"/>
          <w:szCs w:val="18"/>
          <w:rtl/>
        </w:rPr>
        <w:t xml:space="preserve">, </w:t>
      </w:r>
      <w:r w:rsidRPr="00773F6F">
        <w:rPr>
          <w:rFonts w:ascii="Tahoma" w:eastAsia="David" w:hAnsi="Tahoma" w:cs="Tahoma"/>
          <w:sz w:val="18"/>
          <w:szCs w:val="18"/>
          <w:rtl/>
        </w:rPr>
        <w:t>כל אימת שמתעורר ספק מקיים היועץ המשפטי למשרד מבקר המדינה בחינה בלתי פורמלית מול היועץ המשפטי לממשלה או מול גורמי חקירה אחרים</w:t>
      </w:r>
      <w:r w:rsidRPr="00773F6F">
        <w:rPr>
          <w:rFonts w:ascii="Tahoma" w:hAnsi="Tahoma" w:cs="Tahoma"/>
          <w:sz w:val="18"/>
          <w:szCs w:val="18"/>
          <w:rtl/>
        </w:rPr>
        <w:t xml:space="preserve">, </w:t>
      </w:r>
      <w:r w:rsidRPr="00773F6F">
        <w:rPr>
          <w:rFonts w:ascii="Tahoma" w:eastAsia="David" w:hAnsi="Tahoma" w:cs="Tahoma"/>
          <w:sz w:val="18"/>
          <w:szCs w:val="18"/>
          <w:rtl/>
        </w:rPr>
        <w:t>כדי לברר אם יש מניעה כי הביקורת תמשיך לעסוק בעניין</w:t>
      </w:r>
      <w:r w:rsidRPr="00773F6F">
        <w:rPr>
          <w:rFonts w:ascii="Tahoma" w:hAnsi="Tahoma" w:cs="Tahoma"/>
          <w:sz w:val="18"/>
          <w:szCs w:val="18"/>
          <w:rtl/>
        </w:rPr>
        <w:t xml:space="preserve">. </w:t>
      </w:r>
      <w:r w:rsidRPr="00773F6F">
        <w:rPr>
          <w:rFonts w:ascii="Tahoma" w:eastAsia="David" w:hAnsi="Tahoma" w:cs="Tahoma"/>
          <w:sz w:val="18"/>
          <w:szCs w:val="18"/>
          <w:rtl/>
        </w:rPr>
        <w:t>אם נמצא שיש חשש שעצם עיסוקם של עובדי הביקורת בנושא עלול לגרום לכך שהגוף ינסה להעלים מידע ולשבש ראיות</w:t>
      </w:r>
      <w:r w:rsidRPr="00773F6F">
        <w:rPr>
          <w:rFonts w:ascii="Tahoma" w:hAnsi="Tahoma" w:cs="Tahoma"/>
          <w:sz w:val="18"/>
          <w:szCs w:val="18"/>
          <w:rtl/>
        </w:rPr>
        <w:t xml:space="preserve">, </w:t>
      </w:r>
      <w:r w:rsidRPr="00773F6F">
        <w:rPr>
          <w:rFonts w:ascii="Tahoma" w:eastAsia="David" w:hAnsi="Tahoma" w:cs="Tahoma"/>
          <w:sz w:val="18"/>
          <w:szCs w:val="18"/>
          <w:rtl/>
        </w:rPr>
        <w:t>והדבר יפגע בחקירה עתידית</w:t>
      </w:r>
      <w:r w:rsidRPr="00773F6F">
        <w:rPr>
          <w:rFonts w:ascii="Tahoma" w:hAnsi="Tahoma" w:cs="Tahoma"/>
          <w:sz w:val="18"/>
          <w:szCs w:val="18"/>
          <w:rtl/>
        </w:rPr>
        <w:t xml:space="preserve">, </w:t>
      </w:r>
      <w:r w:rsidRPr="00773F6F">
        <w:rPr>
          <w:rFonts w:ascii="Tahoma" w:eastAsia="David" w:hAnsi="Tahoma" w:cs="Tahoma"/>
          <w:sz w:val="18"/>
          <w:szCs w:val="18"/>
          <w:rtl/>
        </w:rPr>
        <w:t>יש להביא את הדברים לידיעת היועץ המשפטי לממשלה כבר בשלב המוקדם שבו הם עולים לראשונה</w:t>
      </w:r>
      <w:r w:rsidRPr="00773F6F">
        <w:rPr>
          <w:rFonts w:ascii="Tahoma" w:hAnsi="Tahoma" w:cs="Tahoma"/>
          <w:sz w:val="18"/>
          <w:szCs w:val="18"/>
          <w:rtl/>
        </w:rPr>
        <w:t xml:space="preserve">. </w:t>
      </w:r>
      <w:r w:rsidRPr="00773F6F">
        <w:rPr>
          <w:rFonts w:ascii="Tahoma" w:eastAsia="David" w:hAnsi="Tahoma" w:cs="Tahoma"/>
          <w:sz w:val="18"/>
          <w:szCs w:val="18"/>
          <w:rtl/>
        </w:rPr>
        <w:t>אולם לדעתנו אם לא מתעורר חשש לשיבוש בחקירה</w:t>
      </w:r>
      <w:r w:rsidRPr="00773F6F">
        <w:rPr>
          <w:rFonts w:ascii="Tahoma" w:hAnsi="Tahoma" w:cs="Tahoma"/>
          <w:sz w:val="18"/>
          <w:szCs w:val="18"/>
          <w:rtl/>
        </w:rPr>
        <w:t xml:space="preserve">, </w:t>
      </w:r>
      <w:r w:rsidRPr="00773F6F">
        <w:rPr>
          <w:rFonts w:ascii="Tahoma" w:eastAsia="David" w:hAnsi="Tahoma" w:cs="Tahoma"/>
          <w:sz w:val="18"/>
          <w:szCs w:val="18"/>
          <w:rtl/>
        </w:rPr>
        <w:t>ברירת המחדל צריכה להיות שהביקורת תשלים את עבודתה</w:t>
      </w:r>
      <w:r w:rsidRPr="00773F6F">
        <w:rPr>
          <w:rFonts w:ascii="Tahoma" w:hAnsi="Tahoma" w:cs="Tahoma"/>
          <w:sz w:val="18"/>
          <w:szCs w:val="18"/>
          <w:rtl/>
        </w:rPr>
        <w:t xml:space="preserve">, </w:t>
      </w:r>
      <w:r w:rsidRPr="00773F6F">
        <w:rPr>
          <w:rFonts w:ascii="Tahoma" w:eastAsia="David" w:hAnsi="Tahoma" w:cs="Tahoma"/>
          <w:sz w:val="18"/>
          <w:szCs w:val="18"/>
          <w:rtl/>
        </w:rPr>
        <w:t>תגבש דוח סופי ובו ממצאים הנוגעים לאותה מסכת עובדות ורק לאחר שהדוח יתפרסם יועבר הנושא לידיעת היועץ להמשך טיפולו במידת הצורך במישור הפלילי</w:t>
      </w:r>
      <w:r w:rsidRPr="00773F6F">
        <w:rPr>
          <w:rFonts w:ascii="Tahoma" w:hAnsi="Tahoma" w:cs="Tahoma"/>
          <w:sz w:val="18"/>
          <w:szCs w:val="18"/>
          <w:rtl/>
        </w:rPr>
        <w:t xml:space="preserve">. </w:t>
      </w:r>
      <w:r w:rsidRPr="00773F6F">
        <w:rPr>
          <w:rFonts w:ascii="Tahoma" w:eastAsia="David" w:hAnsi="Tahoma" w:cs="Tahoma"/>
          <w:sz w:val="18"/>
          <w:szCs w:val="18"/>
          <w:rtl/>
        </w:rPr>
        <w:t>בדרך זו נ</w:t>
      </w:r>
      <w:r w:rsidR="00C94B44">
        <w:rPr>
          <w:rFonts w:ascii="Tahoma" w:eastAsia="David" w:hAnsi="Tahoma" w:cs="Tahoma" w:hint="cs"/>
          <w:sz w:val="18"/>
          <w:szCs w:val="18"/>
          <w:rtl/>
        </w:rPr>
        <w:t>יתן</w:t>
      </w:r>
      <w:r w:rsidRPr="00773F6F">
        <w:rPr>
          <w:rFonts w:ascii="Tahoma" w:eastAsia="David" w:hAnsi="Tahoma" w:cs="Tahoma"/>
          <w:sz w:val="18"/>
          <w:szCs w:val="18"/>
          <w:rtl/>
        </w:rPr>
        <w:t xml:space="preserve"> להבטיח שהממצאים החשובים יקבלו ביטוי בדוח מבקר המדינה</w:t>
      </w:r>
      <w:r w:rsidRPr="00773F6F">
        <w:rPr>
          <w:rFonts w:ascii="Tahoma" w:hAnsi="Tahoma" w:cs="Tahoma"/>
          <w:sz w:val="18"/>
          <w:szCs w:val="18"/>
          <w:rtl/>
        </w:rPr>
        <w:t xml:space="preserve">, </w:t>
      </w:r>
      <w:r w:rsidRPr="00773F6F">
        <w:rPr>
          <w:rFonts w:ascii="Tahoma" w:eastAsia="David" w:hAnsi="Tahoma" w:cs="Tahoma"/>
          <w:sz w:val="18"/>
          <w:szCs w:val="18"/>
          <w:rtl/>
        </w:rPr>
        <w:t xml:space="preserve">ואם </w:t>
      </w:r>
      <w:r w:rsidR="00C94B44">
        <w:rPr>
          <w:rFonts w:ascii="Tahoma" w:eastAsia="David" w:hAnsi="Tahoma" w:cs="Tahoma" w:hint="cs"/>
          <w:sz w:val="18"/>
          <w:szCs w:val="18"/>
          <w:rtl/>
        </w:rPr>
        <w:t>יעלה הצורך ויתקיימו התנאים</w:t>
      </w:r>
      <w:r w:rsidRPr="00773F6F">
        <w:rPr>
          <w:rFonts w:ascii="Tahoma" w:eastAsia="David" w:hAnsi="Tahoma" w:cs="Tahoma"/>
          <w:sz w:val="18"/>
          <w:szCs w:val="18"/>
          <w:rtl/>
        </w:rPr>
        <w:t xml:space="preserve"> הם גם יועברו לחקירה ותיבחן האפשרות להגיש כתב אישום בעניינם</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p>
    <w:p w:rsidR="00BA4B01" w:rsidP="00197813">
      <w:pPr>
        <w:pStyle w:val="KOT5"/>
        <w:rPr>
          <w:rtl/>
        </w:rPr>
      </w:pPr>
      <w:r>
        <w:rPr>
          <w:rFonts w:hint="cs"/>
          <w:rtl/>
        </w:rPr>
        <w:t xml:space="preserve">ה. </w:t>
      </w:r>
      <w:r w:rsidR="00197813">
        <w:tab/>
      </w:r>
      <w:r w:rsidRPr="00BA4B01">
        <w:rPr>
          <w:rtl/>
        </w:rPr>
        <w:t>"ורשאי הוא לעשות כן אם העלתה הביקורת חשש שנעברה עבירה משמעתית על פי כל דין"</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כאמור</w:t>
      </w:r>
      <w:r w:rsidRPr="00773F6F">
        <w:rPr>
          <w:rFonts w:ascii="Tahoma" w:hAnsi="Tahoma" w:cs="Tahoma"/>
          <w:sz w:val="18"/>
          <w:szCs w:val="18"/>
          <w:rtl/>
        </w:rPr>
        <w:t xml:space="preserve">, </w:t>
      </w:r>
      <w:r w:rsidRPr="00773F6F">
        <w:rPr>
          <w:rFonts w:ascii="Tahoma" w:eastAsia="David" w:hAnsi="Tahoma" w:cs="Tahoma"/>
          <w:sz w:val="18"/>
          <w:szCs w:val="18"/>
          <w:rtl/>
        </w:rPr>
        <w:t xml:space="preserve">בשנת </w:t>
      </w:r>
      <w:r w:rsidRPr="00773F6F">
        <w:rPr>
          <w:rFonts w:ascii="Tahoma" w:hAnsi="Tahoma" w:cs="Tahoma"/>
          <w:sz w:val="18"/>
          <w:szCs w:val="18"/>
          <w:rtl/>
        </w:rPr>
        <w:t xml:space="preserve">2007 </w:t>
      </w:r>
      <w:r w:rsidRPr="00773F6F">
        <w:rPr>
          <w:rFonts w:ascii="Tahoma" w:eastAsia="David" w:hAnsi="Tahoma" w:cs="Tahoma"/>
          <w:sz w:val="18"/>
          <w:szCs w:val="18"/>
          <w:rtl/>
        </w:rPr>
        <w:t xml:space="preserve">תוקן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והוספה תוספת ולפיה מבקר המדינה רשאי להביא לידיעת היועץ המשפטי לממשלה כי במהלך ביקורת עלה חשש שנעברה עבירה משמעתית על פי כל דין</w:t>
      </w:r>
      <w:r w:rsidRPr="00773F6F">
        <w:rPr>
          <w:rFonts w:ascii="Tahoma" w:hAnsi="Tahoma" w:cs="Tahoma"/>
          <w:sz w:val="18"/>
          <w:szCs w:val="18"/>
          <w:rtl/>
        </w:rPr>
        <w:t>.</w:t>
      </w:r>
      <w:r>
        <w:rPr>
          <w:rStyle w:val="FootnoteReference0"/>
          <w:rFonts w:ascii="Tahoma" w:hAnsi="Tahoma" w:cs="Tahoma"/>
          <w:sz w:val="18"/>
          <w:szCs w:val="18"/>
          <w:rtl/>
        </w:rPr>
        <w:footnoteReference w:id="61"/>
      </w:r>
    </w:p>
    <w:p w:rsidR="00BA4B01" w:rsidRPr="00773F6F" w:rsidP="00FC76AA">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בדברי ההסבר לתיקון נכתב כי </w:t>
      </w:r>
      <w:r w:rsidRPr="00773F6F">
        <w:rPr>
          <w:rFonts w:ascii="Tahoma" w:hAnsi="Tahoma" w:cs="Tahoma"/>
          <w:sz w:val="18"/>
          <w:szCs w:val="18"/>
          <w:rtl/>
        </w:rPr>
        <w:t>"</w:t>
      </w:r>
      <w:r w:rsidRPr="00773F6F">
        <w:rPr>
          <w:rFonts w:ascii="Tahoma" w:eastAsia="David" w:hAnsi="Tahoma" w:cs="Tahoma"/>
          <w:sz w:val="18"/>
          <w:szCs w:val="18"/>
          <w:rtl/>
        </w:rPr>
        <w:t>לעיתים</w:t>
      </w:r>
      <w:r w:rsidRPr="00773F6F">
        <w:rPr>
          <w:rFonts w:ascii="Tahoma" w:hAnsi="Tahoma" w:cs="Tahoma"/>
          <w:sz w:val="18"/>
          <w:szCs w:val="18"/>
          <w:rtl/>
        </w:rPr>
        <w:t xml:space="preserve">, </w:t>
      </w:r>
      <w:r w:rsidRPr="00773F6F">
        <w:rPr>
          <w:rFonts w:ascii="Tahoma" w:eastAsia="David" w:hAnsi="Tahoma" w:cs="Tahoma"/>
          <w:sz w:val="18"/>
          <w:szCs w:val="18"/>
          <w:rtl/>
        </w:rPr>
        <w:t>ממצאי הביקורת מעלים חשש לעבירה משמעתית</w:t>
      </w:r>
      <w:r w:rsidRPr="00773F6F">
        <w:rPr>
          <w:rFonts w:ascii="Tahoma" w:hAnsi="Tahoma" w:cs="Tahoma"/>
          <w:sz w:val="18"/>
          <w:szCs w:val="18"/>
          <w:rtl/>
        </w:rPr>
        <w:t xml:space="preserve">, </w:t>
      </w:r>
      <w:r w:rsidRPr="00773F6F">
        <w:rPr>
          <w:rFonts w:ascii="Tahoma" w:eastAsia="David" w:hAnsi="Tahoma" w:cs="Tahoma"/>
          <w:sz w:val="18"/>
          <w:szCs w:val="18"/>
          <w:rtl/>
        </w:rPr>
        <w:t>ובמקרים רבים אף מיטשטש קו הגבול בין האופי הפלילי לאופי המשמעתי של התנהגות מסוימת</w:t>
      </w:r>
      <w:r w:rsidRPr="00773F6F">
        <w:rPr>
          <w:rFonts w:ascii="Tahoma" w:hAnsi="Tahoma" w:cs="Tahoma"/>
          <w:sz w:val="18"/>
          <w:szCs w:val="18"/>
          <w:rtl/>
        </w:rPr>
        <w:t xml:space="preserve">. </w:t>
      </w:r>
      <w:r w:rsidRPr="00773F6F">
        <w:rPr>
          <w:rFonts w:ascii="Tahoma" w:eastAsia="David" w:hAnsi="Tahoma" w:cs="Tahoma"/>
          <w:sz w:val="18"/>
          <w:szCs w:val="18"/>
          <w:rtl/>
        </w:rPr>
        <w:t>במקרים הראויים מבקר המדינה נוהג</w:t>
      </w:r>
      <w:r w:rsidRPr="00773F6F">
        <w:rPr>
          <w:rFonts w:ascii="Tahoma" w:hAnsi="Tahoma" w:cs="Tahoma"/>
          <w:sz w:val="18"/>
          <w:szCs w:val="18"/>
          <w:rtl/>
        </w:rPr>
        <w:t xml:space="preserve">, </w:t>
      </w:r>
      <w:r w:rsidRPr="00773F6F">
        <w:rPr>
          <w:rFonts w:ascii="Tahoma" w:eastAsia="David" w:hAnsi="Tahoma" w:cs="Tahoma"/>
          <w:sz w:val="18"/>
          <w:szCs w:val="18"/>
          <w:rtl/>
        </w:rPr>
        <w:t>כעניין שבמדיניות</w:t>
      </w:r>
      <w:r w:rsidRPr="00773F6F">
        <w:rPr>
          <w:rFonts w:ascii="Tahoma" w:hAnsi="Tahoma" w:cs="Tahoma"/>
          <w:sz w:val="18"/>
          <w:szCs w:val="18"/>
          <w:rtl/>
        </w:rPr>
        <w:t xml:space="preserve">, </w:t>
      </w:r>
      <w:r w:rsidRPr="00773F6F">
        <w:rPr>
          <w:rFonts w:ascii="Tahoma" w:eastAsia="David" w:hAnsi="Tahoma" w:cs="Tahoma"/>
          <w:sz w:val="18"/>
          <w:szCs w:val="18"/>
          <w:rtl/>
        </w:rPr>
        <w:t>להביא עניינים כאמור לידיעת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 xml:space="preserve">אף שהדבר אינו מצוין בסעיף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w:t>
      </w:r>
      <w:r w:rsidRPr="00773F6F">
        <w:rPr>
          <w:rFonts w:ascii="Tahoma" w:hAnsi="Tahoma" w:cs="Tahoma"/>
          <w:sz w:val="18"/>
          <w:szCs w:val="18"/>
          <w:rtl/>
        </w:rPr>
        <w:t xml:space="preserve">. </w:t>
      </w:r>
      <w:r w:rsidRPr="00773F6F">
        <w:rPr>
          <w:rFonts w:ascii="Tahoma" w:eastAsia="David" w:hAnsi="Tahoma" w:cs="Tahoma"/>
          <w:sz w:val="18"/>
          <w:szCs w:val="18"/>
          <w:rtl/>
        </w:rPr>
        <w:t xml:space="preserve">זאת להבדיל מסעיף </w:t>
      </w:r>
      <w:r w:rsidRPr="00773F6F">
        <w:rPr>
          <w:rFonts w:ascii="Tahoma" w:hAnsi="Tahoma" w:cs="Tahoma"/>
          <w:sz w:val="18"/>
          <w:szCs w:val="18"/>
          <w:rtl/>
        </w:rPr>
        <w:t>43(</w:t>
      </w:r>
      <w:r w:rsidRPr="00773F6F">
        <w:rPr>
          <w:rFonts w:ascii="Tahoma" w:eastAsia="David" w:hAnsi="Tahoma" w:cs="Tahoma"/>
          <w:sz w:val="18"/>
          <w:szCs w:val="18"/>
          <w:rtl/>
        </w:rPr>
        <w:t>ד</w:t>
      </w:r>
      <w:r w:rsidRPr="00773F6F">
        <w:rPr>
          <w:rFonts w:ascii="Tahoma" w:hAnsi="Tahoma" w:cs="Tahoma"/>
          <w:sz w:val="18"/>
          <w:szCs w:val="18"/>
          <w:rtl/>
        </w:rPr>
        <w:t xml:space="preserve">) </w:t>
      </w:r>
      <w:r w:rsidRPr="00773F6F">
        <w:rPr>
          <w:rFonts w:ascii="Tahoma" w:eastAsia="David" w:hAnsi="Tahoma" w:cs="Tahoma"/>
          <w:sz w:val="18"/>
          <w:szCs w:val="18"/>
          <w:rtl/>
        </w:rPr>
        <w:t>לחוק</w:t>
      </w:r>
      <w:r w:rsidRPr="00773F6F">
        <w:rPr>
          <w:rFonts w:ascii="Tahoma" w:hAnsi="Tahoma" w:cs="Tahoma"/>
          <w:sz w:val="18"/>
          <w:szCs w:val="18"/>
          <w:rtl/>
        </w:rPr>
        <w:t xml:space="preserve">, </w:t>
      </w:r>
      <w:r w:rsidRPr="00773F6F">
        <w:rPr>
          <w:rFonts w:ascii="Tahoma" w:eastAsia="David" w:hAnsi="Tahoma" w:cs="Tahoma"/>
          <w:sz w:val="18"/>
          <w:szCs w:val="18"/>
          <w:rtl/>
        </w:rPr>
        <w:t>בנוגע לנציב תלונות הציבור</w:t>
      </w:r>
      <w:r w:rsidRPr="00773F6F">
        <w:rPr>
          <w:rFonts w:ascii="Tahoma" w:hAnsi="Tahoma" w:cs="Tahoma"/>
          <w:sz w:val="18"/>
          <w:szCs w:val="18"/>
          <w:rtl/>
        </w:rPr>
        <w:t xml:space="preserve">, </w:t>
      </w:r>
      <w:r w:rsidRPr="00773F6F">
        <w:rPr>
          <w:rFonts w:ascii="Tahoma" w:eastAsia="David" w:hAnsi="Tahoma" w:cs="Tahoma"/>
          <w:sz w:val="18"/>
          <w:szCs w:val="18"/>
          <w:rtl/>
        </w:rPr>
        <w:t>הקובע במפורש כי גם אם מתעורר חשש לעבירה משמעתית</w:t>
      </w:r>
      <w:r w:rsidRPr="00773F6F">
        <w:rPr>
          <w:rFonts w:ascii="Tahoma" w:hAnsi="Tahoma" w:cs="Tahoma"/>
          <w:sz w:val="18"/>
          <w:szCs w:val="18"/>
          <w:rtl/>
        </w:rPr>
        <w:t xml:space="preserve">, </w:t>
      </w:r>
      <w:r w:rsidRPr="00773F6F">
        <w:rPr>
          <w:rFonts w:ascii="Tahoma" w:eastAsia="David" w:hAnsi="Tahoma" w:cs="Tahoma"/>
          <w:sz w:val="18"/>
          <w:szCs w:val="18"/>
          <w:rtl/>
        </w:rPr>
        <w:t>רשאי הנציב להביא את העניין לידיעתו של היועץ המשפטי לממשלה</w:t>
      </w:r>
      <w:r w:rsidR="00FC76AA">
        <w:rPr>
          <w:rFonts w:ascii="Tahoma" w:hAnsi="Tahoma" w:cs="Tahoma" w:hint="cs"/>
          <w:sz w:val="18"/>
          <w:szCs w:val="18"/>
          <w:rtl/>
        </w:rPr>
        <w:t>".</w:t>
      </w:r>
      <w:r>
        <w:rPr>
          <w:rStyle w:val="FootnoteReference0"/>
          <w:rFonts w:ascii="Tahoma" w:hAnsi="Tahoma" w:cs="Tahoma"/>
          <w:sz w:val="18"/>
          <w:szCs w:val="18"/>
          <w:rtl/>
        </w:rPr>
        <w:footnoteReference w:id="62"/>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יצוין כי בעת שהובאה הצעת התיקון לקריאה ראשונה בכנסת ניתן היה למצוא שתי גרסאות שלה</w:t>
      </w:r>
      <w:r w:rsidRPr="00773F6F">
        <w:rPr>
          <w:rFonts w:ascii="Tahoma" w:hAnsi="Tahoma" w:cs="Tahoma"/>
          <w:sz w:val="18"/>
          <w:szCs w:val="18"/>
          <w:rtl/>
        </w:rPr>
        <w:t xml:space="preserve">: </w:t>
      </w:r>
      <w:r w:rsidRPr="00773F6F">
        <w:rPr>
          <w:rFonts w:ascii="Tahoma" w:eastAsia="David" w:hAnsi="Tahoma" w:cs="Tahoma"/>
          <w:sz w:val="18"/>
          <w:szCs w:val="18"/>
          <w:rtl/>
        </w:rPr>
        <w:t>לפי האחת</w:t>
      </w:r>
      <w:r w:rsidRPr="00773F6F">
        <w:rPr>
          <w:rFonts w:ascii="Tahoma" w:hAnsi="Tahoma" w:cs="Tahoma"/>
          <w:sz w:val="18"/>
          <w:szCs w:val="18"/>
          <w:rtl/>
        </w:rPr>
        <w:t xml:space="preserve">, </w:t>
      </w:r>
      <w:r w:rsidRPr="00773F6F">
        <w:rPr>
          <w:rFonts w:ascii="Tahoma" w:eastAsia="David" w:hAnsi="Tahoma" w:cs="Tahoma"/>
          <w:sz w:val="18"/>
          <w:szCs w:val="18"/>
          <w:rtl/>
        </w:rPr>
        <w:t>שהתקבלה בסופו של דבר</w:t>
      </w:r>
      <w:r w:rsidRPr="00773F6F">
        <w:rPr>
          <w:rFonts w:ascii="Tahoma" w:hAnsi="Tahoma" w:cs="Tahoma"/>
          <w:sz w:val="18"/>
          <w:szCs w:val="18"/>
          <w:rtl/>
        </w:rPr>
        <w:t xml:space="preserve">, </w:t>
      </w:r>
      <w:r w:rsidRPr="00773F6F">
        <w:rPr>
          <w:rFonts w:ascii="Tahoma" w:eastAsia="David" w:hAnsi="Tahoma" w:cs="Tahoma"/>
          <w:sz w:val="18"/>
          <w:szCs w:val="18"/>
          <w:rtl/>
        </w:rPr>
        <w:t>על המבקר להביא לידיעת היועץ המשפטי לממשלה את החשש לעבירה המשמעתית</w:t>
      </w:r>
      <w:r w:rsidRPr="00773F6F">
        <w:rPr>
          <w:rFonts w:ascii="Tahoma" w:hAnsi="Tahoma" w:cs="Tahoma"/>
          <w:sz w:val="18"/>
          <w:szCs w:val="18"/>
          <w:rtl/>
        </w:rPr>
        <w:t xml:space="preserve">; </w:t>
      </w:r>
      <w:r w:rsidRPr="00773F6F">
        <w:rPr>
          <w:rFonts w:ascii="Tahoma" w:eastAsia="David" w:hAnsi="Tahoma" w:cs="Tahoma"/>
          <w:sz w:val="18"/>
          <w:szCs w:val="18"/>
          <w:rtl/>
        </w:rPr>
        <w:t xml:space="preserve">ולפי השנייה </w:t>
      </w:r>
      <w:r w:rsidRPr="00773F6F">
        <w:rPr>
          <w:rFonts w:ascii="Tahoma" w:hAnsi="Tahoma" w:cs="Tahoma"/>
          <w:sz w:val="18"/>
          <w:szCs w:val="18"/>
          <w:rtl/>
        </w:rPr>
        <w:t>"</w:t>
      </w:r>
      <w:r w:rsidRPr="00773F6F">
        <w:rPr>
          <w:rFonts w:ascii="Tahoma" w:eastAsia="David" w:hAnsi="Tahoma" w:cs="Tahoma"/>
          <w:sz w:val="18"/>
          <w:szCs w:val="18"/>
          <w:rtl/>
        </w:rPr>
        <w:t>העלתה הביקורת חשש שנעברה עבירת משמעתית</w:t>
      </w:r>
      <w:r w:rsidRPr="00773F6F">
        <w:rPr>
          <w:rFonts w:ascii="Tahoma" w:hAnsi="Tahoma" w:cs="Tahoma"/>
          <w:sz w:val="18"/>
          <w:szCs w:val="18"/>
          <w:rtl/>
        </w:rPr>
        <w:t xml:space="preserve">, </w:t>
      </w:r>
      <w:r w:rsidRPr="00773F6F">
        <w:rPr>
          <w:rFonts w:ascii="Tahoma" w:eastAsia="David" w:hAnsi="Tahoma" w:cs="Tahoma"/>
          <w:sz w:val="18"/>
          <w:szCs w:val="18"/>
          <w:rtl/>
        </w:rPr>
        <w:t>יביא המבקר את העניין לידיעת בעל הסמכות להעמיד לדין משמעתי בגוף המבוקר</w:t>
      </w:r>
      <w:r w:rsidRPr="00773F6F">
        <w:rPr>
          <w:rFonts w:ascii="Tahoma" w:hAnsi="Tahoma" w:cs="Tahoma"/>
          <w:sz w:val="18"/>
          <w:szCs w:val="18"/>
          <w:rtl/>
        </w:rPr>
        <w:t xml:space="preserve">". </w:t>
      </w:r>
      <w:r w:rsidRPr="00773F6F">
        <w:rPr>
          <w:rFonts w:ascii="Tahoma" w:eastAsia="David" w:hAnsi="Tahoma" w:cs="Tahoma"/>
          <w:sz w:val="18"/>
          <w:szCs w:val="18"/>
          <w:rtl/>
        </w:rPr>
        <w:t>הוועדה לענייני ביקורת המדינה קיימה כמה דיונים בנוגע לתיקון זה</w:t>
      </w:r>
      <w:r w:rsidRPr="00773F6F">
        <w:rPr>
          <w:rFonts w:ascii="Tahoma" w:hAnsi="Tahoma" w:cs="Tahoma"/>
          <w:sz w:val="18"/>
          <w:szCs w:val="18"/>
          <w:rtl/>
        </w:rPr>
        <w:t>.</w:t>
      </w:r>
      <w:r>
        <w:rPr>
          <w:rStyle w:val="FootnoteReference0"/>
          <w:rFonts w:ascii="Tahoma" w:hAnsi="Tahoma" w:cs="Tahoma"/>
          <w:sz w:val="18"/>
          <w:szCs w:val="18"/>
          <w:rtl/>
        </w:rPr>
        <w:footnoteReference w:id="63"/>
      </w:r>
      <w:r w:rsidRPr="00773F6F">
        <w:rPr>
          <w:rFonts w:ascii="Tahoma" w:hAnsi="Tahoma" w:cs="Tahoma"/>
          <w:sz w:val="18"/>
          <w:szCs w:val="18"/>
          <w:rtl/>
        </w:rPr>
        <w:t xml:space="preserve"> </w:t>
      </w:r>
      <w:r w:rsidRPr="00773F6F">
        <w:rPr>
          <w:rFonts w:ascii="Tahoma" w:eastAsia="David" w:hAnsi="Tahoma" w:cs="Tahoma"/>
          <w:sz w:val="18"/>
          <w:szCs w:val="18"/>
          <w:rtl/>
        </w:rPr>
        <w:t>עמדת משרד מבקר המדינה הייתה כי יש להעדיף את הגרסה הראשונה</w:t>
      </w:r>
      <w:r w:rsidRPr="00773F6F">
        <w:rPr>
          <w:rFonts w:ascii="Tahoma" w:hAnsi="Tahoma" w:cs="Tahoma"/>
          <w:sz w:val="18"/>
          <w:szCs w:val="18"/>
          <w:rtl/>
        </w:rPr>
        <w:t xml:space="preserve">, </w:t>
      </w:r>
      <w:r w:rsidRPr="00773F6F">
        <w:rPr>
          <w:rFonts w:ascii="Tahoma" w:eastAsia="David" w:hAnsi="Tahoma" w:cs="Tahoma"/>
          <w:sz w:val="18"/>
          <w:szCs w:val="18"/>
          <w:rtl/>
        </w:rPr>
        <w:t xml:space="preserve">ולפיה למבקר המדינה תהיה </w:t>
      </w:r>
      <w:r w:rsidRPr="00773F6F">
        <w:rPr>
          <w:rFonts w:ascii="Tahoma" w:hAnsi="Tahoma" w:cs="Tahoma"/>
          <w:sz w:val="18"/>
          <w:szCs w:val="18"/>
          <w:rtl/>
        </w:rPr>
        <w:t>"</w:t>
      </w:r>
      <w:r w:rsidRPr="00773F6F">
        <w:rPr>
          <w:rFonts w:ascii="Tahoma" w:eastAsia="David" w:hAnsi="Tahoma" w:cs="Tahoma"/>
          <w:sz w:val="18"/>
          <w:szCs w:val="18"/>
          <w:rtl/>
        </w:rPr>
        <w:t>כתובת</w:t>
      </w:r>
      <w:r w:rsidRPr="00773F6F">
        <w:rPr>
          <w:rFonts w:ascii="Tahoma" w:hAnsi="Tahoma" w:cs="Tahoma"/>
          <w:sz w:val="18"/>
          <w:szCs w:val="18"/>
          <w:rtl/>
        </w:rPr>
        <w:t xml:space="preserve">" </w:t>
      </w:r>
      <w:r w:rsidRPr="00773F6F">
        <w:rPr>
          <w:rFonts w:ascii="Tahoma" w:eastAsia="David" w:hAnsi="Tahoma" w:cs="Tahoma"/>
          <w:sz w:val="18"/>
          <w:szCs w:val="18"/>
          <w:rtl/>
        </w:rPr>
        <w:t xml:space="preserve">אחת בלבד שיוכל להביא לידיעתה את החששות לביצוע עבירה משמעתית </w:t>
      </w:r>
      <w:r w:rsidRPr="00773F6F">
        <w:rPr>
          <w:rFonts w:ascii="Tahoma" w:hAnsi="Tahoma" w:cs="Tahoma"/>
          <w:sz w:val="18"/>
          <w:szCs w:val="18"/>
          <w:rtl/>
        </w:rPr>
        <w:t xml:space="preserve">– </w:t>
      </w:r>
      <w:r w:rsidRPr="00773F6F">
        <w:rPr>
          <w:rFonts w:ascii="Tahoma" w:eastAsia="David" w:hAnsi="Tahoma" w:cs="Tahoma"/>
          <w:sz w:val="18"/>
          <w:szCs w:val="18"/>
          <w:rtl/>
        </w:rPr>
        <w:t>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כדי שינתב את הפנייה לגורם המשמעתי המתאים</w:t>
      </w:r>
      <w:r w:rsidRPr="00773F6F">
        <w:rPr>
          <w:rFonts w:ascii="Tahoma" w:hAnsi="Tahoma" w:cs="Tahoma"/>
          <w:sz w:val="18"/>
          <w:szCs w:val="18"/>
          <w:rtl/>
        </w:rPr>
        <w:t xml:space="preserve">. </w:t>
      </w:r>
      <w:r w:rsidRPr="00773F6F">
        <w:rPr>
          <w:rFonts w:ascii="Tahoma" w:eastAsia="David" w:hAnsi="Tahoma" w:cs="Tahoma"/>
          <w:sz w:val="18"/>
          <w:szCs w:val="18"/>
          <w:rtl/>
        </w:rPr>
        <w:t xml:space="preserve">בדרך זו הגורמים במשרד מבקר המדינה יהיו פטורים מהצורך לאתר בכל פעם מחדש את בעל הסמכות המתאים לטפל בעבירה המשמעתית שחשש לקיומה הועלה בדוח </w:t>
      </w:r>
      <w:r w:rsidRPr="00773F6F">
        <w:rPr>
          <w:rFonts w:ascii="Tahoma" w:hAnsi="Tahoma" w:cs="Tahoma"/>
          <w:sz w:val="18"/>
          <w:szCs w:val="18"/>
          <w:rtl/>
        </w:rPr>
        <w:t>(</w:t>
      </w:r>
      <w:r w:rsidRPr="00773F6F">
        <w:rPr>
          <w:rFonts w:ascii="Tahoma" w:eastAsia="David" w:hAnsi="Tahoma" w:cs="Tahoma"/>
          <w:sz w:val="18"/>
          <w:szCs w:val="18"/>
          <w:rtl/>
        </w:rPr>
        <w:t>ובהתאם לכך לקבל מאותו גורם דיווח לאחר שישה חודשים</w:t>
      </w:r>
      <w:r w:rsidRPr="00773F6F">
        <w:rPr>
          <w:rFonts w:ascii="Tahoma" w:hAnsi="Tahoma" w:cs="Tahoma"/>
          <w:sz w:val="18"/>
          <w:szCs w:val="18"/>
          <w:rtl/>
        </w:rPr>
        <w:t>).</w:t>
      </w:r>
      <w:r>
        <w:rPr>
          <w:rStyle w:val="FootnoteReference0"/>
          <w:rFonts w:ascii="Tahoma" w:hAnsi="Tahoma" w:cs="Tahoma"/>
          <w:sz w:val="18"/>
          <w:szCs w:val="18"/>
          <w:rtl/>
        </w:rPr>
        <w:footnoteReference w:id="64"/>
      </w:r>
      <w:r w:rsidRPr="00773F6F">
        <w:rPr>
          <w:rFonts w:ascii="Tahoma" w:hAnsi="Tahoma" w:cs="Tahoma"/>
          <w:sz w:val="18"/>
          <w:szCs w:val="18"/>
          <w:rtl/>
        </w:rPr>
        <w:t xml:space="preserve"> </w:t>
      </w:r>
      <w:r w:rsidRPr="00773F6F">
        <w:rPr>
          <w:rFonts w:ascii="Tahoma" w:eastAsia="David" w:hAnsi="Tahoma" w:cs="Tahoma"/>
          <w:sz w:val="18"/>
          <w:szCs w:val="18"/>
          <w:rtl/>
        </w:rPr>
        <w:t xml:space="preserve">שיקול נוסף התומך בגרסה הראשונה היה הגבול </w:t>
      </w:r>
      <w:r w:rsidRPr="00773F6F">
        <w:rPr>
          <w:rFonts w:ascii="Tahoma" w:hAnsi="Tahoma" w:cs="Tahoma"/>
          <w:sz w:val="18"/>
          <w:szCs w:val="18"/>
          <w:rtl/>
        </w:rPr>
        <w:t xml:space="preserve">- </w:t>
      </w:r>
      <w:r w:rsidRPr="00773F6F">
        <w:rPr>
          <w:rFonts w:ascii="Tahoma" w:eastAsia="David" w:hAnsi="Tahoma" w:cs="Tahoma"/>
          <w:sz w:val="18"/>
          <w:szCs w:val="18"/>
          <w:rtl/>
        </w:rPr>
        <w:t xml:space="preserve">שלעתים אינו ברור </w:t>
      </w:r>
      <w:r w:rsidRPr="00773F6F">
        <w:rPr>
          <w:rFonts w:ascii="Tahoma" w:hAnsi="Tahoma" w:cs="Tahoma"/>
          <w:sz w:val="18"/>
          <w:szCs w:val="18"/>
          <w:rtl/>
        </w:rPr>
        <w:t xml:space="preserve">- </w:t>
      </w:r>
      <w:r w:rsidRPr="00773F6F">
        <w:rPr>
          <w:rFonts w:ascii="Tahoma" w:eastAsia="David" w:hAnsi="Tahoma" w:cs="Tahoma"/>
          <w:sz w:val="18"/>
          <w:szCs w:val="18"/>
          <w:rtl/>
        </w:rPr>
        <w:t>בין עבירה פלילית לעבירה משמעתית המאפשר להגדיר התנהגות הן כפלילית הן כמשמעתית</w:t>
      </w:r>
      <w:r w:rsidRPr="00773F6F">
        <w:rPr>
          <w:rFonts w:ascii="Tahoma" w:hAnsi="Tahoma" w:cs="Tahoma"/>
          <w:sz w:val="18"/>
          <w:szCs w:val="18"/>
          <w:rtl/>
        </w:rPr>
        <w:t xml:space="preserve">. </w:t>
      </w:r>
      <w:r w:rsidRPr="00773F6F">
        <w:rPr>
          <w:rFonts w:ascii="Tahoma" w:eastAsia="David" w:hAnsi="Tahoma" w:cs="Tahoma"/>
          <w:sz w:val="18"/>
          <w:szCs w:val="18"/>
          <w:rtl/>
        </w:rPr>
        <w:t xml:space="preserve">בשל כך נטען כי רצוי שהגורם שהוקנו לו הסמכויות בתחום הפלילי </w:t>
      </w:r>
      <w:r w:rsidRPr="00773F6F">
        <w:rPr>
          <w:rFonts w:ascii="Tahoma" w:hAnsi="Tahoma" w:cs="Tahoma"/>
          <w:sz w:val="18"/>
          <w:szCs w:val="18"/>
          <w:rtl/>
        </w:rPr>
        <w:t xml:space="preserve">- </w:t>
      </w:r>
      <w:r w:rsidRPr="00773F6F">
        <w:rPr>
          <w:rFonts w:ascii="Tahoma" w:eastAsia="David" w:hAnsi="Tahoma" w:cs="Tahoma"/>
          <w:sz w:val="18"/>
          <w:szCs w:val="18"/>
          <w:rtl/>
        </w:rPr>
        <w:t xml:space="preserve">היועץ המשפטי לממשלה </w:t>
      </w:r>
      <w:r w:rsidRPr="00773F6F">
        <w:rPr>
          <w:rFonts w:ascii="Tahoma" w:hAnsi="Tahoma" w:cs="Tahoma"/>
          <w:sz w:val="18"/>
          <w:szCs w:val="18"/>
          <w:rtl/>
        </w:rPr>
        <w:t xml:space="preserve">- </w:t>
      </w:r>
      <w:r w:rsidRPr="00773F6F">
        <w:rPr>
          <w:rFonts w:ascii="Tahoma" w:eastAsia="David" w:hAnsi="Tahoma" w:cs="Tahoma"/>
          <w:sz w:val="18"/>
          <w:szCs w:val="18"/>
          <w:rtl/>
        </w:rPr>
        <w:t>יהיה גם הגורם שלידיעתו יובאו החששות לגבי עבירות המשמעת</w:t>
      </w:r>
      <w:r w:rsidRPr="00773F6F">
        <w:rPr>
          <w:rFonts w:ascii="Tahoma" w:hAnsi="Tahoma" w:cs="Tahoma"/>
          <w:sz w:val="18"/>
          <w:szCs w:val="18"/>
          <w:rtl/>
        </w:rPr>
        <w:t xml:space="preserve">, </w:t>
      </w:r>
      <w:r w:rsidRPr="00773F6F">
        <w:rPr>
          <w:rFonts w:ascii="Tahoma" w:eastAsia="David" w:hAnsi="Tahoma" w:cs="Tahoma"/>
          <w:sz w:val="18"/>
          <w:szCs w:val="18"/>
          <w:rtl/>
        </w:rPr>
        <w:t>כדי שיוכל להחליט אם לנתב את הטיפול למישור הפלילי או למישור המשמעתי</w:t>
      </w:r>
      <w:r w:rsidRPr="00773F6F">
        <w:rPr>
          <w:rFonts w:ascii="Tahoma" w:hAnsi="Tahoma" w:cs="Tahoma"/>
          <w:sz w:val="18"/>
          <w:szCs w:val="18"/>
          <w:rtl/>
        </w:rPr>
        <w:t xml:space="preserve">. </w:t>
      </w:r>
      <w:r w:rsidRPr="00773F6F">
        <w:rPr>
          <w:rFonts w:ascii="Tahoma" w:eastAsia="David" w:hAnsi="Tahoma" w:cs="Tahoma"/>
          <w:sz w:val="18"/>
          <w:szCs w:val="18"/>
          <w:rtl/>
        </w:rPr>
        <w:t>עמדת משרד המשפטים הייתה כי נציב שירות המדינה הוא כתובת מתאימה יותר מהיועץ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שכן הוא הגוף העיקרי המופקד על הדין המשמעתי בשירות המדינה</w:t>
      </w:r>
      <w:r w:rsidRPr="00773F6F">
        <w:rPr>
          <w:rFonts w:ascii="Tahoma" w:hAnsi="Tahoma" w:cs="Tahoma"/>
          <w:sz w:val="18"/>
          <w:szCs w:val="18"/>
          <w:rtl/>
        </w:rPr>
        <w:t xml:space="preserve">. </w:t>
      </w:r>
      <w:r w:rsidRPr="00773F6F">
        <w:rPr>
          <w:rFonts w:ascii="Tahoma" w:eastAsia="David" w:hAnsi="Tahoma" w:cs="Tahoma"/>
          <w:sz w:val="18"/>
          <w:szCs w:val="18"/>
          <w:rtl/>
        </w:rPr>
        <w:t>אלא שלנוכח העובדה כי נציב שירות המדינה אינו הגוף היחיד העוסק בנושאי משמעת</w:t>
      </w:r>
      <w:r w:rsidRPr="00773F6F">
        <w:rPr>
          <w:rFonts w:ascii="Tahoma" w:hAnsi="Tahoma" w:cs="Tahoma"/>
          <w:sz w:val="18"/>
          <w:szCs w:val="18"/>
          <w:rtl/>
        </w:rPr>
        <w:t xml:space="preserve">, </w:t>
      </w:r>
      <w:r w:rsidRPr="00773F6F">
        <w:rPr>
          <w:rFonts w:ascii="Tahoma" w:eastAsia="David" w:hAnsi="Tahoma" w:cs="Tahoma"/>
          <w:sz w:val="18"/>
          <w:szCs w:val="18"/>
          <w:rtl/>
        </w:rPr>
        <w:t>שכן הוא אינו מופקד על המשמעת בכל הגופים המבוקרים</w:t>
      </w:r>
      <w:r w:rsidRPr="00773F6F">
        <w:rPr>
          <w:rFonts w:ascii="Tahoma" w:hAnsi="Tahoma" w:cs="Tahoma"/>
          <w:sz w:val="18"/>
          <w:szCs w:val="18"/>
          <w:rtl/>
        </w:rPr>
        <w:t xml:space="preserve">, </w:t>
      </w:r>
      <w:r w:rsidRPr="00773F6F">
        <w:rPr>
          <w:rFonts w:ascii="Tahoma" w:eastAsia="David" w:hAnsi="Tahoma" w:cs="Tahoma"/>
          <w:sz w:val="18"/>
          <w:szCs w:val="18"/>
          <w:rtl/>
        </w:rPr>
        <w:t>וכי גורמים נוספים או אחרים מופקדים על המשמעת בגופים המבוקרים</w:t>
      </w:r>
      <w:r w:rsidRPr="00773F6F">
        <w:rPr>
          <w:rFonts w:ascii="Tahoma" w:hAnsi="Tahoma" w:cs="Tahoma"/>
          <w:sz w:val="18"/>
          <w:szCs w:val="18"/>
          <w:rtl/>
        </w:rPr>
        <w:t xml:space="preserve">, </w:t>
      </w:r>
      <w:r w:rsidRPr="00773F6F">
        <w:rPr>
          <w:rFonts w:ascii="Tahoma" w:eastAsia="David" w:hAnsi="Tahoma" w:cs="Tahoma"/>
          <w:sz w:val="18"/>
          <w:szCs w:val="18"/>
          <w:rtl/>
        </w:rPr>
        <w:t xml:space="preserve">העדיפו חברי הוועדה לענייני ביקורת המדינה את הגרסה הראשונה </w:t>
      </w:r>
      <w:r w:rsidRPr="00773F6F">
        <w:rPr>
          <w:rFonts w:ascii="Tahoma" w:hAnsi="Tahoma" w:cs="Tahoma"/>
          <w:sz w:val="18"/>
          <w:szCs w:val="18"/>
          <w:rtl/>
        </w:rPr>
        <w:t xml:space="preserve">- </w:t>
      </w:r>
      <w:r w:rsidRPr="00773F6F">
        <w:rPr>
          <w:rFonts w:ascii="Tahoma" w:eastAsia="David" w:hAnsi="Tahoma" w:cs="Tahoma"/>
          <w:sz w:val="18"/>
          <w:szCs w:val="18"/>
          <w:rtl/>
        </w:rPr>
        <w:t>להביא לידיעת היועץ המשפטי לממשלה את דבר החשש לעבירות משמעת כדי שהוא ינתבן לגורמים המוסמכים</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יש לשים לב שבכל הנוגע להבאת חשש לעבירת משמעת ליועץ המשפטי לממשלה עשה המחוקק שימוש במפורש בלשון </w:t>
      </w:r>
      <w:r w:rsidRPr="00773F6F">
        <w:rPr>
          <w:rFonts w:ascii="Tahoma" w:hAnsi="Tahoma" w:cs="Tahoma"/>
          <w:sz w:val="18"/>
          <w:szCs w:val="18"/>
          <w:rtl/>
        </w:rPr>
        <w:t>"</w:t>
      </w:r>
      <w:r w:rsidRPr="00773F6F">
        <w:rPr>
          <w:rFonts w:ascii="Tahoma" w:eastAsia="David" w:hAnsi="Tahoma" w:cs="Tahoma"/>
          <w:sz w:val="18"/>
          <w:szCs w:val="18"/>
          <w:rtl/>
        </w:rPr>
        <w:t>רשאי</w:t>
      </w:r>
      <w:r w:rsidRPr="00773F6F">
        <w:rPr>
          <w:rFonts w:ascii="Tahoma" w:hAnsi="Tahoma" w:cs="Tahoma"/>
          <w:sz w:val="18"/>
          <w:szCs w:val="18"/>
          <w:rtl/>
        </w:rPr>
        <w:t xml:space="preserve">", </w:t>
      </w:r>
      <w:r w:rsidRPr="00773F6F">
        <w:rPr>
          <w:rFonts w:ascii="Tahoma" w:eastAsia="David" w:hAnsi="Tahoma" w:cs="Tahoma"/>
          <w:sz w:val="18"/>
          <w:szCs w:val="18"/>
          <w:rtl/>
        </w:rPr>
        <w:t>אשר מכפיפה פנייה כזו באופן מוחלט למדיניותו של מבקר המדינה</w:t>
      </w:r>
      <w:r w:rsidRPr="00773F6F">
        <w:rPr>
          <w:rFonts w:ascii="Tahoma" w:hAnsi="Tahoma" w:cs="Tahoma"/>
          <w:sz w:val="18"/>
          <w:szCs w:val="18"/>
          <w:rtl/>
        </w:rPr>
        <w:t xml:space="preserve">. </w:t>
      </w:r>
      <w:r w:rsidRPr="00773F6F">
        <w:rPr>
          <w:rFonts w:ascii="Tahoma" w:eastAsia="David" w:hAnsi="Tahoma" w:cs="Tahoma"/>
          <w:sz w:val="18"/>
          <w:szCs w:val="18"/>
          <w:rtl/>
        </w:rPr>
        <w:t xml:space="preserve">המדיניות המופעלת בהקשר זה </w:t>
      </w:r>
      <w:r w:rsidRPr="00773F6F">
        <w:rPr>
          <w:rFonts w:ascii="Tahoma" w:hAnsi="Tahoma" w:cs="Tahoma"/>
          <w:sz w:val="18"/>
          <w:szCs w:val="18"/>
          <w:rtl/>
        </w:rPr>
        <w:t>(</w:t>
      </w:r>
      <w:r w:rsidRPr="00773F6F">
        <w:rPr>
          <w:rFonts w:ascii="Tahoma" w:eastAsia="David" w:hAnsi="Tahoma" w:cs="Tahoma"/>
          <w:sz w:val="18"/>
          <w:szCs w:val="18"/>
          <w:rtl/>
        </w:rPr>
        <w:t xml:space="preserve">מאז התיקון בשנת </w:t>
      </w:r>
      <w:r w:rsidRPr="00773F6F">
        <w:rPr>
          <w:rFonts w:ascii="Tahoma" w:hAnsi="Tahoma" w:cs="Tahoma"/>
          <w:sz w:val="18"/>
          <w:szCs w:val="18"/>
          <w:rtl/>
        </w:rPr>
        <w:t xml:space="preserve">2007) </w:t>
      </w:r>
      <w:r w:rsidRPr="00773F6F">
        <w:rPr>
          <w:rFonts w:ascii="Tahoma" w:eastAsia="David" w:hAnsi="Tahoma" w:cs="Tahoma"/>
          <w:sz w:val="18"/>
          <w:szCs w:val="18"/>
          <w:rtl/>
        </w:rPr>
        <w:t>הייתה כי יש לפנות ליועץ המשפטי לממשלה כדי להביא לידיעתו את דבר החשש לביצוע עבירות משמעת רק לעתים רחוקות</w:t>
      </w:r>
      <w:r w:rsidRPr="00773F6F">
        <w:rPr>
          <w:rFonts w:ascii="Tahoma" w:hAnsi="Tahoma" w:cs="Tahoma"/>
          <w:sz w:val="18"/>
          <w:szCs w:val="18"/>
          <w:rtl/>
        </w:rPr>
        <w:t xml:space="preserve">. </w:t>
      </w:r>
      <w:r w:rsidRPr="00773F6F">
        <w:rPr>
          <w:rFonts w:ascii="Tahoma" w:eastAsia="David" w:hAnsi="Tahoma" w:cs="Tahoma"/>
          <w:sz w:val="18"/>
          <w:szCs w:val="18"/>
          <w:rtl/>
        </w:rPr>
        <w:t>לכך שני טעמים</w:t>
      </w:r>
      <w:r w:rsidRPr="00773F6F">
        <w:rPr>
          <w:rFonts w:ascii="Tahoma" w:hAnsi="Tahoma" w:cs="Tahoma"/>
          <w:sz w:val="18"/>
          <w:szCs w:val="18"/>
          <w:rtl/>
        </w:rPr>
        <w:t xml:space="preserve">: </w:t>
      </w:r>
      <w:r w:rsidRPr="00773F6F">
        <w:rPr>
          <w:rFonts w:ascii="Tahoma" w:eastAsia="David" w:hAnsi="Tahoma" w:cs="Tahoma"/>
          <w:sz w:val="18"/>
          <w:szCs w:val="18"/>
          <w:rtl/>
        </w:rPr>
        <w:t>ראשית</w:t>
      </w:r>
      <w:r w:rsidRPr="00773F6F">
        <w:rPr>
          <w:rFonts w:ascii="Tahoma" w:hAnsi="Tahoma" w:cs="Tahoma"/>
          <w:sz w:val="18"/>
          <w:szCs w:val="18"/>
          <w:rtl/>
        </w:rPr>
        <w:t xml:space="preserve">, </w:t>
      </w:r>
      <w:r w:rsidRPr="00773F6F">
        <w:rPr>
          <w:rFonts w:ascii="Tahoma" w:eastAsia="David" w:hAnsi="Tahoma" w:cs="Tahoma"/>
          <w:sz w:val="18"/>
          <w:szCs w:val="18"/>
          <w:rtl/>
        </w:rPr>
        <w:t>מספר דוחות המבקר שבהם מועלים חששות לעבירות משמעת רב ממספר הדוחות שבהם מועלים חששות לעבירות פליליות</w:t>
      </w:r>
      <w:r w:rsidRPr="00773F6F">
        <w:rPr>
          <w:rFonts w:ascii="Tahoma" w:hAnsi="Tahoma" w:cs="Tahoma"/>
          <w:sz w:val="18"/>
          <w:szCs w:val="18"/>
          <w:rtl/>
        </w:rPr>
        <w:t xml:space="preserve">, </w:t>
      </w:r>
      <w:r w:rsidRPr="00773F6F">
        <w:rPr>
          <w:rFonts w:ascii="Tahoma" w:eastAsia="David" w:hAnsi="Tahoma" w:cs="Tahoma"/>
          <w:sz w:val="18"/>
          <w:szCs w:val="18"/>
          <w:rtl/>
        </w:rPr>
        <w:t>ואם יובא לידיעת היועץ המשפטי כל חשש לביצוע עבירת משמעת</w:t>
      </w:r>
      <w:r w:rsidRPr="00773F6F">
        <w:rPr>
          <w:rFonts w:ascii="Tahoma" w:hAnsi="Tahoma" w:cs="Tahoma"/>
          <w:sz w:val="18"/>
          <w:szCs w:val="18"/>
          <w:rtl/>
        </w:rPr>
        <w:t xml:space="preserve">, </w:t>
      </w:r>
      <w:r w:rsidRPr="00773F6F">
        <w:rPr>
          <w:rFonts w:ascii="Tahoma" w:eastAsia="David" w:hAnsi="Tahoma" w:cs="Tahoma"/>
          <w:sz w:val="18"/>
          <w:szCs w:val="18"/>
          <w:rtl/>
        </w:rPr>
        <w:t>הוא יוצף בפניות רבות מדי</w:t>
      </w:r>
      <w:r w:rsidRPr="00773F6F">
        <w:rPr>
          <w:rFonts w:ascii="Tahoma" w:hAnsi="Tahoma" w:cs="Tahoma"/>
          <w:sz w:val="18"/>
          <w:szCs w:val="18"/>
          <w:rtl/>
        </w:rPr>
        <w:t xml:space="preserve">; </w:t>
      </w:r>
      <w:r w:rsidRPr="00773F6F">
        <w:rPr>
          <w:rFonts w:ascii="Tahoma" w:eastAsia="David" w:hAnsi="Tahoma" w:cs="Tahoma"/>
          <w:sz w:val="18"/>
          <w:szCs w:val="18"/>
          <w:rtl/>
        </w:rPr>
        <w:t>שנית</w:t>
      </w:r>
      <w:r w:rsidRPr="00773F6F">
        <w:rPr>
          <w:rFonts w:ascii="Tahoma" w:hAnsi="Tahoma" w:cs="Tahoma"/>
          <w:sz w:val="18"/>
          <w:szCs w:val="18"/>
          <w:rtl/>
        </w:rPr>
        <w:t xml:space="preserve">, </w:t>
      </w:r>
      <w:r w:rsidRPr="00773F6F">
        <w:rPr>
          <w:rFonts w:ascii="Tahoma" w:eastAsia="David" w:hAnsi="Tahoma" w:cs="Tahoma"/>
          <w:sz w:val="18"/>
          <w:szCs w:val="18"/>
          <w:rtl/>
        </w:rPr>
        <w:t xml:space="preserve">מכיוון שלגבי עבירות משמעת לא מתקיימת כלל חקירת משטרה </w:t>
      </w:r>
      <w:r w:rsidRPr="00773F6F">
        <w:rPr>
          <w:rFonts w:ascii="Tahoma" w:hAnsi="Tahoma" w:cs="Tahoma"/>
          <w:sz w:val="18"/>
          <w:szCs w:val="18"/>
          <w:rtl/>
        </w:rPr>
        <w:t>(</w:t>
      </w:r>
      <w:r w:rsidRPr="00773F6F">
        <w:rPr>
          <w:rFonts w:ascii="Tahoma" w:eastAsia="David" w:hAnsi="Tahoma" w:cs="Tahoma"/>
          <w:sz w:val="18"/>
          <w:szCs w:val="18"/>
          <w:rtl/>
        </w:rPr>
        <w:t>ועל כן לא נדרשת החלטה של היועץ המשפטי לממשלה או פרקליט מדינה</w:t>
      </w:r>
      <w:r w:rsidRPr="00773F6F">
        <w:rPr>
          <w:rFonts w:ascii="Tahoma" w:hAnsi="Tahoma" w:cs="Tahoma"/>
          <w:sz w:val="18"/>
          <w:szCs w:val="18"/>
          <w:rtl/>
        </w:rPr>
        <w:t xml:space="preserve">) </w:t>
      </w:r>
      <w:r w:rsidRPr="00773F6F">
        <w:rPr>
          <w:rFonts w:ascii="Tahoma" w:eastAsia="David" w:hAnsi="Tahoma" w:cs="Tahoma"/>
          <w:sz w:val="18"/>
          <w:szCs w:val="18"/>
          <w:rtl/>
        </w:rPr>
        <w:t>ניתן</w:t>
      </w:r>
      <w:r w:rsidRPr="00773F6F">
        <w:rPr>
          <w:rFonts w:ascii="Tahoma" w:hAnsi="Tahoma" w:cs="Tahoma"/>
          <w:sz w:val="18"/>
          <w:szCs w:val="18"/>
          <w:rtl/>
        </w:rPr>
        <w:t xml:space="preserve">, </w:t>
      </w:r>
      <w:r w:rsidRPr="00773F6F">
        <w:rPr>
          <w:rFonts w:ascii="Tahoma" w:eastAsia="David" w:hAnsi="Tahoma" w:cs="Tahoma"/>
          <w:sz w:val="18"/>
          <w:szCs w:val="18"/>
          <w:rtl/>
        </w:rPr>
        <w:t>במקרים המתאימים</w:t>
      </w:r>
      <w:r w:rsidRPr="00773F6F">
        <w:rPr>
          <w:rFonts w:ascii="Tahoma" w:hAnsi="Tahoma" w:cs="Tahoma"/>
          <w:sz w:val="18"/>
          <w:szCs w:val="18"/>
          <w:rtl/>
        </w:rPr>
        <w:t xml:space="preserve">, </w:t>
      </w:r>
      <w:r w:rsidRPr="00773F6F">
        <w:rPr>
          <w:rFonts w:ascii="Tahoma" w:eastAsia="David" w:hAnsi="Tahoma" w:cs="Tahoma"/>
          <w:sz w:val="18"/>
          <w:szCs w:val="18"/>
          <w:rtl/>
        </w:rPr>
        <w:t>להעביר את דוח הביקורת הסופי ישירות לנציבות שירות המדינה</w:t>
      </w:r>
      <w:r>
        <w:rPr>
          <w:rStyle w:val="FootnoteReference0"/>
          <w:rFonts w:ascii="Tahoma" w:eastAsia="David" w:hAnsi="Tahoma" w:cs="Tahoma"/>
          <w:sz w:val="18"/>
          <w:szCs w:val="18"/>
          <w:rtl/>
        </w:rPr>
        <w:footnoteReference w:id="65"/>
      </w:r>
      <w:r w:rsidRPr="00773F6F">
        <w:rPr>
          <w:rFonts w:ascii="Tahoma" w:eastAsia="David" w:hAnsi="Tahoma" w:cs="Tahoma"/>
          <w:sz w:val="18"/>
          <w:szCs w:val="18"/>
          <w:rtl/>
        </w:rPr>
        <w:t xml:space="preserve"> או לגופים אחרים האחראים על המשמעת בנסיבות המקרה</w:t>
      </w:r>
      <w:r w:rsidRPr="00773F6F">
        <w:rPr>
          <w:rFonts w:ascii="Tahoma" w:hAnsi="Tahoma" w:cs="Tahoma"/>
          <w:sz w:val="18"/>
          <w:szCs w:val="18"/>
          <w:rtl/>
        </w:rPr>
        <w:t xml:space="preserve">, </w:t>
      </w:r>
      <w:r w:rsidRPr="00773F6F">
        <w:rPr>
          <w:rFonts w:ascii="Tahoma" w:eastAsia="David" w:hAnsi="Tahoma" w:cs="Tahoma"/>
          <w:sz w:val="18"/>
          <w:szCs w:val="18"/>
          <w:rtl/>
        </w:rPr>
        <w:t>והם מצדם יכולים לשקול פתיחת הליכים משמעתיים נגד גורמים המאוזכרים בדוח</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p>
    <w:p w:rsidR="00BA4B01" w:rsidP="00197813">
      <w:pPr>
        <w:pStyle w:val="KOT5"/>
        <w:rPr>
          <w:rtl/>
        </w:rPr>
      </w:pPr>
      <w:r>
        <w:rPr>
          <w:rFonts w:hint="cs"/>
          <w:rtl/>
        </w:rPr>
        <w:t>ו.</w:t>
      </w:r>
      <w:r w:rsidR="00F031B8">
        <w:rPr>
          <w:rFonts w:hint="cs"/>
          <w:rtl/>
        </w:rPr>
        <w:t xml:space="preserve"> </w:t>
      </w:r>
      <w:r w:rsidR="00197813">
        <w:tab/>
      </w:r>
      <w:r w:rsidRPr="00BA4B01">
        <w:rPr>
          <w:rtl/>
        </w:rPr>
        <w:t>"היועץ המשפטי לממשלה יודיע למבקר ולוועדה, תוך שישה חודשים מיום שהועבר אליו העניין, על דרך טיפולו"</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כאמור</w:t>
      </w:r>
      <w:r w:rsidRPr="00773F6F">
        <w:rPr>
          <w:rFonts w:ascii="Tahoma" w:hAnsi="Tahoma" w:cs="Tahoma"/>
          <w:sz w:val="18"/>
          <w:szCs w:val="18"/>
          <w:rtl/>
        </w:rPr>
        <w:t xml:space="preserve">, </w:t>
      </w:r>
      <w:r w:rsidRPr="00773F6F">
        <w:rPr>
          <w:rFonts w:ascii="Tahoma" w:eastAsia="David" w:hAnsi="Tahoma" w:cs="Tahoma"/>
          <w:sz w:val="18"/>
          <w:szCs w:val="18"/>
          <w:rtl/>
        </w:rPr>
        <w:t xml:space="preserve">בשנת </w:t>
      </w:r>
      <w:r w:rsidRPr="00773F6F">
        <w:rPr>
          <w:rFonts w:ascii="Tahoma" w:hAnsi="Tahoma" w:cs="Tahoma"/>
          <w:sz w:val="18"/>
          <w:szCs w:val="18"/>
          <w:rtl/>
        </w:rPr>
        <w:t xml:space="preserve">1996 </w:t>
      </w:r>
      <w:r w:rsidRPr="00773F6F">
        <w:rPr>
          <w:rFonts w:ascii="Tahoma" w:eastAsia="David" w:hAnsi="Tahoma" w:cs="Tahoma"/>
          <w:sz w:val="18"/>
          <w:szCs w:val="18"/>
          <w:rtl/>
        </w:rPr>
        <w:t xml:space="preserve">נוספה לסעיף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 xml:space="preserve">הסיפא ולפיה </w:t>
      </w:r>
      <w:r w:rsidRPr="00773F6F">
        <w:rPr>
          <w:rFonts w:ascii="Tahoma" w:hAnsi="Tahoma" w:cs="Tahoma"/>
          <w:sz w:val="18"/>
          <w:szCs w:val="18"/>
          <w:rtl/>
        </w:rPr>
        <w:t>"</w:t>
      </w:r>
      <w:r w:rsidRPr="00773F6F">
        <w:rPr>
          <w:rFonts w:ascii="Tahoma" w:eastAsia="David" w:hAnsi="Tahoma" w:cs="Tahoma"/>
          <w:sz w:val="18"/>
          <w:szCs w:val="18"/>
          <w:rtl/>
        </w:rPr>
        <w:t>היועץ המשפטי לממשלה יודיע למבקר ולוועדה</w:t>
      </w:r>
      <w:r w:rsidRPr="00773F6F">
        <w:rPr>
          <w:rFonts w:ascii="Tahoma" w:hAnsi="Tahoma" w:cs="Tahoma"/>
          <w:sz w:val="18"/>
          <w:szCs w:val="18"/>
          <w:rtl/>
        </w:rPr>
        <w:t xml:space="preserve">, </w:t>
      </w:r>
      <w:r w:rsidRPr="00773F6F">
        <w:rPr>
          <w:rFonts w:ascii="Tahoma" w:eastAsia="David" w:hAnsi="Tahoma" w:cs="Tahoma"/>
          <w:sz w:val="18"/>
          <w:szCs w:val="18"/>
          <w:rtl/>
        </w:rPr>
        <w:t>תוך ששה חודשים מיום שהועבר אליו העניין</w:t>
      </w:r>
      <w:r w:rsidRPr="00773F6F">
        <w:rPr>
          <w:rFonts w:ascii="Tahoma" w:hAnsi="Tahoma" w:cs="Tahoma"/>
          <w:sz w:val="18"/>
          <w:szCs w:val="18"/>
          <w:rtl/>
        </w:rPr>
        <w:t xml:space="preserve">, </w:t>
      </w:r>
      <w:r w:rsidRPr="00773F6F">
        <w:rPr>
          <w:rFonts w:ascii="Tahoma" w:eastAsia="David" w:hAnsi="Tahoma" w:cs="Tahoma"/>
          <w:sz w:val="18"/>
          <w:szCs w:val="18"/>
          <w:rtl/>
        </w:rPr>
        <w:t>על דרך טיפולו בנושא</w:t>
      </w:r>
      <w:r w:rsidRPr="00773F6F">
        <w:rPr>
          <w:rFonts w:ascii="Tahoma" w:hAnsi="Tahoma" w:cs="Tahoma"/>
          <w:sz w:val="18"/>
          <w:szCs w:val="18"/>
          <w:rtl/>
        </w:rPr>
        <w:t>."</w:t>
      </w:r>
      <w:r>
        <w:rPr>
          <w:rStyle w:val="FootnoteReference0"/>
          <w:rFonts w:ascii="Tahoma" w:hAnsi="Tahoma" w:cs="Tahoma"/>
          <w:sz w:val="18"/>
          <w:szCs w:val="18"/>
          <w:rtl/>
        </w:rPr>
        <w:footnoteReference w:id="66"/>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בדברי ההסבר לתיקון נכתב כי </w:t>
      </w:r>
      <w:r w:rsidRPr="00773F6F">
        <w:rPr>
          <w:rFonts w:ascii="Tahoma" w:hAnsi="Tahoma" w:cs="Tahoma"/>
          <w:sz w:val="18"/>
          <w:szCs w:val="18"/>
          <w:rtl/>
        </w:rPr>
        <w:t>"</w:t>
      </w:r>
      <w:r w:rsidRPr="00773F6F">
        <w:rPr>
          <w:rFonts w:ascii="Tahoma" w:eastAsia="David" w:hAnsi="Tahoma" w:cs="Tahoma"/>
          <w:sz w:val="18"/>
          <w:szCs w:val="18"/>
          <w:rtl/>
        </w:rPr>
        <w:t>נוכח ניסיון העבר מוצע כי בחלוף שישה חודשים מיום שמבקר המדינה</w:t>
      </w:r>
      <w:r w:rsidRPr="00773F6F">
        <w:rPr>
          <w:rFonts w:ascii="Tahoma" w:hAnsi="Tahoma" w:cs="Tahoma"/>
          <w:sz w:val="18"/>
          <w:szCs w:val="18"/>
          <w:rtl/>
        </w:rPr>
        <w:t xml:space="preserve">, </w:t>
      </w:r>
      <w:r w:rsidRPr="00773F6F">
        <w:rPr>
          <w:rFonts w:ascii="Tahoma" w:eastAsia="David" w:hAnsi="Tahoma" w:cs="Tahoma"/>
          <w:sz w:val="18"/>
          <w:szCs w:val="18"/>
          <w:rtl/>
        </w:rPr>
        <w:t>במהלך ביקורת</w:t>
      </w:r>
      <w:r w:rsidRPr="00773F6F">
        <w:rPr>
          <w:rFonts w:ascii="Tahoma" w:hAnsi="Tahoma" w:cs="Tahoma"/>
          <w:sz w:val="18"/>
          <w:szCs w:val="18"/>
          <w:rtl/>
        </w:rPr>
        <w:t xml:space="preserve">, </w:t>
      </w:r>
      <w:r w:rsidRPr="00773F6F">
        <w:rPr>
          <w:rFonts w:ascii="Tahoma" w:eastAsia="David" w:hAnsi="Tahoma" w:cs="Tahoma"/>
          <w:sz w:val="18"/>
          <w:szCs w:val="18"/>
          <w:rtl/>
        </w:rPr>
        <w:t>חשף חשש למעשים פליליים והביא זאת לידיעת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 xml:space="preserve">יודיע היועץ המשפטי לממשלה למבקר ולוועדה לענייני ביקורת המדינה מה העלתה בדיקתו ואם החליט לפעול בעקבות יוזמת המבקר </w:t>
      </w:r>
      <w:r w:rsidRPr="00773F6F">
        <w:rPr>
          <w:rFonts w:ascii="Tahoma" w:hAnsi="Tahoma" w:cs="Tahoma"/>
          <w:sz w:val="18"/>
          <w:szCs w:val="18"/>
          <w:rtl/>
        </w:rPr>
        <w:t xml:space="preserve">– </w:t>
      </w:r>
      <w:r w:rsidRPr="00773F6F">
        <w:rPr>
          <w:rFonts w:ascii="Tahoma" w:eastAsia="David" w:hAnsi="Tahoma" w:cs="Tahoma"/>
          <w:sz w:val="18"/>
          <w:szCs w:val="18"/>
          <w:rtl/>
        </w:rPr>
        <w:t xml:space="preserve">מהם הצעדים שנקט </w:t>
      </w:r>
      <w:r w:rsidRPr="00773F6F">
        <w:rPr>
          <w:rFonts w:ascii="Tahoma" w:eastAsia="David" w:hAnsi="Tahoma" w:cs="Tahoma"/>
          <w:sz w:val="18"/>
          <w:szCs w:val="18"/>
          <w:rtl/>
        </w:rPr>
        <w:t>בעניין</w:t>
      </w:r>
      <w:r w:rsidRPr="00773F6F">
        <w:rPr>
          <w:rFonts w:ascii="Tahoma" w:hAnsi="Tahoma" w:cs="Tahoma"/>
          <w:sz w:val="18"/>
          <w:szCs w:val="18"/>
          <w:rtl/>
        </w:rPr>
        <w:t>."</w:t>
      </w:r>
      <w:r>
        <w:rPr>
          <w:rStyle w:val="FootnoteReference0"/>
          <w:rFonts w:ascii="Tahoma" w:hAnsi="Tahoma" w:cs="Tahoma"/>
          <w:sz w:val="18"/>
          <w:szCs w:val="18"/>
          <w:rtl/>
        </w:rPr>
        <w:footnoteReference w:id="67"/>
      </w:r>
      <w:r w:rsidRPr="00773F6F">
        <w:rPr>
          <w:rFonts w:ascii="Tahoma" w:hAnsi="Tahoma" w:cs="Tahoma"/>
          <w:sz w:val="18"/>
          <w:szCs w:val="18"/>
          <w:rtl/>
        </w:rPr>
        <w:t xml:space="preserve"> </w:t>
      </w:r>
      <w:r w:rsidRPr="00773F6F">
        <w:rPr>
          <w:rFonts w:ascii="Tahoma" w:eastAsia="David" w:hAnsi="Tahoma" w:cs="Tahoma"/>
          <w:sz w:val="18"/>
          <w:szCs w:val="18"/>
          <w:rtl/>
        </w:rPr>
        <w:t>אלו הם דברי ההסבר במלואם</w:t>
      </w:r>
      <w:r w:rsidRPr="00773F6F">
        <w:rPr>
          <w:rFonts w:ascii="Tahoma" w:hAnsi="Tahoma" w:cs="Tahoma"/>
          <w:sz w:val="18"/>
          <w:szCs w:val="18"/>
          <w:rtl/>
        </w:rPr>
        <w:t xml:space="preserve">, </w:t>
      </w:r>
      <w:r w:rsidRPr="00773F6F">
        <w:rPr>
          <w:rFonts w:ascii="Tahoma" w:eastAsia="David" w:hAnsi="Tahoma" w:cs="Tahoma"/>
          <w:sz w:val="18"/>
          <w:szCs w:val="18"/>
          <w:rtl/>
        </w:rPr>
        <w:t xml:space="preserve">והם חסרים את ההסבר לגבי אותו </w:t>
      </w:r>
      <w:r w:rsidRPr="00773F6F">
        <w:rPr>
          <w:rFonts w:ascii="Tahoma" w:hAnsi="Tahoma" w:cs="Tahoma"/>
          <w:sz w:val="18"/>
          <w:szCs w:val="18"/>
          <w:rtl/>
        </w:rPr>
        <w:t>"</w:t>
      </w:r>
      <w:r w:rsidRPr="00773F6F">
        <w:rPr>
          <w:rFonts w:ascii="Tahoma" w:eastAsia="David" w:hAnsi="Tahoma" w:cs="Tahoma"/>
          <w:sz w:val="18"/>
          <w:szCs w:val="18"/>
          <w:rtl/>
        </w:rPr>
        <w:t>ניסיון העבר</w:t>
      </w:r>
      <w:r w:rsidRPr="00773F6F">
        <w:rPr>
          <w:rFonts w:ascii="Tahoma" w:hAnsi="Tahoma" w:cs="Tahoma"/>
          <w:sz w:val="18"/>
          <w:szCs w:val="18"/>
          <w:rtl/>
        </w:rPr>
        <w:t xml:space="preserve">" </w:t>
      </w:r>
      <w:r w:rsidRPr="00773F6F">
        <w:rPr>
          <w:rFonts w:ascii="Tahoma" w:eastAsia="David" w:hAnsi="Tahoma" w:cs="Tahoma"/>
          <w:sz w:val="18"/>
          <w:szCs w:val="18"/>
          <w:rtl/>
        </w:rPr>
        <w:t>שבעטיו התעורר הצורך לתקן את החוק</w:t>
      </w:r>
      <w:r w:rsidRPr="00773F6F">
        <w:rPr>
          <w:rFonts w:ascii="Tahoma" w:hAnsi="Tahoma" w:cs="Tahoma"/>
          <w:sz w:val="18"/>
          <w:szCs w:val="18"/>
          <w:rtl/>
        </w:rPr>
        <w:t>.</w:t>
      </w:r>
      <w:r>
        <w:rPr>
          <w:rStyle w:val="FootnoteReference0"/>
          <w:rFonts w:ascii="Tahoma" w:hAnsi="Tahoma" w:cs="Tahoma"/>
          <w:sz w:val="18"/>
          <w:szCs w:val="18"/>
          <w:rtl/>
        </w:rPr>
        <w:footnoteReference w:id="68"/>
      </w:r>
      <w:r w:rsidRPr="00773F6F">
        <w:rPr>
          <w:rFonts w:ascii="Tahoma" w:hAnsi="Tahoma" w:cs="Tahoma"/>
          <w:sz w:val="18"/>
          <w:szCs w:val="18"/>
          <w:rtl/>
        </w:rPr>
        <w:t xml:space="preserve"> </w:t>
      </w:r>
    </w:p>
    <w:p w:rsidR="00BA4B01" w:rsidRPr="00773F6F" w:rsidP="004559F0">
      <w:pPr>
        <w:spacing w:line="280" w:lineRule="exact"/>
        <w:jc w:val="both"/>
        <w:rPr>
          <w:rFonts w:ascii="Tahoma" w:hAnsi="Tahoma" w:cs="Tahoma"/>
          <w:sz w:val="18"/>
          <w:szCs w:val="18"/>
          <w:rtl/>
        </w:rPr>
      </w:pPr>
      <w:r w:rsidRPr="00773F6F">
        <w:rPr>
          <w:rFonts w:ascii="Tahoma" w:eastAsia="David" w:hAnsi="Tahoma" w:cs="Tahoma"/>
          <w:sz w:val="18"/>
          <w:szCs w:val="18"/>
          <w:rtl/>
        </w:rPr>
        <w:t>ניתן ללמוד על הרקע לתיקון החוק מתוך דברי הכנסת ובהם מפורטים הדברים שנאמרו בעת הבאת החוק לדיון מוקדם במליאת הכנסת</w:t>
      </w:r>
      <w:r w:rsidRPr="00773F6F">
        <w:rPr>
          <w:rFonts w:ascii="Tahoma" w:hAnsi="Tahoma" w:cs="Tahoma"/>
          <w:sz w:val="18"/>
          <w:szCs w:val="18"/>
          <w:rtl/>
        </w:rPr>
        <w:t xml:space="preserve">. </w:t>
      </w:r>
      <w:r w:rsidRPr="00773F6F">
        <w:rPr>
          <w:rFonts w:ascii="Tahoma" w:eastAsia="David" w:hAnsi="Tahoma" w:cs="Tahoma"/>
          <w:sz w:val="18"/>
          <w:szCs w:val="18"/>
          <w:rtl/>
        </w:rPr>
        <w:t>בדיון הציג ח</w:t>
      </w:r>
      <w:r w:rsidRPr="00773F6F">
        <w:rPr>
          <w:rFonts w:ascii="Tahoma" w:hAnsi="Tahoma" w:cs="Tahoma"/>
          <w:sz w:val="18"/>
          <w:szCs w:val="18"/>
          <w:rtl/>
        </w:rPr>
        <w:t>"</w:t>
      </w:r>
      <w:r w:rsidRPr="00773F6F">
        <w:rPr>
          <w:rFonts w:ascii="Tahoma" w:eastAsia="David" w:hAnsi="Tahoma" w:cs="Tahoma"/>
          <w:sz w:val="18"/>
          <w:szCs w:val="18"/>
          <w:rtl/>
        </w:rPr>
        <w:t>כ הירשזון את מטרת החוק כלהלן</w:t>
      </w:r>
      <w:r w:rsidRPr="00773F6F">
        <w:rPr>
          <w:rFonts w:ascii="Tahoma" w:hAnsi="Tahoma" w:cs="Tahoma"/>
          <w:sz w:val="18"/>
          <w:szCs w:val="18"/>
          <w:rtl/>
        </w:rPr>
        <w:t>: "</w:t>
      </w:r>
      <w:r w:rsidRPr="00773F6F">
        <w:rPr>
          <w:rFonts w:ascii="Tahoma" w:eastAsia="David" w:hAnsi="Tahoma" w:cs="Tahoma"/>
          <w:sz w:val="18"/>
          <w:szCs w:val="18"/>
          <w:rtl/>
        </w:rPr>
        <w:t xml:space="preserve">ההצעה הזאת מתכוונת </w:t>
      </w:r>
      <w:r w:rsidRPr="00773F6F">
        <w:rPr>
          <w:rFonts w:ascii="Tahoma" w:hAnsi="Tahoma" w:cs="Tahoma"/>
          <w:sz w:val="18"/>
          <w:szCs w:val="18"/>
          <w:rtl/>
        </w:rPr>
        <w:t xml:space="preserve">[...] </w:t>
      </w:r>
      <w:r w:rsidRPr="00773F6F">
        <w:rPr>
          <w:rFonts w:ascii="Tahoma" w:eastAsia="David" w:hAnsi="Tahoma" w:cs="Tahoma"/>
          <w:sz w:val="18"/>
          <w:szCs w:val="18"/>
          <w:rtl/>
        </w:rPr>
        <w:t>לשנות את החוק על פי נוסחו הנוכחי</w:t>
      </w:r>
      <w:r w:rsidRPr="00773F6F">
        <w:rPr>
          <w:rFonts w:ascii="Tahoma" w:hAnsi="Tahoma" w:cs="Tahoma"/>
          <w:sz w:val="18"/>
          <w:szCs w:val="18"/>
          <w:rtl/>
        </w:rPr>
        <w:t xml:space="preserve">. </w:t>
      </w:r>
      <w:r w:rsidRPr="00773F6F">
        <w:rPr>
          <w:rFonts w:ascii="Tahoma" w:eastAsia="David" w:hAnsi="Tahoma" w:cs="Tahoma"/>
          <w:sz w:val="18"/>
          <w:szCs w:val="18"/>
          <w:rtl/>
        </w:rPr>
        <w:t>בנוסחו הנוכחי של החוק</w:t>
      </w:r>
      <w:r w:rsidRPr="00773F6F">
        <w:rPr>
          <w:rFonts w:ascii="Tahoma" w:hAnsi="Tahoma" w:cs="Tahoma"/>
          <w:sz w:val="18"/>
          <w:szCs w:val="18"/>
          <w:rtl/>
        </w:rPr>
        <w:t xml:space="preserve">, </w:t>
      </w:r>
      <w:r w:rsidRPr="00773F6F">
        <w:rPr>
          <w:rFonts w:ascii="Tahoma" w:eastAsia="David" w:hAnsi="Tahoma" w:cs="Tahoma"/>
          <w:sz w:val="18"/>
          <w:szCs w:val="18"/>
          <w:rtl/>
        </w:rPr>
        <w:t>אין קביעה מה ייעשה בעניין שמבקר המדינה העביר ליועץ המשפטי לממשלה משום חששו של המבקר כי יש בו מעשה פלילי</w:t>
      </w:r>
      <w:r w:rsidRPr="00773F6F">
        <w:rPr>
          <w:rFonts w:ascii="Tahoma" w:hAnsi="Tahoma" w:cs="Tahoma"/>
          <w:sz w:val="18"/>
          <w:szCs w:val="18"/>
          <w:rtl/>
        </w:rPr>
        <w:t xml:space="preserve">. </w:t>
      </w:r>
      <w:r w:rsidRPr="00773F6F">
        <w:rPr>
          <w:rFonts w:ascii="Tahoma" w:eastAsia="David" w:hAnsi="Tahoma" w:cs="Tahoma"/>
          <w:sz w:val="18"/>
          <w:szCs w:val="18"/>
          <w:rtl/>
        </w:rPr>
        <w:t>התיקון המוצע בא להשלים ולסגור את המעגל</w:t>
      </w:r>
      <w:r w:rsidRPr="00773F6F">
        <w:rPr>
          <w:rFonts w:ascii="Tahoma" w:hAnsi="Tahoma" w:cs="Tahoma"/>
          <w:sz w:val="18"/>
          <w:szCs w:val="18"/>
          <w:rtl/>
        </w:rPr>
        <w:t xml:space="preserve">, </w:t>
      </w:r>
      <w:r w:rsidRPr="00773F6F">
        <w:rPr>
          <w:rFonts w:ascii="Tahoma" w:eastAsia="David" w:hAnsi="Tahoma" w:cs="Tahoma"/>
          <w:sz w:val="18"/>
          <w:szCs w:val="18"/>
          <w:rtl/>
        </w:rPr>
        <w:t>תוך שהוועדה לענייני ביקורת המדינה מקבלת דיווח על ממצאי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על פי התיקון המוצע</w:t>
      </w:r>
      <w:r w:rsidRPr="00773F6F">
        <w:rPr>
          <w:rFonts w:ascii="Tahoma" w:hAnsi="Tahoma" w:cs="Tahoma"/>
          <w:sz w:val="18"/>
          <w:szCs w:val="18"/>
          <w:rtl/>
        </w:rPr>
        <w:t xml:space="preserve">, </w:t>
      </w:r>
      <w:r w:rsidRPr="00773F6F">
        <w:rPr>
          <w:rFonts w:ascii="Tahoma" w:eastAsia="David" w:hAnsi="Tahoma" w:cs="Tahoma"/>
          <w:sz w:val="18"/>
          <w:szCs w:val="18"/>
          <w:rtl/>
        </w:rPr>
        <w:t>תוכל הוועדה לפנות</w:t>
      </w:r>
      <w:r w:rsidRPr="00773F6F">
        <w:rPr>
          <w:rFonts w:ascii="Tahoma" w:hAnsi="Tahoma" w:cs="Tahoma"/>
          <w:sz w:val="18"/>
          <w:szCs w:val="18"/>
          <w:rtl/>
        </w:rPr>
        <w:t xml:space="preserve">, </w:t>
      </w:r>
      <w:r w:rsidRPr="00773F6F">
        <w:rPr>
          <w:rFonts w:ascii="Tahoma" w:eastAsia="David" w:hAnsi="Tahoma" w:cs="Tahoma"/>
          <w:sz w:val="18"/>
          <w:szCs w:val="18"/>
          <w:rtl/>
        </w:rPr>
        <w:t>כזרוע של הכנסת</w:t>
      </w:r>
      <w:r w:rsidRPr="00773F6F">
        <w:rPr>
          <w:rFonts w:ascii="Tahoma" w:hAnsi="Tahoma" w:cs="Tahoma"/>
          <w:sz w:val="18"/>
          <w:szCs w:val="18"/>
          <w:rtl/>
        </w:rPr>
        <w:t xml:space="preserve">, </w:t>
      </w:r>
      <w:r w:rsidRPr="00773F6F">
        <w:rPr>
          <w:rFonts w:ascii="Tahoma" w:eastAsia="David" w:hAnsi="Tahoma" w:cs="Tahoma"/>
          <w:sz w:val="18"/>
          <w:szCs w:val="18"/>
          <w:rtl/>
        </w:rPr>
        <w:t>אל היועץ המשפטי לממשלה רק בעניין שעולה בדיון</w:t>
      </w:r>
      <w:r w:rsidRPr="00773F6F">
        <w:rPr>
          <w:rFonts w:ascii="Tahoma" w:hAnsi="Tahoma" w:cs="Tahoma"/>
          <w:sz w:val="18"/>
          <w:szCs w:val="18"/>
          <w:rtl/>
        </w:rPr>
        <w:t xml:space="preserve">, </w:t>
      </w:r>
      <w:r w:rsidRPr="00773F6F">
        <w:rPr>
          <w:rFonts w:ascii="Tahoma" w:eastAsia="David" w:hAnsi="Tahoma" w:cs="Tahoma"/>
          <w:sz w:val="18"/>
          <w:szCs w:val="18"/>
          <w:rtl/>
        </w:rPr>
        <w:t xml:space="preserve">בדוח או בחוות דעת של המבקר </w:t>
      </w:r>
      <w:r w:rsidRPr="00773F6F">
        <w:rPr>
          <w:rFonts w:ascii="Tahoma" w:hAnsi="Tahoma" w:cs="Tahoma"/>
          <w:sz w:val="18"/>
          <w:szCs w:val="18"/>
          <w:rtl/>
        </w:rPr>
        <w:t xml:space="preserve">[...] </w:t>
      </w:r>
      <w:r w:rsidRPr="00773F6F">
        <w:rPr>
          <w:rFonts w:ascii="Tahoma" w:eastAsia="David" w:hAnsi="Tahoma" w:cs="Tahoma"/>
          <w:sz w:val="18"/>
          <w:szCs w:val="18"/>
          <w:rtl/>
        </w:rPr>
        <w:t>להערכתי</w:t>
      </w:r>
      <w:r w:rsidRPr="00773F6F">
        <w:rPr>
          <w:rFonts w:ascii="Tahoma" w:hAnsi="Tahoma" w:cs="Tahoma"/>
          <w:sz w:val="18"/>
          <w:szCs w:val="18"/>
          <w:rtl/>
        </w:rPr>
        <w:t xml:space="preserve">, </w:t>
      </w:r>
      <w:r w:rsidRPr="00773F6F">
        <w:rPr>
          <w:rFonts w:ascii="Tahoma" w:eastAsia="David" w:hAnsi="Tahoma" w:cs="Tahoma"/>
          <w:sz w:val="18"/>
          <w:szCs w:val="18"/>
          <w:rtl/>
        </w:rPr>
        <w:t>הצעה זו היא הצעה שבאה בהחלט לתקן איזה פגם בחיינו הדמוקרטיים</w:t>
      </w:r>
      <w:r w:rsidRPr="00773F6F">
        <w:rPr>
          <w:rFonts w:ascii="Tahoma" w:hAnsi="Tahoma" w:cs="Tahoma"/>
          <w:sz w:val="18"/>
          <w:szCs w:val="18"/>
          <w:rtl/>
        </w:rPr>
        <w:t xml:space="preserve">. </w:t>
      </w:r>
      <w:r w:rsidRPr="00773F6F">
        <w:rPr>
          <w:rFonts w:ascii="Tahoma" w:eastAsia="David" w:hAnsi="Tahoma" w:cs="Tahoma"/>
          <w:sz w:val="18"/>
          <w:szCs w:val="18"/>
          <w:rtl/>
        </w:rPr>
        <w:t>אני חושב</w:t>
      </w:r>
      <w:r w:rsidRPr="00773F6F">
        <w:rPr>
          <w:rFonts w:ascii="Tahoma" w:hAnsi="Tahoma" w:cs="Tahoma"/>
          <w:sz w:val="18"/>
          <w:szCs w:val="18"/>
          <w:rtl/>
        </w:rPr>
        <w:t xml:space="preserve">, </w:t>
      </w:r>
      <w:r w:rsidRPr="00773F6F">
        <w:rPr>
          <w:rFonts w:ascii="Tahoma" w:eastAsia="David" w:hAnsi="Tahoma" w:cs="Tahoma"/>
          <w:sz w:val="18"/>
          <w:szCs w:val="18"/>
          <w:rtl/>
        </w:rPr>
        <w:t>ששלטון הוא דבר חולף</w:t>
      </w:r>
      <w:r w:rsidRPr="00773F6F">
        <w:rPr>
          <w:rFonts w:ascii="Tahoma" w:hAnsi="Tahoma" w:cs="Tahoma"/>
          <w:sz w:val="18"/>
          <w:szCs w:val="18"/>
          <w:rtl/>
        </w:rPr>
        <w:t xml:space="preserve">, </w:t>
      </w:r>
      <w:r w:rsidRPr="00773F6F">
        <w:rPr>
          <w:rFonts w:ascii="Tahoma" w:eastAsia="David" w:hAnsi="Tahoma" w:cs="Tahoma"/>
          <w:sz w:val="18"/>
          <w:szCs w:val="18"/>
          <w:rtl/>
        </w:rPr>
        <w:t>פעם צד זה בשלטון ופעם הצד השני בשלטון</w:t>
      </w:r>
      <w:r w:rsidRPr="00773F6F">
        <w:rPr>
          <w:rFonts w:ascii="Tahoma" w:hAnsi="Tahoma" w:cs="Tahoma"/>
          <w:sz w:val="18"/>
          <w:szCs w:val="18"/>
          <w:rtl/>
        </w:rPr>
        <w:t xml:space="preserve">, </w:t>
      </w:r>
      <w:r w:rsidRPr="00773F6F">
        <w:rPr>
          <w:rFonts w:ascii="Tahoma" w:eastAsia="David" w:hAnsi="Tahoma" w:cs="Tahoma"/>
          <w:sz w:val="18"/>
          <w:szCs w:val="18"/>
          <w:rtl/>
        </w:rPr>
        <w:t>והדברים מתחלפים</w:t>
      </w:r>
      <w:r w:rsidRPr="00773F6F">
        <w:rPr>
          <w:rFonts w:ascii="Tahoma" w:hAnsi="Tahoma" w:cs="Tahoma"/>
          <w:sz w:val="18"/>
          <w:szCs w:val="18"/>
          <w:rtl/>
        </w:rPr>
        <w:t xml:space="preserve">. </w:t>
      </w:r>
      <w:r w:rsidRPr="00773F6F">
        <w:rPr>
          <w:rFonts w:ascii="Tahoma" w:eastAsia="David" w:hAnsi="Tahoma" w:cs="Tahoma"/>
          <w:sz w:val="18"/>
          <w:szCs w:val="18"/>
          <w:rtl/>
        </w:rPr>
        <w:t xml:space="preserve">ומן הראוי שבנושא שמבקר המדינה מעביר ליועץ המשפטי לממשלה </w:t>
      </w:r>
      <w:r w:rsidRPr="00773F6F">
        <w:rPr>
          <w:rFonts w:ascii="Tahoma" w:hAnsi="Tahoma" w:cs="Tahoma"/>
          <w:sz w:val="18"/>
          <w:szCs w:val="18"/>
          <w:rtl/>
        </w:rPr>
        <w:t xml:space="preserve">- </w:t>
      </w:r>
      <w:r w:rsidRPr="00773F6F">
        <w:rPr>
          <w:rFonts w:ascii="Tahoma" w:eastAsia="David" w:hAnsi="Tahoma" w:cs="Tahoma"/>
          <w:sz w:val="18"/>
          <w:szCs w:val="18"/>
          <w:rtl/>
        </w:rPr>
        <w:t>ויש תיקים רבים שנסגרים היום מסיבות טכניות</w:t>
      </w:r>
      <w:r w:rsidRPr="00773F6F">
        <w:rPr>
          <w:rFonts w:ascii="Tahoma" w:hAnsi="Tahoma" w:cs="Tahoma"/>
          <w:sz w:val="18"/>
          <w:szCs w:val="18"/>
          <w:rtl/>
        </w:rPr>
        <w:t xml:space="preserve">, </w:t>
      </w:r>
      <w:r w:rsidRPr="00773F6F">
        <w:rPr>
          <w:rFonts w:ascii="Tahoma" w:eastAsia="David" w:hAnsi="Tahoma" w:cs="Tahoma"/>
          <w:sz w:val="18"/>
          <w:szCs w:val="18"/>
          <w:rtl/>
        </w:rPr>
        <w:t xml:space="preserve">כביכול </w:t>
      </w:r>
      <w:r w:rsidRPr="00773F6F">
        <w:rPr>
          <w:rFonts w:ascii="Tahoma" w:hAnsi="Tahoma" w:cs="Tahoma"/>
          <w:sz w:val="18"/>
          <w:szCs w:val="18"/>
          <w:rtl/>
        </w:rPr>
        <w:t xml:space="preserve">- </w:t>
      </w:r>
      <w:r w:rsidRPr="00773F6F">
        <w:rPr>
          <w:rFonts w:ascii="Tahoma" w:eastAsia="David" w:hAnsi="Tahoma" w:cs="Tahoma"/>
          <w:sz w:val="18"/>
          <w:szCs w:val="18"/>
          <w:rtl/>
        </w:rPr>
        <w:t>תוכל הוועדה</w:t>
      </w:r>
      <w:r w:rsidRPr="00773F6F">
        <w:rPr>
          <w:rFonts w:ascii="Tahoma" w:hAnsi="Tahoma" w:cs="Tahoma"/>
          <w:sz w:val="18"/>
          <w:szCs w:val="18"/>
          <w:rtl/>
        </w:rPr>
        <w:t xml:space="preserve">, </w:t>
      </w:r>
      <w:r w:rsidRPr="00773F6F">
        <w:rPr>
          <w:rFonts w:ascii="Tahoma" w:eastAsia="David" w:hAnsi="Tahoma" w:cs="Tahoma"/>
          <w:sz w:val="18"/>
          <w:szCs w:val="18"/>
          <w:rtl/>
        </w:rPr>
        <w:t>במקרים שציינתי</w:t>
      </w:r>
      <w:r w:rsidRPr="00773F6F">
        <w:rPr>
          <w:rFonts w:ascii="Tahoma" w:hAnsi="Tahoma" w:cs="Tahoma"/>
          <w:sz w:val="18"/>
          <w:szCs w:val="18"/>
          <w:rtl/>
        </w:rPr>
        <w:t xml:space="preserve">, </w:t>
      </w:r>
      <w:r w:rsidRPr="00773F6F">
        <w:rPr>
          <w:rFonts w:ascii="Tahoma" w:eastAsia="David" w:hAnsi="Tahoma" w:cs="Tahoma"/>
          <w:sz w:val="18"/>
          <w:szCs w:val="18"/>
          <w:rtl/>
        </w:rPr>
        <w:t>לבקש שתוגש לה חוות דעת ויוגש לה הסבר מדוע התיקים האלה נסגרו</w:t>
      </w:r>
      <w:r w:rsidRPr="00773F6F">
        <w:rPr>
          <w:rFonts w:ascii="Tahoma" w:hAnsi="Tahoma" w:cs="Tahoma"/>
          <w:sz w:val="18"/>
          <w:szCs w:val="18"/>
          <w:rtl/>
        </w:rPr>
        <w:t xml:space="preserve">, </w:t>
      </w:r>
      <w:r w:rsidRPr="00773F6F">
        <w:rPr>
          <w:rFonts w:ascii="Tahoma" w:eastAsia="David" w:hAnsi="Tahoma" w:cs="Tahoma"/>
          <w:sz w:val="18"/>
          <w:szCs w:val="18"/>
          <w:rtl/>
        </w:rPr>
        <w:t>ולא תישלל מהוועדה לביקורת המדינה</w:t>
      </w:r>
      <w:r w:rsidRPr="00773F6F">
        <w:rPr>
          <w:rFonts w:ascii="Tahoma" w:hAnsi="Tahoma" w:cs="Tahoma"/>
          <w:sz w:val="18"/>
          <w:szCs w:val="18"/>
          <w:rtl/>
        </w:rPr>
        <w:t xml:space="preserve">, </w:t>
      </w:r>
      <w:r w:rsidRPr="00773F6F">
        <w:rPr>
          <w:rFonts w:ascii="Tahoma" w:eastAsia="David" w:hAnsi="Tahoma" w:cs="Tahoma"/>
          <w:sz w:val="18"/>
          <w:szCs w:val="18"/>
          <w:rtl/>
        </w:rPr>
        <w:t>שהיא זרוע חשובה של הכנסת שעוסקת בנושאים האלה</w:t>
      </w:r>
      <w:r w:rsidRPr="00773F6F">
        <w:rPr>
          <w:rFonts w:ascii="Tahoma" w:hAnsi="Tahoma" w:cs="Tahoma"/>
          <w:sz w:val="18"/>
          <w:szCs w:val="18"/>
          <w:rtl/>
        </w:rPr>
        <w:t xml:space="preserve">, </w:t>
      </w:r>
      <w:r w:rsidRPr="00773F6F">
        <w:rPr>
          <w:rFonts w:ascii="Tahoma" w:eastAsia="David" w:hAnsi="Tahoma" w:cs="Tahoma"/>
          <w:sz w:val="18"/>
          <w:szCs w:val="18"/>
          <w:rtl/>
        </w:rPr>
        <w:t>הזכות לעיין בדוח</w:t>
      </w:r>
      <w:r w:rsidR="004559F0">
        <w:rPr>
          <w:rFonts w:ascii="Tahoma" w:hAnsi="Tahoma" w:cs="Tahoma" w:hint="cs"/>
          <w:sz w:val="18"/>
          <w:szCs w:val="18"/>
          <w:rtl/>
        </w:rPr>
        <w:t>".</w:t>
      </w:r>
      <w:r>
        <w:rPr>
          <w:rStyle w:val="FootnoteReference0"/>
          <w:rFonts w:ascii="Tahoma" w:hAnsi="Tahoma" w:cs="Tahoma"/>
          <w:sz w:val="18"/>
          <w:szCs w:val="18"/>
          <w:rtl/>
        </w:rPr>
        <w:footnoteReference w:id="69"/>
      </w:r>
      <w:r w:rsidRPr="00773F6F">
        <w:rPr>
          <w:rFonts w:ascii="Tahoma" w:hAnsi="Tahoma" w:cs="Tahoma"/>
          <w:sz w:val="18"/>
          <w:szCs w:val="18"/>
          <w:rtl/>
        </w:rPr>
        <w:t xml:space="preserve"> </w:t>
      </w:r>
      <w:r w:rsidRPr="00773F6F">
        <w:rPr>
          <w:rFonts w:ascii="Tahoma" w:eastAsia="David" w:hAnsi="Tahoma" w:cs="Tahoma"/>
          <w:sz w:val="18"/>
          <w:szCs w:val="18"/>
          <w:rtl/>
        </w:rPr>
        <w:t>הממשלה התנגדה להצעת החוק</w:t>
      </w:r>
      <w:r w:rsidRPr="00773F6F">
        <w:rPr>
          <w:rFonts w:ascii="Tahoma" w:hAnsi="Tahoma" w:cs="Tahoma"/>
          <w:sz w:val="18"/>
          <w:szCs w:val="18"/>
          <w:rtl/>
        </w:rPr>
        <w:t xml:space="preserve">, </w:t>
      </w:r>
      <w:r w:rsidRPr="00773F6F">
        <w:rPr>
          <w:rFonts w:ascii="Tahoma" w:eastAsia="David" w:hAnsi="Tahoma" w:cs="Tahoma"/>
          <w:sz w:val="18"/>
          <w:szCs w:val="18"/>
          <w:rtl/>
        </w:rPr>
        <w:t>והשר לביטחון פנים דאז</w:t>
      </w:r>
      <w:r w:rsidRPr="00773F6F">
        <w:rPr>
          <w:rFonts w:ascii="Tahoma" w:hAnsi="Tahoma" w:cs="Tahoma"/>
          <w:sz w:val="18"/>
          <w:szCs w:val="18"/>
          <w:rtl/>
        </w:rPr>
        <w:t xml:space="preserve">, </w:t>
      </w:r>
      <w:r w:rsidRPr="00773F6F">
        <w:rPr>
          <w:rFonts w:ascii="Tahoma" w:eastAsia="David" w:hAnsi="Tahoma" w:cs="Tahoma"/>
          <w:sz w:val="18"/>
          <w:szCs w:val="18"/>
          <w:rtl/>
        </w:rPr>
        <w:t>מר משה שחל אמר</w:t>
      </w:r>
      <w:r w:rsidRPr="00773F6F">
        <w:rPr>
          <w:rFonts w:ascii="Tahoma" w:hAnsi="Tahoma" w:cs="Tahoma"/>
          <w:sz w:val="18"/>
          <w:szCs w:val="18"/>
          <w:rtl/>
        </w:rPr>
        <w:t>: "</w:t>
      </w:r>
      <w:r w:rsidRPr="00773F6F">
        <w:rPr>
          <w:rFonts w:ascii="Tahoma" w:eastAsia="David" w:hAnsi="Tahoma" w:cs="Tahoma"/>
          <w:sz w:val="18"/>
          <w:szCs w:val="18"/>
          <w:rtl/>
        </w:rPr>
        <w:t>הוועדה לביקורת המדינה היא ועדה פוליטית</w:t>
      </w:r>
      <w:r w:rsidRPr="00773F6F">
        <w:rPr>
          <w:rFonts w:ascii="Tahoma" w:hAnsi="Tahoma" w:cs="Tahoma"/>
          <w:sz w:val="18"/>
          <w:szCs w:val="18"/>
          <w:rtl/>
        </w:rPr>
        <w:t xml:space="preserve">. </w:t>
      </w:r>
      <w:r w:rsidRPr="00773F6F">
        <w:rPr>
          <w:rFonts w:ascii="Tahoma" w:eastAsia="David" w:hAnsi="Tahoma" w:cs="Tahoma"/>
          <w:sz w:val="18"/>
          <w:szCs w:val="18"/>
          <w:rtl/>
        </w:rPr>
        <w:t>עם כל הכבוד לכם</w:t>
      </w:r>
      <w:r w:rsidRPr="00773F6F">
        <w:rPr>
          <w:rFonts w:ascii="Tahoma" w:hAnsi="Tahoma" w:cs="Tahoma"/>
          <w:sz w:val="18"/>
          <w:szCs w:val="18"/>
          <w:rtl/>
        </w:rPr>
        <w:t xml:space="preserve">, </w:t>
      </w:r>
      <w:r w:rsidRPr="00773F6F">
        <w:rPr>
          <w:rFonts w:ascii="Tahoma" w:eastAsia="David" w:hAnsi="Tahoma" w:cs="Tahoma"/>
          <w:sz w:val="18"/>
          <w:szCs w:val="18"/>
          <w:rtl/>
        </w:rPr>
        <w:t>אתם אנשים פוליטיים והשיקולים שלכם פוליטיים</w:t>
      </w:r>
      <w:r w:rsidRPr="00773F6F">
        <w:rPr>
          <w:rFonts w:ascii="Tahoma" w:hAnsi="Tahoma" w:cs="Tahoma"/>
          <w:sz w:val="18"/>
          <w:szCs w:val="18"/>
          <w:rtl/>
        </w:rPr>
        <w:t xml:space="preserve">. </w:t>
      </w:r>
      <w:r w:rsidRPr="00773F6F">
        <w:rPr>
          <w:rFonts w:ascii="Tahoma" w:eastAsia="David" w:hAnsi="Tahoma" w:cs="Tahoma"/>
          <w:sz w:val="18"/>
          <w:szCs w:val="18"/>
          <w:rtl/>
        </w:rPr>
        <w:t>מה אתם רוצים לעשות</w:t>
      </w:r>
      <w:r w:rsidRPr="00773F6F">
        <w:rPr>
          <w:rFonts w:ascii="Tahoma" w:hAnsi="Tahoma" w:cs="Tahoma"/>
          <w:sz w:val="18"/>
          <w:szCs w:val="18"/>
          <w:rtl/>
        </w:rPr>
        <w:t xml:space="preserve">? </w:t>
      </w:r>
      <w:r w:rsidRPr="00773F6F">
        <w:rPr>
          <w:rFonts w:ascii="Tahoma" w:eastAsia="David" w:hAnsi="Tahoma" w:cs="Tahoma"/>
          <w:sz w:val="18"/>
          <w:szCs w:val="18"/>
          <w:rtl/>
        </w:rPr>
        <w:t>אתה רוצה</w:t>
      </w:r>
      <w:r w:rsidRPr="00773F6F">
        <w:rPr>
          <w:rFonts w:ascii="Tahoma" w:hAnsi="Tahoma" w:cs="Tahoma"/>
          <w:sz w:val="18"/>
          <w:szCs w:val="18"/>
          <w:rtl/>
        </w:rPr>
        <w:t xml:space="preserve">, </w:t>
      </w:r>
      <w:r w:rsidRPr="00773F6F">
        <w:rPr>
          <w:rFonts w:ascii="Tahoma" w:eastAsia="David" w:hAnsi="Tahoma" w:cs="Tahoma"/>
          <w:sz w:val="18"/>
          <w:szCs w:val="18"/>
          <w:rtl/>
        </w:rPr>
        <w:t>שכאשר מבקרת המדינה מעבירה ליועץ המשפטי עניין מסוים לשיקול דעתו ולבדיקה שלו</w:t>
      </w:r>
      <w:r w:rsidRPr="00773F6F">
        <w:rPr>
          <w:rFonts w:ascii="Tahoma" w:hAnsi="Tahoma" w:cs="Tahoma"/>
          <w:sz w:val="18"/>
          <w:szCs w:val="18"/>
          <w:rtl/>
        </w:rPr>
        <w:t xml:space="preserve">, </w:t>
      </w:r>
      <w:r w:rsidRPr="00773F6F">
        <w:rPr>
          <w:rFonts w:ascii="Tahoma" w:eastAsia="David" w:hAnsi="Tahoma" w:cs="Tahoma"/>
          <w:sz w:val="18"/>
          <w:szCs w:val="18"/>
          <w:rtl/>
        </w:rPr>
        <w:t>תבוא הוועדה ותבקש מהיועץ המשפטי לומר לה למה הוא עשה כך ולמה עשה אחרת</w:t>
      </w:r>
      <w:r w:rsidRPr="00773F6F">
        <w:rPr>
          <w:rFonts w:ascii="Tahoma" w:hAnsi="Tahoma" w:cs="Tahoma"/>
          <w:sz w:val="18"/>
          <w:szCs w:val="18"/>
          <w:rtl/>
        </w:rPr>
        <w:t>?".</w:t>
      </w:r>
      <w:r>
        <w:rPr>
          <w:rStyle w:val="FootnoteReference0"/>
          <w:rFonts w:ascii="Tahoma" w:hAnsi="Tahoma" w:cs="Tahoma"/>
          <w:sz w:val="18"/>
          <w:szCs w:val="18"/>
          <w:rtl/>
        </w:rPr>
        <w:footnoteReference w:id="70"/>
      </w:r>
      <w:r w:rsidRPr="00773F6F">
        <w:rPr>
          <w:rFonts w:ascii="Tahoma" w:hAnsi="Tahoma" w:cs="Tahoma"/>
          <w:sz w:val="18"/>
          <w:szCs w:val="18"/>
          <w:rtl/>
        </w:rPr>
        <w:t xml:space="preserve"> </w:t>
      </w:r>
      <w:r w:rsidRPr="00773F6F">
        <w:rPr>
          <w:rFonts w:ascii="Tahoma" w:eastAsia="David" w:hAnsi="Tahoma" w:cs="Tahoma"/>
          <w:sz w:val="18"/>
          <w:szCs w:val="18"/>
          <w:rtl/>
        </w:rPr>
        <w:t>בדיון במליאה לקראת קריאה ראשונה אמר ח</w:t>
      </w:r>
      <w:r w:rsidRPr="00773F6F">
        <w:rPr>
          <w:rFonts w:ascii="Tahoma" w:hAnsi="Tahoma" w:cs="Tahoma"/>
          <w:sz w:val="18"/>
          <w:szCs w:val="18"/>
          <w:rtl/>
        </w:rPr>
        <w:t>"</w:t>
      </w:r>
      <w:r w:rsidRPr="00773F6F">
        <w:rPr>
          <w:rFonts w:ascii="Tahoma" w:eastAsia="David" w:hAnsi="Tahoma" w:cs="Tahoma"/>
          <w:sz w:val="18"/>
          <w:szCs w:val="18"/>
          <w:rtl/>
        </w:rPr>
        <w:t>כ דוד מגן</w:t>
      </w:r>
      <w:r w:rsidRPr="00773F6F">
        <w:rPr>
          <w:rFonts w:ascii="Tahoma" w:hAnsi="Tahoma" w:cs="Tahoma"/>
          <w:sz w:val="18"/>
          <w:szCs w:val="18"/>
          <w:rtl/>
        </w:rPr>
        <w:t>: "</w:t>
      </w:r>
      <w:r w:rsidRPr="00773F6F">
        <w:rPr>
          <w:rFonts w:ascii="Tahoma" w:eastAsia="David" w:hAnsi="Tahoma" w:cs="Tahoma"/>
          <w:sz w:val="18"/>
          <w:szCs w:val="18"/>
          <w:rtl/>
        </w:rPr>
        <w:t>הלקח שצריך לעניין את מליאת הכנסת במסגרת עבודתה כמוסד מחוקק בתוך הכנסת הוא</w:t>
      </w:r>
      <w:r w:rsidRPr="00773F6F">
        <w:rPr>
          <w:rFonts w:ascii="Tahoma" w:hAnsi="Tahoma" w:cs="Tahoma"/>
          <w:sz w:val="18"/>
          <w:szCs w:val="18"/>
          <w:rtl/>
        </w:rPr>
        <w:t xml:space="preserve">, </w:t>
      </w:r>
      <w:r w:rsidRPr="00773F6F">
        <w:rPr>
          <w:rFonts w:ascii="Tahoma" w:eastAsia="David" w:hAnsi="Tahoma" w:cs="Tahoma"/>
          <w:sz w:val="18"/>
          <w:szCs w:val="18"/>
          <w:rtl/>
        </w:rPr>
        <w:t>שיש לבקש דיווח בחלוף שישה חודשים מיום העברת החששות הללו על ידי מבקר המדינה אל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והדיווח יבוא מהיועץ המשפטי לממשלה בבחינת היזון חוזר</w:t>
      </w:r>
      <w:r w:rsidRPr="00773F6F">
        <w:rPr>
          <w:rFonts w:ascii="Tahoma" w:hAnsi="Tahoma" w:cs="Tahoma"/>
          <w:sz w:val="18"/>
          <w:szCs w:val="18"/>
          <w:rtl/>
        </w:rPr>
        <w:t xml:space="preserve">, </w:t>
      </w:r>
      <w:r w:rsidRPr="00773F6F">
        <w:rPr>
          <w:rFonts w:ascii="Tahoma" w:eastAsia="David" w:hAnsi="Tahoma" w:cs="Tahoma"/>
          <w:sz w:val="18"/>
          <w:szCs w:val="18"/>
          <w:rtl/>
        </w:rPr>
        <w:t>גם לוועדה וגם למבקר המדינה</w:t>
      </w:r>
      <w:r w:rsidRPr="00773F6F">
        <w:rPr>
          <w:rFonts w:ascii="Tahoma" w:hAnsi="Tahoma" w:cs="Tahoma"/>
          <w:sz w:val="18"/>
          <w:szCs w:val="18"/>
          <w:rtl/>
        </w:rPr>
        <w:t xml:space="preserve">. </w:t>
      </w:r>
      <w:r w:rsidRPr="00773F6F">
        <w:rPr>
          <w:rFonts w:ascii="Tahoma" w:eastAsia="David" w:hAnsi="Tahoma" w:cs="Tahoma"/>
          <w:sz w:val="18"/>
          <w:szCs w:val="18"/>
          <w:rtl/>
        </w:rPr>
        <w:t>זוהי תוצאה מתבקשת נוכח הניסיון</w:t>
      </w:r>
      <w:r w:rsidR="004559F0">
        <w:rPr>
          <w:rFonts w:ascii="Tahoma" w:hAnsi="Tahoma" w:cs="Tahoma" w:hint="cs"/>
          <w:sz w:val="18"/>
          <w:szCs w:val="18"/>
          <w:rtl/>
        </w:rPr>
        <w:t>".</w:t>
      </w:r>
      <w:r>
        <w:rPr>
          <w:rStyle w:val="FootnoteReference0"/>
          <w:rFonts w:ascii="Tahoma" w:hAnsi="Tahoma" w:cs="Tahoma"/>
          <w:sz w:val="18"/>
          <w:szCs w:val="18"/>
          <w:rtl/>
        </w:rPr>
        <w:footnoteReference w:id="71"/>
      </w:r>
      <w:r w:rsidRPr="00773F6F">
        <w:rPr>
          <w:rFonts w:ascii="Tahoma" w:hAnsi="Tahoma" w:cs="Tahoma"/>
          <w:sz w:val="18"/>
          <w:szCs w:val="18"/>
          <w:rtl/>
        </w:rPr>
        <w:t xml:space="preserve"> </w:t>
      </w:r>
      <w:r w:rsidRPr="00773F6F">
        <w:rPr>
          <w:rFonts w:ascii="Tahoma" w:eastAsia="David" w:hAnsi="Tahoma" w:cs="Tahoma"/>
          <w:sz w:val="18"/>
          <w:szCs w:val="18"/>
          <w:rtl/>
        </w:rPr>
        <w:t>וחבר הכנסת הירשזון סיכם כך</w:t>
      </w:r>
      <w:r w:rsidRPr="00773F6F">
        <w:rPr>
          <w:rFonts w:ascii="Tahoma" w:hAnsi="Tahoma" w:cs="Tahoma"/>
          <w:sz w:val="18"/>
          <w:szCs w:val="18"/>
          <w:rtl/>
        </w:rPr>
        <w:t xml:space="preserve">: "[...] </w:t>
      </w:r>
      <w:r w:rsidRPr="00773F6F">
        <w:rPr>
          <w:rFonts w:ascii="Tahoma" w:eastAsia="David" w:hAnsi="Tahoma" w:cs="Tahoma"/>
          <w:sz w:val="18"/>
          <w:szCs w:val="18"/>
          <w:rtl/>
        </w:rPr>
        <w:t>לאחר דיונים רבים בוועדה הגענו למסקנה</w:t>
      </w:r>
      <w:r w:rsidRPr="00773F6F">
        <w:rPr>
          <w:rFonts w:ascii="Tahoma" w:hAnsi="Tahoma" w:cs="Tahoma"/>
          <w:sz w:val="18"/>
          <w:szCs w:val="18"/>
          <w:rtl/>
        </w:rPr>
        <w:t xml:space="preserve">, </w:t>
      </w:r>
      <w:r w:rsidRPr="00773F6F">
        <w:rPr>
          <w:rFonts w:ascii="Tahoma" w:eastAsia="David" w:hAnsi="Tahoma" w:cs="Tahoma"/>
          <w:sz w:val="18"/>
          <w:szCs w:val="18"/>
          <w:rtl/>
        </w:rPr>
        <w:t>שפניות רבות הוזנחו ולא טופלו</w:t>
      </w:r>
      <w:r w:rsidRPr="00773F6F">
        <w:rPr>
          <w:rFonts w:ascii="Tahoma" w:hAnsi="Tahoma" w:cs="Tahoma"/>
          <w:sz w:val="18"/>
          <w:szCs w:val="18"/>
          <w:rtl/>
        </w:rPr>
        <w:t xml:space="preserve">, </w:t>
      </w:r>
      <w:r w:rsidRPr="00773F6F">
        <w:rPr>
          <w:rFonts w:ascii="Tahoma" w:eastAsia="David" w:hAnsi="Tahoma" w:cs="Tahoma"/>
          <w:sz w:val="18"/>
          <w:szCs w:val="18"/>
          <w:rtl/>
        </w:rPr>
        <w:t>ובינתיים הזמן עבר והן נשארו ללא טיפול</w:t>
      </w:r>
      <w:r w:rsidRPr="00773F6F">
        <w:rPr>
          <w:rFonts w:ascii="Tahoma" w:hAnsi="Tahoma" w:cs="Tahoma"/>
          <w:sz w:val="18"/>
          <w:szCs w:val="18"/>
          <w:rtl/>
        </w:rPr>
        <w:t xml:space="preserve">. </w:t>
      </w:r>
      <w:r w:rsidRPr="00773F6F">
        <w:rPr>
          <w:rFonts w:ascii="Tahoma" w:eastAsia="David" w:hAnsi="Tahoma" w:cs="Tahoma"/>
          <w:sz w:val="18"/>
          <w:szCs w:val="18"/>
          <w:rtl/>
        </w:rPr>
        <w:t>לכן מצאנו לנכון להציע את החוק הזה</w:t>
      </w:r>
      <w:r w:rsidRPr="00773F6F">
        <w:rPr>
          <w:rFonts w:ascii="Tahoma" w:hAnsi="Tahoma" w:cs="Tahoma"/>
          <w:sz w:val="18"/>
          <w:szCs w:val="18"/>
          <w:rtl/>
        </w:rPr>
        <w:t xml:space="preserve">, </w:t>
      </w:r>
      <w:r w:rsidRPr="00773F6F">
        <w:rPr>
          <w:rFonts w:ascii="Tahoma" w:eastAsia="David" w:hAnsi="Tahoma" w:cs="Tahoma"/>
          <w:sz w:val="18"/>
          <w:szCs w:val="18"/>
          <w:rtl/>
        </w:rPr>
        <w:t>להביא אותו לפני הבית</w:t>
      </w:r>
      <w:r w:rsidRPr="00773F6F">
        <w:rPr>
          <w:rFonts w:ascii="Tahoma" w:hAnsi="Tahoma" w:cs="Tahoma"/>
          <w:sz w:val="18"/>
          <w:szCs w:val="18"/>
          <w:rtl/>
        </w:rPr>
        <w:t xml:space="preserve">. </w:t>
      </w:r>
      <w:r w:rsidRPr="00773F6F">
        <w:rPr>
          <w:rFonts w:ascii="Tahoma" w:eastAsia="David" w:hAnsi="Tahoma" w:cs="Tahoma"/>
          <w:sz w:val="18"/>
          <w:szCs w:val="18"/>
          <w:rtl/>
        </w:rPr>
        <w:t>העברנו אותו בקריאה טרומית ובקריאה ראשונה</w:t>
      </w:r>
      <w:r w:rsidRPr="00773F6F">
        <w:rPr>
          <w:rFonts w:ascii="Tahoma" w:hAnsi="Tahoma" w:cs="Tahoma"/>
          <w:sz w:val="18"/>
          <w:szCs w:val="18"/>
          <w:rtl/>
        </w:rPr>
        <w:t xml:space="preserve">, </w:t>
      </w:r>
      <w:r w:rsidRPr="00773F6F">
        <w:rPr>
          <w:rFonts w:ascii="Tahoma" w:eastAsia="David" w:hAnsi="Tahoma" w:cs="Tahoma"/>
          <w:sz w:val="18"/>
          <w:szCs w:val="18"/>
          <w:rtl/>
        </w:rPr>
        <w:t xml:space="preserve">ואני מקווה שעוד בקדנציה הזאת הוא יעבור גם </w:t>
      </w:r>
      <w:r w:rsidRPr="00773F6F">
        <w:rPr>
          <w:rFonts w:ascii="Tahoma" w:eastAsia="David" w:hAnsi="Tahoma" w:cs="Tahoma"/>
          <w:sz w:val="18"/>
          <w:szCs w:val="18"/>
          <w:rtl/>
        </w:rPr>
        <w:t>בקריאה שנייה ושלישית ויהיה חוק לכל דבר במדינת ישראל</w:t>
      </w:r>
      <w:r w:rsidRPr="00773F6F">
        <w:rPr>
          <w:rFonts w:ascii="Tahoma" w:hAnsi="Tahoma" w:cs="Tahoma"/>
          <w:sz w:val="18"/>
          <w:szCs w:val="18"/>
          <w:rtl/>
        </w:rPr>
        <w:t xml:space="preserve">, </w:t>
      </w:r>
      <w:r w:rsidRPr="00773F6F">
        <w:rPr>
          <w:rFonts w:ascii="Tahoma" w:eastAsia="David" w:hAnsi="Tahoma" w:cs="Tahoma"/>
          <w:sz w:val="18"/>
          <w:szCs w:val="18"/>
          <w:rtl/>
        </w:rPr>
        <w:t>ובכך יירשם כאחד החוקים שבאו לטהר את השירות הציבורי</w:t>
      </w:r>
      <w:r w:rsidR="004559F0">
        <w:rPr>
          <w:rFonts w:ascii="Tahoma" w:hAnsi="Tahoma" w:cs="Tahoma" w:hint="cs"/>
          <w:sz w:val="18"/>
          <w:szCs w:val="18"/>
          <w:rtl/>
        </w:rPr>
        <w:t>".</w:t>
      </w:r>
      <w:r>
        <w:rPr>
          <w:rStyle w:val="FootnoteReference0"/>
          <w:rFonts w:ascii="Tahoma" w:hAnsi="Tahoma" w:cs="Tahoma"/>
          <w:sz w:val="18"/>
          <w:szCs w:val="18"/>
          <w:rtl/>
        </w:rPr>
        <w:footnoteReference w:id="72"/>
      </w:r>
      <w:r w:rsidRPr="00773F6F">
        <w:rPr>
          <w:rFonts w:ascii="Tahoma" w:hAnsi="Tahoma" w:cs="Tahoma"/>
          <w:sz w:val="18"/>
          <w:szCs w:val="18"/>
          <w:rtl/>
        </w:rPr>
        <w:t xml:space="preserve"> </w:t>
      </w:r>
      <w:r w:rsidRPr="00773F6F">
        <w:rPr>
          <w:rFonts w:ascii="Tahoma" w:eastAsia="David" w:hAnsi="Tahoma" w:cs="Tahoma"/>
          <w:sz w:val="18"/>
          <w:szCs w:val="18"/>
          <w:rtl/>
        </w:rPr>
        <w:t>כלומר התיקון בוצע בשל הצורך לאפשר מעקב אחר ההעברות ליועץ ולפקח על כך שהן נבחנות ומטופלות</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לפי לשון התיקון</w:t>
      </w:r>
      <w:r w:rsidRPr="00773F6F">
        <w:rPr>
          <w:rFonts w:ascii="Tahoma" w:hAnsi="Tahoma" w:cs="Tahoma"/>
          <w:sz w:val="18"/>
          <w:szCs w:val="18"/>
          <w:rtl/>
        </w:rPr>
        <w:t xml:space="preserve">, </w:t>
      </w:r>
      <w:r w:rsidRPr="00773F6F">
        <w:rPr>
          <w:rFonts w:ascii="Tahoma" w:eastAsia="David" w:hAnsi="Tahoma" w:cs="Tahoma"/>
          <w:sz w:val="18"/>
          <w:szCs w:val="18"/>
          <w:rtl/>
        </w:rPr>
        <w:t>החובה המוטלת על היועץ המשפטי לממשלה היא חובה חד</w:t>
      </w:r>
      <w:r w:rsidRPr="00773F6F">
        <w:rPr>
          <w:rFonts w:ascii="Tahoma" w:hAnsi="Tahoma" w:cs="Tahoma"/>
          <w:sz w:val="18"/>
          <w:szCs w:val="18"/>
          <w:rtl/>
        </w:rPr>
        <w:t>-</w:t>
      </w:r>
      <w:r w:rsidRPr="00773F6F">
        <w:rPr>
          <w:rFonts w:ascii="Tahoma" w:eastAsia="David" w:hAnsi="Tahoma" w:cs="Tahoma"/>
          <w:sz w:val="18"/>
          <w:szCs w:val="18"/>
          <w:rtl/>
        </w:rPr>
        <w:t>פעמית</w:t>
      </w:r>
      <w:r w:rsidRPr="00773F6F">
        <w:rPr>
          <w:rFonts w:ascii="Tahoma" w:hAnsi="Tahoma" w:cs="Tahoma"/>
          <w:sz w:val="18"/>
          <w:szCs w:val="18"/>
          <w:rtl/>
        </w:rPr>
        <w:t xml:space="preserve">, </w:t>
      </w:r>
      <w:r w:rsidRPr="00773F6F">
        <w:rPr>
          <w:rFonts w:ascii="Tahoma" w:eastAsia="David" w:hAnsi="Tahoma" w:cs="Tahoma"/>
          <w:sz w:val="18"/>
          <w:szCs w:val="18"/>
          <w:rtl/>
        </w:rPr>
        <w:t>להודיע למבקר ולוועדה תוך שישה חודשים מהיום שהעניין הובא לידיעתו</w:t>
      </w:r>
      <w:r w:rsidRPr="00773F6F">
        <w:rPr>
          <w:rFonts w:ascii="Tahoma" w:hAnsi="Tahoma" w:cs="Tahoma"/>
          <w:sz w:val="18"/>
          <w:szCs w:val="18"/>
          <w:rtl/>
        </w:rPr>
        <w:t xml:space="preserve">, </w:t>
      </w:r>
      <w:r w:rsidRPr="00773F6F">
        <w:rPr>
          <w:rFonts w:ascii="Tahoma" w:eastAsia="David" w:hAnsi="Tahoma" w:cs="Tahoma"/>
          <w:sz w:val="18"/>
          <w:szCs w:val="18"/>
          <w:rtl/>
        </w:rPr>
        <w:t>על דרך טיפולו בנושא</w:t>
      </w:r>
      <w:r w:rsidRPr="00773F6F">
        <w:rPr>
          <w:rFonts w:ascii="Tahoma" w:hAnsi="Tahoma" w:cs="Tahoma"/>
          <w:sz w:val="18"/>
          <w:szCs w:val="18"/>
          <w:rtl/>
        </w:rPr>
        <w:t xml:space="preserve">. </w:t>
      </w:r>
      <w:r w:rsidRPr="00773F6F">
        <w:rPr>
          <w:rFonts w:ascii="Tahoma" w:eastAsia="David" w:hAnsi="Tahoma" w:cs="Tahoma"/>
          <w:sz w:val="18"/>
          <w:szCs w:val="18"/>
          <w:rtl/>
        </w:rPr>
        <w:t>החיסרון בעדכון חד</w:t>
      </w:r>
      <w:r w:rsidRPr="00773F6F">
        <w:rPr>
          <w:rFonts w:ascii="Tahoma" w:hAnsi="Tahoma" w:cs="Tahoma"/>
          <w:sz w:val="18"/>
          <w:szCs w:val="18"/>
          <w:rtl/>
        </w:rPr>
        <w:t>-</w:t>
      </w:r>
      <w:r w:rsidRPr="00773F6F">
        <w:rPr>
          <w:rFonts w:ascii="Tahoma" w:eastAsia="David" w:hAnsi="Tahoma" w:cs="Tahoma"/>
          <w:sz w:val="18"/>
          <w:szCs w:val="18"/>
          <w:rtl/>
        </w:rPr>
        <w:t>פעמי</w:t>
      </w:r>
      <w:r w:rsidRPr="00773F6F">
        <w:rPr>
          <w:rFonts w:ascii="Tahoma" w:hAnsi="Tahoma" w:cs="Tahoma"/>
          <w:sz w:val="18"/>
          <w:szCs w:val="18"/>
          <w:rtl/>
        </w:rPr>
        <w:t xml:space="preserve">, </w:t>
      </w:r>
      <w:r w:rsidRPr="00773F6F">
        <w:rPr>
          <w:rFonts w:ascii="Tahoma" w:eastAsia="David" w:hAnsi="Tahoma" w:cs="Tahoma"/>
          <w:sz w:val="18"/>
          <w:szCs w:val="18"/>
          <w:rtl/>
        </w:rPr>
        <w:t>שישה חודשים לאחר שהובא העניין לידיעת היועץ</w:t>
      </w:r>
      <w:r w:rsidRPr="00773F6F">
        <w:rPr>
          <w:rFonts w:ascii="Tahoma" w:hAnsi="Tahoma" w:cs="Tahoma"/>
          <w:sz w:val="18"/>
          <w:szCs w:val="18"/>
          <w:rtl/>
        </w:rPr>
        <w:t xml:space="preserve">, </w:t>
      </w:r>
      <w:r w:rsidRPr="00773F6F">
        <w:rPr>
          <w:rFonts w:ascii="Tahoma" w:eastAsia="David" w:hAnsi="Tahoma" w:cs="Tahoma"/>
          <w:sz w:val="18"/>
          <w:szCs w:val="18"/>
          <w:rtl/>
        </w:rPr>
        <w:t>הוא שעל פי רוב לאחר שישה חודשים עדיין לא התקבלה החלטה סופית בעניין וההודעה שמוסר היועץ היא לקונית</w:t>
      </w:r>
      <w:r w:rsidRPr="00773F6F">
        <w:rPr>
          <w:rFonts w:ascii="Tahoma" w:hAnsi="Tahoma" w:cs="Tahoma"/>
          <w:sz w:val="18"/>
          <w:szCs w:val="18"/>
          <w:rtl/>
        </w:rPr>
        <w:t xml:space="preserve">. </w:t>
      </w:r>
      <w:r w:rsidRPr="00773F6F">
        <w:rPr>
          <w:rFonts w:ascii="Tahoma" w:eastAsia="David" w:hAnsi="Tahoma" w:cs="Tahoma"/>
          <w:sz w:val="18"/>
          <w:szCs w:val="18"/>
          <w:rtl/>
        </w:rPr>
        <w:t xml:space="preserve">תשובה ולפיה </w:t>
      </w:r>
      <w:r w:rsidRPr="00773F6F">
        <w:rPr>
          <w:rFonts w:ascii="Tahoma" w:hAnsi="Tahoma" w:cs="Tahoma"/>
          <w:sz w:val="18"/>
          <w:szCs w:val="18"/>
          <w:rtl/>
        </w:rPr>
        <w:t>"</w:t>
      </w:r>
      <w:r w:rsidRPr="00773F6F">
        <w:rPr>
          <w:rFonts w:ascii="Tahoma" w:eastAsia="David" w:hAnsi="Tahoma" w:cs="Tahoma"/>
          <w:sz w:val="18"/>
          <w:szCs w:val="18"/>
          <w:rtl/>
        </w:rPr>
        <w:t>היועץ המשפטי החליט שלא לפתוח בחקירה פלילית</w:t>
      </w:r>
      <w:r w:rsidRPr="00773F6F">
        <w:rPr>
          <w:rFonts w:ascii="Tahoma" w:hAnsi="Tahoma" w:cs="Tahoma"/>
          <w:sz w:val="18"/>
          <w:szCs w:val="18"/>
          <w:rtl/>
        </w:rPr>
        <w:t xml:space="preserve">" </w:t>
      </w:r>
      <w:r w:rsidRPr="00773F6F">
        <w:rPr>
          <w:rFonts w:ascii="Tahoma" w:eastAsia="David" w:hAnsi="Tahoma" w:cs="Tahoma"/>
          <w:sz w:val="18"/>
          <w:szCs w:val="18"/>
          <w:rtl/>
        </w:rPr>
        <w:t>מאפשרת למבקר המדינה לחדש את הבדיקה אם זו הופסקה קודם לכן בשל ה</w:t>
      </w:r>
      <w:r w:rsidRPr="00773F6F">
        <w:rPr>
          <w:rFonts w:ascii="Tahoma" w:hAnsi="Tahoma" w:cs="Tahoma"/>
          <w:sz w:val="18"/>
          <w:szCs w:val="18"/>
          <w:rtl/>
        </w:rPr>
        <w:t>"</w:t>
      </w:r>
      <w:r w:rsidRPr="00773F6F">
        <w:rPr>
          <w:rFonts w:ascii="Tahoma" w:eastAsia="David" w:hAnsi="Tahoma" w:cs="Tahoma"/>
          <w:sz w:val="18"/>
          <w:szCs w:val="18"/>
          <w:rtl/>
        </w:rPr>
        <w:t>העברה</w:t>
      </w:r>
      <w:r w:rsidRPr="00773F6F">
        <w:rPr>
          <w:rFonts w:ascii="Tahoma" w:hAnsi="Tahoma" w:cs="Tahoma"/>
          <w:sz w:val="18"/>
          <w:szCs w:val="18"/>
          <w:rtl/>
        </w:rPr>
        <w:t xml:space="preserve">" </w:t>
      </w:r>
      <w:r w:rsidRPr="00773F6F">
        <w:rPr>
          <w:rFonts w:ascii="Tahoma" w:eastAsia="David" w:hAnsi="Tahoma" w:cs="Tahoma"/>
          <w:sz w:val="18"/>
          <w:szCs w:val="18"/>
          <w:rtl/>
        </w:rPr>
        <w:t>ליועץ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ומכאן חשיבותה</w:t>
      </w:r>
      <w:r w:rsidRPr="00773F6F">
        <w:rPr>
          <w:rFonts w:ascii="Tahoma" w:hAnsi="Tahoma" w:cs="Tahoma"/>
          <w:sz w:val="18"/>
          <w:szCs w:val="18"/>
          <w:rtl/>
        </w:rPr>
        <w:t>.</w:t>
      </w:r>
      <w:r>
        <w:rPr>
          <w:rStyle w:val="FootnoteReference0"/>
          <w:rFonts w:ascii="Tahoma" w:hAnsi="Tahoma" w:cs="Tahoma"/>
          <w:sz w:val="18"/>
          <w:szCs w:val="18"/>
          <w:rtl/>
        </w:rPr>
        <w:footnoteReference w:id="73"/>
      </w:r>
      <w:r w:rsidRPr="00773F6F">
        <w:rPr>
          <w:rFonts w:ascii="Tahoma" w:hAnsi="Tahoma" w:cs="Tahoma"/>
          <w:sz w:val="18"/>
          <w:szCs w:val="18"/>
          <w:rtl/>
        </w:rPr>
        <w:t xml:space="preserve"> </w:t>
      </w:r>
      <w:r w:rsidRPr="00773F6F">
        <w:rPr>
          <w:rFonts w:ascii="Tahoma" w:eastAsia="David" w:hAnsi="Tahoma" w:cs="Tahoma"/>
          <w:sz w:val="18"/>
          <w:szCs w:val="18"/>
          <w:rtl/>
        </w:rPr>
        <w:t>אולם תשובה לקונית אחרת</w:t>
      </w:r>
      <w:r w:rsidRPr="00773F6F">
        <w:rPr>
          <w:rFonts w:ascii="Tahoma" w:hAnsi="Tahoma" w:cs="Tahoma"/>
          <w:sz w:val="18"/>
          <w:szCs w:val="18"/>
          <w:rtl/>
        </w:rPr>
        <w:t xml:space="preserve">, </w:t>
      </w:r>
      <w:r w:rsidRPr="00773F6F">
        <w:rPr>
          <w:rFonts w:ascii="Tahoma" w:eastAsia="David" w:hAnsi="Tahoma" w:cs="Tahoma"/>
          <w:sz w:val="18"/>
          <w:szCs w:val="18"/>
          <w:rtl/>
        </w:rPr>
        <w:t xml:space="preserve">כגון </w:t>
      </w:r>
      <w:r w:rsidRPr="00773F6F">
        <w:rPr>
          <w:rFonts w:ascii="Tahoma" w:hAnsi="Tahoma" w:cs="Tahoma"/>
          <w:sz w:val="18"/>
          <w:szCs w:val="18"/>
          <w:rtl/>
        </w:rPr>
        <w:t>"</w:t>
      </w:r>
      <w:r w:rsidRPr="00773F6F">
        <w:rPr>
          <w:rFonts w:ascii="Tahoma" w:eastAsia="David" w:hAnsi="Tahoma" w:cs="Tahoma"/>
          <w:sz w:val="18"/>
          <w:szCs w:val="18"/>
          <w:rtl/>
        </w:rPr>
        <w:t>היועץ המשפטי לממשלה החליט להעביר את המקרה לטיפול המשטרה</w:t>
      </w:r>
      <w:r w:rsidRPr="00773F6F">
        <w:rPr>
          <w:rFonts w:ascii="Tahoma" w:hAnsi="Tahoma" w:cs="Tahoma"/>
          <w:sz w:val="18"/>
          <w:szCs w:val="18"/>
          <w:rtl/>
        </w:rPr>
        <w:t xml:space="preserve">" </w:t>
      </w:r>
      <w:r w:rsidRPr="00773F6F">
        <w:rPr>
          <w:rFonts w:ascii="Tahoma" w:eastAsia="David" w:hAnsi="Tahoma" w:cs="Tahoma"/>
          <w:sz w:val="18"/>
          <w:szCs w:val="18"/>
          <w:rtl/>
        </w:rPr>
        <w:t>מעוררת קושי מבחינת מבקר המדינה</w:t>
      </w:r>
      <w:r w:rsidRPr="00773F6F">
        <w:rPr>
          <w:rFonts w:ascii="Tahoma" w:hAnsi="Tahoma" w:cs="Tahoma"/>
          <w:sz w:val="18"/>
          <w:szCs w:val="18"/>
          <w:rtl/>
        </w:rPr>
        <w:t xml:space="preserve">, </w:t>
      </w:r>
      <w:r w:rsidRPr="00773F6F">
        <w:rPr>
          <w:rFonts w:ascii="Tahoma" w:eastAsia="David" w:hAnsi="Tahoma" w:cs="Tahoma"/>
          <w:sz w:val="18"/>
          <w:szCs w:val="18"/>
          <w:rtl/>
        </w:rPr>
        <w:t>שכן היא יכולה להסתיים בכמה דרכים</w:t>
      </w:r>
      <w:r w:rsidRPr="00773F6F">
        <w:rPr>
          <w:rFonts w:ascii="Tahoma" w:hAnsi="Tahoma" w:cs="Tahoma"/>
          <w:sz w:val="18"/>
          <w:szCs w:val="18"/>
          <w:rtl/>
        </w:rPr>
        <w:t xml:space="preserve">: </w:t>
      </w:r>
      <w:r w:rsidRPr="00773F6F">
        <w:rPr>
          <w:rFonts w:ascii="Tahoma" w:eastAsia="David" w:hAnsi="Tahoma" w:cs="Tahoma"/>
          <w:sz w:val="18"/>
          <w:szCs w:val="18"/>
          <w:rtl/>
        </w:rPr>
        <w:t>האחת</w:t>
      </w:r>
      <w:r w:rsidRPr="00773F6F">
        <w:rPr>
          <w:rFonts w:ascii="Tahoma" w:hAnsi="Tahoma" w:cs="Tahoma"/>
          <w:sz w:val="18"/>
          <w:szCs w:val="18"/>
          <w:rtl/>
        </w:rPr>
        <w:t xml:space="preserve">, </w:t>
      </w:r>
      <w:r w:rsidRPr="00773F6F">
        <w:rPr>
          <w:rFonts w:ascii="Tahoma" w:eastAsia="David" w:hAnsi="Tahoma" w:cs="Tahoma"/>
          <w:sz w:val="18"/>
          <w:szCs w:val="18"/>
          <w:rtl/>
        </w:rPr>
        <w:t>קיום בדיקה שבסופה הגיעה המשטרה למסקנה שאין חשד לפלילים והתיק נסגר</w:t>
      </w:r>
      <w:r w:rsidRPr="00773F6F">
        <w:rPr>
          <w:rFonts w:ascii="Tahoma" w:hAnsi="Tahoma" w:cs="Tahoma"/>
          <w:sz w:val="18"/>
          <w:szCs w:val="18"/>
          <w:rtl/>
        </w:rPr>
        <w:t xml:space="preserve">; </w:t>
      </w:r>
      <w:r w:rsidRPr="00773F6F">
        <w:rPr>
          <w:rFonts w:ascii="Tahoma" w:eastAsia="David" w:hAnsi="Tahoma" w:cs="Tahoma"/>
          <w:sz w:val="18"/>
          <w:szCs w:val="18"/>
          <w:rtl/>
        </w:rPr>
        <w:t>השנייה</w:t>
      </w:r>
      <w:r w:rsidRPr="00773F6F">
        <w:rPr>
          <w:rFonts w:ascii="Tahoma" w:hAnsi="Tahoma" w:cs="Tahoma"/>
          <w:sz w:val="18"/>
          <w:szCs w:val="18"/>
          <w:rtl/>
        </w:rPr>
        <w:t xml:space="preserve">, </w:t>
      </w:r>
      <w:r w:rsidRPr="00773F6F">
        <w:rPr>
          <w:rFonts w:ascii="Tahoma" w:eastAsia="David" w:hAnsi="Tahoma" w:cs="Tahoma"/>
          <w:sz w:val="18"/>
          <w:szCs w:val="18"/>
          <w:rtl/>
        </w:rPr>
        <w:t xml:space="preserve">קיום חקירה </w:t>
      </w:r>
      <w:r w:rsidRPr="00773F6F">
        <w:rPr>
          <w:rFonts w:ascii="Tahoma" w:hAnsi="Tahoma" w:cs="Tahoma"/>
          <w:sz w:val="18"/>
          <w:szCs w:val="18"/>
          <w:rtl/>
        </w:rPr>
        <w:t>(</w:t>
      </w:r>
      <w:r w:rsidRPr="00773F6F">
        <w:rPr>
          <w:rFonts w:ascii="Tahoma" w:eastAsia="David" w:hAnsi="Tahoma" w:cs="Tahoma"/>
          <w:sz w:val="18"/>
          <w:szCs w:val="18"/>
          <w:rtl/>
        </w:rPr>
        <w:t>או בדיקה שהפכה לחקירה</w:t>
      </w:r>
      <w:r w:rsidRPr="00773F6F">
        <w:rPr>
          <w:rFonts w:ascii="Tahoma" w:hAnsi="Tahoma" w:cs="Tahoma"/>
          <w:sz w:val="18"/>
          <w:szCs w:val="18"/>
          <w:rtl/>
        </w:rPr>
        <w:t xml:space="preserve">) </w:t>
      </w:r>
      <w:r w:rsidRPr="00773F6F">
        <w:rPr>
          <w:rFonts w:ascii="Tahoma" w:eastAsia="David" w:hAnsi="Tahoma" w:cs="Tahoma"/>
          <w:sz w:val="18"/>
          <w:szCs w:val="18"/>
          <w:rtl/>
        </w:rPr>
        <w:t>שבסופה נסגר התיק</w:t>
      </w:r>
      <w:r w:rsidRPr="00773F6F">
        <w:rPr>
          <w:rFonts w:ascii="Tahoma" w:hAnsi="Tahoma" w:cs="Tahoma"/>
          <w:sz w:val="18"/>
          <w:szCs w:val="18"/>
          <w:rtl/>
        </w:rPr>
        <w:t xml:space="preserve">; </w:t>
      </w:r>
      <w:r w:rsidRPr="00773F6F">
        <w:rPr>
          <w:rFonts w:ascii="Tahoma" w:eastAsia="David" w:hAnsi="Tahoma" w:cs="Tahoma"/>
          <w:sz w:val="18"/>
          <w:szCs w:val="18"/>
          <w:rtl/>
        </w:rPr>
        <w:t>השלישית</w:t>
      </w:r>
      <w:r w:rsidRPr="00773F6F">
        <w:rPr>
          <w:rFonts w:ascii="Tahoma" w:hAnsi="Tahoma" w:cs="Tahoma"/>
          <w:sz w:val="18"/>
          <w:szCs w:val="18"/>
          <w:rtl/>
        </w:rPr>
        <w:t xml:space="preserve">, </w:t>
      </w:r>
      <w:r w:rsidRPr="00773F6F">
        <w:rPr>
          <w:rFonts w:ascii="Tahoma" w:eastAsia="David" w:hAnsi="Tahoma" w:cs="Tahoma"/>
          <w:sz w:val="18"/>
          <w:szCs w:val="18"/>
          <w:rtl/>
        </w:rPr>
        <w:t>ניהול חקירה שהובילה להגשת כתבי אישום והעמדה לדין</w:t>
      </w:r>
      <w:r w:rsidRPr="00773F6F">
        <w:rPr>
          <w:rFonts w:ascii="Tahoma" w:hAnsi="Tahoma" w:cs="Tahoma"/>
          <w:sz w:val="18"/>
          <w:szCs w:val="18"/>
          <w:rtl/>
        </w:rPr>
        <w:t xml:space="preserve">. </w:t>
      </w:r>
      <w:r w:rsidRPr="00773F6F">
        <w:rPr>
          <w:rFonts w:ascii="Tahoma" w:eastAsia="David" w:hAnsi="Tahoma" w:cs="Tahoma"/>
          <w:sz w:val="18"/>
          <w:szCs w:val="18"/>
          <w:rtl/>
        </w:rPr>
        <w:t>אם מבקר המדינה אינו יודע כיצד הסתיימה הבדיקה או החקירה של המשטרה</w:t>
      </w:r>
      <w:r w:rsidRPr="00773F6F">
        <w:rPr>
          <w:rFonts w:ascii="Tahoma" w:hAnsi="Tahoma" w:cs="Tahoma"/>
          <w:sz w:val="18"/>
          <w:szCs w:val="18"/>
          <w:rtl/>
        </w:rPr>
        <w:t xml:space="preserve">, </w:t>
      </w:r>
      <w:r w:rsidRPr="00773F6F">
        <w:rPr>
          <w:rFonts w:ascii="Tahoma" w:eastAsia="David" w:hAnsi="Tahoma" w:cs="Tahoma"/>
          <w:sz w:val="18"/>
          <w:szCs w:val="18"/>
          <w:rtl/>
        </w:rPr>
        <w:t xml:space="preserve">נבצר ממנו להשיג מידע המאפשר לו לקבל החלטה מושכלת אם לפתוח בבדיקה </w:t>
      </w:r>
      <w:r w:rsidRPr="00773F6F">
        <w:rPr>
          <w:rFonts w:ascii="Tahoma" w:hAnsi="Tahoma" w:cs="Tahoma"/>
          <w:sz w:val="18"/>
          <w:szCs w:val="18"/>
          <w:rtl/>
        </w:rPr>
        <w:t>(</w:t>
      </w:r>
      <w:r w:rsidRPr="00773F6F">
        <w:rPr>
          <w:rFonts w:ascii="Tahoma" w:eastAsia="David" w:hAnsi="Tahoma" w:cs="Tahoma"/>
          <w:sz w:val="18"/>
          <w:szCs w:val="18"/>
          <w:rtl/>
        </w:rPr>
        <w:t>או להמשיך בבדיקה</w:t>
      </w:r>
      <w:r w:rsidRPr="00773F6F">
        <w:rPr>
          <w:rFonts w:ascii="Tahoma" w:hAnsi="Tahoma" w:cs="Tahoma"/>
          <w:sz w:val="18"/>
          <w:szCs w:val="18"/>
          <w:rtl/>
        </w:rPr>
        <w:t xml:space="preserve">) </w:t>
      </w:r>
      <w:r w:rsidRPr="00773F6F">
        <w:rPr>
          <w:rFonts w:ascii="Tahoma" w:eastAsia="David" w:hAnsi="Tahoma" w:cs="Tahoma"/>
          <w:sz w:val="18"/>
          <w:szCs w:val="18"/>
          <w:rtl/>
        </w:rPr>
        <w:t>של הנושאים שהועברו לטיפול היועץ המשפטי לממשלה</w:t>
      </w:r>
      <w:r w:rsidRPr="00773F6F">
        <w:rPr>
          <w:rFonts w:ascii="Tahoma" w:hAnsi="Tahoma" w:cs="Tahoma"/>
          <w:sz w:val="18"/>
          <w:szCs w:val="18"/>
          <w:rtl/>
        </w:rPr>
        <w:t>.</w:t>
      </w:r>
      <w:r>
        <w:rPr>
          <w:rStyle w:val="FootnoteReference0"/>
          <w:rFonts w:ascii="Tahoma" w:hAnsi="Tahoma" w:cs="Tahoma"/>
          <w:sz w:val="18"/>
          <w:szCs w:val="18"/>
          <w:rtl/>
        </w:rPr>
        <w:footnoteReference w:id="74"/>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בשנת </w:t>
      </w:r>
      <w:r w:rsidRPr="00773F6F">
        <w:rPr>
          <w:rFonts w:ascii="Tahoma" w:hAnsi="Tahoma" w:cs="Tahoma"/>
          <w:sz w:val="18"/>
          <w:szCs w:val="18"/>
          <w:rtl/>
        </w:rPr>
        <w:t xml:space="preserve">2003 </w:t>
      </w:r>
      <w:r w:rsidRPr="00773F6F">
        <w:rPr>
          <w:rFonts w:ascii="Tahoma" w:eastAsia="David" w:hAnsi="Tahoma" w:cs="Tahoma"/>
          <w:sz w:val="18"/>
          <w:szCs w:val="18"/>
          <w:rtl/>
        </w:rPr>
        <w:t>העלתה היועצת המשפטית למבקר המדינה</w:t>
      </w:r>
      <w:r w:rsidRPr="00773F6F">
        <w:rPr>
          <w:rFonts w:ascii="Tahoma" w:hAnsi="Tahoma" w:cs="Tahoma"/>
          <w:sz w:val="18"/>
          <w:szCs w:val="18"/>
          <w:rtl/>
        </w:rPr>
        <w:t xml:space="preserve">, </w:t>
      </w:r>
      <w:r w:rsidRPr="00773F6F">
        <w:rPr>
          <w:rFonts w:ascii="Tahoma" w:eastAsia="David" w:hAnsi="Tahoma" w:cs="Tahoma"/>
          <w:sz w:val="18"/>
          <w:szCs w:val="18"/>
          <w:rtl/>
        </w:rPr>
        <w:t>גב</w:t>
      </w:r>
      <w:r w:rsidRPr="00773F6F">
        <w:rPr>
          <w:rFonts w:ascii="Tahoma" w:hAnsi="Tahoma" w:cs="Tahoma"/>
          <w:sz w:val="18"/>
          <w:szCs w:val="18"/>
          <w:rtl/>
        </w:rPr>
        <w:t xml:space="preserve">' </w:t>
      </w:r>
      <w:r w:rsidRPr="00773F6F">
        <w:rPr>
          <w:rFonts w:ascii="Tahoma" w:eastAsia="David" w:hAnsi="Tahoma" w:cs="Tahoma"/>
          <w:sz w:val="18"/>
          <w:szCs w:val="18"/>
          <w:rtl/>
        </w:rPr>
        <w:t>נורית ישראלי</w:t>
      </w:r>
      <w:r w:rsidRPr="00773F6F">
        <w:rPr>
          <w:rFonts w:ascii="Tahoma" w:hAnsi="Tahoma" w:cs="Tahoma"/>
          <w:sz w:val="18"/>
          <w:szCs w:val="18"/>
          <w:rtl/>
        </w:rPr>
        <w:t xml:space="preserve">, </w:t>
      </w:r>
      <w:r w:rsidRPr="00773F6F">
        <w:rPr>
          <w:rFonts w:ascii="Tahoma" w:eastAsia="David" w:hAnsi="Tahoma" w:cs="Tahoma"/>
          <w:sz w:val="18"/>
          <w:szCs w:val="18"/>
          <w:rtl/>
        </w:rPr>
        <w:t>לפני מבקר המדינה דאז</w:t>
      </w:r>
      <w:r w:rsidRPr="00773F6F">
        <w:rPr>
          <w:rFonts w:ascii="Tahoma" w:hAnsi="Tahoma" w:cs="Tahoma"/>
          <w:sz w:val="18"/>
          <w:szCs w:val="18"/>
          <w:rtl/>
        </w:rPr>
        <w:t xml:space="preserve">, </w:t>
      </w:r>
      <w:r w:rsidRPr="00773F6F">
        <w:rPr>
          <w:rFonts w:ascii="Tahoma" w:eastAsia="David" w:hAnsi="Tahoma" w:cs="Tahoma"/>
          <w:sz w:val="18"/>
          <w:szCs w:val="18"/>
          <w:rtl/>
        </w:rPr>
        <w:t xml:space="preserve">השופט </w:t>
      </w:r>
      <w:r w:rsidRPr="00773F6F">
        <w:rPr>
          <w:rFonts w:ascii="Tahoma" w:hAnsi="Tahoma" w:cs="Tahoma"/>
          <w:sz w:val="18"/>
          <w:szCs w:val="18"/>
          <w:rtl/>
        </w:rPr>
        <w:t>(</w:t>
      </w:r>
      <w:r w:rsidRPr="00773F6F">
        <w:rPr>
          <w:rFonts w:ascii="Tahoma" w:eastAsia="David" w:hAnsi="Tahoma" w:cs="Tahoma"/>
          <w:sz w:val="18"/>
          <w:szCs w:val="18"/>
          <w:rtl/>
        </w:rPr>
        <w:t>בדימ</w:t>
      </w:r>
      <w:r w:rsidRPr="00773F6F">
        <w:rPr>
          <w:rFonts w:ascii="Tahoma" w:hAnsi="Tahoma" w:cs="Tahoma"/>
          <w:sz w:val="18"/>
          <w:szCs w:val="18"/>
          <w:rtl/>
        </w:rPr>
        <w:t xml:space="preserve">') </w:t>
      </w:r>
      <w:r w:rsidRPr="00773F6F">
        <w:rPr>
          <w:rFonts w:ascii="Tahoma" w:eastAsia="David" w:hAnsi="Tahoma" w:cs="Tahoma"/>
          <w:sz w:val="18"/>
          <w:szCs w:val="18"/>
          <w:rtl/>
        </w:rPr>
        <w:t>אליעזר גולדברג</w:t>
      </w:r>
      <w:r w:rsidRPr="00773F6F">
        <w:rPr>
          <w:rFonts w:ascii="Tahoma" w:hAnsi="Tahoma" w:cs="Tahoma"/>
          <w:sz w:val="18"/>
          <w:szCs w:val="18"/>
          <w:rtl/>
        </w:rPr>
        <w:t xml:space="preserve">, </w:t>
      </w:r>
      <w:r w:rsidRPr="00773F6F">
        <w:rPr>
          <w:rFonts w:ascii="Tahoma" w:eastAsia="David" w:hAnsi="Tahoma" w:cs="Tahoma"/>
          <w:sz w:val="18"/>
          <w:szCs w:val="18"/>
          <w:rtl/>
        </w:rPr>
        <w:t>את השאלה אם יש מקום לקיים מעקב אחר תשובות היועץ המשפטי לממשלה ולשלוח אליו תזכורת אחרי שישה חודשים</w:t>
      </w:r>
      <w:r w:rsidRPr="00773F6F">
        <w:rPr>
          <w:rFonts w:ascii="Tahoma" w:hAnsi="Tahoma" w:cs="Tahoma"/>
          <w:sz w:val="18"/>
          <w:szCs w:val="18"/>
          <w:rtl/>
        </w:rPr>
        <w:t xml:space="preserve">. </w:t>
      </w:r>
      <w:r w:rsidRPr="00773F6F">
        <w:rPr>
          <w:rFonts w:ascii="Tahoma" w:eastAsia="David" w:hAnsi="Tahoma" w:cs="Tahoma"/>
          <w:sz w:val="18"/>
          <w:szCs w:val="18"/>
          <w:rtl/>
        </w:rPr>
        <w:t xml:space="preserve">על כך השיב השופט </w:t>
      </w:r>
      <w:r w:rsidRPr="00773F6F">
        <w:rPr>
          <w:rFonts w:ascii="Tahoma" w:hAnsi="Tahoma" w:cs="Tahoma"/>
          <w:sz w:val="18"/>
          <w:szCs w:val="18"/>
          <w:rtl/>
        </w:rPr>
        <w:t>(</w:t>
      </w:r>
      <w:r w:rsidRPr="00773F6F">
        <w:rPr>
          <w:rFonts w:ascii="Tahoma" w:eastAsia="David" w:hAnsi="Tahoma" w:cs="Tahoma"/>
          <w:sz w:val="18"/>
          <w:szCs w:val="18"/>
          <w:rtl/>
        </w:rPr>
        <w:t>בדימ</w:t>
      </w:r>
      <w:r w:rsidRPr="00773F6F">
        <w:rPr>
          <w:rFonts w:ascii="Tahoma" w:hAnsi="Tahoma" w:cs="Tahoma"/>
          <w:sz w:val="18"/>
          <w:szCs w:val="18"/>
          <w:rtl/>
        </w:rPr>
        <w:t xml:space="preserve">') </w:t>
      </w:r>
      <w:r w:rsidRPr="00773F6F">
        <w:rPr>
          <w:rFonts w:ascii="Tahoma" w:eastAsia="David" w:hAnsi="Tahoma" w:cs="Tahoma"/>
          <w:sz w:val="18"/>
          <w:szCs w:val="18"/>
          <w:rtl/>
        </w:rPr>
        <w:t>אליעזר גולדברג</w:t>
      </w:r>
      <w:r w:rsidRPr="00773F6F">
        <w:rPr>
          <w:rFonts w:ascii="Tahoma" w:hAnsi="Tahoma" w:cs="Tahoma"/>
          <w:sz w:val="18"/>
          <w:szCs w:val="18"/>
          <w:rtl/>
        </w:rPr>
        <w:t>: "</w:t>
      </w:r>
      <w:r w:rsidRPr="00773F6F">
        <w:rPr>
          <w:rFonts w:ascii="Tahoma" w:eastAsia="David" w:hAnsi="Tahoma" w:cs="Tahoma"/>
          <w:sz w:val="18"/>
          <w:szCs w:val="18"/>
          <w:rtl/>
        </w:rPr>
        <w:t>לשיטתי ממלא מבקר המדינה את מצוות המחוקק בכך שהוא מעביר חשש למעשה פלילי לידיעת היועץ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ואין על המבקר לעשות מעבר לכך</w:t>
      </w:r>
      <w:r w:rsidRPr="00773F6F">
        <w:rPr>
          <w:rFonts w:ascii="Tahoma" w:hAnsi="Tahoma" w:cs="Tahoma"/>
          <w:sz w:val="18"/>
          <w:szCs w:val="18"/>
          <w:rtl/>
        </w:rPr>
        <w:t xml:space="preserve">. </w:t>
      </w:r>
      <w:r w:rsidRPr="00773F6F">
        <w:rPr>
          <w:rFonts w:ascii="Tahoma" w:eastAsia="David" w:hAnsi="Tahoma" w:cs="Tahoma"/>
          <w:sz w:val="18"/>
          <w:szCs w:val="18"/>
          <w:rtl/>
        </w:rPr>
        <w:t xml:space="preserve">במעקב ובתזכורות יש כדי להצביע על היות המבקר בעל עניין בתוצאות הטיפול </w:t>
      </w:r>
      <w:r w:rsidRPr="00773F6F">
        <w:rPr>
          <w:rFonts w:ascii="Tahoma" w:hAnsi="Tahoma" w:cs="Tahoma"/>
          <w:sz w:val="18"/>
          <w:szCs w:val="18"/>
          <w:rtl/>
        </w:rPr>
        <w:t xml:space="preserve">– </w:t>
      </w:r>
      <w:r w:rsidRPr="00773F6F">
        <w:rPr>
          <w:rFonts w:ascii="Tahoma" w:eastAsia="David" w:hAnsi="Tahoma" w:cs="Tahoma"/>
          <w:sz w:val="18"/>
          <w:szCs w:val="18"/>
          <w:rtl/>
        </w:rPr>
        <w:t>ולא היא</w:t>
      </w:r>
      <w:r w:rsidRPr="00773F6F">
        <w:rPr>
          <w:rFonts w:ascii="Tahoma" w:hAnsi="Tahoma" w:cs="Tahoma"/>
          <w:sz w:val="18"/>
          <w:szCs w:val="18"/>
          <w:rtl/>
        </w:rPr>
        <w:t xml:space="preserve">. </w:t>
      </w:r>
      <w:r w:rsidRPr="00773F6F">
        <w:rPr>
          <w:rFonts w:ascii="Tahoma" w:eastAsia="David" w:hAnsi="Tahoma" w:cs="Tahoma"/>
          <w:sz w:val="18"/>
          <w:szCs w:val="18"/>
          <w:rtl/>
        </w:rPr>
        <w:t>מעורבות כזאת מטשטשת את הייחוד של הביקורת שעומדת על שתי רגלים איתנות בלי כל קשר להליך הפלילי</w:t>
      </w:r>
      <w:r w:rsidR="004559F0">
        <w:rPr>
          <w:rFonts w:ascii="Tahoma" w:hAnsi="Tahoma" w:cs="Tahoma" w:hint="cs"/>
          <w:sz w:val="18"/>
          <w:szCs w:val="18"/>
          <w:rtl/>
        </w:rPr>
        <w:t>".</w:t>
      </w:r>
      <w:r>
        <w:rPr>
          <w:rStyle w:val="FootnoteReference0"/>
          <w:rFonts w:ascii="Tahoma" w:hAnsi="Tahoma" w:cs="Tahoma"/>
          <w:sz w:val="18"/>
          <w:szCs w:val="18"/>
          <w:rtl/>
        </w:rPr>
        <w:footnoteReference w:id="75"/>
      </w:r>
      <w:r w:rsidRPr="00773F6F">
        <w:rPr>
          <w:rFonts w:ascii="Tahoma" w:hAnsi="Tahoma" w:cs="Tahoma"/>
          <w:sz w:val="18"/>
          <w:szCs w:val="18"/>
          <w:rtl/>
        </w:rPr>
        <w:t xml:space="preserve"> </w:t>
      </w:r>
      <w:r w:rsidRPr="00773F6F">
        <w:rPr>
          <w:rFonts w:ascii="Tahoma" w:eastAsia="David" w:hAnsi="Tahoma" w:cs="Tahoma"/>
          <w:sz w:val="18"/>
          <w:szCs w:val="18"/>
          <w:rtl/>
        </w:rPr>
        <w:t>מכל מקום</w:t>
      </w:r>
      <w:r w:rsidRPr="00773F6F">
        <w:rPr>
          <w:rFonts w:ascii="Tahoma" w:hAnsi="Tahoma" w:cs="Tahoma"/>
          <w:sz w:val="18"/>
          <w:szCs w:val="18"/>
          <w:rtl/>
        </w:rPr>
        <w:t xml:space="preserve">, </w:t>
      </w:r>
      <w:r w:rsidRPr="00773F6F">
        <w:rPr>
          <w:rFonts w:ascii="Tahoma" w:eastAsia="David" w:hAnsi="Tahoma" w:cs="Tahoma"/>
          <w:sz w:val="18"/>
          <w:szCs w:val="18"/>
          <w:rtl/>
        </w:rPr>
        <w:t>מאחר שהיועץ המשפטי לממשלה מוסר למבקר המדינה דיווח על דרך טיפולו בנושא פעם אחת בלבד</w:t>
      </w:r>
      <w:r w:rsidRPr="00773F6F">
        <w:rPr>
          <w:rFonts w:ascii="Tahoma" w:hAnsi="Tahoma" w:cs="Tahoma"/>
          <w:sz w:val="18"/>
          <w:szCs w:val="18"/>
          <w:rtl/>
        </w:rPr>
        <w:t xml:space="preserve">, </w:t>
      </w:r>
      <w:r w:rsidRPr="00773F6F">
        <w:rPr>
          <w:rFonts w:ascii="Tahoma" w:eastAsia="David" w:hAnsi="Tahoma" w:cs="Tahoma"/>
          <w:sz w:val="18"/>
          <w:szCs w:val="18"/>
          <w:rtl/>
        </w:rPr>
        <w:t>שישה חודשים לאחר שהנושא הובא לידיעתו</w:t>
      </w:r>
      <w:r w:rsidRPr="00773F6F">
        <w:rPr>
          <w:rFonts w:ascii="Tahoma" w:hAnsi="Tahoma" w:cs="Tahoma"/>
          <w:sz w:val="18"/>
          <w:szCs w:val="18"/>
          <w:rtl/>
        </w:rPr>
        <w:t xml:space="preserve">, </w:t>
      </w:r>
      <w:r w:rsidRPr="00773F6F">
        <w:rPr>
          <w:rFonts w:ascii="Tahoma" w:eastAsia="David" w:hAnsi="Tahoma" w:cs="Tahoma"/>
          <w:sz w:val="18"/>
          <w:szCs w:val="18"/>
          <w:rtl/>
        </w:rPr>
        <w:t>אין בידי משרד מבקר המדינה נתונים על מספר המקרים שבהם הוחלט להגיש כתבי אישום בעקבות ההעברה ליועץ</w:t>
      </w:r>
      <w:r w:rsidRPr="00773F6F">
        <w:rPr>
          <w:rFonts w:ascii="Tahoma" w:hAnsi="Tahoma" w:cs="Tahoma"/>
          <w:sz w:val="18"/>
          <w:szCs w:val="18"/>
          <w:rtl/>
        </w:rPr>
        <w:t xml:space="preserve">, </w:t>
      </w:r>
      <w:r w:rsidRPr="00773F6F">
        <w:rPr>
          <w:rFonts w:ascii="Tahoma" w:eastAsia="David" w:hAnsi="Tahoma" w:cs="Tahoma"/>
          <w:sz w:val="18"/>
          <w:szCs w:val="18"/>
          <w:rtl/>
        </w:rPr>
        <w:t>ועל המקרים שבהם בעקבות כך הורשעו בעלי תפקידים בגופים המבוקרים בדין פלילי או משמעתי</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Pr>
      </w:pPr>
    </w:p>
    <w:p w:rsidR="00BA4B01" w:rsidP="00197813">
      <w:pPr>
        <w:pStyle w:val="KOT4"/>
        <w:rPr>
          <w:rtl/>
        </w:rPr>
      </w:pPr>
      <w:r>
        <w:rPr>
          <w:rFonts w:hint="cs"/>
          <w:rtl/>
        </w:rPr>
        <w:t xml:space="preserve">3. </w:t>
      </w:r>
      <w:r w:rsidR="00197813">
        <w:tab/>
      </w:r>
      <w:r w:rsidRPr="00BA4B01">
        <w:rPr>
          <w:rtl/>
        </w:rPr>
        <w:t>העברת חומרי ביקורת לפרקליטות, למשטרה, לבית המשפט ולנאשם</w:t>
      </w:r>
    </w:p>
    <w:p w:rsidR="00BA4B01" w:rsidP="00197813">
      <w:pPr>
        <w:pStyle w:val="KOT5"/>
        <w:rPr>
          <w:rtl/>
        </w:rPr>
      </w:pPr>
      <w:r>
        <w:rPr>
          <w:rFonts w:hint="cs"/>
          <w:rtl/>
        </w:rPr>
        <w:t>א.</w:t>
      </w:r>
      <w:r w:rsidR="00F031B8">
        <w:rPr>
          <w:rFonts w:hint="cs"/>
          <w:rtl/>
        </w:rPr>
        <w:t xml:space="preserve"> </w:t>
      </w:r>
      <w:r w:rsidR="00197813">
        <w:tab/>
      </w:r>
      <w:r w:rsidRPr="00BA4B01">
        <w:rPr>
          <w:rtl/>
        </w:rPr>
        <w:t>העברת חומרים לפרקליטות ולמשטרה בהמשך ליידוע לפי סעיף 14(ג) לחוק</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 xml:space="preserve">לחוק מבקר המדינה קובע שעל מבקר המדינה </w:t>
      </w:r>
      <w:r w:rsidRPr="00773F6F">
        <w:rPr>
          <w:rFonts w:ascii="Tahoma" w:eastAsia="David" w:hAnsi="Tahoma" w:cs="Tahoma"/>
          <w:b/>
          <w:bCs/>
          <w:sz w:val="18"/>
          <w:szCs w:val="18"/>
          <w:rtl/>
        </w:rPr>
        <w:t>להביא לידיעת</w:t>
      </w:r>
      <w:r w:rsidRPr="00773F6F">
        <w:rPr>
          <w:rFonts w:ascii="Tahoma" w:eastAsia="David" w:hAnsi="Tahoma" w:cs="Tahoma"/>
          <w:sz w:val="18"/>
          <w:szCs w:val="18"/>
          <w:rtl/>
        </w:rPr>
        <w:t xml:space="preserve"> היועץ המשפטי לממשלה 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 xml:space="preserve">ואין בו כל קביעה ולפיה על המבקר </w:t>
      </w:r>
      <w:r w:rsidRPr="00773F6F">
        <w:rPr>
          <w:rFonts w:ascii="Tahoma" w:eastAsia="David" w:hAnsi="Tahoma" w:cs="Tahoma"/>
          <w:b/>
          <w:bCs/>
          <w:sz w:val="18"/>
          <w:szCs w:val="18"/>
          <w:rtl/>
        </w:rPr>
        <w:t>להעביר</w:t>
      </w:r>
      <w:r w:rsidRPr="00773F6F">
        <w:rPr>
          <w:rFonts w:ascii="Tahoma" w:eastAsia="David" w:hAnsi="Tahoma" w:cs="Tahoma"/>
          <w:sz w:val="18"/>
          <w:szCs w:val="18"/>
          <w:rtl/>
        </w:rPr>
        <w:t xml:space="preserve"> ליועץ את החומר שעליו מתבסס החשש</w:t>
      </w:r>
      <w:r w:rsidRPr="00773F6F">
        <w:rPr>
          <w:rFonts w:ascii="Tahoma" w:hAnsi="Tahoma" w:cs="Tahoma"/>
          <w:sz w:val="18"/>
          <w:szCs w:val="18"/>
          <w:rtl/>
        </w:rPr>
        <w:t xml:space="preserve">. </w:t>
      </w:r>
      <w:r w:rsidRPr="00773F6F">
        <w:rPr>
          <w:rFonts w:ascii="Tahoma" w:eastAsia="David" w:hAnsi="Tahoma" w:cs="Tahoma"/>
          <w:sz w:val="18"/>
          <w:szCs w:val="18"/>
          <w:rtl/>
        </w:rPr>
        <w:t>עם זאת</w:t>
      </w:r>
      <w:r w:rsidRPr="00773F6F">
        <w:rPr>
          <w:rFonts w:ascii="Tahoma" w:hAnsi="Tahoma" w:cs="Tahoma"/>
          <w:sz w:val="18"/>
          <w:szCs w:val="18"/>
          <w:rtl/>
        </w:rPr>
        <w:t xml:space="preserve">, </w:t>
      </w:r>
      <w:r w:rsidRPr="00773F6F">
        <w:rPr>
          <w:rFonts w:ascii="Tahoma" w:eastAsia="David" w:hAnsi="Tahoma" w:cs="Tahoma"/>
          <w:sz w:val="18"/>
          <w:szCs w:val="18"/>
          <w:rtl/>
        </w:rPr>
        <w:t>כיוון שהעברת המידע נועדה לסייע בידי גורמי החקירה לבדוק את העניין ולסייע להם לבחון את האפשרות להעמיד לדין את המעורבים בעניין</w:t>
      </w:r>
      <w:r w:rsidRPr="00773F6F">
        <w:rPr>
          <w:rFonts w:ascii="Tahoma" w:hAnsi="Tahoma" w:cs="Tahoma"/>
          <w:sz w:val="18"/>
          <w:szCs w:val="18"/>
          <w:rtl/>
        </w:rPr>
        <w:t xml:space="preserve">, </w:t>
      </w:r>
      <w:r w:rsidRPr="00773F6F">
        <w:rPr>
          <w:rFonts w:ascii="Tahoma" w:eastAsia="David" w:hAnsi="Tahoma" w:cs="Tahoma"/>
          <w:sz w:val="18"/>
          <w:szCs w:val="18"/>
          <w:rtl/>
        </w:rPr>
        <w:t>אך הגיוני הדבר כי הפנייה אל היועץ המשפטי לממשלה תכלול את מסמכי הביקורת הבסיסיים שמהם עולה החשש כאמור</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עבודת הביקורת מושתתת על סמכותו של מבקר המדינה לקבל לידיו מאת הגופים המבוקרים כל חומר הדרוש לו לצורכי הביקורת</w:t>
      </w:r>
      <w:r w:rsidRPr="00773F6F">
        <w:rPr>
          <w:rFonts w:ascii="Tahoma" w:hAnsi="Tahoma" w:cs="Tahoma"/>
          <w:sz w:val="18"/>
          <w:szCs w:val="18"/>
          <w:rtl/>
        </w:rPr>
        <w:t xml:space="preserve">. </w:t>
      </w:r>
      <w:r w:rsidRPr="00773F6F">
        <w:rPr>
          <w:rFonts w:ascii="Tahoma" w:eastAsia="David" w:hAnsi="Tahoma" w:cs="Tahoma"/>
          <w:sz w:val="18"/>
          <w:szCs w:val="18"/>
          <w:rtl/>
        </w:rPr>
        <w:t xml:space="preserve">סמכות זו מעוגנת בסעיף </w:t>
      </w:r>
      <w:r w:rsidRPr="00773F6F">
        <w:rPr>
          <w:rFonts w:ascii="Tahoma" w:hAnsi="Tahoma" w:cs="Tahoma"/>
          <w:sz w:val="18"/>
          <w:szCs w:val="18"/>
          <w:rtl/>
        </w:rPr>
        <w:t xml:space="preserve">3 </w:t>
      </w:r>
      <w:r w:rsidRPr="00773F6F">
        <w:rPr>
          <w:rFonts w:ascii="Tahoma" w:eastAsia="David" w:hAnsi="Tahoma" w:cs="Tahoma"/>
          <w:sz w:val="18"/>
          <w:szCs w:val="18"/>
          <w:rtl/>
        </w:rPr>
        <w:t>לחוק</w:t>
      </w:r>
      <w:r w:rsidRPr="00773F6F">
        <w:rPr>
          <w:rFonts w:ascii="Tahoma" w:hAnsi="Tahoma" w:cs="Tahoma"/>
          <w:sz w:val="18"/>
          <w:szCs w:val="18"/>
          <w:rtl/>
        </w:rPr>
        <w:t>-</w:t>
      </w:r>
      <w:r w:rsidRPr="00773F6F">
        <w:rPr>
          <w:rFonts w:ascii="Tahoma" w:eastAsia="David" w:hAnsi="Tahoma" w:cs="Tahoma"/>
          <w:sz w:val="18"/>
          <w:szCs w:val="18"/>
          <w:rtl/>
        </w:rPr>
        <w:t>יסוד</w:t>
      </w:r>
      <w:r w:rsidRPr="00773F6F">
        <w:rPr>
          <w:rFonts w:ascii="Tahoma" w:hAnsi="Tahoma" w:cs="Tahoma"/>
          <w:sz w:val="18"/>
          <w:szCs w:val="18"/>
          <w:rtl/>
        </w:rPr>
        <w:t xml:space="preserve">: </w:t>
      </w:r>
      <w:r w:rsidRPr="00773F6F">
        <w:rPr>
          <w:rFonts w:ascii="Tahoma" w:eastAsia="David" w:hAnsi="Tahoma" w:cs="Tahoma"/>
          <w:sz w:val="18"/>
          <w:szCs w:val="18"/>
          <w:rtl/>
        </w:rPr>
        <w:t>מבקר המדינה</w:t>
      </w:r>
      <w:r w:rsidRPr="00773F6F">
        <w:rPr>
          <w:rFonts w:ascii="Tahoma" w:hAnsi="Tahoma" w:cs="Tahoma"/>
          <w:sz w:val="18"/>
          <w:szCs w:val="18"/>
          <w:rtl/>
        </w:rPr>
        <w:t xml:space="preserve">, </w:t>
      </w:r>
      <w:r w:rsidRPr="00773F6F">
        <w:rPr>
          <w:rFonts w:ascii="Tahoma" w:eastAsia="David" w:hAnsi="Tahoma" w:cs="Tahoma"/>
          <w:sz w:val="18"/>
          <w:szCs w:val="18"/>
          <w:rtl/>
        </w:rPr>
        <w:t>וכוללת חובה בלתי מסויגת</w:t>
      </w:r>
      <w:r w:rsidRPr="00773F6F">
        <w:rPr>
          <w:rFonts w:ascii="Tahoma" w:hAnsi="Tahoma" w:cs="Tahoma"/>
          <w:sz w:val="18"/>
          <w:szCs w:val="18"/>
          <w:rtl/>
        </w:rPr>
        <w:t xml:space="preserve">, </w:t>
      </w:r>
      <w:r w:rsidRPr="00773F6F">
        <w:rPr>
          <w:rFonts w:ascii="Tahoma" w:eastAsia="David" w:hAnsi="Tahoma" w:cs="Tahoma"/>
          <w:sz w:val="18"/>
          <w:szCs w:val="18"/>
          <w:rtl/>
        </w:rPr>
        <w:t>החלה על הגופים המבוקרים</w:t>
      </w:r>
      <w:r w:rsidRPr="00773F6F">
        <w:rPr>
          <w:rFonts w:ascii="Tahoma" w:hAnsi="Tahoma" w:cs="Tahoma"/>
          <w:sz w:val="18"/>
          <w:szCs w:val="18"/>
          <w:rtl/>
        </w:rPr>
        <w:t xml:space="preserve">, </w:t>
      </w:r>
      <w:r w:rsidRPr="00773F6F">
        <w:rPr>
          <w:rFonts w:ascii="Tahoma" w:eastAsia="David" w:hAnsi="Tahoma" w:cs="Tahoma"/>
          <w:sz w:val="18"/>
          <w:szCs w:val="18"/>
          <w:rtl/>
        </w:rPr>
        <w:t>למסור לידי הביקורת כל מידע הדרוש לצורכי הביקורת ובכלל זה מידע רגיש וחסוי</w:t>
      </w:r>
      <w:r w:rsidRPr="00773F6F">
        <w:rPr>
          <w:rFonts w:ascii="Tahoma" w:hAnsi="Tahoma" w:cs="Tahoma"/>
          <w:sz w:val="18"/>
          <w:szCs w:val="18"/>
          <w:rtl/>
        </w:rPr>
        <w:t>.</w:t>
      </w:r>
      <w:r>
        <w:rPr>
          <w:rStyle w:val="FootnoteReference0"/>
          <w:rFonts w:ascii="Tahoma" w:hAnsi="Tahoma" w:cs="Tahoma"/>
          <w:sz w:val="18"/>
          <w:szCs w:val="18"/>
          <w:rtl/>
        </w:rPr>
        <w:footnoteReference w:id="76"/>
      </w:r>
      <w:r w:rsidRPr="00773F6F">
        <w:rPr>
          <w:rFonts w:ascii="Tahoma" w:hAnsi="Tahoma" w:cs="Tahoma"/>
          <w:sz w:val="18"/>
          <w:szCs w:val="18"/>
          <w:rtl/>
        </w:rPr>
        <w:t xml:space="preserve"> </w:t>
      </w:r>
      <w:r w:rsidRPr="00773F6F">
        <w:rPr>
          <w:rFonts w:ascii="Tahoma" w:eastAsia="David" w:hAnsi="Tahoma" w:cs="Tahoma"/>
          <w:sz w:val="18"/>
          <w:szCs w:val="18"/>
          <w:rtl/>
        </w:rPr>
        <w:t>נוסף על כך</w:t>
      </w:r>
      <w:r w:rsidRPr="00773F6F">
        <w:rPr>
          <w:rFonts w:ascii="Tahoma" w:hAnsi="Tahoma" w:cs="Tahoma"/>
          <w:sz w:val="18"/>
          <w:szCs w:val="18"/>
          <w:rtl/>
        </w:rPr>
        <w:t xml:space="preserve">, </w:t>
      </w:r>
      <w:r w:rsidRPr="00773F6F">
        <w:rPr>
          <w:rFonts w:ascii="Tahoma" w:eastAsia="David" w:hAnsi="Tahoma" w:cs="Tahoma"/>
          <w:sz w:val="18"/>
          <w:szCs w:val="18"/>
          <w:rtl/>
        </w:rPr>
        <w:t>על מנת לעודד את שיתוף הפעולה של עובדי הגופים המבוקרים עם עובדי הביקורת</w:t>
      </w:r>
      <w:r w:rsidRPr="00773F6F">
        <w:rPr>
          <w:rFonts w:ascii="Tahoma" w:hAnsi="Tahoma" w:cs="Tahoma"/>
          <w:sz w:val="18"/>
          <w:szCs w:val="18"/>
          <w:rtl/>
        </w:rPr>
        <w:t xml:space="preserve">, </w:t>
      </w:r>
      <w:r w:rsidRPr="00773F6F">
        <w:rPr>
          <w:rFonts w:ascii="Tahoma" w:eastAsia="David" w:hAnsi="Tahoma" w:cs="Tahoma"/>
          <w:sz w:val="18"/>
          <w:szCs w:val="18"/>
          <w:rtl/>
        </w:rPr>
        <w:t>קבע המחוקק כי על עובדי משרד מבקר המדינה תחול חובת</w:t>
      </w:r>
      <w:r w:rsidRPr="00773F6F">
        <w:rPr>
          <w:rFonts w:ascii="Tahoma" w:eastAsia="David" w:hAnsi="Tahoma" w:cs="Tahoma"/>
          <w:b/>
          <w:bCs/>
          <w:sz w:val="18"/>
          <w:szCs w:val="18"/>
          <w:rtl/>
        </w:rPr>
        <w:t xml:space="preserve"> </w:t>
      </w:r>
      <w:r w:rsidRPr="00773F6F">
        <w:rPr>
          <w:rFonts w:ascii="Tahoma" w:eastAsia="David" w:hAnsi="Tahoma" w:cs="Tahoma"/>
          <w:sz w:val="18"/>
          <w:szCs w:val="18"/>
          <w:rtl/>
        </w:rPr>
        <w:t>סודיות לגבי כל ידיעה שהגיעה לידיהם במסגרת עבודתם</w:t>
      </w:r>
      <w:r w:rsidRPr="00773F6F">
        <w:rPr>
          <w:rFonts w:ascii="Tahoma" w:hAnsi="Tahoma" w:cs="Tahoma"/>
          <w:sz w:val="18"/>
          <w:szCs w:val="18"/>
          <w:rtl/>
        </w:rPr>
        <w:t>.</w:t>
      </w:r>
      <w:r>
        <w:rPr>
          <w:rStyle w:val="FootnoteReference0"/>
          <w:rFonts w:ascii="Tahoma" w:hAnsi="Tahoma" w:cs="Tahoma"/>
          <w:sz w:val="18"/>
          <w:szCs w:val="18"/>
          <w:rtl/>
        </w:rPr>
        <w:footnoteReference w:id="77"/>
      </w:r>
      <w:r w:rsidRPr="00773F6F">
        <w:rPr>
          <w:rFonts w:ascii="Tahoma" w:hAnsi="Tahoma" w:cs="Tahoma"/>
          <w:sz w:val="18"/>
          <w:szCs w:val="18"/>
          <w:rtl/>
        </w:rPr>
        <w:t xml:space="preserve"> </w:t>
      </w:r>
      <w:r w:rsidRPr="00773F6F">
        <w:rPr>
          <w:rFonts w:ascii="Tahoma" w:eastAsia="David" w:hAnsi="Tahoma" w:cs="Tahoma"/>
          <w:sz w:val="18"/>
          <w:szCs w:val="18"/>
          <w:rtl/>
        </w:rPr>
        <w:t>עוד קובע החוק כי דוחות</w:t>
      </w:r>
      <w:r w:rsidRPr="00773F6F">
        <w:rPr>
          <w:rFonts w:ascii="Tahoma" w:hAnsi="Tahoma" w:cs="Tahoma"/>
          <w:sz w:val="18"/>
          <w:szCs w:val="18"/>
          <w:rtl/>
        </w:rPr>
        <w:t xml:space="preserve">, </w:t>
      </w:r>
      <w:r w:rsidRPr="00773F6F">
        <w:rPr>
          <w:rFonts w:ascii="Tahoma" w:eastAsia="David" w:hAnsi="Tahoma" w:cs="Tahoma"/>
          <w:sz w:val="18"/>
          <w:szCs w:val="18"/>
          <w:rtl/>
        </w:rPr>
        <w:t>חוות דעת או מסמכים שהכין המבקר וכן הודעה שהתקבלה אגב מילוי תפקידיו של המבקר</w:t>
      </w:r>
      <w:r w:rsidRPr="00773F6F">
        <w:rPr>
          <w:rFonts w:ascii="Tahoma" w:hAnsi="Tahoma" w:cs="Tahoma"/>
          <w:sz w:val="18"/>
          <w:szCs w:val="18"/>
          <w:rtl/>
        </w:rPr>
        <w:t xml:space="preserve">, </w:t>
      </w:r>
      <w:r w:rsidRPr="00773F6F">
        <w:rPr>
          <w:rFonts w:ascii="Tahoma" w:eastAsia="David" w:hAnsi="Tahoma" w:cs="Tahoma"/>
          <w:sz w:val="18"/>
          <w:szCs w:val="18"/>
          <w:rtl/>
        </w:rPr>
        <w:t>לא ישמשו כראיה</w:t>
      </w:r>
      <w:r w:rsidRPr="00773F6F">
        <w:rPr>
          <w:rFonts w:ascii="Tahoma" w:hAnsi="Tahoma" w:cs="Tahoma"/>
          <w:sz w:val="18"/>
          <w:szCs w:val="18"/>
          <w:rtl/>
        </w:rPr>
        <w:t>.</w:t>
      </w:r>
      <w:r>
        <w:rPr>
          <w:rStyle w:val="FootnoteReference0"/>
          <w:rFonts w:ascii="Tahoma" w:hAnsi="Tahoma" w:cs="Tahoma"/>
          <w:sz w:val="18"/>
          <w:szCs w:val="18"/>
          <w:rtl/>
        </w:rPr>
        <w:footnoteReference w:id="78"/>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מההסדרים המתוארים עולה שככלל</w:t>
      </w:r>
      <w:r w:rsidRPr="00773F6F">
        <w:rPr>
          <w:rFonts w:ascii="Tahoma" w:hAnsi="Tahoma" w:cs="Tahoma"/>
          <w:sz w:val="18"/>
          <w:szCs w:val="18"/>
          <w:rtl/>
        </w:rPr>
        <w:t xml:space="preserve">, </w:t>
      </w:r>
      <w:r w:rsidRPr="00773F6F">
        <w:rPr>
          <w:rFonts w:ascii="Tahoma" w:eastAsia="David" w:hAnsi="Tahoma" w:cs="Tahoma"/>
          <w:sz w:val="18"/>
          <w:szCs w:val="18"/>
          <w:rtl/>
        </w:rPr>
        <w:t>לא ניתן לעשות שום שימוש במידע המגיע לידי עובדי 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זולת לצורכי דוחות הביקורת</w:t>
      </w:r>
      <w:r w:rsidRPr="00773F6F">
        <w:rPr>
          <w:rFonts w:ascii="Tahoma" w:hAnsi="Tahoma" w:cs="Tahoma"/>
          <w:sz w:val="18"/>
          <w:szCs w:val="18"/>
          <w:rtl/>
        </w:rPr>
        <w:t xml:space="preserve">. </w:t>
      </w:r>
      <w:r w:rsidRPr="00773F6F">
        <w:rPr>
          <w:rFonts w:ascii="Tahoma" w:eastAsia="David" w:hAnsi="Tahoma" w:cs="Tahoma"/>
          <w:sz w:val="18"/>
          <w:szCs w:val="18"/>
          <w:rtl/>
        </w:rPr>
        <w:t>תכליתם של ההסדרים היא כאמור לעודד את שיתוף הפעולה עם עובדי הביקורת ולגרום לכך שיועבר לעובדי הביקורת מידע שהוא חיוני לעבודתה</w:t>
      </w:r>
      <w:r w:rsidRPr="00773F6F">
        <w:rPr>
          <w:rFonts w:ascii="Tahoma" w:hAnsi="Tahoma" w:cs="Tahoma"/>
          <w:sz w:val="18"/>
          <w:szCs w:val="18"/>
          <w:rtl/>
        </w:rPr>
        <w:t xml:space="preserve">, </w:t>
      </w:r>
      <w:r w:rsidRPr="00773F6F">
        <w:rPr>
          <w:rFonts w:ascii="Tahoma" w:eastAsia="David" w:hAnsi="Tahoma" w:cs="Tahoma"/>
          <w:sz w:val="18"/>
          <w:szCs w:val="18"/>
          <w:rtl/>
        </w:rPr>
        <w:t>בלא שהגופים המבוקרים יחששו שייעשה במידע זה שימוש לצרכים אחרים</w:t>
      </w:r>
      <w:r w:rsidRPr="00773F6F">
        <w:rPr>
          <w:rFonts w:ascii="Tahoma" w:hAnsi="Tahoma" w:cs="Tahoma"/>
          <w:sz w:val="18"/>
          <w:szCs w:val="18"/>
          <w:rtl/>
        </w:rPr>
        <w:t xml:space="preserve">. </w:t>
      </w:r>
      <w:r w:rsidRPr="00773F6F">
        <w:rPr>
          <w:rFonts w:ascii="Tahoma" w:eastAsia="David" w:hAnsi="Tahoma" w:cs="Tahoma"/>
          <w:sz w:val="18"/>
          <w:szCs w:val="18"/>
          <w:rtl/>
        </w:rPr>
        <w:t xml:space="preserve">לפיכך יש לראות בהעברת חומרים לגורמי החקירה באמצעות הנתיב של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מעין חריג לאיסור העברת המידע ושימוש במידע שהתקבל לצורכי הביקורת למטרות אחרות</w:t>
      </w:r>
      <w:r w:rsidRPr="00773F6F">
        <w:rPr>
          <w:rFonts w:ascii="Tahoma" w:hAnsi="Tahoma" w:cs="Tahoma"/>
          <w:sz w:val="18"/>
          <w:szCs w:val="18"/>
          <w:rtl/>
        </w:rPr>
        <w:t>.</w:t>
      </w:r>
      <w:r>
        <w:rPr>
          <w:rStyle w:val="FootnoteReference0"/>
          <w:rFonts w:ascii="Tahoma" w:hAnsi="Tahoma" w:cs="Tahoma"/>
          <w:sz w:val="18"/>
          <w:szCs w:val="18"/>
          <w:rtl/>
        </w:rPr>
        <w:footnoteReference w:id="79"/>
      </w:r>
      <w:r w:rsidRPr="00773F6F">
        <w:rPr>
          <w:rFonts w:ascii="Tahoma" w:hAnsi="Tahoma" w:cs="Tahoma"/>
          <w:sz w:val="18"/>
          <w:szCs w:val="18"/>
          <w:rtl/>
        </w:rPr>
        <w:t xml:space="preserve"> </w:t>
      </w:r>
      <w:r w:rsidRPr="00773F6F">
        <w:rPr>
          <w:rFonts w:ascii="Tahoma" w:eastAsia="David" w:hAnsi="Tahoma" w:cs="Tahoma"/>
          <w:sz w:val="18"/>
          <w:szCs w:val="18"/>
          <w:rtl/>
        </w:rPr>
        <w:t>אפשר להצדיק חריג זה בכך שיש אינטרס ציבורי לסייע לגורמי האכיפה והחקירה להעמיד לדין מי שמבצע עבירות פליליות</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לנוכח האמור לעיל התפתחה במשך השנים פרקטיקה ולפיה בעת שנמסרת הפנייה ליועץ נמסרים לו גם מסמכים בסיסיים שמהם ניתן ללמוד על החשש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 xml:space="preserve">העברת מסמכים כאמור דורשת את אישורו של מבקר המדינה עצמו </w:t>
      </w:r>
      <w:r w:rsidRPr="00773F6F">
        <w:rPr>
          <w:rFonts w:ascii="Tahoma" w:hAnsi="Tahoma" w:cs="Tahoma"/>
          <w:sz w:val="18"/>
          <w:szCs w:val="18"/>
          <w:rtl/>
        </w:rPr>
        <w:t>(</w:t>
      </w:r>
      <w:r w:rsidRPr="00773F6F">
        <w:rPr>
          <w:rFonts w:ascii="Tahoma" w:eastAsia="David" w:hAnsi="Tahoma" w:cs="Tahoma"/>
          <w:sz w:val="18"/>
          <w:szCs w:val="18"/>
          <w:rtl/>
        </w:rPr>
        <w:t xml:space="preserve">לאחר המלצה של היועץ </w:t>
      </w:r>
      <w:r w:rsidRPr="00773F6F">
        <w:rPr>
          <w:rFonts w:ascii="Tahoma" w:eastAsia="David" w:hAnsi="Tahoma" w:cs="Tahoma"/>
          <w:sz w:val="18"/>
          <w:szCs w:val="18"/>
          <w:rtl/>
        </w:rPr>
        <w:t xml:space="preserve">המשפטי למבקר המדינה בדבר קיומו של </w:t>
      </w:r>
      <w:r w:rsidRPr="00773F6F">
        <w:rPr>
          <w:rFonts w:ascii="Tahoma" w:hAnsi="Tahoma" w:cs="Tahoma"/>
          <w:sz w:val="18"/>
          <w:szCs w:val="18"/>
          <w:rtl/>
        </w:rPr>
        <w:t>"</w:t>
      </w:r>
      <w:r w:rsidRPr="00773F6F">
        <w:rPr>
          <w:rFonts w:ascii="Tahoma" w:eastAsia="David" w:hAnsi="Tahoma" w:cs="Tahoma"/>
          <w:sz w:val="18"/>
          <w:szCs w:val="18"/>
          <w:rtl/>
        </w:rPr>
        <w:t>חשש למעשה פלילי</w:t>
      </w:r>
      <w:r w:rsidRPr="00773F6F">
        <w:rPr>
          <w:rFonts w:ascii="Tahoma" w:hAnsi="Tahoma" w:cs="Tahoma"/>
          <w:sz w:val="18"/>
          <w:szCs w:val="18"/>
          <w:rtl/>
        </w:rPr>
        <w:t xml:space="preserve">", </w:t>
      </w:r>
      <w:r w:rsidRPr="00773F6F">
        <w:rPr>
          <w:rFonts w:ascii="Tahoma" w:eastAsia="David" w:hAnsi="Tahoma" w:cs="Tahoma"/>
          <w:sz w:val="18"/>
          <w:szCs w:val="18"/>
          <w:rtl/>
        </w:rPr>
        <w:t xml:space="preserve">ואישור פרטני לגבי </w:t>
      </w:r>
      <w:r w:rsidRPr="00A877E8">
        <w:rPr>
          <w:rFonts w:ascii="Tahoma" w:eastAsia="David" w:hAnsi="Tahoma" w:cs="Tahoma"/>
          <w:spacing w:val="-4"/>
          <w:sz w:val="18"/>
          <w:szCs w:val="18"/>
          <w:rtl/>
        </w:rPr>
        <w:t>המסמכים המועברים</w:t>
      </w:r>
      <w:r w:rsidRPr="00A877E8">
        <w:rPr>
          <w:rFonts w:ascii="Tahoma" w:hAnsi="Tahoma" w:cs="Tahoma"/>
          <w:spacing w:val="-4"/>
          <w:sz w:val="18"/>
          <w:szCs w:val="18"/>
          <w:rtl/>
        </w:rPr>
        <w:t>).</w:t>
      </w:r>
      <w:r>
        <w:rPr>
          <w:rStyle w:val="FootnoteReference0"/>
          <w:rFonts w:ascii="Tahoma" w:hAnsi="Tahoma" w:cs="Tahoma"/>
          <w:spacing w:val="-4"/>
          <w:sz w:val="18"/>
          <w:szCs w:val="18"/>
          <w:rtl/>
        </w:rPr>
        <w:footnoteReference w:id="80"/>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כמו כן</w:t>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נהוג לציין במכתב המופנה ליועץ המשפטי לממשלה כי עובדי</w:t>
      </w:r>
      <w:r w:rsidRPr="00773F6F">
        <w:rPr>
          <w:rFonts w:ascii="Tahoma" w:eastAsia="David" w:hAnsi="Tahoma" w:cs="Tahoma"/>
          <w:sz w:val="18"/>
          <w:szCs w:val="18"/>
          <w:rtl/>
        </w:rPr>
        <w:t xml:space="preserve"> משרד מבקר המדינה יעמדו לרשות הפרקליטות או המשטרה ויוכלו לפרט לפניהם את הבסיס לחשש ולהציג ממצאים ומסמכים נוספים המבססים חשש זה</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אם הנושא מועבר לבדיקת המשטרה</w:t>
      </w:r>
      <w:r w:rsidRPr="00773F6F">
        <w:rPr>
          <w:rFonts w:ascii="Tahoma" w:hAnsi="Tahoma" w:cs="Tahoma"/>
          <w:sz w:val="18"/>
          <w:szCs w:val="18"/>
          <w:rtl/>
        </w:rPr>
        <w:t xml:space="preserve">, </w:t>
      </w:r>
      <w:r w:rsidRPr="00773F6F">
        <w:rPr>
          <w:rFonts w:ascii="Tahoma" w:eastAsia="David" w:hAnsi="Tahoma" w:cs="Tahoma"/>
          <w:sz w:val="18"/>
          <w:szCs w:val="18"/>
          <w:rtl/>
        </w:rPr>
        <w:t>ובעקבות כך מתייצבת המשטרה במשרדי מבקר המדינה כדי לקבל חומרים נוספים</w:t>
      </w:r>
      <w:r w:rsidRPr="00773F6F">
        <w:rPr>
          <w:rFonts w:ascii="Tahoma" w:hAnsi="Tahoma" w:cs="Tahoma"/>
          <w:sz w:val="18"/>
          <w:szCs w:val="18"/>
          <w:rtl/>
        </w:rPr>
        <w:t xml:space="preserve">, </w:t>
      </w:r>
      <w:r w:rsidRPr="00773F6F">
        <w:rPr>
          <w:rFonts w:ascii="Tahoma" w:eastAsia="David" w:hAnsi="Tahoma" w:cs="Tahoma"/>
          <w:sz w:val="18"/>
          <w:szCs w:val="18"/>
          <w:rtl/>
        </w:rPr>
        <w:t>נהוג לכלול במכתב המסכם את העברת החומרים הערה ולפיה המסמכים הנמסרים למשטרה לא ייתפסו כראיה</w:t>
      </w:r>
      <w:r w:rsidRPr="00773F6F">
        <w:rPr>
          <w:rFonts w:ascii="Tahoma" w:hAnsi="Tahoma" w:cs="Tahoma"/>
          <w:sz w:val="18"/>
          <w:szCs w:val="18"/>
          <w:rtl/>
        </w:rPr>
        <w:t xml:space="preserve">, </w:t>
      </w:r>
      <w:r w:rsidRPr="00773F6F">
        <w:rPr>
          <w:rFonts w:ascii="Tahoma" w:eastAsia="David" w:hAnsi="Tahoma" w:cs="Tahoma"/>
          <w:sz w:val="18"/>
          <w:szCs w:val="18"/>
          <w:rtl/>
        </w:rPr>
        <w:t xml:space="preserve">אלא ישמשו כחומר רקע בלבד ובד בבד </w:t>
      </w:r>
      <w:r w:rsidRPr="00773F6F">
        <w:rPr>
          <w:rFonts w:ascii="Tahoma" w:hAnsi="Tahoma" w:cs="Tahoma"/>
          <w:sz w:val="18"/>
          <w:szCs w:val="18"/>
          <w:rtl/>
        </w:rPr>
        <w:t>"</w:t>
      </w:r>
      <w:r w:rsidRPr="00773F6F">
        <w:rPr>
          <w:rFonts w:ascii="Tahoma" w:eastAsia="David" w:hAnsi="Tahoma" w:cs="Tahoma"/>
          <w:sz w:val="18"/>
          <w:szCs w:val="18"/>
          <w:rtl/>
        </w:rPr>
        <w:t>יולבנו</w:t>
      </w:r>
      <w:r w:rsidRPr="00773F6F">
        <w:rPr>
          <w:rFonts w:ascii="Tahoma" w:hAnsi="Tahoma" w:cs="Tahoma"/>
          <w:sz w:val="18"/>
          <w:szCs w:val="18"/>
          <w:rtl/>
        </w:rPr>
        <w:t>".</w:t>
      </w:r>
      <w:r>
        <w:rPr>
          <w:rStyle w:val="FootnoteReference0"/>
          <w:rFonts w:ascii="Tahoma" w:hAnsi="Tahoma" w:cs="Tahoma"/>
          <w:sz w:val="18"/>
          <w:szCs w:val="18"/>
          <w:rtl/>
        </w:rPr>
        <w:footnoteReference w:id="81"/>
      </w:r>
      <w:r w:rsidRPr="00773F6F">
        <w:rPr>
          <w:rFonts w:ascii="Tahoma" w:hAnsi="Tahoma" w:cs="Tahoma"/>
          <w:sz w:val="18"/>
          <w:szCs w:val="18"/>
          <w:rtl/>
        </w:rPr>
        <w:t xml:space="preserve"> </w:t>
      </w:r>
      <w:r w:rsidRPr="00773F6F">
        <w:rPr>
          <w:rFonts w:ascii="Tahoma" w:eastAsia="David" w:hAnsi="Tahoma" w:cs="Tahoma"/>
          <w:sz w:val="18"/>
          <w:szCs w:val="18"/>
          <w:rtl/>
        </w:rPr>
        <w:t>הדרישה להלבין את הראיות משמעה בקשה מהמשטרה לתפוס במידת הצורך את המסמכים המקוריים מהגוף המבוקר</w:t>
      </w:r>
      <w:r w:rsidRPr="00773F6F">
        <w:rPr>
          <w:rFonts w:ascii="Tahoma" w:hAnsi="Tahoma" w:cs="Tahoma"/>
          <w:sz w:val="18"/>
          <w:szCs w:val="18"/>
          <w:rtl/>
        </w:rPr>
        <w:t xml:space="preserve">, </w:t>
      </w:r>
      <w:r w:rsidRPr="00773F6F">
        <w:rPr>
          <w:rFonts w:ascii="Tahoma" w:eastAsia="David" w:hAnsi="Tahoma" w:cs="Tahoma"/>
          <w:sz w:val="18"/>
          <w:szCs w:val="18"/>
          <w:rtl/>
        </w:rPr>
        <w:t>כדי שעובדי משרד מבקר המדינה לא יזומנו להעיד במשפט הפלילי ולא יידרשו לחשוף מסמכים אשר הגיעו אליהם לצורכי הביקורת</w:t>
      </w:r>
      <w:r w:rsidRPr="00773F6F">
        <w:rPr>
          <w:rFonts w:ascii="Tahoma" w:hAnsi="Tahoma" w:cs="Tahoma"/>
          <w:sz w:val="18"/>
          <w:szCs w:val="18"/>
          <w:rtl/>
        </w:rPr>
        <w:t xml:space="preserve">. </w:t>
      </w:r>
      <w:r w:rsidRPr="00773F6F">
        <w:rPr>
          <w:rFonts w:ascii="Tahoma" w:eastAsia="David" w:hAnsi="Tahoma" w:cs="Tahoma"/>
          <w:sz w:val="18"/>
          <w:szCs w:val="18"/>
          <w:rtl/>
        </w:rPr>
        <w:t>הסדר זה נועד למנוע פגיעה בשיתוף פעולה עתידי בין הגופים המבוקרים לבין עובדי הביקורת</w:t>
      </w:r>
      <w:r w:rsidRPr="00773F6F">
        <w:rPr>
          <w:rFonts w:ascii="Tahoma" w:hAnsi="Tahoma" w:cs="Tahoma"/>
          <w:sz w:val="18"/>
          <w:szCs w:val="18"/>
          <w:rtl/>
        </w:rPr>
        <w:t xml:space="preserve">, </w:t>
      </w:r>
      <w:r w:rsidRPr="00773F6F">
        <w:rPr>
          <w:rFonts w:ascii="Tahoma" w:eastAsia="David" w:hAnsi="Tahoma" w:cs="Tahoma"/>
          <w:sz w:val="18"/>
          <w:szCs w:val="18"/>
          <w:rtl/>
        </w:rPr>
        <w:t>שהוא חיוני לעבודת הביקורת</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ודוק</w:t>
      </w:r>
      <w:r w:rsidRPr="00773F6F">
        <w:rPr>
          <w:rFonts w:ascii="Tahoma" w:hAnsi="Tahoma" w:cs="Tahoma"/>
          <w:sz w:val="18"/>
          <w:szCs w:val="18"/>
          <w:rtl/>
        </w:rPr>
        <w:t xml:space="preserve">: </w:t>
      </w:r>
      <w:r w:rsidRPr="00773F6F">
        <w:rPr>
          <w:rFonts w:ascii="Tahoma" w:eastAsia="David" w:hAnsi="Tahoma" w:cs="Tahoma"/>
          <w:sz w:val="18"/>
          <w:szCs w:val="18"/>
          <w:rtl/>
        </w:rPr>
        <w:t>בעבר הייתה נהוגה הפרקטיקה ולפיה אמנם מועברים לידי המשטרה המסמכים הרלוונטיים שברשות 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אולם הובהר כי עובדי המשרד לא ישמשו עדים</w:t>
      </w:r>
      <w:r w:rsidRPr="00773F6F">
        <w:rPr>
          <w:rFonts w:ascii="Tahoma" w:hAnsi="Tahoma" w:cs="Tahoma"/>
          <w:sz w:val="18"/>
          <w:szCs w:val="18"/>
          <w:rtl/>
        </w:rPr>
        <w:t xml:space="preserve">, </w:t>
      </w:r>
      <w:r w:rsidRPr="00773F6F">
        <w:rPr>
          <w:rFonts w:ascii="Tahoma" w:eastAsia="David" w:hAnsi="Tahoma" w:cs="Tahoma"/>
          <w:sz w:val="18"/>
          <w:szCs w:val="18"/>
          <w:rtl/>
        </w:rPr>
        <w:t>המסמכים לא יתפסו כראיות</w:t>
      </w:r>
      <w:r w:rsidRPr="00773F6F">
        <w:rPr>
          <w:rFonts w:ascii="Tahoma" w:hAnsi="Tahoma" w:cs="Tahoma"/>
          <w:sz w:val="18"/>
          <w:szCs w:val="18"/>
          <w:rtl/>
        </w:rPr>
        <w:t xml:space="preserve">, </w:t>
      </w:r>
      <w:r w:rsidRPr="00773F6F">
        <w:rPr>
          <w:rFonts w:ascii="Tahoma" w:eastAsia="David" w:hAnsi="Tahoma" w:cs="Tahoma"/>
          <w:sz w:val="18"/>
          <w:szCs w:val="18"/>
          <w:rtl/>
        </w:rPr>
        <w:t xml:space="preserve">דברי העובד והמסמכים ישמשו חומר רקע </w:t>
      </w:r>
      <w:r w:rsidRPr="00773F6F">
        <w:rPr>
          <w:rFonts w:ascii="Tahoma" w:hAnsi="Tahoma" w:cs="Tahoma"/>
          <w:sz w:val="18"/>
          <w:szCs w:val="18"/>
          <w:rtl/>
        </w:rPr>
        <w:t>"</w:t>
      </w:r>
      <w:r w:rsidRPr="00773F6F">
        <w:rPr>
          <w:rFonts w:ascii="Tahoma" w:eastAsia="David" w:hAnsi="Tahoma" w:cs="Tahoma"/>
          <w:sz w:val="18"/>
          <w:szCs w:val="18"/>
          <w:rtl/>
        </w:rPr>
        <w:t>מאחורי הקלעים</w:t>
      </w:r>
      <w:r w:rsidRPr="00773F6F">
        <w:rPr>
          <w:rFonts w:ascii="Tahoma" w:hAnsi="Tahoma" w:cs="Tahoma"/>
          <w:sz w:val="18"/>
          <w:szCs w:val="18"/>
          <w:rtl/>
        </w:rPr>
        <w:t xml:space="preserve">" </w:t>
      </w:r>
      <w:r w:rsidRPr="00773F6F">
        <w:rPr>
          <w:rFonts w:ascii="Tahoma" w:eastAsia="David" w:hAnsi="Tahoma" w:cs="Tahoma"/>
          <w:sz w:val="18"/>
          <w:szCs w:val="18"/>
          <w:rtl/>
        </w:rPr>
        <w:t>בלבד</w:t>
      </w:r>
      <w:r w:rsidRPr="00773F6F">
        <w:rPr>
          <w:rFonts w:ascii="Tahoma" w:hAnsi="Tahoma" w:cs="Tahoma"/>
          <w:sz w:val="18"/>
          <w:szCs w:val="18"/>
          <w:rtl/>
        </w:rPr>
        <w:t xml:space="preserve">, </w:t>
      </w:r>
      <w:r w:rsidRPr="00773F6F">
        <w:rPr>
          <w:rFonts w:ascii="Tahoma" w:eastAsia="David" w:hAnsi="Tahoma" w:cs="Tahoma"/>
          <w:sz w:val="18"/>
          <w:szCs w:val="18"/>
          <w:rtl/>
        </w:rPr>
        <w:t>והמסמכים שהועברו למשטרה ממשרד מבקר המדינה לא יופיעו בתיק החקירה הגלוי</w:t>
      </w:r>
      <w:r w:rsidRPr="00773F6F">
        <w:rPr>
          <w:rFonts w:ascii="Tahoma" w:hAnsi="Tahoma" w:cs="Tahoma"/>
          <w:sz w:val="18"/>
          <w:szCs w:val="18"/>
          <w:rtl/>
        </w:rPr>
        <w:t xml:space="preserve">. </w:t>
      </w:r>
      <w:r w:rsidRPr="00773F6F">
        <w:rPr>
          <w:rFonts w:ascii="Tahoma" w:eastAsia="David" w:hAnsi="Tahoma" w:cs="Tahoma"/>
          <w:sz w:val="18"/>
          <w:szCs w:val="18"/>
          <w:rtl/>
        </w:rPr>
        <w:t>כלומר</w:t>
      </w:r>
      <w:r w:rsidRPr="00773F6F">
        <w:rPr>
          <w:rFonts w:ascii="Tahoma" w:hAnsi="Tahoma" w:cs="Tahoma"/>
          <w:sz w:val="18"/>
          <w:szCs w:val="18"/>
          <w:rtl/>
        </w:rPr>
        <w:t xml:space="preserve">, </w:t>
      </w:r>
      <w:r w:rsidRPr="00773F6F">
        <w:rPr>
          <w:rFonts w:ascii="Tahoma" w:eastAsia="David" w:hAnsi="Tahoma" w:cs="Tahoma"/>
          <w:sz w:val="18"/>
          <w:szCs w:val="18"/>
          <w:rtl/>
        </w:rPr>
        <w:t>ניתן יהיה להשתמש בחומר לצורך החקירה</w:t>
      </w:r>
      <w:r w:rsidRPr="00773F6F">
        <w:rPr>
          <w:rFonts w:ascii="Tahoma" w:hAnsi="Tahoma" w:cs="Tahoma"/>
          <w:sz w:val="18"/>
          <w:szCs w:val="18"/>
          <w:rtl/>
        </w:rPr>
        <w:t xml:space="preserve">, </w:t>
      </w:r>
      <w:r w:rsidRPr="00773F6F">
        <w:rPr>
          <w:rFonts w:ascii="Tahoma" w:eastAsia="David" w:hAnsi="Tahoma" w:cs="Tahoma"/>
          <w:sz w:val="18"/>
          <w:szCs w:val="18"/>
          <w:rtl/>
        </w:rPr>
        <w:t xml:space="preserve">ובלבד שמקור הידיעות ודבר </w:t>
      </w:r>
      <w:r w:rsidRPr="00773F6F">
        <w:rPr>
          <w:rFonts w:ascii="Tahoma" w:eastAsia="David" w:hAnsi="Tahoma" w:cs="Tahoma"/>
          <w:sz w:val="18"/>
          <w:szCs w:val="18"/>
          <w:rtl/>
        </w:rPr>
        <w:t>הימצאו</w:t>
      </w:r>
      <w:r w:rsidRPr="00773F6F">
        <w:rPr>
          <w:rFonts w:ascii="Tahoma" w:eastAsia="David" w:hAnsi="Tahoma" w:cs="Tahoma"/>
          <w:sz w:val="18"/>
          <w:szCs w:val="18"/>
          <w:rtl/>
        </w:rPr>
        <w:t xml:space="preserve"> של החומר בידי החוקרים לא ייחשפו לנחקרים ולא ייעשה בחומר שימוש גלוי</w:t>
      </w:r>
      <w:r w:rsidRPr="00773F6F">
        <w:rPr>
          <w:rFonts w:ascii="Tahoma" w:hAnsi="Tahoma" w:cs="Tahoma"/>
          <w:sz w:val="18"/>
          <w:szCs w:val="18"/>
          <w:rtl/>
        </w:rPr>
        <w:t xml:space="preserve">. </w:t>
      </w:r>
      <w:r w:rsidRPr="00773F6F">
        <w:rPr>
          <w:rFonts w:ascii="Tahoma" w:eastAsia="David" w:hAnsi="Tahoma" w:cs="Tahoma"/>
          <w:sz w:val="18"/>
          <w:szCs w:val="18"/>
          <w:rtl/>
        </w:rPr>
        <w:t>פרקטיקה זו התבססה על הסכמות שהושגו בין פרקליטת המדינה דאז</w:t>
      </w:r>
      <w:r w:rsidRPr="00773F6F">
        <w:rPr>
          <w:rFonts w:ascii="Tahoma" w:hAnsi="Tahoma" w:cs="Tahoma"/>
          <w:sz w:val="18"/>
          <w:szCs w:val="18"/>
          <w:rtl/>
        </w:rPr>
        <w:t xml:space="preserve">, </w:t>
      </w:r>
      <w:r w:rsidRPr="00773F6F">
        <w:rPr>
          <w:rFonts w:ascii="Tahoma" w:eastAsia="David" w:hAnsi="Tahoma" w:cs="Tahoma"/>
          <w:sz w:val="18"/>
          <w:szCs w:val="18"/>
          <w:rtl/>
        </w:rPr>
        <w:t>גב</w:t>
      </w:r>
      <w:r w:rsidRPr="00773F6F">
        <w:rPr>
          <w:rFonts w:ascii="Tahoma" w:hAnsi="Tahoma" w:cs="Tahoma"/>
          <w:sz w:val="18"/>
          <w:szCs w:val="18"/>
          <w:rtl/>
        </w:rPr>
        <w:t xml:space="preserve">' </w:t>
      </w:r>
      <w:r w:rsidRPr="00773F6F">
        <w:rPr>
          <w:rFonts w:ascii="Tahoma" w:eastAsia="David" w:hAnsi="Tahoma" w:cs="Tahoma"/>
          <w:sz w:val="18"/>
          <w:szCs w:val="18"/>
          <w:rtl/>
        </w:rPr>
        <w:t>דורית ביניש</w:t>
      </w:r>
      <w:r w:rsidRPr="00773F6F">
        <w:rPr>
          <w:rFonts w:ascii="Tahoma" w:hAnsi="Tahoma" w:cs="Tahoma"/>
          <w:sz w:val="18"/>
          <w:szCs w:val="18"/>
          <w:rtl/>
        </w:rPr>
        <w:t xml:space="preserve">, </w:t>
      </w:r>
      <w:r w:rsidRPr="00773F6F">
        <w:rPr>
          <w:rFonts w:ascii="Tahoma" w:eastAsia="David" w:hAnsi="Tahoma" w:cs="Tahoma"/>
          <w:sz w:val="18"/>
          <w:szCs w:val="18"/>
          <w:rtl/>
        </w:rPr>
        <w:t>לבין היועץ המשפטי למבקר המדינה דאז</w:t>
      </w:r>
      <w:r w:rsidRPr="00773F6F">
        <w:rPr>
          <w:rFonts w:ascii="Tahoma" w:hAnsi="Tahoma" w:cs="Tahoma"/>
          <w:sz w:val="18"/>
          <w:szCs w:val="18"/>
          <w:rtl/>
        </w:rPr>
        <w:t xml:space="preserve">, </w:t>
      </w:r>
      <w:r w:rsidRPr="00773F6F">
        <w:rPr>
          <w:rFonts w:ascii="Tahoma" w:eastAsia="David" w:hAnsi="Tahoma" w:cs="Tahoma"/>
          <w:sz w:val="18"/>
          <w:szCs w:val="18"/>
          <w:rtl/>
        </w:rPr>
        <w:t>מר מרדכי בס</w:t>
      </w:r>
      <w:r w:rsidRPr="00773F6F">
        <w:rPr>
          <w:rFonts w:ascii="Tahoma" w:hAnsi="Tahoma" w:cs="Tahoma"/>
          <w:sz w:val="18"/>
          <w:szCs w:val="18"/>
          <w:rtl/>
        </w:rPr>
        <w:t>,</w:t>
      </w:r>
      <w:r>
        <w:rPr>
          <w:rStyle w:val="FootnoteReference0"/>
          <w:rFonts w:ascii="Tahoma" w:hAnsi="Tahoma" w:cs="Tahoma"/>
          <w:sz w:val="18"/>
          <w:szCs w:val="18"/>
          <w:rtl/>
        </w:rPr>
        <w:footnoteReference w:id="82"/>
      </w:r>
      <w:r w:rsidRPr="00773F6F">
        <w:rPr>
          <w:rFonts w:ascii="Tahoma" w:hAnsi="Tahoma" w:cs="Tahoma"/>
          <w:sz w:val="18"/>
          <w:szCs w:val="18"/>
          <w:rtl/>
        </w:rPr>
        <w:t xml:space="preserve"> </w:t>
      </w:r>
      <w:r w:rsidRPr="00773F6F">
        <w:rPr>
          <w:rFonts w:ascii="Tahoma" w:eastAsia="David" w:hAnsi="Tahoma" w:cs="Tahoma"/>
          <w:sz w:val="18"/>
          <w:szCs w:val="18"/>
          <w:rtl/>
        </w:rPr>
        <w:t xml:space="preserve">ובהסתמך על סעיף </w:t>
      </w:r>
      <w:r w:rsidRPr="00773F6F">
        <w:rPr>
          <w:rFonts w:ascii="Tahoma" w:hAnsi="Tahoma" w:cs="Tahoma"/>
          <w:sz w:val="18"/>
          <w:szCs w:val="18"/>
          <w:rtl/>
        </w:rPr>
        <w:t xml:space="preserve">30 </w:t>
      </w:r>
      <w:r w:rsidRPr="00773F6F">
        <w:rPr>
          <w:rFonts w:ascii="Tahoma" w:eastAsia="David" w:hAnsi="Tahoma" w:cs="Tahoma"/>
          <w:sz w:val="18"/>
          <w:szCs w:val="18"/>
          <w:rtl/>
        </w:rPr>
        <w:t>לחוק הקובע כך</w:t>
      </w:r>
      <w:r w:rsidRPr="00773F6F">
        <w:rPr>
          <w:rFonts w:ascii="Tahoma" w:hAnsi="Tahoma" w:cs="Tahoma"/>
          <w:sz w:val="18"/>
          <w:szCs w:val="18"/>
          <w:rtl/>
        </w:rPr>
        <w:t xml:space="preserve">: </w:t>
      </w:r>
    </w:p>
    <w:p w:rsidR="00BA4B01" w:rsidRPr="00773F6F" w:rsidP="00AA3830">
      <w:pPr>
        <w:spacing w:line="280" w:lineRule="exact"/>
        <w:ind w:left="567" w:right="567"/>
        <w:jc w:val="both"/>
        <w:rPr>
          <w:rFonts w:ascii="Tahoma" w:hAnsi="Tahoma" w:cs="Tahoma"/>
          <w:sz w:val="18"/>
          <w:szCs w:val="18"/>
          <w:rtl/>
        </w:rPr>
      </w:pPr>
      <w:r w:rsidRPr="00773F6F">
        <w:rPr>
          <w:rFonts w:ascii="Tahoma" w:hAnsi="Tahoma" w:cs="Tahoma"/>
          <w:sz w:val="18"/>
          <w:szCs w:val="18"/>
          <w:rtl/>
        </w:rPr>
        <w:t>"(</w:t>
      </w:r>
      <w:r w:rsidRPr="00773F6F">
        <w:rPr>
          <w:rFonts w:ascii="Tahoma" w:eastAsia="David" w:hAnsi="Tahoma" w:cs="Tahoma"/>
          <w:sz w:val="18"/>
          <w:szCs w:val="18"/>
          <w:rtl/>
        </w:rPr>
        <w:t>א</w:t>
      </w:r>
      <w:r w:rsidRPr="00773F6F">
        <w:rPr>
          <w:rFonts w:ascii="Tahoma" w:hAnsi="Tahoma" w:cs="Tahoma"/>
          <w:sz w:val="18"/>
          <w:szCs w:val="18"/>
          <w:rtl/>
        </w:rPr>
        <w:t xml:space="preserve">) </w:t>
      </w:r>
      <w:r w:rsidRPr="00773F6F">
        <w:rPr>
          <w:rFonts w:ascii="Tahoma" w:eastAsia="David" w:hAnsi="Tahoma" w:cs="Tahoma"/>
          <w:sz w:val="18"/>
          <w:szCs w:val="18"/>
          <w:rtl/>
        </w:rPr>
        <w:t>דוחות</w:t>
      </w:r>
      <w:r w:rsidRPr="00773F6F">
        <w:rPr>
          <w:rFonts w:ascii="Tahoma" w:hAnsi="Tahoma" w:cs="Tahoma"/>
          <w:sz w:val="18"/>
          <w:szCs w:val="18"/>
          <w:rtl/>
        </w:rPr>
        <w:t xml:space="preserve">, </w:t>
      </w:r>
      <w:r w:rsidRPr="00773F6F">
        <w:rPr>
          <w:rFonts w:ascii="Tahoma" w:eastAsia="David" w:hAnsi="Tahoma" w:cs="Tahoma"/>
          <w:sz w:val="18"/>
          <w:szCs w:val="18"/>
          <w:rtl/>
        </w:rPr>
        <w:t>חוות דעת</w:t>
      </w:r>
      <w:r w:rsidRPr="00773F6F">
        <w:rPr>
          <w:rFonts w:ascii="Tahoma" w:hAnsi="Tahoma" w:cs="Tahoma"/>
          <w:sz w:val="18"/>
          <w:szCs w:val="18"/>
          <w:rtl/>
        </w:rPr>
        <w:t xml:space="preserve">, </w:t>
      </w:r>
      <w:r w:rsidRPr="00773F6F">
        <w:rPr>
          <w:rFonts w:ascii="Tahoma" w:eastAsia="David" w:hAnsi="Tahoma" w:cs="Tahoma"/>
          <w:sz w:val="18"/>
          <w:szCs w:val="18"/>
          <w:rtl/>
        </w:rPr>
        <w:t>או כל מסמך אחר שהוציא או הכין המבקר במילוי תפקידיו לא ישמשו ראיה בכל הליך משפטי או משמעתי</w:t>
      </w:r>
      <w:r w:rsidRPr="00773F6F">
        <w:rPr>
          <w:rFonts w:ascii="Tahoma" w:hAnsi="Tahoma" w:cs="Tahoma"/>
          <w:sz w:val="18"/>
          <w:szCs w:val="18"/>
          <w:rtl/>
        </w:rPr>
        <w:t>.</w:t>
      </w:r>
    </w:p>
    <w:p w:rsidR="00BA4B01" w:rsidRPr="00773F6F" w:rsidP="00AA3830">
      <w:pPr>
        <w:spacing w:line="280" w:lineRule="exact"/>
        <w:ind w:left="567" w:right="567"/>
        <w:jc w:val="both"/>
        <w:rPr>
          <w:rFonts w:ascii="Tahoma" w:hAnsi="Tahoma" w:cs="Tahoma"/>
          <w:sz w:val="18"/>
          <w:szCs w:val="18"/>
          <w:rtl/>
        </w:rPr>
      </w:pPr>
      <w:r w:rsidRPr="00773F6F">
        <w:rPr>
          <w:rFonts w:ascii="Tahoma" w:hAnsi="Tahoma" w:cs="Tahoma"/>
          <w:sz w:val="18"/>
          <w:szCs w:val="18"/>
          <w:rtl/>
        </w:rPr>
        <w:t>(</w:t>
      </w:r>
      <w:r w:rsidRPr="00773F6F">
        <w:rPr>
          <w:rFonts w:ascii="Tahoma" w:eastAsia="David" w:hAnsi="Tahoma" w:cs="Tahoma"/>
          <w:sz w:val="18"/>
          <w:szCs w:val="18"/>
          <w:rtl/>
        </w:rPr>
        <w:t>ב</w:t>
      </w:r>
      <w:r w:rsidRPr="00773F6F">
        <w:rPr>
          <w:rFonts w:ascii="Tahoma" w:hAnsi="Tahoma" w:cs="Tahoma"/>
          <w:sz w:val="18"/>
          <w:szCs w:val="18"/>
          <w:rtl/>
        </w:rPr>
        <w:t xml:space="preserve">) </w:t>
      </w:r>
      <w:r w:rsidRPr="00773F6F">
        <w:rPr>
          <w:rFonts w:ascii="Tahoma" w:eastAsia="David" w:hAnsi="Tahoma" w:cs="Tahoma"/>
          <w:sz w:val="18"/>
          <w:szCs w:val="18"/>
          <w:rtl/>
        </w:rPr>
        <w:t>הודעה שנתקבלה אגב מילוי תפקידיו של המבקר לא תשמש ראיה בהליך משפטי או משמעתי</w:t>
      </w:r>
      <w:r w:rsidRPr="00773F6F">
        <w:rPr>
          <w:rFonts w:ascii="Tahoma" w:hAnsi="Tahoma" w:cs="Tahoma"/>
          <w:sz w:val="18"/>
          <w:szCs w:val="18"/>
          <w:rtl/>
        </w:rPr>
        <w:t xml:space="preserve">, </w:t>
      </w:r>
      <w:r w:rsidRPr="00773F6F">
        <w:rPr>
          <w:rFonts w:ascii="Tahoma" w:eastAsia="David" w:hAnsi="Tahoma" w:cs="Tahoma"/>
          <w:sz w:val="18"/>
          <w:szCs w:val="18"/>
          <w:rtl/>
        </w:rPr>
        <w:t>חוץ ממשפט פלילי בשל מסירת עדות בשבועה או בהן צדק</w:t>
      </w:r>
      <w:r w:rsidRPr="00773F6F">
        <w:rPr>
          <w:rFonts w:ascii="Tahoma" w:hAnsi="Tahoma" w:cs="Tahoma"/>
          <w:sz w:val="18"/>
          <w:szCs w:val="18"/>
          <w:rtl/>
        </w:rPr>
        <w:t xml:space="preserve">, </w:t>
      </w:r>
      <w:r w:rsidRPr="00773F6F">
        <w:rPr>
          <w:rFonts w:ascii="Tahoma" w:eastAsia="David" w:hAnsi="Tahoma" w:cs="Tahoma"/>
          <w:sz w:val="18"/>
          <w:szCs w:val="18"/>
          <w:rtl/>
        </w:rPr>
        <w:t xml:space="preserve">שהושגה </w:t>
      </w:r>
      <w:r w:rsidRPr="00773F6F">
        <w:rPr>
          <w:rFonts w:ascii="Tahoma" w:eastAsia="David" w:hAnsi="Tahoma" w:cs="Tahoma"/>
          <w:sz w:val="18"/>
          <w:szCs w:val="18"/>
          <w:rtl/>
        </w:rPr>
        <w:t>מכח</w:t>
      </w:r>
      <w:r w:rsidRPr="00773F6F">
        <w:rPr>
          <w:rFonts w:ascii="Tahoma" w:eastAsia="David" w:hAnsi="Tahoma" w:cs="Tahoma"/>
          <w:sz w:val="18"/>
          <w:szCs w:val="18"/>
          <w:rtl/>
        </w:rPr>
        <w:t xml:space="preserve"> הסמכויות האמורות בסעיף </w:t>
      </w:r>
      <w:r w:rsidRPr="00773F6F">
        <w:rPr>
          <w:rFonts w:ascii="Tahoma" w:hAnsi="Tahoma" w:cs="Tahoma"/>
          <w:sz w:val="18"/>
          <w:szCs w:val="18"/>
          <w:rtl/>
        </w:rPr>
        <w:t>26."</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לפי סעיף </w:t>
      </w:r>
      <w:r w:rsidRPr="00773F6F">
        <w:rPr>
          <w:rFonts w:ascii="Tahoma" w:hAnsi="Tahoma" w:cs="Tahoma"/>
          <w:sz w:val="18"/>
          <w:szCs w:val="18"/>
          <w:rtl/>
        </w:rPr>
        <w:t>30(</w:t>
      </w:r>
      <w:r w:rsidRPr="00773F6F">
        <w:rPr>
          <w:rFonts w:ascii="Tahoma" w:eastAsia="David" w:hAnsi="Tahoma" w:cs="Tahoma"/>
          <w:sz w:val="18"/>
          <w:szCs w:val="18"/>
          <w:rtl/>
        </w:rPr>
        <w:t>ב</w:t>
      </w:r>
      <w:r w:rsidRPr="00773F6F">
        <w:rPr>
          <w:rFonts w:ascii="Tahoma" w:hAnsi="Tahoma" w:cs="Tahoma"/>
          <w:sz w:val="18"/>
          <w:szCs w:val="18"/>
          <w:rtl/>
        </w:rPr>
        <w:t xml:space="preserve">) </w:t>
      </w:r>
      <w:r w:rsidRPr="00773F6F">
        <w:rPr>
          <w:rFonts w:ascii="Tahoma" w:eastAsia="David" w:hAnsi="Tahoma" w:cs="Tahoma"/>
          <w:sz w:val="18"/>
          <w:szCs w:val="18"/>
          <w:rtl/>
        </w:rPr>
        <w:t>האמור</w:t>
      </w:r>
      <w:r w:rsidRPr="00773F6F">
        <w:rPr>
          <w:rFonts w:ascii="Tahoma" w:hAnsi="Tahoma" w:cs="Tahoma"/>
          <w:sz w:val="18"/>
          <w:szCs w:val="18"/>
          <w:rtl/>
        </w:rPr>
        <w:t xml:space="preserve">, </w:t>
      </w:r>
      <w:r w:rsidRPr="00773F6F">
        <w:rPr>
          <w:rFonts w:ascii="Tahoma" w:eastAsia="David" w:hAnsi="Tahoma" w:cs="Tahoma"/>
          <w:sz w:val="18"/>
          <w:szCs w:val="18"/>
          <w:rtl/>
        </w:rPr>
        <w:t>מידע שנמסר במהלך עבודת הביקורת הכולל תרשומות שיש בהן אמירות בעלות אופי דיסקרטי לא יוכל לשמש כראיה</w:t>
      </w:r>
      <w:r w:rsidRPr="00773F6F">
        <w:rPr>
          <w:rFonts w:ascii="Tahoma" w:hAnsi="Tahoma" w:cs="Tahoma"/>
          <w:sz w:val="18"/>
          <w:szCs w:val="18"/>
          <w:rtl/>
        </w:rPr>
        <w:t xml:space="preserve">. </w:t>
      </w:r>
      <w:r w:rsidRPr="00773F6F">
        <w:rPr>
          <w:rFonts w:ascii="Tahoma" w:eastAsia="David" w:hAnsi="Tahoma" w:cs="Tahoma"/>
          <w:sz w:val="18"/>
          <w:szCs w:val="18"/>
          <w:rtl/>
        </w:rPr>
        <w:t xml:space="preserve">הסדר זה נועד לאזן את חובת הגילוי </w:t>
      </w:r>
      <w:r w:rsidRPr="00773F6F">
        <w:rPr>
          <w:rFonts w:ascii="Tahoma" w:eastAsia="David" w:hAnsi="Tahoma" w:cs="Tahoma"/>
          <w:sz w:val="18"/>
          <w:szCs w:val="18"/>
          <w:rtl/>
        </w:rPr>
        <w:t xml:space="preserve">החלה על עובדי הגופים המבוקרים מכוח סעיף </w:t>
      </w:r>
      <w:r w:rsidRPr="00773F6F">
        <w:rPr>
          <w:rFonts w:ascii="Tahoma" w:hAnsi="Tahoma" w:cs="Tahoma"/>
          <w:sz w:val="18"/>
          <w:szCs w:val="18"/>
          <w:rtl/>
        </w:rPr>
        <w:t xml:space="preserve">3 </w:t>
      </w:r>
      <w:r w:rsidRPr="00773F6F">
        <w:rPr>
          <w:rFonts w:ascii="Tahoma" w:eastAsia="David" w:hAnsi="Tahoma" w:cs="Tahoma"/>
          <w:sz w:val="18"/>
          <w:szCs w:val="18"/>
          <w:rtl/>
        </w:rPr>
        <w:t>לחוק</w:t>
      </w:r>
      <w:r w:rsidRPr="00773F6F">
        <w:rPr>
          <w:rFonts w:ascii="Tahoma" w:hAnsi="Tahoma" w:cs="Tahoma"/>
          <w:sz w:val="18"/>
          <w:szCs w:val="18"/>
          <w:rtl/>
        </w:rPr>
        <w:t>-</w:t>
      </w:r>
      <w:r w:rsidRPr="00773F6F">
        <w:rPr>
          <w:rFonts w:ascii="Tahoma" w:eastAsia="David" w:hAnsi="Tahoma" w:cs="Tahoma"/>
          <w:sz w:val="18"/>
          <w:szCs w:val="18"/>
          <w:rtl/>
        </w:rPr>
        <w:t>יסוד</w:t>
      </w:r>
      <w:r w:rsidRPr="00773F6F">
        <w:rPr>
          <w:rFonts w:ascii="Tahoma" w:hAnsi="Tahoma" w:cs="Tahoma"/>
          <w:sz w:val="18"/>
          <w:szCs w:val="18"/>
          <w:rtl/>
        </w:rPr>
        <w:t xml:space="preserve">: </w:t>
      </w:r>
      <w:r w:rsidRPr="00773F6F">
        <w:rPr>
          <w:rFonts w:ascii="Tahoma" w:eastAsia="David" w:hAnsi="Tahoma" w:cs="Tahoma"/>
          <w:sz w:val="18"/>
          <w:szCs w:val="18"/>
          <w:rtl/>
        </w:rPr>
        <w:t>מבקר המדינה ולהגן על החומרים הנמסרים לביקורת באמצעות ייחוד השימוש בהם למטרת הביקורת בלבד</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בשנת </w:t>
      </w:r>
      <w:r w:rsidRPr="00773F6F">
        <w:rPr>
          <w:rFonts w:ascii="Tahoma" w:hAnsi="Tahoma" w:cs="Tahoma"/>
          <w:sz w:val="18"/>
          <w:szCs w:val="18"/>
          <w:rtl/>
        </w:rPr>
        <w:t xml:space="preserve">2008 </w:t>
      </w:r>
      <w:r w:rsidRPr="00773F6F">
        <w:rPr>
          <w:rFonts w:ascii="Tahoma" w:eastAsia="David" w:hAnsi="Tahoma" w:cs="Tahoma"/>
          <w:sz w:val="18"/>
          <w:szCs w:val="18"/>
          <w:rtl/>
        </w:rPr>
        <w:t>חל שינוי במעמדו של חומר המועבר ממשרד מבקר המדינה לפרקליטות או למשטרה</w:t>
      </w:r>
      <w:r w:rsidRPr="00773F6F">
        <w:rPr>
          <w:rFonts w:ascii="Tahoma" w:hAnsi="Tahoma" w:cs="Tahoma"/>
          <w:sz w:val="18"/>
          <w:szCs w:val="18"/>
          <w:rtl/>
        </w:rPr>
        <w:t xml:space="preserve">. </w:t>
      </w:r>
      <w:r w:rsidRPr="00773F6F">
        <w:rPr>
          <w:rFonts w:ascii="Tahoma" w:eastAsia="David" w:hAnsi="Tahoma" w:cs="Tahoma"/>
          <w:sz w:val="18"/>
          <w:szCs w:val="18"/>
          <w:rtl/>
        </w:rPr>
        <w:t xml:space="preserve">במכתב ששלח מר יהושע </w:t>
      </w:r>
      <w:r w:rsidRPr="00773F6F">
        <w:rPr>
          <w:rFonts w:ascii="Tahoma" w:eastAsia="David" w:hAnsi="Tahoma" w:cs="Tahoma"/>
          <w:sz w:val="18"/>
          <w:szCs w:val="18"/>
          <w:rtl/>
        </w:rPr>
        <w:t>למברגר</w:t>
      </w:r>
      <w:r w:rsidRPr="00773F6F">
        <w:rPr>
          <w:rFonts w:ascii="Tahoma" w:hAnsi="Tahoma" w:cs="Tahoma"/>
          <w:sz w:val="18"/>
          <w:szCs w:val="18"/>
          <w:rtl/>
        </w:rPr>
        <w:t xml:space="preserve">, </w:t>
      </w:r>
      <w:r w:rsidRPr="00773F6F">
        <w:rPr>
          <w:rFonts w:ascii="Tahoma" w:eastAsia="David" w:hAnsi="Tahoma" w:cs="Tahoma"/>
          <w:sz w:val="18"/>
          <w:szCs w:val="18"/>
          <w:rtl/>
        </w:rPr>
        <w:t xml:space="preserve">המשנה לפרקליט המדינה </w:t>
      </w:r>
      <w:r w:rsidRPr="00773F6F">
        <w:rPr>
          <w:rFonts w:ascii="Tahoma" w:hAnsi="Tahoma" w:cs="Tahoma"/>
          <w:sz w:val="18"/>
          <w:szCs w:val="18"/>
          <w:rtl/>
        </w:rPr>
        <w:t>(</w:t>
      </w:r>
      <w:r w:rsidRPr="00773F6F">
        <w:rPr>
          <w:rFonts w:ascii="Tahoma" w:eastAsia="David" w:hAnsi="Tahoma" w:cs="Tahoma"/>
          <w:sz w:val="18"/>
          <w:szCs w:val="18"/>
          <w:rtl/>
        </w:rPr>
        <w:t>עניינים פליליים</w:t>
      </w:r>
      <w:r w:rsidRPr="00773F6F">
        <w:rPr>
          <w:rFonts w:ascii="Tahoma" w:hAnsi="Tahoma" w:cs="Tahoma"/>
          <w:sz w:val="18"/>
          <w:szCs w:val="18"/>
          <w:rtl/>
        </w:rPr>
        <w:t xml:space="preserve">), </w:t>
      </w:r>
      <w:r w:rsidRPr="00773F6F">
        <w:rPr>
          <w:rFonts w:ascii="Tahoma" w:eastAsia="David" w:hAnsi="Tahoma" w:cs="Tahoma"/>
          <w:sz w:val="18"/>
          <w:szCs w:val="18"/>
          <w:rtl/>
        </w:rPr>
        <w:t>ליועצת המשפטית למבקר המדינה ב</w:t>
      </w:r>
      <w:r w:rsidRPr="00773F6F">
        <w:rPr>
          <w:rFonts w:ascii="Tahoma" w:hAnsi="Tahoma" w:cs="Tahoma"/>
          <w:sz w:val="18"/>
          <w:szCs w:val="18"/>
          <w:rtl/>
        </w:rPr>
        <w:t xml:space="preserve">-11.3.08 </w:t>
      </w:r>
      <w:r w:rsidRPr="00773F6F">
        <w:rPr>
          <w:rFonts w:ascii="Tahoma" w:eastAsia="David" w:hAnsi="Tahoma" w:cs="Tahoma"/>
          <w:sz w:val="18"/>
          <w:szCs w:val="18"/>
          <w:rtl/>
        </w:rPr>
        <w:t xml:space="preserve">צוין כי </w:t>
      </w:r>
      <w:r w:rsidRPr="00773F6F">
        <w:rPr>
          <w:rFonts w:ascii="Tahoma" w:hAnsi="Tahoma" w:cs="Tahoma"/>
          <w:sz w:val="18"/>
          <w:szCs w:val="18"/>
          <w:rtl/>
        </w:rPr>
        <w:t>"</w:t>
      </w:r>
      <w:r w:rsidRPr="00773F6F">
        <w:rPr>
          <w:rFonts w:ascii="Tahoma" w:eastAsia="David" w:hAnsi="Tahoma" w:cs="Tahoma"/>
          <w:sz w:val="18"/>
          <w:szCs w:val="18"/>
          <w:rtl/>
        </w:rPr>
        <w:t>חומר מודיעיני</w:t>
      </w:r>
      <w:r w:rsidRPr="00773F6F">
        <w:rPr>
          <w:rFonts w:ascii="Tahoma" w:hAnsi="Tahoma" w:cs="Tahoma"/>
          <w:sz w:val="18"/>
          <w:szCs w:val="18"/>
          <w:rtl/>
        </w:rPr>
        <w:t xml:space="preserve">" </w:t>
      </w:r>
      <w:r w:rsidRPr="00773F6F">
        <w:rPr>
          <w:rFonts w:ascii="Tahoma" w:eastAsia="David" w:hAnsi="Tahoma" w:cs="Tahoma"/>
          <w:sz w:val="18"/>
          <w:szCs w:val="18"/>
          <w:rtl/>
        </w:rPr>
        <w:t>שמוסר משרד מבקר המדינה ייחשב במקרים המתאימים ל</w:t>
      </w:r>
      <w:r w:rsidRPr="00773F6F">
        <w:rPr>
          <w:rFonts w:ascii="Tahoma" w:hAnsi="Tahoma" w:cs="Tahoma"/>
          <w:sz w:val="18"/>
          <w:szCs w:val="18"/>
          <w:rtl/>
        </w:rPr>
        <w:t>"</w:t>
      </w:r>
      <w:r w:rsidRPr="00773F6F">
        <w:rPr>
          <w:rFonts w:ascii="Tahoma" w:eastAsia="David" w:hAnsi="Tahoma" w:cs="Tahoma"/>
          <w:sz w:val="18"/>
          <w:szCs w:val="18"/>
          <w:rtl/>
        </w:rPr>
        <w:t>חומר חקירה</w:t>
      </w:r>
      <w:r w:rsidRPr="00773F6F">
        <w:rPr>
          <w:rFonts w:ascii="Tahoma" w:hAnsi="Tahoma" w:cs="Tahoma"/>
          <w:sz w:val="18"/>
          <w:szCs w:val="18"/>
          <w:rtl/>
        </w:rPr>
        <w:t xml:space="preserve">", </w:t>
      </w:r>
      <w:r w:rsidRPr="00773F6F">
        <w:rPr>
          <w:rFonts w:ascii="Tahoma" w:eastAsia="David" w:hAnsi="Tahoma" w:cs="Tahoma"/>
          <w:sz w:val="18"/>
          <w:szCs w:val="18"/>
          <w:rtl/>
        </w:rPr>
        <w:t>ואם יוגש כתב אישום בנוגע לפרשה שמשרד מבקר המדינה העביר מידע לגביה</w:t>
      </w:r>
      <w:r w:rsidRPr="00773F6F">
        <w:rPr>
          <w:rFonts w:ascii="Tahoma" w:hAnsi="Tahoma" w:cs="Tahoma"/>
          <w:sz w:val="18"/>
          <w:szCs w:val="18"/>
          <w:rtl/>
        </w:rPr>
        <w:t xml:space="preserve">, </w:t>
      </w:r>
      <w:r w:rsidRPr="00773F6F">
        <w:rPr>
          <w:rFonts w:ascii="Tahoma" w:eastAsia="David" w:hAnsi="Tahoma" w:cs="Tahoma"/>
          <w:sz w:val="18"/>
          <w:szCs w:val="18"/>
          <w:rtl/>
        </w:rPr>
        <w:t>העניין ייבחן במבחן של תוכן ורלוונטיות</w:t>
      </w:r>
      <w:r w:rsidRPr="00773F6F">
        <w:rPr>
          <w:rFonts w:ascii="Tahoma" w:hAnsi="Tahoma" w:cs="Tahoma"/>
          <w:sz w:val="18"/>
          <w:szCs w:val="18"/>
          <w:rtl/>
        </w:rPr>
        <w:t xml:space="preserve">. </w:t>
      </w:r>
      <w:r w:rsidRPr="00773F6F">
        <w:rPr>
          <w:rFonts w:ascii="Tahoma" w:eastAsia="David" w:hAnsi="Tahoma" w:cs="Tahoma"/>
          <w:sz w:val="18"/>
          <w:szCs w:val="18"/>
          <w:rtl/>
        </w:rPr>
        <w:t>עם זאת</w:t>
      </w:r>
      <w:r w:rsidRPr="00773F6F">
        <w:rPr>
          <w:rFonts w:ascii="Tahoma" w:hAnsi="Tahoma" w:cs="Tahoma"/>
          <w:sz w:val="18"/>
          <w:szCs w:val="18"/>
          <w:rtl/>
        </w:rPr>
        <w:t xml:space="preserve">, </w:t>
      </w:r>
      <w:r w:rsidRPr="00773F6F">
        <w:rPr>
          <w:rFonts w:ascii="Tahoma" w:eastAsia="David" w:hAnsi="Tahoma" w:cs="Tahoma"/>
          <w:sz w:val="18"/>
          <w:szCs w:val="18"/>
          <w:rtl/>
        </w:rPr>
        <w:t>סיווגו של חומר כ</w:t>
      </w:r>
      <w:r w:rsidRPr="00773F6F">
        <w:rPr>
          <w:rFonts w:ascii="Tahoma" w:hAnsi="Tahoma" w:cs="Tahoma"/>
          <w:sz w:val="18"/>
          <w:szCs w:val="18"/>
          <w:rtl/>
        </w:rPr>
        <w:t>"</w:t>
      </w:r>
      <w:r w:rsidRPr="00773F6F">
        <w:rPr>
          <w:rFonts w:ascii="Tahoma" w:eastAsia="David" w:hAnsi="Tahoma" w:cs="Tahoma"/>
          <w:sz w:val="18"/>
          <w:szCs w:val="18"/>
          <w:rtl/>
        </w:rPr>
        <w:t>חומר חקירה</w:t>
      </w:r>
      <w:r w:rsidRPr="00773F6F">
        <w:rPr>
          <w:rFonts w:ascii="Tahoma" w:hAnsi="Tahoma" w:cs="Tahoma"/>
          <w:sz w:val="18"/>
          <w:szCs w:val="18"/>
          <w:rtl/>
        </w:rPr>
        <w:t xml:space="preserve">" </w:t>
      </w:r>
      <w:r w:rsidRPr="00773F6F">
        <w:rPr>
          <w:rFonts w:ascii="Tahoma" w:eastAsia="David" w:hAnsi="Tahoma" w:cs="Tahoma"/>
          <w:sz w:val="18"/>
          <w:szCs w:val="18"/>
          <w:rtl/>
        </w:rPr>
        <w:t>לא יהפוך אותו לקביל מבחינת דיני הראיות</w:t>
      </w:r>
      <w:r w:rsidRPr="00773F6F">
        <w:rPr>
          <w:rFonts w:ascii="Tahoma" w:hAnsi="Tahoma" w:cs="Tahoma"/>
          <w:sz w:val="18"/>
          <w:szCs w:val="18"/>
          <w:rtl/>
        </w:rPr>
        <w:t>.</w:t>
      </w:r>
      <w:r>
        <w:rPr>
          <w:rStyle w:val="FootnoteReference0"/>
          <w:rFonts w:ascii="Tahoma" w:hAnsi="Tahoma" w:cs="Tahoma"/>
          <w:sz w:val="18"/>
          <w:szCs w:val="18"/>
          <w:rtl/>
        </w:rPr>
        <w:footnoteReference w:id="83"/>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בעקבות כך כתבה היועצת המשפטית למבקר המדינה</w:t>
      </w:r>
      <w:r w:rsidRPr="00773F6F">
        <w:rPr>
          <w:rFonts w:ascii="Tahoma" w:hAnsi="Tahoma" w:cs="Tahoma"/>
          <w:sz w:val="18"/>
          <w:szCs w:val="18"/>
          <w:rtl/>
        </w:rPr>
        <w:t xml:space="preserve">, </w:t>
      </w:r>
      <w:r w:rsidRPr="00773F6F">
        <w:rPr>
          <w:rFonts w:ascii="Tahoma" w:eastAsia="David" w:hAnsi="Tahoma" w:cs="Tahoma"/>
          <w:sz w:val="18"/>
          <w:szCs w:val="18"/>
          <w:rtl/>
        </w:rPr>
        <w:t>גב</w:t>
      </w:r>
      <w:r w:rsidRPr="00773F6F">
        <w:rPr>
          <w:rFonts w:ascii="Tahoma" w:hAnsi="Tahoma" w:cs="Tahoma"/>
          <w:sz w:val="18"/>
          <w:szCs w:val="18"/>
          <w:rtl/>
        </w:rPr>
        <w:t xml:space="preserve">' </w:t>
      </w:r>
      <w:r w:rsidRPr="00773F6F">
        <w:rPr>
          <w:rFonts w:ascii="Tahoma" w:eastAsia="David" w:hAnsi="Tahoma" w:cs="Tahoma"/>
          <w:sz w:val="18"/>
          <w:szCs w:val="18"/>
          <w:rtl/>
        </w:rPr>
        <w:t>ישראלי</w:t>
      </w:r>
      <w:r w:rsidRPr="00773F6F">
        <w:rPr>
          <w:rFonts w:ascii="Tahoma" w:hAnsi="Tahoma" w:cs="Tahoma"/>
          <w:sz w:val="18"/>
          <w:szCs w:val="18"/>
          <w:rtl/>
        </w:rPr>
        <w:t xml:space="preserve">, </w:t>
      </w:r>
      <w:r w:rsidRPr="00773F6F">
        <w:rPr>
          <w:rFonts w:ascii="Tahoma" w:eastAsia="David" w:hAnsi="Tahoma" w:cs="Tahoma"/>
          <w:sz w:val="18"/>
          <w:szCs w:val="18"/>
          <w:rtl/>
        </w:rPr>
        <w:t>למבקר המדינה ולמנכ</w:t>
      </w:r>
      <w:r w:rsidRPr="00773F6F">
        <w:rPr>
          <w:rFonts w:ascii="Tahoma" w:hAnsi="Tahoma" w:cs="Tahoma"/>
          <w:sz w:val="18"/>
          <w:szCs w:val="18"/>
          <w:rtl/>
        </w:rPr>
        <w:t>"</w:t>
      </w:r>
      <w:r w:rsidRPr="00773F6F">
        <w:rPr>
          <w:rFonts w:ascii="Tahoma" w:eastAsia="David" w:hAnsi="Tahoma" w:cs="Tahoma"/>
          <w:sz w:val="18"/>
          <w:szCs w:val="18"/>
          <w:rtl/>
        </w:rPr>
        <w:t>ל המשרד כי</w:t>
      </w:r>
      <w:r w:rsidRPr="00773F6F">
        <w:rPr>
          <w:rFonts w:ascii="Tahoma" w:hAnsi="Tahoma" w:cs="Tahoma"/>
          <w:sz w:val="18"/>
          <w:szCs w:val="18"/>
          <w:rtl/>
        </w:rPr>
        <w:t>:</w:t>
      </w:r>
      <w:r>
        <w:rPr>
          <w:rStyle w:val="FootnoteReference0"/>
          <w:rFonts w:ascii="Tahoma" w:hAnsi="Tahoma" w:cs="Tahoma"/>
          <w:sz w:val="18"/>
          <w:szCs w:val="18"/>
          <w:rtl/>
        </w:rPr>
        <w:footnoteReference w:id="84"/>
      </w:r>
      <w:r w:rsidRPr="00773F6F">
        <w:rPr>
          <w:rFonts w:ascii="Tahoma" w:hAnsi="Tahoma" w:cs="Tahoma"/>
          <w:sz w:val="18"/>
          <w:szCs w:val="18"/>
          <w:rtl/>
        </w:rPr>
        <w:t xml:space="preserve"> "</w:t>
      </w:r>
      <w:r w:rsidRPr="00773F6F">
        <w:rPr>
          <w:rFonts w:ascii="Tahoma" w:eastAsia="David" w:hAnsi="Tahoma" w:cs="Tahoma"/>
          <w:sz w:val="18"/>
          <w:szCs w:val="18"/>
          <w:rtl/>
        </w:rPr>
        <w:t xml:space="preserve">חומר העובר ממשרדנו לפרקליטות ומשם למשטרה </w:t>
      </w:r>
      <w:r w:rsidRPr="00773F6F">
        <w:rPr>
          <w:rFonts w:ascii="Tahoma" w:hAnsi="Tahoma" w:cs="Tahoma"/>
          <w:sz w:val="18"/>
          <w:szCs w:val="18"/>
          <w:rtl/>
        </w:rPr>
        <w:t>(</w:t>
      </w:r>
      <w:r w:rsidRPr="00773F6F">
        <w:rPr>
          <w:rFonts w:ascii="Tahoma" w:eastAsia="David" w:hAnsi="Tahoma" w:cs="Tahoma"/>
          <w:sz w:val="18"/>
          <w:szCs w:val="18"/>
          <w:rtl/>
        </w:rPr>
        <w:t>או במישרין למשטרה</w:t>
      </w:r>
      <w:r w:rsidRPr="00773F6F">
        <w:rPr>
          <w:rFonts w:ascii="Tahoma" w:hAnsi="Tahoma" w:cs="Tahoma"/>
          <w:sz w:val="18"/>
          <w:szCs w:val="18"/>
          <w:rtl/>
        </w:rPr>
        <w:t xml:space="preserve">) </w:t>
      </w:r>
      <w:r w:rsidRPr="00773F6F">
        <w:rPr>
          <w:rFonts w:ascii="Tahoma" w:eastAsia="David" w:hAnsi="Tahoma" w:cs="Tahoma"/>
          <w:sz w:val="18"/>
          <w:szCs w:val="18"/>
          <w:rtl/>
        </w:rPr>
        <w:t xml:space="preserve">יהווה </w:t>
      </w:r>
      <w:r w:rsidRPr="00773F6F">
        <w:rPr>
          <w:rFonts w:ascii="Tahoma" w:hAnsi="Tahoma" w:cs="Tahoma"/>
          <w:sz w:val="18"/>
          <w:szCs w:val="18"/>
          <w:rtl/>
        </w:rPr>
        <w:t>'</w:t>
      </w:r>
      <w:r w:rsidRPr="00773F6F">
        <w:rPr>
          <w:rFonts w:ascii="Tahoma" w:eastAsia="David" w:hAnsi="Tahoma" w:cs="Tahoma"/>
          <w:sz w:val="18"/>
          <w:szCs w:val="18"/>
          <w:rtl/>
        </w:rPr>
        <w:t>חומר חקירה</w:t>
      </w:r>
      <w:r w:rsidRPr="00773F6F">
        <w:rPr>
          <w:rFonts w:ascii="Tahoma" w:hAnsi="Tahoma" w:cs="Tahoma"/>
          <w:sz w:val="18"/>
          <w:szCs w:val="18"/>
          <w:rtl/>
        </w:rPr>
        <w:t xml:space="preserve">' </w:t>
      </w:r>
      <w:r w:rsidRPr="00773F6F">
        <w:rPr>
          <w:rFonts w:ascii="Tahoma" w:eastAsia="David" w:hAnsi="Tahoma" w:cs="Tahoma"/>
          <w:sz w:val="18"/>
          <w:szCs w:val="18"/>
          <w:rtl/>
        </w:rPr>
        <w:t>לכל דבר ועניין</w:t>
      </w:r>
      <w:r w:rsidRPr="00773F6F">
        <w:rPr>
          <w:rFonts w:ascii="Tahoma" w:hAnsi="Tahoma" w:cs="Tahoma"/>
          <w:sz w:val="18"/>
          <w:szCs w:val="18"/>
          <w:rtl/>
        </w:rPr>
        <w:t xml:space="preserve">. </w:t>
      </w:r>
      <w:r w:rsidRPr="00773F6F">
        <w:rPr>
          <w:rFonts w:ascii="Tahoma" w:eastAsia="David" w:hAnsi="Tahoma" w:cs="Tahoma"/>
          <w:sz w:val="18"/>
          <w:szCs w:val="18"/>
          <w:rtl/>
        </w:rPr>
        <w:t>אם וכאשר תקום לנאשם זכות עיון בחומר החקירה</w:t>
      </w:r>
      <w:r w:rsidRPr="00773F6F">
        <w:rPr>
          <w:rFonts w:ascii="Tahoma" w:hAnsi="Tahoma" w:cs="Tahoma"/>
          <w:sz w:val="18"/>
          <w:szCs w:val="18"/>
          <w:rtl/>
        </w:rPr>
        <w:t xml:space="preserve">, </w:t>
      </w:r>
      <w:r w:rsidRPr="00773F6F">
        <w:rPr>
          <w:rFonts w:ascii="Tahoma" w:eastAsia="David" w:hAnsi="Tahoma" w:cs="Tahoma"/>
          <w:sz w:val="18"/>
          <w:szCs w:val="18"/>
          <w:rtl/>
        </w:rPr>
        <w:t>יהווה החומר שהועבר ממשרדנו חלק מ</w:t>
      </w:r>
      <w:r w:rsidRPr="00773F6F">
        <w:rPr>
          <w:rFonts w:ascii="Tahoma" w:hAnsi="Tahoma" w:cs="Tahoma"/>
          <w:sz w:val="18"/>
          <w:szCs w:val="18"/>
          <w:rtl/>
        </w:rPr>
        <w:t>'</w:t>
      </w:r>
      <w:r w:rsidRPr="00773F6F">
        <w:rPr>
          <w:rFonts w:ascii="Tahoma" w:eastAsia="David" w:hAnsi="Tahoma" w:cs="Tahoma"/>
          <w:sz w:val="18"/>
          <w:szCs w:val="18"/>
          <w:rtl/>
        </w:rPr>
        <w:t>חומר החקירה</w:t>
      </w:r>
      <w:r w:rsidRPr="00773F6F">
        <w:rPr>
          <w:rFonts w:ascii="Tahoma" w:hAnsi="Tahoma" w:cs="Tahoma"/>
          <w:sz w:val="18"/>
          <w:szCs w:val="18"/>
          <w:rtl/>
        </w:rPr>
        <w:t xml:space="preserve">' </w:t>
      </w:r>
      <w:r w:rsidRPr="00773F6F">
        <w:rPr>
          <w:rFonts w:ascii="Tahoma" w:eastAsia="David" w:hAnsi="Tahoma" w:cs="Tahoma"/>
          <w:sz w:val="18"/>
          <w:szCs w:val="18"/>
          <w:rtl/>
        </w:rPr>
        <w:t>על פי דין</w:t>
      </w:r>
      <w:r w:rsidRPr="00773F6F">
        <w:rPr>
          <w:rFonts w:ascii="Tahoma" w:hAnsi="Tahoma" w:cs="Tahoma"/>
          <w:sz w:val="18"/>
          <w:szCs w:val="18"/>
          <w:rtl/>
        </w:rPr>
        <w:t xml:space="preserve">. </w:t>
      </w:r>
      <w:r w:rsidRPr="00773F6F">
        <w:rPr>
          <w:rFonts w:ascii="Tahoma" w:eastAsia="David" w:hAnsi="Tahoma" w:cs="Tahoma"/>
          <w:sz w:val="18"/>
          <w:szCs w:val="18"/>
          <w:rtl/>
        </w:rPr>
        <w:t>הנאשם והסנגור יורשו לעיין בו והוא יופיע ברשימת החומר שנאסף או נרשם בידי הרשות החוקרת</w:t>
      </w:r>
      <w:r w:rsidRPr="00773F6F">
        <w:rPr>
          <w:rFonts w:ascii="Tahoma" w:hAnsi="Tahoma" w:cs="Tahoma"/>
          <w:sz w:val="18"/>
          <w:szCs w:val="18"/>
          <w:rtl/>
        </w:rPr>
        <w:t xml:space="preserve">. </w:t>
      </w:r>
      <w:r w:rsidRPr="00773F6F">
        <w:rPr>
          <w:rFonts w:ascii="Tahoma" w:eastAsia="David" w:hAnsi="Tahoma" w:cs="Tahoma"/>
          <w:sz w:val="18"/>
          <w:szCs w:val="18"/>
          <w:rtl/>
        </w:rPr>
        <w:t>אין ללמוד מכך על קבילות החומר כראיה בבית המשפט</w:t>
      </w:r>
      <w:r w:rsidRPr="00773F6F">
        <w:rPr>
          <w:rFonts w:ascii="Tahoma" w:hAnsi="Tahoma" w:cs="Tahoma"/>
          <w:sz w:val="18"/>
          <w:szCs w:val="18"/>
          <w:rtl/>
        </w:rPr>
        <w:t xml:space="preserve">, </w:t>
      </w:r>
      <w:r w:rsidRPr="00773F6F">
        <w:rPr>
          <w:rFonts w:ascii="Tahoma" w:eastAsia="David" w:hAnsi="Tahoma" w:cs="Tahoma"/>
          <w:sz w:val="18"/>
          <w:szCs w:val="18"/>
          <w:rtl/>
        </w:rPr>
        <w:t xml:space="preserve">נוכח סעיף </w:t>
      </w:r>
      <w:r w:rsidRPr="00773F6F">
        <w:rPr>
          <w:rFonts w:ascii="Tahoma" w:hAnsi="Tahoma" w:cs="Tahoma"/>
          <w:sz w:val="18"/>
          <w:szCs w:val="18"/>
          <w:rtl/>
        </w:rPr>
        <w:t xml:space="preserve">30 </w:t>
      </w:r>
      <w:r w:rsidRPr="00773F6F">
        <w:rPr>
          <w:rFonts w:ascii="Tahoma" w:eastAsia="David" w:hAnsi="Tahoma" w:cs="Tahoma"/>
          <w:sz w:val="18"/>
          <w:szCs w:val="18"/>
          <w:rtl/>
        </w:rPr>
        <w:t>לחוק ודיני הראיות הרלוונטיים</w:t>
      </w:r>
      <w:r w:rsidRPr="00773F6F">
        <w:rPr>
          <w:rFonts w:ascii="Tahoma" w:hAnsi="Tahoma" w:cs="Tahoma"/>
          <w:sz w:val="18"/>
          <w:szCs w:val="18"/>
          <w:rtl/>
        </w:rPr>
        <w:t xml:space="preserve">. </w:t>
      </w:r>
      <w:r w:rsidRPr="00773F6F">
        <w:rPr>
          <w:rFonts w:ascii="Tahoma" w:eastAsia="David" w:hAnsi="Tahoma" w:cs="Tahoma"/>
          <w:sz w:val="18"/>
          <w:szCs w:val="18"/>
          <w:rtl/>
        </w:rPr>
        <w:t>עם זאת</w:t>
      </w:r>
      <w:r w:rsidRPr="00773F6F">
        <w:rPr>
          <w:rFonts w:ascii="Tahoma" w:hAnsi="Tahoma" w:cs="Tahoma"/>
          <w:sz w:val="18"/>
          <w:szCs w:val="18"/>
          <w:rtl/>
        </w:rPr>
        <w:t xml:space="preserve">, </w:t>
      </w:r>
      <w:r w:rsidRPr="00773F6F">
        <w:rPr>
          <w:rFonts w:ascii="Tahoma" w:eastAsia="David" w:hAnsi="Tahoma" w:cs="Tahoma"/>
          <w:sz w:val="18"/>
          <w:szCs w:val="18"/>
          <w:rtl/>
        </w:rPr>
        <w:t>אין זה מן הנמנע שהחומר ימצא את מקומו בהליך המשפטי</w:t>
      </w:r>
      <w:r w:rsidRPr="00773F6F">
        <w:rPr>
          <w:rFonts w:ascii="Tahoma" w:hAnsi="Tahoma" w:cs="Tahoma"/>
          <w:sz w:val="18"/>
          <w:szCs w:val="18"/>
          <w:rtl/>
        </w:rPr>
        <w:t xml:space="preserve">, </w:t>
      </w:r>
      <w:r w:rsidRPr="00773F6F">
        <w:rPr>
          <w:rFonts w:ascii="Tahoma" w:eastAsia="David" w:hAnsi="Tahoma" w:cs="Tahoma"/>
          <w:sz w:val="18"/>
          <w:szCs w:val="18"/>
          <w:rtl/>
        </w:rPr>
        <w:t xml:space="preserve">באמצעות </w:t>
      </w:r>
      <w:r w:rsidRPr="00773F6F">
        <w:rPr>
          <w:rFonts w:ascii="Tahoma" w:hAnsi="Tahoma" w:cs="Tahoma"/>
          <w:sz w:val="18"/>
          <w:szCs w:val="18"/>
          <w:rtl/>
        </w:rPr>
        <w:t>'</w:t>
      </w:r>
      <w:r w:rsidRPr="00773F6F">
        <w:rPr>
          <w:rFonts w:ascii="Tahoma" w:eastAsia="David" w:hAnsi="Tahoma" w:cs="Tahoma"/>
          <w:sz w:val="18"/>
          <w:szCs w:val="18"/>
          <w:rtl/>
        </w:rPr>
        <w:t>הלבנות</w:t>
      </w:r>
      <w:r w:rsidRPr="00773F6F">
        <w:rPr>
          <w:rFonts w:ascii="Tahoma" w:hAnsi="Tahoma" w:cs="Tahoma"/>
          <w:sz w:val="18"/>
          <w:szCs w:val="18"/>
          <w:rtl/>
        </w:rPr>
        <w:t xml:space="preserve">' </w:t>
      </w:r>
      <w:r w:rsidRPr="00773F6F">
        <w:rPr>
          <w:rFonts w:ascii="Tahoma" w:eastAsia="David" w:hAnsi="Tahoma" w:cs="Tahoma"/>
          <w:sz w:val="18"/>
          <w:szCs w:val="18"/>
          <w:rtl/>
        </w:rPr>
        <w:t xml:space="preserve">על דרך </w:t>
      </w:r>
      <w:r w:rsidRPr="00773F6F">
        <w:rPr>
          <w:rFonts w:ascii="Tahoma" w:eastAsia="David" w:hAnsi="Tahoma" w:cs="Tahoma"/>
          <w:sz w:val="18"/>
          <w:szCs w:val="18"/>
          <w:rtl/>
        </w:rPr>
        <w:t>האינקורפורציה</w:t>
      </w:r>
      <w:r w:rsidRPr="00773F6F">
        <w:rPr>
          <w:rFonts w:ascii="Tahoma" w:eastAsia="David" w:hAnsi="Tahoma" w:cs="Tahoma"/>
          <w:sz w:val="18"/>
          <w:szCs w:val="18"/>
          <w:rtl/>
        </w:rPr>
        <w:t xml:space="preserve"> בהודעות עדים או כיו</w:t>
      </w:r>
      <w:r w:rsidRPr="00773F6F">
        <w:rPr>
          <w:rFonts w:ascii="Tahoma" w:hAnsi="Tahoma" w:cs="Tahoma"/>
          <w:sz w:val="18"/>
          <w:szCs w:val="18"/>
          <w:rtl/>
        </w:rPr>
        <w:t>"</w:t>
      </w:r>
      <w:r w:rsidRPr="00773F6F">
        <w:rPr>
          <w:rFonts w:ascii="Tahoma" w:eastAsia="David" w:hAnsi="Tahoma" w:cs="Tahoma"/>
          <w:sz w:val="18"/>
          <w:szCs w:val="18"/>
          <w:rtl/>
        </w:rPr>
        <w:t>ב</w:t>
      </w:r>
      <w:r w:rsidRPr="00773F6F">
        <w:rPr>
          <w:rFonts w:ascii="Tahoma" w:hAnsi="Tahoma" w:cs="Tahoma"/>
          <w:sz w:val="18"/>
          <w:szCs w:val="18"/>
          <w:rtl/>
        </w:rPr>
        <w:t xml:space="preserve">, </w:t>
      </w:r>
      <w:r w:rsidRPr="00773F6F">
        <w:rPr>
          <w:rFonts w:ascii="Tahoma" w:eastAsia="David" w:hAnsi="Tahoma" w:cs="Tahoma"/>
          <w:sz w:val="18"/>
          <w:szCs w:val="18"/>
          <w:rtl/>
        </w:rPr>
        <w:t>דרכים שאושרו ע</w:t>
      </w:r>
      <w:r w:rsidRPr="00773F6F">
        <w:rPr>
          <w:rFonts w:ascii="Tahoma" w:hAnsi="Tahoma" w:cs="Tahoma"/>
          <w:sz w:val="18"/>
          <w:szCs w:val="18"/>
          <w:rtl/>
        </w:rPr>
        <w:t>"</w:t>
      </w:r>
      <w:r w:rsidRPr="00773F6F">
        <w:rPr>
          <w:rFonts w:ascii="Tahoma" w:eastAsia="David" w:hAnsi="Tahoma" w:cs="Tahoma"/>
          <w:sz w:val="18"/>
          <w:szCs w:val="18"/>
          <w:rtl/>
        </w:rPr>
        <w:t>י הפסיקה</w:t>
      </w:r>
      <w:r w:rsidRPr="00773F6F">
        <w:rPr>
          <w:rFonts w:ascii="Tahoma" w:hAnsi="Tahoma" w:cs="Tahoma"/>
          <w:sz w:val="18"/>
          <w:szCs w:val="18"/>
          <w:rtl/>
        </w:rPr>
        <w:t>".</w:t>
      </w:r>
      <w:r>
        <w:rPr>
          <w:rStyle w:val="FootnoteReference0"/>
          <w:rFonts w:ascii="Tahoma" w:hAnsi="Tahoma" w:cs="Tahoma"/>
          <w:sz w:val="18"/>
          <w:szCs w:val="18"/>
          <w:rtl/>
        </w:rPr>
        <w:footnoteReference w:id="85"/>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בעקבות התפתחות זו הוצאה גם הבהרה למנהלי החטיבות ובה נכתב כי בניגוד להנחה שרווחה בעבר ולפיה חומר שמשרד מבקר המדינה העביר ליועץ המשפטי לממשלה</w:t>
      </w:r>
      <w:r w:rsidRPr="00773F6F">
        <w:rPr>
          <w:rFonts w:ascii="Tahoma" w:hAnsi="Tahoma" w:cs="Tahoma"/>
          <w:sz w:val="18"/>
          <w:szCs w:val="18"/>
          <w:rtl/>
        </w:rPr>
        <w:t xml:space="preserve">, </w:t>
      </w:r>
      <w:r w:rsidRPr="00773F6F">
        <w:rPr>
          <w:rFonts w:ascii="Tahoma" w:eastAsia="David" w:hAnsi="Tahoma" w:cs="Tahoma"/>
          <w:sz w:val="18"/>
          <w:szCs w:val="18"/>
          <w:rtl/>
        </w:rPr>
        <w:t>לפרקליטות</w:t>
      </w:r>
      <w:r w:rsidRPr="00773F6F">
        <w:rPr>
          <w:rFonts w:ascii="Tahoma" w:hAnsi="Tahoma" w:cs="Tahoma"/>
          <w:sz w:val="18"/>
          <w:szCs w:val="18"/>
          <w:rtl/>
        </w:rPr>
        <w:t xml:space="preserve">, </w:t>
      </w:r>
      <w:r w:rsidRPr="00773F6F">
        <w:rPr>
          <w:rFonts w:ascii="Tahoma" w:eastAsia="David" w:hAnsi="Tahoma" w:cs="Tahoma"/>
          <w:sz w:val="18"/>
          <w:szCs w:val="18"/>
          <w:rtl/>
        </w:rPr>
        <w:t xml:space="preserve">למשטרה או לגורם אחר בעל סמכויות חקירה ישמש </w:t>
      </w:r>
      <w:r w:rsidRPr="00773F6F">
        <w:rPr>
          <w:rFonts w:ascii="Tahoma" w:hAnsi="Tahoma" w:cs="Tahoma"/>
          <w:sz w:val="18"/>
          <w:szCs w:val="18"/>
          <w:rtl/>
        </w:rPr>
        <w:t>"</w:t>
      </w:r>
      <w:r w:rsidRPr="00773F6F">
        <w:rPr>
          <w:rFonts w:ascii="Tahoma" w:eastAsia="David" w:hAnsi="Tahoma" w:cs="Tahoma"/>
          <w:sz w:val="18"/>
          <w:szCs w:val="18"/>
          <w:rtl/>
        </w:rPr>
        <w:t>חומר מודיעיני</w:t>
      </w:r>
      <w:r w:rsidRPr="00773F6F">
        <w:rPr>
          <w:rFonts w:ascii="Tahoma" w:hAnsi="Tahoma" w:cs="Tahoma"/>
          <w:sz w:val="18"/>
          <w:szCs w:val="18"/>
          <w:rtl/>
        </w:rPr>
        <w:t xml:space="preserve">" </w:t>
      </w:r>
      <w:r w:rsidRPr="00773F6F">
        <w:rPr>
          <w:rFonts w:ascii="Tahoma" w:eastAsia="David" w:hAnsi="Tahoma" w:cs="Tahoma"/>
          <w:sz w:val="18"/>
          <w:szCs w:val="18"/>
          <w:rtl/>
        </w:rPr>
        <w:t>ודבר העברתו יישאר חסוי ועלום</w:t>
      </w:r>
      <w:r w:rsidRPr="00773F6F">
        <w:rPr>
          <w:rFonts w:ascii="Tahoma" w:hAnsi="Tahoma" w:cs="Tahoma"/>
          <w:sz w:val="18"/>
          <w:szCs w:val="18"/>
          <w:rtl/>
        </w:rPr>
        <w:t xml:space="preserve">, </w:t>
      </w:r>
      <w:r w:rsidRPr="00773F6F">
        <w:rPr>
          <w:rFonts w:ascii="Tahoma" w:eastAsia="David" w:hAnsi="Tahoma" w:cs="Tahoma"/>
          <w:sz w:val="18"/>
          <w:szCs w:val="18"/>
          <w:rtl/>
        </w:rPr>
        <w:t>הרי שכאשר תוקנה לנאשם זכות עיון בחומר החקירה ישמש החומר שהועבר ממשרד מבקר המדינה חלק מ</w:t>
      </w:r>
      <w:r w:rsidRPr="00773F6F">
        <w:rPr>
          <w:rFonts w:ascii="Tahoma" w:hAnsi="Tahoma" w:cs="Tahoma"/>
          <w:sz w:val="18"/>
          <w:szCs w:val="18"/>
          <w:rtl/>
        </w:rPr>
        <w:t>"</w:t>
      </w:r>
      <w:r w:rsidRPr="00773F6F">
        <w:rPr>
          <w:rFonts w:ascii="Tahoma" w:eastAsia="David" w:hAnsi="Tahoma" w:cs="Tahoma"/>
          <w:sz w:val="18"/>
          <w:szCs w:val="18"/>
          <w:rtl/>
        </w:rPr>
        <w:t>חומר החקירה</w:t>
      </w:r>
      <w:r w:rsidRPr="00773F6F">
        <w:rPr>
          <w:rFonts w:ascii="Tahoma" w:hAnsi="Tahoma" w:cs="Tahoma"/>
          <w:sz w:val="18"/>
          <w:szCs w:val="18"/>
          <w:rtl/>
        </w:rPr>
        <w:t xml:space="preserve">" </w:t>
      </w:r>
      <w:r w:rsidRPr="00773F6F">
        <w:rPr>
          <w:rFonts w:ascii="Tahoma" w:eastAsia="David" w:hAnsi="Tahoma" w:cs="Tahoma"/>
          <w:sz w:val="18"/>
          <w:szCs w:val="18"/>
          <w:rtl/>
        </w:rPr>
        <w:t>על פי דין</w:t>
      </w:r>
      <w:r w:rsidRPr="00773F6F">
        <w:rPr>
          <w:rFonts w:ascii="Tahoma" w:hAnsi="Tahoma" w:cs="Tahoma"/>
          <w:sz w:val="18"/>
          <w:szCs w:val="18"/>
          <w:rtl/>
        </w:rPr>
        <w:t xml:space="preserve">. </w:t>
      </w:r>
      <w:r w:rsidRPr="00773F6F">
        <w:rPr>
          <w:rFonts w:ascii="Tahoma" w:eastAsia="David" w:hAnsi="Tahoma" w:cs="Tahoma"/>
          <w:sz w:val="18"/>
          <w:szCs w:val="18"/>
          <w:rtl/>
        </w:rPr>
        <w:t>הנאשם והסנגור יורשו לעיין בו והוא יופיע ברשימת החומר שנאסף או נרשם בידי הרשות החוקרת</w:t>
      </w:r>
      <w:r w:rsidRPr="00773F6F">
        <w:rPr>
          <w:rFonts w:ascii="Tahoma" w:hAnsi="Tahoma" w:cs="Tahoma"/>
          <w:sz w:val="18"/>
          <w:szCs w:val="18"/>
          <w:rtl/>
        </w:rPr>
        <w:t>.</w:t>
      </w:r>
      <w:r>
        <w:rPr>
          <w:rStyle w:val="FootnoteReference0"/>
          <w:rFonts w:ascii="Tahoma" w:hAnsi="Tahoma" w:cs="Tahoma"/>
          <w:sz w:val="18"/>
          <w:szCs w:val="18"/>
          <w:rtl/>
        </w:rPr>
        <w:footnoteReference w:id="86"/>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לסיכום</w:t>
      </w:r>
      <w:r w:rsidRPr="00773F6F">
        <w:rPr>
          <w:rFonts w:ascii="Tahoma" w:hAnsi="Tahoma" w:cs="Tahoma"/>
          <w:sz w:val="18"/>
          <w:szCs w:val="18"/>
          <w:rtl/>
        </w:rPr>
        <w:t xml:space="preserve">, </w:t>
      </w:r>
      <w:r w:rsidRPr="00773F6F">
        <w:rPr>
          <w:rFonts w:ascii="Tahoma" w:eastAsia="David" w:hAnsi="Tahoma" w:cs="Tahoma"/>
          <w:sz w:val="18"/>
          <w:szCs w:val="18"/>
          <w:rtl/>
        </w:rPr>
        <w:t xml:space="preserve">בשנת </w:t>
      </w:r>
      <w:r w:rsidRPr="00773F6F">
        <w:rPr>
          <w:rFonts w:ascii="Tahoma" w:hAnsi="Tahoma" w:cs="Tahoma"/>
          <w:sz w:val="18"/>
          <w:szCs w:val="18"/>
          <w:rtl/>
        </w:rPr>
        <w:t xml:space="preserve">2008 </w:t>
      </w:r>
      <w:r w:rsidRPr="00773F6F">
        <w:rPr>
          <w:rFonts w:ascii="Tahoma" w:eastAsia="David" w:hAnsi="Tahoma" w:cs="Tahoma"/>
          <w:sz w:val="18"/>
          <w:szCs w:val="18"/>
          <w:rtl/>
        </w:rPr>
        <w:t xml:space="preserve">חל שינוי במעמד החומר שמשרד מבקר המדינה מעביר לגורמי הפרקליטות והמשטרה </w:t>
      </w:r>
      <w:r w:rsidRPr="00773F6F">
        <w:rPr>
          <w:rFonts w:ascii="Tahoma" w:hAnsi="Tahoma" w:cs="Tahoma"/>
          <w:sz w:val="18"/>
          <w:szCs w:val="18"/>
          <w:rtl/>
        </w:rPr>
        <w:t xml:space="preserve">- </w:t>
      </w:r>
      <w:r w:rsidRPr="00773F6F">
        <w:rPr>
          <w:rFonts w:ascii="Tahoma" w:eastAsia="David" w:hAnsi="Tahoma" w:cs="Tahoma"/>
          <w:sz w:val="18"/>
          <w:szCs w:val="18"/>
          <w:rtl/>
        </w:rPr>
        <w:t>נקבע כי החומר ישמש כחלק מ</w:t>
      </w:r>
      <w:r w:rsidRPr="00773F6F">
        <w:rPr>
          <w:rFonts w:ascii="Tahoma" w:hAnsi="Tahoma" w:cs="Tahoma"/>
          <w:sz w:val="18"/>
          <w:szCs w:val="18"/>
          <w:rtl/>
        </w:rPr>
        <w:t>"</w:t>
      </w:r>
      <w:r w:rsidRPr="00773F6F">
        <w:rPr>
          <w:rFonts w:ascii="Tahoma" w:eastAsia="David" w:hAnsi="Tahoma" w:cs="Tahoma"/>
          <w:sz w:val="18"/>
          <w:szCs w:val="18"/>
          <w:rtl/>
        </w:rPr>
        <w:t>חומר החקירה</w:t>
      </w:r>
      <w:r w:rsidRPr="00773F6F">
        <w:rPr>
          <w:rFonts w:ascii="Tahoma" w:hAnsi="Tahoma" w:cs="Tahoma"/>
          <w:sz w:val="18"/>
          <w:szCs w:val="18"/>
          <w:rtl/>
        </w:rPr>
        <w:t xml:space="preserve">". </w:t>
      </w:r>
      <w:r w:rsidRPr="00773F6F">
        <w:rPr>
          <w:rFonts w:ascii="Tahoma" w:eastAsia="David" w:hAnsi="Tahoma" w:cs="Tahoma"/>
          <w:sz w:val="18"/>
          <w:szCs w:val="18"/>
          <w:rtl/>
        </w:rPr>
        <w:t>עם זאת</w:t>
      </w:r>
      <w:r w:rsidRPr="00773F6F">
        <w:rPr>
          <w:rFonts w:ascii="Tahoma" w:hAnsi="Tahoma" w:cs="Tahoma"/>
          <w:sz w:val="18"/>
          <w:szCs w:val="18"/>
          <w:rtl/>
        </w:rPr>
        <w:t xml:space="preserve">, </w:t>
      </w:r>
      <w:r w:rsidRPr="00773F6F">
        <w:rPr>
          <w:rFonts w:ascii="Tahoma" w:eastAsia="David" w:hAnsi="Tahoma" w:cs="Tahoma"/>
          <w:sz w:val="18"/>
          <w:szCs w:val="18"/>
          <w:rtl/>
        </w:rPr>
        <w:t xml:space="preserve">לפי הוראת סעיף </w:t>
      </w:r>
      <w:r w:rsidRPr="00773F6F">
        <w:rPr>
          <w:rFonts w:ascii="Tahoma" w:hAnsi="Tahoma" w:cs="Tahoma"/>
          <w:sz w:val="18"/>
          <w:szCs w:val="18"/>
          <w:rtl/>
        </w:rPr>
        <w:t xml:space="preserve">30 </w:t>
      </w:r>
      <w:r w:rsidRPr="00773F6F">
        <w:rPr>
          <w:rFonts w:ascii="Tahoma" w:eastAsia="David" w:hAnsi="Tahoma" w:cs="Tahoma"/>
          <w:sz w:val="18"/>
          <w:szCs w:val="18"/>
          <w:rtl/>
        </w:rPr>
        <w:t>לחוק מבקר המדינה עדיין מדובר בחומר שאינו קביל כראיה והנוהג ולפיו עובדי משרד מבקר המדינה לא ישמשו כעדים ממשיך לחול</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p>
    <w:p w:rsidR="00BA4B01" w:rsidP="00197813">
      <w:pPr>
        <w:pStyle w:val="KOT5"/>
        <w:rPr>
          <w:rtl/>
        </w:rPr>
      </w:pPr>
      <w:r>
        <w:rPr>
          <w:rFonts w:hint="cs"/>
          <w:rtl/>
        </w:rPr>
        <w:t>ב.</w:t>
      </w:r>
      <w:r w:rsidR="00F031B8">
        <w:rPr>
          <w:rFonts w:hint="cs"/>
          <w:rtl/>
        </w:rPr>
        <w:t xml:space="preserve"> </w:t>
      </w:r>
      <w:r w:rsidR="00197813">
        <w:tab/>
      </w:r>
      <w:r w:rsidRPr="008C3C01">
        <w:rPr>
          <w:rtl/>
        </w:rPr>
        <w:t>העברת חומרים נוספים לבקשת נאשם מכוח סעיף 74 לחוק סדר הדין הפלילי</w:t>
      </w:r>
    </w:p>
    <w:p w:rsidR="00BA4B01" w:rsidRPr="00773F6F" w:rsidP="00AA3830">
      <w:pPr>
        <w:spacing w:line="280" w:lineRule="exact"/>
        <w:jc w:val="both"/>
        <w:rPr>
          <w:rFonts w:ascii="Tahoma" w:hAnsi="Tahoma" w:cs="Tahoma"/>
          <w:sz w:val="18"/>
          <w:szCs w:val="18"/>
          <w:rtl/>
        </w:rPr>
      </w:pPr>
      <w:r w:rsidRPr="00A877E8">
        <w:rPr>
          <w:rFonts w:ascii="Tahoma" w:eastAsia="David" w:hAnsi="Tahoma" w:cs="Tahoma"/>
          <w:spacing w:val="-4"/>
          <w:sz w:val="18"/>
          <w:szCs w:val="18"/>
          <w:rtl/>
        </w:rPr>
        <w:t xml:space="preserve">סעיף </w:t>
      </w:r>
      <w:r w:rsidRPr="00A877E8">
        <w:rPr>
          <w:rFonts w:ascii="Tahoma" w:hAnsi="Tahoma" w:cs="Tahoma"/>
          <w:spacing w:val="-4"/>
          <w:sz w:val="18"/>
          <w:szCs w:val="18"/>
          <w:rtl/>
        </w:rPr>
        <w:t xml:space="preserve">74 </w:t>
      </w:r>
      <w:r w:rsidRPr="00A877E8">
        <w:rPr>
          <w:rFonts w:ascii="Tahoma" w:eastAsia="David" w:hAnsi="Tahoma" w:cs="Tahoma"/>
          <w:spacing w:val="-4"/>
          <w:sz w:val="18"/>
          <w:szCs w:val="18"/>
          <w:rtl/>
        </w:rPr>
        <w:t>לחוק סדר הדין הפלילי מקנה לנאשם זכות לקבל עותק מכל חומרי החקירה</w:t>
      </w:r>
      <w:r w:rsidRPr="00A877E8">
        <w:rPr>
          <w:rFonts w:ascii="Tahoma" w:hAnsi="Tahoma" w:cs="Tahoma"/>
          <w:spacing w:val="-4"/>
          <w:sz w:val="18"/>
          <w:szCs w:val="18"/>
          <w:rtl/>
        </w:rPr>
        <w:t>.</w:t>
      </w:r>
      <w:r>
        <w:rPr>
          <w:rStyle w:val="FootnoteReference0"/>
          <w:rFonts w:ascii="Tahoma" w:hAnsi="Tahoma" w:cs="Tahoma"/>
          <w:spacing w:val="-4"/>
          <w:sz w:val="18"/>
          <w:szCs w:val="18"/>
          <w:rtl/>
        </w:rPr>
        <w:footnoteReference w:id="87"/>
      </w:r>
      <w:r w:rsidRPr="00A877E8">
        <w:rPr>
          <w:rFonts w:ascii="Tahoma" w:hAnsi="Tahoma" w:cs="Tahoma"/>
          <w:spacing w:val="-4"/>
          <w:sz w:val="18"/>
          <w:szCs w:val="18"/>
          <w:rtl/>
        </w:rPr>
        <w:t xml:space="preserve"> </w:t>
      </w:r>
      <w:r w:rsidRPr="00A877E8">
        <w:rPr>
          <w:rFonts w:ascii="Tahoma" w:eastAsia="David" w:hAnsi="Tahoma" w:cs="Tahoma"/>
          <w:spacing w:val="-4"/>
          <w:sz w:val="18"/>
          <w:szCs w:val="18"/>
          <w:rtl/>
        </w:rPr>
        <w:t>לאחרונה</w:t>
      </w:r>
      <w:r w:rsidRPr="00773F6F">
        <w:rPr>
          <w:rFonts w:ascii="Tahoma" w:eastAsia="David" w:hAnsi="Tahoma" w:cs="Tahoma"/>
          <w:sz w:val="18"/>
          <w:szCs w:val="18"/>
          <w:rtl/>
        </w:rPr>
        <w:t xml:space="preserve"> נידונה השאלה האם חומר בדיקה שנמצא ברשות משרד מבקר המדינה אך לא נמסר למשטרת ישראל הוא בגדר </w:t>
      </w:r>
      <w:r w:rsidRPr="00773F6F">
        <w:rPr>
          <w:rFonts w:ascii="Tahoma" w:hAnsi="Tahoma" w:cs="Tahoma"/>
          <w:sz w:val="18"/>
          <w:szCs w:val="18"/>
          <w:rtl/>
        </w:rPr>
        <w:t>"</w:t>
      </w:r>
      <w:r w:rsidRPr="00773F6F">
        <w:rPr>
          <w:rFonts w:ascii="Tahoma" w:eastAsia="David" w:hAnsi="Tahoma" w:cs="Tahoma"/>
          <w:sz w:val="18"/>
          <w:szCs w:val="18"/>
          <w:rtl/>
        </w:rPr>
        <w:t>חומר חקירה</w:t>
      </w:r>
      <w:r w:rsidRPr="00773F6F">
        <w:rPr>
          <w:rFonts w:ascii="Tahoma" w:hAnsi="Tahoma" w:cs="Tahoma"/>
          <w:sz w:val="18"/>
          <w:szCs w:val="18"/>
          <w:rtl/>
        </w:rPr>
        <w:t xml:space="preserve">" </w:t>
      </w:r>
      <w:r w:rsidRPr="00773F6F">
        <w:rPr>
          <w:rFonts w:ascii="Tahoma" w:eastAsia="David" w:hAnsi="Tahoma" w:cs="Tahoma"/>
          <w:sz w:val="18"/>
          <w:szCs w:val="18"/>
          <w:rtl/>
        </w:rPr>
        <w:t xml:space="preserve">כמשמעותו בסעיף </w:t>
      </w:r>
      <w:r w:rsidRPr="00773F6F">
        <w:rPr>
          <w:rFonts w:ascii="Tahoma" w:hAnsi="Tahoma" w:cs="Tahoma"/>
          <w:sz w:val="18"/>
          <w:szCs w:val="18"/>
          <w:rtl/>
        </w:rPr>
        <w:t xml:space="preserve">74 </w:t>
      </w:r>
      <w:r w:rsidRPr="00773F6F">
        <w:rPr>
          <w:rFonts w:ascii="Tahoma" w:eastAsia="David" w:hAnsi="Tahoma" w:cs="Tahoma"/>
          <w:sz w:val="18"/>
          <w:szCs w:val="18"/>
          <w:rtl/>
        </w:rPr>
        <w:t>לחוק סדר הדין הפלילי</w:t>
      </w:r>
      <w:r w:rsidRPr="00773F6F">
        <w:rPr>
          <w:rFonts w:ascii="Tahoma" w:hAnsi="Tahoma" w:cs="Tahoma"/>
          <w:sz w:val="18"/>
          <w:szCs w:val="18"/>
          <w:rtl/>
        </w:rPr>
        <w:t xml:space="preserve">. </w:t>
      </w:r>
      <w:r w:rsidRPr="00773F6F">
        <w:rPr>
          <w:rFonts w:ascii="Tahoma" w:eastAsia="David" w:hAnsi="Tahoma" w:cs="Tahoma"/>
          <w:sz w:val="18"/>
          <w:szCs w:val="18"/>
          <w:rtl/>
        </w:rPr>
        <w:t>השאלה עלתה במקרה שבו עובד מדינה הועמד לדין פלילי</w:t>
      </w:r>
      <w:r w:rsidRPr="00773F6F">
        <w:rPr>
          <w:rFonts w:ascii="Tahoma" w:eastAsia="David" w:hAnsi="Tahoma" w:cs="Tahoma"/>
          <w:b/>
          <w:bCs/>
          <w:sz w:val="18"/>
          <w:szCs w:val="18"/>
          <w:rtl/>
        </w:rPr>
        <w:t xml:space="preserve"> </w:t>
      </w:r>
      <w:r w:rsidRPr="00773F6F">
        <w:rPr>
          <w:rFonts w:ascii="Tahoma" w:eastAsia="David" w:hAnsi="Tahoma" w:cs="Tahoma"/>
          <w:sz w:val="18"/>
          <w:szCs w:val="18"/>
          <w:rtl/>
        </w:rPr>
        <w:t xml:space="preserve">בעקבות הודעת מבקר המדינה ליועץ המשפטי לממשלה על חשש לעבירה פלילית בהתאם לסעיף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 מבקר המדינה שבוצעה לכאורה בגוף שבו הוא עובד</w:t>
      </w:r>
      <w:r w:rsidRPr="00773F6F">
        <w:rPr>
          <w:rFonts w:ascii="Tahoma" w:hAnsi="Tahoma" w:cs="Tahoma"/>
          <w:sz w:val="18"/>
          <w:szCs w:val="18"/>
          <w:rtl/>
        </w:rPr>
        <w:t xml:space="preserve">, </w:t>
      </w:r>
      <w:r w:rsidRPr="00773F6F">
        <w:rPr>
          <w:rFonts w:ascii="Tahoma" w:eastAsia="David" w:hAnsi="Tahoma" w:cs="Tahoma"/>
          <w:sz w:val="18"/>
          <w:szCs w:val="18"/>
          <w:rtl/>
        </w:rPr>
        <w:t>ועל בסיס חומר בדיקה שהועבר ליועץ המשפטי לממשלה ולמשטרת ישראל</w:t>
      </w:r>
      <w:r w:rsidR="00E578F4">
        <w:rPr>
          <w:rFonts w:ascii="Tahoma" w:hAnsi="Tahoma" w:cs="Tahoma"/>
          <w:sz w:val="18"/>
          <w:szCs w:val="18"/>
          <w:rtl/>
        </w:rPr>
        <w:t>.</w:t>
      </w:r>
      <w:r w:rsidR="00B456E1">
        <w:rPr>
          <w:rFonts w:ascii="Tahoma" w:hAnsi="Tahoma" w:cs="Tahoma" w:hint="cs"/>
          <w:sz w:val="18"/>
          <w:szCs w:val="18"/>
          <w:rtl/>
        </w:rPr>
        <w:t xml:space="preserve"> </w:t>
      </w:r>
      <w:r w:rsidRPr="00773F6F">
        <w:rPr>
          <w:rFonts w:ascii="Tahoma" w:eastAsia="David" w:hAnsi="Tahoma" w:cs="Tahoma"/>
          <w:sz w:val="18"/>
          <w:szCs w:val="18"/>
          <w:rtl/>
        </w:rPr>
        <w:t xml:space="preserve">הנאשם הגיש לבית המשפט המחוזי בקשה לפי סעיף </w:t>
      </w:r>
      <w:r w:rsidRPr="00773F6F">
        <w:rPr>
          <w:rFonts w:ascii="Tahoma" w:hAnsi="Tahoma" w:cs="Tahoma"/>
          <w:sz w:val="18"/>
          <w:szCs w:val="18"/>
          <w:rtl/>
        </w:rPr>
        <w:t xml:space="preserve">74 </w:t>
      </w:r>
      <w:r w:rsidRPr="00773F6F">
        <w:rPr>
          <w:rFonts w:ascii="Tahoma" w:eastAsia="David" w:hAnsi="Tahoma" w:cs="Tahoma"/>
          <w:sz w:val="18"/>
          <w:szCs w:val="18"/>
          <w:rtl/>
        </w:rPr>
        <w:t xml:space="preserve">לחוק סדר הדין הפלילי וביקש כי בית המשפט יורה למשרד מבקר המדינה למסור לו חומרים שלא הועברו למשטרה בנתיב של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w:t>
      </w:r>
      <w:bookmarkStart w:id="17" w:name="_Ref483466622"/>
      <w:bookmarkEnd w:id="17"/>
      <w:r>
        <w:rPr>
          <w:rStyle w:val="FootnoteReference0"/>
          <w:rFonts w:ascii="Tahoma" w:hAnsi="Tahoma" w:cs="Tahoma"/>
          <w:sz w:val="18"/>
          <w:szCs w:val="18"/>
          <w:rtl/>
        </w:rPr>
        <w:footnoteReference w:id="88"/>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הנאשם</w:t>
      </w:r>
      <w:r w:rsidRPr="00773F6F">
        <w:rPr>
          <w:rFonts w:ascii="Tahoma" w:hAnsi="Tahoma" w:cs="Tahoma"/>
          <w:sz w:val="18"/>
          <w:szCs w:val="18"/>
          <w:rtl/>
        </w:rPr>
        <w:t xml:space="preserve">, </w:t>
      </w:r>
      <w:r w:rsidRPr="00773F6F">
        <w:rPr>
          <w:rFonts w:ascii="Tahoma" w:eastAsia="David" w:hAnsi="Tahoma" w:cs="Tahoma"/>
          <w:sz w:val="18"/>
          <w:szCs w:val="18"/>
          <w:rtl/>
        </w:rPr>
        <w:t>אשר קיבל ממשטרת ישראל את כל חומרי החקירה שבתיק</w:t>
      </w:r>
      <w:r w:rsidRPr="00773F6F">
        <w:rPr>
          <w:rFonts w:ascii="Tahoma" w:hAnsi="Tahoma" w:cs="Tahoma"/>
          <w:sz w:val="18"/>
          <w:szCs w:val="18"/>
          <w:rtl/>
        </w:rPr>
        <w:t xml:space="preserve">, </w:t>
      </w:r>
      <w:r w:rsidRPr="00773F6F">
        <w:rPr>
          <w:rFonts w:ascii="Tahoma" w:eastAsia="David" w:hAnsi="Tahoma" w:cs="Tahoma"/>
          <w:sz w:val="18"/>
          <w:szCs w:val="18"/>
          <w:rtl/>
        </w:rPr>
        <w:t>לרבות העתקים מכל המסמכים שמסרו עובדי הביקורת לרשויות החקירה</w:t>
      </w:r>
      <w:r w:rsidRPr="00773F6F">
        <w:rPr>
          <w:rFonts w:ascii="Tahoma" w:hAnsi="Tahoma" w:cs="Tahoma"/>
          <w:sz w:val="18"/>
          <w:szCs w:val="18"/>
          <w:rtl/>
        </w:rPr>
        <w:t xml:space="preserve">, </w:t>
      </w:r>
      <w:r w:rsidRPr="00773F6F">
        <w:rPr>
          <w:rFonts w:ascii="Tahoma" w:eastAsia="David" w:hAnsi="Tahoma" w:cs="Tahoma"/>
          <w:sz w:val="18"/>
          <w:szCs w:val="18"/>
          <w:rtl/>
        </w:rPr>
        <w:t>ביקש מבית המשפט להכיר בכל החומרים אשר שימשו את משרד מבקר המדינה להכנת דוחות ביקורת</w:t>
      </w:r>
      <w:r w:rsidRPr="00773F6F">
        <w:rPr>
          <w:rFonts w:ascii="Tahoma" w:hAnsi="Tahoma" w:cs="Tahoma"/>
          <w:sz w:val="18"/>
          <w:szCs w:val="18"/>
          <w:rtl/>
        </w:rPr>
        <w:t xml:space="preserve">, </w:t>
      </w:r>
      <w:r w:rsidRPr="00773F6F">
        <w:rPr>
          <w:rFonts w:ascii="Tahoma" w:eastAsia="David" w:hAnsi="Tahoma" w:cs="Tahoma"/>
          <w:sz w:val="18"/>
          <w:szCs w:val="18"/>
          <w:rtl/>
        </w:rPr>
        <w:t>הגם שאינם נמצאים בתיק החקירה</w:t>
      </w:r>
      <w:r w:rsidRPr="00773F6F">
        <w:rPr>
          <w:rFonts w:ascii="Tahoma" w:hAnsi="Tahoma" w:cs="Tahoma"/>
          <w:sz w:val="18"/>
          <w:szCs w:val="18"/>
          <w:rtl/>
        </w:rPr>
        <w:t xml:space="preserve">, </w:t>
      </w:r>
      <w:r w:rsidRPr="00773F6F">
        <w:rPr>
          <w:rFonts w:ascii="Tahoma" w:eastAsia="David" w:hAnsi="Tahoma" w:cs="Tahoma"/>
          <w:sz w:val="18"/>
          <w:szCs w:val="18"/>
          <w:rtl/>
        </w:rPr>
        <w:t>כ</w:t>
      </w:r>
      <w:r w:rsidRPr="00773F6F">
        <w:rPr>
          <w:rFonts w:ascii="Tahoma" w:hAnsi="Tahoma" w:cs="Tahoma"/>
          <w:sz w:val="18"/>
          <w:szCs w:val="18"/>
          <w:rtl/>
        </w:rPr>
        <w:t>"</w:t>
      </w:r>
      <w:r w:rsidRPr="00773F6F">
        <w:rPr>
          <w:rFonts w:ascii="Tahoma" w:eastAsia="David" w:hAnsi="Tahoma" w:cs="Tahoma"/>
          <w:sz w:val="18"/>
          <w:szCs w:val="18"/>
          <w:rtl/>
        </w:rPr>
        <w:t>חומר חקירה</w:t>
      </w:r>
      <w:r w:rsidRPr="00773F6F">
        <w:rPr>
          <w:rFonts w:ascii="Tahoma" w:hAnsi="Tahoma" w:cs="Tahoma"/>
          <w:sz w:val="18"/>
          <w:szCs w:val="18"/>
          <w:rtl/>
        </w:rPr>
        <w:t xml:space="preserve">" </w:t>
      </w:r>
      <w:r w:rsidRPr="00773F6F">
        <w:rPr>
          <w:rFonts w:ascii="Tahoma" w:eastAsia="David" w:hAnsi="Tahoma" w:cs="Tahoma"/>
          <w:sz w:val="18"/>
          <w:szCs w:val="18"/>
          <w:rtl/>
        </w:rPr>
        <w:t xml:space="preserve">לפי סעיף </w:t>
      </w:r>
      <w:r w:rsidRPr="00773F6F">
        <w:rPr>
          <w:rFonts w:ascii="Tahoma" w:hAnsi="Tahoma" w:cs="Tahoma"/>
          <w:sz w:val="18"/>
          <w:szCs w:val="18"/>
          <w:rtl/>
        </w:rPr>
        <w:t xml:space="preserve">74 </w:t>
      </w:r>
      <w:r w:rsidRPr="00773F6F">
        <w:rPr>
          <w:rFonts w:ascii="Tahoma" w:eastAsia="David" w:hAnsi="Tahoma" w:cs="Tahoma"/>
          <w:sz w:val="18"/>
          <w:szCs w:val="18"/>
          <w:rtl/>
        </w:rPr>
        <w:t>לחוק סדר הדין הפלילי</w:t>
      </w:r>
      <w:r w:rsidRPr="00773F6F">
        <w:rPr>
          <w:rFonts w:ascii="Tahoma" w:hAnsi="Tahoma" w:cs="Tahoma"/>
          <w:sz w:val="18"/>
          <w:szCs w:val="18"/>
          <w:rtl/>
        </w:rPr>
        <w:t xml:space="preserve">, </w:t>
      </w:r>
      <w:r w:rsidRPr="00773F6F">
        <w:rPr>
          <w:rFonts w:ascii="Tahoma" w:eastAsia="David" w:hAnsi="Tahoma" w:cs="Tahoma"/>
          <w:sz w:val="18"/>
          <w:szCs w:val="18"/>
          <w:rtl/>
        </w:rPr>
        <w:t>ולהורות למשרד מבקר המדינה למסור לו את החומר</w:t>
      </w:r>
      <w:r w:rsidRPr="00773F6F">
        <w:rPr>
          <w:rFonts w:ascii="Tahoma" w:hAnsi="Tahoma" w:cs="Tahoma"/>
          <w:sz w:val="18"/>
          <w:szCs w:val="18"/>
          <w:rtl/>
        </w:rPr>
        <w:t xml:space="preserve">. </w:t>
      </w:r>
      <w:r w:rsidRPr="00773F6F">
        <w:rPr>
          <w:rFonts w:ascii="Tahoma" w:eastAsia="David" w:hAnsi="Tahoma" w:cs="Tahoma"/>
          <w:sz w:val="18"/>
          <w:szCs w:val="18"/>
          <w:rtl/>
        </w:rPr>
        <w:t xml:space="preserve">הנאשם התייחס בעיקר לתרשומות משיחות שקיימו עובדי הביקורת עם גורמים בגוף המבוקר </w:t>
      </w:r>
      <w:r w:rsidRPr="00773F6F">
        <w:rPr>
          <w:rFonts w:ascii="Tahoma" w:hAnsi="Tahoma" w:cs="Tahoma"/>
          <w:sz w:val="18"/>
          <w:szCs w:val="18"/>
          <w:rtl/>
        </w:rPr>
        <w:t xml:space="preserve">- </w:t>
      </w:r>
      <w:r w:rsidRPr="00773F6F">
        <w:rPr>
          <w:rFonts w:ascii="Tahoma" w:eastAsia="David" w:hAnsi="Tahoma" w:cs="Tahoma"/>
          <w:sz w:val="18"/>
          <w:szCs w:val="18"/>
          <w:rtl/>
        </w:rPr>
        <w:t xml:space="preserve">שהן לטענתו בעלות ערך מזכה ושיש בהן כדי לסייע בהגנתו </w:t>
      </w:r>
      <w:r w:rsidRPr="00773F6F">
        <w:rPr>
          <w:rFonts w:ascii="Tahoma" w:hAnsi="Tahoma" w:cs="Tahoma"/>
          <w:sz w:val="18"/>
          <w:szCs w:val="18"/>
          <w:rtl/>
        </w:rPr>
        <w:t>(</w:t>
      </w:r>
      <w:r w:rsidRPr="00773F6F">
        <w:rPr>
          <w:rFonts w:ascii="Tahoma" w:eastAsia="David" w:hAnsi="Tahoma" w:cs="Tahoma"/>
          <w:sz w:val="18"/>
          <w:szCs w:val="18"/>
          <w:rtl/>
        </w:rPr>
        <w:t>בעיקר לצורך ביסוס טענות של אכיפה בררנית</w:t>
      </w:r>
      <w:r w:rsidRPr="00773F6F">
        <w:rPr>
          <w:rFonts w:ascii="Tahoma" w:hAnsi="Tahoma" w:cs="Tahoma"/>
          <w:sz w:val="18"/>
          <w:szCs w:val="18"/>
          <w:rtl/>
        </w:rPr>
        <w:t xml:space="preserve">, </w:t>
      </w:r>
      <w:r w:rsidRPr="00773F6F">
        <w:rPr>
          <w:rFonts w:ascii="Tahoma" w:eastAsia="David" w:hAnsi="Tahoma" w:cs="Tahoma"/>
          <w:sz w:val="18"/>
          <w:szCs w:val="18"/>
          <w:rtl/>
        </w:rPr>
        <w:t>שיהוי בלתי סביר והגנה מן הצדק</w:t>
      </w:r>
      <w:r w:rsidRPr="00773F6F">
        <w:rPr>
          <w:rFonts w:ascii="Tahoma" w:hAnsi="Tahoma" w:cs="Tahoma"/>
          <w:sz w:val="18"/>
          <w:szCs w:val="18"/>
          <w:rtl/>
        </w:rPr>
        <w:t>).</w:t>
      </w:r>
      <w:r>
        <w:rPr>
          <w:rStyle w:val="FootnoteReference0"/>
          <w:rFonts w:ascii="Tahoma" w:hAnsi="Tahoma" w:cs="Tahoma"/>
          <w:sz w:val="18"/>
          <w:szCs w:val="18"/>
          <w:rtl/>
        </w:rPr>
        <w:footnoteReference w:id="89"/>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משרד מבקר המדינה הגיש התנגדות לבקשת הנאשם מהטעמים האלה</w:t>
      </w:r>
      <w:r w:rsidRPr="00773F6F">
        <w:rPr>
          <w:rFonts w:ascii="Tahoma" w:hAnsi="Tahoma" w:cs="Tahoma"/>
          <w:sz w:val="18"/>
          <w:szCs w:val="18"/>
          <w:rtl/>
        </w:rPr>
        <w:t>:</w:t>
      </w:r>
      <w:r>
        <w:rPr>
          <w:rStyle w:val="FootnoteReference0"/>
          <w:rFonts w:ascii="Tahoma" w:hAnsi="Tahoma" w:cs="Tahoma"/>
          <w:sz w:val="18"/>
          <w:szCs w:val="18"/>
          <w:rtl/>
        </w:rPr>
        <w:footnoteReference w:id="90"/>
      </w:r>
      <w:r w:rsidRPr="00773F6F">
        <w:rPr>
          <w:rFonts w:ascii="Tahoma" w:hAnsi="Tahoma" w:cs="Tahoma"/>
          <w:sz w:val="18"/>
          <w:szCs w:val="18"/>
          <w:rtl/>
        </w:rPr>
        <w:t xml:space="preserve"> </w:t>
      </w:r>
      <w:r w:rsidRPr="00773F6F">
        <w:rPr>
          <w:rFonts w:ascii="Tahoma" w:eastAsia="David" w:hAnsi="Tahoma" w:cs="Tahoma"/>
          <w:b/>
          <w:bCs/>
          <w:sz w:val="18"/>
          <w:szCs w:val="18"/>
          <w:rtl/>
        </w:rPr>
        <w:t>ראשית</w:t>
      </w:r>
      <w:r w:rsidRPr="00773F6F">
        <w:rPr>
          <w:rFonts w:ascii="Tahoma" w:hAnsi="Tahoma" w:cs="Tahoma"/>
          <w:sz w:val="18"/>
          <w:szCs w:val="18"/>
          <w:rtl/>
        </w:rPr>
        <w:t xml:space="preserve">, </w:t>
      </w:r>
      <w:r w:rsidRPr="00773F6F">
        <w:rPr>
          <w:rFonts w:ascii="Tahoma" w:eastAsia="David" w:hAnsi="Tahoma" w:cs="Tahoma"/>
          <w:sz w:val="18"/>
          <w:szCs w:val="18"/>
          <w:rtl/>
        </w:rPr>
        <w:t>המסמכים שהועברו לגורמי החקירה</w:t>
      </w:r>
      <w:r w:rsidRPr="00773F6F">
        <w:rPr>
          <w:rFonts w:ascii="Tahoma" w:hAnsi="Tahoma" w:cs="Tahoma"/>
          <w:sz w:val="18"/>
          <w:szCs w:val="18"/>
          <w:rtl/>
        </w:rPr>
        <w:t xml:space="preserve">, </w:t>
      </w:r>
      <w:r w:rsidRPr="00773F6F">
        <w:rPr>
          <w:rFonts w:ascii="Tahoma" w:eastAsia="David" w:hAnsi="Tahoma" w:cs="Tahoma"/>
          <w:sz w:val="18"/>
          <w:szCs w:val="18"/>
          <w:rtl/>
        </w:rPr>
        <w:t>לאחר פגישות שהתקיימו עמם</w:t>
      </w:r>
      <w:r w:rsidRPr="00773F6F">
        <w:rPr>
          <w:rFonts w:ascii="Tahoma" w:hAnsi="Tahoma" w:cs="Tahoma"/>
          <w:sz w:val="18"/>
          <w:szCs w:val="18"/>
          <w:rtl/>
        </w:rPr>
        <w:t xml:space="preserve">, </w:t>
      </w:r>
      <w:r w:rsidRPr="00773F6F">
        <w:rPr>
          <w:rFonts w:ascii="Tahoma" w:eastAsia="David" w:hAnsi="Tahoma" w:cs="Tahoma"/>
          <w:sz w:val="18"/>
          <w:szCs w:val="18"/>
          <w:rtl/>
        </w:rPr>
        <w:t>ולאחר עיונם בכל החומר שבידי הביקורת</w:t>
      </w:r>
      <w:r w:rsidRPr="00773F6F">
        <w:rPr>
          <w:rFonts w:ascii="Tahoma" w:hAnsi="Tahoma" w:cs="Tahoma"/>
          <w:sz w:val="18"/>
          <w:szCs w:val="18"/>
          <w:rtl/>
        </w:rPr>
        <w:t xml:space="preserve">, </w:t>
      </w:r>
      <w:r w:rsidRPr="00773F6F">
        <w:rPr>
          <w:rFonts w:ascii="Tahoma" w:eastAsia="David" w:hAnsi="Tahoma" w:cs="Tahoma"/>
          <w:sz w:val="18"/>
          <w:szCs w:val="18"/>
          <w:rtl/>
        </w:rPr>
        <w:t>הם בגדר חומר חקירה</w:t>
      </w:r>
      <w:r w:rsidRPr="00773F6F">
        <w:rPr>
          <w:rFonts w:ascii="Tahoma" w:hAnsi="Tahoma" w:cs="Tahoma"/>
          <w:sz w:val="18"/>
          <w:szCs w:val="18"/>
          <w:rtl/>
        </w:rPr>
        <w:t xml:space="preserve">; </w:t>
      </w:r>
      <w:r w:rsidRPr="00773F6F">
        <w:rPr>
          <w:rFonts w:ascii="Tahoma" w:eastAsia="David" w:hAnsi="Tahoma" w:cs="Tahoma"/>
          <w:sz w:val="18"/>
          <w:szCs w:val="18"/>
          <w:rtl/>
        </w:rPr>
        <w:t>ואילו חומרים נוספים</w:t>
      </w:r>
      <w:r w:rsidRPr="00773F6F">
        <w:rPr>
          <w:rFonts w:ascii="Tahoma" w:hAnsi="Tahoma" w:cs="Tahoma"/>
          <w:sz w:val="18"/>
          <w:szCs w:val="18"/>
          <w:rtl/>
        </w:rPr>
        <w:t xml:space="preserve">, </w:t>
      </w:r>
      <w:r w:rsidRPr="00773F6F">
        <w:rPr>
          <w:rFonts w:ascii="Tahoma" w:eastAsia="David" w:hAnsi="Tahoma" w:cs="Tahoma"/>
          <w:sz w:val="18"/>
          <w:szCs w:val="18"/>
          <w:rtl/>
        </w:rPr>
        <w:t>שלא נלקחו על ידי המשטרה</w:t>
      </w:r>
      <w:r w:rsidRPr="00773F6F">
        <w:rPr>
          <w:rFonts w:ascii="Tahoma" w:hAnsi="Tahoma" w:cs="Tahoma"/>
          <w:sz w:val="18"/>
          <w:szCs w:val="18"/>
          <w:rtl/>
        </w:rPr>
        <w:t xml:space="preserve">, </w:t>
      </w:r>
      <w:r w:rsidRPr="00773F6F">
        <w:rPr>
          <w:rFonts w:ascii="Tahoma" w:eastAsia="David" w:hAnsi="Tahoma" w:cs="Tahoma"/>
          <w:sz w:val="18"/>
          <w:szCs w:val="18"/>
          <w:rtl/>
        </w:rPr>
        <w:t xml:space="preserve">אינם משמשים </w:t>
      </w:r>
      <w:r w:rsidRPr="00773F6F">
        <w:rPr>
          <w:rFonts w:ascii="Tahoma" w:hAnsi="Tahoma" w:cs="Tahoma"/>
          <w:sz w:val="18"/>
          <w:szCs w:val="18"/>
          <w:rtl/>
        </w:rPr>
        <w:t>"</w:t>
      </w:r>
      <w:r w:rsidRPr="00773F6F">
        <w:rPr>
          <w:rFonts w:ascii="Tahoma" w:eastAsia="David" w:hAnsi="Tahoma" w:cs="Tahoma"/>
          <w:sz w:val="18"/>
          <w:szCs w:val="18"/>
          <w:rtl/>
        </w:rPr>
        <w:t>חומר חקירה</w:t>
      </w:r>
      <w:r w:rsidRPr="00773F6F">
        <w:rPr>
          <w:rFonts w:ascii="Tahoma" w:hAnsi="Tahoma" w:cs="Tahoma"/>
          <w:sz w:val="18"/>
          <w:szCs w:val="18"/>
          <w:rtl/>
        </w:rPr>
        <w:t xml:space="preserve">" </w:t>
      </w:r>
      <w:r w:rsidRPr="00773F6F">
        <w:rPr>
          <w:rFonts w:ascii="Tahoma" w:eastAsia="David" w:hAnsi="Tahoma" w:cs="Tahoma"/>
          <w:sz w:val="18"/>
          <w:szCs w:val="18"/>
          <w:rtl/>
        </w:rPr>
        <w:t xml:space="preserve">ולכן אי אפשר לקבלם במסגרת בקשה לפי סעיף </w:t>
      </w:r>
      <w:r w:rsidRPr="00773F6F">
        <w:rPr>
          <w:rFonts w:ascii="Tahoma" w:hAnsi="Tahoma" w:cs="Tahoma"/>
          <w:sz w:val="18"/>
          <w:szCs w:val="18"/>
          <w:rtl/>
        </w:rPr>
        <w:t xml:space="preserve">74 </w:t>
      </w:r>
      <w:r w:rsidRPr="00773F6F">
        <w:rPr>
          <w:rFonts w:ascii="Tahoma" w:eastAsia="David" w:hAnsi="Tahoma" w:cs="Tahoma"/>
          <w:sz w:val="18"/>
          <w:szCs w:val="18"/>
          <w:rtl/>
        </w:rPr>
        <w:t>לחוק סדר הדין הפלילי</w:t>
      </w:r>
      <w:r w:rsidRPr="00773F6F">
        <w:rPr>
          <w:rFonts w:ascii="Tahoma" w:hAnsi="Tahoma" w:cs="Tahoma"/>
          <w:sz w:val="18"/>
          <w:szCs w:val="18"/>
          <w:rtl/>
        </w:rPr>
        <w:t xml:space="preserve">, </w:t>
      </w:r>
      <w:r w:rsidRPr="00773F6F">
        <w:rPr>
          <w:rFonts w:ascii="Tahoma" w:eastAsia="David" w:hAnsi="Tahoma" w:cs="Tahoma"/>
          <w:sz w:val="18"/>
          <w:szCs w:val="18"/>
          <w:rtl/>
        </w:rPr>
        <w:t>העוסק בחומרי חקירה בלבד</w:t>
      </w:r>
      <w:r w:rsidRPr="00773F6F">
        <w:rPr>
          <w:rFonts w:ascii="Tahoma" w:hAnsi="Tahoma" w:cs="Tahoma"/>
          <w:sz w:val="18"/>
          <w:szCs w:val="18"/>
          <w:rtl/>
        </w:rPr>
        <w:t xml:space="preserve">; </w:t>
      </w:r>
      <w:r w:rsidRPr="00773F6F">
        <w:rPr>
          <w:rFonts w:ascii="Tahoma" w:eastAsia="David" w:hAnsi="Tahoma" w:cs="Tahoma"/>
          <w:b/>
          <w:bCs/>
          <w:sz w:val="18"/>
          <w:szCs w:val="18"/>
          <w:rtl/>
        </w:rPr>
        <w:t>שנית</w:t>
      </w:r>
      <w:r w:rsidRPr="00773F6F">
        <w:rPr>
          <w:rFonts w:ascii="Tahoma" w:hAnsi="Tahoma" w:cs="Tahoma"/>
          <w:sz w:val="18"/>
          <w:szCs w:val="18"/>
          <w:rtl/>
        </w:rPr>
        <w:t xml:space="preserve">, </w:t>
      </w:r>
      <w:r w:rsidRPr="00773F6F">
        <w:rPr>
          <w:rFonts w:ascii="Tahoma" w:eastAsia="David" w:hAnsi="Tahoma" w:cs="Tahoma"/>
          <w:sz w:val="18"/>
          <w:szCs w:val="18"/>
          <w:rtl/>
        </w:rPr>
        <w:t>גם אם בית המשפט יסבור כי מדובר בחומר חקירה</w:t>
      </w:r>
      <w:r w:rsidRPr="00773F6F">
        <w:rPr>
          <w:rFonts w:ascii="Tahoma" w:hAnsi="Tahoma" w:cs="Tahoma"/>
          <w:sz w:val="18"/>
          <w:szCs w:val="18"/>
          <w:rtl/>
        </w:rPr>
        <w:t xml:space="preserve">, </w:t>
      </w:r>
      <w:r w:rsidRPr="00773F6F">
        <w:rPr>
          <w:rFonts w:ascii="Tahoma" w:eastAsia="David" w:hAnsi="Tahoma" w:cs="Tahoma"/>
          <w:sz w:val="18"/>
          <w:szCs w:val="18"/>
          <w:rtl/>
        </w:rPr>
        <w:t xml:space="preserve">הרי שמדובר בבקשה שהיא בגדר </w:t>
      </w:r>
      <w:r w:rsidRPr="00773F6F">
        <w:rPr>
          <w:rFonts w:ascii="Tahoma" w:hAnsi="Tahoma" w:cs="Tahoma"/>
          <w:sz w:val="18"/>
          <w:szCs w:val="18"/>
          <w:rtl/>
        </w:rPr>
        <w:t>"</w:t>
      </w:r>
      <w:r w:rsidRPr="00773F6F">
        <w:rPr>
          <w:rFonts w:ascii="Tahoma" w:eastAsia="David" w:hAnsi="Tahoma" w:cs="Tahoma"/>
          <w:sz w:val="18"/>
          <w:szCs w:val="18"/>
          <w:rtl/>
        </w:rPr>
        <w:t>מסע דיג</w:t>
      </w:r>
      <w:r w:rsidRPr="00773F6F">
        <w:rPr>
          <w:rFonts w:ascii="Tahoma" w:hAnsi="Tahoma" w:cs="Tahoma"/>
          <w:sz w:val="18"/>
          <w:szCs w:val="18"/>
          <w:rtl/>
        </w:rPr>
        <w:t xml:space="preserve">" - </w:t>
      </w:r>
      <w:r w:rsidRPr="00773F6F">
        <w:rPr>
          <w:rFonts w:ascii="Tahoma" w:eastAsia="David" w:hAnsi="Tahoma" w:cs="Tahoma"/>
          <w:sz w:val="18"/>
          <w:szCs w:val="18"/>
          <w:rtl/>
        </w:rPr>
        <w:t>היינו בקשה כללית</w:t>
      </w:r>
      <w:r w:rsidRPr="00773F6F">
        <w:rPr>
          <w:rFonts w:ascii="Tahoma" w:hAnsi="Tahoma" w:cs="Tahoma"/>
          <w:sz w:val="18"/>
          <w:szCs w:val="18"/>
          <w:rtl/>
        </w:rPr>
        <w:t xml:space="preserve">, </w:t>
      </w:r>
      <w:r w:rsidRPr="00773F6F">
        <w:rPr>
          <w:rFonts w:ascii="Tahoma" w:eastAsia="David" w:hAnsi="Tahoma" w:cs="Tahoma"/>
          <w:sz w:val="18"/>
          <w:szCs w:val="18"/>
          <w:rtl/>
        </w:rPr>
        <w:t>גורפת ובלתי ממוקדת למסמכים שנועדה לדלות מסמך כלשהו שיוכל לסייע לנאשם בהגנתו</w:t>
      </w:r>
      <w:r w:rsidRPr="00773F6F">
        <w:rPr>
          <w:rFonts w:ascii="Tahoma" w:hAnsi="Tahoma" w:cs="Tahoma"/>
          <w:sz w:val="18"/>
          <w:szCs w:val="18"/>
          <w:rtl/>
        </w:rPr>
        <w:t xml:space="preserve">; </w:t>
      </w:r>
      <w:r w:rsidRPr="00773F6F">
        <w:rPr>
          <w:rFonts w:ascii="Tahoma" w:eastAsia="David" w:hAnsi="Tahoma" w:cs="Tahoma"/>
          <w:b/>
          <w:bCs/>
          <w:sz w:val="18"/>
          <w:szCs w:val="18"/>
          <w:rtl/>
        </w:rPr>
        <w:t>שלישית</w:t>
      </w:r>
      <w:r w:rsidRPr="00773F6F">
        <w:rPr>
          <w:rFonts w:ascii="Tahoma" w:hAnsi="Tahoma" w:cs="Tahoma"/>
          <w:sz w:val="18"/>
          <w:szCs w:val="18"/>
          <w:rtl/>
        </w:rPr>
        <w:t xml:space="preserve">, </w:t>
      </w:r>
      <w:r w:rsidRPr="00773F6F">
        <w:rPr>
          <w:rFonts w:ascii="Tahoma" w:eastAsia="David" w:hAnsi="Tahoma" w:cs="Tahoma"/>
          <w:sz w:val="18"/>
          <w:szCs w:val="18"/>
          <w:rtl/>
        </w:rPr>
        <w:t>אם משרד מבקר המדינה ייענה לבקשה כזאת</w:t>
      </w:r>
      <w:r w:rsidRPr="00773F6F">
        <w:rPr>
          <w:rFonts w:ascii="Tahoma" w:hAnsi="Tahoma" w:cs="Tahoma"/>
          <w:sz w:val="18"/>
          <w:szCs w:val="18"/>
          <w:rtl/>
        </w:rPr>
        <w:t xml:space="preserve">, </w:t>
      </w:r>
      <w:r w:rsidRPr="00773F6F">
        <w:rPr>
          <w:rFonts w:ascii="Tahoma" w:eastAsia="David" w:hAnsi="Tahoma" w:cs="Tahoma"/>
          <w:sz w:val="18"/>
          <w:szCs w:val="18"/>
          <w:rtl/>
        </w:rPr>
        <w:t>הוא עלול להיתפס כ</w:t>
      </w:r>
      <w:r w:rsidRPr="00773F6F">
        <w:rPr>
          <w:rFonts w:ascii="Tahoma" w:hAnsi="Tahoma" w:cs="Tahoma"/>
          <w:sz w:val="18"/>
          <w:szCs w:val="18"/>
          <w:rtl/>
        </w:rPr>
        <w:t>"</w:t>
      </w:r>
      <w:r w:rsidRPr="00773F6F">
        <w:rPr>
          <w:rFonts w:ascii="Tahoma" w:eastAsia="David" w:hAnsi="Tahoma" w:cs="Tahoma"/>
          <w:sz w:val="18"/>
          <w:szCs w:val="18"/>
          <w:rtl/>
        </w:rPr>
        <w:t>צינור</w:t>
      </w:r>
      <w:r w:rsidRPr="00773F6F">
        <w:rPr>
          <w:rFonts w:ascii="Tahoma" w:hAnsi="Tahoma" w:cs="Tahoma"/>
          <w:sz w:val="18"/>
          <w:szCs w:val="18"/>
          <w:rtl/>
        </w:rPr>
        <w:t xml:space="preserve">" </w:t>
      </w:r>
      <w:r w:rsidRPr="00773F6F">
        <w:rPr>
          <w:rFonts w:ascii="Tahoma" w:eastAsia="David" w:hAnsi="Tahoma" w:cs="Tahoma"/>
          <w:sz w:val="18"/>
          <w:szCs w:val="18"/>
          <w:rtl/>
        </w:rPr>
        <w:t xml:space="preserve">להעברת מידע שהוא מקבל מגופים מבוקרים לצורכי הביקורת לפי סעיף </w:t>
      </w:r>
      <w:r w:rsidRPr="00773F6F">
        <w:rPr>
          <w:rFonts w:ascii="Tahoma" w:hAnsi="Tahoma" w:cs="Tahoma"/>
          <w:sz w:val="18"/>
          <w:szCs w:val="18"/>
          <w:rtl/>
        </w:rPr>
        <w:t xml:space="preserve">3 </w:t>
      </w:r>
      <w:r w:rsidRPr="00773F6F">
        <w:rPr>
          <w:rFonts w:ascii="Tahoma" w:eastAsia="David" w:hAnsi="Tahoma" w:cs="Tahoma"/>
          <w:sz w:val="18"/>
          <w:szCs w:val="18"/>
          <w:rtl/>
        </w:rPr>
        <w:t>לחוק</w:t>
      </w:r>
      <w:r w:rsidRPr="00773F6F">
        <w:rPr>
          <w:rFonts w:ascii="Tahoma" w:hAnsi="Tahoma" w:cs="Tahoma"/>
          <w:sz w:val="18"/>
          <w:szCs w:val="18"/>
          <w:rtl/>
        </w:rPr>
        <w:t>-</w:t>
      </w:r>
      <w:r w:rsidRPr="00773F6F">
        <w:rPr>
          <w:rFonts w:ascii="Tahoma" w:eastAsia="David" w:hAnsi="Tahoma" w:cs="Tahoma"/>
          <w:sz w:val="18"/>
          <w:szCs w:val="18"/>
          <w:rtl/>
        </w:rPr>
        <w:t>יסוד</w:t>
      </w:r>
      <w:r w:rsidRPr="00773F6F">
        <w:rPr>
          <w:rFonts w:ascii="Tahoma" w:hAnsi="Tahoma" w:cs="Tahoma"/>
          <w:sz w:val="18"/>
          <w:szCs w:val="18"/>
          <w:rtl/>
        </w:rPr>
        <w:t xml:space="preserve">: </w:t>
      </w:r>
      <w:r w:rsidRPr="00773F6F">
        <w:rPr>
          <w:rFonts w:ascii="Tahoma" w:eastAsia="David" w:hAnsi="Tahoma" w:cs="Tahoma"/>
          <w:sz w:val="18"/>
          <w:szCs w:val="18"/>
          <w:rtl/>
        </w:rPr>
        <w:t>מבקר המדינה</w:t>
      </w:r>
      <w:r w:rsidRPr="00773F6F">
        <w:rPr>
          <w:rFonts w:ascii="Tahoma" w:hAnsi="Tahoma" w:cs="Tahoma"/>
          <w:sz w:val="18"/>
          <w:szCs w:val="18"/>
          <w:rtl/>
        </w:rPr>
        <w:t xml:space="preserve">, </w:t>
      </w:r>
      <w:r w:rsidRPr="00773F6F">
        <w:rPr>
          <w:rFonts w:ascii="Tahoma" w:eastAsia="David" w:hAnsi="Tahoma" w:cs="Tahoma"/>
          <w:sz w:val="18"/>
          <w:szCs w:val="18"/>
          <w:rtl/>
        </w:rPr>
        <w:t>והדבר יפגע פגיעה ניכרת בעבודת הביקורת של מבקר המדינה וביחסי האמון והדיסקרטיות שהם נשמת אפה של מלאכת הביקורת</w:t>
      </w:r>
      <w:r w:rsidRPr="00773F6F">
        <w:rPr>
          <w:rFonts w:ascii="Tahoma" w:hAnsi="Tahoma" w:cs="Tahoma"/>
          <w:sz w:val="18"/>
          <w:szCs w:val="18"/>
          <w:rtl/>
        </w:rPr>
        <w:t xml:space="preserve">; </w:t>
      </w:r>
      <w:r w:rsidRPr="00773F6F">
        <w:rPr>
          <w:rFonts w:ascii="Tahoma" w:eastAsia="David" w:hAnsi="Tahoma" w:cs="Tahoma"/>
          <w:b/>
          <w:bCs/>
          <w:sz w:val="18"/>
          <w:szCs w:val="18"/>
          <w:rtl/>
        </w:rPr>
        <w:t>רביעית</w:t>
      </w:r>
      <w:r w:rsidRPr="00773F6F">
        <w:rPr>
          <w:rFonts w:ascii="Tahoma" w:hAnsi="Tahoma" w:cs="Tahoma"/>
          <w:sz w:val="18"/>
          <w:szCs w:val="18"/>
          <w:rtl/>
        </w:rPr>
        <w:t xml:space="preserve">, </w:t>
      </w:r>
      <w:r w:rsidRPr="00773F6F">
        <w:rPr>
          <w:rFonts w:ascii="Tahoma" w:eastAsia="David" w:hAnsi="Tahoma" w:cs="Tahoma"/>
          <w:sz w:val="18"/>
          <w:szCs w:val="18"/>
          <w:rtl/>
        </w:rPr>
        <w:t xml:space="preserve">הנאשם יכול לקבל את החומרים המבוקשים ממשרד מבקר המדינה בדרך חלופית </w:t>
      </w:r>
      <w:r w:rsidRPr="00773F6F">
        <w:rPr>
          <w:rFonts w:ascii="Tahoma" w:hAnsi="Tahoma" w:cs="Tahoma"/>
          <w:sz w:val="18"/>
          <w:szCs w:val="18"/>
          <w:rtl/>
        </w:rPr>
        <w:t xml:space="preserve">- </w:t>
      </w:r>
      <w:r w:rsidRPr="00773F6F">
        <w:rPr>
          <w:rFonts w:ascii="Tahoma" w:eastAsia="David" w:hAnsi="Tahoma" w:cs="Tahoma"/>
          <w:sz w:val="18"/>
          <w:szCs w:val="18"/>
          <w:rtl/>
        </w:rPr>
        <w:t xml:space="preserve">באמצעות אמצעי הגילוי והעיון הקבועים בדין יכול הנאשם </w:t>
      </w:r>
      <w:r w:rsidRPr="00773F6F">
        <w:rPr>
          <w:rFonts w:ascii="Tahoma" w:eastAsia="David" w:hAnsi="Tahoma" w:cs="Tahoma"/>
          <w:sz w:val="18"/>
          <w:szCs w:val="18"/>
          <w:rtl/>
        </w:rPr>
        <w:t>לפנות במישרין אל הגופים המבוקרים השונים שמהם קיבל משרד מבקר המדינה את המסמכים</w:t>
      </w:r>
      <w:r w:rsidRPr="00773F6F">
        <w:rPr>
          <w:rFonts w:ascii="Tahoma" w:hAnsi="Tahoma" w:cs="Tahoma"/>
          <w:sz w:val="18"/>
          <w:szCs w:val="18"/>
          <w:rtl/>
        </w:rPr>
        <w:t xml:space="preserve">; </w:t>
      </w:r>
      <w:r w:rsidRPr="00773F6F">
        <w:rPr>
          <w:rFonts w:ascii="Tahoma" w:eastAsia="David" w:hAnsi="Tahoma" w:cs="Tahoma"/>
          <w:b/>
          <w:bCs/>
          <w:sz w:val="18"/>
          <w:szCs w:val="18"/>
          <w:rtl/>
        </w:rPr>
        <w:t>חמישית</w:t>
      </w:r>
      <w:r w:rsidRPr="00773F6F">
        <w:rPr>
          <w:rFonts w:ascii="Tahoma" w:hAnsi="Tahoma" w:cs="Tahoma"/>
          <w:sz w:val="18"/>
          <w:szCs w:val="18"/>
          <w:rtl/>
        </w:rPr>
        <w:t xml:space="preserve">, </w:t>
      </w:r>
      <w:r w:rsidRPr="00773F6F">
        <w:rPr>
          <w:rFonts w:ascii="Tahoma" w:eastAsia="David" w:hAnsi="Tahoma" w:cs="Tahoma"/>
          <w:sz w:val="18"/>
          <w:szCs w:val="18"/>
          <w:rtl/>
        </w:rPr>
        <w:t>העברת חומרים עשויה להביא בעקיפין לחשיפתם של חומרים סודיים או החוסים תחת חסיונות שונים</w:t>
      </w:r>
      <w:r w:rsidRPr="00773F6F">
        <w:rPr>
          <w:rFonts w:ascii="Tahoma" w:hAnsi="Tahoma" w:cs="Tahoma"/>
          <w:sz w:val="18"/>
          <w:szCs w:val="18"/>
          <w:rtl/>
        </w:rPr>
        <w:t xml:space="preserve">, </w:t>
      </w:r>
      <w:r w:rsidRPr="00773F6F">
        <w:rPr>
          <w:rFonts w:ascii="Tahoma" w:eastAsia="David" w:hAnsi="Tahoma" w:cs="Tahoma"/>
          <w:sz w:val="18"/>
          <w:szCs w:val="18"/>
          <w:rtl/>
        </w:rPr>
        <w:t>שכן חובת המצאת המידע למשרד מבקר המדינה חלה גם על חומרים סודיים או חסויים</w:t>
      </w:r>
      <w:r w:rsidRPr="00773F6F">
        <w:rPr>
          <w:rFonts w:ascii="Tahoma" w:hAnsi="Tahoma" w:cs="Tahoma"/>
          <w:sz w:val="18"/>
          <w:szCs w:val="18"/>
          <w:rtl/>
        </w:rPr>
        <w:t xml:space="preserve">; </w:t>
      </w:r>
      <w:r w:rsidRPr="00773F6F">
        <w:rPr>
          <w:rFonts w:ascii="Tahoma" w:eastAsia="David" w:hAnsi="Tahoma" w:cs="Tahoma"/>
          <w:b/>
          <w:bCs/>
          <w:sz w:val="18"/>
          <w:szCs w:val="18"/>
          <w:rtl/>
        </w:rPr>
        <w:t>ואחרון</w:t>
      </w:r>
      <w:r w:rsidRPr="00773F6F">
        <w:rPr>
          <w:rFonts w:ascii="Tahoma" w:hAnsi="Tahoma" w:cs="Tahoma"/>
          <w:sz w:val="18"/>
          <w:szCs w:val="18"/>
          <w:rtl/>
        </w:rPr>
        <w:t xml:space="preserve">, </w:t>
      </w:r>
      <w:r w:rsidRPr="00773F6F">
        <w:rPr>
          <w:rFonts w:ascii="Tahoma" w:eastAsia="David" w:hAnsi="Tahoma" w:cs="Tahoma"/>
          <w:sz w:val="18"/>
          <w:szCs w:val="18"/>
          <w:rtl/>
        </w:rPr>
        <w:t>מתן הוראה המחייבת את מבקר המדינה להעביר במישרין אל צד בהליך משפטי חומר שקיבל לצורך הביקורת אינו הולם את מעמדו החוקתי של מוסד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ואף עלול לגרום פגיעה קשה בעבודת הביקורת</w:t>
      </w:r>
      <w:r w:rsidRPr="00773F6F">
        <w:rPr>
          <w:rFonts w:ascii="Tahoma" w:hAnsi="Tahoma" w:cs="Tahoma"/>
          <w:sz w:val="18"/>
          <w:szCs w:val="18"/>
          <w:rtl/>
        </w:rPr>
        <w:t xml:space="preserve">, </w:t>
      </w:r>
      <w:r w:rsidRPr="00773F6F">
        <w:rPr>
          <w:rFonts w:ascii="Tahoma" w:eastAsia="David" w:hAnsi="Tahoma" w:cs="Tahoma"/>
          <w:sz w:val="18"/>
          <w:szCs w:val="18"/>
          <w:rtl/>
        </w:rPr>
        <w:t>באמון המבוקרים ובמשאבים שעל מבקר המדינה להקצות לעבודת הביקורת</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שופט בית המשפט המחוזי</w:t>
      </w:r>
      <w:r w:rsidRPr="00773F6F">
        <w:rPr>
          <w:rFonts w:ascii="Tahoma" w:hAnsi="Tahoma" w:cs="Tahoma"/>
          <w:sz w:val="18"/>
          <w:szCs w:val="18"/>
          <w:rtl/>
        </w:rPr>
        <w:t xml:space="preserve">, </w:t>
      </w:r>
      <w:r w:rsidRPr="00773F6F">
        <w:rPr>
          <w:rFonts w:ascii="Tahoma" w:eastAsia="David" w:hAnsi="Tahoma" w:cs="Tahoma"/>
          <w:sz w:val="18"/>
          <w:szCs w:val="18"/>
          <w:rtl/>
        </w:rPr>
        <w:t>ירון לוי</w:t>
      </w:r>
      <w:r w:rsidRPr="00773F6F">
        <w:rPr>
          <w:rFonts w:ascii="Tahoma" w:hAnsi="Tahoma" w:cs="Tahoma"/>
          <w:sz w:val="18"/>
          <w:szCs w:val="18"/>
          <w:rtl/>
        </w:rPr>
        <w:t xml:space="preserve">, </w:t>
      </w:r>
      <w:r w:rsidRPr="00773F6F">
        <w:rPr>
          <w:rFonts w:ascii="Tahoma" w:eastAsia="David" w:hAnsi="Tahoma" w:cs="Tahoma"/>
          <w:sz w:val="18"/>
          <w:szCs w:val="18"/>
          <w:rtl/>
        </w:rPr>
        <w:t>דחה את הבקשה וקבע כי בהתחשב במכלול הנסיבות</w:t>
      </w:r>
      <w:r w:rsidRPr="00773F6F">
        <w:rPr>
          <w:rFonts w:ascii="Tahoma" w:hAnsi="Tahoma" w:cs="Tahoma"/>
          <w:sz w:val="18"/>
          <w:szCs w:val="18"/>
          <w:rtl/>
        </w:rPr>
        <w:t xml:space="preserve">, </w:t>
      </w:r>
      <w:r w:rsidRPr="00773F6F">
        <w:rPr>
          <w:rFonts w:ascii="Tahoma" w:eastAsia="David" w:hAnsi="Tahoma" w:cs="Tahoma"/>
          <w:sz w:val="18"/>
          <w:szCs w:val="18"/>
          <w:rtl/>
        </w:rPr>
        <w:t xml:space="preserve">המסגרת הנורמטיבית המתאימה לדיון בבקשה אינה סעיף </w:t>
      </w:r>
      <w:r w:rsidRPr="00773F6F">
        <w:rPr>
          <w:rFonts w:ascii="Tahoma" w:hAnsi="Tahoma" w:cs="Tahoma"/>
          <w:sz w:val="18"/>
          <w:szCs w:val="18"/>
          <w:rtl/>
        </w:rPr>
        <w:t xml:space="preserve">74 </w:t>
      </w:r>
      <w:r w:rsidRPr="00773F6F">
        <w:rPr>
          <w:rFonts w:ascii="Tahoma" w:eastAsia="David" w:hAnsi="Tahoma" w:cs="Tahoma"/>
          <w:sz w:val="18"/>
          <w:szCs w:val="18"/>
          <w:rtl/>
        </w:rPr>
        <w:t xml:space="preserve">לחוק סדר הדין הפלילי אלא הליך לפי סעיף </w:t>
      </w:r>
      <w:r w:rsidRPr="00773F6F">
        <w:rPr>
          <w:rFonts w:ascii="Tahoma" w:hAnsi="Tahoma" w:cs="Tahoma"/>
          <w:sz w:val="18"/>
          <w:szCs w:val="18"/>
          <w:rtl/>
        </w:rPr>
        <w:t xml:space="preserve">108 </w:t>
      </w:r>
      <w:r w:rsidRPr="00773F6F">
        <w:rPr>
          <w:rFonts w:ascii="Tahoma" w:eastAsia="David" w:hAnsi="Tahoma" w:cs="Tahoma"/>
          <w:sz w:val="18"/>
          <w:szCs w:val="18"/>
          <w:rtl/>
        </w:rPr>
        <w:t>לחוק זה</w:t>
      </w:r>
      <w:r w:rsidRPr="00773F6F">
        <w:rPr>
          <w:rFonts w:ascii="Tahoma" w:hAnsi="Tahoma" w:cs="Tahoma"/>
          <w:sz w:val="18"/>
          <w:szCs w:val="18"/>
          <w:rtl/>
        </w:rPr>
        <w:t xml:space="preserve">, </w:t>
      </w:r>
      <w:r w:rsidRPr="00773F6F">
        <w:rPr>
          <w:rFonts w:ascii="Tahoma" w:eastAsia="David" w:hAnsi="Tahoma" w:cs="Tahoma"/>
          <w:sz w:val="18"/>
          <w:szCs w:val="18"/>
          <w:rtl/>
        </w:rPr>
        <w:t>אשר מאפשר לבית המשפט לצוות על עד למסור מסמכים שברשותו</w:t>
      </w:r>
      <w:r w:rsidRPr="00773F6F">
        <w:rPr>
          <w:rFonts w:ascii="Tahoma" w:hAnsi="Tahoma" w:cs="Tahoma"/>
          <w:sz w:val="18"/>
          <w:szCs w:val="18"/>
          <w:rtl/>
        </w:rPr>
        <w:t>.</w:t>
      </w:r>
      <w:r>
        <w:rPr>
          <w:rStyle w:val="FootnoteReference0"/>
          <w:rFonts w:ascii="Tahoma" w:hAnsi="Tahoma" w:cs="Tahoma"/>
          <w:sz w:val="18"/>
          <w:szCs w:val="18"/>
          <w:rtl/>
        </w:rPr>
        <w:footnoteReference w:id="91"/>
      </w:r>
      <w:r w:rsidRPr="00773F6F">
        <w:rPr>
          <w:rFonts w:ascii="Tahoma" w:hAnsi="Tahoma" w:cs="Tahoma"/>
          <w:sz w:val="18"/>
          <w:szCs w:val="18"/>
          <w:rtl/>
        </w:rPr>
        <w:t xml:space="preserve"> </w:t>
      </w:r>
      <w:r w:rsidRPr="00773F6F">
        <w:rPr>
          <w:rFonts w:ascii="Tahoma" w:eastAsia="David" w:hAnsi="Tahoma" w:cs="Tahoma"/>
          <w:sz w:val="18"/>
          <w:szCs w:val="18"/>
          <w:rtl/>
        </w:rPr>
        <w:t>את קביעתו ביסס השופט לוי על הטעמים שלהלן</w:t>
      </w:r>
      <w:r w:rsidRPr="00773F6F">
        <w:rPr>
          <w:rFonts w:ascii="Tahoma" w:hAnsi="Tahoma" w:cs="Tahoma"/>
          <w:sz w:val="18"/>
          <w:szCs w:val="18"/>
          <w:rtl/>
        </w:rPr>
        <w:t>:</w:t>
      </w:r>
    </w:p>
    <w:p w:rsidR="00BA4B01" w:rsidRPr="00773F6F" w:rsidP="00AA3830">
      <w:pPr>
        <w:pStyle w:val="ListParagraph"/>
        <w:numPr>
          <w:ilvl w:val="0"/>
          <w:numId w:val="36"/>
        </w:numPr>
        <w:spacing w:line="280" w:lineRule="exact"/>
        <w:ind w:left="397" w:hanging="397"/>
        <w:rPr>
          <w:sz w:val="18"/>
          <w:szCs w:val="18"/>
          <w:rtl/>
        </w:rPr>
      </w:pPr>
      <w:r w:rsidRPr="00773F6F">
        <w:rPr>
          <w:rFonts w:eastAsia="David"/>
          <w:b/>
          <w:bCs/>
          <w:sz w:val="18"/>
          <w:szCs w:val="18"/>
          <w:rtl/>
        </w:rPr>
        <w:t>החומר אינו נמצא בידי התביעה</w:t>
      </w:r>
      <w:r w:rsidRPr="00773F6F">
        <w:rPr>
          <w:rFonts w:eastAsia="David"/>
          <w:sz w:val="18"/>
          <w:szCs w:val="18"/>
          <w:rtl/>
        </w:rPr>
        <w:t xml:space="preserve"> </w:t>
      </w:r>
      <w:r w:rsidRPr="00773F6F">
        <w:rPr>
          <w:sz w:val="18"/>
          <w:szCs w:val="18"/>
          <w:rtl/>
        </w:rPr>
        <w:t xml:space="preserve">- </w:t>
      </w:r>
      <w:r w:rsidRPr="00773F6F">
        <w:rPr>
          <w:rFonts w:eastAsia="David"/>
          <w:sz w:val="18"/>
          <w:szCs w:val="18"/>
          <w:rtl/>
        </w:rPr>
        <w:t xml:space="preserve">הנחת היסוד היא כי התביעה ממלאת את חובותיה במיומנות ובהגינות ולפיכך יש להניח שחומר שלא נאסף לצורך החקירה אינו בגדר </w:t>
      </w:r>
      <w:r w:rsidRPr="00773F6F">
        <w:rPr>
          <w:sz w:val="18"/>
          <w:szCs w:val="18"/>
          <w:rtl/>
        </w:rPr>
        <w:t>"</w:t>
      </w:r>
      <w:r w:rsidRPr="00773F6F">
        <w:rPr>
          <w:rFonts w:eastAsia="David"/>
          <w:sz w:val="18"/>
          <w:szCs w:val="18"/>
          <w:rtl/>
        </w:rPr>
        <w:t xml:space="preserve">חומר </w:t>
      </w:r>
      <w:r w:rsidRPr="00A877E8">
        <w:rPr>
          <w:rFonts w:eastAsia="David"/>
          <w:spacing w:val="-4"/>
          <w:sz w:val="18"/>
          <w:szCs w:val="18"/>
          <w:rtl/>
        </w:rPr>
        <w:t>חקירה</w:t>
      </w:r>
      <w:r w:rsidRPr="00A877E8">
        <w:rPr>
          <w:spacing w:val="-4"/>
          <w:sz w:val="18"/>
          <w:szCs w:val="18"/>
          <w:rtl/>
        </w:rPr>
        <w:t>".</w:t>
      </w:r>
      <w:r>
        <w:rPr>
          <w:rStyle w:val="FootnoteReference0"/>
          <w:spacing w:val="-4"/>
          <w:sz w:val="18"/>
          <w:szCs w:val="18"/>
          <w:rtl/>
        </w:rPr>
        <w:footnoteReference w:id="92"/>
      </w:r>
      <w:r w:rsidRPr="00A877E8">
        <w:rPr>
          <w:spacing w:val="-4"/>
          <w:sz w:val="18"/>
          <w:szCs w:val="18"/>
          <w:rtl/>
        </w:rPr>
        <w:t xml:space="preserve"> </w:t>
      </w:r>
      <w:r w:rsidRPr="00A877E8">
        <w:rPr>
          <w:rFonts w:eastAsia="David"/>
          <w:spacing w:val="-4"/>
          <w:sz w:val="18"/>
          <w:szCs w:val="18"/>
          <w:rtl/>
        </w:rPr>
        <w:t>לנוכח זאת</w:t>
      </w:r>
      <w:r w:rsidRPr="00A877E8">
        <w:rPr>
          <w:spacing w:val="-4"/>
          <w:sz w:val="18"/>
          <w:szCs w:val="18"/>
          <w:rtl/>
        </w:rPr>
        <w:t xml:space="preserve">, </w:t>
      </w:r>
      <w:r w:rsidRPr="00A877E8">
        <w:rPr>
          <w:rFonts w:eastAsia="David"/>
          <w:spacing w:val="-4"/>
          <w:sz w:val="18"/>
          <w:szCs w:val="18"/>
          <w:rtl/>
        </w:rPr>
        <w:t>אם החומר אינו נמצא בידי התביעה יש להעדיף את ההסדר הקבוע</w:t>
      </w:r>
      <w:r w:rsidRPr="00773F6F">
        <w:rPr>
          <w:rFonts w:eastAsia="David"/>
          <w:sz w:val="18"/>
          <w:szCs w:val="18"/>
          <w:rtl/>
        </w:rPr>
        <w:t xml:space="preserve"> בסעיף </w:t>
      </w:r>
      <w:r w:rsidRPr="00773F6F">
        <w:rPr>
          <w:sz w:val="18"/>
          <w:szCs w:val="18"/>
          <w:rtl/>
        </w:rPr>
        <w:t xml:space="preserve">108 </w:t>
      </w:r>
      <w:r w:rsidRPr="00773F6F">
        <w:rPr>
          <w:rFonts w:eastAsia="David"/>
          <w:sz w:val="18"/>
          <w:szCs w:val="18"/>
          <w:rtl/>
        </w:rPr>
        <w:t>לחוק סדר הדין הפלילי</w:t>
      </w:r>
      <w:r w:rsidRPr="00773F6F">
        <w:rPr>
          <w:sz w:val="18"/>
          <w:szCs w:val="18"/>
          <w:rtl/>
        </w:rPr>
        <w:t>.</w:t>
      </w:r>
      <w:bookmarkStart w:id="18" w:name="_Ref480236537"/>
      <w:bookmarkEnd w:id="18"/>
      <w:r>
        <w:rPr>
          <w:rStyle w:val="FootnoteReference0"/>
          <w:sz w:val="18"/>
          <w:szCs w:val="18"/>
          <w:rtl/>
        </w:rPr>
        <w:footnoteReference w:id="93"/>
      </w:r>
      <w:r w:rsidRPr="00773F6F">
        <w:rPr>
          <w:sz w:val="18"/>
          <w:szCs w:val="18"/>
          <w:rtl/>
        </w:rPr>
        <w:t xml:space="preserve"> </w:t>
      </w:r>
      <w:r w:rsidRPr="00773F6F">
        <w:rPr>
          <w:rFonts w:eastAsia="David"/>
          <w:sz w:val="18"/>
          <w:szCs w:val="18"/>
          <w:rtl/>
        </w:rPr>
        <w:t>עם זאת</w:t>
      </w:r>
      <w:r w:rsidRPr="00773F6F">
        <w:rPr>
          <w:sz w:val="18"/>
          <w:szCs w:val="18"/>
          <w:rtl/>
        </w:rPr>
        <w:t xml:space="preserve">, </w:t>
      </w:r>
      <w:r w:rsidRPr="00773F6F">
        <w:rPr>
          <w:rFonts w:eastAsia="David"/>
          <w:sz w:val="18"/>
          <w:szCs w:val="18"/>
          <w:rtl/>
        </w:rPr>
        <w:t xml:space="preserve">אין בעובדה שהחומר המבוקש אינו נמצא בחזקת המאשימה כדי להכריע בשאלה אם אופן גילויו הראוי הוא בהתאם לסעיף </w:t>
      </w:r>
      <w:r w:rsidRPr="00773F6F">
        <w:rPr>
          <w:sz w:val="18"/>
          <w:szCs w:val="18"/>
          <w:rtl/>
        </w:rPr>
        <w:t xml:space="preserve">74 </w:t>
      </w:r>
      <w:r w:rsidRPr="00773F6F">
        <w:rPr>
          <w:rFonts w:eastAsia="David"/>
          <w:sz w:val="18"/>
          <w:szCs w:val="18"/>
          <w:rtl/>
        </w:rPr>
        <w:t xml:space="preserve">או לסעיף </w:t>
      </w:r>
      <w:r w:rsidRPr="00773F6F">
        <w:rPr>
          <w:sz w:val="18"/>
          <w:szCs w:val="18"/>
          <w:rtl/>
        </w:rPr>
        <w:t xml:space="preserve">108 </w:t>
      </w:r>
      <w:r w:rsidRPr="00773F6F">
        <w:rPr>
          <w:rFonts w:eastAsia="David"/>
          <w:sz w:val="18"/>
          <w:szCs w:val="18"/>
          <w:rtl/>
        </w:rPr>
        <w:t>לחוק סדר הדין הפלילי</w:t>
      </w:r>
      <w:r w:rsidRPr="00773F6F">
        <w:rPr>
          <w:sz w:val="18"/>
          <w:szCs w:val="18"/>
          <w:rtl/>
        </w:rPr>
        <w:t xml:space="preserve">. </w:t>
      </w:r>
      <w:r w:rsidRPr="00773F6F">
        <w:rPr>
          <w:rFonts w:eastAsia="David"/>
          <w:sz w:val="18"/>
          <w:szCs w:val="18"/>
          <w:rtl/>
        </w:rPr>
        <w:t>ההכרעה אם מדובר ב</w:t>
      </w:r>
      <w:r w:rsidRPr="00773F6F">
        <w:rPr>
          <w:sz w:val="18"/>
          <w:szCs w:val="18"/>
          <w:rtl/>
        </w:rPr>
        <w:t>"</w:t>
      </w:r>
      <w:r w:rsidRPr="00773F6F">
        <w:rPr>
          <w:rFonts w:eastAsia="David"/>
          <w:sz w:val="18"/>
          <w:szCs w:val="18"/>
          <w:rtl/>
        </w:rPr>
        <w:t>חומר חקירה</w:t>
      </w:r>
      <w:r w:rsidRPr="00773F6F">
        <w:rPr>
          <w:sz w:val="18"/>
          <w:szCs w:val="18"/>
          <w:rtl/>
        </w:rPr>
        <w:t xml:space="preserve">" </w:t>
      </w:r>
      <w:r w:rsidRPr="00773F6F">
        <w:rPr>
          <w:rFonts w:eastAsia="David"/>
          <w:sz w:val="18"/>
          <w:szCs w:val="18"/>
          <w:rtl/>
        </w:rPr>
        <w:t>תתקבל</w:t>
      </w:r>
      <w:r w:rsidR="00A877E8">
        <w:rPr>
          <w:rFonts w:eastAsia="David"/>
          <w:sz w:val="18"/>
          <w:szCs w:val="18"/>
          <w:rtl/>
        </w:rPr>
        <w:t xml:space="preserve"> </w:t>
      </w:r>
      <w:r w:rsidRPr="00773F6F">
        <w:rPr>
          <w:rFonts w:eastAsia="David"/>
          <w:sz w:val="18"/>
          <w:szCs w:val="18"/>
          <w:rtl/>
        </w:rPr>
        <w:t xml:space="preserve">על </w:t>
      </w:r>
      <w:r w:rsidRPr="00A877E8">
        <w:rPr>
          <w:rFonts w:eastAsia="David"/>
          <w:spacing w:val="-4"/>
          <w:sz w:val="18"/>
          <w:szCs w:val="18"/>
          <w:rtl/>
        </w:rPr>
        <w:t>בסיס הרלוונטיות של החומר להגנתו של הנאשם</w:t>
      </w:r>
      <w:r w:rsidRPr="00A877E8">
        <w:rPr>
          <w:spacing w:val="-4"/>
          <w:sz w:val="18"/>
          <w:szCs w:val="18"/>
          <w:rtl/>
        </w:rPr>
        <w:t>.</w:t>
      </w:r>
      <w:r>
        <w:rPr>
          <w:rStyle w:val="FootnoteReference0"/>
          <w:spacing w:val="-4"/>
          <w:sz w:val="18"/>
          <w:szCs w:val="18"/>
          <w:rtl/>
        </w:rPr>
        <w:footnoteReference w:id="94"/>
      </w:r>
      <w:r w:rsidRPr="00A877E8">
        <w:rPr>
          <w:spacing w:val="-4"/>
          <w:sz w:val="18"/>
          <w:szCs w:val="18"/>
          <w:rtl/>
        </w:rPr>
        <w:t xml:space="preserve"> </w:t>
      </w:r>
      <w:r w:rsidRPr="00A877E8">
        <w:rPr>
          <w:rFonts w:eastAsia="David"/>
          <w:spacing w:val="-4"/>
          <w:sz w:val="18"/>
          <w:szCs w:val="18"/>
          <w:rtl/>
        </w:rPr>
        <w:t>בנסיבות המקרה</w:t>
      </w:r>
      <w:r w:rsidRPr="00A877E8">
        <w:rPr>
          <w:spacing w:val="-4"/>
          <w:sz w:val="18"/>
          <w:szCs w:val="18"/>
          <w:rtl/>
        </w:rPr>
        <w:t xml:space="preserve">, </w:t>
      </w:r>
      <w:r w:rsidRPr="00A877E8">
        <w:rPr>
          <w:rFonts w:eastAsia="David"/>
          <w:spacing w:val="-4"/>
          <w:sz w:val="18"/>
          <w:szCs w:val="18"/>
          <w:rtl/>
        </w:rPr>
        <w:t>השופט לא השתכנע</w:t>
      </w:r>
      <w:r w:rsidRPr="00773F6F">
        <w:rPr>
          <w:rFonts w:eastAsia="David"/>
          <w:sz w:val="18"/>
          <w:szCs w:val="18"/>
          <w:rtl/>
        </w:rPr>
        <w:t xml:space="preserve"> כי ניתן לשלול את האפשרות שבחומר המבוקש נכללים מסמכים שיימצאו רלוונטיים להגנת המבקש</w:t>
      </w:r>
      <w:r w:rsidRPr="00773F6F">
        <w:rPr>
          <w:sz w:val="18"/>
          <w:szCs w:val="18"/>
          <w:rtl/>
        </w:rPr>
        <w:t xml:space="preserve">, </w:t>
      </w:r>
      <w:r w:rsidRPr="00773F6F">
        <w:rPr>
          <w:rFonts w:eastAsia="David"/>
          <w:sz w:val="18"/>
          <w:szCs w:val="18"/>
          <w:rtl/>
        </w:rPr>
        <w:t>ולכן אין די בכך שהחומר אינו בידי התביעה כדי להביא לדחיית הבקשה</w:t>
      </w:r>
      <w:r w:rsidRPr="00773F6F">
        <w:rPr>
          <w:sz w:val="18"/>
          <w:szCs w:val="18"/>
          <w:rtl/>
        </w:rPr>
        <w:t xml:space="preserve">. </w:t>
      </w:r>
    </w:p>
    <w:p w:rsidR="00BA4B01" w:rsidRPr="00773F6F" w:rsidP="00AA3830">
      <w:pPr>
        <w:pStyle w:val="ListParagraph"/>
        <w:numPr>
          <w:ilvl w:val="0"/>
          <w:numId w:val="36"/>
        </w:numPr>
        <w:spacing w:line="280" w:lineRule="exact"/>
        <w:ind w:left="397" w:hanging="397"/>
        <w:rPr>
          <w:sz w:val="18"/>
          <w:szCs w:val="18"/>
          <w:rtl/>
        </w:rPr>
      </w:pPr>
      <w:r w:rsidRPr="00773F6F">
        <w:rPr>
          <w:rFonts w:eastAsia="David"/>
          <w:b/>
          <w:bCs/>
          <w:sz w:val="18"/>
          <w:szCs w:val="18"/>
          <w:rtl/>
        </w:rPr>
        <w:t>מבחן הרלוונטיות</w:t>
      </w:r>
      <w:r w:rsidRPr="00773F6F">
        <w:rPr>
          <w:rFonts w:eastAsia="David"/>
          <w:sz w:val="18"/>
          <w:szCs w:val="18"/>
          <w:rtl/>
        </w:rPr>
        <w:t xml:space="preserve"> </w:t>
      </w:r>
      <w:r w:rsidRPr="00773F6F">
        <w:rPr>
          <w:sz w:val="18"/>
          <w:szCs w:val="18"/>
          <w:rtl/>
        </w:rPr>
        <w:t xml:space="preserve">– </w:t>
      </w:r>
      <w:r w:rsidRPr="00773F6F">
        <w:rPr>
          <w:rFonts w:eastAsia="David"/>
          <w:sz w:val="18"/>
          <w:szCs w:val="18"/>
          <w:rtl/>
        </w:rPr>
        <w:t xml:space="preserve">בהתאם למבחן זה הנטייה היא לפרש בהרחבה את המונח </w:t>
      </w:r>
      <w:r w:rsidRPr="00773F6F">
        <w:rPr>
          <w:sz w:val="18"/>
          <w:szCs w:val="18"/>
          <w:rtl/>
        </w:rPr>
        <w:t>"</w:t>
      </w:r>
      <w:r w:rsidRPr="00773F6F">
        <w:rPr>
          <w:rFonts w:eastAsia="David"/>
          <w:sz w:val="18"/>
          <w:szCs w:val="18"/>
          <w:rtl/>
        </w:rPr>
        <w:t>חומר חקירה</w:t>
      </w:r>
      <w:r w:rsidRPr="00773F6F">
        <w:rPr>
          <w:sz w:val="18"/>
          <w:szCs w:val="18"/>
          <w:rtl/>
        </w:rPr>
        <w:t xml:space="preserve">", </w:t>
      </w:r>
      <w:r w:rsidRPr="00773F6F">
        <w:rPr>
          <w:rFonts w:eastAsia="David"/>
          <w:sz w:val="18"/>
          <w:szCs w:val="18"/>
          <w:rtl/>
        </w:rPr>
        <w:t>ככולל כל חומר הקשור במישרין או בעקיפין לאישום</w:t>
      </w:r>
      <w:r w:rsidRPr="00773F6F">
        <w:rPr>
          <w:sz w:val="18"/>
          <w:szCs w:val="18"/>
          <w:rtl/>
        </w:rPr>
        <w:t>.</w:t>
      </w:r>
      <w:r>
        <w:rPr>
          <w:rStyle w:val="FootnoteReference0"/>
          <w:sz w:val="18"/>
          <w:szCs w:val="18"/>
          <w:rtl/>
        </w:rPr>
        <w:footnoteReference w:id="95"/>
      </w:r>
      <w:r w:rsidRPr="00773F6F">
        <w:rPr>
          <w:sz w:val="18"/>
          <w:szCs w:val="18"/>
          <w:rtl/>
        </w:rPr>
        <w:t xml:space="preserve"> </w:t>
      </w:r>
      <w:r w:rsidRPr="00773F6F">
        <w:rPr>
          <w:rFonts w:eastAsia="David"/>
          <w:sz w:val="18"/>
          <w:szCs w:val="18"/>
          <w:rtl/>
        </w:rPr>
        <w:t xml:space="preserve">אולם חומר שאינו קשור </w:t>
      </w:r>
      <w:r w:rsidRPr="00A877E8">
        <w:rPr>
          <w:rFonts w:eastAsia="David"/>
          <w:spacing w:val="-4"/>
          <w:sz w:val="18"/>
          <w:szCs w:val="18"/>
          <w:rtl/>
        </w:rPr>
        <w:t>לתשתית הראייתית שעליה מבוסס האישום לא יוכר כ</w:t>
      </w:r>
      <w:r w:rsidRPr="00A877E8">
        <w:rPr>
          <w:spacing w:val="-4"/>
          <w:sz w:val="18"/>
          <w:szCs w:val="18"/>
          <w:rtl/>
        </w:rPr>
        <w:t>"</w:t>
      </w:r>
      <w:r w:rsidRPr="00A877E8">
        <w:rPr>
          <w:rFonts w:eastAsia="David"/>
          <w:spacing w:val="-4"/>
          <w:sz w:val="18"/>
          <w:szCs w:val="18"/>
          <w:rtl/>
        </w:rPr>
        <w:t>חומר חקירה</w:t>
      </w:r>
      <w:r w:rsidRPr="00A877E8">
        <w:rPr>
          <w:spacing w:val="-4"/>
          <w:sz w:val="18"/>
          <w:szCs w:val="18"/>
          <w:rtl/>
        </w:rPr>
        <w:t>".</w:t>
      </w:r>
      <w:r>
        <w:rPr>
          <w:rStyle w:val="FootnoteReference0"/>
          <w:spacing w:val="-4"/>
          <w:sz w:val="18"/>
          <w:szCs w:val="18"/>
          <w:rtl/>
        </w:rPr>
        <w:footnoteReference w:id="96"/>
      </w:r>
      <w:r w:rsidRPr="00A877E8">
        <w:rPr>
          <w:spacing w:val="-4"/>
          <w:sz w:val="18"/>
          <w:szCs w:val="18"/>
          <w:rtl/>
        </w:rPr>
        <w:t xml:space="preserve"> </w:t>
      </w:r>
      <w:r w:rsidRPr="00A877E8">
        <w:rPr>
          <w:rFonts w:eastAsia="David"/>
          <w:spacing w:val="-4"/>
          <w:sz w:val="18"/>
          <w:szCs w:val="18"/>
          <w:rtl/>
        </w:rPr>
        <w:t>בהתאם לכך התרשם</w:t>
      </w:r>
      <w:r w:rsidRPr="00773F6F">
        <w:rPr>
          <w:rFonts w:eastAsia="David"/>
          <w:sz w:val="18"/>
          <w:szCs w:val="18"/>
          <w:rtl/>
        </w:rPr>
        <w:t xml:space="preserve"> בית המשפט כי בקשת הנאשם לקבל את </w:t>
      </w:r>
      <w:r w:rsidRPr="00773F6F">
        <w:rPr>
          <w:sz w:val="18"/>
          <w:szCs w:val="18"/>
          <w:rtl/>
        </w:rPr>
        <w:t>"</w:t>
      </w:r>
      <w:r w:rsidRPr="00773F6F">
        <w:rPr>
          <w:rFonts w:eastAsia="David"/>
          <w:sz w:val="18"/>
          <w:szCs w:val="18"/>
          <w:rtl/>
        </w:rPr>
        <w:t>כל החומרים ששימשו את משרד מבקר המדינה בהכנת דוחות הביקורת</w:t>
      </w:r>
      <w:r w:rsidRPr="00773F6F">
        <w:rPr>
          <w:sz w:val="18"/>
          <w:szCs w:val="18"/>
          <w:rtl/>
        </w:rPr>
        <w:t xml:space="preserve">" </w:t>
      </w:r>
      <w:r w:rsidRPr="00773F6F">
        <w:rPr>
          <w:rFonts w:eastAsia="David"/>
          <w:sz w:val="18"/>
          <w:szCs w:val="18"/>
          <w:rtl/>
        </w:rPr>
        <w:t>נוגעת לחומרים שהיקפם רחב מאוד</w:t>
      </w:r>
      <w:r w:rsidRPr="00773F6F">
        <w:rPr>
          <w:sz w:val="18"/>
          <w:szCs w:val="18"/>
          <w:rtl/>
        </w:rPr>
        <w:t xml:space="preserve">, </w:t>
      </w:r>
      <w:r w:rsidRPr="00773F6F">
        <w:rPr>
          <w:rFonts w:eastAsia="David"/>
          <w:sz w:val="18"/>
          <w:szCs w:val="18"/>
          <w:rtl/>
        </w:rPr>
        <w:t>וסביר להניח שמרבית החומר אינו רלוונטי ישירות להגנה על הנאשם מפני האישום המיוחס לו</w:t>
      </w:r>
      <w:r w:rsidRPr="00773F6F">
        <w:rPr>
          <w:sz w:val="18"/>
          <w:szCs w:val="18"/>
          <w:rtl/>
        </w:rPr>
        <w:t xml:space="preserve">. </w:t>
      </w:r>
    </w:p>
    <w:p w:rsidR="00BA4B01" w:rsidRPr="00773F6F" w:rsidP="00AA3830">
      <w:pPr>
        <w:pStyle w:val="ListParagraph"/>
        <w:numPr>
          <w:ilvl w:val="0"/>
          <w:numId w:val="36"/>
        </w:numPr>
        <w:spacing w:line="280" w:lineRule="exact"/>
        <w:ind w:left="397" w:hanging="397"/>
        <w:rPr>
          <w:sz w:val="18"/>
          <w:szCs w:val="18"/>
          <w:rtl/>
        </w:rPr>
      </w:pPr>
      <w:r w:rsidRPr="00773F6F">
        <w:rPr>
          <w:rFonts w:eastAsia="David"/>
          <w:b/>
          <w:bCs/>
          <w:sz w:val="18"/>
          <w:szCs w:val="18"/>
          <w:rtl/>
        </w:rPr>
        <w:t>שמיעת עמדתו של משרד מבקר המדינה</w:t>
      </w:r>
      <w:r w:rsidRPr="00773F6F">
        <w:rPr>
          <w:rFonts w:eastAsia="David"/>
          <w:sz w:val="18"/>
          <w:szCs w:val="18"/>
          <w:rtl/>
        </w:rPr>
        <w:t xml:space="preserve"> </w:t>
      </w:r>
      <w:r w:rsidRPr="00773F6F">
        <w:rPr>
          <w:sz w:val="18"/>
          <w:szCs w:val="18"/>
          <w:rtl/>
        </w:rPr>
        <w:t xml:space="preserve">– </w:t>
      </w:r>
      <w:r w:rsidRPr="00773F6F">
        <w:rPr>
          <w:rFonts w:eastAsia="David"/>
          <w:sz w:val="18"/>
          <w:szCs w:val="18"/>
          <w:rtl/>
        </w:rPr>
        <w:t xml:space="preserve">שיקול מרכזי בהכרעה אם החומר המבוקש מתאים לדיון לפי סעיף </w:t>
      </w:r>
      <w:r w:rsidRPr="00773F6F">
        <w:rPr>
          <w:sz w:val="18"/>
          <w:szCs w:val="18"/>
          <w:rtl/>
        </w:rPr>
        <w:t xml:space="preserve">74 </w:t>
      </w:r>
      <w:r w:rsidRPr="00773F6F">
        <w:rPr>
          <w:rFonts w:eastAsia="David"/>
          <w:sz w:val="18"/>
          <w:szCs w:val="18"/>
          <w:rtl/>
        </w:rPr>
        <w:t xml:space="preserve">או לפי סעיף </w:t>
      </w:r>
      <w:r w:rsidRPr="00773F6F">
        <w:rPr>
          <w:sz w:val="18"/>
          <w:szCs w:val="18"/>
          <w:rtl/>
        </w:rPr>
        <w:t xml:space="preserve">108 </w:t>
      </w:r>
      <w:r w:rsidRPr="00773F6F">
        <w:rPr>
          <w:rFonts w:eastAsia="David"/>
          <w:sz w:val="18"/>
          <w:szCs w:val="18"/>
          <w:rtl/>
        </w:rPr>
        <w:t>לחוק סדר הדין הפלילי</w:t>
      </w:r>
      <w:r w:rsidRPr="00773F6F">
        <w:rPr>
          <w:sz w:val="18"/>
          <w:szCs w:val="18"/>
          <w:rtl/>
        </w:rPr>
        <w:t xml:space="preserve">, </w:t>
      </w:r>
      <w:r w:rsidRPr="00773F6F">
        <w:rPr>
          <w:rFonts w:eastAsia="David"/>
          <w:sz w:val="18"/>
          <w:szCs w:val="18"/>
          <w:rtl/>
        </w:rPr>
        <w:t>נוגע למידה שבה ההחלטה על גילוי החומר תשפיע על צדדים שלישיים</w:t>
      </w:r>
      <w:r w:rsidRPr="00773F6F">
        <w:rPr>
          <w:sz w:val="18"/>
          <w:szCs w:val="18"/>
          <w:rtl/>
        </w:rPr>
        <w:t xml:space="preserve">. </w:t>
      </w:r>
      <w:r w:rsidRPr="00773F6F">
        <w:rPr>
          <w:rFonts w:eastAsia="David"/>
          <w:sz w:val="18"/>
          <w:szCs w:val="18"/>
          <w:rtl/>
        </w:rPr>
        <w:t xml:space="preserve">בהליך לפי סעיף </w:t>
      </w:r>
      <w:r w:rsidRPr="00773F6F">
        <w:rPr>
          <w:sz w:val="18"/>
          <w:szCs w:val="18"/>
          <w:rtl/>
        </w:rPr>
        <w:t xml:space="preserve">74 </w:t>
      </w:r>
      <w:r w:rsidRPr="00773F6F">
        <w:rPr>
          <w:rFonts w:eastAsia="David"/>
          <w:sz w:val="18"/>
          <w:szCs w:val="18"/>
          <w:rtl/>
        </w:rPr>
        <w:t>הובאה התנגדותו של משרד מבקר המדינה לידיעת בית המשפט</w:t>
      </w:r>
      <w:r w:rsidRPr="00773F6F">
        <w:rPr>
          <w:sz w:val="18"/>
          <w:szCs w:val="18"/>
          <w:rtl/>
        </w:rPr>
        <w:t xml:space="preserve">, </w:t>
      </w:r>
      <w:r w:rsidRPr="00773F6F">
        <w:rPr>
          <w:rFonts w:eastAsia="David"/>
          <w:sz w:val="18"/>
          <w:szCs w:val="18"/>
          <w:rtl/>
        </w:rPr>
        <w:t>ועלה ממנה כי למשרד מבקר המדינה נימוקים כבדי משקל בנידון</w:t>
      </w:r>
      <w:r w:rsidRPr="00773F6F">
        <w:rPr>
          <w:sz w:val="18"/>
          <w:szCs w:val="18"/>
          <w:rtl/>
        </w:rPr>
        <w:t xml:space="preserve">, </w:t>
      </w:r>
      <w:r w:rsidRPr="00773F6F">
        <w:rPr>
          <w:rFonts w:eastAsia="David"/>
          <w:sz w:val="18"/>
          <w:szCs w:val="18"/>
          <w:rtl/>
        </w:rPr>
        <w:t>הראויים להישמע ישירות</w:t>
      </w:r>
      <w:r w:rsidRPr="00773F6F">
        <w:rPr>
          <w:sz w:val="18"/>
          <w:szCs w:val="18"/>
          <w:rtl/>
        </w:rPr>
        <w:t xml:space="preserve">, </w:t>
      </w:r>
      <w:r w:rsidRPr="00773F6F">
        <w:rPr>
          <w:rFonts w:eastAsia="David"/>
          <w:sz w:val="18"/>
          <w:szCs w:val="18"/>
          <w:rtl/>
        </w:rPr>
        <w:t xml:space="preserve">ואת זאת ניתן לעשות במסגרת הליך לפי סעיף </w:t>
      </w:r>
      <w:r w:rsidRPr="00773F6F">
        <w:rPr>
          <w:sz w:val="18"/>
          <w:szCs w:val="18"/>
          <w:rtl/>
        </w:rPr>
        <w:t>108.</w:t>
      </w:r>
    </w:p>
    <w:p w:rsidR="00BA4B01" w:rsidRPr="00773F6F" w:rsidP="00AA3830">
      <w:pPr>
        <w:pStyle w:val="ListParagraph"/>
        <w:numPr>
          <w:ilvl w:val="0"/>
          <w:numId w:val="36"/>
        </w:numPr>
        <w:spacing w:line="280" w:lineRule="exact"/>
        <w:ind w:left="397" w:hanging="397"/>
        <w:rPr>
          <w:sz w:val="18"/>
          <w:szCs w:val="18"/>
          <w:rtl/>
        </w:rPr>
      </w:pPr>
      <w:r w:rsidRPr="00773F6F">
        <w:rPr>
          <w:rFonts w:eastAsia="David"/>
          <w:b/>
          <w:bCs/>
          <w:sz w:val="18"/>
          <w:szCs w:val="18"/>
          <w:rtl/>
        </w:rPr>
        <w:t>זהות המותב אשר ידון בבקשה</w:t>
      </w:r>
      <w:r w:rsidRPr="00773F6F">
        <w:rPr>
          <w:rFonts w:eastAsia="David"/>
          <w:sz w:val="18"/>
          <w:szCs w:val="18"/>
          <w:rtl/>
        </w:rPr>
        <w:t xml:space="preserve"> </w:t>
      </w:r>
      <w:r w:rsidRPr="00773F6F">
        <w:rPr>
          <w:sz w:val="18"/>
          <w:szCs w:val="18"/>
          <w:rtl/>
        </w:rPr>
        <w:t xml:space="preserve">– </w:t>
      </w:r>
      <w:r w:rsidRPr="00773F6F">
        <w:rPr>
          <w:rFonts w:eastAsia="David"/>
          <w:sz w:val="18"/>
          <w:szCs w:val="18"/>
          <w:rtl/>
        </w:rPr>
        <w:t xml:space="preserve">שיקול נוסף שעמד לפני בית המשפט היה כי בקשה לפי סעיף </w:t>
      </w:r>
      <w:r w:rsidRPr="00773F6F">
        <w:rPr>
          <w:sz w:val="18"/>
          <w:szCs w:val="18"/>
          <w:rtl/>
        </w:rPr>
        <w:t xml:space="preserve">108 </w:t>
      </w:r>
      <w:r w:rsidRPr="00773F6F">
        <w:rPr>
          <w:rFonts w:eastAsia="David"/>
          <w:sz w:val="18"/>
          <w:szCs w:val="18"/>
          <w:rtl/>
        </w:rPr>
        <w:t>נדונה לפני המותב העיקרי שדן בתיק</w:t>
      </w:r>
      <w:r w:rsidRPr="00773F6F">
        <w:rPr>
          <w:sz w:val="18"/>
          <w:szCs w:val="18"/>
          <w:rtl/>
        </w:rPr>
        <w:t xml:space="preserve">, </w:t>
      </w:r>
      <w:r w:rsidRPr="00773F6F">
        <w:rPr>
          <w:rFonts w:eastAsia="David"/>
          <w:sz w:val="18"/>
          <w:szCs w:val="18"/>
          <w:rtl/>
        </w:rPr>
        <w:t xml:space="preserve">ואילו בקשה לפי סעיף </w:t>
      </w:r>
      <w:r w:rsidRPr="00773F6F">
        <w:rPr>
          <w:sz w:val="18"/>
          <w:szCs w:val="18"/>
          <w:rtl/>
        </w:rPr>
        <w:t xml:space="preserve">74 </w:t>
      </w:r>
      <w:r w:rsidRPr="00773F6F">
        <w:rPr>
          <w:rFonts w:eastAsia="David"/>
          <w:sz w:val="18"/>
          <w:szCs w:val="18"/>
          <w:rtl/>
        </w:rPr>
        <w:t>נדונה לפני מותב אחר</w:t>
      </w:r>
      <w:r w:rsidRPr="00773F6F">
        <w:rPr>
          <w:sz w:val="18"/>
          <w:szCs w:val="18"/>
          <w:rtl/>
        </w:rPr>
        <w:t xml:space="preserve">. </w:t>
      </w:r>
      <w:r w:rsidRPr="00773F6F">
        <w:rPr>
          <w:rFonts w:eastAsia="David"/>
          <w:sz w:val="18"/>
          <w:szCs w:val="18"/>
          <w:rtl/>
        </w:rPr>
        <w:t>בית המשפט קבע כי יש יתרון בכך שהמותב העיקרי המכיר את התמונה הרחבה הוא שיכריע בשאלת הרלוונטיות של החומר המבוקש</w:t>
      </w:r>
      <w:r w:rsidRPr="00773F6F">
        <w:rPr>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לנוכח מכלול טעמים אלו החליט בית המשפט לדחות את הבקשה לקבלת החומרים לפי סעיף </w:t>
      </w:r>
      <w:r w:rsidRPr="00773F6F">
        <w:rPr>
          <w:rFonts w:ascii="Tahoma" w:hAnsi="Tahoma" w:cs="Tahoma"/>
          <w:sz w:val="18"/>
          <w:szCs w:val="18"/>
          <w:rtl/>
        </w:rPr>
        <w:t xml:space="preserve">74 </w:t>
      </w:r>
      <w:r w:rsidRPr="00773F6F">
        <w:rPr>
          <w:rFonts w:ascii="Tahoma" w:eastAsia="David" w:hAnsi="Tahoma" w:cs="Tahoma"/>
          <w:sz w:val="18"/>
          <w:szCs w:val="18"/>
          <w:rtl/>
        </w:rPr>
        <w:t>לחוק סדר הדין הפלילי</w:t>
      </w:r>
      <w:r w:rsidRPr="00773F6F">
        <w:rPr>
          <w:rFonts w:ascii="Tahoma" w:hAnsi="Tahoma" w:cs="Tahoma"/>
          <w:sz w:val="18"/>
          <w:szCs w:val="18"/>
          <w:rtl/>
        </w:rPr>
        <w:t>.</w:t>
      </w:r>
    </w:p>
    <w:p w:rsidR="00BA4B01" w:rsidRPr="00773F6F" w:rsidP="00C95346">
      <w:pPr>
        <w:spacing w:line="280" w:lineRule="exact"/>
        <w:jc w:val="both"/>
        <w:rPr>
          <w:rFonts w:ascii="Tahoma" w:hAnsi="Tahoma" w:cs="Tahoma"/>
          <w:sz w:val="18"/>
          <w:szCs w:val="18"/>
          <w:rtl/>
        </w:rPr>
      </w:pPr>
      <w:r w:rsidRPr="00773F6F">
        <w:rPr>
          <w:rFonts w:ascii="Tahoma" w:eastAsia="David" w:hAnsi="Tahoma" w:cs="Tahoma"/>
          <w:sz w:val="18"/>
          <w:szCs w:val="18"/>
          <w:rtl/>
        </w:rPr>
        <w:t>כנגד החלטה זו של השופט לוי הוגש ערר לבית המשפט העליון</w:t>
      </w:r>
      <w:r w:rsidRPr="00773F6F">
        <w:rPr>
          <w:rFonts w:ascii="Tahoma" w:hAnsi="Tahoma" w:cs="Tahoma"/>
          <w:sz w:val="18"/>
          <w:szCs w:val="18"/>
          <w:rtl/>
        </w:rPr>
        <w:t xml:space="preserve">, </w:t>
      </w:r>
      <w:r w:rsidRPr="00773F6F">
        <w:rPr>
          <w:rFonts w:ascii="Tahoma" w:eastAsia="David" w:hAnsi="Tahoma" w:cs="Tahoma"/>
          <w:sz w:val="18"/>
          <w:szCs w:val="18"/>
          <w:rtl/>
        </w:rPr>
        <w:t>והוא נדון לפני כבוד השופט מזוז</w:t>
      </w:r>
      <w:r w:rsidRPr="00773F6F">
        <w:rPr>
          <w:rFonts w:ascii="Tahoma" w:hAnsi="Tahoma" w:cs="Tahoma"/>
          <w:sz w:val="18"/>
          <w:szCs w:val="18"/>
          <w:rtl/>
        </w:rPr>
        <w:t>.</w:t>
      </w:r>
      <w:bookmarkStart w:id="19" w:name="_Ref480489431"/>
      <w:bookmarkEnd w:id="19"/>
      <w:r>
        <w:rPr>
          <w:rStyle w:val="FootnoteReference0"/>
          <w:rFonts w:ascii="Tahoma" w:hAnsi="Tahoma" w:cs="Tahoma"/>
          <w:sz w:val="18"/>
          <w:szCs w:val="18"/>
          <w:rtl/>
        </w:rPr>
        <w:footnoteReference w:id="97"/>
      </w:r>
      <w:r w:rsidRPr="00773F6F">
        <w:rPr>
          <w:rFonts w:ascii="Tahoma" w:hAnsi="Tahoma" w:cs="Tahoma"/>
          <w:sz w:val="18"/>
          <w:szCs w:val="18"/>
          <w:rtl/>
        </w:rPr>
        <w:t xml:space="preserve"> </w:t>
      </w:r>
      <w:r w:rsidRPr="00773F6F">
        <w:rPr>
          <w:rFonts w:ascii="Tahoma" w:eastAsia="David" w:hAnsi="Tahoma" w:cs="Tahoma"/>
          <w:sz w:val="18"/>
          <w:szCs w:val="18"/>
          <w:rtl/>
        </w:rPr>
        <w:t xml:space="preserve">במסגרת הערר </w:t>
      </w:r>
      <w:r w:rsidRPr="00773F6F">
        <w:rPr>
          <w:rFonts w:ascii="Tahoma" w:hAnsi="Tahoma" w:cs="Tahoma"/>
          <w:sz w:val="18"/>
          <w:szCs w:val="18"/>
          <w:rtl/>
        </w:rPr>
        <w:t>"</w:t>
      </w:r>
      <w:r w:rsidRPr="00773F6F">
        <w:rPr>
          <w:rFonts w:ascii="Tahoma" w:eastAsia="David" w:hAnsi="Tahoma" w:cs="Tahoma"/>
          <w:sz w:val="18"/>
          <w:szCs w:val="18"/>
          <w:rtl/>
        </w:rPr>
        <w:t>מבקר המדינה דבק בעמדתו כי דרישה לקבלת חומרים שברשותו</w:t>
      </w:r>
      <w:r w:rsidRPr="00773F6F">
        <w:rPr>
          <w:rFonts w:ascii="Tahoma" w:hAnsi="Tahoma" w:cs="Tahoma"/>
          <w:sz w:val="18"/>
          <w:szCs w:val="18"/>
          <w:rtl/>
        </w:rPr>
        <w:t xml:space="preserve">, </w:t>
      </w:r>
      <w:r w:rsidRPr="00773F6F">
        <w:rPr>
          <w:rFonts w:ascii="Tahoma" w:eastAsia="David" w:hAnsi="Tahoma" w:cs="Tahoma"/>
          <w:sz w:val="18"/>
          <w:szCs w:val="18"/>
          <w:rtl/>
        </w:rPr>
        <w:t>שנאספו לצרכי ביקורת שערך</w:t>
      </w:r>
      <w:r w:rsidRPr="00773F6F">
        <w:rPr>
          <w:rFonts w:ascii="Tahoma" w:hAnsi="Tahoma" w:cs="Tahoma"/>
          <w:sz w:val="18"/>
          <w:szCs w:val="18"/>
          <w:rtl/>
        </w:rPr>
        <w:t xml:space="preserve">, </w:t>
      </w:r>
      <w:r w:rsidRPr="00773F6F">
        <w:rPr>
          <w:rFonts w:ascii="Tahoma" w:eastAsia="David" w:hAnsi="Tahoma" w:cs="Tahoma"/>
          <w:sz w:val="18"/>
          <w:szCs w:val="18"/>
          <w:rtl/>
        </w:rPr>
        <w:t xml:space="preserve">ואשר לא הועברו ליועץ המשפטי לממשלה לפי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 מבקר המדינה</w:t>
      </w:r>
      <w:r w:rsidRPr="00773F6F">
        <w:rPr>
          <w:rFonts w:ascii="Tahoma" w:hAnsi="Tahoma" w:cs="Tahoma"/>
          <w:sz w:val="18"/>
          <w:szCs w:val="18"/>
          <w:rtl/>
        </w:rPr>
        <w:t xml:space="preserve">, </w:t>
      </w:r>
      <w:r w:rsidRPr="00773F6F">
        <w:rPr>
          <w:rFonts w:ascii="Tahoma" w:eastAsia="David" w:hAnsi="Tahoma" w:cs="Tahoma"/>
          <w:sz w:val="18"/>
          <w:szCs w:val="18"/>
          <w:rtl/>
        </w:rPr>
        <w:t xml:space="preserve">אינם </w:t>
      </w:r>
      <w:r w:rsidRPr="00773F6F">
        <w:rPr>
          <w:rFonts w:ascii="Tahoma" w:hAnsi="Tahoma" w:cs="Tahoma"/>
          <w:sz w:val="18"/>
          <w:szCs w:val="18"/>
          <w:rtl/>
        </w:rPr>
        <w:t>'</w:t>
      </w:r>
      <w:r w:rsidRPr="00773F6F">
        <w:rPr>
          <w:rFonts w:ascii="Tahoma" w:eastAsia="David" w:hAnsi="Tahoma" w:cs="Tahoma"/>
          <w:sz w:val="18"/>
          <w:szCs w:val="18"/>
          <w:rtl/>
        </w:rPr>
        <w:t>חומר חקירה</w:t>
      </w:r>
      <w:r w:rsidRPr="00773F6F">
        <w:rPr>
          <w:rFonts w:ascii="Tahoma" w:hAnsi="Tahoma" w:cs="Tahoma"/>
          <w:sz w:val="18"/>
          <w:szCs w:val="18"/>
          <w:rtl/>
        </w:rPr>
        <w:t xml:space="preserve">' </w:t>
      </w:r>
      <w:r w:rsidRPr="00773F6F">
        <w:rPr>
          <w:rFonts w:ascii="Tahoma" w:eastAsia="David" w:hAnsi="Tahoma" w:cs="Tahoma"/>
          <w:sz w:val="18"/>
          <w:szCs w:val="18"/>
          <w:rtl/>
        </w:rPr>
        <w:t xml:space="preserve">והדרך לבקשם היא בהליך לפי סעיף </w:t>
      </w:r>
      <w:r w:rsidRPr="00773F6F">
        <w:rPr>
          <w:rFonts w:ascii="Tahoma" w:hAnsi="Tahoma" w:cs="Tahoma"/>
          <w:sz w:val="18"/>
          <w:szCs w:val="18"/>
          <w:rtl/>
        </w:rPr>
        <w:t xml:space="preserve">108 </w:t>
      </w:r>
      <w:r w:rsidRPr="00773F6F">
        <w:rPr>
          <w:rFonts w:ascii="Tahoma" w:eastAsia="David" w:hAnsi="Tahoma" w:cs="Tahoma"/>
          <w:sz w:val="18"/>
          <w:szCs w:val="18"/>
          <w:rtl/>
        </w:rPr>
        <w:t>לחוק</w:t>
      </w:r>
      <w:r w:rsidR="00C95346">
        <w:rPr>
          <w:rFonts w:ascii="Tahoma" w:hAnsi="Tahoma" w:cs="Tahoma" w:hint="cs"/>
          <w:sz w:val="18"/>
          <w:szCs w:val="18"/>
          <w:rtl/>
        </w:rPr>
        <w:t>".</w:t>
      </w:r>
      <w:r>
        <w:rPr>
          <w:rStyle w:val="FootnoteReference0"/>
          <w:rFonts w:ascii="Tahoma" w:hAnsi="Tahoma" w:cs="Tahoma"/>
          <w:sz w:val="18"/>
          <w:szCs w:val="18"/>
          <w:rtl/>
        </w:rPr>
        <w:footnoteReference w:id="98"/>
      </w:r>
      <w:r w:rsidRPr="00773F6F">
        <w:rPr>
          <w:rFonts w:ascii="Tahoma" w:hAnsi="Tahoma" w:cs="Tahoma"/>
          <w:sz w:val="18"/>
          <w:szCs w:val="18"/>
          <w:rtl/>
        </w:rPr>
        <w:t xml:space="preserve"> </w:t>
      </w:r>
      <w:r w:rsidRPr="00773F6F">
        <w:rPr>
          <w:rFonts w:ascii="Tahoma" w:eastAsia="David" w:hAnsi="Tahoma" w:cs="Tahoma"/>
          <w:sz w:val="18"/>
          <w:szCs w:val="18"/>
          <w:rtl/>
        </w:rPr>
        <w:t>מכתב שהוגש לבית המשפט על ידי היועץ המשפטי למבקר המדינה</w:t>
      </w:r>
      <w:r w:rsidRPr="00773F6F">
        <w:rPr>
          <w:rFonts w:ascii="Tahoma" w:eastAsia="David" w:hAnsi="Tahoma" w:cs="Tahoma" w:hint="cs"/>
          <w:sz w:val="18"/>
          <w:szCs w:val="18"/>
          <w:rtl/>
        </w:rPr>
        <w:t xml:space="preserve"> </w:t>
      </w:r>
      <w:r w:rsidRPr="00773F6F">
        <w:rPr>
          <w:rFonts w:ascii="Tahoma" w:eastAsia="David" w:hAnsi="Tahoma" w:cs="Tahoma"/>
          <w:sz w:val="18"/>
          <w:szCs w:val="18"/>
          <w:rtl/>
        </w:rPr>
        <w:t>פרש את עמדתו המפורטת של מבקר המדינה ביחס למסירת החומרים הן באופן כללי הן לגבי מקרה זה</w:t>
      </w:r>
      <w:r w:rsidRPr="00773F6F">
        <w:rPr>
          <w:rFonts w:ascii="Tahoma" w:hAnsi="Tahoma" w:cs="Tahoma"/>
          <w:sz w:val="18"/>
          <w:szCs w:val="18"/>
          <w:rtl/>
        </w:rPr>
        <w:t>:</w:t>
      </w:r>
      <w:r>
        <w:rPr>
          <w:rStyle w:val="FootnoteReference0"/>
          <w:rFonts w:ascii="Tahoma" w:hAnsi="Tahoma" w:cs="Tahoma"/>
          <w:sz w:val="18"/>
          <w:szCs w:val="18"/>
          <w:rtl/>
        </w:rPr>
        <w:footnoteReference w:id="99"/>
      </w:r>
      <w:r w:rsidRPr="00773F6F">
        <w:rPr>
          <w:rFonts w:ascii="Tahoma" w:hAnsi="Tahoma" w:cs="Tahoma"/>
          <w:sz w:val="18"/>
          <w:szCs w:val="18"/>
          <w:rtl/>
        </w:rPr>
        <w:t xml:space="preserve"> </w:t>
      </w:r>
    </w:p>
    <w:p w:rsidR="00BA4B01" w:rsidRPr="00773F6F" w:rsidP="00AA3830">
      <w:pPr>
        <w:pStyle w:val="ListParagraph"/>
        <w:numPr>
          <w:ilvl w:val="0"/>
          <w:numId w:val="42"/>
        </w:numPr>
        <w:spacing w:line="280" w:lineRule="exact"/>
        <w:ind w:left="397" w:hanging="397"/>
        <w:rPr>
          <w:sz w:val="18"/>
          <w:szCs w:val="18"/>
          <w:rtl/>
        </w:rPr>
      </w:pPr>
      <w:r w:rsidRPr="00773F6F">
        <w:rPr>
          <w:rFonts w:eastAsia="David"/>
          <w:sz w:val="18"/>
          <w:szCs w:val="18"/>
          <w:rtl/>
        </w:rPr>
        <w:t>משרד מבקר המדינה מתנגד למסירת חומר שאינו רלוונטי לעניין האישום</w:t>
      </w:r>
      <w:r w:rsidRPr="00773F6F">
        <w:rPr>
          <w:sz w:val="18"/>
          <w:szCs w:val="18"/>
          <w:rtl/>
        </w:rPr>
        <w:t>.</w:t>
      </w:r>
    </w:p>
    <w:p w:rsidR="00BA4B01" w:rsidRPr="00773F6F" w:rsidP="00AA3830">
      <w:pPr>
        <w:pStyle w:val="ListParagraph"/>
        <w:numPr>
          <w:ilvl w:val="0"/>
          <w:numId w:val="42"/>
        </w:numPr>
        <w:spacing w:line="280" w:lineRule="exact"/>
        <w:ind w:left="397" w:hanging="397"/>
        <w:rPr>
          <w:sz w:val="18"/>
          <w:szCs w:val="18"/>
          <w:rtl/>
        </w:rPr>
      </w:pPr>
      <w:r w:rsidRPr="00773F6F">
        <w:rPr>
          <w:rFonts w:eastAsia="David"/>
          <w:sz w:val="18"/>
          <w:szCs w:val="18"/>
          <w:rtl/>
        </w:rPr>
        <w:t>לדעת מבקר המדינה</w:t>
      </w:r>
      <w:r w:rsidRPr="00773F6F">
        <w:rPr>
          <w:sz w:val="18"/>
          <w:szCs w:val="18"/>
          <w:rtl/>
        </w:rPr>
        <w:t xml:space="preserve">, </w:t>
      </w:r>
      <w:r w:rsidRPr="00773F6F">
        <w:rPr>
          <w:rFonts w:eastAsia="David"/>
          <w:sz w:val="18"/>
          <w:szCs w:val="18"/>
          <w:rtl/>
        </w:rPr>
        <w:t>בהתאם לאיזון הראוי בין זכויות הנאשם ובין צורכי הביקורת</w:t>
      </w:r>
      <w:r w:rsidRPr="00773F6F">
        <w:rPr>
          <w:sz w:val="18"/>
          <w:szCs w:val="18"/>
          <w:rtl/>
        </w:rPr>
        <w:t xml:space="preserve">, </w:t>
      </w:r>
      <w:r w:rsidRPr="00773F6F">
        <w:rPr>
          <w:rFonts w:eastAsia="David"/>
          <w:sz w:val="18"/>
          <w:szCs w:val="18"/>
          <w:rtl/>
        </w:rPr>
        <w:t>גם אם יש בנמצא מידע רלוונטי אין למוסרו במקרים אלה</w:t>
      </w:r>
      <w:r w:rsidRPr="00773F6F">
        <w:rPr>
          <w:sz w:val="18"/>
          <w:szCs w:val="18"/>
          <w:rtl/>
        </w:rPr>
        <w:t>:</w:t>
      </w:r>
    </w:p>
    <w:p w:rsidR="00BA4B01" w:rsidRPr="00773F6F" w:rsidP="00AA3830">
      <w:pPr>
        <w:numPr>
          <w:ilvl w:val="0"/>
          <w:numId w:val="29"/>
        </w:numPr>
        <w:pBdr>
          <w:right w:val="none" w:sz="0" w:space="7" w:color="auto"/>
        </w:pBdr>
        <w:spacing w:line="280" w:lineRule="exact"/>
        <w:ind w:left="737" w:hanging="397"/>
        <w:jc w:val="both"/>
        <w:rPr>
          <w:rFonts w:ascii="Tahoma" w:hAnsi="Tahoma" w:cs="Tahoma"/>
          <w:sz w:val="18"/>
          <w:szCs w:val="18"/>
          <w:rtl/>
        </w:rPr>
      </w:pPr>
      <w:r w:rsidRPr="00773F6F">
        <w:rPr>
          <w:rFonts w:ascii="Tahoma" w:eastAsia="David" w:hAnsi="Tahoma" w:cs="Tahoma"/>
          <w:sz w:val="18"/>
          <w:szCs w:val="18"/>
          <w:rtl/>
        </w:rPr>
        <w:t>תרשומת שהיא מידע החושף מקור מודיעיני</w:t>
      </w:r>
      <w:r w:rsidRPr="00773F6F">
        <w:rPr>
          <w:rFonts w:ascii="Tahoma" w:hAnsi="Tahoma" w:cs="Tahoma"/>
          <w:sz w:val="18"/>
          <w:szCs w:val="18"/>
          <w:rtl/>
        </w:rPr>
        <w:t>.</w:t>
      </w:r>
    </w:p>
    <w:p w:rsidR="00BA4B01" w:rsidRPr="00773F6F" w:rsidP="00AA3830">
      <w:pPr>
        <w:numPr>
          <w:ilvl w:val="0"/>
          <w:numId w:val="29"/>
        </w:numPr>
        <w:pBdr>
          <w:right w:val="none" w:sz="0" w:space="7" w:color="auto"/>
        </w:pBdr>
        <w:spacing w:line="280" w:lineRule="exact"/>
        <w:ind w:left="737" w:hanging="397"/>
        <w:jc w:val="both"/>
        <w:rPr>
          <w:rFonts w:ascii="Tahoma" w:hAnsi="Tahoma" w:cs="Tahoma"/>
          <w:sz w:val="18"/>
          <w:szCs w:val="18"/>
          <w:rtl/>
        </w:rPr>
      </w:pPr>
      <w:r w:rsidRPr="00773F6F">
        <w:rPr>
          <w:rFonts w:ascii="Tahoma" w:eastAsia="David" w:hAnsi="Tahoma" w:cs="Tahoma"/>
          <w:sz w:val="18"/>
          <w:szCs w:val="18"/>
          <w:rtl/>
        </w:rPr>
        <w:t>תרשומת של שיחה עם אדם שהתנה את מסירת הדברים בהבטחה שהם יישמרו בסוד</w:t>
      </w:r>
      <w:r w:rsidRPr="00773F6F">
        <w:rPr>
          <w:rFonts w:ascii="Tahoma" w:hAnsi="Tahoma" w:cs="Tahoma"/>
          <w:sz w:val="18"/>
          <w:szCs w:val="18"/>
          <w:rtl/>
        </w:rPr>
        <w:t>.</w:t>
      </w:r>
    </w:p>
    <w:p w:rsidR="00BA4B01" w:rsidRPr="00773F6F" w:rsidP="00AA3830">
      <w:pPr>
        <w:numPr>
          <w:ilvl w:val="0"/>
          <w:numId w:val="29"/>
        </w:numPr>
        <w:pBdr>
          <w:right w:val="none" w:sz="0" w:space="7" w:color="auto"/>
        </w:pBdr>
        <w:spacing w:line="280" w:lineRule="exact"/>
        <w:ind w:left="737" w:hanging="397"/>
        <w:jc w:val="both"/>
        <w:rPr>
          <w:rFonts w:ascii="Tahoma" w:hAnsi="Tahoma" w:cs="Tahoma"/>
          <w:sz w:val="18"/>
          <w:szCs w:val="18"/>
          <w:rtl/>
        </w:rPr>
      </w:pPr>
      <w:r w:rsidRPr="00773F6F">
        <w:rPr>
          <w:rFonts w:ascii="Tahoma" w:eastAsia="David" w:hAnsi="Tahoma" w:cs="Tahoma"/>
          <w:sz w:val="18"/>
          <w:szCs w:val="18"/>
          <w:rtl/>
        </w:rPr>
        <w:t>דברים שמסר המתלונן או חושף השחיתות והתנה את מסירתם בהבטחה שיישמרו בסוד</w:t>
      </w:r>
      <w:r w:rsidRPr="00773F6F">
        <w:rPr>
          <w:rFonts w:ascii="Tahoma" w:hAnsi="Tahoma" w:cs="Tahoma"/>
          <w:sz w:val="18"/>
          <w:szCs w:val="18"/>
          <w:rtl/>
        </w:rPr>
        <w:t>.</w:t>
      </w:r>
    </w:p>
    <w:p w:rsidR="00BA4B01" w:rsidRPr="00773F6F" w:rsidP="00AA3830">
      <w:pPr>
        <w:pStyle w:val="ListParagraph"/>
        <w:numPr>
          <w:ilvl w:val="0"/>
          <w:numId w:val="42"/>
        </w:numPr>
        <w:spacing w:line="280" w:lineRule="exact"/>
        <w:ind w:left="397" w:hanging="397"/>
        <w:rPr>
          <w:sz w:val="18"/>
          <w:szCs w:val="18"/>
          <w:rtl/>
        </w:rPr>
      </w:pPr>
      <w:r w:rsidRPr="00773F6F">
        <w:rPr>
          <w:rFonts w:eastAsia="David"/>
          <w:sz w:val="18"/>
          <w:szCs w:val="18"/>
          <w:rtl/>
        </w:rPr>
        <w:t>לדעת מבקר המדינה</w:t>
      </w:r>
      <w:r w:rsidRPr="00773F6F">
        <w:rPr>
          <w:sz w:val="18"/>
          <w:szCs w:val="18"/>
          <w:rtl/>
        </w:rPr>
        <w:t xml:space="preserve">, </w:t>
      </w:r>
      <w:r w:rsidRPr="00773F6F">
        <w:rPr>
          <w:rFonts w:eastAsia="David"/>
          <w:sz w:val="18"/>
          <w:szCs w:val="18"/>
          <w:rtl/>
        </w:rPr>
        <w:t>גם אם גורמי החקירה והמשטרה יגיעו לידי מסקנה שיש ברשות משרד מבקר המדינה חומר רלוונטי שלא נמסר לגורמי החקירה</w:t>
      </w:r>
      <w:r w:rsidRPr="00773F6F">
        <w:rPr>
          <w:sz w:val="18"/>
          <w:szCs w:val="18"/>
          <w:rtl/>
        </w:rPr>
        <w:t xml:space="preserve">, </w:t>
      </w:r>
      <w:r w:rsidRPr="00773F6F">
        <w:rPr>
          <w:rFonts w:eastAsia="David"/>
          <w:sz w:val="18"/>
          <w:szCs w:val="18"/>
          <w:rtl/>
        </w:rPr>
        <w:t>לא יימסרו החומרים לנאשם</w:t>
      </w:r>
      <w:r w:rsidRPr="00773F6F">
        <w:rPr>
          <w:sz w:val="18"/>
          <w:szCs w:val="18"/>
          <w:rtl/>
        </w:rPr>
        <w:t>.</w:t>
      </w:r>
    </w:p>
    <w:p w:rsidR="00BA4B01" w:rsidRPr="00773F6F" w:rsidP="002072EF">
      <w:pPr>
        <w:spacing w:line="280" w:lineRule="exact"/>
        <w:jc w:val="both"/>
        <w:rPr>
          <w:rFonts w:ascii="Tahoma" w:hAnsi="Tahoma" w:cs="Tahoma"/>
          <w:sz w:val="18"/>
          <w:szCs w:val="18"/>
          <w:rtl/>
        </w:rPr>
      </w:pPr>
      <w:r w:rsidRPr="00773F6F">
        <w:rPr>
          <w:rFonts w:ascii="Tahoma" w:eastAsia="David" w:hAnsi="Tahoma" w:cs="Tahoma"/>
          <w:sz w:val="18"/>
          <w:szCs w:val="18"/>
          <w:rtl/>
        </w:rPr>
        <w:t>השופט מזוז קיבל את עמדת מבקר המדינה וקבע כך</w:t>
      </w:r>
      <w:r w:rsidRPr="00773F6F">
        <w:rPr>
          <w:rFonts w:ascii="Tahoma" w:hAnsi="Tahoma" w:cs="Tahoma"/>
          <w:sz w:val="18"/>
          <w:szCs w:val="18"/>
          <w:rtl/>
        </w:rPr>
        <w:t>: "</w:t>
      </w:r>
      <w:r w:rsidRPr="00773F6F">
        <w:rPr>
          <w:rFonts w:ascii="Tahoma" w:eastAsia="David" w:hAnsi="Tahoma" w:cs="Tahoma"/>
          <w:sz w:val="18"/>
          <w:szCs w:val="18"/>
          <w:rtl/>
        </w:rPr>
        <w:t xml:space="preserve">ספק בעיני אם הליך לפי סעיף </w:t>
      </w:r>
      <w:r w:rsidRPr="00773F6F">
        <w:rPr>
          <w:rFonts w:ascii="Tahoma" w:hAnsi="Tahoma" w:cs="Tahoma"/>
          <w:sz w:val="18"/>
          <w:szCs w:val="18"/>
          <w:rtl/>
        </w:rPr>
        <w:t xml:space="preserve">74 </w:t>
      </w:r>
      <w:r w:rsidRPr="00773F6F">
        <w:rPr>
          <w:rFonts w:ascii="Tahoma" w:eastAsia="David" w:hAnsi="Tahoma" w:cs="Tahoma"/>
          <w:sz w:val="18"/>
          <w:szCs w:val="18"/>
          <w:rtl/>
        </w:rPr>
        <w:t>לחוק הולם מצב בו נאשם מבקש לקבל חומרים שנאספו במסגרת ביקורת שערך משרד מבקר המדינה בטענה שמדובר ב</w:t>
      </w:r>
      <w:r w:rsidRPr="00773F6F">
        <w:rPr>
          <w:rFonts w:ascii="Tahoma" w:hAnsi="Tahoma" w:cs="Tahoma"/>
          <w:sz w:val="18"/>
          <w:szCs w:val="18"/>
          <w:rtl/>
        </w:rPr>
        <w:t>'</w:t>
      </w:r>
      <w:r w:rsidRPr="00773F6F">
        <w:rPr>
          <w:rFonts w:ascii="Tahoma" w:eastAsia="David" w:hAnsi="Tahoma" w:cs="Tahoma"/>
          <w:sz w:val="18"/>
          <w:szCs w:val="18"/>
          <w:rtl/>
        </w:rPr>
        <w:t>חומר חקירה</w:t>
      </w:r>
      <w:r w:rsidRPr="00773F6F">
        <w:rPr>
          <w:rFonts w:ascii="Tahoma" w:hAnsi="Tahoma" w:cs="Tahoma"/>
          <w:sz w:val="18"/>
          <w:szCs w:val="18"/>
          <w:rtl/>
        </w:rPr>
        <w:t xml:space="preserve">', </w:t>
      </w:r>
      <w:r w:rsidRPr="00773F6F">
        <w:rPr>
          <w:rFonts w:ascii="Tahoma" w:eastAsia="David" w:hAnsi="Tahoma" w:cs="Tahoma"/>
          <w:sz w:val="18"/>
          <w:szCs w:val="18"/>
          <w:rtl/>
        </w:rPr>
        <w:t xml:space="preserve">למעט חומרים שהועברו לפי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w:t>
      </w:r>
      <w:r w:rsidRPr="00773F6F">
        <w:rPr>
          <w:rFonts w:ascii="Tahoma" w:eastAsia="David" w:hAnsi="Tahoma" w:cs="Tahoma"/>
          <w:sz w:val="18"/>
          <w:szCs w:val="18"/>
          <w:rtl/>
        </w:rPr>
        <w:t>לחוק מבקר המדינה והמצויים בידי המשטרה או התביעה</w:t>
      </w:r>
      <w:r w:rsidRPr="00773F6F">
        <w:rPr>
          <w:rFonts w:ascii="Tahoma" w:hAnsi="Tahoma" w:cs="Tahoma"/>
          <w:sz w:val="18"/>
          <w:szCs w:val="18"/>
          <w:rtl/>
        </w:rPr>
        <w:t xml:space="preserve">. </w:t>
      </w:r>
      <w:r w:rsidRPr="00773F6F">
        <w:rPr>
          <w:rFonts w:ascii="Tahoma" w:eastAsia="David" w:hAnsi="Tahoma" w:cs="Tahoma"/>
          <w:sz w:val="18"/>
          <w:szCs w:val="18"/>
          <w:rtl/>
        </w:rPr>
        <w:t>זאת</w:t>
      </w:r>
      <w:r w:rsidRPr="00773F6F">
        <w:rPr>
          <w:rFonts w:ascii="Tahoma" w:hAnsi="Tahoma" w:cs="Tahoma"/>
          <w:sz w:val="18"/>
          <w:szCs w:val="18"/>
          <w:rtl/>
        </w:rPr>
        <w:t xml:space="preserve">, </w:t>
      </w:r>
      <w:r w:rsidRPr="00773F6F">
        <w:rPr>
          <w:rFonts w:ascii="Tahoma" w:eastAsia="David" w:hAnsi="Tahoma" w:cs="Tahoma"/>
          <w:sz w:val="18"/>
          <w:szCs w:val="18"/>
          <w:rtl/>
        </w:rPr>
        <w:t>בין היתר לאור העדר ידיעה ושליטה של התביעה על חומרים שבידי מבקר המדינה</w:t>
      </w:r>
      <w:r w:rsidRPr="00773F6F">
        <w:rPr>
          <w:rFonts w:ascii="Tahoma" w:hAnsi="Tahoma" w:cs="Tahoma"/>
          <w:sz w:val="18"/>
          <w:szCs w:val="18"/>
          <w:rtl/>
        </w:rPr>
        <w:t xml:space="preserve">, </w:t>
      </w:r>
      <w:r w:rsidRPr="00773F6F">
        <w:rPr>
          <w:rFonts w:ascii="Tahoma" w:eastAsia="David" w:hAnsi="Tahoma" w:cs="Tahoma"/>
          <w:sz w:val="18"/>
          <w:szCs w:val="18"/>
          <w:rtl/>
        </w:rPr>
        <w:t>ולאור העובדה שמבקר המדינה אינו נמנה על הרשות המבצעת הכפופה להנחיות היועץ המשפטי לממשלה וכן נוכח הסייגים שקבע מבקר המדינה באשר למסירת מידע כאמור</w:t>
      </w:r>
      <w:r w:rsidR="002072EF">
        <w:rPr>
          <w:rFonts w:ascii="Tahoma" w:hAnsi="Tahoma" w:cs="Tahoma" w:hint="cs"/>
          <w:sz w:val="18"/>
          <w:szCs w:val="18"/>
          <w:rtl/>
        </w:rPr>
        <w:t>".</w:t>
      </w:r>
      <w:r>
        <w:rPr>
          <w:rStyle w:val="FootnoteReference0"/>
          <w:rFonts w:ascii="Tahoma" w:hAnsi="Tahoma" w:cs="Tahoma"/>
          <w:sz w:val="18"/>
          <w:szCs w:val="18"/>
          <w:rtl/>
        </w:rPr>
        <w:footnoteReference w:id="100"/>
      </w:r>
      <w:r w:rsidRPr="00773F6F">
        <w:rPr>
          <w:rFonts w:ascii="Tahoma" w:hAnsi="Tahoma" w:cs="Tahoma"/>
          <w:sz w:val="18"/>
          <w:szCs w:val="18"/>
          <w:rtl/>
        </w:rPr>
        <w:t xml:space="preserve"> </w:t>
      </w:r>
      <w:r w:rsidRPr="00773F6F">
        <w:rPr>
          <w:rFonts w:ascii="Tahoma" w:eastAsia="David" w:hAnsi="Tahoma" w:cs="Tahoma"/>
          <w:sz w:val="18"/>
          <w:szCs w:val="18"/>
          <w:rtl/>
        </w:rPr>
        <w:t xml:space="preserve">נוכח הנסיבות הייחודיות ועמדת מבקר המדינה כמפורט לעיל הוחלט לדחות את הערר ולאפשר לעורר ליזום הליך לבקשת החומרים לפי סעיף </w:t>
      </w:r>
      <w:r w:rsidRPr="00773F6F">
        <w:rPr>
          <w:rFonts w:ascii="Tahoma" w:hAnsi="Tahoma" w:cs="Tahoma"/>
          <w:sz w:val="18"/>
          <w:szCs w:val="18"/>
          <w:rtl/>
        </w:rPr>
        <w:t xml:space="preserve">108 </w:t>
      </w:r>
      <w:r w:rsidRPr="00773F6F">
        <w:rPr>
          <w:rFonts w:ascii="Tahoma" w:eastAsia="David" w:hAnsi="Tahoma" w:cs="Tahoma"/>
          <w:sz w:val="18"/>
          <w:szCs w:val="18"/>
          <w:rtl/>
        </w:rPr>
        <w:t>לחוק סדר הדין הפלילי</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p>
    <w:p w:rsidR="00BA4B01" w:rsidP="00197813">
      <w:pPr>
        <w:pStyle w:val="KOT5"/>
        <w:rPr>
          <w:rtl/>
        </w:rPr>
      </w:pPr>
      <w:r>
        <w:rPr>
          <w:rFonts w:hint="cs"/>
          <w:rtl/>
        </w:rPr>
        <w:t>ג.</w:t>
      </w:r>
      <w:r w:rsidR="00F031B8">
        <w:rPr>
          <w:rFonts w:hint="cs"/>
          <w:rtl/>
        </w:rPr>
        <w:t xml:space="preserve"> </w:t>
      </w:r>
      <w:r w:rsidR="00197813">
        <w:tab/>
      </w:r>
      <w:r w:rsidRPr="008C3C01">
        <w:rPr>
          <w:rtl/>
        </w:rPr>
        <w:t xml:space="preserve">בקשה לקבלת חומרים נוספים לפי סעיף 108 </w:t>
      </w:r>
      <w:r w:rsidR="008C3C01">
        <w:br/>
      </w:r>
      <w:r w:rsidRPr="008C3C01">
        <w:rPr>
          <w:rtl/>
        </w:rPr>
        <w:t>לחוק סדר הדין הפלילי</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בעקבות דחיית הבקשה לקבלת החומרים לפי סעיף </w:t>
      </w:r>
      <w:r w:rsidRPr="00773F6F">
        <w:rPr>
          <w:rFonts w:ascii="Tahoma" w:hAnsi="Tahoma" w:cs="Tahoma"/>
          <w:sz w:val="18"/>
          <w:szCs w:val="18"/>
          <w:rtl/>
        </w:rPr>
        <w:t xml:space="preserve">74 </w:t>
      </w:r>
      <w:r w:rsidRPr="00773F6F">
        <w:rPr>
          <w:rFonts w:ascii="Tahoma" w:eastAsia="David" w:hAnsi="Tahoma" w:cs="Tahoma"/>
          <w:sz w:val="18"/>
          <w:szCs w:val="18"/>
          <w:rtl/>
        </w:rPr>
        <w:t xml:space="preserve">לחוק סדר הדין הפלילי </w:t>
      </w:r>
      <w:r w:rsidRPr="00773F6F">
        <w:rPr>
          <w:rFonts w:ascii="Tahoma" w:hAnsi="Tahoma" w:cs="Tahoma"/>
          <w:sz w:val="18"/>
          <w:szCs w:val="18"/>
          <w:rtl/>
        </w:rPr>
        <w:t>(</w:t>
      </w:r>
      <w:r w:rsidRPr="00773F6F">
        <w:rPr>
          <w:rFonts w:ascii="Tahoma" w:eastAsia="David" w:hAnsi="Tahoma" w:cs="Tahoma"/>
          <w:sz w:val="18"/>
          <w:szCs w:val="18"/>
          <w:rtl/>
        </w:rPr>
        <w:t>כמפורט לעיל</w:t>
      </w:r>
      <w:r w:rsidRPr="00773F6F">
        <w:rPr>
          <w:rFonts w:ascii="Tahoma" w:hAnsi="Tahoma" w:cs="Tahoma"/>
          <w:sz w:val="18"/>
          <w:szCs w:val="18"/>
          <w:rtl/>
        </w:rPr>
        <w:t xml:space="preserve">), </w:t>
      </w:r>
      <w:r w:rsidRPr="00773F6F">
        <w:rPr>
          <w:rFonts w:ascii="Tahoma" w:eastAsia="David" w:hAnsi="Tahoma" w:cs="Tahoma"/>
          <w:sz w:val="18"/>
          <w:szCs w:val="18"/>
          <w:rtl/>
        </w:rPr>
        <w:t>הגיש אותו נאשם בקשה לקבל חומרים נוספים ממשרד מבקר המדינה</w:t>
      </w:r>
      <w:r w:rsidR="006600AC">
        <w:rPr>
          <w:rFonts w:ascii="Tahoma" w:eastAsia="David" w:hAnsi="Tahoma" w:cs="Tahoma" w:hint="cs"/>
          <w:sz w:val="18"/>
          <w:szCs w:val="18"/>
          <w:rtl/>
        </w:rPr>
        <w:t>,</w:t>
      </w:r>
      <w:r>
        <w:rPr>
          <w:rStyle w:val="FootnoteReference0"/>
          <w:rFonts w:ascii="Tahoma" w:hAnsi="Tahoma" w:cs="Tahoma"/>
          <w:sz w:val="18"/>
          <w:szCs w:val="18"/>
          <w:rtl/>
        </w:rPr>
        <w:footnoteReference w:id="101"/>
      </w:r>
      <w:r w:rsidRPr="00773F6F">
        <w:rPr>
          <w:rFonts w:ascii="Tahoma" w:hAnsi="Tahoma" w:cs="Tahoma"/>
          <w:sz w:val="18"/>
          <w:szCs w:val="18"/>
          <w:rtl/>
        </w:rPr>
        <w:t xml:space="preserve"> </w:t>
      </w:r>
      <w:r w:rsidRPr="00773F6F">
        <w:rPr>
          <w:rFonts w:ascii="Tahoma" w:eastAsia="David" w:hAnsi="Tahoma" w:cs="Tahoma"/>
          <w:sz w:val="18"/>
          <w:szCs w:val="18"/>
          <w:rtl/>
        </w:rPr>
        <w:t xml:space="preserve">הפעם באמצעות הנתיב של סעיף </w:t>
      </w:r>
      <w:r w:rsidRPr="00773F6F">
        <w:rPr>
          <w:rFonts w:ascii="Tahoma" w:hAnsi="Tahoma" w:cs="Tahoma"/>
          <w:sz w:val="18"/>
          <w:szCs w:val="18"/>
          <w:rtl/>
        </w:rPr>
        <w:t xml:space="preserve">108 </w:t>
      </w:r>
      <w:r w:rsidRPr="00773F6F">
        <w:rPr>
          <w:rFonts w:ascii="Tahoma" w:eastAsia="David" w:hAnsi="Tahoma" w:cs="Tahoma"/>
          <w:sz w:val="18"/>
          <w:szCs w:val="18"/>
          <w:rtl/>
        </w:rPr>
        <w:t>לחוק סדר הדין הפלילי</w:t>
      </w:r>
      <w:r w:rsidRPr="00773F6F">
        <w:rPr>
          <w:rFonts w:ascii="Tahoma" w:hAnsi="Tahoma" w:cs="Tahoma"/>
          <w:sz w:val="18"/>
          <w:szCs w:val="18"/>
          <w:rtl/>
        </w:rPr>
        <w:t xml:space="preserve">. </w:t>
      </w:r>
      <w:r w:rsidRPr="00773F6F">
        <w:rPr>
          <w:rFonts w:ascii="Tahoma" w:eastAsia="David" w:hAnsi="Tahoma" w:cs="Tahoma"/>
          <w:sz w:val="18"/>
          <w:szCs w:val="18"/>
          <w:rtl/>
        </w:rPr>
        <w:t>בבקשה התבקש בית המשפט להורות למשרד מבקר המדינה להעמיד לעיונו של הנאשם את מלוא חומר הבדיקה שנמצא ברשותו</w:t>
      </w:r>
      <w:r w:rsidRPr="00773F6F">
        <w:rPr>
          <w:rFonts w:ascii="Tahoma" w:hAnsi="Tahoma" w:cs="Tahoma"/>
          <w:sz w:val="18"/>
          <w:szCs w:val="18"/>
          <w:rtl/>
        </w:rPr>
        <w:t xml:space="preserve">, </w:t>
      </w:r>
      <w:r w:rsidRPr="00773F6F">
        <w:rPr>
          <w:rFonts w:ascii="Tahoma" w:eastAsia="David" w:hAnsi="Tahoma" w:cs="Tahoma"/>
          <w:sz w:val="18"/>
          <w:szCs w:val="18"/>
          <w:rtl/>
        </w:rPr>
        <w:t>אשר שימש לצורך הכנת דוח מבקר המדינה</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בתגובה שהגיש משרד מבקר המדינה הובעה התנגדותו למסירת החומרים שנמצאים לפי הטענה ברשותו</w:t>
      </w:r>
      <w:r w:rsidRPr="00773F6F">
        <w:rPr>
          <w:rFonts w:ascii="Tahoma" w:hAnsi="Tahoma" w:cs="Tahoma"/>
          <w:sz w:val="18"/>
          <w:szCs w:val="18"/>
          <w:rtl/>
        </w:rPr>
        <w:t xml:space="preserve">, </w:t>
      </w:r>
      <w:r w:rsidRPr="00773F6F">
        <w:rPr>
          <w:rFonts w:ascii="Tahoma" w:eastAsia="David" w:hAnsi="Tahoma" w:cs="Tahoma"/>
          <w:sz w:val="18"/>
          <w:szCs w:val="18"/>
          <w:rtl/>
        </w:rPr>
        <w:t>וזאת מן הטעמים שלהלן</w:t>
      </w:r>
      <w:r w:rsidRPr="00773F6F">
        <w:rPr>
          <w:rFonts w:ascii="Tahoma" w:hAnsi="Tahoma" w:cs="Tahoma"/>
          <w:sz w:val="18"/>
          <w:szCs w:val="18"/>
          <w:rtl/>
        </w:rPr>
        <w:t>:</w:t>
      </w:r>
      <w:r>
        <w:rPr>
          <w:rStyle w:val="FootnoteReference0"/>
          <w:rFonts w:ascii="Tahoma" w:hAnsi="Tahoma" w:cs="Tahoma"/>
          <w:sz w:val="18"/>
          <w:szCs w:val="18"/>
          <w:rtl/>
        </w:rPr>
        <w:footnoteReference w:id="102"/>
      </w:r>
    </w:p>
    <w:p w:rsidR="00BA4B01" w:rsidRPr="00773F6F" w:rsidP="00AA3830">
      <w:pPr>
        <w:numPr>
          <w:ilvl w:val="0"/>
          <w:numId w:val="30"/>
        </w:numPr>
        <w:pBdr>
          <w:right w:val="none" w:sz="0" w:space="7" w:color="auto"/>
        </w:pBdr>
        <w:spacing w:line="280" w:lineRule="exact"/>
        <w:ind w:left="340" w:hanging="340"/>
        <w:jc w:val="both"/>
        <w:rPr>
          <w:rFonts w:ascii="Tahoma" w:hAnsi="Tahoma" w:cs="Tahoma"/>
          <w:sz w:val="18"/>
          <w:szCs w:val="18"/>
          <w:rtl/>
        </w:rPr>
      </w:pPr>
      <w:r w:rsidRPr="00773F6F">
        <w:rPr>
          <w:rFonts w:ascii="Tahoma" w:eastAsia="David" w:hAnsi="Tahoma" w:cs="Tahoma"/>
          <w:sz w:val="18"/>
          <w:szCs w:val="18"/>
          <w:rtl/>
        </w:rPr>
        <w:t xml:space="preserve">סעיף </w:t>
      </w:r>
      <w:r w:rsidRPr="00773F6F">
        <w:rPr>
          <w:rFonts w:ascii="Tahoma" w:hAnsi="Tahoma" w:cs="Tahoma"/>
          <w:sz w:val="18"/>
          <w:szCs w:val="18"/>
          <w:rtl/>
        </w:rPr>
        <w:t xml:space="preserve">108 </w:t>
      </w:r>
      <w:r w:rsidRPr="00773F6F">
        <w:rPr>
          <w:rFonts w:ascii="Tahoma" w:eastAsia="David" w:hAnsi="Tahoma" w:cs="Tahoma"/>
          <w:sz w:val="18"/>
          <w:szCs w:val="18"/>
          <w:rtl/>
        </w:rPr>
        <w:t>לחוק סדר הדין הפלילי קובע כי בית המשפט רשאי להורות לכל אדם להמציא מסמכים שברשותו</w:t>
      </w:r>
      <w:r w:rsidRPr="00773F6F">
        <w:rPr>
          <w:rFonts w:ascii="Tahoma" w:hAnsi="Tahoma" w:cs="Tahoma"/>
          <w:sz w:val="18"/>
          <w:szCs w:val="18"/>
          <w:rtl/>
        </w:rPr>
        <w:t xml:space="preserve">. </w:t>
      </w:r>
      <w:r w:rsidRPr="00773F6F">
        <w:rPr>
          <w:rFonts w:ascii="Tahoma" w:eastAsia="David" w:hAnsi="Tahoma" w:cs="Tahoma"/>
          <w:sz w:val="18"/>
          <w:szCs w:val="18"/>
          <w:rtl/>
        </w:rPr>
        <w:t>החלטת בית המשפט בעניין זה צריכה להתקבל לאחר שהופעל שיקול דעת ונשמר איזון בין אינטרס הנאשם להגן על עצמו לבין אינטרסים אחרים כגון האינטרס לשמור על פעולתו התקינה של משרד מבקר המדינה והגנה על שיתוף הפעולה בינו ובין הגופים המבוקרים</w:t>
      </w:r>
      <w:r w:rsidRPr="00773F6F">
        <w:rPr>
          <w:rFonts w:ascii="Tahoma" w:hAnsi="Tahoma" w:cs="Tahoma"/>
          <w:sz w:val="18"/>
          <w:szCs w:val="18"/>
          <w:rtl/>
        </w:rPr>
        <w:t xml:space="preserve">. </w:t>
      </w:r>
      <w:r w:rsidRPr="00773F6F">
        <w:rPr>
          <w:rFonts w:ascii="Tahoma" w:eastAsia="David" w:hAnsi="Tahoma" w:cs="Tahoma"/>
          <w:sz w:val="18"/>
          <w:szCs w:val="18"/>
          <w:rtl/>
        </w:rPr>
        <w:t>אינטרס זה יושג באמצעות הענקת הגנה ראויה למסמכים שנמסרו לעובדי הביקורת</w:t>
      </w:r>
      <w:r w:rsidRPr="00773F6F">
        <w:rPr>
          <w:rFonts w:ascii="Tahoma" w:hAnsi="Tahoma" w:cs="Tahoma"/>
          <w:sz w:val="18"/>
          <w:szCs w:val="18"/>
          <w:rtl/>
        </w:rPr>
        <w:t xml:space="preserve">, </w:t>
      </w:r>
      <w:r w:rsidRPr="00773F6F">
        <w:rPr>
          <w:rFonts w:ascii="Tahoma" w:eastAsia="David" w:hAnsi="Tahoma" w:cs="Tahoma"/>
          <w:sz w:val="18"/>
          <w:szCs w:val="18"/>
          <w:rtl/>
        </w:rPr>
        <w:t>וזאת על מנת שלא לפגוע בשיתוף הפעולה של עובדי הגופים המבוקרים עם משרד מבקר המדינה</w:t>
      </w:r>
      <w:r w:rsidRPr="00773F6F">
        <w:rPr>
          <w:rFonts w:ascii="Tahoma" w:hAnsi="Tahoma" w:cs="Tahoma"/>
          <w:sz w:val="18"/>
          <w:szCs w:val="18"/>
          <w:rtl/>
        </w:rPr>
        <w:t xml:space="preserve">. </w:t>
      </w:r>
    </w:p>
    <w:p w:rsidR="00BA4B01" w:rsidRPr="00773F6F" w:rsidP="00AA3830">
      <w:pPr>
        <w:numPr>
          <w:ilvl w:val="0"/>
          <w:numId w:val="30"/>
        </w:numPr>
        <w:pBdr>
          <w:right w:val="none" w:sz="0" w:space="7" w:color="auto"/>
        </w:pBdr>
        <w:spacing w:line="280" w:lineRule="exact"/>
        <w:ind w:left="340" w:hanging="340"/>
        <w:jc w:val="both"/>
        <w:rPr>
          <w:rFonts w:ascii="Tahoma" w:hAnsi="Tahoma" w:cs="Tahoma"/>
          <w:sz w:val="18"/>
          <w:szCs w:val="18"/>
          <w:rtl/>
        </w:rPr>
      </w:pPr>
      <w:r w:rsidRPr="00773F6F">
        <w:rPr>
          <w:rFonts w:ascii="Tahoma" w:eastAsia="David" w:hAnsi="Tahoma" w:cs="Tahoma"/>
          <w:sz w:val="18"/>
          <w:szCs w:val="18"/>
          <w:rtl/>
        </w:rPr>
        <w:t>כדי לעודד שיתוף פעולה עם עובדי הביקורת</w:t>
      </w:r>
      <w:r w:rsidRPr="00773F6F">
        <w:rPr>
          <w:rFonts w:ascii="Tahoma" w:hAnsi="Tahoma" w:cs="Tahoma"/>
          <w:sz w:val="18"/>
          <w:szCs w:val="18"/>
          <w:rtl/>
        </w:rPr>
        <w:t xml:space="preserve">, </w:t>
      </w:r>
      <w:r w:rsidRPr="00773F6F">
        <w:rPr>
          <w:rFonts w:ascii="Tahoma" w:eastAsia="David" w:hAnsi="Tahoma" w:cs="Tahoma"/>
          <w:sz w:val="18"/>
          <w:szCs w:val="18"/>
          <w:rtl/>
        </w:rPr>
        <w:t xml:space="preserve">קבע המחוקק בסעיף </w:t>
      </w:r>
      <w:r w:rsidRPr="00773F6F">
        <w:rPr>
          <w:rFonts w:ascii="Tahoma" w:hAnsi="Tahoma" w:cs="Tahoma"/>
          <w:sz w:val="18"/>
          <w:szCs w:val="18"/>
          <w:rtl/>
        </w:rPr>
        <w:t xml:space="preserve">23 </w:t>
      </w:r>
      <w:r w:rsidRPr="00773F6F">
        <w:rPr>
          <w:rFonts w:ascii="Tahoma" w:eastAsia="David" w:hAnsi="Tahoma" w:cs="Tahoma"/>
          <w:sz w:val="18"/>
          <w:szCs w:val="18"/>
          <w:rtl/>
        </w:rPr>
        <w:t>לחוק מבקר המדינה כי חלה על עובדי המשרד חובת סודיות בנוגע לכל מידע שהגיע לידיהם במסגרת עבודת הביקורת</w:t>
      </w:r>
      <w:r w:rsidRPr="00773F6F">
        <w:rPr>
          <w:rFonts w:ascii="Tahoma" w:hAnsi="Tahoma" w:cs="Tahoma"/>
          <w:sz w:val="18"/>
          <w:szCs w:val="18"/>
          <w:rtl/>
        </w:rPr>
        <w:t xml:space="preserve">. </w:t>
      </w:r>
      <w:r w:rsidRPr="00773F6F">
        <w:rPr>
          <w:rFonts w:ascii="Tahoma" w:eastAsia="David" w:hAnsi="Tahoma" w:cs="Tahoma"/>
          <w:sz w:val="18"/>
          <w:szCs w:val="18"/>
          <w:rtl/>
        </w:rPr>
        <w:t xml:space="preserve">כמו כן נקבע בסעיף </w:t>
      </w:r>
      <w:r w:rsidRPr="00773F6F">
        <w:rPr>
          <w:rFonts w:ascii="Tahoma" w:hAnsi="Tahoma" w:cs="Tahoma"/>
          <w:sz w:val="18"/>
          <w:szCs w:val="18"/>
          <w:rtl/>
        </w:rPr>
        <w:t xml:space="preserve">30 </w:t>
      </w:r>
      <w:r w:rsidRPr="00773F6F">
        <w:rPr>
          <w:rFonts w:ascii="Tahoma" w:eastAsia="David" w:hAnsi="Tahoma" w:cs="Tahoma"/>
          <w:sz w:val="18"/>
          <w:szCs w:val="18"/>
          <w:rtl/>
        </w:rPr>
        <w:t>לחוק מבקר המדינה כי כל הודעה שהתקבלה אגב מילוי תפקיד המבקר לא תשמש כראיה</w:t>
      </w:r>
      <w:r w:rsidRPr="00773F6F">
        <w:rPr>
          <w:rFonts w:ascii="Tahoma" w:hAnsi="Tahoma" w:cs="Tahoma"/>
          <w:sz w:val="18"/>
          <w:szCs w:val="18"/>
          <w:rtl/>
        </w:rPr>
        <w:t xml:space="preserve">. </w:t>
      </w:r>
      <w:r w:rsidRPr="00773F6F">
        <w:rPr>
          <w:rFonts w:ascii="Tahoma" w:eastAsia="David" w:hAnsi="Tahoma" w:cs="Tahoma"/>
          <w:sz w:val="18"/>
          <w:szCs w:val="18"/>
          <w:rtl/>
        </w:rPr>
        <w:t>סעיפים אלה נועדו לייחד את השימוש במסמכים הנמסרים לידי משרד מבקר המדינה לצורכי הביקורת בלבד ולא לצרכים אחרים</w:t>
      </w:r>
      <w:r w:rsidRPr="00773F6F">
        <w:rPr>
          <w:rFonts w:ascii="Tahoma" w:hAnsi="Tahoma" w:cs="Tahoma"/>
          <w:sz w:val="18"/>
          <w:szCs w:val="18"/>
          <w:rtl/>
        </w:rPr>
        <w:t>.</w:t>
      </w:r>
    </w:p>
    <w:p w:rsidR="00BA4B01" w:rsidRPr="00773F6F" w:rsidP="00AA3830">
      <w:pPr>
        <w:numPr>
          <w:ilvl w:val="0"/>
          <w:numId w:val="30"/>
        </w:numPr>
        <w:pBdr>
          <w:right w:val="none" w:sz="0" w:space="7" w:color="auto"/>
        </w:pBdr>
        <w:spacing w:line="280" w:lineRule="exact"/>
        <w:ind w:left="340" w:hanging="340"/>
        <w:jc w:val="both"/>
        <w:rPr>
          <w:rFonts w:ascii="Tahoma" w:hAnsi="Tahoma" w:cs="Tahoma"/>
          <w:sz w:val="18"/>
          <w:szCs w:val="18"/>
          <w:rtl/>
        </w:rPr>
      </w:pPr>
      <w:r w:rsidRPr="00773F6F">
        <w:rPr>
          <w:rFonts w:ascii="Tahoma" w:eastAsia="David" w:hAnsi="Tahoma" w:cs="Tahoma"/>
          <w:sz w:val="18"/>
          <w:szCs w:val="18"/>
          <w:rtl/>
        </w:rPr>
        <w:t xml:space="preserve">אשר לחומרים שמקורם בגוף המבוקר </w:t>
      </w:r>
      <w:r w:rsidRPr="00773F6F">
        <w:rPr>
          <w:rFonts w:ascii="Tahoma" w:hAnsi="Tahoma" w:cs="Tahoma"/>
          <w:sz w:val="18"/>
          <w:szCs w:val="18"/>
          <w:rtl/>
        </w:rPr>
        <w:t xml:space="preserve">- </w:t>
      </w:r>
      <w:r w:rsidRPr="00773F6F">
        <w:rPr>
          <w:rFonts w:ascii="Tahoma" w:eastAsia="David" w:hAnsi="Tahoma" w:cs="Tahoma"/>
          <w:sz w:val="18"/>
          <w:szCs w:val="18"/>
          <w:rtl/>
        </w:rPr>
        <w:t xml:space="preserve">מבקר המדינה הבהיר כי לא ישמש </w:t>
      </w:r>
      <w:r w:rsidRPr="00773F6F">
        <w:rPr>
          <w:rFonts w:ascii="Tahoma" w:hAnsi="Tahoma" w:cs="Tahoma"/>
          <w:sz w:val="18"/>
          <w:szCs w:val="18"/>
          <w:rtl/>
        </w:rPr>
        <w:t>"</w:t>
      </w:r>
      <w:r w:rsidRPr="00773F6F">
        <w:rPr>
          <w:rFonts w:ascii="Tahoma" w:eastAsia="David" w:hAnsi="Tahoma" w:cs="Tahoma"/>
          <w:sz w:val="18"/>
          <w:szCs w:val="18"/>
          <w:rtl/>
        </w:rPr>
        <w:t>צינור</w:t>
      </w:r>
      <w:r w:rsidRPr="00773F6F">
        <w:rPr>
          <w:rFonts w:ascii="Tahoma" w:hAnsi="Tahoma" w:cs="Tahoma"/>
          <w:sz w:val="18"/>
          <w:szCs w:val="18"/>
          <w:rtl/>
        </w:rPr>
        <w:t xml:space="preserve">" </w:t>
      </w:r>
      <w:r w:rsidRPr="00773F6F">
        <w:rPr>
          <w:rFonts w:ascii="Tahoma" w:eastAsia="David" w:hAnsi="Tahoma" w:cs="Tahoma"/>
          <w:sz w:val="18"/>
          <w:szCs w:val="18"/>
          <w:rtl/>
        </w:rPr>
        <w:t>למסירת חומרים ואין הוא יכול לשמש כמאגר זמין של מידע שהתקבל ברשותו</w:t>
      </w:r>
      <w:r w:rsidRPr="00773F6F">
        <w:rPr>
          <w:rFonts w:ascii="Tahoma" w:hAnsi="Tahoma" w:cs="Tahoma"/>
          <w:sz w:val="18"/>
          <w:szCs w:val="18"/>
          <w:rtl/>
        </w:rPr>
        <w:t xml:space="preserve">. </w:t>
      </w:r>
      <w:r w:rsidRPr="00773F6F">
        <w:rPr>
          <w:rFonts w:ascii="Tahoma" w:eastAsia="David" w:hAnsi="Tahoma" w:cs="Tahoma"/>
          <w:sz w:val="18"/>
          <w:szCs w:val="18"/>
          <w:rtl/>
        </w:rPr>
        <w:t xml:space="preserve">כל זאת בהתאם להגדרת </w:t>
      </w:r>
      <w:r w:rsidRPr="00773F6F">
        <w:rPr>
          <w:rFonts w:ascii="Tahoma" w:hAnsi="Tahoma" w:cs="Tahoma"/>
          <w:sz w:val="18"/>
          <w:szCs w:val="18"/>
          <w:rtl/>
        </w:rPr>
        <w:t>"</w:t>
      </w:r>
      <w:r w:rsidRPr="00773F6F">
        <w:rPr>
          <w:rFonts w:ascii="Tahoma" w:eastAsia="David" w:hAnsi="Tahoma" w:cs="Tahoma"/>
          <w:sz w:val="18"/>
          <w:szCs w:val="18"/>
          <w:rtl/>
        </w:rPr>
        <w:t>רשות ציבורית</w:t>
      </w:r>
      <w:r w:rsidRPr="00773F6F">
        <w:rPr>
          <w:rFonts w:ascii="Tahoma" w:hAnsi="Tahoma" w:cs="Tahoma"/>
          <w:sz w:val="18"/>
          <w:szCs w:val="18"/>
          <w:rtl/>
        </w:rPr>
        <w:t xml:space="preserve">" </w:t>
      </w:r>
      <w:r w:rsidRPr="00773F6F">
        <w:rPr>
          <w:rFonts w:ascii="Tahoma" w:eastAsia="David" w:hAnsi="Tahoma" w:cs="Tahoma"/>
          <w:sz w:val="18"/>
          <w:szCs w:val="18"/>
          <w:rtl/>
        </w:rPr>
        <w:t>בחוק חופש המידע ולהלכה שנקבעה בעניין זה</w:t>
      </w:r>
      <w:r w:rsidRPr="00773F6F">
        <w:rPr>
          <w:rFonts w:ascii="Tahoma" w:hAnsi="Tahoma" w:cs="Tahoma"/>
          <w:sz w:val="18"/>
          <w:szCs w:val="18"/>
          <w:rtl/>
        </w:rPr>
        <w:t xml:space="preserve">, </w:t>
      </w:r>
      <w:r w:rsidRPr="00773F6F">
        <w:rPr>
          <w:rFonts w:ascii="Tahoma" w:eastAsia="David" w:hAnsi="Tahoma" w:cs="Tahoma"/>
          <w:sz w:val="18"/>
          <w:szCs w:val="18"/>
          <w:rtl/>
        </w:rPr>
        <w:t>ולפיה אין להפוך את מבקר המדינה לצינור למסירת חומרים שקיבל מגופים מבוקרים לצורכי הביקורת</w:t>
      </w:r>
      <w:bookmarkStart w:id="20" w:name="_Ref483079474"/>
      <w:r w:rsidRPr="00773F6F">
        <w:rPr>
          <w:rFonts w:ascii="Tahoma" w:hAnsi="Tahoma" w:cs="Tahoma"/>
          <w:sz w:val="18"/>
          <w:szCs w:val="18"/>
          <w:rtl/>
        </w:rPr>
        <w:t>.</w:t>
      </w:r>
      <w:bookmarkEnd w:id="20"/>
      <w:r>
        <w:rPr>
          <w:rStyle w:val="FootnoteReference0"/>
          <w:rFonts w:ascii="Tahoma" w:hAnsi="Tahoma" w:cs="Tahoma"/>
          <w:sz w:val="18"/>
          <w:szCs w:val="18"/>
          <w:rtl/>
        </w:rPr>
        <w:footnoteReference w:id="103"/>
      </w:r>
    </w:p>
    <w:p w:rsidR="00BA4B01" w:rsidRPr="00773F6F" w:rsidP="009A1D7B">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בהחלטה מנומקת ועקרונית קבעה השופטת </w:t>
      </w:r>
      <w:r w:rsidRPr="00773F6F">
        <w:rPr>
          <w:rFonts w:ascii="Tahoma" w:eastAsia="David" w:hAnsi="Tahoma" w:cs="Tahoma"/>
          <w:sz w:val="18"/>
          <w:szCs w:val="18"/>
          <w:rtl/>
        </w:rPr>
        <w:t>מרגולין</w:t>
      </w:r>
      <w:r w:rsidRPr="00773F6F">
        <w:rPr>
          <w:rFonts w:ascii="Tahoma" w:hAnsi="Tahoma" w:cs="Tahoma"/>
          <w:sz w:val="18"/>
          <w:szCs w:val="18"/>
          <w:rtl/>
        </w:rPr>
        <w:t>-</w:t>
      </w:r>
      <w:r w:rsidRPr="00773F6F">
        <w:rPr>
          <w:rFonts w:ascii="Tahoma" w:eastAsia="David" w:hAnsi="Tahoma" w:cs="Tahoma"/>
          <w:sz w:val="18"/>
          <w:szCs w:val="18"/>
          <w:rtl/>
        </w:rPr>
        <w:t xml:space="preserve">יחידי כי לצורך הכרעה בבקשה לקבלת חומרים לפי סעיף </w:t>
      </w:r>
      <w:r w:rsidRPr="00773F6F">
        <w:rPr>
          <w:rFonts w:ascii="Tahoma" w:hAnsi="Tahoma" w:cs="Tahoma"/>
          <w:sz w:val="18"/>
          <w:szCs w:val="18"/>
          <w:rtl/>
        </w:rPr>
        <w:t xml:space="preserve">108 </w:t>
      </w:r>
      <w:r w:rsidRPr="00773F6F">
        <w:rPr>
          <w:rFonts w:ascii="Tahoma" w:eastAsia="David" w:hAnsi="Tahoma" w:cs="Tahoma"/>
          <w:sz w:val="18"/>
          <w:szCs w:val="18"/>
          <w:rtl/>
        </w:rPr>
        <w:t>כאמור</w:t>
      </w:r>
      <w:r w:rsidRPr="00773F6F">
        <w:rPr>
          <w:rFonts w:ascii="Tahoma" w:hAnsi="Tahoma" w:cs="Tahoma"/>
          <w:sz w:val="18"/>
          <w:szCs w:val="18"/>
          <w:rtl/>
        </w:rPr>
        <w:t xml:space="preserve">, </w:t>
      </w:r>
      <w:r w:rsidRPr="00773F6F">
        <w:rPr>
          <w:rFonts w:ascii="Tahoma" w:eastAsia="David" w:hAnsi="Tahoma" w:cs="Tahoma"/>
          <w:sz w:val="18"/>
          <w:szCs w:val="18"/>
          <w:rtl/>
        </w:rPr>
        <w:t>יש לעמוד על האינטרסים המתנגשים במקבילית הכוחות המשמשת לצורך הכרעה</w:t>
      </w:r>
      <w:r w:rsidRPr="00773F6F">
        <w:rPr>
          <w:rFonts w:ascii="Tahoma" w:hAnsi="Tahoma" w:cs="Tahoma"/>
          <w:sz w:val="18"/>
          <w:szCs w:val="18"/>
          <w:rtl/>
        </w:rPr>
        <w:t xml:space="preserve">, </w:t>
      </w:r>
      <w:r w:rsidRPr="00773F6F">
        <w:rPr>
          <w:rFonts w:ascii="Tahoma" w:eastAsia="David" w:hAnsi="Tahoma" w:cs="Tahoma"/>
          <w:sz w:val="18"/>
          <w:szCs w:val="18"/>
          <w:rtl/>
        </w:rPr>
        <w:t xml:space="preserve">ובעקבות כך להציב על כף המאזניים </w:t>
      </w:r>
      <w:r w:rsidRPr="00773F6F">
        <w:rPr>
          <w:rFonts w:ascii="Tahoma" w:eastAsia="David" w:hAnsi="Tahoma" w:cs="Tahoma"/>
          <w:b/>
          <w:bCs/>
          <w:sz w:val="18"/>
          <w:szCs w:val="18"/>
          <w:rtl/>
        </w:rPr>
        <w:t>מצד אחד</w:t>
      </w:r>
      <w:r w:rsidRPr="00773F6F">
        <w:rPr>
          <w:rFonts w:ascii="Tahoma" w:eastAsia="David" w:hAnsi="Tahoma" w:cs="Tahoma"/>
          <w:sz w:val="18"/>
          <w:szCs w:val="18"/>
          <w:rtl/>
        </w:rPr>
        <w:t xml:space="preserve"> את אינטרס הנאשם בקבלת החומרים המבוקשים ואת מידת הרלוונטיות שלהם</w:t>
      </w:r>
      <w:r w:rsidRPr="00773F6F">
        <w:rPr>
          <w:rFonts w:ascii="Tahoma" w:hAnsi="Tahoma" w:cs="Tahoma"/>
          <w:sz w:val="18"/>
          <w:szCs w:val="18"/>
          <w:rtl/>
        </w:rPr>
        <w:t xml:space="preserve">, </w:t>
      </w:r>
      <w:r w:rsidRPr="00773F6F">
        <w:rPr>
          <w:rFonts w:ascii="Tahoma" w:eastAsia="David" w:hAnsi="Tahoma" w:cs="Tahoma"/>
          <w:b/>
          <w:bCs/>
          <w:sz w:val="18"/>
          <w:szCs w:val="18"/>
          <w:rtl/>
        </w:rPr>
        <w:t>ומצד שני</w:t>
      </w:r>
      <w:r w:rsidRPr="00773F6F">
        <w:rPr>
          <w:rFonts w:ascii="Tahoma" w:eastAsia="David" w:hAnsi="Tahoma" w:cs="Tahoma"/>
          <w:sz w:val="18"/>
          <w:szCs w:val="18"/>
          <w:rtl/>
        </w:rPr>
        <w:t xml:space="preserve"> את האינטרסים שלהלן</w:t>
      </w:r>
      <w:r w:rsidRPr="00773F6F">
        <w:rPr>
          <w:rFonts w:ascii="Tahoma" w:hAnsi="Tahoma" w:cs="Tahoma"/>
          <w:sz w:val="18"/>
          <w:szCs w:val="18"/>
          <w:rtl/>
        </w:rPr>
        <w:t>:</w:t>
      </w:r>
      <w:bookmarkStart w:id="21" w:name="_Ref480489449"/>
      <w:bookmarkEnd w:id="21"/>
      <w:r w:rsidRPr="00773F6F">
        <w:rPr>
          <w:rFonts w:ascii="Tahoma" w:hAnsi="Tahoma" w:cs="Tahoma"/>
          <w:sz w:val="18"/>
          <w:szCs w:val="18"/>
          <w:rtl/>
        </w:rPr>
        <w:t xml:space="preserve"> "</w:t>
      </w:r>
      <w:r w:rsidRPr="00773F6F">
        <w:rPr>
          <w:rFonts w:ascii="Tahoma" w:eastAsia="David" w:hAnsi="Tahoma" w:cs="Tahoma"/>
          <w:sz w:val="18"/>
          <w:szCs w:val="18"/>
          <w:rtl/>
        </w:rPr>
        <w:t>האינטרס הנוגע למעמד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ומשרד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מוסד שהוא בעל מעמד חוקתי אשר הוקם מכוח חוק</w:t>
      </w:r>
      <w:r w:rsidRPr="00773F6F">
        <w:rPr>
          <w:rFonts w:ascii="Tahoma" w:hAnsi="Tahoma" w:cs="Tahoma"/>
          <w:sz w:val="18"/>
          <w:szCs w:val="18"/>
          <w:rtl/>
        </w:rPr>
        <w:t>-</w:t>
      </w:r>
      <w:r w:rsidRPr="00773F6F">
        <w:rPr>
          <w:rFonts w:ascii="Tahoma" w:eastAsia="David" w:hAnsi="Tahoma" w:cs="Tahoma"/>
          <w:sz w:val="18"/>
          <w:szCs w:val="18"/>
          <w:rtl/>
        </w:rPr>
        <w:t>יסוד</w:t>
      </w:r>
      <w:r w:rsidRPr="00773F6F">
        <w:rPr>
          <w:rFonts w:ascii="Tahoma" w:hAnsi="Tahoma" w:cs="Tahoma"/>
          <w:sz w:val="18"/>
          <w:szCs w:val="18"/>
          <w:rtl/>
        </w:rPr>
        <w:t xml:space="preserve">: </w:t>
      </w:r>
      <w:r w:rsidRPr="00773F6F">
        <w:rPr>
          <w:rFonts w:ascii="Tahoma" w:eastAsia="David" w:hAnsi="Tahoma" w:cs="Tahoma"/>
          <w:sz w:val="18"/>
          <w:szCs w:val="18"/>
          <w:rtl/>
        </w:rPr>
        <w:t>מבקר המדינה</w:t>
      </w:r>
      <w:r w:rsidRPr="00773F6F">
        <w:rPr>
          <w:rFonts w:ascii="Tahoma" w:hAnsi="Tahoma" w:cs="Tahoma"/>
          <w:sz w:val="18"/>
          <w:szCs w:val="18"/>
          <w:rtl/>
        </w:rPr>
        <w:t xml:space="preserve">, </w:t>
      </w:r>
      <w:r w:rsidRPr="00773F6F">
        <w:rPr>
          <w:rFonts w:ascii="Tahoma" w:eastAsia="David" w:hAnsi="Tahoma" w:cs="Tahoma"/>
          <w:sz w:val="18"/>
          <w:szCs w:val="18"/>
          <w:rtl/>
        </w:rPr>
        <w:t>ויוחדו לו שני דברי חקיקה ובהם הוראות מפורשות ביחס לתכליות הביקורת</w:t>
      </w:r>
      <w:r w:rsidRPr="00773F6F">
        <w:rPr>
          <w:rFonts w:ascii="Tahoma" w:hAnsi="Tahoma" w:cs="Tahoma"/>
          <w:sz w:val="18"/>
          <w:szCs w:val="18"/>
          <w:rtl/>
        </w:rPr>
        <w:t xml:space="preserve">, </w:t>
      </w:r>
      <w:r w:rsidRPr="00773F6F">
        <w:rPr>
          <w:rFonts w:ascii="Tahoma" w:eastAsia="David" w:hAnsi="Tahoma" w:cs="Tahoma"/>
          <w:sz w:val="18"/>
          <w:szCs w:val="18"/>
          <w:rtl/>
        </w:rPr>
        <w:t>היקפה</w:t>
      </w:r>
      <w:r w:rsidRPr="00773F6F">
        <w:rPr>
          <w:rFonts w:ascii="Tahoma" w:hAnsi="Tahoma" w:cs="Tahoma"/>
          <w:sz w:val="18"/>
          <w:szCs w:val="18"/>
          <w:rtl/>
        </w:rPr>
        <w:t xml:space="preserve">, </w:t>
      </w:r>
      <w:r w:rsidRPr="00773F6F">
        <w:rPr>
          <w:rFonts w:ascii="Tahoma" w:eastAsia="David" w:hAnsi="Tahoma" w:cs="Tahoma"/>
          <w:sz w:val="18"/>
          <w:szCs w:val="18"/>
          <w:rtl/>
        </w:rPr>
        <w:t>סמכויותיה ומעמד 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האינטרס המוגן האחר נוגע לחשיבות שבעריכת הביקורת</w:t>
      </w:r>
      <w:r w:rsidRPr="00773F6F">
        <w:rPr>
          <w:rFonts w:ascii="Tahoma" w:hAnsi="Tahoma" w:cs="Tahoma"/>
          <w:sz w:val="18"/>
          <w:szCs w:val="18"/>
          <w:rtl/>
        </w:rPr>
        <w:t xml:space="preserve">, </w:t>
      </w:r>
      <w:r w:rsidRPr="00773F6F">
        <w:rPr>
          <w:rFonts w:ascii="Tahoma" w:eastAsia="David" w:hAnsi="Tahoma" w:cs="Tahoma"/>
          <w:sz w:val="18"/>
          <w:szCs w:val="18"/>
          <w:rtl/>
        </w:rPr>
        <w:t>החשיבות שבשמירה על מעמדו של משרד מבקר המדינה ועל יחסי מבקר המדינה עם הגורמים המבוקרים</w:t>
      </w:r>
      <w:r w:rsidRPr="00773F6F">
        <w:rPr>
          <w:rFonts w:ascii="Tahoma" w:hAnsi="Tahoma" w:cs="Tahoma"/>
          <w:sz w:val="18"/>
          <w:szCs w:val="18"/>
          <w:rtl/>
        </w:rPr>
        <w:t xml:space="preserve">, </w:t>
      </w:r>
      <w:r w:rsidRPr="00773F6F">
        <w:rPr>
          <w:rFonts w:ascii="Tahoma" w:eastAsia="David" w:hAnsi="Tahoma" w:cs="Tahoma"/>
          <w:sz w:val="18"/>
          <w:szCs w:val="18"/>
          <w:rtl/>
        </w:rPr>
        <w:t>כמו גם החשיבות בהבטחת אפקטיביות של ביצוע הליך ביקורת ובדיקה</w:t>
      </w:r>
      <w:r w:rsidRPr="00773F6F">
        <w:rPr>
          <w:rFonts w:ascii="Tahoma" w:hAnsi="Tahoma" w:cs="Tahoma"/>
          <w:sz w:val="18"/>
          <w:szCs w:val="18"/>
          <w:rtl/>
        </w:rPr>
        <w:t>".</w:t>
      </w:r>
      <w:r>
        <w:rPr>
          <w:rStyle w:val="FootnoteReference0"/>
          <w:rFonts w:ascii="Tahoma" w:hAnsi="Tahoma" w:cs="Tahoma"/>
          <w:sz w:val="18"/>
          <w:szCs w:val="18"/>
          <w:rtl/>
        </w:rPr>
        <w:footnoteReference w:id="104"/>
      </w:r>
      <w:r w:rsidRPr="00773F6F">
        <w:rPr>
          <w:rFonts w:ascii="Tahoma" w:hAnsi="Tahoma" w:cs="Tahoma"/>
          <w:sz w:val="18"/>
          <w:szCs w:val="18"/>
          <w:rtl/>
        </w:rPr>
        <w:t xml:space="preserve"> </w:t>
      </w:r>
      <w:r w:rsidRPr="00773F6F">
        <w:rPr>
          <w:rFonts w:ascii="Tahoma" w:eastAsia="David" w:hAnsi="Tahoma" w:cs="Tahoma"/>
          <w:sz w:val="18"/>
          <w:szCs w:val="18"/>
          <w:rtl/>
        </w:rPr>
        <w:t xml:space="preserve">לשיטתה של </w:t>
      </w:r>
      <w:r w:rsidRPr="00773F6F">
        <w:rPr>
          <w:rFonts w:ascii="Tahoma" w:eastAsia="David" w:hAnsi="Tahoma" w:cs="Tahoma"/>
          <w:sz w:val="18"/>
          <w:szCs w:val="18"/>
          <w:rtl/>
        </w:rPr>
        <w:t>מרגולין</w:t>
      </w:r>
      <w:r w:rsidRPr="00773F6F">
        <w:rPr>
          <w:rFonts w:ascii="Tahoma" w:hAnsi="Tahoma" w:cs="Tahoma"/>
          <w:sz w:val="18"/>
          <w:szCs w:val="18"/>
          <w:rtl/>
        </w:rPr>
        <w:t>-</w:t>
      </w:r>
      <w:r w:rsidRPr="00773F6F">
        <w:rPr>
          <w:rFonts w:ascii="Tahoma" w:eastAsia="David" w:hAnsi="Tahoma" w:cs="Tahoma"/>
          <w:sz w:val="18"/>
          <w:szCs w:val="18"/>
          <w:rtl/>
        </w:rPr>
        <w:t xml:space="preserve">יחידי חובת הסודיות </w:t>
      </w:r>
      <w:r w:rsidRPr="00773F6F">
        <w:rPr>
          <w:rFonts w:ascii="Tahoma" w:hAnsi="Tahoma" w:cs="Tahoma"/>
          <w:sz w:val="18"/>
          <w:szCs w:val="18"/>
          <w:rtl/>
        </w:rPr>
        <w:t>(</w:t>
      </w:r>
      <w:r w:rsidRPr="00773F6F">
        <w:rPr>
          <w:rFonts w:ascii="Tahoma" w:eastAsia="David" w:hAnsi="Tahoma" w:cs="Tahoma"/>
          <w:sz w:val="18"/>
          <w:szCs w:val="18"/>
          <w:rtl/>
        </w:rPr>
        <w:t xml:space="preserve">לפי סעיף </w:t>
      </w:r>
      <w:r w:rsidRPr="00773F6F">
        <w:rPr>
          <w:rFonts w:ascii="Tahoma" w:hAnsi="Tahoma" w:cs="Tahoma"/>
          <w:sz w:val="18"/>
          <w:szCs w:val="18"/>
          <w:rtl/>
        </w:rPr>
        <w:t xml:space="preserve">23 </w:t>
      </w:r>
      <w:r w:rsidRPr="00773F6F">
        <w:rPr>
          <w:rFonts w:ascii="Tahoma" w:eastAsia="David" w:hAnsi="Tahoma" w:cs="Tahoma"/>
          <w:sz w:val="18"/>
          <w:szCs w:val="18"/>
          <w:rtl/>
        </w:rPr>
        <w:t>לחוק מבקר המדינה</w:t>
      </w:r>
      <w:r w:rsidRPr="00773F6F">
        <w:rPr>
          <w:rFonts w:ascii="Tahoma" w:hAnsi="Tahoma" w:cs="Tahoma"/>
          <w:sz w:val="18"/>
          <w:szCs w:val="18"/>
          <w:rtl/>
        </w:rPr>
        <w:t xml:space="preserve">), </w:t>
      </w:r>
      <w:r w:rsidRPr="00773F6F">
        <w:rPr>
          <w:rFonts w:ascii="Tahoma" w:eastAsia="David" w:hAnsi="Tahoma" w:cs="Tahoma"/>
          <w:sz w:val="18"/>
          <w:szCs w:val="18"/>
          <w:rtl/>
        </w:rPr>
        <w:t>אי</w:t>
      </w:r>
      <w:r w:rsidRPr="00773F6F">
        <w:rPr>
          <w:rFonts w:ascii="Tahoma" w:hAnsi="Tahoma" w:cs="Tahoma"/>
          <w:sz w:val="18"/>
          <w:szCs w:val="18"/>
          <w:rtl/>
        </w:rPr>
        <w:t>-</w:t>
      </w:r>
      <w:r w:rsidRPr="00773F6F">
        <w:rPr>
          <w:rFonts w:ascii="Tahoma" w:eastAsia="David" w:hAnsi="Tahoma" w:cs="Tahoma"/>
          <w:sz w:val="18"/>
          <w:szCs w:val="18"/>
          <w:rtl/>
        </w:rPr>
        <w:t>הקבילות של דוחות</w:t>
      </w:r>
      <w:r w:rsidRPr="00773F6F">
        <w:rPr>
          <w:rFonts w:ascii="Tahoma" w:hAnsi="Tahoma" w:cs="Tahoma"/>
          <w:sz w:val="18"/>
          <w:szCs w:val="18"/>
          <w:rtl/>
        </w:rPr>
        <w:t xml:space="preserve">, </w:t>
      </w:r>
      <w:r w:rsidRPr="00773F6F">
        <w:rPr>
          <w:rFonts w:ascii="Tahoma" w:eastAsia="David" w:hAnsi="Tahoma" w:cs="Tahoma"/>
          <w:sz w:val="18"/>
          <w:szCs w:val="18"/>
          <w:rtl/>
        </w:rPr>
        <w:t xml:space="preserve">חוות דעת ומסמכים אחרים שהכין המבקר </w:t>
      </w:r>
      <w:r w:rsidRPr="00773F6F">
        <w:rPr>
          <w:rFonts w:ascii="Tahoma" w:hAnsi="Tahoma" w:cs="Tahoma"/>
          <w:sz w:val="18"/>
          <w:szCs w:val="18"/>
          <w:rtl/>
        </w:rPr>
        <w:t>(</w:t>
      </w:r>
      <w:r w:rsidRPr="00773F6F">
        <w:rPr>
          <w:rFonts w:ascii="Tahoma" w:eastAsia="David" w:hAnsi="Tahoma" w:cs="Tahoma"/>
          <w:sz w:val="18"/>
          <w:szCs w:val="18"/>
          <w:rtl/>
        </w:rPr>
        <w:t xml:space="preserve">לפי סעיף </w:t>
      </w:r>
      <w:r w:rsidRPr="00773F6F">
        <w:rPr>
          <w:rFonts w:ascii="Tahoma" w:hAnsi="Tahoma" w:cs="Tahoma"/>
          <w:sz w:val="18"/>
          <w:szCs w:val="18"/>
          <w:rtl/>
        </w:rPr>
        <w:t xml:space="preserve">30 </w:t>
      </w:r>
      <w:r w:rsidRPr="00773F6F">
        <w:rPr>
          <w:rFonts w:ascii="Tahoma" w:eastAsia="David" w:hAnsi="Tahoma" w:cs="Tahoma"/>
          <w:sz w:val="18"/>
          <w:szCs w:val="18"/>
          <w:rtl/>
        </w:rPr>
        <w:t>לחוק מבקר המדינה</w:t>
      </w:r>
      <w:r w:rsidRPr="00773F6F">
        <w:rPr>
          <w:rFonts w:ascii="Tahoma" w:hAnsi="Tahoma" w:cs="Tahoma"/>
          <w:sz w:val="18"/>
          <w:szCs w:val="18"/>
          <w:rtl/>
        </w:rPr>
        <w:t xml:space="preserve">), </w:t>
      </w:r>
      <w:r w:rsidRPr="00773F6F">
        <w:rPr>
          <w:rFonts w:ascii="Tahoma" w:eastAsia="David" w:hAnsi="Tahoma" w:cs="Tahoma"/>
          <w:sz w:val="18"/>
          <w:szCs w:val="18"/>
          <w:rtl/>
        </w:rPr>
        <w:t>והחרגתו של החומר הנמצא בידי משרד מבקר המדינה מתוך כלל החומרים שניתן לעתור לקבלם בהתאם לחוק חופש המידע</w:t>
      </w:r>
      <w:r>
        <w:rPr>
          <w:rStyle w:val="FootnoteReference0"/>
          <w:rFonts w:ascii="Tahoma" w:eastAsia="David" w:hAnsi="Tahoma" w:cs="Tahoma"/>
          <w:sz w:val="18"/>
          <w:szCs w:val="18"/>
          <w:rtl/>
        </w:rPr>
        <w:footnoteReference w:id="105"/>
      </w:r>
      <w:r w:rsidRPr="00773F6F">
        <w:rPr>
          <w:rFonts w:ascii="Tahoma" w:eastAsia="David" w:hAnsi="Tahoma" w:cs="Tahoma"/>
          <w:sz w:val="18"/>
          <w:szCs w:val="18"/>
          <w:rtl/>
        </w:rPr>
        <w:t xml:space="preserve"> </w:t>
      </w:r>
      <w:r w:rsidRPr="00773F6F">
        <w:rPr>
          <w:rFonts w:ascii="Tahoma" w:hAnsi="Tahoma" w:cs="Tahoma"/>
          <w:sz w:val="18"/>
          <w:szCs w:val="18"/>
          <w:rtl/>
        </w:rPr>
        <w:t xml:space="preserve">- </w:t>
      </w:r>
      <w:r w:rsidRPr="00773F6F">
        <w:rPr>
          <w:rFonts w:ascii="Tahoma" w:eastAsia="David" w:hAnsi="Tahoma" w:cs="Tahoma"/>
          <w:sz w:val="18"/>
          <w:szCs w:val="18"/>
          <w:rtl/>
        </w:rPr>
        <w:t>כל אלה נועדו להבטיח כי משרד מבקר המדינה יוכל להשתמש כראוי במצבור העצום של חומרים העומד לרשותו</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על רקע עקרונות אלה ערכה השופטת </w:t>
      </w:r>
      <w:r w:rsidRPr="00773F6F">
        <w:rPr>
          <w:rFonts w:ascii="Tahoma" w:eastAsia="David" w:hAnsi="Tahoma" w:cs="Tahoma"/>
          <w:sz w:val="18"/>
          <w:szCs w:val="18"/>
          <w:rtl/>
        </w:rPr>
        <w:t>מרגולין</w:t>
      </w:r>
      <w:r w:rsidRPr="00773F6F">
        <w:rPr>
          <w:rFonts w:ascii="Tahoma" w:hAnsi="Tahoma" w:cs="Tahoma"/>
          <w:sz w:val="18"/>
          <w:szCs w:val="18"/>
          <w:rtl/>
        </w:rPr>
        <w:t>-</w:t>
      </w:r>
      <w:r w:rsidRPr="00773F6F">
        <w:rPr>
          <w:rFonts w:ascii="Tahoma" w:eastAsia="David" w:hAnsi="Tahoma" w:cs="Tahoma"/>
          <w:sz w:val="18"/>
          <w:szCs w:val="18"/>
          <w:rtl/>
        </w:rPr>
        <w:t>יחידי את האיזון הנדרש בין האינטרסים של הנאשם ובין אלה של 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בשלב הראשון בחנה את אינטרס הנאשם בקבלת החומרים ואת הרלוונטיות של החומר המבוקש</w:t>
      </w:r>
      <w:r w:rsidRPr="00773F6F">
        <w:rPr>
          <w:rFonts w:ascii="Tahoma" w:hAnsi="Tahoma" w:cs="Tahoma"/>
          <w:sz w:val="18"/>
          <w:szCs w:val="18"/>
          <w:rtl/>
        </w:rPr>
        <w:t xml:space="preserve">, </w:t>
      </w:r>
      <w:r w:rsidRPr="00773F6F">
        <w:rPr>
          <w:rFonts w:ascii="Tahoma" w:eastAsia="David" w:hAnsi="Tahoma" w:cs="Tahoma"/>
          <w:sz w:val="18"/>
          <w:szCs w:val="18"/>
          <w:rtl/>
        </w:rPr>
        <w:t>ובשלב השני ערכה איזון בין האינטרס של הנאשם ובין האינטרסים המוגנים של 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 xml:space="preserve">יודגש כי הדיון לפי סעיף </w:t>
      </w:r>
      <w:r w:rsidRPr="00773F6F">
        <w:rPr>
          <w:rFonts w:ascii="Tahoma" w:hAnsi="Tahoma" w:cs="Tahoma"/>
          <w:sz w:val="18"/>
          <w:szCs w:val="18"/>
          <w:rtl/>
        </w:rPr>
        <w:t xml:space="preserve">108 </w:t>
      </w:r>
      <w:r w:rsidRPr="00773F6F">
        <w:rPr>
          <w:rFonts w:ascii="Tahoma" w:eastAsia="David" w:hAnsi="Tahoma" w:cs="Tahoma"/>
          <w:sz w:val="18"/>
          <w:szCs w:val="18"/>
          <w:rtl/>
        </w:rPr>
        <w:t>לא עסק בשאלת קבילות החומר שאותו התבקש משרד מבקר המדינה למסור</w:t>
      </w:r>
      <w:r w:rsidRPr="00773F6F">
        <w:rPr>
          <w:rFonts w:ascii="Tahoma" w:hAnsi="Tahoma" w:cs="Tahoma"/>
          <w:sz w:val="18"/>
          <w:szCs w:val="18"/>
          <w:rtl/>
        </w:rPr>
        <w:t xml:space="preserve">. </w:t>
      </w:r>
      <w:r w:rsidRPr="00773F6F">
        <w:rPr>
          <w:rFonts w:ascii="Tahoma" w:eastAsia="David" w:hAnsi="Tahoma" w:cs="Tahoma"/>
          <w:sz w:val="18"/>
          <w:szCs w:val="18"/>
          <w:rtl/>
        </w:rPr>
        <w:t xml:space="preserve">נוכח סעיף </w:t>
      </w:r>
      <w:r w:rsidRPr="00773F6F">
        <w:rPr>
          <w:rFonts w:ascii="Tahoma" w:hAnsi="Tahoma" w:cs="Tahoma"/>
          <w:sz w:val="18"/>
          <w:szCs w:val="18"/>
          <w:rtl/>
        </w:rPr>
        <w:t xml:space="preserve">30 </w:t>
      </w:r>
      <w:r w:rsidRPr="00773F6F">
        <w:rPr>
          <w:rFonts w:ascii="Tahoma" w:eastAsia="David" w:hAnsi="Tahoma" w:cs="Tahoma"/>
          <w:sz w:val="18"/>
          <w:szCs w:val="18"/>
          <w:rtl/>
        </w:rPr>
        <w:t>לחוק מבקר המדינה</w:t>
      </w:r>
      <w:r w:rsidRPr="00773F6F">
        <w:rPr>
          <w:rFonts w:ascii="Tahoma" w:hAnsi="Tahoma" w:cs="Tahoma"/>
          <w:sz w:val="18"/>
          <w:szCs w:val="18"/>
          <w:rtl/>
        </w:rPr>
        <w:t xml:space="preserve">, </w:t>
      </w:r>
      <w:r w:rsidRPr="00773F6F">
        <w:rPr>
          <w:rFonts w:ascii="Tahoma" w:eastAsia="David" w:hAnsi="Tahoma" w:cs="Tahoma"/>
          <w:sz w:val="18"/>
          <w:szCs w:val="18"/>
          <w:rtl/>
        </w:rPr>
        <w:t xml:space="preserve">חומר שיימסר בהוראת בית המשפט לפי סעיף </w:t>
      </w:r>
      <w:r w:rsidRPr="00773F6F">
        <w:rPr>
          <w:rFonts w:ascii="Tahoma" w:hAnsi="Tahoma" w:cs="Tahoma"/>
          <w:sz w:val="18"/>
          <w:szCs w:val="18"/>
          <w:rtl/>
        </w:rPr>
        <w:t xml:space="preserve">108 </w:t>
      </w:r>
      <w:r w:rsidRPr="00773F6F">
        <w:rPr>
          <w:rFonts w:ascii="Tahoma" w:eastAsia="David" w:hAnsi="Tahoma" w:cs="Tahoma"/>
          <w:sz w:val="18"/>
          <w:szCs w:val="18"/>
          <w:rtl/>
        </w:rPr>
        <w:t>לחוק סדר הדין הפלילי לא יהיה קביל בדיון השיפוטי</w:t>
      </w:r>
      <w:r w:rsidRPr="00773F6F">
        <w:rPr>
          <w:rFonts w:ascii="Tahoma" w:hAnsi="Tahoma" w:cs="Tahoma"/>
          <w:sz w:val="18"/>
          <w:szCs w:val="18"/>
          <w:rtl/>
        </w:rPr>
        <w:t xml:space="preserve">. </w:t>
      </w:r>
      <w:r w:rsidRPr="00773F6F">
        <w:rPr>
          <w:rFonts w:ascii="Tahoma" w:eastAsia="David" w:hAnsi="Tahoma" w:cs="Tahoma"/>
          <w:sz w:val="18"/>
          <w:szCs w:val="18"/>
          <w:rtl/>
        </w:rPr>
        <w:t>יחד עם זאת עבור הנאשם יש ערך רב בקבלת החומר לצורך הכנת הגנתו</w:t>
      </w:r>
      <w:r w:rsidRPr="00773F6F">
        <w:rPr>
          <w:rFonts w:ascii="Tahoma" w:hAnsi="Tahoma" w:cs="Tahoma"/>
          <w:sz w:val="18"/>
          <w:szCs w:val="18"/>
          <w:rtl/>
        </w:rPr>
        <w:t xml:space="preserve">, </w:t>
      </w:r>
      <w:r w:rsidRPr="00773F6F">
        <w:rPr>
          <w:rFonts w:ascii="Tahoma" w:eastAsia="David" w:hAnsi="Tahoma" w:cs="Tahoma"/>
          <w:sz w:val="18"/>
          <w:szCs w:val="18"/>
          <w:rtl/>
        </w:rPr>
        <w:t xml:space="preserve">אף אם הוא מנוע </w:t>
      </w:r>
      <w:r w:rsidRPr="00773F6F">
        <w:rPr>
          <w:rFonts w:ascii="Tahoma" w:eastAsia="David" w:hAnsi="Tahoma" w:cs="Tahoma"/>
          <w:sz w:val="18"/>
          <w:szCs w:val="18"/>
          <w:rtl/>
        </w:rPr>
        <w:t>מלהגישו</w:t>
      </w:r>
      <w:r w:rsidRPr="00773F6F">
        <w:rPr>
          <w:rFonts w:ascii="Tahoma" w:eastAsia="David" w:hAnsi="Tahoma" w:cs="Tahoma"/>
          <w:sz w:val="18"/>
          <w:szCs w:val="18"/>
          <w:rtl/>
        </w:rPr>
        <w:t xml:space="preserve"> כראיה</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לעניין הרלוונטיות של החומרים קבעה השופטת </w:t>
      </w:r>
      <w:r w:rsidRPr="00773F6F">
        <w:rPr>
          <w:rFonts w:ascii="Tahoma" w:hAnsi="Tahoma" w:cs="Tahoma"/>
          <w:sz w:val="18"/>
          <w:szCs w:val="18"/>
          <w:rtl/>
        </w:rPr>
        <w:t>(</w:t>
      </w:r>
      <w:r w:rsidRPr="00773F6F">
        <w:rPr>
          <w:rFonts w:ascii="Tahoma" w:eastAsia="David" w:hAnsi="Tahoma" w:cs="Tahoma"/>
          <w:sz w:val="18"/>
          <w:szCs w:val="18"/>
          <w:rtl/>
        </w:rPr>
        <w:t>בהתבסס על עדותה של עובדת משרד מבקר המדינה</w:t>
      </w:r>
      <w:r w:rsidRPr="00773F6F">
        <w:rPr>
          <w:rFonts w:ascii="Tahoma" w:hAnsi="Tahoma" w:cs="Tahoma"/>
          <w:sz w:val="18"/>
          <w:szCs w:val="18"/>
          <w:rtl/>
        </w:rPr>
        <w:t>) "</w:t>
      </w:r>
      <w:r w:rsidRPr="00773F6F">
        <w:rPr>
          <w:rFonts w:ascii="Tahoma" w:eastAsia="David" w:hAnsi="Tahoma" w:cs="Tahoma"/>
          <w:sz w:val="18"/>
          <w:szCs w:val="18"/>
          <w:rtl/>
        </w:rPr>
        <w:t>כי כל החומרים הרלוונטיים לנושאים לגביהם הומלץ ליועץ המשפטי לממשלה לשקול פתיחה בחקירה</w:t>
      </w:r>
      <w:r w:rsidRPr="00773F6F">
        <w:rPr>
          <w:rFonts w:ascii="Tahoma" w:hAnsi="Tahoma" w:cs="Tahoma"/>
          <w:sz w:val="18"/>
          <w:szCs w:val="18"/>
          <w:rtl/>
        </w:rPr>
        <w:t xml:space="preserve">, </w:t>
      </w:r>
      <w:r w:rsidRPr="00773F6F">
        <w:rPr>
          <w:rFonts w:ascii="Tahoma" w:eastAsia="David" w:hAnsi="Tahoma" w:cs="Tahoma"/>
          <w:sz w:val="18"/>
          <w:szCs w:val="18"/>
          <w:rtl/>
        </w:rPr>
        <w:t>הועברו לרשויות ממשרד מבקר המדינה בעת שניתנה ההמלצה</w:t>
      </w:r>
      <w:r w:rsidRPr="00773F6F">
        <w:rPr>
          <w:rFonts w:ascii="Tahoma" w:hAnsi="Tahoma" w:cs="Tahoma"/>
          <w:sz w:val="18"/>
          <w:szCs w:val="18"/>
          <w:rtl/>
        </w:rPr>
        <w:t>"</w:t>
      </w:r>
      <w:r w:rsidR="00D357C8">
        <w:rPr>
          <w:rFonts w:ascii="Tahoma" w:hAnsi="Tahoma" w:cs="Tahoma" w:hint="cs"/>
          <w:sz w:val="18"/>
          <w:szCs w:val="18"/>
          <w:rtl/>
        </w:rPr>
        <w:t>.</w:t>
      </w:r>
      <w:r>
        <w:rPr>
          <w:rStyle w:val="FootnoteReference0"/>
          <w:rFonts w:ascii="Tahoma" w:hAnsi="Tahoma" w:cs="Tahoma"/>
          <w:sz w:val="18"/>
          <w:szCs w:val="18"/>
          <w:rtl/>
        </w:rPr>
        <w:footnoteReference w:id="106"/>
      </w:r>
      <w:r w:rsidRPr="00773F6F">
        <w:rPr>
          <w:rFonts w:ascii="Tahoma" w:hAnsi="Tahoma" w:cs="Tahoma"/>
          <w:sz w:val="18"/>
          <w:szCs w:val="18"/>
          <w:rtl/>
        </w:rPr>
        <w:t xml:space="preserve"> </w:t>
      </w:r>
      <w:r w:rsidRPr="00773F6F">
        <w:rPr>
          <w:rFonts w:ascii="Tahoma" w:eastAsia="David" w:hAnsi="Tahoma" w:cs="Tahoma"/>
          <w:sz w:val="18"/>
          <w:szCs w:val="18"/>
          <w:rtl/>
        </w:rPr>
        <w:t>בעקבות הבהרה כי החומרים שנותרו בארכיון משרד מבקר המדינה לא שימשו כלל לצורכי הביקורת</w:t>
      </w:r>
      <w:r w:rsidRPr="00773F6F">
        <w:rPr>
          <w:rFonts w:ascii="Tahoma" w:hAnsi="Tahoma" w:cs="Tahoma"/>
          <w:sz w:val="18"/>
          <w:szCs w:val="18"/>
          <w:rtl/>
        </w:rPr>
        <w:t xml:space="preserve">, </w:t>
      </w:r>
      <w:r w:rsidRPr="00773F6F">
        <w:rPr>
          <w:rFonts w:ascii="Tahoma" w:eastAsia="David" w:hAnsi="Tahoma" w:cs="Tahoma"/>
          <w:sz w:val="18"/>
          <w:szCs w:val="18"/>
          <w:rtl/>
        </w:rPr>
        <w:t>או לא נכללו בין הנושאים שהומלץ לפתוח בחקירה בעניינם</w:t>
      </w:r>
      <w:r w:rsidRPr="00773F6F">
        <w:rPr>
          <w:rFonts w:ascii="Tahoma" w:hAnsi="Tahoma" w:cs="Tahoma"/>
          <w:sz w:val="18"/>
          <w:szCs w:val="18"/>
          <w:rtl/>
        </w:rPr>
        <w:t xml:space="preserve">, </w:t>
      </w:r>
      <w:r w:rsidRPr="00773F6F">
        <w:rPr>
          <w:rFonts w:ascii="Tahoma" w:eastAsia="David" w:hAnsi="Tahoma" w:cs="Tahoma"/>
          <w:sz w:val="18"/>
          <w:szCs w:val="18"/>
          <w:rtl/>
        </w:rPr>
        <w:t xml:space="preserve">ולנוכח העובדה כי הבקשה לקבלת חומרים הייתה כללית </w:t>
      </w:r>
      <w:r w:rsidRPr="00773F6F">
        <w:rPr>
          <w:rFonts w:ascii="Tahoma" w:hAnsi="Tahoma" w:cs="Tahoma"/>
          <w:sz w:val="18"/>
          <w:szCs w:val="18"/>
          <w:rtl/>
        </w:rPr>
        <w:t xml:space="preserve">– </w:t>
      </w:r>
      <w:r w:rsidRPr="00773F6F">
        <w:rPr>
          <w:rFonts w:ascii="Tahoma" w:eastAsia="David" w:hAnsi="Tahoma" w:cs="Tahoma"/>
          <w:sz w:val="18"/>
          <w:szCs w:val="18"/>
          <w:rtl/>
        </w:rPr>
        <w:t>נקבע כי התשתית שהונחה לביסוס הטענה בדבר הרלוונטיות של החומרים שבידי מבקר המדינה אינה חזקה דייה</w:t>
      </w:r>
      <w:r w:rsidRPr="00773F6F">
        <w:rPr>
          <w:rFonts w:ascii="Tahoma" w:hAnsi="Tahoma" w:cs="Tahoma"/>
          <w:sz w:val="18"/>
          <w:szCs w:val="18"/>
          <w:rtl/>
        </w:rPr>
        <w:t xml:space="preserve">, </w:t>
      </w:r>
      <w:r w:rsidRPr="00773F6F">
        <w:rPr>
          <w:rFonts w:ascii="Tahoma" w:eastAsia="David" w:hAnsi="Tahoma" w:cs="Tahoma"/>
          <w:sz w:val="18"/>
          <w:szCs w:val="18"/>
          <w:rtl/>
        </w:rPr>
        <w:t>וכי הטענות ולפיהן החומר המבוקש נוגע להליך הפלילי הן כלליות</w:t>
      </w:r>
      <w:r w:rsidRPr="00773F6F">
        <w:rPr>
          <w:rFonts w:ascii="Tahoma" w:hAnsi="Tahoma" w:cs="Tahoma"/>
          <w:sz w:val="18"/>
          <w:szCs w:val="18"/>
          <w:rtl/>
        </w:rPr>
        <w:t xml:space="preserve">. </w:t>
      </w:r>
      <w:r w:rsidRPr="00773F6F">
        <w:rPr>
          <w:rFonts w:ascii="Tahoma" w:eastAsia="David" w:hAnsi="Tahoma" w:cs="Tahoma"/>
          <w:sz w:val="18"/>
          <w:szCs w:val="18"/>
          <w:rtl/>
        </w:rPr>
        <w:t>לשון אחר</w:t>
      </w:r>
      <w:r w:rsidRPr="00773F6F">
        <w:rPr>
          <w:rFonts w:ascii="Tahoma" w:hAnsi="Tahoma" w:cs="Tahoma"/>
          <w:sz w:val="18"/>
          <w:szCs w:val="18"/>
          <w:rtl/>
        </w:rPr>
        <w:t xml:space="preserve">, </w:t>
      </w:r>
      <w:r w:rsidRPr="00773F6F">
        <w:rPr>
          <w:rFonts w:ascii="Tahoma" w:eastAsia="David" w:hAnsi="Tahoma" w:cs="Tahoma"/>
          <w:sz w:val="18"/>
          <w:szCs w:val="18"/>
          <w:rtl/>
        </w:rPr>
        <w:t>נקבע כי לא הונחה תשתית מספקת לביסוס רלוונטיות וזיקה במידת מובהקות גבוהה</w:t>
      </w:r>
      <w:r w:rsidRPr="00773F6F">
        <w:rPr>
          <w:rFonts w:ascii="Tahoma" w:hAnsi="Tahoma" w:cs="Tahoma"/>
          <w:sz w:val="18"/>
          <w:szCs w:val="18"/>
          <w:rtl/>
        </w:rPr>
        <w:t xml:space="preserve">. </w:t>
      </w:r>
      <w:r w:rsidRPr="00773F6F">
        <w:rPr>
          <w:rFonts w:ascii="Tahoma" w:eastAsia="David" w:hAnsi="Tahoma" w:cs="Tahoma"/>
          <w:sz w:val="18"/>
          <w:szCs w:val="18"/>
          <w:rtl/>
        </w:rPr>
        <w:t>כמו כן ציינה השופטת בנוגע לסוגיית הרלוונטיות של החומרים כי הובאו בחשבון הן מידת התועלת שעשוי היה הנאשם להפיק מקבלת החומרים</w:t>
      </w:r>
      <w:r w:rsidRPr="00773F6F">
        <w:rPr>
          <w:rFonts w:ascii="Tahoma" w:hAnsi="Tahoma" w:cs="Tahoma"/>
          <w:sz w:val="18"/>
          <w:szCs w:val="18"/>
          <w:rtl/>
        </w:rPr>
        <w:t xml:space="preserve">, </w:t>
      </w:r>
      <w:r w:rsidRPr="00773F6F">
        <w:rPr>
          <w:rFonts w:ascii="Tahoma" w:eastAsia="David" w:hAnsi="Tahoma" w:cs="Tahoma"/>
          <w:sz w:val="18"/>
          <w:szCs w:val="18"/>
          <w:rtl/>
        </w:rPr>
        <w:t>והן העובדה כי גם אילו הייתה ההגנה מקבלת את המסמכים המבוקשים</w:t>
      </w:r>
      <w:r w:rsidRPr="00773F6F">
        <w:rPr>
          <w:rFonts w:ascii="Tahoma" w:hAnsi="Tahoma" w:cs="Tahoma"/>
          <w:sz w:val="18"/>
          <w:szCs w:val="18"/>
          <w:rtl/>
        </w:rPr>
        <w:t xml:space="preserve">, </w:t>
      </w:r>
      <w:r w:rsidRPr="00773F6F">
        <w:rPr>
          <w:rFonts w:ascii="Tahoma" w:eastAsia="David" w:hAnsi="Tahoma" w:cs="Tahoma"/>
          <w:sz w:val="18"/>
          <w:szCs w:val="18"/>
          <w:rtl/>
        </w:rPr>
        <w:t xml:space="preserve">לא ניתן היה להשתמש בהם כראיה </w:t>
      </w:r>
      <w:r w:rsidRPr="00773F6F">
        <w:rPr>
          <w:rFonts w:ascii="Tahoma" w:hAnsi="Tahoma" w:cs="Tahoma"/>
          <w:sz w:val="18"/>
          <w:szCs w:val="18"/>
          <w:rtl/>
        </w:rPr>
        <w:t>(</w:t>
      </w:r>
      <w:r w:rsidRPr="00773F6F">
        <w:rPr>
          <w:rFonts w:ascii="Tahoma" w:eastAsia="David" w:hAnsi="Tahoma" w:cs="Tahoma"/>
          <w:sz w:val="18"/>
          <w:szCs w:val="18"/>
          <w:rtl/>
        </w:rPr>
        <w:t>ולפיכך התועלת הצפויה מהם פחותה</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לנוכח העובדה כי מידת הרלוונטיות של החומרים שביקש הנאשם לא הייתה רבה ולאחר שערכה איזון עם האינטרסים המוגנים של משרד מבקר המדינה שפורטו לעיל</w:t>
      </w:r>
      <w:r w:rsidRPr="00773F6F">
        <w:rPr>
          <w:rFonts w:ascii="Tahoma" w:hAnsi="Tahoma" w:cs="Tahoma"/>
          <w:sz w:val="18"/>
          <w:szCs w:val="18"/>
          <w:rtl/>
        </w:rPr>
        <w:t xml:space="preserve">, </w:t>
      </w:r>
      <w:r w:rsidRPr="00773F6F">
        <w:rPr>
          <w:rFonts w:ascii="Tahoma" w:eastAsia="David" w:hAnsi="Tahoma" w:cs="Tahoma"/>
          <w:sz w:val="18"/>
          <w:szCs w:val="18"/>
          <w:rtl/>
        </w:rPr>
        <w:t>פסקה השופטת כך</w:t>
      </w:r>
      <w:r w:rsidRPr="00773F6F">
        <w:rPr>
          <w:rFonts w:ascii="Tahoma" w:hAnsi="Tahoma" w:cs="Tahoma"/>
          <w:sz w:val="18"/>
          <w:szCs w:val="18"/>
          <w:rtl/>
        </w:rPr>
        <w:t>:</w:t>
      </w:r>
    </w:p>
    <w:p w:rsidR="00BA4B01" w:rsidRPr="00773F6F" w:rsidP="00AA3830">
      <w:pPr>
        <w:pStyle w:val="ListParagraph"/>
        <w:numPr>
          <w:ilvl w:val="0"/>
          <w:numId w:val="46"/>
        </w:numPr>
        <w:spacing w:line="280" w:lineRule="exact"/>
        <w:ind w:left="340" w:hanging="340"/>
        <w:rPr>
          <w:rFonts w:eastAsia="David"/>
          <w:sz w:val="18"/>
          <w:szCs w:val="18"/>
          <w:rtl/>
        </w:rPr>
      </w:pPr>
      <w:r w:rsidRPr="00773F6F">
        <w:rPr>
          <w:rFonts w:eastAsia="David"/>
          <w:sz w:val="18"/>
          <w:szCs w:val="18"/>
          <w:rtl/>
        </w:rPr>
        <w:t>אשר לחומרי גלם שהתקבלו מאת הגופים המבוקרים, יש לפנות לגורמים שמהם התקבלו ולא לבקשם ממבקר המדינה.</w:t>
      </w:r>
    </w:p>
    <w:p w:rsidR="00BA4B01" w:rsidRPr="00773F6F" w:rsidP="00AA3830">
      <w:pPr>
        <w:pStyle w:val="ListParagraph"/>
        <w:numPr>
          <w:ilvl w:val="0"/>
          <w:numId w:val="46"/>
        </w:numPr>
        <w:spacing w:line="280" w:lineRule="exact"/>
        <w:ind w:left="397" w:hanging="397"/>
        <w:rPr>
          <w:rFonts w:eastAsia="David"/>
          <w:sz w:val="18"/>
          <w:szCs w:val="18"/>
          <w:rtl/>
        </w:rPr>
      </w:pPr>
      <w:r w:rsidRPr="00773F6F">
        <w:rPr>
          <w:rFonts w:eastAsia="David"/>
          <w:sz w:val="18"/>
          <w:szCs w:val="18"/>
          <w:rtl/>
        </w:rPr>
        <w:t>אשר לתרשומות של שיחות בין עובדי הביקורת ובין גורמים בגוף המבוקר, השופטת קבעה כי אילו הייתה נוכחת שיש בסיס לטענה כי באותן תרשומות יש התייחסות לנושאים רלוונטיים לאישום הפלילי - הייתה מורה למשרד מבקר המדינה למוסרן לנאשם. עם זאת, היא נמנעה מלעשות כן לאחר שהובהר שכל התרשומות הנוגעות לפרשה הקונקרטית הועברו לעיון ויתר התרשומות (אלו שלא נמסרו) חורגות מהיקף החומרים שיש למסור במסגרת ההליך הנדון.</w:t>
      </w:r>
      <w:r w:rsidR="00A877E8">
        <w:rPr>
          <w:rFonts w:eastAsia="David"/>
          <w:sz w:val="18"/>
          <w:szCs w:val="18"/>
          <w:rtl/>
        </w:rPr>
        <w:t xml:space="preserve"> </w:t>
      </w:r>
    </w:p>
    <w:p w:rsidR="00BA4B01" w:rsidRPr="00773F6F" w:rsidP="00AA3830">
      <w:pPr>
        <w:pStyle w:val="ListParagraph"/>
        <w:numPr>
          <w:ilvl w:val="0"/>
          <w:numId w:val="46"/>
        </w:numPr>
        <w:spacing w:line="280" w:lineRule="exact"/>
        <w:ind w:left="397" w:hanging="397"/>
        <w:rPr>
          <w:sz w:val="18"/>
          <w:szCs w:val="18"/>
          <w:rtl/>
        </w:rPr>
      </w:pPr>
      <w:r w:rsidRPr="00773F6F">
        <w:rPr>
          <w:rFonts w:eastAsia="David"/>
          <w:sz w:val="18"/>
          <w:szCs w:val="18"/>
          <w:rtl/>
        </w:rPr>
        <w:t xml:space="preserve">"סוף דבר באיזון בין הנגיעה והזיקה הנטענת של החומרים המבוקשים, שרמתה מוגבלת והיא נוגעת לכל היותר למעגלים הרחבים ולא לליבת הנושאים שבמחלוקת, לבין עוצמתו של האינטרס המוגן בהקשרו של איסוף חומר על ידי משרד מבקר המדינה </w:t>
      </w:r>
      <w:r w:rsidRPr="00773F6F">
        <w:rPr>
          <w:sz w:val="18"/>
          <w:szCs w:val="18"/>
          <w:rtl/>
        </w:rPr>
        <w:t xml:space="preserve">[...] </w:t>
      </w:r>
      <w:r w:rsidRPr="00773F6F">
        <w:rPr>
          <w:rFonts w:eastAsia="David"/>
          <w:sz w:val="18"/>
          <w:szCs w:val="18"/>
          <w:rtl/>
        </w:rPr>
        <w:t>הגעתי למסקנה כי אין מקום להורות למשרד מבקר המדינה להעמיד חומרים נוספים במסגרת הבקשה שבפניי</w:t>
      </w:r>
      <w:r w:rsidRPr="00773F6F">
        <w:rPr>
          <w:sz w:val="18"/>
          <w:szCs w:val="18"/>
          <w:rtl/>
        </w:rPr>
        <w:t>"</w:t>
      </w:r>
      <w:r w:rsidR="000C15DC">
        <w:rPr>
          <w:rFonts w:hint="cs"/>
          <w:sz w:val="18"/>
          <w:szCs w:val="18"/>
          <w:rtl/>
        </w:rPr>
        <w:t>.</w:t>
      </w:r>
      <w:r>
        <w:rPr>
          <w:rStyle w:val="FootnoteReference0"/>
          <w:sz w:val="18"/>
          <w:szCs w:val="18"/>
          <w:rtl/>
        </w:rPr>
        <w:footnoteReference w:id="107"/>
      </w:r>
      <w:r w:rsidRPr="00773F6F">
        <w:rPr>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מן ההליכים האמורים עולה כי חומר אשר לא הועבר לגורמי החקירה לא יועבר לנאשם על פי סעיף </w:t>
      </w:r>
      <w:r w:rsidRPr="00773F6F">
        <w:rPr>
          <w:rFonts w:ascii="Tahoma" w:hAnsi="Tahoma" w:cs="Tahoma"/>
          <w:sz w:val="18"/>
          <w:szCs w:val="18"/>
          <w:rtl/>
        </w:rPr>
        <w:t xml:space="preserve">74 </w:t>
      </w:r>
      <w:r w:rsidRPr="00773F6F">
        <w:rPr>
          <w:rFonts w:ascii="Tahoma" w:eastAsia="David" w:hAnsi="Tahoma" w:cs="Tahoma"/>
          <w:sz w:val="18"/>
          <w:szCs w:val="18"/>
          <w:rtl/>
        </w:rPr>
        <w:t>לחוק סדר הדין הפלילי</w:t>
      </w:r>
      <w:r w:rsidRPr="00773F6F">
        <w:rPr>
          <w:rFonts w:ascii="Tahoma" w:hAnsi="Tahoma" w:cs="Tahoma"/>
          <w:sz w:val="18"/>
          <w:szCs w:val="18"/>
          <w:rtl/>
        </w:rPr>
        <w:t xml:space="preserve">. </w:t>
      </w:r>
      <w:r w:rsidRPr="00773F6F">
        <w:rPr>
          <w:rFonts w:ascii="Tahoma" w:eastAsia="David" w:hAnsi="Tahoma" w:cs="Tahoma"/>
          <w:sz w:val="18"/>
          <w:szCs w:val="18"/>
          <w:rtl/>
        </w:rPr>
        <w:t xml:space="preserve">לעניין בקשות לפי סעיף </w:t>
      </w:r>
      <w:r w:rsidRPr="00773F6F">
        <w:rPr>
          <w:rFonts w:ascii="Tahoma" w:hAnsi="Tahoma" w:cs="Tahoma"/>
          <w:sz w:val="18"/>
          <w:szCs w:val="18"/>
          <w:rtl/>
        </w:rPr>
        <w:t xml:space="preserve">108 </w:t>
      </w:r>
      <w:r w:rsidRPr="00773F6F">
        <w:rPr>
          <w:rFonts w:ascii="Tahoma" w:eastAsia="David" w:hAnsi="Tahoma" w:cs="Tahoma"/>
          <w:sz w:val="18"/>
          <w:szCs w:val="18"/>
          <w:rtl/>
        </w:rPr>
        <w:t>לחוק סדר הדין הפלילי</w:t>
      </w:r>
      <w:r w:rsidRPr="00773F6F">
        <w:rPr>
          <w:rFonts w:ascii="Tahoma" w:hAnsi="Tahoma" w:cs="Tahoma"/>
          <w:sz w:val="18"/>
          <w:szCs w:val="18"/>
          <w:rtl/>
        </w:rPr>
        <w:t xml:space="preserve">, </w:t>
      </w:r>
      <w:r w:rsidRPr="00773F6F">
        <w:rPr>
          <w:rFonts w:ascii="Tahoma" w:eastAsia="David" w:hAnsi="Tahoma" w:cs="Tahoma"/>
          <w:sz w:val="18"/>
          <w:szCs w:val="18"/>
          <w:rtl/>
        </w:rPr>
        <w:t xml:space="preserve">עולה כי מסמכים יועברו לנאשם רק אם יימצא שבנסיבות העניין הם רלוונטיים להגנתו </w:t>
      </w:r>
      <w:r w:rsidRPr="00773F6F">
        <w:rPr>
          <w:rFonts w:ascii="Tahoma" w:hAnsi="Tahoma" w:cs="Tahoma"/>
          <w:sz w:val="18"/>
          <w:szCs w:val="18"/>
          <w:rtl/>
        </w:rPr>
        <w:t>(</w:t>
      </w:r>
      <w:r w:rsidRPr="00773F6F">
        <w:rPr>
          <w:rFonts w:ascii="Tahoma" w:eastAsia="David" w:hAnsi="Tahoma" w:cs="Tahoma"/>
          <w:sz w:val="18"/>
          <w:szCs w:val="18"/>
          <w:rtl/>
        </w:rPr>
        <w:t>תוך התחשבות בעובדה שאינם קבילים</w:t>
      </w:r>
      <w:r w:rsidRPr="00773F6F">
        <w:rPr>
          <w:rFonts w:ascii="Tahoma" w:hAnsi="Tahoma" w:cs="Tahoma"/>
          <w:sz w:val="18"/>
          <w:szCs w:val="18"/>
          <w:rtl/>
        </w:rPr>
        <w:t xml:space="preserve">), </w:t>
      </w:r>
      <w:r w:rsidRPr="00773F6F">
        <w:rPr>
          <w:rFonts w:ascii="Tahoma" w:eastAsia="David" w:hAnsi="Tahoma" w:cs="Tahoma"/>
          <w:sz w:val="18"/>
          <w:szCs w:val="18"/>
          <w:rtl/>
        </w:rPr>
        <w:t>וכי אינטרס הנאשם בקבלת החומר גובר על אינטרס ההגנה על הביקורת</w:t>
      </w:r>
      <w:r w:rsidRPr="00773F6F">
        <w:rPr>
          <w:rFonts w:ascii="Tahoma" w:hAnsi="Tahoma" w:cs="Tahoma"/>
          <w:sz w:val="18"/>
          <w:szCs w:val="18"/>
          <w:rtl/>
        </w:rPr>
        <w:t xml:space="preserve">. </w:t>
      </w:r>
      <w:r w:rsidRPr="00773F6F">
        <w:rPr>
          <w:rFonts w:ascii="Tahoma" w:eastAsia="David" w:hAnsi="Tahoma" w:cs="Tahoma"/>
          <w:sz w:val="18"/>
          <w:szCs w:val="18"/>
          <w:rtl/>
        </w:rPr>
        <w:t xml:space="preserve">כלומר בעוד שסעיף </w:t>
      </w:r>
      <w:r w:rsidRPr="00773F6F">
        <w:rPr>
          <w:rFonts w:ascii="Tahoma" w:hAnsi="Tahoma" w:cs="Tahoma"/>
          <w:sz w:val="18"/>
          <w:szCs w:val="18"/>
          <w:rtl/>
        </w:rPr>
        <w:t xml:space="preserve">108 </w:t>
      </w:r>
      <w:r w:rsidRPr="00773F6F">
        <w:rPr>
          <w:rFonts w:ascii="Tahoma" w:eastAsia="David" w:hAnsi="Tahoma" w:cs="Tahoma"/>
          <w:sz w:val="18"/>
          <w:szCs w:val="18"/>
          <w:rtl/>
        </w:rPr>
        <w:t>האמור נותן בידי בית המשפט סמכות לגבור על חובת הסודיות שחלה על עובדי משרד מבקר המדינה</w:t>
      </w:r>
      <w:r w:rsidRPr="00773F6F">
        <w:rPr>
          <w:rFonts w:ascii="Tahoma" w:hAnsi="Tahoma" w:cs="Tahoma"/>
          <w:sz w:val="18"/>
          <w:szCs w:val="18"/>
          <w:rtl/>
        </w:rPr>
        <w:t xml:space="preserve">, </w:t>
      </w:r>
      <w:r w:rsidRPr="00773F6F">
        <w:rPr>
          <w:rFonts w:ascii="Tahoma" w:eastAsia="David" w:hAnsi="Tahoma" w:cs="Tahoma"/>
          <w:sz w:val="18"/>
          <w:szCs w:val="18"/>
          <w:rtl/>
        </w:rPr>
        <w:t xml:space="preserve">אין הוא גובר על כלל אי הקבילות שקבע המחוקק בסעיף </w:t>
      </w:r>
      <w:r w:rsidRPr="00773F6F">
        <w:rPr>
          <w:rFonts w:ascii="Tahoma" w:hAnsi="Tahoma" w:cs="Tahoma"/>
          <w:sz w:val="18"/>
          <w:szCs w:val="18"/>
          <w:rtl/>
        </w:rPr>
        <w:t xml:space="preserve">30 </w:t>
      </w:r>
      <w:r w:rsidRPr="00773F6F">
        <w:rPr>
          <w:rFonts w:ascii="Tahoma" w:eastAsia="David" w:hAnsi="Tahoma" w:cs="Tahoma"/>
          <w:sz w:val="18"/>
          <w:szCs w:val="18"/>
          <w:rtl/>
        </w:rPr>
        <w:t>לחוק מבקר המדינה</w:t>
      </w:r>
      <w:r w:rsidRPr="00773F6F">
        <w:rPr>
          <w:rFonts w:ascii="Tahoma" w:hAnsi="Tahoma" w:cs="Tahoma"/>
          <w:sz w:val="18"/>
          <w:szCs w:val="18"/>
          <w:rtl/>
        </w:rPr>
        <w:t>.</w:t>
      </w:r>
      <w:r w:rsidR="00A877E8">
        <w:rPr>
          <w:rFonts w:ascii="Tahoma" w:hAnsi="Tahoma" w:cs="Tahoma"/>
          <w:sz w:val="18"/>
          <w:szCs w:val="18"/>
          <w:rtl/>
        </w:rPr>
        <w:t xml:space="preserve"> </w:t>
      </w:r>
    </w:p>
    <w:p w:rsidR="00BA4B01" w:rsidRPr="00773F6F" w:rsidP="00B456E1">
      <w:pPr>
        <w:spacing w:line="280" w:lineRule="exact"/>
        <w:jc w:val="both"/>
        <w:rPr>
          <w:rFonts w:ascii="Tahoma" w:hAnsi="Tahoma" w:cs="Tahoma"/>
          <w:sz w:val="18"/>
          <w:szCs w:val="18"/>
          <w:rtl/>
        </w:rPr>
      </w:pPr>
      <w:r w:rsidRPr="00773F6F">
        <w:rPr>
          <w:rFonts w:ascii="Tahoma" w:eastAsia="David" w:hAnsi="Tahoma" w:cs="Tahoma"/>
          <w:sz w:val="18"/>
          <w:szCs w:val="18"/>
          <w:rtl/>
        </w:rPr>
        <w:t>נראה כי בפרשות אלו</w:t>
      </w:r>
      <w:r w:rsidRPr="00773F6F">
        <w:rPr>
          <w:rFonts w:ascii="Tahoma" w:hAnsi="Tahoma" w:cs="Tahoma"/>
          <w:sz w:val="18"/>
          <w:szCs w:val="18"/>
          <w:rtl/>
        </w:rPr>
        <w:t xml:space="preserve">, </w:t>
      </w:r>
      <w:r w:rsidR="00B456E1">
        <w:rPr>
          <w:rFonts w:ascii="Tahoma" w:eastAsia="David" w:hAnsi="Tahoma" w:cs="Tahoma" w:hint="cs"/>
          <w:sz w:val="18"/>
          <w:szCs w:val="18"/>
          <w:rtl/>
        </w:rPr>
        <w:t xml:space="preserve">יצר </w:t>
      </w:r>
      <w:r w:rsidRPr="00773F6F">
        <w:rPr>
          <w:rFonts w:ascii="Tahoma" w:eastAsia="David" w:hAnsi="Tahoma" w:cs="Tahoma"/>
          <w:sz w:val="18"/>
          <w:szCs w:val="18"/>
          <w:rtl/>
        </w:rPr>
        <w:t xml:space="preserve">בית המשפט איזון הולם בין האינטרס הציבורי הגלום בהגנה על החומר שבידי מבקר המדינה לבין האינטרס האישי </w:t>
      </w:r>
      <w:r w:rsidRPr="00773F6F">
        <w:rPr>
          <w:rFonts w:ascii="Tahoma" w:hAnsi="Tahoma" w:cs="Tahoma"/>
          <w:sz w:val="18"/>
          <w:szCs w:val="18"/>
          <w:rtl/>
        </w:rPr>
        <w:t>(</w:t>
      </w:r>
      <w:r w:rsidRPr="00773F6F">
        <w:rPr>
          <w:rFonts w:ascii="Tahoma" w:eastAsia="David" w:hAnsi="Tahoma" w:cs="Tahoma"/>
          <w:sz w:val="18"/>
          <w:szCs w:val="18"/>
          <w:rtl/>
        </w:rPr>
        <w:t>והציבורי</w:t>
      </w:r>
      <w:r w:rsidRPr="00773F6F">
        <w:rPr>
          <w:rFonts w:ascii="Tahoma" w:hAnsi="Tahoma" w:cs="Tahoma"/>
          <w:sz w:val="18"/>
          <w:szCs w:val="18"/>
          <w:rtl/>
        </w:rPr>
        <w:t xml:space="preserve">) </w:t>
      </w:r>
      <w:r w:rsidRPr="00773F6F">
        <w:rPr>
          <w:rFonts w:ascii="Tahoma" w:eastAsia="David" w:hAnsi="Tahoma" w:cs="Tahoma"/>
          <w:sz w:val="18"/>
          <w:szCs w:val="18"/>
          <w:rtl/>
        </w:rPr>
        <w:t>שבהגנת הנאשם</w:t>
      </w:r>
      <w:r w:rsidRPr="00773F6F">
        <w:rPr>
          <w:rFonts w:ascii="Tahoma" w:hAnsi="Tahoma" w:cs="Tahoma"/>
          <w:sz w:val="18"/>
          <w:szCs w:val="18"/>
          <w:rtl/>
        </w:rPr>
        <w:t xml:space="preserve">. </w:t>
      </w:r>
      <w:r w:rsidRPr="00773F6F">
        <w:rPr>
          <w:rFonts w:ascii="Tahoma" w:eastAsia="David" w:hAnsi="Tahoma" w:cs="Tahoma"/>
          <w:sz w:val="18"/>
          <w:szCs w:val="18"/>
          <w:rtl/>
        </w:rPr>
        <w:t>הענקת משקל לאינטרס הציבורי של פעולת מוסד הביקורת הוא ראוי</w:t>
      </w:r>
      <w:r w:rsidRPr="00773F6F">
        <w:rPr>
          <w:rFonts w:ascii="Tahoma" w:hAnsi="Tahoma" w:cs="Tahoma"/>
          <w:sz w:val="18"/>
          <w:szCs w:val="18"/>
          <w:rtl/>
        </w:rPr>
        <w:t xml:space="preserve">. </w:t>
      </w:r>
      <w:r w:rsidRPr="00773F6F">
        <w:rPr>
          <w:rFonts w:ascii="Tahoma" w:eastAsia="David" w:hAnsi="Tahoma" w:cs="Tahoma"/>
          <w:sz w:val="18"/>
          <w:szCs w:val="18"/>
          <w:rtl/>
        </w:rPr>
        <w:t>יחד עם זאת</w:t>
      </w:r>
      <w:r w:rsidRPr="00773F6F">
        <w:rPr>
          <w:rFonts w:ascii="Tahoma" w:hAnsi="Tahoma" w:cs="Tahoma"/>
          <w:sz w:val="18"/>
          <w:szCs w:val="18"/>
          <w:rtl/>
        </w:rPr>
        <w:t xml:space="preserve">, </w:t>
      </w:r>
      <w:r w:rsidRPr="00773F6F">
        <w:rPr>
          <w:rFonts w:ascii="Tahoma" w:eastAsia="David" w:hAnsi="Tahoma" w:cs="Tahoma"/>
          <w:sz w:val="18"/>
          <w:szCs w:val="18"/>
          <w:rtl/>
        </w:rPr>
        <w:t>אם במקרים אחרים תוצאת האיזון בנסיבות העניין תהיה דחיקת האינטרס של פעולת מוסד הביקורת והעדפת האינטרס של הגנת הנאשם הדבר עלול לערער את האמון של המבוקרים במוסד הביקורת</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Pr>
      </w:pPr>
    </w:p>
    <w:p w:rsidR="008C3C01" w:rsidRPr="00773F6F" w:rsidP="00AA3830">
      <w:pPr>
        <w:spacing w:line="280" w:lineRule="exact"/>
        <w:jc w:val="both"/>
        <w:rPr>
          <w:rFonts w:ascii="Tahoma" w:hAnsi="Tahoma" w:cs="Tahoma"/>
          <w:sz w:val="18"/>
          <w:szCs w:val="18"/>
          <w:rtl/>
        </w:rPr>
      </w:pPr>
    </w:p>
    <w:p w:rsidR="00BA4B01" w:rsidP="00197813">
      <w:pPr>
        <w:pStyle w:val="KOT4"/>
        <w:rPr>
          <w:rtl/>
        </w:rPr>
      </w:pPr>
      <w:r w:rsidRPr="008C3C01">
        <w:rPr>
          <w:rtl/>
        </w:rPr>
        <w:t>סיכום</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shd w:val="clear" w:color="auto" w:fill="FFFFFF"/>
          <w:rtl/>
        </w:rPr>
        <w:t>חוק</w:t>
      </w:r>
      <w:r w:rsidRPr="00773F6F">
        <w:rPr>
          <w:rFonts w:ascii="Tahoma" w:eastAsia="Arial" w:hAnsi="Tahoma" w:cs="Tahoma"/>
          <w:sz w:val="18"/>
          <w:szCs w:val="18"/>
          <w:shd w:val="clear" w:color="auto" w:fill="FFFFFF"/>
          <w:rtl/>
        </w:rPr>
        <w:t>-</w:t>
      </w:r>
      <w:r w:rsidRPr="00773F6F">
        <w:rPr>
          <w:rFonts w:ascii="Tahoma" w:eastAsia="David" w:hAnsi="Tahoma" w:cs="Tahoma"/>
          <w:sz w:val="18"/>
          <w:szCs w:val="18"/>
          <w:shd w:val="clear" w:color="auto" w:fill="FFFFFF"/>
          <w:rtl/>
        </w:rPr>
        <w:t>יסוד</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מבקר המדינה מסמיך את מבקר המדינה לבחון את חוקיות פעולותיו של הגוף המבוקר</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טוהר המידות</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הניהול התקין</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יעילות וחיסכון</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וכל עניין אחר שיראה בו צורך</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 xml:space="preserve">סעיף </w:t>
      </w:r>
      <w:r w:rsidRPr="00773F6F">
        <w:rPr>
          <w:rFonts w:ascii="Tahoma" w:eastAsia="Arial" w:hAnsi="Tahoma" w:cs="Tahoma"/>
          <w:sz w:val="18"/>
          <w:szCs w:val="18"/>
          <w:shd w:val="clear" w:color="auto" w:fill="FFFFFF"/>
          <w:rtl/>
        </w:rPr>
        <w:t>14(</w:t>
      </w:r>
      <w:r w:rsidRPr="00773F6F">
        <w:rPr>
          <w:rFonts w:ascii="Tahoma" w:eastAsia="David" w:hAnsi="Tahoma" w:cs="Tahoma"/>
          <w:sz w:val="18"/>
          <w:szCs w:val="18"/>
          <w:shd w:val="clear" w:color="auto" w:fill="FFFFFF"/>
          <w:rtl/>
        </w:rPr>
        <w:t>ג</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לחוק מבקר המדינה קובע כי כאשר ממצאי הביקורת מעלים חשש למעשה פלילי</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על מבקר המדינה להביא את הדבר לידיעת היועץ המשפטי לממשלה</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לצורך בחינת האפשרות להעמיד לדין את בעל התפקיד בגוף המבוקר</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מנגנונים דומים המסדירים את התמודדותו של מוסד הביקורת העליון עם מקרים שבהם מתעורר חשש למעשה פלילי</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בין באמצעות העברת העניין לטיפולם של גופים המופקדים על התביעה ובין בדרך אחרת</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נפוצים במדינות נוספות</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בכמה מדינות גוף הביקורת העליון הוקם כטריבונל לביקורת ונאצלו לו גם סמכויות המאפשרות לו לדון באופן עצמאי בעבירות שונות</w:t>
      </w:r>
      <w:r w:rsidRPr="00773F6F">
        <w:rPr>
          <w:rFonts w:ascii="Tahoma" w:eastAsia="Arial" w:hAnsi="Tahoma" w:cs="Tahoma"/>
          <w:sz w:val="18"/>
          <w:szCs w:val="18"/>
          <w:shd w:val="clear" w:color="auto" w:fill="FFFFFF"/>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shd w:val="clear" w:color="auto" w:fill="FFFFFF"/>
          <w:rtl/>
        </w:rPr>
        <w:t>עמדתו של הארגון הבין</w:t>
      </w:r>
      <w:r w:rsidRPr="00773F6F">
        <w:rPr>
          <w:rFonts w:ascii="Tahoma" w:eastAsia="Arial" w:hAnsi="Tahoma" w:cs="Tahoma"/>
          <w:sz w:val="18"/>
          <w:szCs w:val="18"/>
          <w:shd w:val="clear" w:color="auto" w:fill="FFFFFF"/>
          <w:rtl/>
        </w:rPr>
        <w:t>-</w:t>
      </w:r>
      <w:r w:rsidRPr="00773F6F">
        <w:rPr>
          <w:rFonts w:ascii="Tahoma" w:eastAsia="David" w:hAnsi="Tahoma" w:cs="Tahoma"/>
          <w:sz w:val="18"/>
          <w:szCs w:val="18"/>
          <w:shd w:val="clear" w:color="auto" w:fill="FFFFFF"/>
          <w:rtl/>
        </w:rPr>
        <w:t xml:space="preserve">לאומי למוסדות ביקורת עליונים </w:t>
      </w:r>
      <w:r w:rsidRPr="00773F6F">
        <w:rPr>
          <w:rFonts w:ascii="Tahoma" w:eastAsia="Arial" w:hAnsi="Tahoma" w:cs="Tahoma"/>
          <w:sz w:val="18"/>
          <w:szCs w:val="18"/>
          <w:shd w:val="clear" w:color="auto" w:fill="FFFFFF"/>
          <w:rtl/>
        </w:rPr>
        <w:t>(</w:t>
      </w:r>
      <w:r w:rsidRPr="00773F6F">
        <w:rPr>
          <w:rFonts w:ascii="Tahoma" w:hAnsi="Tahoma" w:cs="Tahoma"/>
          <w:sz w:val="18"/>
          <w:szCs w:val="18"/>
          <w:shd w:val="clear" w:color="auto" w:fill="FFFFFF"/>
        </w:rPr>
        <w:t>INTOSAI</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היא כי על מוסד הביקורת העליון לזכור שתפקידו המרכזי הוא ביקורת השלטון</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 xml:space="preserve">אין זה מתפקידו ומיכולתו של מוסד הביקורת להתמודד עם כל העוולות החברתיות </w:t>
      </w:r>
      <w:r w:rsidRPr="00773F6F">
        <w:rPr>
          <w:rFonts w:ascii="Tahoma" w:eastAsia="Arial" w:hAnsi="Tahoma" w:cs="Tahoma"/>
          <w:sz w:val="18"/>
          <w:szCs w:val="18"/>
          <w:shd w:val="clear" w:color="auto" w:fill="FFFFFF"/>
          <w:rtl/>
        </w:rPr>
        <w:t>(</w:t>
      </w:r>
      <w:r w:rsidRPr="00773F6F">
        <w:rPr>
          <w:rFonts w:ascii="Tahoma" w:eastAsia="David" w:hAnsi="Tahoma" w:cs="Tahoma"/>
          <w:sz w:val="18"/>
          <w:szCs w:val="18"/>
          <w:shd w:val="clear" w:color="auto" w:fill="FFFFFF"/>
          <w:rtl/>
        </w:rPr>
        <w:t>למשל מלחמה בפשיעה</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שאינן נוגעות למטרתו המרכזית</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ולכן אין הוא צריך לנסות לעשות זאת</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מוסד הביקורת העליון</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כך מוסבר</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אינו תחליף למערכת אכיפת החוק או לרשויות התביעה</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על כן</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גם אם הוקנתה למוסד הביקורת סמכות רחבה בעניינים פליליים</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עליו להפעילה רק כדי לסייע לגופים האמונים על כך במסגרת עבודת הביקורת</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הטעם לכך הוא</w:t>
      </w:r>
      <w:r w:rsidRPr="00773F6F">
        <w:rPr>
          <w:rFonts w:ascii="Tahoma" w:eastAsia="Arial" w:hAnsi="Tahoma" w:cs="Tahoma"/>
          <w:sz w:val="18"/>
          <w:szCs w:val="18"/>
          <w:shd w:val="clear" w:color="auto" w:fill="FFFFFF"/>
          <w:rtl/>
        </w:rPr>
        <w:t xml:space="preserve">, </w:t>
      </w:r>
      <w:r w:rsidRPr="00773F6F">
        <w:rPr>
          <w:rFonts w:ascii="Tahoma" w:eastAsia="David" w:hAnsi="Tahoma" w:cs="Tahoma"/>
          <w:sz w:val="18"/>
          <w:szCs w:val="18"/>
          <w:shd w:val="clear" w:color="auto" w:fill="FFFFFF"/>
          <w:rtl/>
        </w:rPr>
        <w:t>שאין זה מתפקידו של מוסד הביקורת להחליף גופים אלו</w:t>
      </w:r>
      <w:r w:rsidRPr="00773F6F">
        <w:rPr>
          <w:rFonts w:ascii="Tahoma" w:eastAsia="Arial" w:hAnsi="Tahoma" w:cs="Tahoma"/>
          <w:sz w:val="18"/>
          <w:szCs w:val="18"/>
          <w:shd w:val="clear" w:color="auto" w:fill="FFFFFF"/>
          <w:rtl/>
        </w:rPr>
        <w:t>.</w:t>
      </w:r>
      <w:r>
        <w:rPr>
          <w:rStyle w:val="FootnoteReference0"/>
          <w:rFonts w:ascii="Tahoma" w:hAnsi="Tahoma" w:cs="Tahoma"/>
          <w:sz w:val="18"/>
          <w:szCs w:val="18"/>
          <w:rtl/>
        </w:rPr>
        <w:footnoteReference w:id="108"/>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 xml:space="preserve">במאמר זה ביקשנו לבחון את השאלות השונות המתעוררות לנוכח לשון סעיף </w:t>
      </w:r>
      <w:r w:rsidRPr="00773F6F">
        <w:rPr>
          <w:rFonts w:ascii="Tahoma" w:hAnsi="Tahoma" w:cs="Tahoma"/>
          <w:sz w:val="18"/>
          <w:szCs w:val="18"/>
          <w:rtl/>
        </w:rPr>
        <w:t>14(</w:t>
      </w:r>
      <w:r w:rsidRPr="00773F6F">
        <w:rPr>
          <w:rFonts w:ascii="Tahoma" w:eastAsia="David" w:hAnsi="Tahoma" w:cs="Tahoma"/>
          <w:sz w:val="18"/>
          <w:szCs w:val="18"/>
          <w:rtl/>
        </w:rPr>
        <w:t>ג</w:t>
      </w:r>
      <w:r w:rsidRPr="00773F6F">
        <w:rPr>
          <w:rFonts w:ascii="Tahoma" w:hAnsi="Tahoma" w:cs="Tahoma"/>
          <w:sz w:val="18"/>
          <w:szCs w:val="18"/>
          <w:rtl/>
        </w:rPr>
        <w:t xml:space="preserve">) - </w:t>
      </w:r>
      <w:r w:rsidRPr="00773F6F">
        <w:rPr>
          <w:rFonts w:ascii="Tahoma" w:eastAsia="David" w:hAnsi="Tahoma" w:cs="Tahoma"/>
          <w:sz w:val="18"/>
          <w:szCs w:val="18"/>
          <w:rtl/>
        </w:rPr>
        <w:t xml:space="preserve">ובהן השאלות מהו </w:t>
      </w:r>
      <w:r w:rsidRPr="00773F6F">
        <w:rPr>
          <w:rFonts w:ascii="Tahoma" w:hAnsi="Tahoma" w:cs="Tahoma"/>
          <w:sz w:val="18"/>
          <w:szCs w:val="18"/>
          <w:rtl/>
        </w:rPr>
        <w:t>"</w:t>
      </w:r>
      <w:r w:rsidRPr="00773F6F">
        <w:rPr>
          <w:rFonts w:ascii="Tahoma" w:eastAsia="David" w:hAnsi="Tahoma" w:cs="Tahoma"/>
          <w:sz w:val="18"/>
          <w:szCs w:val="18"/>
          <w:rtl/>
        </w:rPr>
        <w:t>חשש</w:t>
      </w:r>
      <w:r w:rsidRPr="00773F6F">
        <w:rPr>
          <w:rFonts w:ascii="Tahoma" w:hAnsi="Tahoma" w:cs="Tahoma"/>
          <w:sz w:val="18"/>
          <w:szCs w:val="18"/>
          <w:rtl/>
        </w:rPr>
        <w:t xml:space="preserve">" </w:t>
      </w:r>
      <w:r w:rsidRPr="00773F6F">
        <w:rPr>
          <w:rFonts w:ascii="Tahoma" w:eastAsia="David" w:hAnsi="Tahoma" w:cs="Tahoma"/>
          <w:sz w:val="18"/>
          <w:szCs w:val="18"/>
          <w:rtl/>
        </w:rPr>
        <w:t xml:space="preserve">ומהו </w:t>
      </w:r>
      <w:r w:rsidRPr="00773F6F">
        <w:rPr>
          <w:rFonts w:ascii="Tahoma" w:hAnsi="Tahoma" w:cs="Tahoma"/>
          <w:sz w:val="18"/>
          <w:szCs w:val="18"/>
          <w:rtl/>
        </w:rPr>
        <w:t>"</w:t>
      </w:r>
      <w:r w:rsidRPr="00773F6F">
        <w:rPr>
          <w:rFonts w:ascii="Tahoma" w:eastAsia="David" w:hAnsi="Tahoma" w:cs="Tahoma"/>
          <w:sz w:val="18"/>
          <w:szCs w:val="18"/>
          <w:rtl/>
        </w:rPr>
        <w:t>מעשה פלילי</w:t>
      </w:r>
      <w:r w:rsidRPr="00773F6F">
        <w:rPr>
          <w:rFonts w:ascii="Tahoma" w:hAnsi="Tahoma" w:cs="Tahoma"/>
          <w:sz w:val="18"/>
          <w:szCs w:val="18"/>
          <w:rtl/>
        </w:rPr>
        <w:t xml:space="preserve">"? </w:t>
      </w:r>
      <w:r w:rsidRPr="00773F6F">
        <w:rPr>
          <w:rFonts w:ascii="Tahoma" w:eastAsia="David" w:hAnsi="Tahoma" w:cs="Tahoma"/>
          <w:sz w:val="18"/>
          <w:szCs w:val="18"/>
          <w:rtl/>
        </w:rPr>
        <w:t>האם ההעברה ליועץ המשפטי לממשלה היא עניין של חובה ושמא ההחלטה בעניין זה נתונה לשיקול דעתו של מבקר המדינה</w:t>
      </w:r>
      <w:r w:rsidRPr="00773F6F">
        <w:rPr>
          <w:rFonts w:ascii="Tahoma" w:hAnsi="Tahoma" w:cs="Tahoma"/>
          <w:sz w:val="18"/>
          <w:szCs w:val="18"/>
          <w:rtl/>
        </w:rPr>
        <w:t xml:space="preserve">? </w:t>
      </w:r>
      <w:r w:rsidRPr="00773F6F">
        <w:rPr>
          <w:rFonts w:ascii="Tahoma" w:eastAsia="David" w:hAnsi="Tahoma" w:cs="Tahoma"/>
          <w:sz w:val="18"/>
          <w:szCs w:val="18"/>
          <w:rtl/>
        </w:rPr>
        <w:t>מתי על מבקר המדינה להביא לידיעת היועץ המשפטי לממשלה את החשש לביצוע מעשה פלילי וכיצד תשפיע התשובה לשאלה זו על עבודת הביקורת</w:t>
      </w:r>
      <w:r w:rsidRPr="00773F6F">
        <w:rPr>
          <w:rFonts w:ascii="Tahoma" w:hAnsi="Tahoma" w:cs="Tahoma"/>
          <w:sz w:val="18"/>
          <w:szCs w:val="18"/>
          <w:rtl/>
        </w:rPr>
        <w:t>?</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כמו כן עסקנו בשאלה אם ראוי שמשרד מבקר המדינה יעביר לגורמי החקירה והאכיפה מידע שהגיע לידיו במסגרת עבודת הביקורת</w:t>
      </w:r>
      <w:r w:rsidRPr="00773F6F">
        <w:rPr>
          <w:rFonts w:ascii="Tahoma" w:hAnsi="Tahoma" w:cs="Tahoma"/>
          <w:sz w:val="18"/>
          <w:szCs w:val="18"/>
          <w:rtl/>
        </w:rPr>
        <w:t xml:space="preserve">, </w:t>
      </w:r>
      <w:r w:rsidRPr="00773F6F">
        <w:rPr>
          <w:rFonts w:ascii="Tahoma" w:eastAsia="David" w:hAnsi="Tahoma" w:cs="Tahoma"/>
          <w:sz w:val="18"/>
          <w:szCs w:val="18"/>
          <w:rtl/>
        </w:rPr>
        <w:t>והתייחסנו לכך שהעברה כזו היא בבחינת חריג לאיסור החל על עובדי משרד מבקר המדינה להעביר מידע שהגיע אליהם לצורכי הביקורת ובבחינת חריג לחובת הסודיות המוטלת עליהם</w:t>
      </w:r>
      <w:r w:rsidRPr="00773F6F">
        <w:rPr>
          <w:rFonts w:ascii="Tahoma" w:hAnsi="Tahoma" w:cs="Tahoma"/>
          <w:sz w:val="18"/>
          <w:szCs w:val="18"/>
          <w:rtl/>
        </w:rPr>
        <w:t xml:space="preserve">. </w:t>
      </w:r>
    </w:p>
    <w:p w:rsidR="00BA4B01" w:rsidRPr="00773F6F" w:rsidP="00AA3830">
      <w:pPr>
        <w:spacing w:line="280" w:lineRule="exact"/>
        <w:jc w:val="both"/>
        <w:rPr>
          <w:rFonts w:ascii="Tahoma" w:hAnsi="Tahoma" w:cs="Tahoma"/>
          <w:sz w:val="18"/>
          <w:szCs w:val="18"/>
          <w:rtl/>
        </w:rPr>
      </w:pPr>
      <w:r w:rsidRPr="00773F6F">
        <w:rPr>
          <w:rFonts w:ascii="Tahoma" w:eastAsia="David" w:hAnsi="Tahoma" w:cs="Tahoma"/>
          <w:sz w:val="18"/>
          <w:szCs w:val="18"/>
          <w:rtl/>
        </w:rPr>
        <w:t>במאמר זה ביקשנו להתוות את האיזון הראוי בין האינטרס של ביקורת המדינה לפרסם דוחות ביקורת וממצאים שהועלו בהם לבין האינטרס של גורמי האכיפה לנהל חקירה ללא שיבושים והפרעות ולמצות את הדין עם מי שעבר עבירה פלילית</w:t>
      </w:r>
      <w:r w:rsidRPr="00773F6F">
        <w:rPr>
          <w:rFonts w:ascii="Tahoma" w:hAnsi="Tahoma" w:cs="Tahoma"/>
          <w:sz w:val="18"/>
          <w:szCs w:val="18"/>
          <w:rtl/>
        </w:rPr>
        <w:t xml:space="preserve">. </w:t>
      </w:r>
      <w:r w:rsidRPr="00773F6F">
        <w:rPr>
          <w:rFonts w:ascii="Tahoma" w:eastAsia="David" w:hAnsi="Tahoma" w:cs="Tahoma"/>
          <w:sz w:val="18"/>
          <w:szCs w:val="18"/>
          <w:rtl/>
        </w:rPr>
        <w:t>לא פחות חשוב מכך</w:t>
      </w:r>
      <w:r w:rsidRPr="00773F6F">
        <w:rPr>
          <w:rFonts w:ascii="Tahoma" w:hAnsi="Tahoma" w:cs="Tahoma"/>
          <w:sz w:val="18"/>
          <w:szCs w:val="18"/>
          <w:rtl/>
        </w:rPr>
        <w:t xml:space="preserve">, </w:t>
      </w:r>
      <w:r w:rsidRPr="00773F6F">
        <w:rPr>
          <w:rFonts w:ascii="Tahoma" w:eastAsia="David" w:hAnsi="Tahoma" w:cs="Tahoma"/>
          <w:sz w:val="18"/>
          <w:szCs w:val="18"/>
          <w:rtl/>
        </w:rPr>
        <w:t>אנו תקווה כי התובנות העולות מהמאמר יחזקו את שיתוף הפעולה החיוני והחשוב בין מוסד הביקורת ובין רשויות האכיפה</w:t>
      </w:r>
      <w:r w:rsidRPr="00773F6F">
        <w:rPr>
          <w:rFonts w:ascii="Tahoma" w:hAnsi="Tahoma" w:cs="Tahoma"/>
          <w:sz w:val="18"/>
          <w:szCs w:val="18"/>
          <w:rtl/>
        </w:rPr>
        <w:t xml:space="preserve">, </w:t>
      </w:r>
      <w:r w:rsidRPr="00773F6F">
        <w:rPr>
          <w:rFonts w:ascii="Tahoma" w:eastAsia="David" w:hAnsi="Tahoma" w:cs="Tahoma"/>
          <w:sz w:val="18"/>
          <w:szCs w:val="18"/>
          <w:rtl/>
        </w:rPr>
        <w:t>לשם הבטחת התקינות השלטונית</w:t>
      </w:r>
      <w:r w:rsidRPr="00773F6F">
        <w:rPr>
          <w:rFonts w:ascii="Tahoma" w:hAnsi="Tahoma" w:cs="Tahoma"/>
          <w:sz w:val="18"/>
          <w:szCs w:val="18"/>
          <w:rtl/>
        </w:rPr>
        <w:t xml:space="preserve">. </w:t>
      </w:r>
    </w:p>
    <w:p w:rsidR="00BA4B01" w:rsidP="00AA3830">
      <w:pPr>
        <w:spacing w:line="280" w:lineRule="exact"/>
        <w:jc w:val="both"/>
        <w:rPr>
          <w:rFonts w:ascii="Tahoma" w:hAnsi="Tahoma" w:cs="Tahoma"/>
          <w:sz w:val="18"/>
          <w:szCs w:val="18"/>
        </w:rPr>
      </w:pPr>
    </w:p>
    <w:sectPr w:rsidSect="00A877E8">
      <w:headerReference w:type="even" r:id="rId6"/>
      <w:headerReference w:type="default" r:id="rId7"/>
      <w:headerReference w:type="first" r:id="rId8"/>
      <w:pgSz w:w="11906" w:h="16838" w:code="9"/>
      <w:pgMar w:top="3402" w:right="2268" w:bottom="2552" w:left="2268" w:header="2268" w:footer="2268" w:gutter="0"/>
      <w:pgNumType w:start="75"/>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20E0A" w:rsidRPr="008A007A" w:rsidP="008A007A">
      <w:pPr>
        <w:pStyle w:val="Footer"/>
      </w:pPr>
    </w:p>
  </w:footnote>
  <w:footnote w:type="continuationSeparator" w:id="1">
    <w:p w:rsidR="00E20E0A" w:rsidP="00CB3322">
      <w:pPr>
        <w:spacing w:after="0" w:line="240" w:lineRule="auto"/>
      </w:pPr>
      <w:r>
        <w:continuationSeparator/>
      </w:r>
    </w:p>
    <w:p w:rsidR="00E20E0A"/>
  </w:footnote>
  <w:footnote w:id="2">
    <w:p w:rsidR="00510A25">
      <w:pPr>
        <w:pStyle w:val="FootnoteText"/>
      </w:pPr>
      <w:r>
        <w:rPr>
          <w:rStyle w:val="FootnoteReference0"/>
          <w:rtl/>
        </w:rPr>
        <w:t>*</w:t>
      </w:r>
      <w:r w:rsidR="00935260">
        <w:tab/>
      </w:r>
      <w:r>
        <w:rPr>
          <w:rFonts w:hint="cs"/>
          <w:rtl/>
        </w:rPr>
        <w:t>פרופ' למשפטים. היועץ המשפטי למבקר המדינה.</w:t>
      </w:r>
    </w:p>
  </w:footnote>
  <w:footnote w:id="3">
    <w:p w:rsidR="00510A25" w:rsidP="00921A2E">
      <w:pPr>
        <w:keepLines/>
        <w:spacing w:after="40" w:line="200" w:lineRule="exact"/>
        <w:ind w:left="397" w:hanging="397"/>
        <w:jc w:val="both"/>
        <w:rPr>
          <w:rFonts w:ascii="Tahoma" w:eastAsia="David" w:hAnsi="Tahoma" w:cs="Tahoma"/>
          <w:sz w:val="14"/>
          <w:szCs w:val="14"/>
          <w:rtl/>
        </w:rPr>
      </w:pPr>
      <w:r>
        <w:rPr>
          <w:rStyle w:val="FootnoteReference0"/>
          <w:rFonts w:ascii="Tahoma" w:hAnsi="Tahoma" w:cs="Tahoma"/>
          <w:sz w:val="14"/>
          <w:szCs w:val="14"/>
          <w:rtl/>
        </w:rPr>
        <w:t>**</w:t>
      </w:r>
      <w:r>
        <w:rPr>
          <w:rFonts w:ascii="Tahoma" w:hAnsi="Tahoma" w:cs="Tahoma"/>
          <w:sz w:val="14"/>
          <w:szCs w:val="14"/>
          <w:rtl/>
        </w:rPr>
        <w:t xml:space="preserve"> </w:t>
      </w:r>
      <w:r w:rsidRPr="00BA4B01">
        <w:rPr>
          <w:rFonts w:ascii="Tahoma" w:hAnsi="Tahoma" w:cs="Tahoma"/>
          <w:color w:val="000000"/>
          <w:sz w:val="14"/>
          <w:szCs w:val="14"/>
          <w:rtl/>
        </w:rPr>
        <w:tab/>
      </w:r>
      <w:r w:rsidRPr="00BA4B01">
        <w:rPr>
          <w:rFonts w:ascii="Tahoma" w:eastAsia="David" w:hAnsi="Tahoma" w:cs="Tahoma"/>
          <w:sz w:val="14"/>
          <w:szCs w:val="14"/>
          <w:rtl/>
        </w:rPr>
        <w:t>סגנית ליועץ המשפטי למבקר המדינה</w:t>
      </w:r>
      <w:r w:rsidRPr="00BA4B01">
        <w:rPr>
          <w:rFonts w:ascii="Tahoma" w:hAnsi="Tahoma" w:cs="Tahoma"/>
          <w:sz w:val="14"/>
          <w:szCs w:val="14"/>
          <w:rtl/>
        </w:rPr>
        <w:t>.</w:t>
      </w:r>
      <w:r>
        <w:rPr>
          <w:rFonts w:ascii="Tahoma" w:hAnsi="Tahoma" w:cs="Tahoma" w:hint="cs"/>
          <w:color w:val="000000"/>
          <w:sz w:val="14"/>
          <w:szCs w:val="14"/>
          <w:rtl/>
        </w:rPr>
        <w:t xml:space="preserve"> </w:t>
      </w:r>
    </w:p>
    <w:p w:rsidR="00510A25" w:rsidRPr="00BA4B01" w:rsidP="00874FA1">
      <w:pPr>
        <w:keepLines/>
        <w:spacing w:after="40" w:line="200" w:lineRule="exact"/>
        <w:ind w:left="397" w:hanging="397"/>
        <w:jc w:val="both"/>
        <w:rPr>
          <w:rStyle w:val="FootnoteReference0"/>
          <w:rFonts w:ascii="Tahoma" w:hAnsi="Tahoma" w:cs="Tahoma"/>
          <w:color w:val="000000"/>
          <w:sz w:val="14"/>
          <w:szCs w:val="14"/>
          <w:vertAlign w:val="baseline"/>
          <w:rtl/>
        </w:rPr>
      </w:pPr>
      <w:r>
        <w:rPr>
          <w:rFonts w:ascii="Tahoma" w:eastAsia="David" w:hAnsi="Tahoma" w:cs="Tahoma"/>
          <w:sz w:val="14"/>
          <w:szCs w:val="14"/>
        </w:rPr>
        <w:tab/>
      </w:r>
      <w:r w:rsidRPr="00BA4B01">
        <w:rPr>
          <w:rFonts w:ascii="Tahoma" w:eastAsia="David" w:hAnsi="Tahoma" w:cs="Tahoma"/>
          <w:sz w:val="14"/>
          <w:szCs w:val="14"/>
          <w:rtl/>
        </w:rPr>
        <w:t>הכותבים מודים לעו</w:t>
      </w:r>
      <w:r w:rsidRPr="00BA4B01">
        <w:rPr>
          <w:rFonts w:ascii="Tahoma" w:hAnsi="Tahoma" w:cs="Tahoma"/>
          <w:sz w:val="14"/>
          <w:szCs w:val="14"/>
          <w:rtl/>
        </w:rPr>
        <w:t>"</w:t>
      </w:r>
      <w:r w:rsidRPr="00BA4B01">
        <w:rPr>
          <w:rFonts w:ascii="Tahoma" w:eastAsia="David" w:hAnsi="Tahoma" w:cs="Tahoma"/>
          <w:sz w:val="14"/>
          <w:szCs w:val="14"/>
          <w:rtl/>
        </w:rPr>
        <w:t xml:space="preserve">ד </w:t>
      </w:r>
      <w:r>
        <w:rPr>
          <w:rFonts w:ascii="Tahoma" w:eastAsia="David" w:hAnsi="Tahoma" w:cs="Tahoma" w:hint="cs"/>
          <w:sz w:val="14"/>
          <w:szCs w:val="14"/>
          <w:rtl/>
        </w:rPr>
        <w:t xml:space="preserve">שגיא עינב, עוזר מנכ"ל וממונה תחום קשרים בינלאומיים, על עזרתו בגיבוש המחקר המשווה; לעו"ד </w:t>
      </w:r>
      <w:r w:rsidRPr="00BA4B01">
        <w:rPr>
          <w:rFonts w:ascii="Tahoma" w:eastAsia="David" w:hAnsi="Tahoma" w:cs="Tahoma"/>
          <w:sz w:val="14"/>
          <w:szCs w:val="14"/>
          <w:rtl/>
        </w:rPr>
        <w:t>רונית זנדברג</w:t>
      </w:r>
      <w:r w:rsidR="00874FA1">
        <w:rPr>
          <w:rFonts w:ascii="Tahoma" w:eastAsia="David" w:hAnsi="Tahoma" w:cs="Tahoma" w:hint="cs"/>
          <w:sz w:val="14"/>
          <w:szCs w:val="14"/>
          <w:rtl/>
        </w:rPr>
        <w:t xml:space="preserve">, סגנית היועצת המשפטית לנציב תלונות הציבור, </w:t>
      </w:r>
      <w:r w:rsidRPr="00BA4B01">
        <w:rPr>
          <w:rFonts w:ascii="Tahoma" w:eastAsia="David" w:hAnsi="Tahoma" w:cs="Tahoma"/>
          <w:sz w:val="14"/>
          <w:szCs w:val="14"/>
          <w:rtl/>
        </w:rPr>
        <w:t>על הערותיה</w:t>
      </w:r>
      <w:r w:rsidRPr="00BA4B01">
        <w:rPr>
          <w:rFonts w:ascii="Tahoma" w:hAnsi="Tahoma" w:cs="Tahoma"/>
          <w:sz w:val="14"/>
          <w:szCs w:val="14"/>
          <w:rtl/>
        </w:rPr>
        <w:t xml:space="preserve">, </w:t>
      </w:r>
      <w:r w:rsidRPr="00BA4B01">
        <w:rPr>
          <w:rFonts w:ascii="Tahoma" w:eastAsia="David" w:hAnsi="Tahoma" w:cs="Tahoma"/>
          <w:sz w:val="14"/>
          <w:szCs w:val="14"/>
          <w:rtl/>
        </w:rPr>
        <w:t>וכן לבת אל בן</w:t>
      </w:r>
      <w:r w:rsidRPr="00BA4B01">
        <w:rPr>
          <w:rFonts w:ascii="Tahoma" w:hAnsi="Tahoma" w:cs="Tahoma"/>
          <w:sz w:val="14"/>
          <w:szCs w:val="14"/>
          <w:rtl/>
        </w:rPr>
        <w:t>-</w:t>
      </w:r>
      <w:r w:rsidRPr="00BA4B01">
        <w:rPr>
          <w:rFonts w:ascii="Tahoma" w:eastAsia="David" w:hAnsi="Tahoma" w:cs="Tahoma"/>
          <w:sz w:val="14"/>
          <w:szCs w:val="14"/>
          <w:rtl/>
        </w:rPr>
        <w:t>שושן כהן</w:t>
      </w:r>
      <w:r w:rsidRPr="00BA4B01">
        <w:rPr>
          <w:rFonts w:ascii="Tahoma" w:hAnsi="Tahoma" w:cs="Tahoma"/>
          <w:sz w:val="14"/>
          <w:szCs w:val="14"/>
          <w:rtl/>
        </w:rPr>
        <w:t xml:space="preserve">, </w:t>
      </w:r>
      <w:r w:rsidRPr="00BA4B01">
        <w:rPr>
          <w:rFonts w:ascii="Tahoma" w:eastAsia="David" w:hAnsi="Tahoma" w:cs="Tahoma"/>
          <w:sz w:val="14"/>
          <w:szCs w:val="14"/>
          <w:rtl/>
        </w:rPr>
        <w:t>לשרון כפיר</w:t>
      </w:r>
      <w:r w:rsidRPr="00BA4B01">
        <w:rPr>
          <w:rFonts w:ascii="Tahoma" w:hAnsi="Tahoma" w:cs="Tahoma"/>
          <w:sz w:val="14"/>
          <w:szCs w:val="14"/>
          <w:rtl/>
        </w:rPr>
        <w:t xml:space="preserve">, </w:t>
      </w:r>
      <w:r w:rsidR="00874FA1">
        <w:rPr>
          <w:rFonts w:ascii="Tahoma" w:eastAsia="David" w:hAnsi="Tahoma" w:cs="Tahoma" w:hint="cs"/>
          <w:sz w:val="14"/>
          <w:szCs w:val="14"/>
          <w:rtl/>
        </w:rPr>
        <w:t>ל</w:t>
      </w:r>
      <w:r w:rsidRPr="00BA4B01">
        <w:rPr>
          <w:rFonts w:ascii="Tahoma" w:eastAsia="David" w:hAnsi="Tahoma" w:cs="Tahoma"/>
          <w:sz w:val="14"/>
          <w:szCs w:val="14"/>
          <w:rtl/>
        </w:rPr>
        <w:t>ליאורן</w:t>
      </w:r>
      <w:r w:rsidRPr="00BA4B01">
        <w:rPr>
          <w:rFonts w:ascii="Tahoma" w:eastAsia="David" w:hAnsi="Tahoma" w:cs="Tahoma"/>
          <w:sz w:val="14"/>
          <w:szCs w:val="14"/>
          <w:rtl/>
        </w:rPr>
        <w:t xml:space="preserve"> עמר</w:t>
      </w:r>
      <w:r w:rsidR="00874FA1">
        <w:rPr>
          <w:rFonts w:ascii="Tahoma" w:eastAsia="David" w:hAnsi="Tahoma" w:cs="Tahoma" w:hint="cs"/>
          <w:sz w:val="14"/>
          <w:szCs w:val="14"/>
          <w:rtl/>
        </w:rPr>
        <w:t xml:space="preserve"> ולמעיין רחמים</w:t>
      </w:r>
      <w:r w:rsidRPr="00BA4B01">
        <w:rPr>
          <w:rFonts w:ascii="Tahoma" w:hAnsi="Tahoma" w:cs="Tahoma"/>
          <w:sz w:val="14"/>
          <w:szCs w:val="14"/>
          <w:rtl/>
        </w:rPr>
        <w:t xml:space="preserve">, </w:t>
      </w:r>
      <w:r w:rsidRPr="00BA4B01">
        <w:rPr>
          <w:rFonts w:ascii="Tahoma" w:eastAsia="David" w:hAnsi="Tahoma" w:cs="Tahoma"/>
          <w:sz w:val="14"/>
          <w:szCs w:val="14"/>
          <w:rtl/>
        </w:rPr>
        <w:t>מתמחות בלשכה המשפטית של משרד מבקר המדינה</w:t>
      </w:r>
      <w:r w:rsidRPr="00BA4B01">
        <w:rPr>
          <w:rFonts w:ascii="Tahoma" w:hAnsi="Tahoma" w:cs="Tahoma"/>
          <w:sz w:val="14"/>
          <w:szCs w:val="14"/>
          <w:rtl/>
        </w:rPr>
        <w:t xml:space="preserve">, </w:t>
      </w:r>
      <w:r w:rsidRPr="00BA4B01">
        <w:rPr>
          <w:rFonts w:ascii="Tahoma" w:eastAsia="David" w:hAnsi="Tahoma" w:cs="Tahoma"/>
          <w:sz w:val="14"/>
          <w:szCs w:val="14"/>
          <w:rtl/>
        </w:rPr>
        <w:t>על הסיוע במחקר</w:t>
      </w:r>
      <w:r w:rsidR="00874FA1">
        <w:rPr>
          <w:rFonts w:ascii="Tahoma" w:eastAsia="David" w:hAnsi="Tahoma" w:cs="Tahoma" w:hint="cs"/>
          <w:sz w:val="14"/>
          <w:szCs w:val="14"/>
          <w:rtl/>
        </w:rPr>
        <w:t xml:space="preserve"> ובעריכה</w:t>
      </w:r>
      <w:r w:rsidRPr="00BA4B01">
        <w:rPr>
          <w:rFonts w:ascii="Tahoma" w:hAnsi="Tahoma" w:cs="Tahoma"/>
          <w:sz w:val="14"/>
          <w:szCs w:val="14"/>
          <w:rtl/>
        </w:rPr>
        <w:t xml:space="preserve">. </w:t>
      </w:r>
      <w:r w:rsidRPr="00BA4B01">
        <w:rPr>
          <w:rFonts w:ascii="Tahoma" w:eastAsia="David" w:hAnsi="Tahoma" w:cs="Tahoma"/>
          <w:sz w:val="14"/>
          <w:szCs w:val="14"/>
          <w:rtl/>
        </w:rPr>
        <w:t>האמור במאמר זה משקף את עמדת הכותבים</w:t>
      </w:r>
      <w:r w:rsidRPr="00BA4B01">
        <w:rPr>
          <w:rFonts w:ascii="Tahoma" w:hAnsi="Tahoma" w:cs="Tahoma"/>
          <w:sz w:val="14"/>
          <w:szCs w:val="14"/>
          <w:rtl/>
        </w:rPr>
        <w:t xml:space="preserve">, </w:t>
      </w:r>
      <w:r w:rsidRPr="00BA4B01">
        <w:rPr>
          <w:rFonts w:ascii="Tahoma" w:eastAsia="David" w:hAnsi="Tahoma" w:cs="Tahoma"/>
          <w:sz w:val="14"/>
          <w:szCs w:val="14"/>
          <w:rtl/>
        </w:rPr>
        <w:t>והנכתב בו הוא על אחריותם בלבד</w:t>
      </w:r>
      <w:r w:rsidRPr="00BA4B01">
        <w:rPr>
          <w:rFonts w:ascii="Tahoma" w:hAnsi="Tahoma" w:cs="Tahoma"/>
          <w:sz w:val="14"/>
          <w:szCs w:val="14"/>
          <w:rtl/>
        </w:rPr>
        <w:t xml:space="preserve">. </w:t>
      </w:r>
      <w:r w:rsidRPr="00BA4B01">
        <w:rPr>
          <w:rFonts w:ascii="Tahoma" w:eastAsia="David" w:hAnsi="Tahoma" w:cs="Tahoma"/>
          <w:sz w:val="14"/>
          <w:szCs w:val="14"/>
          <w:rtl/>
        </w:rPr>
        <w:t>מכאן שאין באמור במאמר כדי לחייב את מבקר המדינה או גורמים אחרים במשרד מבקר המדינה</w:t>
      </w:r>
      <w:r w:rsidRPr="00BA4B01">
        <w:rPr>
          <w:rFonts w:ascii="Tahoma" w:hAnsi="Tahoma" w:cs="Tahoma"/>
          <w:sz w:val="14"/>
          <w:szCs w:val="14"/>
          <w:rtl/>
        </w:rPr>
        <w:t>.</w:t>
      </w:r>
    </w:p>
  </w:footnote>
  <w:footnote w:id="4">
    <w:p w:rsidR="00BA4B01" w:rsidRPr="00BA4B01" w:rsidP="00A644C7">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הסקירה המשווה לגבי השאלה כיצד מתמודדים מוסדות ביקורת עם חשש למעשה פלילי שהעלתה הביקורת מבוססת על השאלה שלהלן שהופנתה למוסדות ביקורת שונים בעולם</w:t>
      </w:r>
      <w:r w:rsidRPr="00BA4B01">
        <w:rPr>
          <w:rFonts w:ascii="Tahoma" w:hAnsi="Tahoma" w:cs="Tahoma"/>
          <w:sz w:val="14"/>
          <w:szCs w:val="14"/>
          <w:rtl/>
        </w:rPr>
        <w:t xml:space="preserve">: </w:t>
      </w:r>
      <w:r w:rsidRPr="00BA4B01">
        <w:rPr>
          <w:rFonts w:ascii="Tahoma" w:hAnsi="Tahoma" w:cs="Tahoma"/>
          <w:sz w:val="14"/>
          <w:szCs w:val="14"/>
        </w:rPr>
        <w:t>As part of some research being undertaken by our Office, we are looking into the various ways different legal systems deal with criminal matters uncovered as part of an audit undertaken by the State Audit institution. If possible, we would very much appreciate if you could clarify for us how your Office deals with situations in which an audit reveals suspected criminal activity; please refer us to the relevant sections of legislation (and any written guidelines and academic material, if it is not too much trouble) that deal with this issue</w:t>
      </w:r>
      <w:r w:rsidRPr="00BA4B01">
        <w:rPr>
          <w:rFonts w:ascii="Tahoma" w:hAnsi="Tahoma" w:cs="Tahoma"/>
          <w:sz w:val="14"/>
          <w:szCs w:val="14"/>
          <w:rtl/>
        </w:rPr>
        <w:t xml:space="preserve">. </w:t>
      </w:r>
      <w:r w:rsidRPr="00BA4B01">
        <w:rPr>
          <w:rFonts w:ascii="Tahoma" w:eastAsia="David" w:hAnsi="Tahoma" w:cs="Tahoma"/>
          <w:sz w:val="14"/>
          <w:szCs w:val="14"/>
          <w:rtl/>
        </w:rPr>
        <w:t>לשאלה זו התקבלו תשובות מפורטות מהמדינות הבאות</w:t>
      </w:r>
      <w:r w:rsidRPr="00BA4B01">
        <w:rPr>
          <w:rFonts w:ascii="Tahoma" w:hAnsi="Tahoma" w:cs="Tahoma"/>
          <w:sz w:val="14"/>
          <w:szCs w:val="14"/>
          <w:rtl/>
        </w:rPr>
        <w:t xml:space="preserve">: </w:t>
      </w:r>
      <w:r w:rsidRPr="00BA4B01">
        <w:rPr>
          <w:rFonts w:ascii="Tahoma" w:eastAsia="David" w:hAnsi="Tahoma" w:cs="Tahoma"/>
          <w:sz w:val="14"/>
          <w:szCs w:val="14"/>
          <w:rtl/>
        </w:rPr>
        <w:t>הודו</w:t>
      </w:r>
      <w:r w:rsidRPr="00BA4B01">
        <w:rPr>
          <w:rFonts w:ascii="Tahoma" w:hAnsi="Tahoma" w:cs="Tahoma"/>
          <w:sz w:val="14"/>
          <w:szCs w:val="14"/>
          <w:rtl/>
        </w:rPr>
        <w:t xml:space="preserve">, </w:t>
      </w:r>
      <w:r w:rsidRPr="00BA4B01">
        <w:rPr>
          <w:rFonts w:ascii="Tahoma" w:eastAsia="David" w:hAnsi="Tahoma" w:cs="Tahoma"/>
          <w:sz w:val="14"/>
          <w:szCs w:val="14"/>
          <w:rtl/>
        </w:rPr>
        <w:t>יפן</w:t>
      </w:r>
      <w:r w:rsidRPr="00BA4B01">
        <w:rPr>
          <w:rFonts w:ascii="Tahoma" w:hAnsi="Tahoma" w:cs="Tahoma"/>
          <w:sz w:val="14"/>
          <w:szCs w:val="14"/>
          <w:rtl/>
        </w:rPr>
        <w:t xml:space="preserve">, </w:t>
      </w:r>
      <w:r w:rsidRPr="00BA4B01">
        <w:rPr>
          <w:rFonts w:ascii="Tahoma" w:eastAsia="David" w:hAnsi="Tahoma" w:cs="Tahoma"/>
          <w:sz w:val="14"/>
          <w:szCs w:val="14"/>
          <w:rtl/>
        </w:rPr>
        <w:t>פולין</w:t>
      </w:r>
      <w:r w:rsidRPr="00BA4B01">
        <w:rPr>
          <w:rFonts w:ascii="Tahoma" w:hAnsi="Tahoma" w:cs="Tahoma"/>
          <w:sz w:val="14"/>
          <w:szCs w:val="14"/>
          <w:rtl/>
        </w:rPr>
        <w:t xml:space="preserve">, </w:t>
      </w:r>
      <w:r w:rsidRPr="00BA4B01">
        <w:rPr>
          <w:rFonts w:ascii="Tahoma" w:eastAsia="David" w:hAnsi="Tahoma" w:cs="Tahoma"/>
          <w:sz w:val="14"/>
          <w:szCs w:val="14"/>
          <w:rtl/>
        </w:rPr>
        <w:t>הונגריה</w:t>
      </w:r>
      <w:r w:rsidRPr="00BA4B01">
        <w:rPr>
          <w:rFonts w:ascii="Tahoma" w:hAnsi="Tahoma" w:cs="Tahoma"/>
          <w:sz w:val="14"/>
          <w:szCs w:val="14"/>
          <w:rtl/>
        </w:rPr>
        <w:t xml:space="preserve">, </w:t>
      </w:r>
      <w:r w:rsidRPr="00BA4B01">
        <w:rPr>
          <w:rFonts w:ascii="Tahoma" w:eastAsia="David" w:hAnsi="Tahoma" w:cs="Tahoma"/>
          <w:sz w:val="14"/>
          <w:szCs w:val="14"/>
          <w:rtl/>
        </w:rPr>
        <w:t>ארצות הברית</w:t>
      </w:r>
      <w:r w:rsidRPr="00BA4B01">
        <w:rPr>
          <w:rFonts w:ascii="Tahoma" w:hAnsi="Tahoma" w:cs="Tahoma"/>
          <w:sz w:val="14"/>
          <w:szCs w:val="14"/>
          <w:rtl/>
        </w:rPr>
        <w:t xml:space="preserve">. </w:t>
      </w:r>
      <w:r w:rsidRPr="00BA4B01">
        <w:rPr>
          <w:rFonts w:ascii="Tahoma" w:eastAsia="David" w:hAnsi="Tahoma" w:cs="Tahoma"/>
          <w:sz w:val="14"/>
          <w:szCs w:val="14"/>
          <w:rtl/>
        </w:rPr>
        <w:t>בנוסף</w:t>
      </w:r>
      <w:r w:rsidRPr="00BA4B01">
        <w:rPr>
          <w:rFonts w:ascii="Tahoma" w:hAnsi="Tahoma" w:cs="Tahoma"/>
          <w:sz w:val="14"/>
          <w:szCs w:val="14"/>
          <w:rtl/>
        </w:rPr>
        <w:t xml:space="preserve">, </w:t>
      </w:r>
      <w:r w:rsidRPr="00BA4B01">
        <w:rPr>
          <w:rFonts w:ascii="Tahoma" w:eastAsia="David" w:hAnsi="Tahoma" w:cs="Tahoma"/>
          <w:sz w:val="14"/>
          <w:szCs w:val="14"/>
          <w:rtl/>
        </w:rPr>
        <w:t>לגבי המדינות סרביה</w:t>
      </w:r>
      <w:r w:rsidRPr="00BA4B01">
        <w:rPr>
          <w:rFonts w:ascii="Tahoma" w:hAnsi="Tahoma" w:cs="Tahoma"/>
          <w:sz w:val="14"/>
          <w:szCs w:val="14"/>
          <w:rtl/>
        </w:rPr>
        <w:t xml:space="preserve">, </w:t>
      </w:r>
      <w:r w:rsidRPr="00BA4B01">
        <w:rPr>
          <w:rFonts w:ascii="Tahoma" w:eastAsia="David" w:hAnsi="Tahoma" w:cs="Tahoma"/>
          <w:sz w:val="14"/>
          <w:szCs w:val="14"/>
          <w:rtl/>
        </w:rPr>
        <w:t>פורטוגל</w:t>
      </w:r>
      <w:r w:rsidRPr="00BA4B01">
        <w:rPr>
          <w:rFonts w:ascii="Tahoma" w:hAnsi="Tahoma" w:cs="Tahoma"/>
          <w:sz w:val="14"/>
          <w:szCs w:val="14"/>
          <w:rtl/>
        </w:rPr>
        <w:t xml:space="preserve">, </w:t>
      </w:r>
      <w:r w:rsidRPr="00BA4B01">
        <w:rPr>
          <w:rFonts w:ascii="Tahoma" w:eastAsia="David" w:hAnsi="Tahoma" w:cs="Tahoma"/>
          <w:sz w:val="14"/>
          <w:szCs w:val="14"/>
          <w:rtl/>
        </w:rPr>
        <w:t>גרמניה</w:t>
      </w:r>
      <w:r w:rsidRPr="00BA4B01">
        <w:rPr>
          <w:rFonts w:ascii="Tahoma" w:hAnsi="Tahoma" w:cs="Tahoma"/>
          <w:sz w:val="14"/>
          <w:szCs w:val="14"/>
          <w:rtl/>
        </w:rPr>
        <w:t xml:space="preserve">, </w:t>
      </w:r>
      <w:r w:rsidRPr="00BA4B01">
        <w:rPr>
          <w:rFonts w:ascii="Tahoma" w:eastAsia="David" w:hAnsi="Tahoma" w:cs="Tahoma"/>
          <w:sz w:val="14"/>
          <w:szCs w:val="14"/>
          <w:rtl/>
        </w:rPr>
        <w:t>צ</w:t>
      </w:r>
      <w:r w:rsidRPr="00BA4B01">
        <w:rPr>
          <w:rFonts w:ascii="Tahoma" w:hAnsi="Tahoma" w:cs="Tahoma"/>
          <w:sz w:val="14"/>
          <w:szCs w:val="14"/>
          <w:rtl/>
        </w:rPr>
        <w:t>'</w:t>
      </w:r>
      <w:r w:rsidRPr="00BA4B01">
        <w:rPr>
          <w:rFonts w:ascii="Tahoma" w:eastAsia="David" w:hAnsi="Tahoma" w:cs="Tahoma"/>
          <w:sz w:val="14"/>
          <w:szCs w:val="14"/>
          <w:rtl/>
        </w:rPr>
        <w:t>כיה</w:t>
      </w:r>
      <w:r w:rsidRPr="00BA4B01">
        <w:rPr>
          <w:rFonts w:ascii="Tahoma" w:hAnsi="Tahoma" w:cs="Tahoma"/>
          <w:sz w:val="14"/>
          <w:szCs w:val="14"/>
          <w:rtl/>
        </w:rPr>
        <w:t xml:space="preserve">, </w:t>
      </w:r>
      <w:r w:rsidRPr="00BA4B01">
        <w:rPr>
          <w:rFonts w:ascii="Tahoma" w:eastAsia="David" w:hAnsi="Tahoma" w:cs="Tahoma"/>
          <w:sz w:val="14"/>
          <w:szCs w:val="14"/>
          <w:rtl/>
        </w:rPr>
        <w:t>יוון</w:t>
      </w:r>
      <w:r w:rsidRPr="00BA4B01">
        <w:rPr>
          <w:rFonts w:ascii="Tahoma" w:hAnsi="Tahoma" w:cs="Tahoma"/>
          <w:sz w:val="14"/>
          <w:szCs w:val="14"/>
          <w:rtl/>
        </w:rPr>
        <w:t xml:space="preserve">, </w:t>
      </w:r>
      <w:r w:rsidRPr="00BA4B01">
        <w:rPr>
          <w:rFonts w:ascii="Tahoma" w:eastAsia="David" w:hAnsi="Tahoma" w:cs="Tahoma"/>
          <w:sz w:val="14"/>
          <w:szCs w:val="14"/>
          <w:rtl/>
        </w:rPr>
        <w:t>סלובניה ואיטליה נדלו נתונים מתוך המקורות הבאים</w:t>
      </w:r>
      <w:r w:rsidRPr="00BA4B01">
        <w:rPr>
          <w:rFonts w:ascii="Tahoma" w:hAnsi="Tahoma" w:cs="Tahoma"/>
          <w:sz w:val="14"/>
          <w:szCs w:val="14"/>
          <w:rtl/>
        </w:rPr>
        <w:t xml:space="preserve">: </w:t>
      </w:r>
      <w:r w:rsidRPr="00A644C7" w:rsidR="00A644C7">
        <w:rPr>
          <w:rFonts w:ascii="Tahoma" w:hAnsi="Tahoma" w:cs="Tahoma"/>
          <w:smallCaps/>
          <w:sz w:val="14"/>
          <w:szCs w:val="14"/>
        </w:rPr>
        <w:t xml:space="preserve">National Audit Office, State Audit in the European Union (2005) (UK); Kristin </w:t>
      </w:r>
      <w:r w:rsidRPr="00A644C7" w:rsidR="00A644C7">
        <w:rPr>
          <w:rFonts w:ascii="Tahoma" w:hAnsi="Tahoma" w:cs="Tahoma"/>
          <w:smallCaps/>
          <w:sz w:val="14"/>
          <w:szCs w:val="14"/>
        </w:rPr>
        <w:t>Reichborn-Kjennerud</w:t>
      </w:r>
      <w:r w:rsidRPr="00A644C7" w:rsidR="00A644C7">
        <w:rPr>
          <w:rFonts w:ascii="Tahoma" w:hAnsi="Tahoma" w:cs="Tahoma"/>
          <w:smallCaps/>
          <w:sz w:val="14"/>
          <w:szCs w:val="14"/>
        </w:rPr>
        <w:t xml:space="preserve">, Thomas Carrington, et al, </w:t>
      </w:r>
      <w:r w:rsidRPr="00A644C7" w:rsidR="00A644C7">
        <w:rPr>
          <w:rFonts w:ascii="Tahoma" w:hAnsi="Tahoma" w:cs="Tahoma"/>
          <w:i/>
          <w:iCs/>
          <w:smallCaps/>
          <w:sz w:val="14"/>
          <w:szCs w:val="14"/>
        </w:rPr>
        <w:t>Supreme Audit Institutions' Role in Fighting Corruption,</w:t>
      </w:r>
      <w:r w:rsidRPr="00A644C7" w:rsidR="00A644C7">
        <w:rPr>
          <w:rFonts w:ascii="Tahoma" w:hAnsi="Tahoma" w:cs="Tahoma"/>
          <w:smallCaps/>
          <w:sz w:val="14"/>
          <w:szCs w:val="14"/>
        </w:rPr>
        <w:t xml:space="preserve"> Paper for the 15th Biennial CIGAR Conference 2015 in Valletta, Malta 4-5 June 2015 (2015);</w:t>
      </w:r>
      <w:r w:rsidRPr="00A644C7" w:rsidR="00A644C7">
        <w:rPr>
          <w:rFonts w:ascii="Tahoma" w:hAnsi="Tahoma" w:cs="Tahoma" w:hint="cs"/>
          <w:smallCaps/>
          <w:sz w:val="14"/>
          <w:szCs w:val="14"/>
          <w:rtl/>
        </w:rPr>
        <w:t xml:space="preserve">. </w:t>
      </w:r>
      <w:r w:rsidRPr="00A644C7" w:rsidR="00A644C7">
        <w:rPr>
          <w:rFonts w:ascii="Tahoma" w:hAnsi="Tahoma" w:cs="Tahoma"/>
          <w:smallCaps/>
          <w:sz w:val="14"/>
          <w:szCs w:val="14"/>
          <w:rtl/>
        </w:rPr>
        <w:t>נתונים אלו אומתו באמצעות עיון בחוקים הרלוונטיים של המדינות השונות.</w:t>
      </w:r>
    </w:p>
  </w:footnote>
  <w:footnote w:id="5">
    <w:p w:rsidR="00BA4B01" w:rsidRPr="00BA4B01" w:rsidP="00921A2E">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בין מדינות אלו ניתן למנות את פורטוגל</w:t>
      </w:r>
      <w:r w:rsidRPr="00BA4B01">
        <w:rPr>
          <w:rFonts w:ascii="Tahoma" w:hAnsi="Tahoma" w:cs="Tahoma"/>
          <w:sz w:val="14"/>
          <w:szCs w:val="14"/>
          <w:rtl/>
        </w:rPr>
        <w:t xml:space="preserve">; </w:t>
      </w:r>
      <w:r w:rsidRPr="00BA4B01">
        <w:rPr>
          <w:rFonts w:ascii="Tahoma" w:eastAsia="David" w:hAnsi="Tahoma" w:cs="Tahoma"/>
          <w:sz w:val="14"/>
          <w:szCs w:val="14"/>
          <w:rtl/>
        </w:rPr>
        <w:t>ספרד</w:t>
      </w:r>
      <w:r w:rsidRPr="00BA4B01">
        <w:rPr>
          <w:rFonts w:ascii="Tahoma" w:hAnsi="Tahoma" w:cs="Tahoma"/>
          <w:sz w:val="14"/>
          <w:szCs w:val="14"/>
          <w:rtl/>
        </w:rPr>
        <w:t xml:space="preserve">; </w:t>
      </w:r>
      <w:r w:rsidRPr="00BA4B01">
        <w:rPr>
          <w:rFonts w:ascii="Tahoma" w:eastAsia="David" w:hAnsi="Tahoma" w:cs="Tahoma"/>
          <w:sz w:val="14"/>
          <w:szCs w:val="14"/>
          <w:rtl/>
        </w:rPr>
        <w:t>איטליה</w:t>
      </w:r>
      <w:r w:rsidRPr="00BA4B01">
        <w:rPr>
          <w:rFonts w:ascii="Tahoma" w:hAnsi="Tahoma" w:cs="Tahoma"/>
          <w:sz w:val="14"/>
          <w:szCs w:val="14"/>
          <w:rtl/>
        </w:rPr>
        <w:t xml:space="preserve">; </w:t>
      </w:r>
      <w:r w:rsidRPr="00BA4B01">
        <w:rPr>
          <w:rFonts w:ascii="Tahoma" w:eastAsia="David" w:hAnsi="Tahoma" w:cs="Tahoma"/>
          <w:sz w:val="14"/>
          <w:szCs w:val="14"/>
          <w:rtl/>
        </w:rPr>
        <w:t>גרמניה</w:t>
      </w:r>
      <w:r w:rsidRPr="00BA4B01">
        <w:rPr>
          <w:rFonts w:ascii="Tahoma" w:hAnsi="Tahoma" w:cs="Tahoma"/>
          <w:sz w:val="14"/>
          <w:szCs w:val="14"/>
          <w:rtl/>
        </w:rPr>
        <w:t xml:space="preserve">; </w:t>
      </w:r>
      <w:r w:rsidRPr="00BA4B01">
        <w:rPr>
          <w:rFonts w:ascii="Tahoma" w:eastAsia="David" w:hAnsi="Tahoma" w:cs="Tahoma"/>
          <w:sz w:val="14"/>
          <w:szCs w:val="14"/>
          <w:rtl/>
        </w:rPr>
        <w:t>לוקסמבורג</w:t>
      </w:r>
      <w:r w:rsidRPr="00BA4B01">
        <w:rPr>
          <w:rFonts w:ascii="Tahoma" w:hAnsi="Tahoma" w:cs="Tahoma"/>
          <w:sz w:val="14"/>
          <w:szCs w:val="14"/>
          <w:rtl/>
        </w:rPr>
        <w:t xml:space="preserve">; </w:t>
      </w:r>
      <w:r w:rsidRPr="00BA4B01">
        <w:rPr>
          <w:rFonts w:ascii="Tahoma" w:eastAsia="David" w:hAnsi="Tahoma" w:cs="Tahoma"/>
          <w:sz w:val="14"/>
          <w:szCs w:val="14"/>
          <w:rtl/>
        </w:rPr>
        <w:t>הולנד</w:t>
      </w:r>
      <w:r w:rsidRPr="00BA4B01">
        <w:rPr>
          <w:rFonts w:ascii="Tahoma" w:hAnsi="Tahoma" w:cs="Tahoma"/>
          <w:sz w:val="14"/>
          <w:szCs w:val="14"/>
          <w:rtl/>
        </w:rPr>
        <w:t xml:space="preserve">; </w:t>
      </w:r>
      <w:r w:rsidRPr="00BA4B01">
        <w:rPr>
          <w:rFonts w:ascii="Tahoma" w:eastAsia="David" w:hAnsi="Tahoma" w:cs="Tahoma"/>
          <w:sz w:val="14"/>
          <w:szCs w:val="14"/>
          <w:rtl/>
        </w:rPr>
        <w:t>צרפת</w:t>
      </w:r>
      <w:r w:rsidRPr="00BA4B01">
        <w:rPr>
          <w:rFonts w:ascii="Tahoma" w:hAnsi="Tahoma" w:cs="Tahoma"/>
          <w:sz w:val="14"/>
          <w:szCs w:val="14"/>
          <w:rtl/>
        </w:rPr>
        <w:t xml:space="preserve">; </w:t>
      </w:r>
      <w:r w:rsidRPr="00BA4B01">
        <w:rPr>
          <w:rFonts w:ascii="Tahoma" w:eastAsia="David" w:hAnsi="Tahoma" w:cs="Tahoma"/>
          <w:sz w:val="14"/>
          <w:szCs w:val="14"/>
          <w:rtl/>
        </w:rPr>
        <w:t>רומניה</w:t>
      </w:r>
      <w:r w:rsidRPr="00BA4B01">
        <w:rPr>
          <w:rFonts w:ascii="Tahoma" w:hAnsi="Tahoma" w:cs="Tahoma"/>
          <w:sz w:val="14"/>
          <w:szCs w:val="14"/>
          <w:rtl/>
        </w:rPr>
        <w:t xml:space="preserve">; </w:t>
      </w:r>
      <w:r w:rsidRPr="00BA4B01">
        <w:rPr>
          <w:rFonts w:ascii="Tahoma" w:eastAsia="David" w:hAnsi="Tahoma" w:cs="Tahoma"/>
          <w:sz w:val="14"/>
          <w:szCs w:val="14"/>
          <w:rtl/>
        </w:rPr>
        <w:t>סלובניה</w:t>
      </w:r>
      <w:r w:rsidRPr="00BA4B01">
        <w:rPr>
          <w:rFonts w:ascii="Tahoma" w:hAnsi="Tahoma" w:cs="Tahoma"/>
          <w:sz w:val="14"/>
          <w:szCs w:val="14"/>
          <w:rtl/>
        </w:rPr>
        <w:t xml:space="preserve">; </w:t>
      </w:r>
      <w:r w:rsidRPr="00BA4B01">
        <w:rPr>
          <w:rFonts w:ascii="Tahoma" w:eastAsia="David" w:hAnsi="Tahoma" w:cs="Tahoma"/>
          <w:sz w:val="14"/>
          <w:szCs w:val="14"/>
          <w:rtl/>
        </w:rPr>
        <w:t>מולדובה</w:t>
      </w:r>
      <w:r w:rsidRPr="00BA4B01">
        <w:rPr>
          <w:rFonts w:ascii="Tahoma" w:hAnsi="Tahoma" w:cs="Tahoma"/>
          <w:sz w:val="14"/>
          <w:szCs w:val="14"/>
          <w:rtl/>
        </w:rPr>
        <w:t xml:space="preserve">; </w:t>
      </w:r>
      <w:r w:rsidRPr="00BA4B01">
        <w:rPr>
          <w:rFonts w:ascii="Tahoma" w:eastAsia="David" w:hAnsi="Tahoma" w:cs="Tahoma"/>
          <w:sz w:val="14"/>
          <w:szCs w:val="14"/>
          <w:rtl/>
        </w:rPr>
        <w:t>יוון</w:t>
      </w:r>
      <w:r w:rsidRPr="00BA4B01">
        <w:rPr>
          <w:rFonts w:ascii="Tahoma" w:hAnsi="Tahoma" w:cs="Tahoma"/>
          <w:sz w:val="14"/>
          <w:szCs w:val="14"/>
          <w:rtl/>
        </w:rPr>
        <w:t xml:space="preserve">; </w:t>
      </w:r>
      <w:r w:rsidRPr="00BA4B01">
        <w:rPr>
          <w:rFonts w:ascii="Tahoma" w:eastAsia="David" w:hAnsi="Tahoma" w:cs="Tahoma"/>
          <w:sz w:val="14"/>
          <w:szCs w:val="14"/>
          <w:rtl/>
        </w:rPr>
        <w:t>בלגיה</w:t>
      </w:r>
      <w:r w:rsidRPr="00BA4B01">
        <w:rPr>
          <w:rFonts w:ascii="Tahoma" w:hAnsi="Tahoma" w:cs="Tahoma"/>
          <w:sz w:val="14"/>
          <w:szCs w:val="14"/>
          <w:rtl/>
        </w:rPr>
        <w:t xml:space="preserve">; </w:t>
      </w:r>
      <w:r w:rsidRPr="00BA4B01">
        <w:rPr>
          <w:rFonts w:ascii="Tahoma" w:eastAsia="David" w:hAnsi="Tahoma" w:cs="Tahoma"/>
          <w:sz w:val="14"/>
          <w:szCs w:val="14"/>
          <w:rtl/>
        </w:rPr>
        <w:t>ברזיל</w:t>
      </w:r>
      <w:r w:rsidRPr="00BA4B01">
        <w:rPr>
          <w:rFonts w:ascii="Tahoma" w:hAnsi="Tahoma" w:cs="Tahoma"/>
          <w:sz w:val="14"/>
          <w:szCs w:val="14"/>
          <w:rtl/>
        </w:rPr>
        <w:t xml:space="preserve">; </w:t>
      </w:r>
      <w:r w:rsidRPr="00BA4B01">
        <w:rPr>
          <w:rFonts w:ascii="Tahoma" w:eastAsia="David" w:hAnsi="Tahoma" w:cs="Tahoma"/>
          <w:sz w:val="14"/>
          <w:szCs w:val="14"/>
          <w:rtl/>
        </w:rPr>
        <w:t>חוף השנהב</w:t>
      </w:r>
      <w:r w:rsidRPr="00BA4B01">
        <w:rPr>
          <w:rFonts w:ascii="Tahoma" w:hAnsi="Tahoma" w:cs="Tahoma"/>
          <w:sz w:val="14"/>
          <w:szCs w:val="14"/>
          <w:rtl/>
        </w:rPr>
        <w:t>.</w:t>
      </w:r>
    </w:p>
  </w:footnote>
  <w:footnote w:id="6">
    <w:p w:rsidR="00BA4B01" w:rsidRPr="00BA4B01" w:rsidP="00921A2E">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לדוגמה</w:t>
      </w:r>
      <w:r w:rsidRPr="00BA4B01">
        <w:rPr>
          <w:rFonts w:ascii="Tahoma" w:hAnsi="Tahoma" w:cs="Tahoma"/>
          <w:sz w:val="14"/>
          <w:szCs w:val="14"/>
          <w:rtl/>
        </w:rPr>
        <w:t xml:space="preserve">, </w:t>
      </w:r>
      <w:r w:rsidRPr="00BA4B01">
        <w:rPr>
          <w:rFonts w:ascii="Tahoma" w:eastAsia="David" w:hAnsi="Tahoma" w:cs="Tahoma"/>
          <w:sz w:val="14"/>
          <w:szCs w:val="14"/>
          <w:rtl/>
        </w:rPr>
        <w:t>ב</w:t>
      </w:r>
      <w:r w:rsidRPr="00BA4B01">
        <w:rPr>
          <w:rFonts w:ascii="Tahoma" w:hAnsi="Tahoma" w:cs="Tahoma"/>
          <w:sz w:val="14"/>
          <w:szCs w:val="14"/>
          <w:rtl/>
        </w:rPr>
        <w:t>-</w:t>
      </w:r>
      <w:r>
        <w:fldChar w:fldCharType="begin"/>
      </w:r>
      <w:r>
        <w:instrText xml:space="preserve"> HYPERLINK "https://en.wikipedia.org/wiki/Corte_dei_Conti" </w:instrText>
      </w:r>
      <w:r>
        <w:fldChar w:fldCharType="separate"/>
      </w:r>
      <w:r w:rsidRPr="00BA4B01">
        <w:rPr>
          <w:rFonts w:ascii="Tahoma" w:hAnsi="Tahoma" w:cs="Tahoma"/>
          <w:color w:val="000000"/>
          <w:sz w:val="14"/>
          <w:szCs w:val="14"/>
          <w:shd w:val="clear" w:color="auto" w:fill="FFFFFF"/>
        </w:rPr>
        <w:t xml:space="preserve">Corte </w:t>
      </w:r>
      <w:r w:rsidRPr="00BA4B01">
        <w:rPr>
          <w:rFonts w:ascii="Tahoma" w:hAnsi="Tahoma" w:cs="Tahoma"/>
          <w:color w:val="000000"/>
          <w:sz w:val="14"/>
          <w:szCs w:val="14"/>
          <w:shd w:val="clear" w:color="auto" w:fill="FFFFFF"/>
        </w:rPr>
        <w:t>dei</w:t>
      </w:r>
      <w:r w:rsidRPr="00BA4B01">
        <w:rPr>
          <w:rFonts w:ascii="Tahoma" w:hAnsi="Tahoma" w:cs="Tahoma"/>
          <w:color w:val="000000"/>
          <w:sz w:val="14"/>
          <w:szCs w:val="14"/>
          <w:shd w:val="clear" w:color="auto" w:fill="FFFFFF"/>
        </w:rPr>
        <w:t xml:space="preserve"> Conti</w:t>
      </w:r>
      <w:r>
        <w:fldChar w:fldCharType="end"/>
      </w:r>
      <w:r w:rsidRPr="00BA4B01">
        <w:rPr>
          <w:rFonts w:ascii="Tahoma" w:hAnsi="Tahoma" w:cs="Tahoma"/>
          <w:sz w:val="14"/>
          <w:szCs w:val="14"/>
          <w:rtl/>
        </w:rPr>
        <w:t xml:space="preserve"> </w:t>
      </w:r>
      <w:r w:rsidRPr="00BA4B01">
        <w:rPr>
          <w:rFonts w:ascii="Tahoma" w:eastAsia="David" w:hAnsi="Tahoma" w:cs="Tahoma"/>
          <w:sz w:val="14"/>
          <w:szCs w:val="14"/>
          <w:rtl/>
        </w:rPr>
        <w:t>האיטלקי יש אורגן המתפקד כ</w:t>
      </w:r>
      <w:r w:rsidRPr="00BA4B01">
        <w:rPr>
          <w:rFonts w:ascii="Tahoma" w:hAnsi="Tahoma" w:cs="Tahoma"/>
          <w:sz w:val="14"/>
          <w:szCs w:val="14"/>
          <w:rtl/>
        </w:rPr>
        <w:t>"</w:t>
      </w:r>
      <w:r w:rsidRPr="00BA4B01">
        <w:rPr>
          <w:rFonts w:ascii="Tahoma" w:eastAsia="David" w:hAnsi="Tahoma" w:cs="Tahoma"/>
          <w:sz w:val="14"/>
          <w:szCs w:val="14"/>
          <w:rtl/>
        </w:rPr>
        <w:t>תובע כללי פנימי</w:t>
      </w:r>
      <w:r w:rsidRPr="00BA4B01">
        <w:rPr>
          <w:rFonts w:ascii="Tahoma" w:hAnsi="Tahoma" w:cs="Tahoma"/>
          <w:sz w:val="14"/>
          <w:szCs w:val="14"/>
          <w:rtl/>
        </w:rPr>
        <w:t xml:space="preserve">" </w:t>
      </w:r>
      <w:r w:rsidRPr="00BA4B01">
        <w:rPr>
          <w:rFonts w:ascii="Tahoma" w:eastAsia="David" w:hAnsi="Tahoma" w:cs="Tahoma"/>
          <w:sz w:val="14"/>
          <w:szCs w:val="14"/>
          <w:rtl/>
        </w:rPr>
        <w:t>שתפקידו להגן על הקופה הציבורית ובסמכותו להעמיד לדין עובדי ציבור אשר גרמו להפסדים כספיים לקופה בעקבות התנהגות רשלנית או במרמה</w:t>
      </w:r>
      <w:r w:rsidRPr="00BA4B01">
        <w:rPr>
          <w:rFonts w:ascii="Tahoma" w:hAnsi="Tahoma" w:cs="Tahoma"/>
          <w:sz w:val="14"/>
          <w:szCs w:val="14"/>
          <w:rtl/>
        </w:rPr>
        <w:t>.</w:t>
      </w:r>
    </w:p>
  </w:footnote>
  <w:footnote w:id="7">
    <w:p w:rsidR="00BA4B01" w:rsidRPr="00BA4B01" w:rsidP="006D309A">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ביפן נקבע כי אם נמצא ניהול לא תקין של כספים</w:t>
      </w:r>
      <w:r w:rsidRPr="00BA4B01">
        <w:rPr>
          <w:rFonts w:ascii="Tahoma" w:hAnsi="Tahoma" w:cs="Tahoma"/>
          <w:sz w:val="14"/>
          <w:szCs w:val="14"/>
          <w:rtl/>
        </w:rPr>
        <w:t xml:space="preserve">, </w:t>
      </w:r>
      <w:r w:rsidRPr="00BA4B01">
        <w:rPr>
          <w:rFonts w:ascii="Tahoma" w:eastAsia="David" w:hAnsi="Tahoma" w:cs="Tahoma"/>
          <w:sz w:val="14"/>
          <w:szCs w:val="14"/>
          <w:rtl/>
        </w:rPr>
        <w:t>לרבות מעשי מעילה</w:t>
      </w:r>
      <w:r w:rsidRPr="00BA4B01">
        <w:rPr>
          <w:rFonts w:ascii="Tahoma" w:hAnsi="Tahoma" w:cs="Tahoma"/>
          <w:sz w:val="14"/>
          <w:szCs w:val="14"/>
          <w:rtl/>
        </w:rPr>
        <w:t xml:space="preserve">, </w:t>
      </w:r>
      <w:r w:rsidRPr="00BA4B01">
        <w:rPr>
          <w:rFonts w:ascii="Tahoma" w:eastAsia="David" w:hAnsi="Tahoma" w:cs="Tahoma"/>
          <w:sz w:val="14"/>
          <w:szCs w:val="14"/>
          <w:rtl/>
        </w:rPr>
        <w:t>בסמכותו של מוסד הביקורת להטיל על הממונה על הכספים אחריות אישית ואף לחייב את השר האחראי לקבוע חיוב אישי בגין אותם כספים</w:t>
      </w:r>
      <w:r w:rsidRPr="00BA4B01">
        <w:rPr>
          <w:rFonts w:ascii="Tahoma" w:hAnsi="Tahoma" w:cs="Tahoma"/>
          <w:sz w:val="14"/>
          <w:szCs w:val="14"/>
          <w:rtl/>
        </w:rPr>
        <w:t xml:space="preserve">; </w:t>
      </w:r>
      <w:r w:rsidRPr="00BA4B01">
        <w:rPr>
          <w:rFonts w:ascii="Tahoma" w:eastAsia="David" w:hAnsi="Tahoma" w:cs="Tahoma"/>
          <w:sz w:val="14"/>
          <w:szCs w:val="14"/>
          <w:rtl/>
        </w:rPr>
        <w:t>בפולין קובע 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 xml:space="preserve">63(4) </w:t>
      </w:r>
      <w:r w:rsidRPr="00BA4B01">
        <w:rPr>
          <w:rFonts w:ascii="Tahoma" w:eastAsia="David" w:hAnsi="Tahoma" w:cs="Tahoma"/>
          <w:sz w:val="14"/>
          <w:szCs w:val="14"/>
          <w:rtl/>
        </w:rPr>
        <w:t>ל</w:t>
      </w:r>
      <w:r w:rsidRPr="00BA4B01">
        <w:rPr>
          <w:rFonts w:ascii="Tahoma" w:hAnsi="Tahoma" w:cs="Tahoma"/>
          <w:sz w:val="14"/>
          <w:szCs w:val="14"/>
          <w:rtl/>
        </w:rPr>
        <w:t>-</w:t>
      </w:r>
      <w:r w:rsidRPr="00BA4B01">
        <w:rPr>
          <w:rFonts w:ascii="Tahoma" w:hAnsi="Tahoma" w:cs="Tahoma"/>
          <w:sz w:val="14"/>
          <w:szCs w:val="14"/>
        </w:rPr>
        <w:t>Supreme Audit Office act, 1994</w:t>
      </w:r>
      <w:r w:rsidRPr="00BA4B01">
        <w:rPr>
          <w:rFonts w:ascii="Tahoma" w:hAnsi="Tahoma" w:cs="Tahoma"/>
          <w:sz w:val="14"/>
          <w:szCs w:val="14"/>
          <w:rtl/>
        </w:rPr>
        <w:t xml:space="preserve"> </w:t>
      </w:r>
      <w:r w:rsidRPr="00BA4B01">
        <w:rPr>
          <w:rFonts w:ascii="Tahoma" w:eastAsia="David" w:hAnsi="Tahoma" w:cs="Tahoma"/>
          <w:sz w:val="14"/>
          <w:szCs w:val="14"/>
          <w:rtl/>
        </w:rPr>
        <w:t>שכאשר מתגלה הפרה של כללי הניהול הכספי</w:t>
      </w:r>
      <w:r w:rsidRPr="00BA4B01">
        <w:rPr>
          <w:rFonts w:ascii="Tahoma" w:hAnsi="Tahoma" w:cs="Tahoma"/>
          <w:sz w:val="14"/>
          <w:szCs w:val="14"/>
          <w:rtl/>
        </w:rPr>
        <w:t xml:space="preserve">, </w:t>
      </w:r>
      <w:r w:rsidRPr="00BA4B01">
        <w:rPr>
          <w:rFonts w:ascii="Tahoma" w:eastAsia="David" w:hAnsi="Tahoma" w:cs="Tahoma"/>
          <w:sz w:val="14"/>
          <w:szCs w:val="14"/>
          <w:rtl/>
        </w:rPr>
        <w:t>יכול מוסד הביקורת להגיש בקשה להטיל על המפר קנס</w:t>
      </w:r>
      <w:r w:rsidRPr="00BA4B01">
        <w:rPr>
          <w:rFonts w:ascii="Tahoma" w:hAnsi="Tahoma" w:cs="Tahoma"/>
          <w:sz w:val="14"/>
          <w:szCs w:val="14"/>
          <w:rtl/>
        </w:rPr>
        <w:t xml:space="preserve">; </w:t>
      </w:r>
      <w:r w:rsidRPr="00BA4B01">
        <w:rPr>
          <w:rFonts w:ascii="Tahoma" w:eastAsia="David" w:hAnsi="Tahoma" w:cs="Tahoma"/>
          <w:sz w:val="14"/>
          <w:szCs w:val="14"/>
          <w:rtl/>
        </w:rPr>
        <w:t>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 xml:space="preserve">30 </w:t>
      </w:r>
      <w:r w:rsidRPr="00BA4B01">
        <w:rPr>
          <w:rFonts w:ascii="Tahoma" w:eastAsia="David" w:hAnsi="Tahoma" w:cs="Tahoma"/>
          <w:sz w:val="14"/>
          <w:szCs w:val="14"/>
          <w:rtl/>
        </w:rPr>
        <w:t xml:space="preserve">לחוק ההונגרי </w:t>
      </w:r>
      <w:r w:rsidRPr="00BA4B01">
        <w:rPr>
          <w:rFonts w:ascii="Tahoma" w:hAnsi="Tahoma" w:cs="Tahoma"/>
          <w:sz w:val="14"/>
          <w:szCs w:val="14"/>
          <w:rtl/>
        </w:rPr>
        <w:t xml:space="preserve">-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hAnsi="Tahoma" w:cs="Tahoma"/>
          <w:sz w:val="14"/>
          <w:szCs w:val="14"/>
        </w:rPr>
        <w:t>Act LXVI of 2011 on the State Audit Office of Hungary</w:t>
      </w:r>
      <w:r w:rsidRPr="00BA4B01">
        <w:rPr>
          <w:rFonts w:ascii="Tahoma" w:hAnsi="Tahoma" w:cs="Tahoma"/>
          <w:sz w:val="14"/>
          <w:szCs w:val="14"/>
          <w:rtl/>
        </w:rPr>
        <w:t xml:space="preserve"> - </w:t>
      </w:r>
      <w:r w:rsidRPr="00BA4B01">
        <w:rPr>
          <w:rFonts w:ascii="Tahoma" w:eastAsia="David" w:hAnsi="Tahoma" w:cs="Tahoma"/>
          <w:sz w:val="14"/>
          <w:szCs w:val="14"/>
          <w:rtl/>
        </w:rPr>
        <w:t>קובע כי אם מתגלים ניהול בזבזני או אי</w:t>
      </w:r>
      <w:r w:rsidRPr="00BA4B01">
        <w:rPr>
          <w:rFonts w:ascii="Tahoma" w:hAnsi="Tahoma" w:cs="Tahoma"/>
          <w:sz w:val="14"/>
          <w:szCs w:val="14"/>
          <w:rtl/>
        </w:rPr>
        <w:t>-</w:t>
      </w:r>
      <w:r w:rsidRPr="00BA4B01">
        <w:rPr>
          <w:rFonts w:ascii="Tahoma" w:eastAsia="David" w:hAnsi="Tahoma" w:cs="Tahoma"/>
          <w:sz w:val="14"/>
          <w:szCs w:val="14"/>
          <w:rtl/>
        </w:rPr>
        <w:t>סדרים במסגרת פעילותו של הגוף המבוקר</w:t>
      </w:r>
      <w:r w:rsidR="00A877E8">
        <w:rPr>
          <w:rFonts w:ascii="Tahoma" w:eastAsia="David" w:hAnsi="Tahoma" w:cs="Tahoma"/>
          <w:sz w:val="14"/>
          <w:szCs w:val="14"/>
          <w:rtl/>
        </w:rPr>
        <w:t xml:space="preserve"> </w:t>
      </w:r>
      <w:r w:rsidRPr="00BA4B01">
        <w:rPr>
          <w:rFonts w:ascii="Tahoma" w:eastAsia="David" w:hAnsi="Tahoma" w:cs="Tahoma"/>
          <w:sz w:val="14"/>
          <w:szCs w:val="14"/>
          <w:rtl/>
        </w:rPr>
        <w:t>או נזקים שגרם הגוף המבוקר תוך הפרת חוקים המסדירים את הניהול הכספי</w:t>
      </w:r>
      <w:r w:rsidRPr="00BA4B01">
        <w:rPr>
          <w:rFonts w:ascii="Tahoma" w:hAnsi="Tahoma" w:cs="Tahoma"/>
          <w:sz w:val="14"/>
          <w:szCs w:val="14"/>
          <w:rtl/>
        </w:rPr>
        <w:t xml:space="preserve">, </w:t>
      </w:r>
      <w:r w:rsidRPr="00BA4B01">
        <w:rPr>
          <w:rFonts w:ascii="Tahoma" w:eastAsia="David" w:hAnsi="Tahoma" w:cs="Tahoma"/>
          <w:sz w:val="14"/>
          <w:szCs w:val="14"/>
          <w:rtl/>
        </w:rPr>
        <w:t>רשאי העומד בראש מוסד הביקורת להטיל צווי הקפאה</w:t>
      </w:r>
      <w:r w:rsidRPr="00BA4B01">
        <w:rPr>
          <w:rFonts w:ascii="Tahoma" w:hAnsi="Tahoma" w:cs="Tahoma"/>
          <w:sz w:val="14"/>
          <w:szCs w:val="14"/>
          <w:rtl/>
        </w:rPr>
        <w:t xml:space="preserve">, </w:t>
      </w:r>
      <w:r w:rsidRPr="00BA4B01">
        <w:rPr>
          <w:rFonts w:ascii="Tahoma" w:eastAsia="David" w:hAnsi="Tahoma" w:cs="Tahoma"/>
          <w:sz w:val="14"/>
          <w:szCs w:val="14"/>
          <w:rtl/>
        </w:rPr>
        <w:t>להורות על עצירת תשלומים וכן להוציא צווים שונים בנוגע לנכסים</w:t>
      </w:r>
      <w:r w:rsidRPr="00BA4B01">
        <w:rPr>
          <w:rFonts w:ascii="Tahoma" w:hAnsi="Tahoma" w:cs="Tahoma"/>
          <w:sz w:val="14"/>
          <w:szCs w:val="14"/>
          <w:rtl/>
        </w:rPr>
        <w:t>.</w:t>
      </w:r>
    </w:p>
  </w:footnote>
  <w:footnote w:id="8">
    <w:p w:rsidR="00BA4B01" w:rsidRPr="00BA4B01" w:rsidP="00921A2E">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מטבע הדברים הדוגמאות המוצגות במאמר אינן מתייחסות למקרים שעדיין נמצאים בבדיקה של היועץ המשפטי לממשלה</w:t>
      </w:r>
      <w:r w:rsidRPr="00BA4B01">
        <w:rPr>
          <w:rFonts w:ascii="Tahoma" w:hAnsi="Tahoma" w:cs="Tahoma"/>
          <w:sz w:val="14"/>
          <w:szCs w:val="14"/>
          <w:rtl/>
        </w:rPr>
        <w:t>.</w:t>
      </w:r>
    </w:p>
  </w:footnote>
  <w:footnote w:id="9">
    <w:p w:rsidR="00BA4B01" w:rsidRPr="00BA4B01" w:rsidP="001A1D4D">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ראו</w:t>
      </w:r>
      <w:r w:rsidR="0010422F">
        <w:rPr>
          <w:rFonts w:ascii="Tahoma" w:eastAsia="David" w:hAnsi="Tahoma" w:cs="Tahoma" w:hint="cs"/>
          <w:sz w:val="14"/>
          <w:szCs w:val="14"/>
          <w:rtl/>
        </w:rPr>
        <w:t>:</w:t>
      </w:r>
      <w:r w:rsidRPr="00BA4B01">
        <w:rPr>
          <w:rFonts w:ascii="Tahoma" w:eastAsia="David" w:hAnsi="Tahoma" w:cs="Tahoma"/>
          <w:sz w:val="14"/>
          <w:szCs w:val="14"/>
          <w:rtl/>
        </w:rPr>
        <w:t xml:space="preserve"> למשל את פסק הדין בעל הבולטות התקשורתית בפרשת העמדתו לדין של מנכ</w:t>
      </w:r>
      <w:r w:rsidRPr="00BA4B01">
        <w:rPr>
          <w:rFonts w:ascii="Tahoma" w:hAnsi="Tahoma" w:cs="Tahoma"/>
          <w:sz w:val="14"/>
          <w:szCs w:val="14"/>
          <w:rtl/>
        </w:rPr>
        <w:t>"</w:t>
      </w:r>
      <w:r w:rsidRPr="00BA4B01">
        <w:rPr>
          <w:rFonts w:ascii="Tahoma" w:eastAsia="David" w:hAnsi="Tahoma" w:cs="Tahoma"/>
          <w:sz w:val="14"/>
          <w:szCs w:val="14"/>
          <w:rtl/>
        </w:rPr>
        <w:t xml:space="preserve">ל משרד הפנים אריה דרעי </w:t>
      </w:r>
      <w:r w:rsidRPr="00BA4B01">
        <w:rPr>
          <w:rFonts w:ascii="Tahoma" w:hAnsi="Tahoma" w:cs="Tahoma"/>
          <w:sz w:val="14"/>
          <w:szCs w:val="14"/>
          <w:rtl/>
        </w:rPr>
        <w:t xml:space="preserve">- </w:t>
      </w:r>
      <w:r w:rsidRPr="00BA4B01">
        <w:rPr>
          <w:rFonts w:ascii="Tahoma" w:eastAsia="David" w:hAnsi="Tahoma" w:cs="Tahoma"/>
          <w:sz w:val="14"/>
          <w:szCs w:val="14"/>
          <w:rtl/>
        </w:rPr>
        <w:t>ת</w:t>
      </w:r>
      <w:r w:rsidRPr="00BA4B01">
        <w:rPr>
          <w:rFonts w:ascii="Tahoma" w:hAnsi="Tahoma" w:cs="Tahoma"/>
          <w:sz w:val="14"/>
          <w:szCs w:val="14"/>
          <w:rtl/>
        </w:rPr>
        <w:t>"</w:t>
      </w:r>
      <w:r w:rsidRPr="00BA4B01">
        <w:rPr>
          <w:rFonts w:ascii="Tahoma" w:eastAsia="David" w:hAnsi="Tahoma" w:cs="Tahoma"/>
          <w:sz w:val="14"/>
          <w:szCs w:val="14"/>
          <w:rtl/>
        </w:rPr>
        <w:t xml:space="preserve">פ </w:t>
      </w:r>
      <w:r w:rsidRPr="00BA4B01">
        <w:rPr>
          <w:rFonts w:ascii="Tahoma" w:hAnsi="Tahoma" w:cs="Tahoma"/>
          <w:sz w:val="14"/>
          <w:szCs w:val="14"/>
          <w:rtl/>
        </w:rPr>
        <w:t>(</w:t>
      </w:r>
      <w:r w:rsidRPr="00BA4B01">
        <w:rPr>
          <w:rFonts w:ascii="Tahoma" w:eastAsia="David" w:hAnsi="Tahoma" w:cs="Tahoma"/>
          <w:sz w:val="14"/>
          <w:szCs w:val="14"/>
          <w:rtl/>
        </w:rPr>
        <w:t>שלום י</w:t>
      </w:r>
      <w:r w:rsidRPr="00BA4B01">
        <w:rPr>
          <w:rFonts w:ascii="Tahoma" w:hAnsi="Tahoma" w:cs="Tahoma"/>
          <w:sz w:val="14"/>
          <w:szCs w:val="14"/>
          <w:rtl/>
        </w:rPr>
        <w:t>-</w:t>
      </w:r>
      <w:r w:rsidRPr="00BA4B01">
        <w:rPr>
          <w:rFonts w:ascii="Tahoma" w:eastAsia="David" w:hAnsi="Tahoma" w:cs="Tahoma"/>
          <w:sz w:val="14"/>
          <w:szCs w:val="14"/>
          <w:rtl/>
        </w:rPr>
        <w:t>ם</w:t>
      </w:r>
      <w:r w:rsidRPr="00BA4B01">
        <w:rPr>
          <w:rFonts w:ascii="Tahoma" w:hAnsi="Tahoma" w:cs="Tahoma"/>
          <w:sz w:val="14"/>
          <w:szCs w:val="14"/>
          <w:rtl/>
        </w:rPr>
        <w:t xml:space="preserve">) 1872/99 </w:t>
      </w:r>
      <w:r w:rsidRPr="00BA4B01">
        <w:rPr>
          <w:rFonts w:ascii="Tahoma" w:eastAsia="David" w:hAnsi="Tahoma" w:cs="Tahoma"/>
          <w:b/>
          <w:bCs/>
          <w:sz w:val="14"/>
          <w:szCs w:val="14"/>
          <w:rtl/>
        </w:rPr>
        <w:t>מדינת ישראל נ</w:t>
      </w:r>
      <w:r w:rsidRPr="00BA4B01">
        <w:rPr>
          <w:rFonts w:ascii="Tahoma" w:hAnsi="Tahoma" w:cs="Tahoma"/>
          <w:b/>
          <w:bCs/>
          <w:sz w:val="14"/>
          <w:szCs w:val="14"/>
          <w:rtl/>
        </w:rPr>
        <w:t xml:space="preserve">' </w:t>
      </w:r>
      <w:r w:rsidRPr="00BA4B01">
        <w:rPr>
          <w:rFonts w:ascii="Tahoma" w:eastAsia="David" w:hAnsi="Tahoma" w:cs="Tahoma"/>
          <w:b/>
          <w:bCs/>
          <w:sz w:val="14"/>
          <w:szCs w:val="14"/>
          <w:rtl/>
        </w:rPr>
        <w:t>דרעי</w:t>
      </w:r>
      <w:r w:rsidRPr="00BA4B01">
        <w:rPr>
          <w:rFonts w:ascii="Tahoma" w:eastAsia="David" w:hAnsi="Tahoma" w:cs="Tahoma"/>
          <w:sz w:val="14"/>
          <w:szCs w:val="14"/>
          <w:rtl/>
        </w:rPr>
        <w:t xml:space="preserve"> </w:t>
      </w:r>
      <w:r w:rsidRPr="00BA4B01">
        <w:rPr>
          <w:rFonts w:ascii="Tahoma" w:hAnsi="Tahoma" w:cs="Tahoma"/>
          <w:sz w:val="14"/>
          <w:szCs w:val="14"/>
          <w:rtl/>
        </w:rPr>
        <w:t>(</w:t>
      </w:r>
      <w:r w:rsidRPr="00BA4B01">
        <w:rPr>
          <w:rFonts w:ascii="Tahoma" w:eastAsia="David" w:hAnsi="Tahoma" w:cs="Tahoma"/>
          <w:sz w:val="14"/>
          <w:szCs w:val="14"/>
          <w:rtl/>
        </w:rPr>
        <w:t>פורסם בנבו</w:t>
      </w:r>
      <w:r w:rsidRPr="00BA4B01">
        <w:rPr>
          <w:rFonts w:ascii="Tahoma" w:hAnsi="Tahoma" w:cs="Tahoma"/>
          <w:sz w:val="14"/>
          <w:szCs w:val="14"/>
          <w:rtl/>
        </w:rPr>
        <w:t xml:space="preserve">, 24.9.2003); </w:t>
      </w:r>
      <w:r w:rsidRPr="00BA4B01">
        <w:rPr>
          <w:rFonts w:ascii="Tahoma" w:eastAsia="David" w:hAnsi="Tahoma" w:cs="Tahoma"/>
          <w:sz w:val="14"/>
          <w:szCs w:val="14"/>
          <w:rtl/>
        </w:rPr>
        <w:t>ראו</w:t>
      </w:r>
      <w:r w:rsidR="00361041">
        <w:rPr>
          <w:rFonts w:ascii="Tahoma" w:eastAsia="David" w:hAnsi="Tahoma" w:cs="Tahoma" w:hint="cs"/>
          <w:sz w:val="14"/>
          <w:szCs w:val="14"/>
          <w:rtl/>
        </w:rPr>
        <w:t>:</w:t>
      </w:r>
      <w:r w:rsidRPr="00BA4B01">
        <w:rPr>
          <w:rFonts w:ascii="Tahoma" w:eastAsia="David" w:hAnsi="Tahoma" w:cs="Tahoma"/>
          <w:sz w:val="14"/>
          <w:szCs w:val="14"/>
          <w:rtl/>
        </w:rPr>
        <w:t xml:space="preserve"> גם את ההחלטות בפרשת </w:t>
      </w:r>
      <w:r w:rsidRPr="00BA4B01">
        <w:rPr>
          <w:rFonts w:ascii="Tahoma" w:eastAsia="David" w:hAnsi="Tahoma" w:cs="Tahoma"/>
          <w:b/>
          <w:bCs/>
          <w:sz w:val="14"/>
          <w:szCs w:val="14"/>
          <w:rtl/>
        </w:rPr>
        <w:t>חברוני</w:t>
      </w:r>
      <w:r w:rsidRPr="00BA4B01">
        <w:rPr>
          <w:rFonts w:ascii="Tahoma" w:hAnsi="Tahoma" w:cs="Tahoma"/>
          <w:sz w:val="14"/>
          <w:szCs w:val="14"/>
          <w:rtl/>
        </w:rPr>
        <w:t xml:space="preserve">, </w:t>
      </w:r>
      <w:r w:rsidRPr="00BA4B01">
        <w:rPr>
          <w:rFonts w:ascii="Tahoma" w:eastAsia="David" w:hAnsi="Tahoma" w:cs="Tahoma"/>
          <w:sz w:val="14"/>
          <w:szCs w:val="14"/>
          <w:rtl/>
        </w:rPr>
        <w:t xml:space="preserve">להלן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345F8A">
        <w:rPr>
          <w:rFonts w:ascii="Tahoma" w:hAnsi="Tahoma" w:cs="Tahoma" w:hint="cs"/>
          <w:sz w:val="14"/>
          <w:szCs w:val="14"/>
          <w:rtl/>
        </w:rPr>
        <w:t>85</w:t>
      </w:r>
      <w:r w:rsidRPr="00BA4B01">
        <w:rPr>
          <w:rFonts w:ascii="Tahoma" w:hAnsi="Tahoma" w:cs="Tahoma"/>
          <w:sz w:val="14"/>
          <w:szCs w:val="14"/>
          <w:rtl/>
        </w:rPr>
        <w:t xml:space="preserve">, </w:t>
      </w:r>
      <w:r w:rsidR="00345F8A">
        <w:rPr>
          <w:rFonts w:ascii="Tahoma" w:hAnsi="Tahoma" w:cs="Tahoma" w:hint="cs"/>
          <w:sz w:val="14"/>
          <w:szCs w:val="14"/>
          <w:rtl/>
        </w:rPr>
        <w:t>94</w:t>
      </w:r>
      <w:r w:rsidRPr="00BA4B01">
        <w:rPr>
          <w:rFonts w:ascii="Tahoma" w:hAnsi="Tahoma" w:cs="Tahoma"/>
          <w:sz w:val="14"/>
          <w:szCs w:val="14"/>
          <w:rtl/>
        </w:rPr>
        <w:t xml:space="preserve"> </w:t>
      </w:r>
      <w:r w:rsidRPr="00BA4B01">
        <w:rPr>
          <w:rFonts w:ascii="Tahoma" w:eastAsia="David" w:hAnsi="Tahoma" w:cs="Tahoma"/>
          <w:sz w:val="14"/>
          <w:szCs w:val="14"/>
          <w:rtl/>
        </w:rPr>
        <w:t>ו</w:t>
      </w:r>
      <w:r w:rsidRPr="00BA4B01">
        <w:rPr>
          <w:rFonts w:ascii="Tahoma" w:hAnsi="Tahoma" w:cs="Tahoma"/>
          <w:sz w:val="14"/>
          <w:szCs w:val="14"/>
          <w:rtl/>
        </w:rPr>
        <w:t>-</w:t>
      </w:r>
      <w:r w:rsidR="001A1D4D">
        <w:rPr>
          <w:rFonts w:ascii="Tahoma" w:hAnsi="Tahoma" w:cs="Tahoma" w:hint="cs"/>
          <w:sz w:val="14"/>
          <w:szCs w:val="14"/>
          <w:rtl/>
        </w:rPr>
        <w:t>101</w:t>
      </w:r>
      <w:r w:rsidRPr="00BA4B01">
        <w:rPr>
          <w:rFonts w:ascii="Tahoma" w:hAnsi="Tahoma" w:cs="Tahoma"/>
          <w:sz w:val="14"/>
          <w:szCs w:val="14"/>
          <w:rtl/>
        </w:rPr>
        <w:t xml:space="preserve">, </w:t>
      </w:r>
      <w:r w:rsidRPr="00BA4B01">
        <w:rPr>
          <w:rFonts w:ascii="Tahoma" w:eastAsia="David" w:hAnsi="Tahoma" w:cs="Tahoma"/>
          <w:sz w:val="14"/>
          <w:szCs w:val="14"/>
          <w:rtl/>
        </w:rPr>
        <w:t>שבהן נדון בהמשך</w:t>
      </w:r>
      <w:r w:rsidRPr="00BA4B01">
        <w:rPr>
          <w:rFonts w:ascii="Tahoma" w:hAnsi="Tahoma" w:cs="Tahoma"/>
          <w:sz w:val="14"/>
          <w:szCs w:val="14"/>
          <w:rtl/>
        </w:rPr>
        <w:t>.</w:t>
      </w:r>
    </w:p>
  </w:footnote>
  <w:footnote w:id="10">
    <w:p w:rsidR="00BA4B01" w:rsidRPr="00BA4B01" w:rsidP="00921A2E">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לעתים מבקר המדינה מביא לידיעת היועץ המשפטי לממשלה את דבר החשש לביצוע עבירה פלילית</w:t>
      </w:r>
      <w:r w:rsidRPr="00BA4B01">
        <w:rPr>
          <w:rFonts w:ascii="Tahoma" w:hAnsi="Tahoma" w:cs="Tahoma"/>
          <w:sz w:val="14"/>
          <w:szCs w:val="14"/>
          <w:rtl/>
        </w:rPr>
        <w:t xml:space="preserve">, </w:t>
      </w:r>
      <w:r w:rsidRPr="00BA4B01">
        <w:rPr>
          <w:rFonts w:ascii="Tahoma" w:eastAsia="David" w:hAnsi="Tahoma" w:cs="Tahoma"/>
          <w:sz w:val="14"/>
          <w:szCs w:val="14"/>
          <w:rtl/>
        </w:rPr>
        <w:t>ואילו היועץ מסתפק בהוראה להעמיד לדין משמעתי</w:t>
      </w:r>
      <w:r w:rsidRPr="00BA4B01">
        <w:rPr>
          <w:rFonts w:ascii="Tahoma" w:hAnsi="Tahoma" w:cs="Tahoma"/>
          <w:sz w:val="14"/>
          <w:szCs w:val="14"/>
          <w:rtl/>
        </w:rPr>
        <w:t>.</w:t>
      </w:r>
    </w:p>
  </w:footnote>
  <w:footnote w:id="11">
    <w:p w:rsidR="00BA4B01" w:rsidRPr="00BA4B01" w:rsidP="006D309A">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על 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כמעט לא ניתן למצוא כתיבה מחקרית</w:t>
      </w:r>
      <w:r w:rsidRPr="00BA4B01">
        <w:rPr>
          <w:rFonts w:ascii="Tahoma" w:hAnsi="Tahoma" w:cs="Tahoma"/>
          <w:sz w:val="14"/>
          <w:szCs w:val="14"/>
          <w:rtl/>
        </w:rPr>
        <w:t xml:space="preserve">. </w:t>
      </w:r>
      <w:r w:rsidRPr="00BA4B01">
        <w:rPr>
          <w:rFonts w:ascii="Tahoma" w:eastAsia="David" w:hAnsi="Tahoma" w:cs="Tahoma"/>
          <w:sz w:val="14"/>
          <w:szCs w:val="14"/>
          <w:rtl/>
        </w:rPr>
        <w:t xml:space="preserve">בספרה של מרים בן פורת </w:t>
      </w:r>
      <w:r w:rsidRPr="00BA4B01">
        <w:rPr>
          <w:rFonts w:ascii="Tahoma" w:eastAsia="David" w:hAnsi="Tahoma" w:cs="Tahoma"/>
          <w:b/>
          <w:bCs/>
          <w:sz w:val="14"/>
          <w:szCs w:val="14"/>
          <w:rtl/>
        </w:rPr>
        <w:t>חוק</w:t>
      </w:r>
      <w:r w:rsidRPr="00BA4B01">
        <w:rPr>
          <w:rFonts w:ascii="Tahoma" w:hAnsi="Tahoma" w:cs="Tahoma"/>
          <w:b/>
          <w:bCs/>
          <w:sz w:val="14"/>
          <w:szCs w:val="14"/>
          <w:rtl/>
        </w:rPr>
        <w:t>-</w:t>
      </w:r>
      <w:r w:rsidRPr="00BA4B01">
        <w:rPr>
          <w:rFonts w:ascii="Tahoma" w:eastAsia="David" w:hAnsi="Tahoma" w:cs="Tahoma"/>
          <w:b/>
          <w:bCs/>
          <w:sz w:val="14"/>
          <w:szCs w:val="14"/>
          <w:rtl/>
        </w:rPr>
        <w:t>יסוד</w:t>
      </w:r>
      <w:r w:rsidRPr="00BA4B01">
        <w:rPr>
          <w:rFonts w:ascii="Tahoma" w:hAnsi="Tahoma" w:cs="Tahoma"/>
          <w:b/>
          <w:bCs/>
          <w:sz w:val="14"/>
          <w:szCs w:val="14"/>
          <w:rtl/>
        </w:rPr>
        <w:t xml:space="preserve">: </w:t>
      </w:r>
      <w:r w:rsidRPr="00BA4B01">
        <w:rPr>
          <w:rFonts w:ascii="Tahoma" w:eastAsia="David" w:hAnsi="Tahoma" w:cs="Tahoma"/>
          <w:b/>
          <w:bCs/>
          <w:sz w:val="14"/>
          <w:szCs w:val="14"/>
          <w:rtl/>
        </w:rPr>
        <w:t>מבקר המדינה</w:t>
      </w:r>
      <w:r w:rsidRPr="00BA4B01">
        <w:rPr>
          <w:rFonts w:ascii="Tahoma" w:eastAsia="David" w:hAnsi="Tahoma" w:cs="Tahoma"/>
          <w:sz w:val="14"/>
          <w:szCs w:val="14"/>
          <w:rtl/>
        </w:rPr>
        <w:t xml:space="preserve"> </w:t>
      </w:r>
      <w:r w:rsidRPr="00BA4B01">
        <w:rPr>
          <w:rFonts w:ascii="Tahoma" w:hAnsi="Tahoma" w:cs="Tahoma"/>
          <w:sz w:val="14"/>
          <w:szCs w:val="14"/>
          <w:rtl/>
        </w:rPr>
        <w:t xml:space="preserve">(2005), </w:t>
      </w:r>
      <w:r w:rsidRPr="00BA4B01">
        <w:rPr>
          <w:rFonts w:ascii="Tahoma" w:eastAsia="David" w:hAnsi="Tahoma" w:cs="Tahoma"/>
          <w:sz w:val="14"/>
          <w:szCs w:val="14"/>
          <w:rtl/>
        </w:rPr>
        <w:t xml:space="preserve">ניתן למצוא התייחסויות ספורות בלבד </w:t>
      </w:r>
      <w:r w:rsidRPr="00BA4B01">
        <w:rPr>
          <w:rFonts w:ascii="Tahoma" w:hAnsi="Tahoma" w:cs="Tahoma"/>
          <w:sz w:val="14"/>
          <w:szCs w:val="14"/>
          <w:rtl/>
        </w:rPr>
        <w:t>(</w:t>
      </w:r>
      <w:r w:rsidRPr="00BA4B01">
        <w:rPr>
          <w:rFonts w:ascii="Tahoma" w:eastAsia="David" w:hAnsi="Tahoma" w:cs="Tahoma"/>
          <w:sz w:val="14"/>
          <w:szCs w:val="14"/>
          <w:rtl/>
        </w:rPr>
        <w:t>בעמ</w:t>
      </w:r>
      <w:r w:rsidRPr="00BA4B01">
        <w:rPr>
          <w:rFonts w:ascii="Tahoma" w:hAnsi="Tahoma" w:cs="Tahoma"/>
          <w:sz w:val="14"/>
          <w:szCs w:val="14"/>
          <w:rtl/>
        </w:rPr>
        <w:t xml:space="preserve">' 99, 236, 264, 313, 321). </w:t>
      </w:r>
      <w:r w:rsidR="006D309A">
        <w:rPr>
          <w:rFonts w:ascii="Tahoma" w:eastAsia="David" w:hAnsi="Tahoma" w:cs="Tahoma"/>
          <w:sz w:val="14"/>
          <w:szCs w:val="14"/>
          <w:rtl/>
        </w:rPr>
        <w:t>המאמר היחיד שהוקדש לס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התפרסם באמצע שנות השבעים של המאה העשרים</w:t>
      </w:r>
      <w:r w:rsidRPr="00BA4B01">
        <w:rPr>
          <w:rFonts w:ascii="Tahoma" w:hAnsi="Tahoma" w:cs="Tahoma"/>
          <w:sz w:val="14"/>
          <w:szCs w:val="14"/>
          <w:rtl/>
        </w:rPr>
        <w:t xml:space="preserve">. </w:t>
      </w:r>
      <w:r w:rsidRPr="00BA4B01">
        <w:rPr>
          <w:rFonts w:ascii="Tahoma" w:eastAsia="David" w:hAnsi="Tahoma" w:cs="Tahoma"/>
          <w:sz w:val="14"/>
          <w:szCs w:val="14"/>
          <w:rtl/>
        </w:rPr>
        <w:t>ראו</w:t>
      </w:r>
      <w:r w:rsidRPr="00BA4B01">
        <w:rPr>
          <w:rFonts w:ascii="Tahoma" w:hAnsi="Tahoma" w:cs="Tahoma"/>
          <w:sz w:val="14"/>
          <w:szCs w:val="14"/>
          <w:rtl/>
        </w:rPr>
        <w:t xml:space="preserve">: </w:t>
      </w:r>
      <w:r w:rsidRPr="00BA4B01">
        <w:rPr>
          <w:rFonts w:ascii="Tahoma" w:eastAsia="David" w:hAnsi="Tahoma" w:cs="Tahoma"/>
          <w:sz w:val="14"/>
          <w:szCs w:val="14"/>
          <w:rtl/>
        </w:rPr>
        <w:t xml:space="preserve">שמואל </w:t>
      </w:r>
      <w:r w:rsidRPr="00BA4B01">
        <w:rPr>
          <w:rFonts w:ascii="Tahoma" w:eastAsia="David" w:hAnsi="Tahoma" w:cs="Tahoma"/>
          <w:sz w:val="14"/>
          <w:szCs w:val="14"/>
          <w:rtl/>
        </w:rPr>
        <w:t>הולנדר</w:t>
      </w:r>
      <w:r w:rsidRPr="00BA4B01">
        <w:rPr>
          <w:rFonts w:ascii="Tahoma" w:eastAsia="David" w:hAnsi="Tahoma" w:cs="Tahoma"/>
          <w:sz w:val="14"/>
          <w:szCs w:val="14"/>
          <w:rtl/>
        </w:rPr>
        <w:t xml:space="preserve"> </w:t>
      </w:r>
      <w:r w:rsidRPr="00BA4B01">
        <w:rPr>
          <w:rFonts w:ascii="Tahoma" w:hAnsi="Tahoma" w:cs="Tahoma"/>
          <w:sz w:val="14"/>
          <w:szCs w:val="14"/>
          <w:rtl/>
        </w:rPr>
        <w:t>"</w:t>
      </w:r>
      <w:r w:rsidRPr="00BA4B01">
        <w:rPr>
          <w:rFonts w:ascii="Tahoma" w:eastAsia="David" w:hAnsi="Tahoma" w:cs="Tahoma"/>
          <w:sz w:val="14"/>
          <w:szCs w:val="14"/>
          <w:rtl/>
        </w:rPr>
        <w:t xml:space="preserve">חשש למעשה פלילי </w:t>
      </w:r>
      <w:r w:rsidRPr="00BA4B01">
        <w:rPr>
          <w:rFonts w:ascii="Tahoma" w:hAnsi="Tahoma" w:cs="Tahoma"/>
          <w:sz w:val="14"/>
          <w:szCs w:val="14"/>
          <w:rtl/>
        </w:rPr>
        <w:t xml:space="preserve">– </w:t>
      </w:r>
      <w:r w:rsidRPr="00BA4B01">
        <w:rPr>
          <w:rFonts w:ascii="Tahoma" w:eastAsia="David" w:hAnsi="Tahoma" w:cs="Tahoma"/>
          <w:sz w:val="14"/>
          <w:szCs w:val="14"/>
          <w:rtl/>
        </w:rPr>
        <w:t>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 מבקר המדינה</w:t>
      </w:r>
      <w:r w:rsidRPr="00BA4B01">
        <w:rPr>
          <w:rFonts w:ascii="Tahoma" w:hAnsi="Tahoma" w:cs="Tahoma"/>
          <w:sz w:val="14"/>
          <w:szCs w:val="14"/>
          <w:rtl/>
        </w:rPr>
        <w:t xml:space="preserve">" </w:t>
      </w:r>
      <w:r w:rsidRPr="00BA4B01">
        <w:rPr>
          <w:rFonts w:ascii="Tahoma" w:eastAsia="David" w:hAnsi="Tahoma" w:cs="Tahoma"/>
          <w:b/>
          <w:bCs/>
          <w:sz w:val="14"/>
          <w:szCs w:val="14"/>
          <w:rtl/>
        </w:rPr>
        <w:t>עיונים בביקורת המדינה</w:t>
      </w:r>
      <w:r w:rsidR="00F0378E">
        <w:rPr>
          <w:rFonts w:ascii="Tahoma" w:eastAsia="David" w:hAnsi="Tahoma" w:cs="Tahoma" w:hint="cs"/>
          <w:b/>
          <w:bCs/>
          <w:sz w:val="14"/>
          <w:szCs w:val="14"/>
          <w:rtl/>
        </w:rPr>
        <w:t xml:space="preserve">, </w:t>
      </w:r>
      <w:r w:rsidRPr="00F0378E" w:rsidR="00F0378E">
        <w:rPr>
          <w:rFonts w:ascii="Tahoma" w:eastAsia="David" w:hAnsi="Tahoma" w:cs="Tahoma" w:hint="cs"/>
          <w:sz w:val="14"/>
          <w:szCs w:val="14"/>
          <w:rtl/>
        </w:rPr>
        <w:t>חוברת</w:t>
      </w:r>
      <w:r w:rsidRPr="00BA4B01">
        <w:rPr>
          <w:rFonts w:ascii="Tahoma" w:eastAsia="David" w:hAnsi="Tahoma" w:cs="Tahoma"/>
          <w:b/>
          <w:bCs/>
          <w:sz w:val="14"/>
          <w:szCs w:val="14"/>
          <w:rtl/>
        </w:rPr>
        <w:t xml:space="preserve"> </w:t>
      </w:r>
      <w:r w:rsidRPr="00BA4B01">
        <w:rPr>
          <w:rFonts w:ascii="Tahoma" w:hAnsi="Tahoma" w:cs="Tahoma"/>
          <w:sz w:val="14"/>
          <w:szCs w:val="14"/>
          <w:rtl/>
        </w:rPr>
        <w:t xml:space="preserve">24, 17 (1975); </w:t>
      </w:r>
      <w:r w:rsidRPr="00BA4B01">
        <w:rPr>
          <w:rFonts w:ascii="Tahoma" w:eastAsia="David" w:hAnsi="Tahoma" w:cs="Tahoma"/>
          <w:sz w:val="14"/>
          <w:szCs w:val="14"/>
          <w:rtl/>
        </w:rPr>
        <w:t>וראו</w:t>
      </w:r>
      <w:r w:rsidR="00361041">
        <w:rPr>
          <w:rFonts w:ascii="Tahoma" w:eastAsia="David" w:hAnsi="Tahoma" w:cs="Tahoma" w:hint="cs"/>
          <w:sz w:val="14"/>
          <w:szCs w:val="14"/>
          <w:rtl/>
        </w:rPr>
        <w:t>:</w:t>
      </w:r>
      <w:r w:rsidRPr="00BA4B01">
        <w:rPr>
          <w:rFonts w:ascii="Tahoma" w:eastAsia="David" w:hAnsi="Tahoma" w:cs="Tahoma"/>
          <w:sz w:val="14"/>
          <w:szCs w:val="14"/>
          <w:rtl/>
        </w:rPr>
        <w:t xml:space="preserve"> גם ההתייחסות הקצרה במאמרו של מבקר המדינה לשעבר</w:t>
      </w:r>
      <w:r w:rsidRPr="00BA4B01">
        <w:rPr>
          <w:rFonts w:ascii="Tahoma" w:hAnsi="Tahoma" w:cs="Tahoma"/>
          <w:sz w:val="14"/>
          <w:szCs w:val="14"/>
          <w:rtl/>
        </w:rPr>
        <w:t xml:space="preserve">, </w:t>
      </w:r>
      <w:r w:rsidRPr="00BA4B01">
        <w:rPr>
          <w:rFonts w:ascii="Tahoma" w:eastAsia="David" w:hAnsi="Tahoma" w:cs="Tahoma"/>
          <w:sz w:val="14"/>
          <w:szCs w:val="14"/>
          <w:rtl/>
        </w:rPr>
        <w:t xml:space="preserve">יצחק ארנסט </w:t>
      </w:r>
      <w:r w:rsidRPr="00BA4B01">
        <w:rPr>
          <w:rFonts w:ascii="Tahoma" w:eastAsia="David" w:hAnsi="Tahoma" w:cs="Tahoma"/>
          <w:sz w:val="14"/>
          <w:szCs w:val="14"/>
          <w:rtl/>
        </w:rPr>
        <w:t>נבנצל</w:t>
      </w:r>
      <w:r w:rsidRPr="00BA4B01">
        <w:rPr>
          <w:rFonts w:ascii="Tahoma" w:eastAsia="David" w:hAnsi="Tahoma" w:cs="Tahoma"/>
          <w:sz w:val="14"/>
          <w:szCs w:val="14"/>
          <w:rtl/>
        </w:rPr>
        <w:t xml:space="preserve"> </w:t>
      </w:r>
      <w:r w:rsidRPr="00BA4B01">
        <w:rPr>
          <w:rFonts w:ascii="Tahoma" w:hAnsi="Tahoma" w:cs="Tahoma"/>
          <w:sz w:val="14"/>
          <w:szCs w:val="14"/>
          <w:rtl/>
        </w:rPr>
        <w:t>"</w:t>
      </w:r>
      <w:r w:rsidRPr="00BA4B01">
        <w:rPr>
          <w:rFonts w:ascii="Tahoma" w:eastAsia="David" w:hAnsi="Tahoma" w:cs="Tahoma"/>
          <w:sz w:val="14"/>
          <w:szCs w:val="14"/>
          <w:rtl/>
        </w:rPr>
        <w:t xml:space="preserve">משמעותו של </w:t>
      </w:r>
      <w:r w:rsidRPr="00BA4B01">
        <w:rPr>
          <w:rFonts w:ascii="Tahoma" w:hAnsi="Tahoma" w:cs="Tahoma"/>
          <w:sz w:val="14"/>
          <w:szCs w:val="14"/>
          <w:rtl/>
        </w:rPr>
        <w:t>'</w:t>
      </w:r>
      <w:r w:rsidRPr="00BA4B01">
        <w:rPr>
          <w:rFonts w:ascii="Tahoma" w:eastAsia="David" w:hAnsi="Tahoma" w:cs="Tahoma"/>
          <w:sz w:val="14"/>
          <w:szCs w:val="14"/>
          <w:rtl/>
        </w:rPr>
        <w:t>טוהר המידות</w:t>
      </w:r>
      <w:r w:rsidRPr="00BA4B01">
        <w:rPr>
          <w:rFonts w:ascii="Tahoma" w:hAnsi="Tahoma" w:cs="Tahoma"/>
          <w:sz w:val="14"/>
          <w:szCs w:val="14"/>
          <w:rtl/>
        </w:rPr>
        <w:t xml:space="preserve">' </w:t>
      </w:r>
      <w:r w:rsidRPr="00BA4B01">
        <w:rPr>
          <w:rFonts w:ascii="Tahoma" w:eastAsia="David" w:hAnsi="Tahoma" w:cs="Tahoma"/>
          <w:sz w:val="14"/>
          <w:szCs w:val="14"/>
          <w:rtl/>
        </w:rPr>
        <w:t>בחוק מבקר המדינה</w:t>
      </w:r>
      <w:r w:rsidRPr="00BA4B01">
        <w:rPr>
          <w:rFonts w:ascii="Tahoma" w:hAnsi="Tahoma" w:cs="Tahoma"/>
          <w:sz w:val="14"/>
          <w:szCs w:val="14"/>
          <w:rtl/>
        </w:rPr>
        <w:t xml:space="preserve">" 133, </w:t>
      </w:r>
      <w:r w:rsidRPr="00BA4B01">
        <w:rPr>
          <w:rFonts w:ascii="Tahoma" w:eastAsia="David" w:hAnsi="Tahoma" w:cs="Tahoma"/>
          <w:sz w:val="14"/>
          <w:szCs w:val="14"/>
          <w:rtl/>
        </w:rPr>
        <w:t>סעיפים ג</w:t>
      </w:r>
      <w:r w:rsidRPr="00BA4B01">
        <w:rPr>
          <w:rFonts w:ascii="Tahoma" w:hAnsi="Tahoma" w:cs="Tahoma"/>
          <w:sz w:val="14"/>
          <w:szCs w:val="14"/>
          <w:rtl/>
        </w:rPr>
        <w:t>'-</w:t>
      </w:r>
      <w:r w:rsidRPr="00BA4B01">
        <w:rPr>
          <w:rFonts w:ascii="Tahoma" w:eastAsia="David" w:hAnsi="Tahoma" w:cs="Tahoma"/>
          <w:sz w:val="14"/>
          <w:szCs w:val="14"/>
          <w:rtl/>
        </w:rPr>
        <w:t>ד</w:t>
      </w:r>
      <w:r w:rsidRPr="00BA4B01">
        <w:rPr>
          <w:rFonts w:ascii="Tahoma" w:hAnsi="Tahoma" w:cs="Tahoma"/>
          <w:sz w:val="14"/>
          <w:szCs w:val="14"/>
          <w:rtl/>
        </w:rPr>
        <w:t xml:space="preserve">', </w:t>
      </w:r>
      <w:r w:rsidRPr="00BA4B01">
        <w:rPr>
          <w:rFonts w:ascii="Tahoma" w:eastAsia="David" w:hAnsi="Tahoma" w:cs="Tahoma"/>
          <w:b/>
          <w:bCs/>
          <w:sz w:val="14"/>
          <w:szCs w:val="14"/>
          <w:rtl/>
        </w:rPr>
        <w:t xml:space="preserve">אברהם וינשל </w:t>
      </w:r>
      <w:r w:rsidRPr="00BA4B01">
        <w:rPr>
          <w:rFonts w:ascii="Tahoma" w:hAnsi="Tahoma" w:cs="Tahoma"/>
          <w:b/>
          <w:bCs/>
          <w:sz w:val="14"/>
          <w:szCs w:val="14"/>
          <w:rtl/>
        </w:rPr>
        <w:t xml:space="preserve">- </w:t>
      </w:r>
      <w:r w:rsidRPr="00BA4B01">
        <w:rPr>
          <w:rFonts w:ascii="Tahoma" w:eastAsia="David" w:hAnsi="Tahoma" w:cs="Tahoma"/>
          <w:b/>
          <w:bCs/>
          <w:sz w:val="14"/>
          <w:szCs w:val="14"/>
          <w:rtl/>
        </w:rPr>
        <w:t>לקט כתבים לזכרו</w:t>
      </w:r>
      <w:r w:rsidRPr="00BA4B01">
        <w:rPr>
          <w:rFonts w:ascii="Tahoma" w:eastAsia="David" w:hAnsi="Tahoma" w:cs="Tahoma"/>
          <w:sz w:val="14"/>
          <w:szCs w:val="14"/>
          <w:rtl/>
        </w:rPr>
        <w:t xml:space="preserve"> </w:t>
      </w:r>
      <w:r w:rsidRPr="006D309A">
        <w:rPr>
          <w:rFonts w:ascii="Tahoma" w:hAnsi="Tahoma" w:cs="Tahoma"/>
          <w:sz w:val="14"/>
          <w:szCs w:val="14"/>
          <w:rtl/>
        </w:rPr>
        <w:t>(</w:t>
      </w:r>
      <w:r w:rsidR="006D309A">
        <w:rPr>
          <w:rFonts w:ascii="Tahoma" w:hAnsi="Tahoma" w:cs="Tahoma" w:hint="cs"/>
          <w:sz w:val="14"/>
          <w:szCs w:val="14"/>
          <w:rtl/>
        </w:rPr>
        <w:t xml:space="preserve">נפתלי </w:t>
      </w:r>
      <w:r w:rsidRPr="006D309A">
        <w:rPr>
          <w:rFonts w:ascii="Tahoma" w:eastAsia="David" w:hAnsi="Tahoma" w:cs="Tahoma"/>
          <w:sz w:val="14"/>
          <w:szCs w:val="14"/>
          <w:rtl/>
        </w:rPr>
        <w:t>ליפשיץ</w:t>
      </w:r>
      <w:r w:rsidRPr="006D309A">
        <w:rPr>
          <w:rFonts w:ascii="Tahoma" w:hAnsi="Tahoma" w:cs="Tahoma"/>
          <w:sz w:val="14"/>
          <w:szCs w:val="14"/>
          <w:rtl/>
        </w:rPr>
        <w:t xml:space="preserve">, </w:t>
      </w:r>
      <w:r w:rsidR="006D309A">
        <w:rPr>
          <w:rFonts w:ascii="Tahoma" w:hAnsi="Tahoma" w:cs="Tahoma" w:hint="cs"/>
          <w:sz w:val="14"/>
          <w:szCs w:val="14"/>
          <w:rtl/>
        </w:rPr>
        <w:t xml:space="preserve">יצחק </w:t>
      </w:r>
      <w:r w:rsidRPr="006D309A">
        <w:rPr>
          <w:rFonts w:ascii="Tahoma" w:eastAsia="David" w:hAnsi="Tahoma" w:cs="Tahoma"/>
          <w:sz w:val="14"/>
          <w:szCs w:val="14"/>
          <w:rtl/>
        </w:rPr>
        <w:t>גנון ו</w:t>
      </w:r>
      <w:r w:rsidR="006D309A">
        <w:rPr>
          <w:rFonts w:ascii="Tahoma" w:eastAsia="David" w:hAnsi="Tahoma" w:cs="Tahoma" w:hint="cs"/>
          <w:sz w:val="14"/>
          <w:szCs w:val="14"/>
          <w:rtl/>
        </w:rPr>
        <w:t xml:space="preserve">ראובן </w:t>
      </w:r>
      <w:r w:rsidRPr="006D309A">
        <w:rPr>
          <w:rFonts w:ascii="Tahoma" w:eastAsia="David" w:hAnsi="Tahoma" w:cs="Tahoma"/>
          <w:sz w:val="14"/>
          <w:szCs w:val="14"/>
          <w:rtl/>
        </w:rPr>
        <w:t>הכט עורכים</w:t>
      </w:r>
      <w:r w:rsidRPr="006D309A">
        <w:rPr>
          <w:rFonts w:ascii="Tahoma" w:hAnsi="Tahoma" w:cs="Tahoma"/>
          <w:sz w:val="14"/>
          <w:szCs w:val="14"/>
          <w:rtl/>
        </w:rPr>
        <w:t>, 1977).</w:t>
      </w:r>
    </w:p>
  </w:footnote>
  <w:footnote w:id="12">
    <w:p w:rsidR="00BA4B01" w:rsidRPr="00BA4B01" w:rsidP="006D309A">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10(</w:t>
      </w:r>
      <w:r w:rsidRPr="00BA4B01">
        <w:rPr>
          <w:rFonts w:ascii="Tahoma" w:eastAsia="David" w:hAnsi="Tahoma" w:cs="Tahoma"/>
          <w:sz w:val="14"/>
          <w:szCs w:val="14"/>
          <w:rtl/>
        </w:rPr>
        <w:t>א</w:t>
      </w:r>
      <w:r w:rsidRPr="00BA4B01">
        <w:rPr>
          <w:rFonts w:ascii="Tahoma" w:hAnsi="Tahoma" w:cs="Tahoma"/>
          <w:sz w:val="14"/>
          <w:szCs w:val="14"/>
          <w:rtl/>
        </w:rPr>
        <w:t xml:space="preserve">) </w:t>
      </w:r>
      <w:r w:rsidRPr="00BA4B01">
        <w:rPr>
          <w:rFonts w:ascii="Tahoma" w:eastAsia="David" w:hAnsi="Tahoma" w:cs="Tahoma"/>
          <w:sz w:val="14"/>
          <w:szCs w:val="14"/>
          <w:rtl/>
        </w:rPr>
        <w:t>לחוק מבקר המדינה</w:t>
      </w:r>
      <w:r w:rsidRPr="00BA4B01">
        <w:rPr>
          <w:rFonts w:ascii="Tahoma" w:hAnsi="Tahoma" w:cs="Tahoma"/>
          <w:sz w:val="14"/>
          <w:szCs w:val="14"/>
          <w:rtl/>
        </w:rPr>
        <w:t xml:space="preserve">, </w:t>
      </w:r>
      <w:r w:rsidRPr="00BA4B01">
        <w:rPr>
          <w:rFonts w:ascii="Tahoma" w:eastAsia="David" w:hAnsi="Tahoma" w:cs="Tahoma"/>
          <w:sz w:val="14"/>
          <w:szCs w:val="14"/>
          <w:rtl/>
        </w:rPr>
        <w:t>התש</w:t>
      </w:r>
      <w:r w:rsidRPr="00BA4B01">
        <w:rPr>
          <w:rFonts w:ascii="Tahoma" w:hAnsi="Tahoma" w:cs="Tahoma"/>
          <w:sz w:val="14"/>
          <w:szCs w:val="14"/>
          <w:rtl/>
        </w:rPr>
        <w:t>"</w:t>
      </w:r>
      <w:r w:rsidRPr="00BA4B01">
        <w:rPr>
          <w:rFonts w:ascii="Tahoma" w:eastAsia="David" w:hAnsi="Tahoma" w:cs="Tahoma"/>
          <w:sz w:val="14"/>
          <w:szCs w:val="14"/>
          <w:rtl/>
        </w:rPr>
        <w:t>ט</w:t>
      </w:r>
      <w:r w:rsidRPr="00BA4B01">
        <w:rPr>
          <w:rFonts w:ascii="Tahoma" w:hAnsi="Tahoma" w:cs="Tahoma"/>
          <w:sz w:val="14"/>
          <w:szCs w:val="14"/>
          <w:rtl/>
        </w:rPr>
        <w:t xml:space="preserve">-1949, </w:t>
      </w:r>
      <w:r w:rsidRPr="00BA4B01">
        <w:rPr>
          <w:rFonts w:ascii="Tahoma" w:eastAsia="David" w:hAnsi="Tahoma" w:cs="Tahoma"/>
          <w:sz w:val="14"/>
          <w:szCs w:val="14"/>
          <w:rtl/>
        </w:rPr>
        <w:t>ס</w:t>
      </w:r>
      <w:r w:rsidRPr="00BA4B01">
        <w:rPr>
          <w:rFonts w:ascii="Tahoma" w:hAnsi="Tahoma" w:cs="Tahoma"/>
          <w:sz w:val="14"/>
          <w:szCs w:val="14"/>
          <w:rtl/>
        </w:rPr>
        <w:t>"</w:t>
      </w:r>
      <w:r w:rsidRPr="00BA4B01">
        <w:rPr>
          <w:rFonts w:ascii="Tahoma" w:eastAsia="David" w:hAnsi="Tahoma" w:cs="Tahoma"/>
          <w:sz w:val="14"/>
          <w:szCs w:val="14"/>
          <w:rtl/>
        </w:rPr>
        <w:t xml:space="preserve">ח </w:t>
      </w:r>
      <w:r w:rsidRPr="00BA4B01">
        <w:rPr>
          <w:rFonts w:ascii="Tahoma" w:hAnsi="Tahoma" w:cs="Tahoma"/>
          <w:sz w:val="14"/>
          <w:szCs w:val="14"/>
          <w:rtl/>
        </w:rPr>
        <w:t>8 (24.5.1949).</w:t>
      </w:r>
    </w:p>
  </w:footnote>
  <w:footnote w:id="13">
    <w:p w:rsidR="00BA4B01" w:rsidRPr="00BA4B01" w:rsidP="006D309A">
      <w:pPr>
        <w:keepLines/>
        <w:spacing w:after="40" w:line="200" w:lineRule="exact"/>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10(</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 xml:space="preserve">לחוק מבקר המדינה </w:t>
      </w:r>
      <w:r w:rsidRPr="00BA4B01">
        <w:rPr>
          <w:rFonts w:ascii="Tahoma" w:hAnsi="Tahoma" w:cs="Tahoma"/>
          <w:sz w:val="14"/>
          <w:szCs w:val="14"/>
          <w:rtl/>
        </w:rPr>
        <w:t>(</w:t>
      </w:r>
      <w:r w:rsidRPr="00BA4B01">
        <w:rPr>
          <w:rFonts w:ascii="Tahoma" w:eastAsia="David" w:hAnsi="Tahoma" w:cs="Tahoma"/>
          <w:sz w:val="14"/>
          <w:szCs w:val="14"/>
          <w:rtl/>
        </w:rPr>
        <w:t>תיקון</w:t>
      </w:r>
      <w:r w:rsidRPr="00BA4B01">
        <w:rPr>
          <w:rFonts w:ascii="Tahoma" w:hAnsi="Tahoma" w:cs="Tahoma"/>
          <w:sz w:val="14"/>
          <w:szCs w:val="14"/>
          <w:rtl/>
        </w:rPr>
        <w:t xml:space="preserve">), </w:t>
      </w:r>
      <w:r w:rsidRPr="00BA4B01">
        <w:rPr>
          <w:rFonts w:ascii="Tahoma" w:eastAsia="David" w:hAnsi="Tahoma" w:cs="Tahoma"/>
          <w:sz w:val="14"/>
          <w:szCs w:val="14"/>
          <w:rtl/>
        </w:rPr>
        <w:t>התשי</w:t>
      </w:r>
      <w:r w:rsidRPr="00BA4B01">
        <w:rPr>
          <w:rFonts w:ascii="Tahoma" w:hAnsi="Tahoma" w:cs="Tahoma"/>
          <w:sz w:val="14"/>
          <w:szCs w:val="14"/>
          <w:rtl/>
        </w:rPr>
        <w:t>"</w:t>
      </w:r>
      <w:r w:rsidRPr="00BA4B01">
        <w:rPr>
          <w:rFonts w:ascii="Tahoma" w:eastAsia="David" w:hAnsi="Tahoma" w:cs="Tahoma"/>
          <w:sz w:val="14"/>
          <w:szCs w:val="14"/>
          <w:rtl/>
        </w:rPr>
        <w:t>ח</w:t>
      </w:r>
      <w:r w:rsidRPr="00BA4B01">
        <w:rPr>
          <w:rFonts w:ascii="Tahoma" w:hAnsi="Tahoma" w:cs="Tahoma"/>
          <w:sz w:val="14"/>
          <w:szCs w:val="14"/>
          <w:rtl/>
        </w:rPr>
        <w:t xml:space="preserve">-1958, </w:t>
      </w:r>
      <w:r w:rsidRPr="00BA4B01">
        <w:rPr>
          <w:rFonts w:ascii="Tahoma" w:eastAsia="David" w:hAnsi="Tahoma" w:cs="Tahoma"/>
          <w:sz w:val="14"/>
          <w:szCs w:val="14"/>
          <w:rtl/>
        </w:rPr>
        <w:t>ס</w:t>
      </w:r>
      <w:r w:rsidRPr="00BA4B01">
        <w:rPr>
          <w:rFonts w:ascii="Tahoma" w:hAnsi="Tahoma" w:cs="Tahoma"/>
          <w:sz w:val="14"/>
          <w:szCs w:val="14"/>
          <w:rtl/>
        </w:rPr>
        <w:t>"</w:t>
      </w:r>
      <w:r w:rsidRPr="00BA4B01">
        <w:rPr>
          <w:rFonts w:ascii="Tahoma" w:eastAsia="David" w:hAnsi="Tahoma" w:cs="Tahoma"/>
          <w:sz w:val="14"/>
          <w:szCs w:val="14"/>
          <w:rtl/>
        </w:rPr>
        <w:t xml:space="preserve">ח </w:t>
      </w:r>
      <w:r w:rsidR="006D309A">
        <w:rPr>
          <w:rFonts w:ascii="Tahoma" w:hAnsi="Tahoma" w:cs="Tahoma"/>
          <w:sz w:val="14"/>
          <w:szCs w:val="14"/>
          <w:rtl/>
        </w:rPr>
        <w:t>245, 76</w:t>
      </w:r>
      <w:r w:rsidR="006D309A">
        <w:rPr>
          <w:rFonts w:ascii="Tahoma" w:hAnsi="Tahoma" w:cs="Tahoma" w:hint="cs"/>
          <w:sz w:val="14"/>
          <w:szCs w:val="14"/>
          <w:rtl/>
        </w:rPr>
        <w:t>.</w:t>
      </w:r>
    </w:p>
  </w:footnote>
  <w:footnote w:id="14">
    <w:p w:rsidR="00BA4B01" w:rsidRPr="00BA4B01" w:rsidP="006D309A">
      <w:pPr>
        <w:keepLines/>
        <w:spacing w:after="40" w:line="200" w:lineRule="exact"/>
        <w:ind w:left="397" w:hanging="397"/>
        <w:jc w:val="both"/>
        <w:rPr>
          <w:rStyle w:val="FootnoteReference0"/>
          <w:rFonts w:ascii="Tahoma" w:hAnsi="Tahoma" w:cs="Tahoma"/>
          <w:color w:val="000000"/>
          <w:sz w:val="14"/>
          <w:szCs w:val="14"/>
          <w:vertAlign w:val="baseline"/>
          <w:rtl/>
        </w:rPr>
      </w:pPr>
      <w:r w:rsidRPr="00BA4B01">
        <w:rPr>
          <w:rStyle w:val="FootnoteReference0"/>
          <w:rFonts w:ascii="Tahoma" w:hAnsi="Tahoma" w:cs="Tahoma"/>
          <w:color w:val="000000"/>
          <w:sz w:val="14"/>
          <w:szCs w:val="14"/>
          <w:vertAlign w:val="baseline"/>
        </w:rPr>
        <w:footnoteRef/>
      </w:r>
      <w:r w:rsidRPr="00BA4B01">
        <w:rPr>
          <w:rFonts w:ascii="Tahoma" w:hAnsi="Tahoma" w:cs="Tahoma"/>
          <w:color w:val="000000"/>
          <w:sz w:val="14"/>
          <w:szCs w:val="14"/>
          <w:rtl/>
        </w:rPr>
        <w:tab/>
      </w:r>
      <w:r w:rsidRPr="00BA4B01">
        <w:rPr>
          <w:rFonts w:ascii="Tahoma" w:eastAsia="David" w:hAnsi="Tahoma" w:cs="Tahoma"/>
          <w:sz w:val="14"/>
          <w:szCs w:val="14"/>
          <w:rtl/>
        </w:rPr>
        <w:t>חוק מבקר המדינה</w:t>
      </w:r>
      <w:r w:rsidRPr="00BA4B01">
        <w:rPr>
          <w:rFonts w:ascii="Tahoma" w:hAnsi="Tahoma" w:cs="Tahoma"/>
          <w:sz w:val="14"/>
          <w:szCs w:val="14"/>
          <w:rtl/>
        </w:rPr>
        <w:t xml:space="preserve">, </w:t>
      </w:r>
      <w:r w:rsidRPr="00BA4B01">
        <w:rPr>
          <w:rFonts w:ascii="Tahoma" w:eastAsia="David" w:hAnsi="Tahoma" w:cs="Tahoma"/>
          <w:sz w:val="14"/>
          <w:szCs w:val="14"/>
          <w:rtl/>
        </w:rPr>
        <w:t>התשי</w:t>
      </w:r>
      <w:r w:rsidRPr="00BA4B01">
        <w:rPr>
          <w:rFonts w:ascii="Tahoma" w:hAnsi="Tahoma" w:cs="Tahoma"/>
          <w:sz w:val="14"/>
          <w:szCs w:val="14"/>
          <w:rtl/>
        </w:rPr>
        <w:t>"</w:t>
      </w:r>
      <w:r w:rsidRPr="00BA4B01">
        <w:rPr>
          <w:rFonts w:ascii="Tahoma" w:eastAsia="David" w:hAnsi="Tahoma" w:cs="Tahoma"/>
          <w:sz w:val="14"/>
          <w:szCs w:val="14"/>
          <w:rtl/>
        </w:rPr>
        <w:t>ח</w:t>
      </w:r>
      <w:r w:rsidRPr="00BA4B01">
        <w:rPr>
          <w:rFonts w:ascii="Tahoma" w:hAnsi="Tahoma" w:cs="Tahoma"/>
          <w:sz w:val="14"/>
          <w:szCs w:val="14"/>
          <w:rtl/>
        </w:rPr>
        <w:t>-1958 [</w:t>
      </w:r>
      <w:r w:rsidRPr="00BA4B01">
        <w:rPr>
          <w:rFonts w:ascii="Tahoma" w:eastAsia="David" w:hAnsi="Tahoma" w:cs="Tahoma"/>
          <w:sz w:val="14"/>
          <w:szCs w:val="14"/>
          <w:rtl/>
        </w:rPr>
        <w:t>נוסח משולב</w:t>
      </w:r>
      <w:r w:rsidRPr="00BA4B01">
        <w:rPr>
          <w:rFonts w:ascii="Tahoma" w:hAnsi="Tahoma" w:cs="Tahoma"/>
          <w:sz w:val="14"/>
          <w:szCs w:val="14"/>
          <w:rtl/>
        </w:rPr>
        <w:t xml:space="preserve">], </w:t>
      </w:r>
      <w:r w:rsidRPr="00BA4B01">
        <w:rPr>
          <w:rFonts w:ascii="Tahoma" w:eastAsia="David" w:hAnsi="Tahoma" w:cs="Tahoma"/>
          <w:sz w:val="14"/>
          <w:szCs w:val="14"/>
          <w:rtl/>
        </w:rPr>
        <w:t>ס</w:t>
      </w:r>
      <w:r w:rsidRPr="00BA4B01">
        <w:rPr>
          <w:rFonts w:ascii="Tahoma" w:hAnsi="Tahoma" w:cs="Tahoma"/>
          <w:sz w:val="14"/>
          <w:szCs w:val="14"/>
          <w:rtl/>
        </w:rPr>
        <w:t>"</w:t>
      </w:r>
      <w:r w:rsidRPr="00BA4B01">
        <w:rPr>
          <w:rFonts w:ascii="Tahoma" w:eastAsia="David" w:hAnsi="Tahoma" w:cs="Tahoma"/>
          <w:sz w:val="14"/>
          <w:szCs w:val="14"/>
          <w:rtl/>
        </w:rPr>
        <w:t xml:space="preserve">ח </w:t>
      </w:r>
      <w:r w:rsidR="006D309A">
        <w:rPr>
          <w:rFonts w:ascii="Tahoma" w:hAnsi="Tahoma" w:cs="Tahoma"/>
          <w:sz w:val="14"/>
          <w:szCs w:val="14"/>
          <w:rtl/>
        </w:rPr>
        <w:t>248, 92</w:t>
      </w:r>
      <w:r w:rsidR="006D309A">
        <w:rPr>
          <w:rFonts w:ascii="Tahoma" w:hAnsi="Tahoma" w:cs="Tahoma" w:hint="cs"/>
          <w:sz w:val="14"/>
          <w:szCs w:val="14"/>
          <w:rtl/>
        </w:rPr>
        <w:t>.</w:t>
      </w:r>
    </w:p>
  </w:footnote>
  <w:footnote w:id="15">
    <w:p w:rsidR="00BA4B01" w:rsidRPr="00BA4B01" w:rsidP="006D309A">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חוק מבקר המדינה </w:t>
      </w:r>
      <w:r w:rsidRPr="00BA4B01">
        <w:rPr>
          <w:rFonts w:ascii="Tahoma" w:hAnsi="Tahoma" w:cs="Tahoma"/>
          <w:sz w:val="14"/>
          <w:szCs w:val="14"/>
          <w:rtl/>
        </w:rPr>
        <w:t>(</w:t>
      </w:r>
      <w:r w:rsidRPr="00BA4B01">
        <w:rPr>
          <w:rFonts w:ascii="Tahoma" w:eastAsia="David" w:hAnsi="Tahoma" w:cs="Tahoma"/>
          <w:sz w:val="14"/>
          <w:szCs w:val="14"/>
          <w:rtl/>
        </w:rPr>
        <w:t>תיק</w:t>
      </w:r>
      <w:r w:rsidR="006D309A">
        <w:rPr>
          <w:rFonts w:ascii="Tahoma" w:eastAsia="David" w:hAnsi="Tahoma" w:cs="Tahoma" w:hint="cs"/>
          <w:sz w:val="14"/>
          <w:szCs w:val="14"/>
          <w:rtl/>
        </w:rPr>
        <w:t>ו</w:t>
      </w:r>
      <w:r w:rsidRPr="00BA4B01">
        <w:rPr>
          <w:rFonts w:ascii="Tahoma" w:eastAsia="David" w:hAnsi="Tahoma" w:cs="Tahoma"/>
          <w:sz w:val="14"/>
          <w:szCs w:val="14"/>
          <w:rtl/>
        </w:rPr>
        <w:t>ן מס</w:t>
      </w:r>
      <w:r w:rsidRPr="00BA4B01">
        <w:rPr>
          <w:rFonts w:ascii="Tahoma" w:hAnsi="Tahoma" w:cs="Tahoma"/>
          <w:sz w:val="14"/>
          <w:szCs w:val="14"/>
          <w:rtl/>
        </w:rPr>
        <w:t xml:space="preserve">' 30), </w:t>
      </w:r>
      <w:r w:rsidRPr="00BA4B01">
        <w:rPr>
          <w:rFonts w:ascii="Tahoma" w:eastAsia="David" w:hAnsi="Tahoma" w:cs="Tahoma"/>
          <w:sz w:val="14"/>
          <w:szCs w:val="14"/>
          <w:rtl/>
        </w:rPr>
        <w:t>התשנ</w:t>
      </w:r>
      <w:r w:rsidRPr="00BA4B01">
        <w:rPr>
          <w:rFonts w:ascii="Tahoma" w:hAnsi="Tahoma" w:cs="Tahoma"/>
          <w:sz w:val="14"/>
          <w:szCs w:val="14"/>
          <w:rtl/>
        </w:rPr>
        <w:t>"</w:t>
      </w:r>
      <w:r w:rsidRPr="00BA4B01">
        <w:rPr>
          <w:rFonts w:ascii="Tahoma" w:eastAsia="David" w:hAnsi="Tahoma" w:cs="Tahoma"/>
          <w:sz w:val="14"/>
          <w:szCs w:val="14"/>
          <w:rtl/>
        </w:rPr>
        <w:t>ו</w:t>
      </w:r>
      <w:r w:rsidRPr="00BA4B01">
        <w:rPr>
          <w:rFonts w:ascii="Tahoma" w:hAnsi="Tahoma" w:cs="Tahoma"/>
          <w:sz w:val="14"/>
          <w:szCs w:val="14"/>
          <w:rtl/>
        </w:rPr>
        <w:t xml:space="preserve">-1996, </w:t>
      </w:r>
      <w:r w:rsidRPr="00BA4B01">
        <w:rPr>
          <w:rFonts w:ascii="Tahoma" w:eastAsia="David" w:hAnsi="Tahoma" w:cs="Tahoma"/>
          <w:sz w:val="14"/>
          <w:szCs w:val="14"/>
          <w:rtl/>
        </w:rPr>
        <w:t>ס</w:t>
      </w:r>
      <w:r w:rsidRPr="00BA4B01">
        <w:rPr>
          <w:rFonts w:ascii="Tahoma" w:hAnsi="Tahoma" w:cs="Tahoma"/>
          <w:sz w:val="14"/>
          <w:szCs w:val="14"/>
          <w:rtl/>
        </w:rPr>
        <w:t>"</w:t>
      </w:r>
      <w:r w:rsidRPr="00BA4B01">
        <w:rPr>
          <w:rFonts w:ascii="Tahoma" w:eastAsia="David" w:hAnsi="Tahoma" w:cs="Tahoma"/>
          <w:sz w:val="14"/>
          <w:szCs w:val="14"/>
          <w:rtl/>
        </w:rPr>
        <w:t xml:space="preserve">ח </w:t>
      </w:r>
      <w:r w:rsidR="006D309A">
        <w:rPr>
          <w:rFonts w:ascii="Tahoma" w:hAnsi="Tahoma" w:cs="Tahoma"/>
          <w:sz w:val="14"/>
          <w:szCs w:val="14"/>
          <w:rtl/>
        </w:rPr>
        <w:t>1572, 134</w:t>
      </w:r>
      <w:r w:rsidR="006D309A">
        <w:rPr>
          <w:rFonts w:ascii="Tahoma" w:hAnsi="Tahoma" w:cs="Tahoma" w:hint="cs"/>
          <w:sz w:val="14"/>
          <w:szCs w:val="14"/>
          <w:rtl/>
        </w:rPr>
        <w:t>.</w:t>
      </w:r>
    </w:p>
  </w:footnote>
  <w:footnote w:id="16">
    <w:p w:rsidR="00BA4B01" w:rsidRPr="00BA4B01" w:rsidP="006D309A">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חוק מבקר המדינה </w:t>
      </w:r>
      <w:r w:rsidRPr="00BA4B01">
        <w:rPr>
          <w:rFonts w:ascii="Tahoma" w:hAnsi="Tahoma" w:cs="Tahoma"/>
          <w:sz w:val="14"/>
          <w:szCs w:val="14"/>
          <w:rtl/>
        </w:rPr>
        <w:t>(</w:t>
      </w:r>
      <w:r w:rsidRPr="00BA4B01">
        <w:rPr>
          <w:rFonts w:ascii="Tahoma" w:eastAsia="David" w:hAnsi="Tahoma" w:cs="Tahoma"/>
          <w:sz w:val="14"/>
          <w:szCs w:val="14"/>
          <w:rtl/>
        </w:rPr>
        <w:t>תיקון מס</w:t>
      </w:r>
      <w:r w:rsidRPr="00BA4B01">
        <w:rPr>
          <w:rFonts w:ascii="Tahoma" w:hAnsi="Tahoma" w:cs="Tahoma"/>
          <w:sz w:val="14"/>
          <w:szCs w:val="14"/>
          <w:rtl/>
        </w:rPr>
        <w:t xml:space="preserve">' 33), </w:t>
      </w:r>
      <w:r w:rsidRPr="00BA4B01">
        <w:rPr>
          <w:rFonts w:ascii="Tahoma" w:eastAsia="David" w:hAnsi="Tahoma" w:cs="Tahoma"/>
          <w:sz w:val="14"/>
          <w:szCs w:val="14"/>
          <w:rtl/>
        </w:rPr>
        <w:t>התשס</w:t>
      </w:r>
      <w:r w:rsidRPr="00BA4B01">
        <w:rPr>
          <w:rFonts w:ascii="Tahoma" w:hAnsi="Tahoma" w:cs="Tahoma"/>
          <w:sz w:val="14"/>
          <w:szCs w:val="14"/>
          <w:rtl/>
        </w:rPr>
        <w:t>"</w:t>
      </w:r>
      <w:r w:rsidRPr="00BA4B01">
        <w:rPr>
          <w:rFonts w:ascii="Tahoma" w:eastAsia="David" w:hAnsi="Tahoma" w:cs="Tahoma"/>
          <w:sz w:val="14"/>
          <w:szCs w:val="14"/>
          <w:rtl/>
        </w:rPr>
        <w:t>א</w:t>
      </w:r>
      <w:r w:rsidRPr="00BA4B01">
        <w:rPr>
          <w:rFonts w:ascii="Tahoma" w:hAnsi="Tahoma" w:cs="Tahoma"/>
          <w:sz w:val="14"/>
          <w:szCs w:val="14"/>
          <w:rtl/>
        </w:rPr>
        <w:t xml:space="preserve">-2001, </w:t>
      </w:r>
      <w:r w:rsidRPr="00BA4B01">
        <w:rPr>
          <w:rFonts w:ascii="Tahoma" w:eastAsia="David" w:hAnsi="Tahoma" w:cs="Tahoma"/>
          <w:sz w:val="14"/>
          <w:szCs w:val="14"/>
          <w:rtl/>
        </w:rPr>
        <w:t>ס</w:t>
      </w:r>
      <w:r w:rsidRPr="00BA4B01">
        <w:rPr>
          <w:rFonts w:ascii="Tahoma" w:hAnsi="Tahoma" w:cs="Tahoma"/>
          <w:sz w:val="14"/>
          <w:szCs w:val="14"/>
          <w:rtl/>
        </w:rPr>
        <w:t>"</w:t>
      </w:r>
      <w:r w:rsidRPr="00BA4B01">
        <w:rPr>
          <w:rFonts w:ascii="Tahoma" w:eastAsia="David" w:hAnsi="Tahoma" w:cs="Tahoma"/>
          <w:sz w:val="14"/>
          <w:szCs w:val="14"/>
          <w:rtl/>
        </w:rPr>
        <w:t xml:space="preserve">ח </w:t>
      </w:r>
      <w:r w:rsidR="006D309A">
        <w:rPr>
          <w:rFonts w:ascii="Tahoma" w:hAnsi="Tahoma" w:cs="Tahoma"/>
          <w:sz w:val="14"/>
          <w:szCs w:val="14"/>
          <w:rtl/>
        </w:rPr>
        <w:t>1781, 174</w:t>
      </w:r>
      <w:r w:rsidR="006D309A">
        <w:rPr>
          <w:rFonts w:ascii="Tahoma" w:hAnsi="Tahoma" w:cs="Tahoma" w:hint="cs"/>
          <w:sz w:val="14"/>
          <w:szCs w:val="14"/>
          <w:rtl/>
        </w:rPr>
        <w:t>.</w:t>
      </w:r>
    </w:p>
  </w:footnote>
  <w:footnote w:id="17">
    <w:p w:rsidR="00BA4B01" w:rsidRPr="00BA4B01" w:rsidP="006D309A">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הצעת חוק מבקר המדינה </w:t>
      </w:r>
      <w:r w:rsidRPr="00BA4B01">
        <w:rPr>
          <w:rFonts w:ascii="Tahoma" w:hAnsi="Tahoma" w:cs="Tahoma"/>
          <w:sz w:val="14"/>
          <w:szCs w:val="14"/>
          <w:rtl/>
        </w:rPr>
        <w:t>(</w:t>
      </w:r>
      <w:r w:rsidRPr="00BA4B01">
        <w:rPr>
          <w:rFonts w:ascii="Tahoma" w:eastAsia="David" w:hAnsi="Tahoma" w:cs="Tahoma"/>
          <w:sz w:val="14"/>
          <w:szCs w:val="14"/>
          <w:rtl/>
        </w:rPr>
        <w:t>תיקון מס</w:t>
      </w:r>
      <w:r w:rsidRPr="00BA4B01">
        <w:rPr>
          <w:rFonts w:ascii="Tahoma" w:hAnsi="Tahoma" w:cs="Tahoma"/>
          <w:sz w:val="14"/>
          <w:szCs w:val="14"/>
          <w:rtl/>
        </w:rPr>
        <w:t xml:space="preserve">' 33), </w:t>
      </w:r>
      <w:r w:rsidRPr="00BA4B01">
        <w:rPr>
          <w:rFonts w:ascii="Tahoma" w:eastAsia="David" w:hAnsi="Tahoma" w:cs="Tahoma"/>
          <w:sz w:val="14"/>
          <w:szCs w:val="14"/>
          <w:rtl/>
        </w:rPr>
        <w:t>התשס</w:t>
      </w:r>
      <w:r w:rsidRPr="00BA4B01">
        <w:rPr>
          <w:rFonts w:ascii="Tahoma" w:hAnsi="Tahoma" w:cs="Tahoma"/>
          <w:sz w:val="14"/>
          <w:szCs w:val="14"/>
          <w:rtl/>
        </w:rPr>
        <w:t>"</w:t>
      </w:r>
      <w:r w:rsidRPr="00BA4B01">
        <w:rPr>
          <w:rFonts w:ascii="Tahoma" w:eastAsia="David" w:hAnsi="Tahoma" w:cs="Tahoma"/>
          <w:sz w:val="14"/>
          <w:szCs w:val="14"/>
          <w:rtl/>
        </w:rPr>
        <w:t>א</w:t>
      </w:r>
      <w:r w:rsidRPr="00BA4B01">
        <w:rPr>
          <w:rFonts w:ascii="Tahoma" w:hAnsi="Tahoma" w:cs="Tahoma"/>
          <w:sz w:val="14"/>
          <w:szCs w:val="14"/>
          <w:rtl/>
        </w:rPr>
        <w:t xml:space="preserve">-2001,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ח</w:t>
      </w:r>
      <w:r w:rsidRPr="00BA4B01">
        <w:rPr>
          <w:rFonts w:ascii="Tahoma" w:eastAsia="David" w:hAnsi="Tahoma" w:cs="Tahoma"/>
          <w:sz w:val="14"/>
          <w:szCs w:val="14"/>
          <w:rtl/>
        </w:rPr>
        <w:t xml:space="preserve"> </w:t>
      </w:r>
      <w:r w:rsidR="006D309A">
        <w:rPr>
          <w:rFonts w:ascii="Tahoma" w:hAnsi="Tahoma" w:cs="Tahoma"/>
          <w:sz w:val="14"/>
          <w:szCs w:val="14"/>
          <w:rtl/>
        </w:rPr>
        <w:t>2977, 498</w:t>
      </w:r>
      <w:r w:rsidR="006D309A">
        <w:rPr>
          <w:rFonts w:ascii="Tahoma" w:hAnsi="Tahoma" w:cs="Tahoma" w:hint="cs"/>
          <w:sz w:val="14"/>
          <w:szCs w:val="14"/>
          <w:rtl/>
        </w:rPr>
        <w:t>.</w:t>
      </w:r>
    </w:p>
  </w:footnote>
  <w:footnote w:id="18">
    <w:p w:rsidR="00BA4B01" w:rsidRPr="00BA4B01" w:rsidP="006D309A">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חוק מבקר המדינה </w:t>
      </w:r>
      <w:r w:rsidRPr="00BA4B01">
        <w:rPr>
          <w:rFonts w:ascii="Tahoma" w:hAnsi="Tahoma" w:cs="Tahoma"/>
          <w:sz w:val="14"/>
          <w:szCs w:val="14"/>
          <w:rtl/>
        </w:rPr>
        <w:t>(</w:t>
      </w:r>
      <w:r w:rsidRPr="00BA4B01">
        <w:rPr>
          <w:rFonts w:ascii="Tahoma" w:eastAsia="David" w:hAnsi="Tahoma" w:cs="Tahoma"/>
          <w:sz w:val="14"/>
          <w:szCs w:val="14"/>
          <w:rtl/>
        </w:rPr>
        <w:t>תיקון מס</w:t>
      </w:r>
      <w:r w:rsidRPr="00BA4B01">
        <w:rPr>
          <w:rFonts w:ascii="Tahoma" w:hAnsi="Tahoma" w:cs="Tahoma"/>
          <w:sz w:val="14"/>
          <w:szCs w:val="14"/>
          <w:rtl/>
        </w:rPr>
        <w:t xml:space="preserve">' 39), </w:t>
      </w:r>
      <w:r w:rsidRPr="00BA4B01">
        <w:rPr>
          <w:rFonts w:ascii="Tahoma" w:eastAsia="David" w:hAnsi="Tahoma" w:cs="Tahoma"/>
          <w:sz w:val="14"/>
          <w:szCs w:val="14"/>
          <w:rtl/>
        </w:rPr>
        <w:t>התשס</w:t>
      </w:r>
      <w:r w:rsidRPr="00BA4B01">
        <w:rPr>
          <w:rFonts w:ascii="Tahoma" w:hAnsi="Tahoma" w:cs="Tahoma"/>
          <w:sz w:val="14"/>
          <w:szCs w:val="14"/>
          <w:rtl/>
        </w:rPr>
        <w:t>"</w:t>
      </w:r>
      <w:r w:rsidRPr="00BA4B01">
        <w:rPr>
          <w:rFonts w:ascii="Tahoma" w:eastAsia="David" w:hAnsi="Tahoma" w:cs="Tahoma"/>
          <w:sz w:val="14"/>
          <w:szCs w:val="14"/>
          <w:rtl/>
        </w:rPr>
        <w:t>ח</w:t>
      </w:r>
      <w:r w:rsidRPr="00BA4B01">
        <w:rPr>
          <w:rFonts w:ascii="Tahoma" w:hAnsi="Tahoma" w:cs="Tahoma"/>
          <w:sz w:val="14"/>
          <w:szCs w:val="14"/>
          <w:rtl/>
        </w:rPr>
        <w:t xml:space="preserve">-2007, </w:t>
      </w:r>
      <w:r w:rsidRPr="00BA4B01">
        <w:rPr>
          <w:rFonts w:ascii="Tahoma" w:eastAsia="David" w:hAnsi="Tahoma" w:cs="Tahoma"/>
          <w:sz w:val="14"/>
          <w:szCs w:val="14"/>
          <w:rtl/>
        </w:rPr>
        <w:t>ס</w:t>
      </w:r>
      <w:r w:rsidRPr="00BA4B01">
        <w:rPr>
          <w:rFonts w:ascii="Tahoma" w:hAnsi="Tahoma" w:cs="Tahoma"/>
          <w:sz w:val="14"/>
          <w:szCs w:val="14"/>
          <w:rtl/>
        </w:rPr>
        <w:t>"</w:t>
      </w:r>
      <w:r w:rsidRPr="00BA4B01">
        <w:rPr>
          <w:rFonts w:ascii="Tahoma" w:eastAsia="David" w:hAnsi="Tahoma" w:cs="Tahoma"/>
          <w:sz w:val="14"/>
          <w:szCs w:val="14"/>
          <w:rtl/>
        </w:rPr>
        <w:t xml:space="preserve">ח </w:t>
      </w:r>
      <w:r w:rsidR="006D309A">
        <w:rPr>
          <w:rFonts w:ascii="Tahoma" w:hAnsi="Tahoma" w:cs="Tahoma"/>
          <w:sz w:val="14"/>
          <w:szCs w:val="14"/>
          <w:rtl/>
        </w:rPr>
        <w:t>2121, 66</w:t>
      </w:r>
      <w:r w:rsidR="006D309A">
        <w:rPr>
          <w:rFonts w:ascii="Tahoma" w:hAnsi="Tahoma" w:cs="Tahoma" w:hint="cs"/>
          <w:sz w:val="14"/>
          <w:szCs w:val="14"/>
          <w:rtl/>
        </w:rPr>
        <w:t>.</w:t>
      </w:r>
    </w:p>
  </w:footnote>
  <w:footnote w:id="19">
    <w:p w:rsidR="00BA4B01" w:rsidRPr="00BA4B01" w:rsidP="002A6F9D">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וראו</w:t>
      </w:r>
      <w:r w:rsidR="00361041">
        <w:rPr>
          <w:rFonts w:ascii="Tahoma" w:eastAsia="David" w:hAnsi="Tahoma" w:cs="Tahoma" w:hint="cs"/>
          <w:sz w:val="14"/>
          <w:szCs w:val="14"/>
          <w:rtl/>
        </w:rPr>
        <w:t>:</w:t>
      </w:r>
      <w:r w:rsidRPr="00BA4B01">
        <w:rPr>
          <w:rFonts w:ascii="Tahoma" w:eastAsia="David" w:hAnsi="Tahoma" w:cs="Tahoma"/>
          <w:sz w:val="14"/>
          <w:szCs w:val="14"/>
          <w:rtl/>
        </w:rPr>
        <w:t xml:space="preserve"> הסדר מקביל בפרק השביעי לחוק מבקר המדינה</w:t>
      </w:r>
      <w:r w:rsidRPr="00BA4B01">
        <w:rPr>
          <w:rFonts w:ascii="Tahoma" w:hAnsi="Tahoma" w:cs="Tahoma"/>
          <w:sz w:val="14"/>
          <w:szCs w:val="14"/>
          <w:rtl/>
        </w:rPr>
        <w:t xml:space="preserve">, </w:t>
      </w:r>
      <w:r w:rsidRPr="00BA4B01">
        <w:rPr>
          <w:rFonts w:ascii="Tahoma" w:eastAsia="David" w:hAnsi="Tahoma" w:cs="Tahoma"/>
          <w:sz w:val="14"/>
          <w:szCs w:val="14"/>
          <w:rtl/>
        </w:rPr>
        <w:t>הקובע את גדרי סמכותו ואת אופן פעולתו של מבקר המדינה בכובעו כנציב תלונות הציבור</w:t>
      </w:r>
      <w:r w:rsidRPr="00BA4B01">
        <w:rPr>
          <w:rFonts w:ascii="Tahoma" w:hAnsi="Tahoma" w:cs="Tahoma"/>
          <w:sz w:val="14"/>
          <w:szCs w:val="14"/>
          <w:rtl/>
        </w:rPr>
        <w:t xml:space="preserve">. </w:t>
      </w:r>
      <w:r w:rsidRPr="00BA4B01">
        <w:rPr>
          <w:rFonts w:ascii="Tahoma" w:eastAsia="David" w:hAnsi="Tahoma" w:cs="Tahoma"/>
          <w:sz w:val="14"/>
          <w:szCs w:val="14"/>
          <w:rtl/>
        </w:rPr>
        <w:t>ס</w:t>
      </w:r>
      <w:r w:rsidR="002A6F9D">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43(</w:t>
      </w:r>
      <w:r w:rsidRPr="00BA4B01">
        <w:rPr>
          <w:rFonts w:ascii="Tahoma" w:eastAsia="David" w:hAnsi="Tahoma" w:cs="Tahoma"/>
          <w:sz w:val="14"/>
          <w:szCs w:val="14"/>
          <w:rtl/>
        </w:rPr>
        <w:t>ד</w:t>
      </w:r>
      <w:r w:rsidRPr="00BA4B01">
        <w:rPr>
          <w:rFonts w:ascii="Tahoma" w:hAnsi="Tahoma" w:cs="Tahoma"/>
          <w:sz w:val="14"/>
          <w:szCs w:val="14"/>
          <w:rtl/>
        </w:rPr>
        <w:t xml:space="preserve">) </w:t>
      </w:r>
      <w:r w:rsidRPr="00BA4B01">
        <w:rPr>
          <w:rFonts w:ascii="Tahoma" w:eastAsia="David" w:hAnsi="Tahoma" w:cs="Tahoma"/>
          <w:sz w:val="14"/>
          <w:szCs w:val="14"/>
          <w:rtl/>
        </w:rPr>
        <w:t>שבפרק השביעי קובע כדלקמן</w:t>
      </w:r>
      <w:r w:rsidRPr="00BA4B01">
        <w:rPr>
          <w:rFonts w:ascii="Tahoma" w:hAnsi="Tahoma" w:cs="Tahoma"/>
          <w:sz w:val="14"/>
          <w:szCs w:val="14"/>
          <w:rtl/>
        </w:rPr>
        <w:t>: "</w:t>
      </w:r>
      <w:r w:rsidRPr="00BA4B01">
        <w:rPr>
          <w:rFonts w:ascii="Tahoma" w:eastAsia="David" w:hAnsi="Tahoma" w:cs="Tahoma"/>
          <w:sz w:val="14"/>
          <w:szCs w:val="14"/>
          <w:rtl/>
        </w:rPr>
        <w:t>העלה בירור התלונה חשש שנעברה עבירה פלילית</w:t>
      </w:r>
      <w:r w:rsidRPr="00BA4B01">
        <w:rPr>
          <w:rFonts w:ascii="Tahoma" w:hAnsi="Tahoma" w:cs="Tahoma"/>
          <w:sz w:val="14"/>
          <w:szCs w:val="14"/>
          <w:rtl/>
        </w:rPr>
        <w:t xml:space="preserve">, </w:t>
      </w:r>
      <w:r w:rsidRPr="00BA4B01">
        <w:rPr>
          <w:rFonts w:ascii="Tahoma" w:eastAsia="David" w:hAnsi="Tahoma" w:cs="Tahoma"/>
          <w:sz w:val="14"/>
          <w:szCs w:val="14"/>
          <w:rtl/>
        </w:rPr>
        <w:t>יביא נציב תלונות הציבור את העניין לידיעת 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ורשאי הוא לעשות כן אם העלה בירור התלונה חשש שנעברה עבירה משמעתית על פי כל דין</w:t>
      </w:r>
      <w:r w:rsidRPr="00BA4B01">
        <w:rPr>
          <w:rFonts w:ascii="Tahoma" w:hAnsi="Tahoma" w:cs="Tahoma"/>
          <w:sz w:val="14"/>
          <w:szCs w:val="14"/>
          <w:rtl/>
        </w:rPr>
        <w:t xml:space="preserve">; </w:t>
      </w:r>
      <w:r w:rsidRPr="00BA4B01">
        <w:rPr>
          <w:rFonts w:ascii="Tahoma" w:eastAsia="David" w:hAnsi="Tahoma" w:cs="Tahoma"/>
          <w:sz w:val="14"/>
          <w:szCs w:val="14"/>
          <w:rtl/>
        </w:rPr>
        <w:t>היועץ המשפטי לממשלה יודיע לנציב ולוועדה</w:t>
      </w:r>
      <w:r w:rsidRPr="00BA4B01">
        <w:rPr>
          <w:rFonts w:ascii="Tahoma" w:hAnsi="Tahoma" w:cs="Tahoma"/>
          <w:sz w:val="14"/>
          <w:szCs w:val="14"/>
          <w:rtl/>
        </w:rPr>
        <w:t xml:space="preserve">, </w:t>
      </w:r>
      <w:r w:rsidRPr="00BA4B01">
        <w:rPr>
          <w:rFonts w:ascii="Tahoma" w:eastAsia="David" w:hAnsi="Tahoma" w:cs="Tahoma"/>
          <w:sz w:val="14"/>
          <w:szCs w:val="14"/>
          <w:rtl/>
        </w:rPr>
        <w:t>בתוך שישה חודשים מיום שהועבר אליו העניין</w:t>
      </w:r>
      <w:r w:rsidRPr="00BA4B01">
        <w:rPr>
          <w:rFonts w:ascii="Tahoma" w:hAnsi="Tahoma" w:cs="Tahoma"/>
          <w:sz w:val="14"/>
          <w:szCs w:val="14"/>
          <w:rtl/>
        </w:rPr>
        <w:t xml:space="preserve">, </w:t>
      </w:r>
      <w:r w:rsidRPr="00BA4B01">
        <w:rPr>
          <w:rFonts w:ascii="Tahoma" w:eastAsia="David" w:hAnsi="Tahoma" w:cs="Tahoma"/>
          <w:sz w:val="14"/>
          <w:szCs w:val="14"/>
          <w:rtl/>
        </w:rPr>
        <w:t>על דרך טיפולו בנושא</w:t>
      </w:r>
      <w:r w:rsidRPr="00BA4B01">
        <w:rPr>
          <w:rFonts w:ascii="Tahoma" w:hAnsi="Tahoma" w:cs="Tahoma"/>
          <w:sz w:val="14"/>
          <w:szCs w:val="14"/>
          <w:rtl/>
        </w:rPr>
        <w:t xml:space="preserve">". </w:t>
      </w:r>
      <w:r w:rsidRPr="00BA4B01">
        <w:rPr>
          <w:rFonts w:ascii="Tahoma" w:eastAsia="David" w:hAnsi="Tahoma" w:cs="Tahoma"/>
          <w:sz w:val="14"/>
          <w:szCs w:val="14"/>
          <w:rtl/>
        </w:rPr>
        <w:t xml:space="preserve">סעיף זה הוסף בחוק מבקר המדינה </w:t>
      </w:r>
      <w:r w:rsidRPr="00BA4B01">
        <w:rPr>
          <w:rFonts w:ascii="Tahoma" w:hAnsi="Tahoma" w:cs="Tahoma"/>
          <w:sz w:val="14"/>
          <w:szCs w:val="14"/>
          <w:rtl/>
        </w:rPr>
        <w:t>(</w:t>
      </w:r>
      <w:r w:rsidRPr="00BA4B01">
        <w:rPr>
          <w:rFonts w:ascii="Tahoma" w:eastAsia="David" w:hAnsi="Tahoma" w:cs="Tahoma"/>
          <w:sz w:val="14"/>
          <w:szCs w:val="14"/>
          <w:rtl/>
        </w:rPr>
        <w:t>תיקון מס</w:t>
      </w:r>
      <w:r w:rsidRPr="00BA4B01">
        <w:rPr>
          <w:rFonts w:ascii="Tahoma" w:hAnsi="Tahoma" w:cs="Tahoma"/>
          <w:sz w:val="14"/>
          <w:szCs w:val="14"/>
          <w:rtl/>
        </w:rPr>
        <w:t xml:space="preserve">' 5), </w:t>
      </w:r>
      <w:r w:rsidRPr="00BA4B01">
        <w:rPr>
          <w:rFonts w:ascii="Tahoma" w:eastAsia="David" w:hAnsi="Tahoma" w:cs="Tahoma"/>
          <w:sz w:val="14"/>
          <w:szCs w:val="14"/>
          <w:rtl/>
        </w:rPr>
        <w:t>התשל</w:t>
      </w:r>
      <w:r w:rsidRPr="00BA4B01">
        <w:rPr>
          <w:rFonts w:ascii="Tahoma" w:hAnsi="Tahoma" w:cs="Tahoma"/>
          <w:sz w:val="14"/>
          <w:szCs w:val="14"/>
          <w:rtl/>
        </w:rPr>
        <w:t>"</w:t>
      </w:r>
      <w:r w:rsidRPr="00BA4B01">
        <w:rPr>
          <w:rFonts w:ascii="Tahoma" w:eastAsia="David" w:hAnsi="Tahoma" w:cs="Tahoma"/>
          <w:sz w:val="14"/>
          <w:szCs w:val="14"/>
          <w:rtl/>
        </w:rPr>
        <w:t>א</w:t>
      </w:r>
      <w:r w:rsidRPr="00BA4B01">
        <w:rPr>
          <w:rFonts w:ascii="Tahoma" w:hAnsi="Tahoma" w:cs="Tahoma"/>
          <w:sz w:val="14"/>
          <w:szCs w:val="14"/>
          <w:rtl/>
        </w:rPr>
        <w:t xml:space="preserve">-1971, </w:t>
      </w:r>
      <w:r w:rsidRPr="00BA4B01">
        <w:rPr>
          <w:rFonts w:ascii="Tahoma" w:eastAsia="David" w:hAnsi="Tahoma" w:cs="Tahoma"/>
          <w:sz w:val="14"/>
          <w:szCs w:val="14"/>
          <w:rtl/>
        </w:rPr>
        <w:t>ס</w:t>
      </w:r>
      <w:r w:rsidRPr="00BA4B01">
        <w:rPr>
          <w:rFonts w:ascii="Tahoma" w:hAnsi="Tahoma" w:cs="Tahoma"/>
          <w:sz w:val="14"/>
          <w:szCs w:val="14"/>
          <w:rtl/>
        </w:rPr>
        <w:t>"</w:t>
      </w:r>
      <w:r w:rsidRPr="00BA4B01">
        <w:rPr>
          <w:rFonts w:ascii="Tahoma" w:eastAsia="David" w:hAnsi="Tahoma" w:cs="Tahoma"/>
          <w:sz w:val="14"/>
          <w:szCs w:val="14"/>
          <w:rtl/>
        </w:rPr>
        <w:t xml:space="preserve">ח </w:t>
      </w:r>
      <w:r w:rsidR="002A6F9D">
        <w:rPr>
          <w:rFonts w:ascii="Tahoma" w:hAnsi="Tahoma" w:cs="Tahoma"/>
          <w:sz w:val="14"/>
          <w:szCs w:val="14"/>
          <w:rtl/>
        </w:rPr>
        <w:t>623, 112</w:t>
      </w:r>
      <w:r w:rsidR="002A6F9D">
        <w:rPr>
          <w:rFonts w:ascii="Tahoma" w:hAnsi="Tahoma" w:cs="Tahoma" w:hint="cs"/>
          <w:sz w:val="14"/>
          <w:szCs w:val="14"/>
          <w:rtl/>
        </w:rPr>
        <w:t xml:space="preserve">. </w:t>
      </w:r>
      <w:r w:rsidRPr="00BA4B01">
        <w:rPr>
          <w:rFonts w:ascii="Tahoma" w:eastAsia="David" w:hAnsi="Tahoma" w:cs="Tahoma"/>
          <w:sz w:val="14"/>
          <w:szCs w:val="14"/>
          <w:rtl/>
        </w:rPr>
        <w:t xml:space="preserve">עד שנת </w:t>
      </w:r>
      <w:r w:rsidRPr="00BA4B01">
        <w:rPr>
          <w:rFonts w:ascii="Tahoma" w:hAnsi="Tahoma" w:cs="Tahoma"/>
          <w:sz w:val="14"/>
          <w:szCs w:val="14"/>
          <w:rtl/>
        </w:rPr>
        <w:t xml:space="preserve">2001 </w:t>
      </w:r>
      <w:r w:rsidRPr="00BA4B01">
        <w:rPr>
          <w:rFonts w:ascii="Tahoma" w:eastAsia="David" w:hAnsi="Tahoma" w:cs="Tahoma"/>
          <w:sz w:val="14"/>
          <w:szCs w:val="14"/>
          <w:rtl/>
        </w:rPr>
        <w:t>היה קבוע בס</w:t>
      </w:r>
      <w:r w:rsidR="002A6F9D">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43(</w:t>
      </w:r>
      <w:r w:rsidRPr="00BA4B01">
        <w:rPr>
          <w:rFonts w:ascii="Tahoma" w:eastAsia="David" w:hAnsi="Tahoma" w:cs="Tahoma"/>
          <w:sz w:val="14"/>
          <w:szCs w:val="14"/>
          <w:rtl/>
        </w:rPr>
        <w:t>ד</w:t>
      </w:r>
      <w:r w:rsidRPr="00BA4B01">
        <w:rPr>
          <w:rFonts w:ascii="Tahoma" w:hAnsi="Tahoma" w:cs="Tahoma"/>
          <w:sz w:val="14"/>
          <w:szCs w:val="14"/>
          <w:rtl/>
        </w:rPr>
        <w:t xml:space="preserve">) </w:t>
      </w:r>
      <w:r w:rsidRPr="00BA4B01">
        <w:rPr>
          <w:rFonts w:ascii="Tahoma" w:eastAsia="David" w:hAnsi="Tahoma" w:cs="Tahoma"/>
          <w:sz w:val="14"/>
          <w:szCs w:val="14"/>
          <w:rtl/>
        </w:rPr>
        <w:t xml:space="preserve">המונח </w:t>
      </w:r>
      <w:r w:rsidRPr="00BA4B01">
        <w:rPr>
          <w:rFonts w:ascii="Tahoma" w:hAnsi="Tahoma" w:cs="Tahoma"/>
          <w:sz w:val="14"/>
          <w:szCs w:val="14"/>
          <w:rtl/>
        </w:rPr>
        <w:t>"</w:t>
      </w:r>
      <w:r w:rsidRPr="00BA4B01">
        <w:rPr>
          <w:rFonts w:ascii="Tahoma" w:eastAsia="David" w:hAnsi="Tahoma" w:cs="Tahoma"/>
          <w:sz w:val="14"/>
          <w:szCs w:val="14"/>
          <w:rtl/>
        </w:rPr>
        <w:t>חשד</w:t>
      </w:r>
      <w:r w:rsidRPr="00BA4B01">
        <w:rPr>
          <w:rFonts w:ascii="Tahoma" w:hAnsi="Tahoma" w:cs="Tahoma"/>
          <w:sz w:val="14"/>
          <w:szCs w:val="14"/>
          <w:rtl/>
        </w:rPr>
        <w:t>" ("</w:t>
      </w:r>
      <w:r w:rsidRPr="00BA4B01">
        <w:rPr>
          <w:rFonts w:ascii="Tahoma" w:eastAsia="David" w:hAnsi="Tahoma" w:cs="Tahoma"/>
          <w:sz w:val="14"/>
          <w:szCs w:val="14"/>
          <w:rtl/>
        </w:rPr>
        <w:t xml:space="preserve">העלה בירור התלונה </w:t>
      </w:r>
      <w:r w:rsidRPr="00BA4B01">
        <w:rPr>
          <w:rFonts w:ascii="Tahoma" w:eastAsia="David" w:hAnsi="Tahoma" w:cs="Tahoma"/>
          <w:b/>
          <w:bCs/>
          <w:sz w:val="14"/>
          <w:szCs w:val="14"/>
          <w:rtl/>
        </w:rPr>
        <w:t>חשד</w:t>
      </w:r>
      <w:r w:rsidR="006D309A">
        <w:rPr>
          <w:rFonts w:ascii="Tahoma" w:eastAsia="David" w:hAnsi="Tahoma" w:cs="Tahoma"/>
          <w:sz w:val="14"/>
          <w:szCs w:val="14"/>
          <w:rtl/>
        </w:rPr>
        <w:t xml:space="preserve"> שנעברה עבירה פלילית</w:t>
      </w:r>
      <w:r w:rsidRPr="00BA4B01">
        <w:rPr>
          <w:rFonts w:ascii="Tahoma" w:hAnsi="Tahoma" w:cs="Tahoma"/>
          <w:sz w:val="14"/>
          <w:szCs w:val="14"/>
          <w:rtl/>
        </w:rPr>
        <w:t xml:space="preserve">..."). </w:t>
      </w:r>
      <w:r w:rsidRPr="00BA4B01">
        <w:rPr>
          <w:rFonts w:ascii="Tahoma" w:eastAsia="David" w:hAnsi="Tahoma" w:cs="Tahoma"/>
          <w:sz w:val="14"/>
          <w:szCs w:val="14"/>
          <w:rtl/>
        </w:rPr>
        <w:t xml:space="preserve">בתיקון חוק מבקר המדינה משנת </w:t>
      </w:r>
      <w:r w:rsidRPr="00BA4B01">
        <w:rPr>
          <w:rFonts w:ascii="Tahoma" w:eastAsia="David" w:hAnsi="Tahoma" w:cs="Tahoma"/>
          <w:sz w:val="14"/>
          <w:szCs w:val="14"/>
          <w:rtl/>
        </w:rPr>
        <w:t>התשס</w:t>
      </w:r>
      <w:r w:rsidRPr="00BA4B01">
        <w:rPr>
          <w:rFonts w:ascii="Tahoma" w:hAnsi="Tahoma" w:cs="Tahoma"/>
          <w:sz w:val="14"/>
          <w:szCs w:val="14"/>
          <w:rtl/>
        </w:rPr>
        <w:t>"</w:t>
      </w:r>
      <w:r w:rsidRPr="00BA4B01">
        <w:rPr>
          <w:rFonts w:ascii="Tahoma" w:eastAsia="David" w:hAnsi="Tahoma" w:cs="Tahoma"/>
          <w:sz w:val="14"/>
          <w:szCs w:val="14"/>
          <w:rtl/>
        </w:rPr>
        <w:t>א</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Pr="00BA4B01">
        <w:rPr>
          <w:rFonts w:ascii="Tahoma" w:hAnsi="Tahoma" w:cs="Tahoma"/>
          <w:sz w:val="14"/>
          <w:szCs w:val="14"/>
          <w:rtl/>
        </w:rPr>
        <w:t>1</w:t>
      </w:r>
      <w:r w:rsidR="007C7F0C">
        <w:rPr>
          <w:rFonts w:ascii="Tahoma" w:hAnsi="Tahoma" w:cs="Tahoma" w:hint="cs"/>
          <w:sz w:val="14"/>
          <w:szCs w:val="14"/>
          <w:rtl/>
        </w:rPr>
        <w:t>3</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xml:space="preserve">' 176, </w:t>
      </w:r>
      <w:r w:rsidRPr="00BA4B01">
        <w:rPr>
          <w:rFonts w:ascii="Tahoma" w:eastAsia="David" w:hAnsi="Tahoma" w:cs="Tahoma"/>
          <w:sz w:val="14"/>
          <w:szCs w:val="14"/>
          <w:rtl/>
        </w:rPr>
        <w:t xml:space="preserve">הוחלף המונח </w:t>
      </w:r>
      <w:r w:rsidRPr="00BA4B01">
        <w:rPr>
          <w:rFonts w:ascii="Tahoma" w:hAnsi="Tahoma" w:cs="Tahoma"/>
          <w:sz w:val="14"/>
          <w:szCs w:val="14"/>
          <w:rtl/>
        </w:rPr>
        <w:t>"</w:t>
      </w:r>
      <w:r w:rsidRPr="00BA4B01">
        <w:rPr>
          <w:rFonts w:ascii="Tahoma" w:eastAsia="David" w:hAnsi="Tahoma" w:cs="Tahoma"/>
          <w:sz w:val="14"/>
          <w:szCs w:val="14"/>
          <w:rtl/>
        </w:rPr>
        <w:t>חשד</w:t>
      </w:r>
      <w:r w:rsidRPr="00BA4B01">
        <w:rPr>
          <w:rFonts w:ascii="Tahoma" w:hAnsi="Tahoma" w:cs="Tahoma"/>
          <w:sz w:val="14"/>
          <w:szCs w:val="14"/>
          <w:rtl/>
        </w:rPr>
        <w:t xml:space="preserve">" </w:t>
      </w:r>
      <w:r w:rsidRPr="00BA4B01">
        <w:rPr>
          <w:rFonts w:ascii="Tahoma" w:eastAsia="David" w:hAnsi="Tahoma" w:cs="Tahoma"/>
          <w:sz w:val="14"/>
          <w:szCs w:val="14"/>
          <w:rtl/>
        </w:rPr>
        <w:t>שבס</w:t>
      </w:r>
      <w:r w:rsidR="002A6F9D">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43(</w:t>
      </w:r>
      <w:r w:rsidRPr="00BA4B01">
        <w:rPr>
          <w:rFonts w:ascii="Tahoma" w:eastAsia="David" w:hAnsi="Tahoma" w:cs="Tahoma"/>
          <w:sz w:val="14"/>
          <w:szCs w:val="14"/>
          <w:rtl/>
        </w:rPr>
        <w:t>ד</w:t>
      </w:r>
      <w:r w:rsidRPr="00BA4B01">
        <w:rPr>
          <w:rFonts w:ascii="Tahoma" w:hAnsi="Tahoma" w:cs="Tahoma"/>
          <w:sz w:val="14"/>
          <w:szCs w:val="14"/>
          <w:rtl/>
        </w:rPr>
        <w:t xml:space="preserve">) </w:t>
      </w:r>
      <w:r w:rsidRPr="00BA4B01">
        <w:rPr>
          <w:rFonts w:ascii="Tahoma" w:eastAsia="David" w:hAnsi="Tahoma" w:cs="Tahoma"/>
          <w:sz w:val="14"/>
          <w:szCs w:val="14"/>
          <w:rtl/>
        </w:rPr>
        <w:t xml:space="preserve">במונח </w:t>
      </w:r>
      <w:r w:rsidRPr="00BA4B01">
        <w:rPr>
          <w:rFonts w:ascii="Tahoma" w:hAnsi="Tahoma" w:cs="Tahoma"/>
          <w:sz w:val="14"/>
          <w:szCs w:val="14"/>
          <w:rtl/>
        </w:rPr>
        <w:t>"</w:t>
      </w:r>
      <w:r w:rsidRPr="00BA4B01">
        <w:rPr>
          <w:rFonts w:ascii="Tahoma" w:eastAsia="David" w:hAnsi="Tahoma" w:cs="Tahoma"/>
          <w:sz w:val="14"/>
          <w:szCs w:val="14"/>
          <w:rtl/>
        </w:rPr>
        <w:t>חשש</w:t>
      </w:r>
      <w:r w:rsidRPr="00BA4B01">
        <w:rPr>
          <w:rFonts w:ascii="Tahoma" w:hAnsi="Tahoma" w:cs="Tahoma"/>
          <w:sz w:val="14"/>
          <w:szCs w:val="14"/>
          <w:rtl/>
        </w:rPr>
        <w:t xml:space="preserve">". </w:t>
      </w:r>
      <w:r w:rsidRPr="00BA4B01">
        <w:rPr>
          <w:rFonts w:ascii="Tahoma" w:eastAsia="David" w:hAnsi="Tahoma" w:cs="Tahoma"/>
          <w:sz w:val="14"/>
          <w:szCs w:val="14"/>
          <w:rtl/>
        </w:rPr>
        <w:t>בדברי ההסבר להצעת החוק</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Pr="00BA4B01">
        <w:rPr>
          <w:rFonts w:ascii="Tahoma" w:hAnsi="Tahoma" w:cs="Tahoma"/>
          <w:sz w:val="14"/>
          <w:szCs w:val="14"/>
          <w:rtl/>
        </w:rPr>
        <w:t>1</w:t>
      </w:r>
      <w:r w:rsidR="007C7F0C">
        <w:rPr>
          <w:rFonts w:ascii="Tahoma" w:hAnsi="Tahoma" w:cs="Tahoma" w:hint="cs"/>
          <w:sz w:val="14"/>
          <w:szCs w:val="14"/>
          <w:rtl/>
        </w:rPr>
        <w:t>4</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xml:space="preserve">' 503, </w:t>
      </w:r>
      <w:r w:rsidRPr="00BA4B01">
        <w:rPr>
          <w:rFonts w:ascii="Tahoma" w:eastAsia="David" w:hAnsi="Tahoma" w:cs="Tahoma"/>
          <w:sz w:val="14"/>
          <w:szCs w:val="14"/>
          <w:rtl/>
        </w:rPr>
        <w:t>נכתב כך</w:t>
      </w:r>
      <w:r w:rsidRPr="00BA4B01">
        <w:rPr>
          <w:rFonts w:ascii="Tahoma" w:hAnsi="Tahoma" w:cs="Tahoma"/>
          <w:sz w:val="14"/>
          <w:szCs w:val="14"/>
          <w:rtl/>
        </w:rPr>
        <w:t>: "</w:t>
      </w:r>
      <w:r w:rsidRPr="00BA4B01">
        <w:rPr>
          <w:rFonts w:ascii="Tahoma" w:eastAsia="David" w:hAnsi="Tahoma" w:cs="Tahoma"/>
          <w:sz w:val="14"/>
          <w:szCs w:val="14"/>
          <w:rtl/>
        </w:rPr>
        <w:t xml:space="preserve">מוצע להחליף את הביטוי </w:t>
      </w:r>
      <w:r w:rsidRPr="00BA4B01">
        <w:rPr>
          <w:rFonts w:ascii="Tahoma" w:hAnsi="Tahoma" w:cs="Tahoma"/>
          <w:sz w:val="14"/>
          <w:szCs w:val="14"/>
          <w:rtl/>
        </w:rPr>
        <w:t>'</w:t>
      </w:r>
      <w:r w:rsidRPr="00BA4B01">
        <w:rPr>
          <w:rFonts w:ascii="Tahoma" w:eastAsia="David" w:hAnsi="Tahoma" w:cs="Tahoma"/>
          <w:sz w:val="14"/>
          <w:szCs w:val="14"/>
          <w:rtl/>
        </w:rPr>
        <w:t>חשד</w:t>
      </w:r>
      <w:r w:rsidRPr="00BA4B01">
        <w:rPr>
          <w:rFonts w:ascii="Tahoma" w:hAnsi="Tahoma" w:cs="Tahoma"/>
          <w:sz w:val="14"/>
          <w:szCs w:val="14"/>
          <w:rtl/>
        </w:rPr>
        <w:t xml:space="preserve">' </w:t>
      </w:r>
      <w:r w:rsidRPr="00BA4B01">
        <w:rPr>
          <w:rFonts w:ascii="Tahoma" w:eastAsia="David" w:hAnsi="Tahoma" w:cs="Tahoma"/>
          <w:sz w:val="14"/>
          <w:szCs w:val="14"/>
          <w:rtl/>
        </w:rPr>
        <w:t xml:space="preserve">בביטוי </w:t>
      </w:r>
      <w:r w:rsidRPr="00BA4B01">
        <w:rPr>
          <w:rFonts w:ascii="Tahoma" w:hAnsi="Tahoma" w:cs="Tahoma"/>
          <w:sz w:val="14"/>
          <w:szCs w:val="14"/>
          <w:rtl/>
        </w:rPr>
        <w:t>'</w:t>
      </w:r>
      <w:r w:rsidRPr="00BA4B01">
        <w:rPr>
          <w:rFonts w:ascii="Tahoma" w:eastAsia="David" w:hAnsi="Tahoma" w:cs="Tahoma"/>
          <w:sz w:val="14"/>
          <w:szCs w:val="14"/>
          <w:rtl/>
        </w:rPr>
        <w:t>חשש</w:t>
      </w:r>
      <w:r w:rsidRPr="00BA4B01">
        <w:rPr>
          <w:rFonts w:ascii="Tahoma" w:hAnsi="Tahoma" w:cs="Tahoma"/>
          <w:sz w:val="14"/>
          <w:szCs w:val="14"/>
          <w:rtl/>
        </w:rPr>
        <w:t xml:space="preserve">' </w:t>
      </w:r>
      <w:r w:rsidRPr="00BA4B01">
        <w:rPr>
          <w:rFonts w:ascii="Tahoma" w:eastAsia="David" w:hAnsi="Tahoma" w:cs="Tahoma"/>
          <w:sz w:val="14"/>
          <w:szCs w:val="14"/>
          <w:rtl/>
        </w:rPr>
        <w:t>כדי להרחיב את קשת המקרים שבהם מובא הנושא בפני 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 xml:space="preserve">בכך </w:t>
      </w:r>
      <w:r w:rsidR="006D309A">
        <w:rPr>
          <w:rFonts w:ascii="Tahoma" w:eastAsia="David" w:hAnsi="Tahoma" w:cs="Tahoma"/>
          <w:sz w:val="14"/>
          <w:szCs w:val="14"/>
          <w:rtl/>
        </w:rPr>
        <w:t>נוצרה התאמה גם בהקשר זה בין 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43(</w:t>
      </w:r>
      <w:r w:rsidRPr="00BA4B01">
        <w:rPr>
          <w:rFonts w:ascii="Tahoma" w:eastAsia="David" w:hAnsi="Tahoma" w:cs="Tahoma"/>
          <w:sz w:val="14"/>
          <w:szCs w:val="14"/>
          <w:rtl/>
        </w:rPr>
        <w:t>ד</w:t>
      </w:r>
      <w:r w:rsidRPr="00BA4B01">
        <w:rPr>
          <w:rFonts w:ascii="Tahoma" w:hAnsi="Tahoma" w:cs="Tahoma"/>
          <w:sz w:val="14"/>
          <w:szCs w:val="14"/>
          <w:rtl/>
        </w:rPr>
        <w:t xml:space="preserve">) </w:t>
      </w:r>
      <w:r w:rsidRPr="00BA4B01">
        <w:rPr>
          <w:rFonts w:ascii="Tahoma" w:eastAsia="David" w:hAnsi="Tahoma" w:cs="Tahoma"/>
          <w:sz w:val="14"/>
          <w:szCs w:val="14"/>
          <w:rtl/>
        </w:rPr>
        <w:t>לבין 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w:t>
      </w:r>
      <w:r w:rsidRPr="00BA4B01">
        <w:rPr>
          <w:rFonts w:ascii="Tahoma" w:hAnsi="Tahoma" w:cs="Tahoma"/>
          <w:sz w:val="14"/>
          <w:szCs w:val="14"/>
          <w:rtl/>
        </w:rPr>
        <w:t xml:space="preserve">. </w:t>
      </w:r>
      <w:r w:rsidRPr="00BA4B01">
        <w:rPr>
          <w:rFonts w:ascii="Tahoma" w:eastAsia="David" w:hAnsi="Tahoma" w:cs="Tahoma"/>
          <w:sz w:val="14"/>
          <w:szCs w:val="14"/>
          <w:rtl/>
        </w:rPr>
        <w:t xml:space="preserve">אף כי מדובר על סעיפים מקבילים </w:t>
      </w:r>
      <w:r w:rsidRPr="00BA4B01">
        <w:rPr>
          <w:rFonts w:ascii="Tahoma" w:hAnsi="Tahoma" w:cs="Tahoma"/>
          <w:sz w:val="14"/>
          <w:szCs w:val="14"/>
          <w:rtl/>
        </w:rPr>
        <w:t xml:space="preserve">- </w:t>
      </w:r>
      <w:r w:rsidRPr="00BA4B01">
        <w:rPr>
          <w:rFonts w:ascii="Tahoma" w:eastAsia="David" w:hAnsi="Tahoma" w:cs="Tahoma"/>
          <w:sz w:val="14"/>
          <w:szCs w:val="14"/>
          <w:rtl/>
        </w:rPr>
        <w:t xml:space="preserve">האחד מטיל את חובת היידוע על מבקר המדינה והשני מטיל את חובת היידוע על נציב תלונות הציבור </w:t>
      </w:r>
      <w:r w:rsidRPr="00BA4B01">
        <w:rPr>
          <w:rFonts w:ascii="Tahoma" w:hAnsi="Tahoma" w:cs="Tahoma"/>
          <w:sz w:val="14"/>
          <w:szCs w:val="14"/>
          <w:rtl/>
        </w:rPr>
        <w:t xml:space="preserve">– </w:t>
      </w:r>
      <w:r w:rsidRPr="00BA4B01">
        <w:rPr>
          <w:rFonts w:ascii="Tahoma" w:eastAsia="David" w:hAnsi="Tahoma" w:cs="Tahoma"/>
          <w:sz w:val="14"/>
          <w:szCs w:val="14"/>
          <w:rtl/>
        </w:rPr>
        <w:t>אין מאמר זה עוסק בס</w:t>
      </w:r>
      <w:r w:rsidR="006D309A">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43(</w:t>
      </w:r>
      <w:r w:rsidRPr="00BA4B01">
        <w:rPr>
          <w:rFonts w:ascii="Tahoma" w:eastAsia="David" w:hAnsi="Tahoma" w:cs="Tahoma"/>
          <w:sz w:val="14"/>
          <w:szCs w:val="14"/>
          <w:rtl/>
        </w:rPr>
        <w:t>ד</w:t>
      </w:r>
      <w:r w:rsidRPr="00BA4B01">
        <w:rPr>
          <w:rFonts w:ascii="Tahoma" w:hAnsi="Tahoma" w:cs="Tahoma"/>
          <w:sz w:val="14"/>
          <w:szCs w:val="14"/>
          <w:rtl/>
        </w:rPr>
        <w:t xml:space="preserve">) </w:t>
      </w:r>
      <w:r w:rsidRPr="00BA4B01">
        <w:rPr>
          <w:rFonts w:ascii="Tahoma" w:eastAsia="David" w:hAnsi="Tahoma" w:cs="Tahoma"/>
          <w:sz w:val="14"/>
          <w:szCs w:val="14"/>
          <w:rtl/>
        </w:rPr>
        <w:t>לחוק</w:t>
      </w:r>
      <w:r w:rsidRPr="00BA4B01">
        <w:rPr>
          <w:rFonts w:ascii="Tahoma" w:hAnsi="Tahoma" w:cs="Tahoma"/>
          <w:sz w:val="14"/>
          <w:szCs w:val="14"/>
          <w:rtl/>
        </w:rPr>
        <w:t>.</w:t>
      </w:r>
    </w:p>
  </w:footnote>
  <w:footnote w:id="20">
    <w:p w:rsidR="00BA4B01" w:rsidRPr="00BA4B01" w:rsidP="002A6F9D">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בדומה לכך</w:t>
      </w:r>
      <w:r w:rsidRPr="00BA4B01">
        <w:rPr>
          <w:rFonts w:ascii="Tahoma" w:hAnsi="Tahoma" w:cs="Tahoma"/>
          <w:sz w:val="14"/>
          <w:szCs w:val="14"/>
          <w:rtl/>
        </w:rPr>
        <w:t xml:space="preserve">, </w:t>
      </w:r>
      <w:r w:rsidRPr="00BA4B01">
        <w:rPr>
          <w:rFonts w:ascii="Tahoma" w:eastAsia="David" w:hAnsi="Tahoma" w:cs="Tahoma"/>
          <w:sz w:val="14"/>
          <w:szCs w:val="14"/>
          <w:rtl/>
        </w:rPr>
        <w:t xml:space="preserve">החוק הגרמני קובע בהקשר זה כי מדובר בגילוי מעשה </w:t>
      </w:r>
      <w:r w:rsidRPr="00BA4B01">
        <w:rPr>
          <w:rFonts w:ascii="Tahoma" w:hAnsi="Tahoma" w:cs="Tahoma"/>
          <w:sz w:val="14"/>
          <w:szCs w:val="14"/>
          <w:rtl/>
        </w:rPr>
        <w:t>"</w:t>
      </w:r>
      <w:r w:rsidRPr="00BA4B01">
        <w:rPr>
          <w:rFonts w:ascii="Tahoma" w:eastAsia="David" w:hAnsi="Tahoma" w:cs="Tahoma"/>
          <w:sz w:val="14"/>
          <w:szCs w:val="14"/>
          <w:rtl/>
        </w:rPr>
        <w:t>במהלך עבודת השדה</w:t>
      </w:r>
      <w:r w:rsidRPr="00BA4B01">
        <w:rPr>
          <w:rFonts w:ascii="Tahoma" w:hAnsi="Tahoma" w:cs="Tahoma"/>
          <w:sz w:val="14"/>
          <w:szCs w:val="14"/>
          <w:rtl/>
        </w:rPr>
        <w:t>" (</w:t>
      </w:r>
      <w:r w:rsidRPr="00BA4B01">
        <w:rPr>
          <w:rFonts w:ascii="Tahoma" w:hAnsi="Tahoma" w:cs="Tahoma"/>
          <w:i/>
          <w:iCs/>
          <w:sz w:val="14"/>
          <w:szCs w:val="14"/>
        </w:rPr>
        <w:t>in the course of field work</w:t>
      </w:r>
      <w:r w:rsidRPr="00BA4B01">
        <w:rPr>
          <w:rFonts w:ascii="Tahoma" w:hAnsi="Tahoma" w:cs="Tahoma"/>
          <w:i/>
          <w:iCs/>
          <w:sz w:val="14"/>
          <w:szCs w:val="14"/>
          <w:rtl/>
        </w:rPr>
        <w:t>)</w:t>
      </w:r>
      <w:r w:rsidR="00F67D57">
        <w:rPr>
          <w:rFonts w:ascii="Tahoma" w:hAnsi="Tahoma" w:cs="Tahoma"/>
          <w:sz w:val="14"/>
          <w:szCs w:val="14"/>
          <w:rtl/>
        </w:rPr>
        <w:t>,</w:t>
      </w:r>
      <w:r w:rsidR="00F67D57">
        <w:rPr>
          <w:rFonts w:ascii="Tahoma" w:hAnsi="Tahoma" w:cs="Tahoma" w:hint="cs"/>
          <w:sz w:val="14"/>
          <w:szCs w:val="14"/>
          <w:rtl/>
        </w:rPr>
        <w:t xml:space="preserve"> </w:t>
      </w:r>
      <w:r w:rsidRPr="00BA4B01">
        <w:rPr>
          <w:rFonts w:ascii="Tahoma" w:eastAsia="David" w:hAnsi="Tahoma" w:cs="Tahoma"/>
          <w:sz w:val="14"/>
          <w:szCs w:val="14"/>
          <w:rtl/>
        </w:rPr>
        <w:t>ראו</w:t>
      </w:r>
      <w:r w:rsidRPr="00BA4B01">
        <w:rPr>
          <w:rFonts w:ascii="Tahoma" w:hAnsi="Tahoma" w:cs="Tahoma"/>
          <w:sz w:val="14"/>
          <w:szCs w:val="14"/>
          <w:rtl/>
        </w:rPr>
        <w:t>:</w:t>
      </w:r>
      <w:r w:rsidR="00F67D57">
        <w:rPr>
          <w:rFonts w:ascii="Tahoma" w:hAnsi="Tahoma" w:cs="Tahoma" w:hint="cs"/>
          <w:sz w:val="14"/>
          <w:szCs w:val="14"/>
          <w:rtl/>
        </w:rPr>
        <w:t xml:space="preserve"> </w:t>
      </w:r>
      <w:r w:rsidRPr="00BA4B01">
        <w:rPr>
          <w:rFonts w:ascii="Tahoma" w:hAnsi="Tahoma" w:cs="Tahoma"/>
          <w:sz w:val="14"/>
          <w:szCs w:val="14"/>
          <w:rtl/>
        </w:rPr>
        <w:t xml:space="preserve"> </w:t>
      </w:r>
      <w:r w:rsidRPr="00BA4B01" w:rsidR="00F67D57">
        <w:rPr>
          <w:rFonts w:ascii="Tahoma" w:hAnsi="Tahoma" w:cs="Tahoma"/>
          <w:sz w:val="14"/>
          <w:szCs w:val="14"/>
        </w:rPr>
        <w:t xml:space="preserve">Audit Rules of the </w:t>
      </w:r>
      <w:r w:rsidRPr="00BA4B01" w:rsidR="00F67D57">
        <w:rPr>
          <w:rFonts w:ascii="Tahoma" w:hAnsi="Tahoma" w:cs="Tahoma"/>
          <w:sz w:val="14"/>
          <w:szCs w:val="14"/>
        </w:rPr>
        <w:t>Bundesrechnunshof</w:t>
      </w:r>
      <w:r w:rsidRPr="00BA4B01" w:rsidR="00F67D57">
        <w:rPr>
          <w:rFonts w:ascii="Tahoma" w:hAnsi="Tahoma" w:cs="Tahoma"/>
          <w:sz w:val="14"/>
          <w:szCs w:val="14"/>
          <w:rtl/>
        </w:rPr>
        <w:t xml:space="preserve">, </w:t>
      </w:r>
      <w:r w:rsidRPr="00BA4B01" w:rsidR="00F67D57">
        <w:rPr>
          <w:rFonts w:ascii="Tahoma" w:eastAsia="David" w:hAnsi="Tahoma" w:cs="Tahoma"/>
          <w:sz w:val="14"/>
          <w:szCs w:val="14"/>
          <w:rtl/>
        </w:rPr>
        <w:t>בס</w:t>
      </w:r>
      <w:r w:rsidR="002A6F9D">
        <w:rPr>
          <w:rFonts w:ascii="Tahoma" w:eastAsia="David" w:hAnsi="Tahoma" w:cs="Tahoma" w:hint="cs"/>
          <w:sz w:val="14"/>
          <w:szCs w:val="14"/>
          <w:rtl/>
        </w:rPr>
        <w:t>'</w:t>
      </w:r>
      <w:r w:rsidRPr="00BA4B01" w:rsidR="00F67D57">
        <w:rPr>
          <w:rFonts w:ascii="Tahoma" w:eastAsia="David" w:hAnsi="Tahoma" w:cs="Tahoma"/>
          <w:sz w:val="14"/>
          <w:szCs w:val="14"/>
          <w:rtl/>
        </w:rPr>
        <w:t xml:space="preserve"> </w:t>
      </w:r>
      <w:r w:rsidRPr="00BA4B01" w:rsidR="00F67D57">
        <w:rPr>
          <w:rFonts w:ascii="Tahoma" w:hAnsi="Tahoma" w:cs="Tahoma"/>
          <w:sz w:val="14"/>
          <w:szCs w:val="14"/>
          <w:rtl/>
        </w:rPr>
        <w:t>27(3);</w:t>
      </w:r>
      <w:r w:rsidR="00F67D57">
        <w:rPr>
          <w:rFonts w:ascii="Tahoma" w:hAnsi="Tahoma" w:cs="Tahoma" w:hint="cs"/>
          <w:sz w:val="14"/>
          <w:szCs w:val="14"/>
          <w:rtl/>
        </w:rPr>
        <w:t xml:space="preserve"> לעומת זאת, הניסוח קיים בחוק של המוסד היפני באופן רחב יותר מההסדר בחוק הגרמני ונוגע לממצאים שהם "תוצאה של הביקורת" </w:t>
      </w:r>
      <w:r w:rsidR="00921A2E">
        <w:rPr>
          <w:rFonts w:ascii="Tahoma" w:hAnsi="Tahoma" w:cs="Tahoma"/>
          <w:sz w:val="14"/>
          <w:szCs w:val="14"/>
        </w:rPr>
        <w:br/>
      </w:r>
      <w:r w:rsidR="00A644C7">
        <w:rPr>
          <w:rFonts w:ascii="Tahoma" w:hAnsi="Tahoma" w:cs="Tahoma" w:hint="cs"/>
          <w:i/>
          <w:iCs/>
          <w:sz w:val="14"/>
          <w:szCs w:val="14"/>
          <w:rtl/>
        </w:rPr>
        <w:t>(</w:t>
      </w:r>
      <w:r w:rsidRPr="00BA4B01">
        <w:rPr>
          <w:rFonts w:ascii="Tahoma" w:hAnsi="Tahoma" w:cs="Tahoma"/>
          <w:i/>
          <w:iCs/>
          <w:sz w:val="14"/>
          <w:szCs w:val="14"/>
        </w:rPr>
        <w:t>as a result of its audit</w:t>
      </w:r>
      <w:r w:rsidR="00A644C7">
        <w:rPr>
          <w:rFonts w:ascii="Tahoma" w:hAnsi="Tahoma" w:cs="Tahoma" w:hint="cs"/>
          <w:i/>
          <w:iCs/>
          <w:sz w:val="14"/>
          <w:szCs w:val="14"/>
          <w:rtl/>
        </w:rPr>
        <w:t>)</w:t>
      </w:r>
      <w:r w:rsidRPr="00BA4B01">
        <w:rPr>
          <w:rFonts w:ascii="Tahoma" w:hAnsi="Tahoma" w:cs="Tahoma"/>
          <w:sz w:val="14"/>
          <w:szCs w:val="14"/>
          <w:rtl/>
        </w:rPr>
        <w:t xml:space="preserve">, </w:t>
      </w:r>
      <w:r w:rsidRPr="00BA4B01">
        <w:rPr>
          <w:rFonts w:ascii="Tahoma" w:eastAsia="David" w:hAnsi="Tahoma" w:cs="Tahoma"/>
          <w:sz w:val="14"/>
          <w:szCs w:val="14"/>
          <w:rtl/>
        </w:rPr>
        <w:t>ראו</w:t>
      </w:r>
      <w:r w:rsidRPr="00BA4B01">
        <w:rPr>
          <w:rFonts w:ascii="Tahoma" w:hAnsi="Tahoma" w:cs="Tahoma"/>
          <w:sz w:val="14"/>
          <w:szCs w:val="14"/>
          <w:rtl/>
        </w:rPr>
        <w:t xml:space="preserve">: </w:t>
      </w:r>
      <w:r w:rsidRPr="00BA4B01">
        <w:rPr>
          <w:rFonts w:ascii="Tahoma" w:eastAsia="David" w:hAnsi="Tahoma" w:cs="Tahoma"/>
          <w:sz w:val="14"/>
          <w:szCs w:val="14"/>
          <w:rtl/>
        </w:rPr>
        <w:t xml:space="preserve">סעיפים </w:t>
      </w:r>
      <w:r w:rsidRPr="00BA4B01">
        <w:rPr>
          <w:rFonts w:ascii="Tahoma" w:hAnsi="Tahoma" w:cs="Tahoma"/>
          <w:sz w:val="14"/>
          <w:szCs w:val="14"/>
          <w:rtl/>
        </w:rPr>
        <w:t xml:space="preserve">31 </w:t>
      </w:r>
      <w:r w:rsidRPr="00BA4B01">
        <w:rPr>
          <w:rFonts w:ascii="Tahoma" w:eastAsia="David" w:hAnsi="Tahoma" w:cs="Tahoma"/>
          <w:sz w:val="14"/>
          <w:szCs w:val="14"/>
          <w:rtl/>
        </w:rPr>
        <w:t xml:space="preserve">עד </w:t>
      </w:r>
      <w:r w:rsidRPr="00BA4B01">
        <w:rPr>
          <w:rFonts w:ascii="Tahoma" w:hAnsi="Tahoma" w:cs="Tahoma"/>
          <w:sz w:val="14"/>
          <w:szCs w:val="14"/>
          <w:rtl/>
        </w:rPr>
        <w:t xml:space="preserve">33 </w:t>
      </w:r>
      <w:r w:rsidRPr="00BA4B01">
        <w:rPr>
          <w:rFonts w:ascii="Tahoma" w:eastAsia="David" w:hAnsi="Tahoma" w:cs="Tahoma"/>
          <w:sz w:val="14"/>
          <w:szCs w:val="14"/>
          <w:rtl/>
        </w:rPr>
        <w:t>ל</w:t>
      </w:r>
      <w:r w:rsidRPr="00BA4B01">
        <w:rPr>
          <w:rFonts w:ascii="Tahoma" w:hAnsi="Tahoma" w:cs="Tahoma"/>
          <w:sz w:val="14"/>
          <w:szCs w:val="14"/>
          <w:rtl/>
        </w:rPr>
        <w:t>-</w:t>
      </w:r>
      <w:r w:rsidRPr="00BA4B01">
        <w:rPr>
          <w:rFonts w:ascii="Tahoma" w:hAnsi="Tahoma" w:cs="Tahoma"/>
          <w:sz w:val="14"/>
          <w:szCs w:val="14"/>
        </w:rPr>
        <w:t>Board of Audit Act (</w:t>
      </w:r>
      <w:r w:rsidRPr="00BA4B01">
        <w:rPr>
          <w:rFonts w:ascii="Tahoma" w:hAnsi="Tahoma" w:cs="Tahoma"/>
          <w:sz w:val="14"/>
          <w:szCs w:val="14"/>
        </w:rPr>
        <w:t>Jp</w:t>
      </w:r>
      <w:r w:rsidRPr="00BA4B01">
        <w:rPr>
          <w:rFonts w:ascii="Tahoma" w:hAnsi="Tahoma" w:cs="Tahoma"/>
          <w:sz w:val="14"/>
          <w:szCs w:val="14"/>
        </w:rPr>
        <w:t>)</w:t>
      </w:r>
      <w:r w:rsidRPr="00BA4B01">
        <w:rPr>
          <w:rFonts w:ascii="Tahoma" w:hAnsi="Tahoma" w:cs="Tahoma"/>
          <w:sz w:val="14"/>
          <w:szCs w:val="14"/>
          <w:rtl/>
        </w:rPr>
        <w:t>.</w:t>
      </w:r>
    </w:p>
  </w:footnote>
  <w:footnote w:id="21">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בהמשך נדון בשאלה אם </w:t>
      </w:r>
      <w:r w:rsidRPr="00BA4B01">
        <w:rPr>
          <w:rFonts w:ascii="Tahoma" w:eastAsia="David" w:hAnsi="Tahoma" w:cs="Tahoma"/>
          <w:b/>
          <w:bCs/>
          <w:sz w:val="14"/>
          <w:szCs w:val="14"/>
          <w:rtl/>
        </w:rPr>
        <w:t>חובה</w:t>
      </w:r>
      <w:r w:rsidRPr="00BA4B01">
        <w:rPr>
          <w:rFonts w:ascii="Tahoma" w:eastAsia="David" w:hAnsi="Tahoma" w:cs="Tahoma"/>
          <w:sz w:val="14"/>
          <w:szCs w:val="14"/>
          <w:rtl/>
        </w:rPr>
        <w:t xml:space="preserve"> להביא לידיעת היועץ המשפטי לממשלה את דבר החששות לביצוע עבירות פליליות או שמא העניין נתון לשיקול דעתו של מבקר המדינה</w:t>
      </w:r>
      <w:r w:rsidRPr="00BA4B01">
        <w:rPr>
          <w:rFonts w:ascii="Tahoma" w:hAnsi="Tahoma" w:cs="Tahoma"/>
          <w:sz w:val="14"/>
          <w:szCs w:val="14"/>
          <w:rtl/>
        </w:rPr>
        <w:t xml:space="preserve">. </w:t>
      </w:r>
    </w:p>
  </w:footnote>
  <w:footnote w:id="22">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002A5B15">
        <w:rPr>
          <w:rFonts w:ascii="Tahoma" w:eastAsia="David" w:hAnsi="Tahoma" w:cs="Tahoma" w:hint="cs"/>
          <w:sz w:val="14"/>
          <w:szCs w:val="14"/>
          <w:rtl/>
        </w:rPr>
        <w:t xml:space="preserve">"מדיניות העבת חומר ליועץ המשפטי </w:t>
      </w:r>
      <w:r w:rsidRPr="00BA4B01">
        <w:rPr>
          <w:rFonts w:ascii="Tahoma" w:eastAsia="David" w:hAnsi="Tahoma" w:cs="Tahoma"/>
          <w:sz w:val="14"/>
          <w:szCs w:val="14"/>
          <w:rtl/>
        </w:rPr>
        <w:t>לממשלה</w:t>
      </w:r>
      <w:r w:rsidRPr="00BA4B01">
        <w:rPr>
          <w:rFonts w:ascii="Tahoma" w:hAnsi="Tahoma" w:cs="Tahoma"/>
          <w:sz w:val="14"/>
          <w:szCs w:val="14"/>
          <w:rtl/>
        </w:rPr>
        <w:t xml:space="preserve">, </w:t>
      </w:r>
      <w:r w:rsidRPr="00BA4B01">
        <w:rPr>
          <w:rFonts w:ascii="Tahoma" w:eastAsia="David" w:hAnsi="Tahoma" w:cs="Tahoma"/>
          <w:sz w:val="14"/>
          <w:szCs w:val="14"/>
          <w:rtl/>
        </w:rPr>
        <w:t>בהתאם לס</w:t>
      </w:r>
      <w:r w:rsidR="002A6F9D">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xml:space="preserve">' 3 </w:t>
      </w:r>
      <w:r w:rsidR="002A5B15">
        <w:rPr>
          <w:rFonts w:ascii="Tahoma" w:hAnsi="Tahoma" w:cs="Tahoma" w:hint="cs"/>
          <w:sz w:val="14"/>
          <w:szCs w:val="14"/>
          <w:rtl/>
        </w:rPr>
        <w:t xml:space="preserve">(חוות דעת הפנימית של עו"ד ציפי שלזינגר </w:t>
      </w:r>
      <w:r w:rsidR="002A5B15">
        <w:rPr>
          <w:rFonts w:ascii="Tahoma" w:hAnsi="Tahoma" w:cs="Tahoma"/>
          <w:sz w:val="14"/>
          <w:szCs w:val="14"/>
          <w:rtl/>
        </w:rPr>
        <w:t>4.8.2002)</w:t>
      </w:r>
      <w:r w:rsidR="002A5B15">
        <w:rPr>
          <w:rFonts w:ascii="Tahoma" w:hAnsi="Tahoma" w:cs="Tahoma" w:hint="cs"/>
          <w:sz w:val="14"/>
          <w:szCs w:val="14"/>
          <w:rtl/>
        </w:rPr>
        <w:t xml:space="preserve"> </w:t>
      </w:r>
      <w:r w:rsidRPr="00BA4B01">
        <w:rPr>
          <w:rFonts w:ascii="Tahoma" w:hAnsi="Tahoma" w:cs="Tahoma"/>
          <w:sz w:val="14"/>
          <w:szCs w:val="14"/>
          <w:rtl/>
        </w:rPr>
        <w:t>(</w:t>
      </w:r>
      <w:r w:rsidRPr="00BA4B01">
        <w:rPr>
          <w:rFonts w:ascii="Tahoma" w:eastAsia="David" w:hAnsi="Tahoma" w:cs="Tahoma"/>
          <w:sz w:val="14"/>
          <w:szCs w:val="14"/>
          <w:rtl/>
        </w:rPr>
        <w:t>חוות הדעת שמורה בארכיב של הלשכה המשפטית של משרד מבקר המדינה</w:t>
      </w:r>
      <w:r w:rsidRPr="00BA4B01">
        <w:rPr>
          <w:rFonts w:ascii="Tahoma" w:hAnsi="Tahoma" w:cs="Tahoma"/>
          <w:sz w:val="14"/>
          <w:szCs w:val="14"/>
          <w:rtl/>
        </w:rPr>
        <w:t>).</w:t>
      </w:r>
    </w:p>
  </w:footnote>
  <w:footnote w:id="23">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העברות כאלה מכונות במשרד מבקר המדינה</w:t>
      </w:r>
      <w:r w:rsidRPr="00BA4B01">
        <w:rPr>
          <w:rFonts w:ascii="Tahoma" w:hAnsi="Tahoma" w:cs="Tahoma"/>
          <w:sz w:val="14"/>
          <w:szCs w:val="14"/>
          <w:rtl/>
        </w:rPr>
        <w:t>: "</w:t>
      </w:r>
      <w:r w:rsidRPr="00BA4B01">
        <w:rPr>
          <w:rFonts w:ascii="Tahoma" w:eastAsia="David" w:hAnsi="Tahoma" w:cs="Tahoma"/>
          <w:sz w:val="14"/>
          <w:szCs w:val="14"/>
          <w:rtl/>
        </w:rPr>
        <w:t>העברות שלא לפי 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w:t>
      </w:r>
      <w:r w:rsidRPr="00BA4B01">
        <w:rPr>
          <w:rFonts w:ascii="Tahoma" w:hAnsi="Tahoma" w:cs="Tahoma"/>
          <w:sz w:val="14"/>
          <w:szCs w:val="14"/>
          <w:rtl/>
        </w:rPr>
        <w:t>".</w:t>
      </w:r>
    </w:p>
  </w:footnote>
  <w:footnote w:id="24">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הרף שנקבע בחוק בפולין הוא </w:t>
      </w:r>
      <w:r w:rsidRPr="00BA4B01">
        <w:rPr>
          <w:rFonts w:ascii="Tahoma" w:hAnsi="Tahoma" w:cs="Tahoma"/>
          <w:i/>
          <w:iCs/>
          <w:sz w:val="14"/>
          <w:szCs w:val="14"/>
        </w:rPr>
        <w:t>reasonable suspicion</w:t>
      </w:r>
      <w:r w:rsidRPr="00BA4B01">
        <w:rPr>
          <w:rFonts w:ascii="Tahoma" w:hAnsi="Tahoma" w:cs="Tahoma"/>
          <w:sz w:val="14"/>
          <w:szCs w:val="14"/>
          <w:rtl/>
        </w:rPr>
        <w:t xml:space="preserve">, </w:t>
      </w:r>
      <w:r w:rsidRPr="00BA4B01">
        <w:rPr>
          <w:rFonts w:ascii="Tahoma" w:eastAsia="David" w:hAnsi="Tahoma" w:cs="Tahoma"/>
          <w:sz w:val="14"/>
          <w:szCs w:val="14"/>
          <w:rtl/>
        </w:rPr>
        <w:t>ואילו בהונגריה נקבע הרף כ</w:t>
      </w:r>
      <w:r w:rsidRPr="00BA4B01">
        <w:rPr>
          <w:rFonts w:ascii="Tahoma" w:hAnsi="Tahoma" w:cs="Tahoma"/>
          <w:sz w:val="14"/>
          <w:szCs w:val="14"/>
          <w:rtl/>
        </w:rPr>
        <w:t>-</w:t>
      </w:r>
      <w:r w:rsidRPr="00BA4B01">
        <w:rPr>
          <w:rFonts w:ascii="Tahoma" w:hAnsi="Tahoma" w:cs="Tahoma"/>
          <w:i/>
          <w:iCs/>
          <w:sz w:val="14"/>
          <w:szCs w:val="14"/>
        </w:rPr>
        <w:t>grounds to suspect</w:t>
      </w:r>
      <w:r w:rsidRPr="00BA4B01">
        <w:rPr>
          <w:rFonts w:ascii="Tahoma" w:hAnsi="Tahoma" w:cs="Tahoma"/>
          <w:sz w:val="14"/>
          <w:szCs w:val="14"/>
          <w:rtl/>
        </w:rPr>
        <w:t xml:space="preserve">, </w:t>
      </w:r>
      <w:r w:rsidRPr="00BA4B01">
        <w:rPr>
          <w:rFonts w:ascii="Tahoma" w:eastAsia="David" w:hAnsi="Tahoma" w:cs="Tahoma"/>
          <w:sz w:val="14"/>
          <w:szCs w:val="14"/>
          <w:rtl/>
        </w:rPr>
        <w:t>ראו בהתאמה</w:t>
      </w:r>
      <w:r w:rsidRPr="00BA4B01">
        <w:rPr>
          <w:rFonts w:ascii="Tahoma" w:hAnsi="Tahoma" w:cs="Tahoma"/>
          <w:sz w:val="14"/>
          <w:szCs w:val="14"/>
          <w:rtl/>
        </w:rPr>
        <w:t xml:space="preserve">: </w:t>
      </w:r>
      <w:r w:rsidRPr="00BA4B01">
        <w:rPr>
          <w:rFonts w:ascii="Tahoma" w:hAnsi="Tahoma" w:cs="Tahoma"/>
          <w:sz w:val="14"/>
          <w:szCs w:val="14"/>
        </w:rPr>
        <w:t>Supreme Audit Office Act (</w:t>
      </w:r>
      <w:r w:rsidRPr="00BA4B01">
        <w:rPr>
          <w:rFonts w:ascii="Tahoma" w:hAnsi="Tahoma" w:cs="Tahoma"/>
          <w:sz w:val="14"/>
          <w:szCs w:val="14"/>
        </w:rPr>
        <w:t>pln</w:t>
      </w:r>
      <w:r w:rsidRPr="00BA4B01">
        <w:rPr>
          <w:rFonts w:ascii="Tahoma" w:hAnsi="Tahoma" w:cs="Tahoma"/>
          <w:sz w:val="14"/>
          <w:szCs w:val="14"/>
        </w:rPr>
        <w:t>)</w:t>
      </w:r>
      <w:r w:rsidRPr="00BA4B01">
        <w:rPr>
          <w:rFonts w:ascii="Tahoma" w:hAnsi="Tahoma" w:cs="Tahoma"/>
          <w:sz w:val="14"/>
          <w:szCs w:val="14"/>
          <w:rtl/>
        </w:rPr>
        <w:t xml:space="preserve">, </w:t>
      </w:r>
      <w:r w:rsidRPr="00BA4B01">
        <w:rPr>
          <w:rFonts w:ascii="Tahoma" w:eastAsia="David" w:hAnsi="Tahoma" w:cs="Tahoma"/>
          <w:sz w:val="14"/>
          <w:szCs w:val="14"/>
          <w:rtl/>
        </w:rPr>
        <w:t>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 xml:space="preserve">30 </w:t>
      </w:r>
      <w:r w:rsidRPr="00BA4B01">
        <w:rPr>
          <w:rFonts w:ascii="Tahoma" w:eastAsia="David" w:hAnsi="Tahoma" w:cs="Tahoma"/>
          <w:sz w:val="14"/>
          <w:szCs w:val="14"/>
          <w:rtl/>
        </w:rPr>
        <w:t>ל</w:t>
      </w:r>
      <w:r w:rsidRPr="00BA4B01">
        <w:rPr>
          <w:rFonts w:ascii="Tahoma" w:hAnsi="Tahoma" w:cs="Tahoma"/>
          <w:sz w:val="14"/>
          <w:szCs w:val="14"/>
          <w:rtl/>
        </w:rPr>
        <w:t>-</w:t>
      </w:r>
      <w:r w:rsidRPr="00BA4B01">
        <w:rPr>
          <w:rFonts w:ascii="Tahoma" w:hAnsi="Tahoma" w:cs="Tahoma"/>
          <w:sz w:val="14"/>
          <w:szCs w:val="14"/>
        </w:rPr>
        <w:t>Act LXVI of 2011 on the State Audit Office of Hungary</w:t>
      </w:r>
      <w:r w:rsidRPr="00BA4B01">
        <w:rPr>
          <w:rFonts w:ascii="Tahoma" w:hAnsi="Tahoma" w:cs="Tahoma"/>
          <w:sz w:val="14"/>
          <w:szCs w:val="14"/>
          <w:rtl/>
        </w:rPr>
        <w:t>.</w:t>
      </w:r>
    </w:p>
  </w:footnote>
  <w:footnote w:id="25">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002A5B15">
        <w:rPr>
          <w:rFonts w:ascii="Tahoma" w:eastAsia="David" w:hAnsi="Tahoma" w:cs="Tahoma"/>
          <w:sz w:val="14"/>
          <w:szCs w:val="14"/>
          <w:rtl/>
        </w:rPr>
        <w:t>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62(</w:t>
      </w:r>
      <w:r w:rsidRPr="00BA4B01">
        <w:rPr>
          <w:rFonts w:ascii="Tahoma" w:eastAsia="David" w:hAnsi="Tahoma" w:cs="Tahoma"/>
          <w:sz w:val="14"/>
          <w:szCs w:val="14"/>
          <w:rtl/>
        </w:rPr>
        <w:t>א</w:t>
      </w:r>
      <w:r w:rsidRPr="00BA4B01">
        <w:rPr>
          <w:rFonts w:ascii="Tahoma" w:hAnsi="Tahoma" w:cs="Tahoma"/>
          <w:sz w:val="14"/>
          <w:szCs w:val="14"/>
          <w:rtl/>
        </w:rPr>
        <w:t xml:space="preserve">) </w:t>
      </w:r>
      <w:r w:rsidRPr="00BA4B01">
        <w:rPr>
          <w:rFonts w:ascii="Tahoma" w:eastAsia="David" w:hAnsi="Tahoma" w:cs="Tahoma"/>
          <w:sz w:val="14"/>
          <w:szCs w:val="14"/>
          <w:rtl/>
        </w:rPr>
        <w:t>לחוק סדר הדין הפלילי</w:t>
      </w:r>
      <w:r w:rsidR="0053100E">
        <w:rPr>
          <w:rFonts w:ascii="Tahoma" w:eastAsia="David" w:hAnsi="Tahoma" w:cs="Tahoma" w:hint="cs"/>
          <w:sz w:val="14"/>
          <w:szCs w:val="14"/>
          <w:rtl/>
        </w:rPr>
        <w:t xml:space="preserve"> [נוסח משולב],</w:t>
      </w:r>
      <w:r w:rsidR="005A3220">
        <w:rPr>
          <w:rFonts w:ascii="Tahoma" w:eastAsia="David" w:hAnsi="Tahoma" w:cs="Tahoma" w:hint="cs"/>
          <w:sz w:val="14"/>
          <w:szCs w:val="14"/>
          <w:rtl/>
        </w:rPr>
        <w:t xml:space="preserve"> </w:t>
      </w:r>
      <w:r w:rsidR="0053100E">
        <w:rPr>
          <w:rFonts w:ascii="Tahoma" w:eastAsia="David" w:hAnsi="Tahoma" w:cs="Tahoma" w:hint="cs"/>
          <w:sz w:val="14"/>
          <w:szCs w:val="14"/>
          <w:rtl/>
        </w:rPr>
        <w:t>תשמ"ב-1982</w:t>
      </w:r>
      <w:r w:rsidRPr="00BA4B01">
        <w:rPr>
          <w:rFonts w:ascii="Tahoma" w:eastAsia="David" w:hAnsi="Tahoma" w:cs="Tahoma"/>
          <w:sz w:val="14"/>
          <w:szCs w:val="14"/>
          <w:rtl/>
        </w:rPr>
        <w:t xml:space="preserve"> קובע</w:t>
      </w:r>
      <w:r w:rsidRPr="00BA4B01">
        <w:rPr>
          <w:rFonts w:ascii="Tahoma" w:hAnsi="Tahoma" w:cs="Tahoma"/>
          <w:sz w:val="14"/>
          <w:szCs w:val="14"/>
          <w:rtl/>
        </w:rPr>
        <w:t>: "</w:t>
      </w:r>
      <w:r w:rsidRPr="00BA4B01">
        <w:rPr>
          <w:rFonts w:ascii="Tahoma" w:eastAsia="David" w:hAnsi="Tahoma" w:cs="Tahoma"/>
          <w:sz w:val="14"/>
          <w:szCs w:val="14"/>
          <w:rtl/>
        </w:rPr>
        <w:t>ראה תובע שהועבר אליו חומר החקירה שהראיות מספיקות לאישום אדם פלוני</w:t>
      </w:r>
      <w:r w:rsidRPr="00BA4B01">
        <w:rPr>
          <w:rFonts w:ascii="Tahoma" w:hAnsi="Tahoma" w:cs="Tahoma"/>
          <w:sz w:val="14"/>
          <w:szCs w:val="14"/>
          <w:rtl/>
        </w:rPr>
        <w:t xml:space="preserve">, </w:t>
      </w:r>
      <w:r w:rsidRPr="00BA4B01">
        <w:rPr>
          <w:rFonts w:ascii="Tahoma" w:eastAsia="David" w:hAnsi="Tahoma" w:cs="Tahoma"/>
          <w:sz w:val="14"/>
          <w:szCs w:val="14"/>
          <w:rtl/>
        </w:rPr>
        <w:t>יעמידו לדין</w:t>
      </w:r>
      <w:r w:rsidRPr="00BA4B01">
        <w:rPr>
          <w:rFonts w:ascii="Tahoma" w:hAnsi="Tahoma" w:cs="Tahoma"/>
          <w:sz w:val="14"/>
          <w:szCs w:val="14"/>
          <w:rtl/>
        </w:rPr>
        <w:t xml:space="preserve">, </w:t>
      </w:r>
      <w:r w:rsidRPr="00BA4B01">
        <w:rPr>
          <w:rFonts w:ascii="Tahoma" w:eastAsia="David" w:hAnsi="Tahoma" w:cs="Tahoma"/>
          <w:sz w:val="14"/>
          <w:szCs w:val="14"/>
          <w:rtl/>
        </w:rPr>
        <w:t>זולת אם היה סבור שאין במשפט ענין לציבור</w:t>
      </w:r>
      <w:r w:rsidRPr="00BA4B01">
        <w:rPr>
          <w:rFonts w:ascii="Tahoma" w:hAnsi="Tahoma" w:cs="Tahoma"/>
          <w:sz w:val="14"/>
          <w:szCs w:val="14"/>
          <w:rtl/>
        </w:rPr>
        <w:t>".</w:t>
      </w:r>
    </w:p>
  </w:footnote>
  <w:footnote w:id="26">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hAnsi="Tahoma" w:cs="Tahoma"/>
          <w:sz w:val="14"/>
          <w:szCs w:val="14"/>
          <w:shd w:val="clear" w:color="auto" w:fill="FFFFFF"/>
        </w:rPr>
        <w:t xml:space="preserve">Magnus </w:t>
      </w:r>
      <w:r w:rsidRPr="00BA4B01">
        <w:rPr>
          <w:rFonts w:ascii="Tahoma" w:hAnsi="Tahoma" w:cs="Tahoma"/>
          <w:sz w:val="14"/>
          <w:szCs w:val="14"/>
          <w:shd w:val="clear" w:color="auto" w:fill="FFFFFF"/>
        </w:rPr>
        <w:t>Borge</w:t>
      </w:r>
      <w:r w:rsidRPr="00BA4B01">
        <w:rPr>
          <w:rFonts w:ascii="Tahoma" w:hAnsi="Tahoma" w:cs="Tahoma"/>
          <w:sz w:val="14"/>
          <w:szCs w:val="14"/>
          <w:shd w:val="clear" w:color="auto" w:fill="FFFFFF"/>
        </w:rPr>
        <w:t xml:space="preserve">, </w:t>
      </w:r>
      <w:r w:rsidRPr="00BA4B01">
        <w:rPr>
          <w:rFonts w:ascii="Tahoma" w:hAnsi="Tahoma" w:cs="Tahoma"/>
          <w:i/>
          <w:iCs/>
          <w:sz w:val="14"/>
          <w:szCs w:val="14"/>
        </w:rPr>
        <w:t>The role of Supreme Audit Institutions (SAIs) in Combating Corruption</w:t>
      </w:r>
      <w:r w:rsidRPr="00BA4B01">
        <w:rPr>
          <w:rFonts w:ascii="Tahoma" w:hAnsi="Tahoma" w:cs="Tahoma"/>
          <w:sz w:val="14"/>
          <w:szCs w:val="14"/>
          <w:shd w:val="clear" w:color="auto" w:fill="FFFFFF"/>
        </w:rPr>
        <w:t>,</w:t>
      </w:r>
      <w:r w:rsidRPr="00BA4B01">
        <w:rPr>
          <w:rFonts w:ascii="Tahoma" w:hAnsi="Tahoma" w:cs="Tahoma"/>
          <w:sz w:val="14"/>
          <w:szCs w:val="14"/>
        </w:rPr>
        <w:t xml:space="preserve"> 9th International Anti-Corruption Conference, 10-15 October 1999, Durban, South Africa (1999)</w:t>
      </w:r>
      <w:r w:rsidRPr="00BA4B01">
        <w:rPr>
          <w:rFonts w:ascii="Tahoma" w:hAnsi="Tahoma" w:cs="Tahoma"/>
          <w:sz w:val="14"/>
          <w:szCs w:val="14"/>
          <w:rtl/>
        </w:rPr>
        <w:t>.</w:t>
      </w:r>
    </w:p>
  </w:footnote>
  <w:footnote w:id="27">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שם</w:t>
      </w:r>
      <w:r w:rsidRPr="00BA4B01">
        <w:rPr>
          <w:rFonts w:ascii="Tahoma" w:hAnsi="Tahoma" w:cs="Tahoma"/>
          <w:sz w:val="14"/>
          <w:szCs w:val="14"/>
          <w:rtl/>
        </w:rPr>
        <w:t>.</w:t>
      </w:r>
    </w:p>
  </w:footnote>
  <w:footnote w:id="28">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כנראה ביטוי נרדף לאמת המידה של </w:t>
      </w:r>
      <w:r w:rsidRPr="00BA4B01">
        <w:rPr>
          <w:rFonts w:ascii="Tahoma" w:hAnsi="Tahoma" w:cs="Tahoma"/>
          <w:sz w:val="14"/>
          <w:szCs w:val="14"/>
          <w:rtl/>
        </w:rPr>
        <w:t>"</w:t>
      </w:r>
      <w:r w:rsidRPr="00BA4B01">
        <w:rPr>
          <w:rFonts w:ascii="Tahoma" w:eastAsia="David" w:hAnsi="Tahoma" w:cs="Tahoma"/>
          <w:sz w:val="14"/>
          <w:szCs w:val="14"/>
          <w:rtl/>
        </w:rPr>
        <w:t>מעל לספק סביר</w:t>
      </w:r>
      <w:r w:rsidRPr="00BA4B01">
        <w:rPr>
          <w:rFonts w:ascii="Tahoma" w:hAnsi="Tahoma" w:cs="Tahoma"/>
          <w:sz w:val="14"/>
          <w:szCs w:val="14"/>
          <w:rtl/>
        </w:rPr>
        <w:t xml:space="preserve">" </w:t>
      </w:r>
      <w:r w:rsidRPr="00BA4B01">
        <w:rPr>
          <w:rFonts w:ascii="Tahoma" w:eastAsia="David" w:hAnsi="Tahoma" w:cs="Tahoma"/>
          <w:sz w:val="14"/>
          <w:szCs w:val="14"/>
          <w:rtl/>
        </w:rPr>
        <w:t>הקבועה כיום בס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34</w:t>
      </w:r>
      <w:r w:rsidRPr="00BA4B01">
        <w:rPr>
          <w:rFonts w:ascii="Tahoma" w:eastAsia="David" w:hAnsi="Tahoma" w:cs="Tahoma"/>
          <w:sz w:val="14"/>
          <w:szCs w:val="14"/>
          <w:rtl/>
        </w:rPr>
        <w:t>כב</w:t>
      </w:r>
      <w:r w:rsidRPr="00BA4B01">
        <w:rPr>
          <w:rFonts w:ascii="Tahoma" w:hAnsi="Tahoma" w:cs="Tahoma"/>
          <w:sz w:val="14"/>
          <w:szCs w:val="14"/>
          <w:rtl/>
        </w:rPr>
        <w:t>(</w:t>
      </w:r>
      <w:r w:rsidRPr="00BA4B01">
        <w:rPr>
          <w:rFonts w:ascii="Tahoma" w:eastAsia="David" w:hAnsi="Tahoma" w:cs="Tahoma"/>
          <w:sz w:val="14"/>
          <w:szCs w:val="14"/>
          <w:rtl/>
        </w:rPr>
        <w:t>א</w:t>
      </w:r>
      <w:r w:rsidRPr="00BA4B01">
        <w:rPr>
          <w:rFonts w:ascii="Tahoma" w:hAnsi="Tahoma" w:cs="Tahoma"/>
          <w:sz w:val="14"/>
          <w:szCs w:val="14"/>
          <w:rtl/>
        </w:rPr>
        <w:t xml:space="preserve">) </w:t>
      </w:r>
      <w:r w:rsidRPr="00BA4B01">
        <w:rPr>
          <w:rFonts w:ascii="Tahoma" w:eastAsia="David" w:hAnsi="Tahoma" w:cs="Tahoma"/>
          <w:sz w:val="14"/>
          <w:szCs w:val="14"/>
          <w:rtl/>
        </w:rPr>
        <w:t>לחוק העונשין</w:t>
      </w:r>
      <w:r w:rsidR="00697994">
        <w:rPr>
          <w:rFonts w:ascii="Tahoma" w:eastAsia="David" w:hAnsi="Tahoma" w:cs="Tahoma" w:hint="cs"/>
          <w:sz w:val="14"/>
          <w:szCs w:val="14"/>
          <w:rtl/>
        </w:rPr>
        <w:t>, תשל"ז-1977</w:t>
      </w:r>
      <w:r w:rsidRPr="00BA4B01">
        <w:rPr>
          <w:rFonts w:ascii="Tahoma" w:hAnsi="Tahoma" w:cs="Tahoma"/>
          <w:sz w:val="14"/>
          <w:szCs w:val="14"/>
          <w:rtl/>
        </w:rPr>
        <w:t>.</w:t>
      </w:r>
    </w:p>
  </w:footnote>
  <w:footnote w:id="29">
    <w:p w:rsidR="00BA4B01" w:rsidRPr="00BA4B01" w:rsidP="00CE051F">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הולנדר</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CE051F">
        <w:rPr>
          <w:rFonts w:ascii="Tahoma" w:hAnsi="Tahoma" w:cs="Tahoma" w:hint="cs"/>
          <w:sz w:val="14"/>
          <w:szCs w:val="14"/>
          <w:rtl/>
        </w:rPr>
        <w:t>8</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xml:space="preserve">' 21. </w:t>
      </w:r>
      <w:r w:rsidRPr="00BA4B01">
        <w:rPr>
          <w:rFonts w:ascii="Tahoma" w:eastAsia="David" w:hAnsi="Tahoma" w:cs="Tahoma"/>
          <w:sz w:val="14"/>
          <w:szCs w:val="14"/>
          <w:rtl/>
        </w:rPr>
        <w:t>ואכן</w:t>
      </w:r>
      <w:r w:rsidRPr="00BA4B01">
        <w:rPr>
          <w:rFonts w:ascii="Tahoma" w:hAnsi="Tahoma" w:cs="Tahoma"/>
          <w:sz w:val="14"/>
          <w:szCs w:val="14"/>
          <w:rtl/>
        </w:rPr>
        <w:t xml:space="preserve">, </w:t>
      </w:r>
      <w:r w:rsidRPr="00BA4B01">
        <w:rPr>
          <w:rFonts w:ascii="Tahoma" w:eastAsia="David" w:hAnsi="Tahoma" w:cs="Tahoma"/>
          <w:sz w:val="14"/>
          <w:szCs w:val="14"/>
          <w:rtl/>
        </w:rPr>
        <w:t xml:space="preserve">ידוע על מקרים שבהם סברו גורמי הפרקליטות כי משרד מבקר המדינה העביר ליועץ המשפטי לממשלה מידע שאינו </w:t>
      </w:r>
      <w:r w:rsidRPr="00BA4B01">
        <w:rPr>
          <w:rFonts w:ascii="Tahoma" w:hAnsi="Tahoma" w:cs="Tahoma"/>
          <w:sz w:val="14"/>
          <w:szCs w:val="14"/>
          <w:rtl/>
        </w:rPr>
        <w:t>"</w:t>
      </w:r>
      <w:r w:rsidRPr="00BA4B01">
        <w:rPr>
          <w:rFonts w:ascii="Tahoma" w:eastAsia="David" w:hAnsi="Tahoma" w:cs="Tahoma"/>
          <w:sz w:val="14"/>
          <w:szCs w:val="14"/>
          <w:rtl/>
        </w:rPr>
        <w:t>בשל</w:t>
      </w:r>
      <w:r w:rsidRPr="00BA4B01">
        <w:rPr>
          <w:rFonts w:ascii="Tahoma" w:hAnsi="Tahoma" w:cs="Tahoma"/>
          <w:sz w:val="14"/>
          <w:szCs w:val="14"/>
          <w:rtl/>
        </w:rPr>
        <w:t xml:space="preserve">" </w:t>
      </w:r>
      <w:r w:rsidRPr="00BA4B01">
        <w:rPr>
          <w:rFonts w:ascii="Tahoma" w:eastAsia="David" w:hAnsi="Tahoma" w:cs="Tahoma"/>
          <w:sz w:val="14"/>
          <w:szCs w:val="14"/>
          <w:rtl/>
        </w:rPr>
        <w:t xml:space="preserve">דיו להעברה באמצעות הנתיב של סעיף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w:t>
      </w:r>
      <w:r w:rsidRPr="00BA4B01">
        <w:rPr>
          <w:rFonts w:ascii="Tahoma" w:hAnsi="Tahoma" w:cs="Tahoma"/>
          <w:sz w:val="14"/>
          <w:szCs w:val="14"/>
          <w:rtl/>
        </w:rPr>
        <w:t xml:space="preserve">, </w:t>
      </w:r>
      <w:r w:rsidRPr="00BA4B01">
        <w:rPr>
          <w:rFonts w:ascii="Tahoma" w:eastAsia="David" w:hAnsi="Tahoma" w:cs="Tahoma"/>
          <w:sz w:val="14"/>
          <w:szCs w:val="14"/>
          <w:rtl/>
        </w:rPr>
        <w:t>ולנוכח זאת נדרשה השלמת בדיקה</w:t>
      </w:r>
      <w:r w:rsidRPr="00BA4B01">
        <w:rPr>
          <w:rFonts w:ascii="Tahoma" w:hAnsi="Tahoma" w:cs="Tahoma"/>
          <w:sz w:val="14"/>
          <w:szCs w:val="14"/>
          <w:rtl/>
        </w:rPr>
        <w:t xml:space="preserve">. </w:t>
      </w:r>
      <w:r w:rsidRPr="00BA4B01">
        <w:rPr>
          <w:rFonts w:ascii="Tahoma" w:eastAsia="David" w:hAnsi="Tahoma" w:cs="Tahoma"/>
          <w:sz w:val="14"/>
          <w:szCs w:val="14"/>
          <w:rtl/>
        </w:rPr>
        <w:t>ראו</w:t>
      </w:r>
      <w:r w:rsidR="00636812">
        <w:rPr>
          <w:rFonts w:ascii="Tahoma" w:eastAsia="David" w:hAnsi="Tahoma" w:cs="Tahoma" w:hint="cs"/>
          <w:sz w:val="14"/>
          <w:szCs w:val="14"/>
          <w:rtl/>
        </w:rPr>
        <w:t>:</w:t>
      </w:r>
      <w:r w:rsidRPr="00BA4B01">
        <w:rPr>
          <w:rFonts w:ascii="Tahoma" w:eastAsia="David" w:hAnsi="Tahoma" w:cs="Tahoma"/>
          <w:sz w:val="14"/>
          <w:szCs w:val="14"/>
          <w:rtl/>
        </w:rPr>
        <w:t xml:space="preserve"> מכתבו של יוסף ספיריה</w:t>
      </w:r>
      <w:r w:rsidR="001A1D4D">
        <w:rPr>
          <w:rFonts w:ascii="Tahoma" w:eastAsia="David" w:hAnsi="Tahoma" w:cs="Tahoma" w:hint="cs"/>
          <w:sz w:val="14"/>
          <w:szCs w:val="14"/>
          <w:rtl/>
        </w:rPr>
        <w:t xml:space="preserve"> (היועץ המשפטי למבקר המדינה),</w:t>
      </w:r>
      <w:r w:rsidRPr="00BA4B01">
        <w:rPr>
          <w:rFonts w:ascii="Tahoma" w:eastAsia="David" w:hAnsi="Tahoma" w:cs="Tahoma"/>
          <w:sz w:val="14"/>
          <w:szCs w:val="14"/>
          <w:rtl/>
        </w:rPr>
        <w:t xml:space="preserve"> למבקר המדינה </w:t>
      </w:r>
      <w:r w:rsidRPr="00BA4B01">
        <w:rPr>
          <w:rFonts w:ascii="Tahoma" w:hAnsi="Tahoma" w:cs="Tahoma"/>
          <w:sz w:val="14"/>
          <w:szCs w:val="14"/>
          <w:rtl/>
        </w:rPr>
        <w:t>"</w:t>
      </w:r>
      <w:r w:rsidRPr="00BA4B01">
        <w:rPr>
          <w:rFonts w:ascii="Tahoma" w:eastAsia="David" w:hAnsi="Tahoma" w:cs="Tahoma"/>
          <w:sz w:val="14"/>
          <w:szCs w:val="14"/>
          <w:rtl/>
        </w:rPr>
        <w:t xml:space="preserve">הפעלת סעיף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 מבקר המדינה</w:t>
      </w:r>
      <w:r w:rsidRPr="00BA4B01">
        <w:rPr>
          <w:rFonts w:ascii="Tahoma" w:hAnsi="Tahoma" w:cs="Tahoma"/>
          <w:sz w:val="14"/>
          <w:szCs w:val="14"/>
          <w:rtl/>
        </w:rPr>
        <w:t xml:space="preserve">" </w:t>
      </w:r>
      <w:r w:rsidRPr="00BA4B01">
        <w:rPr>
          <w:rFonts w:ascii="Tahoma" w:eastAsia="David" w:hAnsi="Tahoma" w:cs="Tahoma"/>
          <w:sz w:val="14"/>
          <w:szCs w:val="14"/>
          <w:rtl/>
        </w:rPr>
        <w:t xml:space="preserve">מיום </w:t>
      </w:r>
      <w:r w:rsidRPr="00BA4B01">
        <w:rPr>
          <w:rFonts w:ascii="Tahoma" w:hAnsi="Tahoma" w:cs="Tahoma"/>
          <w:sz w:val="14"/>
          <w:szCs w:val="14"/>
          <w:rtl/>
        </w:rPr>
        <w:t xml:space="preserve">11 </w:t>
      </w:r>
      <w:r w:rsidRPr="00BA4B01">
        <w:rPr>
          <w:rFonts w:ascii="Tahoma" w:eastAsia="David" w:hAnsi="Tahoma" w:cs="Tahoma"/>
          <w:sz w:val="14"/>
          <w:szCs w:val="14"/>
          <w:rtl/>
        </w:rPr>
        <w:t xml:space="preserve">מאי </w:t>
      </w:r>
      <w:r w:rsidRPr="00BA4B01">
        <w:rPr>
          <w:rFonts w:ascii="Tahoma" w:hAnsi="Tahoma" w:cs="Tahoma"/>
          <w:sz w:val="14"/>
          <w:szCs w:val="14"/>
          <w:rtl/>
        </w:rPr>
        <w:t xml:space="preserve">1984, </w:t>
      </w:r>
      <w:r w:rsidRPr="00BA4B01">
        <w:rPr>
          <w:rFonts w:ascii="Tahoma" w:eastAsia="David" w:hAnsi="Tahoma" w:cs="Tahoma"/>
          <w:sz w:val="14"/>
          <w:szCs w:val="14"/>
          <w:rtl/>
        </w:rPr>
        <w:t>ובו נכתב</w:t>
      </w:r>
      <w:r w:rsidRPr="00BA4B01">
        <w:rPr>
          <w:rFonts w:ascii="Tahoma" w:hAnsi="Tahoma" w:cs="Tahoma"/>
          <w:sz w:val="14"/>
          <w:szCs w:val="14"/>
          <w:rtl/>
        </w:rPr>
        <w:t>: "</w:t>
      </w:r>
      <w:r w:rsidRPr="00BA4B01">
        <w:rPr>
          <w:rFonts w:ascii="Tahoma" w:eastAsia="David" w:hAnsi="Tahoma" w:cs="Tahoma"/>
          <w:sz w:val="14"/>
          <w:szCs w:val="14"/>
          <w:rtl/>
        </w:rPr>
        <w:t>בעוד שעד כה חששתי שיש תרעומת עלינו אצל היועץ המשפטי לממשלה ובמשטרה על שאין אנו מעבירים מספיק דברים לידיעתם</w:t>
      </w:r>
      <w:r w:rsidRPr="00BA4B01">
        <w:rPr>
          <w:rFonts w:ascii="Tahoma" w:hAnsi="Tahoma" w:cs="Tahoma"/>
          <w:sz w:val="14"/>
          <w:szCs w:val="14"/>
          <w:rtl/>
        </w:rPr>
        <w:t xml:space="preserve">, </w:t>
      </w:r>
      <w:r w:rsidRPr="00BA4B01">
        <w:rPr>
          <w:rFonts w:ascii="Tahoma" w:eastAsia="David" w:hAnsi="Tahoma" w:cs="Tahoma"/>
          <w:sz w:val="14"/>
          <w:szCs w:val="14"/>
          <w:rtl/>
        </w:rPr>
        <w:t>מתברר</w:t>
      </w:r>
      <w:r w:rsidRPr="00BA4B01">
        <w:rPr>
          <w:rFonts w:ascii="Tahoma" w:hAnsi="Tahoma" w:cs="Tahoma"/>
          <w:sz w:val="14"/>
          <w:szCs w:val="14"/>
          <w:rtl/>
        </w:rPr>
        <w:t xml:space="preserve">, </w:t>
      </w:r>
      <w:r w:rsidRPr="00BA4B01">
        <w:rPr>
          <w:rFonts w:ascii="Tahoma" w:eastAsia="David" w:hAnsi="Tahoma" w:cs="Tahoma"/>
          <w:sz w:val="14"/>
          <w:szCs w:val="14"/>
          <w:rtl/>
        </w:rPr>
        <w:t xml:space="preserve">משתי הפניות הנדונות שלדעת הפרקליטות אנו מעבירים דברים שאינם </w:t>
      </w:r>
      <w:r w:rsidRPr="00BA4B01">
        <w:rPr>
          <w:rFonts w:ascii="Tahoma" w:hAnsi="Tahoma" w:cs="Tahoma"/>
          <w:sz w:val="14"/>
          <w:szCs w:val="14"/>
          <w:rtl/>
        </w:rPr>
        <w:t>'</w:t>
      </w:r>
      <w:r w:rsidRPr="00BA4B01">
        <w:rPr>
          <w:rFonts w:ascii="Tahoma" w:eastAsia="David" w:hAnsi="Tahoma" w:cs="Tahoma"/>
          <w:sz w:val="14"/>
          <w:szCs w:val="14"/>
          <w:rtl/>
        </w:rPr>
        <w:t>בשלים</w:t>
      </w:r>
      <w:r w:rsidRPr="00BA4B01">
        <w:rPr>
          <w:rFonts w:ascii="Tahoma" w:hAnsi="Tahoma" w:cs="Tahoma"/>
          <w:sz w:val="14"/>
          <w:szCs w:val="14"/>
          <w:rtl/>
        </w:rPr>
        <w:t xml:space="preserve">' </w:t>
      </w:r>
      <w:r w:rsidRPr="00BA4B01">
        <w:rPr>
          <w:rFonts w:ascii="Tahoma" w:eastAsia="David" w:hAnsi="Tahoma" w:cs="Tahoma"/>
          <w:sz w:val="14"/>
          <w:szCs w:val="14"/>
          <w:rtl/>
        </w:rPr>
        <w:t xml:space="preserve">או ראויים להפעלת סעיף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באחד המכתבים של</w:t>
      </w:r>
      <w:r w:rsidR="000000D7">
        <w:rPr>
          <w:rFonts w:ascii="Tahoma" w:eastAsia="David" w:hAnsi="Tahoma" w:cs="Tahoma" w:hint="cs"/>
          <w:sz w:val="14"/>
          <w:szCs w:val="14"/>
          <w:rtl/>
        </w:rPr>
        <w:t xml:space="preserve"> </w:t>
      </w:r>
      <w:r w:rsidRPr="00BA4B01">
        <w:rPr>
          <w:rFonts w:ascii="Tahoma" w:eastAsia="David" w:hAnsi="Tahoma" w:cs="Tahoma"/>
          <w:sz w:val="14"/>
          <w:szCs w:val="14"/>
          <w:rtl/>
        </w:rPr>
        <w:t>ד</w:t>
      </w:r>
      <w:r w:rsidRPr="00BA4B01">
        <w:rPr>
          <w:rFonts w:ascii="Tahoma" w:hAnsi="Tahoma" w:cs="Tahoma"/>
          <w:sz w:val="14"/>
          <w:szCs w:val="14"/>
          <w:rtl/>
        </w:rPr>
        <w:t>"</w:t>
      </w:r>
      <w:r w:rsidRPr="00BA4B01">
        <w:rPr>
          <w:rFonts w:ascii="Tahoma" w:eastAsia="David" w:hAnsi="Tahoma" w:cs="Tahoma"/>
          <w:sz w:val="14"/>
          <w:szCs w:val="14"/>
          <w:rtl/>
        </w:rPr>
        <w:t xml:space="preserve">ר בן אור </w:t>
      </w:r>
      <w:r w:rsidRPr="00BA4B01">
        <w:rPr>
          <w:rFonts w:ascii="Tahoma" w:hAnsi="Tahoma" w:cs="Tahoma"/>
          <w:sz w:val="14"/>
          <w:szCs w:val="14"/>
          <w:rtl/>
        </w:rPr>
        <w:t xml:space="preserve">– </w:t>
      </w:r>
      <w:r w:rsidRPr="00BA4B01">
        <w:rPr>
          <w:rFonts w:ascii="Tahoma" w:eastAsia="David" w:hAnsi="Tahoma" w:cs="Tahoma"/>
          <w:sz w:val="14"/>
          <w:szCs w:val="14"/>
          <w:rtl/>
        </w:rPr>
        <w:t>אנו נדרשים לערוך בדיקת השלמה כדי לענות על השאלה אם הי</w:t>
      </w:r>
      <w:r w:rsidR="000000D7">
        <w:rPr>
          <w:rFonts w:ascii="Tahoma" w:eastAsia="David" w:hAnsi="Tahoma" w:cs="Tahoma" w:hint="cs"/>
          <w:sz w:val="14"/>
          <w:szCs w:val="14"/>
          <w:rtl/>
        </w:rPr>
        <w:t>י</w:t>
      </w:r>
      <w:r w:rsidRPr="00BA4B01">
        <w:rPr>
          <w:rFonts w:ascii="Tahoma" w:eastAsia="David" w:hAnsi="Tahoma" w:cs="Tahoma"/>
          <w:sz w:val="14"/>
          <w:szCs w:val="14"/>
          <w:rtl/>
        </w:rPr>
        <w:t xml:space="preserve">תה טענת שווא </w:t>
      </w:r>
      <w:r w:rsidRPr="00BA4B01">
        <w:rPr>
          <w:rFonts w:ascii="Tahoma" w:hAnsi="Tahoma" w:cs="Tahoma"/>
          <w:sz w:val="14"/>
          <w:szCs w:val="14"/>
          <w:rtl/>
        </w:rPr>
        <w:t xml:space="preserve">– </w:t>
      </w:r>
      <w:r w:rsidRPr="00BA4B01">
        <w:rPr>
          <w:rFonts w:ascii="Tahoma" w:eastAsia="David" w:hAnsi="Tahoma" w:cs="Tahoma"/>
          <w:sz w:val="14"/>
          <w:szCs w:val="14"/>
          <w:rtl/>
        </w:rPr>
        <w:t>דבר שלדעתי אינו מתפקידנו</w:t>
      </w:r>
      <w:r w:rsidRPr="00BA4B01">
        <w:rPr>
          <w:rFonts w:ascii="Tahoma" w:hAnsi="Tahoma" w:cs="Tahoma"/>
          <w:sz w:val="14"/>
          <w:szCs w:val="14"/>
          <w:rtl/>
        </w:rPr>
        <w:t xml:space="preserve">." </w:t>
      </w:r>
    </w:p>
  </w:footnote>
  <w:footnote w:id="30">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שם</w:t>
      </w:r>
      <w:r w:rsidRPr="00BA4B01">
        <w:rPr>
          <w:rFonts w:ascii="Tahoma" w:hAnsi="Tahoma" w:cs="Tahoma"/>
          <w:sz w:val="14"/>
          <w:szCs w:val="14"/>
          <w:rtl/>
        </w:rPr>
        <w:t xml:space="preserve">, </w:t>
      </w:r>
      <w:r w:rsidRPr="00BA4B01">
        <w:rPr>
          <w:rFonts w:ascii="Tahoma" w:eastAsia="David" w:hAnsi="Tahoma" w:cs="Tahoma"/>
          <w:sz w:val="14"/>
          <w:szCs w:val="14"/>
          <w:rtl/>
        </w:rPr>
        <w:t>שם</w:t>
      </w:r>
      <w:r w:rsidRPr="00BA4B01">
        <w:rPr>
          <w:rFonts w:ascii="Tahoma" w:hAnsi="Tahoma" w:cs="Tahoma"/>
          <w:sz w:val="14"/>
          <w:szCs w:val="14"/>
          <w:rtl/>
        </w:rPr>
        <w:t>.</w:t>
      </w:r>
    </w:p>
  </w:footnote>
  <w:footnote w:id="31">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מכתבו של יוסף ספיריה</w:t>
      </w:r>
      <w:r w:rsidRPr="00BA4B01">
        <w:rPr>
          <w:rFonts w:ascii="Tahoma" w:hAnsi="Tahoma" w:cs="Tahoma"/>
          <w:sz w:val="14"/>
          <w:szCs w:val="14"/>
          <w:rtl/>
        </w:rPr>
        <w:t xml:space="preserve">, </w:t>
      </w:r>
      <w:r w:rsidRPr="00BA4B01">
        <w:rPr>
          <w:rFonts w:ascii="Tahoma" w:eastAsia="David" w:hAnsi="Tahoma" w:cs="Tahoma"/>
          <w:sz w:val="14"/>
          <w:szCs w:val="14"/>
          <w:rtl/>
        </w:rPr>
        <w:t>היועץ המשפטי למבקר המדינה</w:t>
      </w:r>
      <w:r w:rsidR="001A1D4D">
        <w:rPr>
          <w:rFonts w:ascii="Tahoma" w:eastAsia="David" w:hAnsi="Tahoma" w:cs="Tahoma" w:hint="cs"/>
          <w:sz w:val="14"/>
          <w:szCs w:val="14"/>
          <w:rtl/>
        </w:rPr>
        <w:t>,</w:t>
      </w:r>
      <w:r w:rsidRPr="00BA4B01">
        <w:rPr>
          <w:rFonts w:ascii="Tahoma" w:eastAsia="David" w:hAnsi="Tahoma" w:cs="Tahoma"/>
          <w:sz w:val="14"/>
          <w:szCs w:val="14"/>
          <w:rtl/>
        </w:rPr>
        <w:t xml:space="preserve"> אל מר יצחק זמיר</w:t>
      </w:r>
      <w:r w:rsidRPr="00BA4B01">
        <w:rPr>
          <w:rFonts w:ascii="Tahoma" w:hAnsi="Tahoma" w:cs="Tahoma"/>
          <w:sz w:val="14"/>
          <w:szCs w:val="14"/>
          <w:rtl/>
        </w:rPr>
        <w:t xml:space="preserve">, </w:t>
      </w:r>
      <w:r w:rsidRPr="00BA4B01">
        <w:rPr>
          <w:rFonts w:ascii="Tahoma" w:eastAsia="David" w:hAnsi="Tahoma" w:cs="Tahoma"/>
          <w:sz w:val="14"/>
          <w:szCs w:val="14"/>
          <w:rtl/>
        </w:rPr>
        <w:t>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 xml:space="preserve">בנושא </w:t>
      </w:r>
      <w:r w:rsidRPr="00BA4B01">
        <w:rPr>
          <w:rFonts w:ascii="Tahoma" w:hAnsi="Tahoma" w:cs="Tahoma"/>
          <w:sz w:val="14"/>
          <w:szCs w:val="14"/>
          <w:rtl/>
        </w:rPr>
        <w:t>"</w:t>
      </w:r>
      <w:r w:rsidRPr="00BA4B01">
        <w:rPr>
          <w:rFonts w:ascii="Tahoma" w:eastAsia="David" w:hAnsi="Tahoma" w:cs="Tahoma"/>
          <w:sz w:val="14"/>
          <w:szCs w:val="14"/>
          <w:rtl/>
        </w:rPr>
        <w:t xml:space="preserve">סעיף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 מבקר המדינה</w:t>
      </w:r>
      <w:r w:rsidRPr="00BA4B01">
        <w:rPr>
          <w:rFonts w:ascii="Tahoma" w:hAnsi="Tahoma" w:cs="Tahoma"/>
          <w:sz w:val="14"/>
          <w:szCs w:val="14"/>
          <w:rtl/>
        </w:rPr>
        <w:t>" (11.5.1984) (</w:t>
      </w:r>
      <w:r w:rsidRPr="00BA4B01">
        <w:rPr>
          <w:rFonts w:ascii="Tahoma" w:eastAsia="David" w:hAnsi="Tahoma" w:cs="Tahoma"/>
          <w:sz w:val="14"/>
          <w:szCs w:val="14"/>
          <w:rtl/>
        </w:rPr>
        <w:t>המכתב שמור בארכיב של הלשכה המשפטית של משרד מבקר המדינה</w:t>
      </w:r>
      <w:r w:rsidRPr="00BA4B01">
        <w:rPr>
          <w:rFonts w:ascii="Tahoma" w:hAnsi="Tahoma" w:cs="Tahoma"/>
          <w:sz w:val="14"/>
          <w:szCs w:val="14"/>
          <w:rtl/>
        </w:rPr>
        <w:t xml:space="preserve">). </w:t>
      </w:r>
    </w:p>
  </w:footnote>
  <w:footnote w:id="32">
    <w:p w:rsidR="00BA4B01" w:rsidRPr="00BA4B01" w:rsidP="007C7F0C">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הולנדר</w:t>
      </w:r>
      <w:r w:rsidRPr="00BA4B01">
        <w:rPr>
          <w:rFonts w:ascii="Tahoma" w:hAnsi="Tahoma" w:cs="Tahoma"/>
          <w:sz w:val="14"/>
          <w:szCs w:val="14"/>
          <w:rtl/>
        </w:rPr>
        <w:t xml:space="preserve">,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7C7F0C">
        <w:rPr>
          <w:rFonts w:ascii="Tahoma" w:hAnsi="Tahoma" w:cs="Tahoma" w:hint="cs"/>
          <w:sz w:val="14"/>
          <w:szCs w:val="14"/>
          <w:rtl/>
        </w:rPr>
        <w:t>8</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xml:space="preserve">' 20. </w:t>
      </w:r>
      <w:r w:rsidRPr="00BA4B01">
        <w:rPr>
          <w:rFonts w:ascii="Tahoma" w:eastAsia="David" w:hAnsi="Tahoma" w:cs="Tahoma"/>
          <w:sz w:val="14"/>
          <w:szCs w:val="14"/>
          <w:rtl/>
        </w:rPr>
        <w:t xml:space="preserve">אמנם </w:t>
      </w:r>
      <w:r w:rsidRPr="00BA4B01">
        <w:rPr>
          <w:rFonts w:ascii="Tahoma" w:eastAsia="David" w:hAnsi="Tahoma" w:cs="Tahoma"/>
          <w:sz w:val="14"/>
          <w:szCs w:val="14"/>
          <w:rtl/>
        </w:rPr>
        <w:t>הולנדר</w:t>
      </w:r>
      <w:r w:rsidRPr="00BA4B01">
        <w:rPr>
          <w:rFonts w:ascii="Tahoma" w:eastAsia="David" w:hAnsi="Tahoma" w:cs="Tahoma"/>
          <w:sz w:val="14"/>
          <w:szCs w:val="14"/>
          <w:rtl/>
        </w:rPr>
        <w:t xml:space="preserve"> סבור כי השימוש במונח </w:t>
      </w:r>
      <w:r w:rsidRPr="00BA4B01">
        <w:rPr>
          <w:rFonts w:ascii="Tahoma" w:hAnsi="Tahoma" w:cs="Tahoma"/>
          <w:sz w:val="14"/>
          <w:szCs w:val="14"/>
          <w:rtl/>
        </w:rPr>
        <w:t>"</w:t>
      </w:r>
      <w:r w:rsidRPr="00BA4B01">
        <w:rPr>
          <w:rFonts w:ascii="Tahoma" w:eastAsia="David" w:hAnsi="Tahoma" w:cs="Tahoma"/>
          <w:sz w:val="14"/>
          <w:szCs w:val="14"/>
          <w:rtl/>
        </w:rPr>
        <w:t>חשש</w:t>
      </w:r>
      <w:r w:rsidRPr="00BA4B01">
        <w:rPr>
          <w:rFonts w:ascii="Tahoma" w:hAnsi="Tahoma" w:cs="Tahoma"/>
          <w:sz w:val="14"/>
          <w:szCs w:val="14"/>
          <w:rtl/>
        </w:rPr>
        <w:t xml:space="preserve">" </w:t>
      </w:r>
      <w:r w:rsidRPr="00BA4B01">
        <w:rPr>
          <w:rFonts w:ascii="Tahoma" w:eastAsia="David" w:hAnsi="Tahoma" w:cs="Tahoma"/>
          <w:sz w:val="14"/>
          <w:szCs w:val="14"/>
          <w:rtl/>
        </w:rPr>
        <w:t>מעיד על כך שנדרשות ראיות מועטות יותר מאלה הנדרשות לגיבוש כתב אישום</w:t>
      </w:r>
      <w:r w:rsidRPr="00BA4B01">
        <w:rPr>
          <w:rFonts w:ascii="Tahoma" w:hAnsi="Tahoma" w:cs="Tahoma"/>
          <w:sz w:val="14"/>
          <w:szCs w:val="14"/>
          <w:rtl/>
        </w:rPr>
        <w:t xml:space="preserve">, </w:t>
      </w:r>
      <w:r w:rsidRPr="00BA4B01">
        <w:rPr>
          <w:rFonts w:ascii="Tahoma" w:eastAsia="David" w:hAnsi="Tahoma" w:cs="Tahoma"/>
          <w:sz w:val="14"/>
          <w:szCs w:val="14"/>
          <w:rtl/>
        </w:rPr>
        <w:t xml:space="preserve">אך אין להסיק מכך כי הוא תומך בהודעה ליועץ המשפטי לממשלה על כל </w:t>
      </w:r>
      <w:r w:rsidRPr="00BA4B01">
        <w:rPr>
          <w:rFonts w:ascii="Tahoma" w:hAnsi="Tahoma" w:cs="Tahoma"/>
          <w:sz w:val="14"/>
          <w:szCs w:val="14"/>
          <w:rtl/>
        </w:rPr>
        <w:t>"</w:t>
      </w:r>
      <w:r w:rsidRPr="00BA4B01">
        <w:rPr>
          <w:rFonts w:ascii="Tahoma" w:eastAsia="David" w:hAnsi="Tahoma" w:cs="Tahoma"/>
          <w:sz w:val="14"/>
          <w:szCs w:val="14"/>
          <w:rtl/>
        </w:rPr>
        <w:t>חשש</w:t>
      </w:r>
      <w:r w:rsidRPr="00BA4B01">
        <w:rPr>
          <w:rFonts w:ascii="Tahoma" w:hAnsi="Tahoma" w:cs="Tahoma"/>
          <w:sz w:val="14"/>
          <w:szCs w:val="14"/>
          <w:rtl/>
        </w:rPr>
        <w:t xml:space="preserve">" </w:t>
      </w:r>
      <w:r w:rsidRPr="00BA4B01">
        <w:rPr>
          <w:rFonts w:ascii="Tahoma" w:eastAsia="David" w:hAnsi="Tahoma" w:cs="Tahoma"/>
          <w:sz w:val="14"/>
          <w:szCs w:val="14"/>
          <w:rtl/>
        </w:rPr>
        <w:t>כאמור</w:t>
      </w:r>
      <w:r w:rsidRPr="00BA4B01">
        <w:rPr>
          <w:rFonts w:ascii="Tahoma" w:hAnsi="Tahoma" w:cs="Tahoma"/>
          <w:sz w:val="14"/>
          <w:szCs w:val="14"/>
          <w:rtl/>
        </w:rPr>
        <w:t xml:space="preserve">. </w:t>
      </w:r>
      <w:r w:rsidRPr="00BA4B01">
        <w:rPr>
          <w:rFonts w:ascii="Tahoma" w:eastAsia="David" w:hAnsi="Tahoma" w:cs="Tahoma"/>
          <w:sz w:val="14"/>
          <w:szCs w:val="14"/>
          <w:rtl/>
        </w:rPr>
        <w:t xml:space="preserve">וכך הוא כותב בהמשך הדברים </w:t>
      </w:r>
      <w:r w:rsidRPr="00BA4B01">
        <w:rPr>
          <w:rFonts w:ascii="Tahoma" w:hAnsi="Tahoma" w:cs="Tahoma"/>
          <w:sz w:val="14"/>
          <w:szCs w:val="14"/>
          <w:rtl/>
        </w:rPr>
        <w:t>(</w:t>
      </w:r>
      <w:r w:rsidRPr="00BA4B01">
        <w:rPr>
          <w:rFonts w:ascii="Tahoma" w:eastAsia="David" w:hAnsi="Tahoma" w:cs="Tahoma"/>
          <w:sz w:val="14"/>
          <w:szCs w:val="14"/>
          <w:rtl/>
        </w:rPr>
        <w:t>שם</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21-20): "</w:t>
      </w:r>
      <w:r w:rsidRPr="00BA4B01">
        <w:rPr>
          <w:rFonts w:ascii="Tahoma" w:eastAsia="David" w:hAnsi="Tahoma" w:cs="Tahoma"/>
          <w:sz w:val="14"/>
          <w:szCs w:val="14"/>
          <w:rtl/>
        </w:rPr>
        <w:t>לכאורה ניתן להשיב בפשטות ולומר כי אין מניעה להביא עניינים מעין אלו</w:t>
      </w:r>
      <w:r w:rsidRPr="00BA4B01">
        <w:rPr>
          <w:rFonts w:ascii="Tahoma" w:hAnsi="Tahoma" w:cs="Tahoma"/>
          <w:sz w:val="14"/>
          <w:szCs w:val="14"/>
          <w:rtl/>
        </w:rPr>
        <w:t xml:space="preserve">, </w:t>
      </w:r>
      <w:r w:rsidRPr="00BA4B01">
        <w:rPr>
          <w:rFonts w:ascii="Tahoma" w:eastAsia="David" w:hAnsi="Tahoma" w:cs="Tahoma"/>
          <w:sz w:val="14"/>
          <w:szCs w:val="14"/>
          <w:rtl/>
        </w:rPr>
        <w:t>הדלים בראיות</w:t>
      </w:r>
      <w:r w:rsidRPr="00BA4B01">
        <w:rPr>
          <w:rFonts w:ascii="Tahoma" w:hAnsi="Tahoma" w:cs="Tahoma"/>
          <w:sz w:val="14"/>
          <w:szCs w:val="14"/>
          <w:rtl/>
        </w:rPr>
        <w:t xml:space="preserve">, </w:t>
      </w:r>
      <w:r w:rsidRPr="00BA4B01">
        <w:rPr>
          <w:rFonts w:ascii="Tahoma" w:eastAsia="David" w:hAnsi="Tahoma" w:cs="Tahoma"/>
          <w:sz w:val="14"/>
          <w:szCs w:val="14"/>
          <w:rtl/>
        </w:rPr>
        <w:t>לידיעת היועץ המשפטי לממשלה ובאמצעותו לחקירת משטרה</w:t>
      </w:r>
      <w:r w:rsidRPr="00BA4B01">
        <w:rPr>
          <w:rFonts w:ascii="Tahoma" w:hAnsi="Tahoma" w:cs="Tahoma"/>
          <w:sz w:val="14"/>
          <w:szCs w:val="14"/>
          <w:rtl/>
        </w:rPr>
        <w:t xml:space="preserve">, </w:t>
      </w:r>
      <w:r w:rsidRPr="00BA4B01">
        <w:rPr>
          <w:rFonts w:ascii="Tahoma" w:eastAsia="David" w:hAnsi="Tahoma" w:cs="Tahoma"/>
          <w:sz w:val="14"/>
          <w:szCs w:val="14"/>
          <w:rtl/>
        </w:rPr>
        <w:t>שהרי אין המבקר מבחינה זו אלא צינור המעביר מידע לידי הרשות המופקדת על הפעלת החוק</w:t>
      </w:r>
      <w:r w:rsidRPr="00BA4B01">
        <w:rPr>
          <w:rFonts w:ascii="Tahoma" w:hAnsi="Tahoma" w:cs="Tahoma"/>
          <w:sz w:val="14"/>
          <w:szCs w:val="14"/>
          <w:rtl/>
        </w:rPr>
        <w:t xml:space="preserve">, </w:t>
      </w:r>
      <w:r w:rsidRPr="00BA4B01">
        <w:rPr>
          <w:rFonts w:ascii="Tahoma" w:eastAsia="David" w:hAnsi="Tahoma" w:cs="Tahoma"/>
          <w:sz w:val="14"/>
          <w:szCs w:val="14"/>
          <w:rtl/>
        </w:rPr>
        <w:t>ורשות זו תשקול אם להמשיך בחקירה</w:t>
      </w:r>
      <w:r w:rsidRPr="00BA4B01">
        <w:rPr>
          <w:rFonts w:ascii="Tahoma" w:hAnsi="Tahoma" w:cs="Tahoma"/>
          <w:sz w:val="14"/>
          <w:szCs w:val="14"/>
          <w:rtl/>
        </w:rPr>
        <w:t xml:space="preserve">, </w:t>
      </w:r>
      <w:r w:rsidRPr="00BA4B01">
        <w:rPr>
          <w:rFonts w:ascii="Tahoma" w:eastAsia="David" w:hAnsi="Tahoma" w:cs="Tahoma"/>
          <w:sz w:val="14"/>
          <w:szCs w:val="14"/>
          <w:rtl/>
        </w:rPr>
        <w:t xml:space="preserve">ובשלב מאוחר יותר </w:t>
      </w:r>
      <w:r w:rsidRPr="00BA4B01">
        <w:rPr>
          <w:rFonts w:ascii="Tahoma" w:hAnsi="Tahoma" w:cs="Tahoma"/>
          <w:sz w:val="14"/>
          <w:szCs w:val="14"/>
          <w:rtl/>
        </w:rPr>
        <w:t xml:space="preserve">– </w:t>
      </w:r>
      <w:r w:rsidRPr="00BA4B01">
        <w:rPr>
          <w:rFonts w:ascii="Tahoma" w:eastAsia="David" w:hAnsi="Tahoma" w:cs="Tahoma"/>
          <w:sz w:val="14"/>
          <w:szCs w:val="14"/>
          <w:rtl/>
        </w:rPr>
        <w:t>להעמיד לדין</w:t>
      </w:r>
      <w:r w:rsidRPr="00BA4B01">
        <w:rPr>
          <w:rFonts w:ascii="Tahoma" w:hAnsi="Tahoma" w:cs="Tahoma"/>
          <w:sz w:val="14"/>
          <w:szCs w:val="14"/>
          <w:rtl/>
        </w:rPr>
        <w:t xml:space="preserve">. </w:t>
      </w:r>
      <w:r w:rsidRPr="00BA4B01">
        <w:rPr>
          <w:rFonts w:ascii="Tahoma" w:eastAsia="David" w:hAnsi="Tahoma" w:cs="Tahoma"/>
          <w:sz w:val="14"/>
          <w:szCs w:val="14"/>
          <w:rtl/>
        </w:rPr>
        <w:t>אלא שהדברים אינם פשוטים כלל ועיקר</w:t>
      </w:r>
      <w:r w:rsidRPr="00BA4B01">
        <w:rPr>
          <w:rFonts w:ascii="Tahoma" w:hAnsi="Tahoma" w:cs="Tahoma"/>
          <w:sz w:val="14"/>
          <w:szCs w:val="14"/>
          <w:rtl/>
        </w:rPr>
        <w:t xml:space="preserve">. </w:t>
      </w:r>
      <w:r w:rsidRPr="00BA4B01">
        <w:rPr>
          <w:rFonts w:ascii="Tahoma" w:eastAsia="David" w:hAnsi="Tahoma" w:cs="Tahoma"/>
          <w:sz w:val="14"/>
          <w:szCs w:val="14"/>
          <w:rtl/>
        </w:rPr>
        <w:t>ראשית</w:t>
      </w:r>
      <w:r w:rsidRPr="00BA4B01">
        <w:rPr>
          <w:rFonts w:ascii="Tahoma" w:hAnsi="Tahoma" w:cs="Tahoma"/>
          <w:sz w:val="14"/>
          <w:szCs w:val="14"/>
          <w:rtl/>
        </w:rPr>
        <w:t xml:space="preserve">, </w:t>
      </w:r>
      <w:r w:rsidRPr="00BA4B01">
        <w:rPr>
          <w:rFonts w:ascii="Tahoma" w:eastAsia="David" w:hAnsi="Tahoma" w:cs="Tahoma"/>
          <w:sz w:val="14"/>
          <w:szCs w:val="14"/>
          <w:rtl/>
        </w:rPr>
        <w:t>העברת עניין לידיעת 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על ידי גורם כה נכבד ובר סמכא</w:t>
      </w:r>
      <w:r w:rsidRPr="00BA4B01">
        <w:rPr>
          <w:rFonts w:ascii="Tahoma" w:hAnsi="Tahoma" w:cs="Tahoma"/>
          <w:sz w:val="14"/>
          <w:szCs w:val="14"/>
          <w:rtl/>
        </w:rPr>
        <w:t xml:space="preserve">, </w:t>
      </w:r>
      <w:r w:rsidRPr="00BA4B01">
        <w:rPr>
          <w:rFonts w:ascii="Tahoma" w:eastAsia="David" w:hAnsi="Tahoma" w:cs="Tahoma"/>
          <w:sz w:val="14"/>
          <w:szCs w:val="14"/>
          <w:rtl/>
        </w:rPr>
        <w:t>כמבקר המדינה</w:t>
      </w:r>
      <w:r w:rsidRPr="00BA4B01">
        <w:rPr>
          <w:rFonts w:ascii="Tahoma" w:hAnsi="Tahoma" w:cs="Tahoma"/>
          <w:sz w:val="14"/>
          <w:szCs w:val="14"/>
          <w:rtl/>
        </w:rPr>
        <w:t xml:space="preserve">, </w:t>
      </w:r>
      <w:r w:rsidRPr="00BA4B01">
        <w:rPr>
          <w:rFonts w:ascii="Tahoma" w:eastAsia="David" w:hAnsi="Tahoma" w:cs="Tahoma"/>
          <w:sz w:val="14"/>
          <w:szCs w:val="14"/>
          <w:rtl/>
        </w:rPr>
        <w:t>יש בה</w:t>
      </w:r>
      <w:r w:rsidRPr="00BA4B01">
        <w:rPr>
          <w:rFonts w:ascii="Tahoma" w:hAnsi="Tahoma" w:cs="Tahoma"/>
          <w:sz w:val="14"/>
          <w:szCs w:val="14"/>
          <w:rtl/>
        </w:rPr>
        <w:t xml:space="preserve">, </w:t>
      </w:r>
      <w:r w:rsidRPr="00BA4B01">
        <w:rPr>
          <w:rFonts w:ascii="Tahoma" w:eastAsia="David" w:hAnsi="Tahoma" w:cs="Tahoma"/>
          <w:sz w:val="14"/>
          <w:szCs w:val="14"/>
          <w:rtl/>
        </w:rPr>
        <w:t>בעיני הציבור</w:t>
      </w:r>
      <w:r w:rsidRPr="00BA4B01">
        <w:rPr>
          <w:rFonts w:ascii="Tahoma" w:hAnsi="Tahoma" w:cs="Tahoma"/>
          <w:sz w:val="14"/>
          <w:szCs w:val="14"/>
          <w:rtl/>
        </w:rPr>
        <w:t xml:space="preserve">, </w:t>
      </w:r>
      <w:r w:rsidRPr="00BA4B01">
        <w:rPr>
          <w:rFonts w:ascii="Tahoma" w:eastAsia="David" w:hAnsi="Tahoma" w:cs="Tahoma"/>
          <w:sz w:val="14"/>
          <w:szCs w:val="14"/>
          <w:rtl/>
        </w:rPr>
        <w:t>משום הרשעה בטרם משפט</w:t>
      </w:r>
      <w:r w:rsidRPr="00BA4B01">
        <w:rPr>
          <w:rFonts w:ascii="Tahoma" w:hAnsi="Tahoma" w:cs="Tahoma"/>
          <w:sz w:val="14"/>
          <w:szCs w:val="14"/>
          <w:rtl/>
        </w:rPr>
        <w:t xml:space="preserve">. </w:t>
      </w:r>
      <w:r w:rsidRPr="00BA4B01">
        <w:rPr>
          <w:rFonts w:ascii="Tahoma" w:eastAsia="David" w:hAnsi="Tahoma" w:cs="Tahoma"/>
          <w:sz w:val="14"/>
          <w:szCs w:val="14"/>
          <w:rtl/>
        </w:rPr>
        <w:t>שכן</w:t>
      </w:r>
      <w:r w:rsidRPr="00BA4B01">
        <w:rPr>
          <w:rFonts w:ascii="Tahoma" w:hAnsi="Tahoma" w:cs="Tahoma"/>
          <w:sz w:val="14"/>
          <w:szCs w:val="14"/>
          <w:rtl/>
        </w:rPr>
        <w:t xml:space="preserve">, </w:t>
      </w:r>
      <w:r w:rsidRPr="00BA4B01">
        <w:rPr>
          <w:rFonts w:ascii="Tahoma" w:eastAsia="David" w:hAnsi="Tahoma" w:cs="Tahoma"/>
          <w:sz w:val="14"/>
          <w:szCs w:val="14"/>
          <w:rtl/>
        </w:rPr>
        <w:t>לדבריו של מבקר המדינה יש בציבור משקל רב מאוד</w:t>
      </w:r>
      <w:r w:rsidRPr="00BA4B01">
        <w:rPr>
          <w:rFonts w:ascii="Tahoma" w:hAnsi="Tahoma" w:cs="Tahoma"/>
          <w:sz w:val="14"/>
          <w:szCs w:val="14"/>
          <w:rtl/>
        </w:rPr>
        <w:t xml:space="preserve">, </w:t>
      </w:r>
      <w:r w:rsidRPr="00BA4B01">
        <w:rPr>
          <w:rFonts w:ascii="Tahoma" w:eastAsia="David" w:hAnsi="Tahoma" w:cs="Tahoma"/>
          <w:sz w:val="14"/>
          <w:szCs w:val="14"/>
          <w:rtl/>
        </w:rPr>
        <w:t>ומטבע הדברים הוא שהציבור יחרוץ את דינו של הגוף המבוקר לשבט לפי חקירה ומשפט</w:t>
      </w:r>
      <w:r w:rsidRPr="00BA4B01">
        <w:rPr>
          <w:rFonts w:ascii="Tahoma" w:hAnsi="Tahoma" w:cs="Tahoma"/>
          <w:sz w:val="14"/>
          <w:szCs w:val="14"/>
          <w:rtl/>
        </w:rPr>
        <w:t xml:space="preserve">, </w:t>
      </w:r>
      <w:r w:rsidRPr="00BA4B01">
        <w:rPr>
          <w:rFonts w:ascii="Tahoma" w:eastAsia="David" w:hAnsi="Tahoma" w:cs="Tahoma"/>
          <w:sz w:val="14"/>
          <w:szCs w:val="14"/>
          <w:rtl/>
        </w:rPr>
        <w:t>וזאת בהסתמך על חשד שהעלה המבקר</w:t>
      </w:r>
      <w:r w:rsidRPr="00BA4B01">
        <w:rPr>
          <w:rFonts w:ascii="Tahoma" w:hAnsi="Tahoma" w:cs="Tahoma"/>
          <w:sz w:val="14"/>
          <w:szCs w:val="14"/>
          <w:rtl/>
        </w:rPr>
        <w:t xml:space="preserve">. </w:t>
      </w:r>
      <w:r w:rsidRPr="00BA4B01">
        <w:rPr>
          <w:rFonts w:ascii="Tahoma" w:eastAsia="David" w:hAnsi="Tahoma" w:cs="Tahoma"/>
          <w:sz w:val="14"/>
          <w:szCs w:val="14"/>
          <w:rtl/>
        </w:rPr>
        <w:t>שנית</w:t>
      </w:r>
      <w:r w:rsidRPr="00BA4B01">
        <w:rPr>
          <w:rFonts w:ascii="Tahoma" w:hAnsi="Tahoma" w:cs="Tahoma"/>
          <w:sz w:val="14"/>
          <w:szCs w:val="14"/>
          <w:rtl/>
        </w:rPr>
        <w:t xml:space="preserve">, </w:t>
      </w:r>
      <w:r w:rsidRPr="00BA4B01">
        <w:rPr>
          <w:rFonts w:ascii="Tahoma" w:eastAsia="David" w:hAnsi="Tahoma" w:cs="Tahoma"/>
          <w:sz w:val="14"/>
          <w:szCs w:val="14"/>
          <w:rtl/>
        </w:rPr>
        <w:t>אם לא ידרוש המבקר כמות ראיות של ממש טרם יחליט על העברת הממצא ליועץ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 xml:space="preserve">עלול לקרות באורח פרדוקסלי שהמושג </w:t>
      </w:r>
      <w:r w:rsidRPr="00BA4B01">
        <w:rPr>
          <w:rFonts w:ascii="Tahoma" w:hAnsi="Tahoma" w:cs="Tahoma"/>
          <w:sz w:val="14"/>
          <w:szCs w:val="14"/>
          <w:rtl/>
        </w:rPr>
        <w:t>'</w:t>
      </w:r>
      <w:r w:rsidRPr="00BA4B01">
        <w:rPr>
          <w:rFonts w:ascii="Tahoma" w:eastAsia="David" w:hAnsi="Tahoma" w:cs="Tahoma"/>
          <w:sz w:val="14"/>
          <w:szCs w:val="14"/>
          <w:rtl/>
        </w:rPr>
        <w:t>חשש</w:t>
      </w:r>
      <w:r w:rsidRPr="00BA4B01">
        <w:rPr>
          <w:rFonts w:ascii="Tahoma" w:hAnsi="Tahoma" w:cs="Tahoma"/>
          <w:sz w:val="14"/>
          <w:szCs w:val="14"/>
          <w:rtl/>
        </w:rPr>
        <w:t xml:space="preserve">' </w:t>
      </w:r>
      <w:r w:rsidRPr="00BA4B01">
        <w:rPr>
          <w:rFonts w:ascii="Tahoma" w:eastAsia="David" w:hAnsi="Tahoma" w:cs="Tahoma"/>
          <w:sz w:val="14"/>
          <w:szCs w:val="14"/>
          <w:rtl/>
        </w:rPr>
        <w:t>למעשה פלילי יתחלף ב</w:t>
      </w:r>
      <w:r w:rsidRPr="00BA4B01">
        <w:rPr>
          <w:rFonts w:ascii="Tahoma" w:hAnsi="Tahoma" w:cs="Tahoma"/>
          <w:sz w:val="14"/>
          <w:szCs w:val="14"/>
          <w:rtl/>
        </w:rPr>
        <w:t>'</w:t>
      </w:r>
      <w:r w:rsidRPr="00BA4B01">
        <w:rPr>
          <w:rFonts w:ascii="Tahoma" w:eastAsia="David" w:hAnsi="Tahoma" w:cs="Tahoma"/>
          <w:sz w:val="14"/>
          <w:szCs w:val="14"/>
          <w:rtl/>
        </w:rPr>
        <w:t>אפשרות</w:t>
      </w:r>
      <w:r w:rsidRPr="00BA4B01">
        <w:rPr>
          <w:rFonts w:ascii="Tahoma" w:hAnsi="Tahoma" w:cs="Tahoma"/>
          <w:sz w:val="14"/>
          <w:szCs w:val="14"/>
          <w:rtl/>
        </w:rPr>
        <w:t xml:space="preserve">' </w:t>
      </w:r>
      <w:r w:rsidRPr="00BA4B01">
        <w:rPr>
          <w:rFonts w:ascii="Tahoma" w:eastAsia="David" w:hAnsi="Tahoma" w:cs="Tahoma"/>
          <w:sz w:val="14"/>
          <w:szCs w:val="14"/>
          <w:rtl/>
        </w:rPr>
        <w:t>למעשה פלילי</w:t>
      </w:r>
      <w:r w:rsidRPr="00BA4B01">
        <w:rPr>
          <w:rFonts w:ascii="Tahoma" w:hAnsi="Tahoma" w:cs="Tahoma"/>
          <w:sz w:val="14"/>
          <w:szCs w:val="14"/>
          <w:rtl/>
        </w:rPr>
        <w:t xml:space="preserve">. </w:t>
      </w:r>
      <w:r w:rsidRPr="00BA4B01">
        <w:rPr>
          <w:rFonts w:ascii="Tahoma" w:eastAsia="David" w:hAnsi="Tahoma" w:cs="Tahoma"/>
          <w:sz w:val="14"/>
          <w:szCs w:val="14"/>
          <w:rtl/>
        </w:rPr>
        <w:t>כאן המקום לציין כי לגבי חלק ניכר של ליקויים המתגלים על ידי הביקורת</w:t>
      </w:r>
      <w:r w:rsidRPr="00BA4B01">
        <w:rPr>
          <w:rFonts w:ascii="Tahoma" w:hAnsi="Tahoma" w:cs="Tahoma"/>
          <w:sz w:val="14"/>
          <w:szCs w:val="14"/>
          <w:rtl/>
        </w:rPr>
        <w:t xml:space="preserve">, </w:t>
      </w:r>
      <w:r w:rsidRPr="00BA4B01">
        <w:rPr>
          <w:rFonts w:ascii="Tahoma" w:eastAsia="David" w:hAnsi="Tahoma" w:cs="Tahoma"/>
          <w:sz w:val="14"/>
          <w:szCs w:val="14"/>
          <w:rtl/>
        </w:rPr>
        <w:t>קיימת אפשרות שמעשה פלילי עומד מאחוריהם</w:t>
      </w:r>
      <w:r w:rsidRPr="00BA4B01">
        <w:rPr>
          <w:rFonts w:ascii="Tahoma" w:hAnsi="Tahoma" w:cs="Tahoma"/>
          <w:sz w:val="14"/>
          <w:szCs w:val="14"/>
          <w:rtl/>
        </w:rPr>
        <w:t xml:space="preserve">. </w:t>
      </w:r>
      <w:r w:rsidRPr="00BA4B01">
        <w:rPr>
          <w:rFonts w:ascii="Tahoma" w:eastAsia="David" w:hAnsi="Tahoma" w:cs="Tahoma"/>
          <w:sz w:val="14"/>
          <w:szCs w:val="14"/>
          <w:rtl/>
        </w:rPr>
        <w:t>האם במקרים כאלה</w:t>
      </w:r>
      <w:r w:rsidRPr="00BA4B01">
        <w:rPr>
          <w:rFonts w:ascii="Tahoma" w:hAnsi="Tahoma" w:cs="Tahoma"/>
          <w:sz w:val="14"/>
          <w:szCs w:val="14"/>
          <w:rtl/>
        </w:rPr>
        <w:t xml:space="preserve">, </w:t>
      </w:r>
      <w:r w:rsidRPr="00BA4B01">
        <w:rPr>
          <w:rFonts w:ascii="Tahoma" w:eastAsia="David" w:hAnsi="Tahoma" w:cs="Tahoma"/>
          <w:sz w:val="14"/>
          <w:szCs w:val="14"/>
          <w:rtl/>
        </w:rPr>
        <w:t>בהעדר ראיות של ממש</w:t>
      </w:r>
      <w:r w:rsidRPr="00BA4B01">
        <w:rPr>
          <w:rFonts w:ascii="Tahoma" w:hAnsi="Tahoma" w:cs="Tahoma"/>
          <w:sz w:val="14"/>
          <w:szCs w:val="14"/>
          <w:rtl/>
        </w:rPr>
        <w:t xml:space="preserve">, </w:t>
      </w:r>
      <w:r w:rsidRPr="00BA4B01">
        <w:rPr>
          <w:rFonts w:ascii="Tahoma" w:eastAsia="David" w:hAnsi="Tahoma" w:cs="Tahoma"/>
          <w:sz w:val="14"/>
          <w:szCs w:val="14"/>
          <w:rtl/>
        </w:rPr>
        <w:t>יובאו הממצאים לידיעתו של 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 xml:space="preserve">האם ניתן ומוצדק </w:t>
      </w:r>
      <w:r w:rsidRPr="00BA4B01">
        <w:rPr>
          <w:rFonts w:ascii="Tahoma" w:hAnsi="Tahoma" w:cs="Tahoma"/>
          <w:sz w:val="14"/>
          <w:szCs w:val="14"/>
          <w:rtl/>
        </w:rPr>
        <w:t>'</w:t>
      </w:r>
      <w:r w:rsidRPr="00BA4B01">
        <w:rPr>
          <w:rFonts w:ascii="Tahoma" w:eastAsia="David" w:hAnsi="Tahoma" w:cs="Tahoma"/>
          <w:sz w:val="14"/>
          <w:szCs w:val="14"/>
          <w:rtl/>
        </w:rPr>
        <w:t>להציף</w:t>
      </w:r>
      <w:r w:rsidRPr="00BA4B01">
        <w:rPr>
          <w:rFonts w:ascii="Tahoma" w:hAnsi="Tahoma" w:cs="Tahoma"/>
          <w:sz w:val="14"/>
          <w:szCs w:val="14"/>
          <w:rtl/>
        </w:rPr>
        <w:t xml:space="preserve">' </w:t>
      </w:r>
      <w:r w:rsidRPr="00BA4B01">
        <w:rPr>
          <w:rFonts w:ascii="Tahoma" w:eastAsia="David" w:hAnsi="Tahoma" w:cs="Tahoma"/>
          <w:sz w:val="14"/>
          <w:szCs w:val="14"/>
          <w:rtl/>
        </w:rPr>
        <w:t>את היועץ המשפטי בממצאים וליקויים לאין ספור</w:t>
      </w:r>
      <w:r w:rsidRPr="00BA4B01">
        <w:rPr>
          <w:rFonts w:ascii="Tahoma" w:hAnsi="Tahoma" w:cs="Tahoma"/>
          <w:sz w:val="14"/>
          <w:szCs w:val="14"/>
          <w:rtl/>
        </w:rPr>
        <w:t xml:space="preserve">, </w:t>
      </w:r>
      <w:r w:rsidRPr="00BA4B01">
        <w:rPr>
          <w:rFonts w:ascii="Tahoma" w:eastAsia="David" w:hAnsi="Tahoma" w:cs="Tahoma"/>
          <w:sz w:val="14"/>
          <w:szCs w:val="14"/>
          <w:rtl/>
        </w:rPr>
        <w:t xml:space="preserve">שייתכן כי מעשה פלילי עמד </w:t>
      </w:r>
      <w:r w:rsidRPr="00BA4B01">
        <w:rPr>
          <w:rFonts w:ascii="Tahoma" w:eastAsia="David" w:hAnsi="Tahoma" w:cs="Tahoma"/>
          <w:sz w:val="14"/>
          <w:szCs w:val="14"/>
          <w:rtl/>
        </w:rPr>
        <w:t>מאחריהם</w:t>
      </w:r>
      <w:r w:rsidRPr="00BA4B01">
        <w:rPr>
          <w:rFonts w:ascii="Tahoma" w:hAnsi="Tahoma" w:cs="Tahoma"/>
          <w:sz w:val="14"/>
          <w:szCs w:val="14"/>
          <w:rtl/>
        </w:rPr>
        <w:t>?"</w:t>
      </w:r>
    </w:p>
  </w:footnote>
  <w:footnote w:id="33">
    <w:p w:rsidR="00BA4B01" w:rsidRPr="00BA4B01" w:rsidP="007C7F0C">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עמד על כך כבר </w:t>
      </w:r>
      <w:r w:rsidRPr="00BA4B01">
        <w:rPr>
          <w:rFonts w:ascii="Tahoma" w:eastAsia="David" w:hAnsi="Tahoma" w:cs="Tahoma"/>
          <w:sz w:val="14"/>
          <w:szCs w:val="14"/>
          <w:rtl/>
        </w:rPr>
        <w:t>הולנדר</w:t>
      </w:r>
      <w:r w:rsidRPr="00BA4B01">
        <w:rPr>
          <w:rFonts w:ascii="Tahoma" w:eastAsia="David" w:hAnsi="Tahoma" w:cs="Tahoma"/>
          <w:sz w:val="14"/>
          <w:szCs w:val="14"/>
          <w:rtl/>
        </w:rPr>
        <w:t xml:space="preserve"> במאמרו</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7C7F0C">
        <w:rPr>
          <w:rFonts w:ascii="Tahoma" w:hAnsi="Tahoma" w:cs="Tahoma" w:hint="cs"/>
          <w:sz w:val="14"/>
          <w:szCs w:val="14"/>
          <w:rtl/>
        </w:rPr>
        <w:t>8</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17: "</w:t>
      </w:r>
      <w:r w:rsidRPr="00BA4B01">
        <w:rPr>
          <w:rFonts w:ascii="Tahoma" w:eastAsia="David" w:hAnsi="Tahoma" w:cs="Tahoma"/>
          <w:sz w:val="14"/>
          <w:szCs w:val="14"/>
          <w:rtl/>
        </w:rPr>
        <w:t>המחוקק השתמש כאן בביטוי מיוחד שאינו נוהג בדרך כלל להשתמש בו בחיקוקים אחרים</w:t>
      </w:r>
      <w:r w:rsidRPr="00BA4B01">
        <w:rPr>
          <w:rFonts w:ascii="Tahoma" w:hAnsi="Tahoma" w:cs="Tahoma"/>
          <w:sz w:val="14"/>
          <w:szCs w:val="14"/>
          <w:rtl/>
        </w:rPr>
        <w:t>."</w:t>
      </w:r>
    </w:p>
  </w:footnote>
  <w:footnote w:id="34">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18(</w:t>
      </w:r>
      <w:r w:rsidRPr="00BA4B01">
        <w:rPr>
          <w:rFonts w:ascii="Tahoma" w:eastAsia="David" w:hAnsi="Tahoma" w:cs="Tahoma"/>
          <w:sz w:val="14"/>
          <w:szCs w:val="14"/>
          <w:rtl/>
        </w:rPr>
        <w:t>ב</w:t>
      </w:r>
      <w:r w:rsidRPr="00BA4B01">
        <w:rPr>
          <w:rFonts w:ascii="Tahoma" w:hAnsi="Tahoma" w:cs="Tahoma"/>
          <w:sz w:val="14"/>
          <w:szCs w:val="14"/>
          <w:rtl/>
        </w:rPr>
        <w:t xml:space="preserve">) </w:t>
      </w:r>
      <w:r w:rsidRPr="00BA4B01">
        <w:rPr>
          <w:rFonts w:ascii="Tahoma" w:eastAsia="David" w:hAnsi="Tahoma" w:cs="Tahoma"/>
          <w:sz w:val="14"/>
          <w:szCs w:val="14"/>
          <w:rtl/>
        </w:rPr>
        <w:t>לחוק העונשין</w:t>
      </w:r>
      <w:r w:rsidRPr="00BA4B01">
        <w:rPr>
          <w:rFonts w:ascii="Tahoma" w:hAnsi="Tahoma" w:cs="Tahoma"/>
          <w:sz w:val="14"/>
          <w:szCs w:val="14"/>
          <w:rtl/>
        </w:rPr>
        <w:t xml:space="preserve">, </w:t>
      </w:r>
      <w:r w:rsidRPr="00BA4B01">
        <w:rPr>
          <w:rFonts w:ascii="Tahoma" w:eastAsia="David" w:hAnsi="Tahoma" w:cs="Tahoma"/>
          <w:sz w:val="14"/>
          <w:szCs w:val="14"/>
          <w:rtl/>
        </w:rPr>
        <w:t>התשל</w:t>
      </w:r>
      <w:r w:rsidRPr="00BA4B01">
        <w:rPr>
          <w:rFonts w:ascii="Tahoma" w:hAnsi="Tahoma" w:cs="Tahoma"/>
          <w:sz w:val="14"/>
          <w:szCs w:val="14"/>
          <w:rtl/>
        </w:rPr>
        <w:t>"</w:t>
      </w:r>
      <w:r w:rsidRPr="00BA4B01">
        <w:rPr>
          <w:rFonts w:ascii="Tahoma" w:eastAsia="David" w:hAnsi="Tahoma" w:cs="Tahoma"/>
          <w:sz w:val="14"/>
          <w:szCs w:val="14"/>
          <w:rtl/>
        </w:rPr>
        <w:t>ז</w:t>
      </w:r>
      <w:r w:rsidRPr="00BA4B01">
        <w:rPr>
          <w:rFonts w:ascii="Tahoma" w:hAnsi="Tahoma" w:cs="Tahoma"/>
          <w:sz w:val="14"/>
          <w:szCs w:val="14"/>
          <w:rtl/>
        </w:rPr>
        <w:t>-1977 (</w:t>
      </w:r>
      <w:r w:rsidRPr="00BA4B01">
        <w:rPr>
          <w:rFonts w:ascii="Tahoma" w:eastAsia="David" w:hAnsi="Tahoma" w:cs="Tahoma"/>
          <w:sz w:val="14"/>
          <w:szCs w:val="14"/>
          <w:rtl/>
        </w:rPr>
        <w:t>להלן</w:t>
      </w:r>
      <w:r w:rsidRPr="00BA4B01">
        <w:rPr>
          <w:rFonts w:ascii="Tahoma" w:hAnsi="Tahoma" w:cs="Tahoma"/>
          <w:sz w:val="14"/>
          <w:szCs w:val="14"/>
          <w:rtl/>
        </w:rPr>
        <w:t xml:space="preserve">: </w:t>
      </w:r>
      <w:r w:rsidRPr="00BA4B01">
        <w:rPr>
          <w:rFonts w:ascii="Tahoma" w:eastAsia="David" w:hAnsi="Tahoma" w:cs="Tahoma"/>
          <w:sz w:val="14"/>
          <w:szCs w:val="14"/>
          <w:rtl/>
        </w:rPr>
        <w:t>חוק העונשין</w:t>
      </w:r>
      <w:r w:rsidRPr="00BA4B01">
        <w:rPr>
          <w:rFonts w:ascii="Tahoma" w:hAnsi="Tahoma" w:cs="Tahoma"/>
          <w:sz w:val="14"/>
          <w:szCs w:val="14"/>
          <w:rtl/>
        </w:rPr>
        <w:t>): "'</w:t>
      </w:r>
      <w:r w:rsidRPr="00BA4B01">
        <w:rPr>
          <w:rFonts w:ascii="Tahoma" w:eastAsia="David" w:hAnsi="Tahoma" w:cs="Tahoma"/>
          <w:sz w:val="14"/>
          <w:szCs w:val="14"/>
          <w:rtl/>
        </w:rPr>
        <w:t>מעשה</w:t>
      </w:r>
      <w:r w:rsidRPr="00BA4B01">
        <w:rPr>
          <w:rFonts w:ascii="Tahoma" w:hAnsi="Tahoma" w:cs="Tahoma"/>
          <w:sz w:val="14"/>
          <w:szCs w:val="14"/>
          <w:rtl/>
        </w:rPr>
        <w:t xml:space="preserve">' – </w:t>
      </w:r>
      <w:r w:rsidRPr="00BA4B01">
        <w:rPr>
          <w:rFonts w:ascii="Tahoma" w:eastAsia="David" w:hAnsi="Tahoma" w:cs="Tahoma"/>
          <w:sz w:val="14"/>
          <w:szCs w:val="14"/>
          <w:rtl/>
        </w:rPr>
        <w:t>לרבות מחדל</w:t>
      </w:r>
      <w:r w:rsidRPr="00BA4B01">
        <w:rPr>
          <w:rFonts w:ascii="Tahoma" w:hAnsi="Tahoma" w:cs="Tahoma"/>
          <w:sz w:val="14"/>
          <w:szCs w:val="14"/>
          <w:rtl/>
        </w:rPr>
        <w:t xml:space="preserve">, </w:t>
      </w:r>
      <w:r w:rsidRPr="00BA4B01">
        <w:rPr>
          <w:rFonts w:ascii="Tahoma" w:eastAsia="David" w:hAnsi="Tahoma" w:cs="Tahoma"/>
          <w:sz w:val="14"/>
          <w:szCs w:val="14"/>
          <w:rtl/>
        </w:rPr>
        <w:t>אם לא נאמר אחרת</w:t>
      </w:r>
      <w:r w:rsidRPr="00BA4B01">
        <w:rPr>
          <w:rFonts w:ascii="Tahoma" w:hAnsi="Tahoma" w:cs="Tahoma"/>
          <w:sz w:val="14"/>
          <w:szCs w:val="14"/>
          <w:rtl/>
        </w:rPr>
        <w:t xml:space="preserve">". </w:t>
      </w:r>
      <w:r w:rsidRPr="00BA4B01">
        <w:rPr>
          <w:rFonts w:ascii="Tahoma" w:eastAsia="David" w:hAnsi="Tahoma" w:cs="Tahoma"/>
          <w:sz w:val="14"/>
          <w:szCs w:val="14"/>
          <w:rtl/>
        </w:rPr>
        <w:t xml:space="preserve">ראו גם יורם רבין ויניב ואקי </w:t>
      </w:r>
      <w:r w:rsidRPr="00BA4B01">
        <w:rPr>
          <w:rFonts w:ascii="Tahoma" w:eastAsia="David" w:hAnsi="Tahoma" w:cs="Tahoma"/>
          <w:b/>
          <w:bCs/>
          <w:sz w:val="14"/>
          <w:szCs w:val="14"/>
          <w:rtl/>
        </w:rPr>
        <w:t>דיני עונשין</w:t>
      </w:r>
      <w:r w:rsidR="002A5B15">
        <w:rPr>
          <w:rFonts w:ascii="Tahoma" w:eastAsia="David" w:hAnsi="Tahoma" w:cs="Tahoma" w:hint="cs"/>
          <w:sz w:val="14"/>
          <w:szCs w:val="14"/>
          <w:rtl/>
        </w:rPr>
        <w:t xml:space="preserve"> כרך א</w:t>
      </w:r>
      <w:r w:rsidRPr="00BA4B01">
        <w:rPr>
          <w:rFonts w:ascii="Tahoma" w:eastAsia="David" w:hAnsi="Tahoma" w:cs="Tahoma"/>
          <w:sz w:val="14"/>
          <w:szCs w:val="14"/>
          <w:rtl/>
        </w:rPr>
        <w:t xml:space="preserve"> </w:t>
      </w:r>
      <w:r w:rsidRPr="00BA4B01">
        <w:rPr>
          <w:rFonts w:ascii="Tahoma" w:hAnsi="Tahoma" w:cs="Tahoma"/>
          <w:sz w:val="14"/>
          <w:szCs w:val="14"/>
          <w:rtl/>
        </w:rPr>
        <w:t>239-206 (</w:t>
      </w:r>
      <w:r w:rsidRPr="00BA4B01">
        <w:rPr>
          <w:rFonts w:ascii="Tahoma" w:eastAsia="David" w:hAnsi="Tahoma" w:cs="Tahoma"/>
          <w:sz w:val="14"/>
          <w:szCs w:val="14"/>
          <w:rtl/>
        </w:rPr>
        <w:t>מהדורה שלישית</w:t>
      </w:r>
      <w:r w:rsidRPr="00BA4B01">
        <w:rPr>
          <w:rFonts w:ascii="Tahoma" w:hAnsi="Tahoma" w:cs="Tahoma"/>
          <w:sz w:val="14"/>
          <w:szCs w:val="14"/>
          <w:rtl/>
        </w:rPr>
        <w:t>, 2014).</w:t>
      </w:r>
    </w:p>
  </w:footnote>
  <w:footnote w:id="35">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ואמנם</w:t>
      </w:r>
      <w:r w:rsidRPr="00BA4B01">
        <w:rPr>
          <w:rFonts w:ascii="Tahoma" w:hAnsi="Tahoma" w:cs="Tahoma"/>
          <w:sz w:val="14"/>
          <w:szCs w:val="14"/>
          <w:rtl/>
        </w:rPr>
        <w:t xml:space="preserve">, </w:t>
      </w:r>
      <w:r w:rsidRPr="00BA4B01">
        <w:rPr>
          <w:rFonts w:ascii="Tahoma" w:eastAsia="David" w:hAnsi="Tahoma" w:cs="Tahoma"/>
          <w:sz w:val="14"/>
          <w:szCs w:val="14"/>
          <w:rtl/>
        </w:rPr>
        <w:t>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43(</w:t>
      </w:r>
      <w:r w:rsidRPr="00BA4B01">
        <w:rPr>
          <w:rFonts w:ascii="Tahoma" w:eastAsia="David" w:hAnsi="Tahoma" w:cs="Tahoma"/>
          <w:sz w:val="14"/>
          <w:szCs w:val="14"/>
          <w:rtl/>
        </w:rPr>
        <w:t>ד</w:t>
      </w:r>
      <w:r w:rsidRPr="00BA4B01">
        <w:rPr>
          <w:rFonts w:ascii="Tahoma" w:hAnsi="Tahoma" w:cs="Tahoma"/>
          <w:sz w:val="14"/>
          <w:szCs w:val="14"/>
          <w:rtl/>
        </w:rPr>
        <w:t xml:space="preserve">) </w:t>
      </w:r>
      <w:r w:rsidRPr="00BA4B01">
        <w:rPr>
          <w:rFonts w:ascii="Tahoma" w:eastAsia="David" w:hAnsi="Tahoma" w:cs="Tahoma"/>
          <w:sz w:val="14"/>
          <w:szCs w:val="14"/>
          <w:rtl/>
        </w:rPr>
        <w:t>לחוק מבקר המדינה</w:t>
      </w:r>
      <w:r w:rsidRPr="00BA4B01">
        <w:rPr>
          <w:rFonts w:ascii="Tahoma" w:hAnsi="Tahoma" w:cs="Tahoma"/>
          <w:sz w:val="14"/>
          <w:szCs w:val="14"/>
          <w:rtl/>
        </w:rPr>
        <w:t xml:space="preserve">, </w:t>
      </w:r>
      <w:r w:rsidRPr="00BA4B01">
        <w:rPr>
          <w:rFonts w:ascii="Tahoma" w:eastAsia="David" w:hAnsi="Tahoma" w:cs="Tahoma"/>
          <w:sz w:val="14"/>
          <w:szCs w:val="14"/>
          <w:rtl/>
        </w:rPr>
        <w:t>המאוחר יותר לס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w:t>
      </w:r>
      <w:r w:rsidRPr="00BA4B01">
        <w:rPr>
          <w:rFonts w:ascii="Tahoma" w:hAnsi="Tahoma" w:cs="Tahoma"/>
          <w:sz w:val="14"/>
          <w:szCs w:val="14"/>
          <w:rtl/>
        </w:rPr>
        <w:t xml:space="preserve">, </w:t>
      </w:r>
      <w:r w:rsidRPr="00BA4B01">
        <w:rPr>
          <w:rFonts w:ascii="Tahoma" w:eastAsia="David" w:hAnsi="Tahoma" w:cs="Tahoma"/>
          <w:sz w:val="14"/>
          <w:szCs w:val="14"/>
          <w:rtl/>
        </w:rPr>
        <w:t xml:space="preserve">נוקט במונח </w:t>
      </w:r>
      <w:r w:rsidRPr="00BA4B01">
        <w:rPr>
          <w:rFonts w:ascii="Tahoma" w:hAnsi="Tahoma" w:cs="Tahoma"/>
          <w:sz w:val="14"/>
          <w:szCs w:val="14"/>
          <w:rtl/>
        </w:rPr>
        <w:t>"</w:t>
      </w:r>
      <w:r w:rsidRPr="00BA4B01">
        <w:rPr>
          <w:rFonts w:ascii="Tahoma" w:eastAsia="David" w:hAnsi="Tahoma" w:cs="Tahoma"/>
          <w:sz w:val="14"/>
          <w:szCs w:val="14"/>
          <w:rtl/>
        </w:rPr>
        <w:t>עבירה</w:t>
      </w:r>
      <w:r w:rsidRPr="00BA4B01">
        <w:rPr>
          <w:rFonts w:ascii="Tahoma" w:hAnsi="Tahoma" w:cs="Tahoma"/>
          <w:sz w:val="14"/>
          <w:szCs w:val="14"/>
          <w:rtl/>
        </w:rPr>
        <w:t xml:space="preserve">" </w:t>
      </w:r>
      <w:r w:rsidRPr="00BA4B01">
        <w:rPr>
          <w:rFonts w:ascii="Tahoma" w:eastAsia="David" w:hAnsi="Tahoma" w:cs="Tahoma"/>
          <w:sz w:val="14"/>
          <w:szCs w:val="14"/>
          <w:rtl/>
        </w:rPr>
        <w:t xml:space="preserve">ולא במונח </w:t>
      </w:r>
      <w:r w:rsidRPr="00BA4B01">
        <w:rPr>
          <w:rFonts w:ascii="Tahoma" w:hAnsi="Tahoma" w:cs="Tahoma"/>
          <w:sz w:val="14"/>
          <w:szCs w:val="14"/>
          <w:rtl/>
        </w:rPr>
        <w:t>"</w:t>
      </w:r>
      <w:r w:rsidRPr="00BA4B01">
        <w:rPr>
          <w:rFonts w:ascii="Tahoma" w:eastAsia="David" w:hAnsi="Tahoma" w:cs="Tahoma"/>
          <w:sz w:val="14"/>
          <w:szCs w:val="14"/>
          <w:rtl/>
        </w:rPr>
        <w:t>מעשה</w:t>
      </w:r>
      <w:r w:rsidRPr="00BA4B01">
        <w:rPr>
          <w:rFonts w:ascii="Tahoma" w:hAnsi="Tahoma" w:cs="Tahoma"/>
          <w:sz w:val="14"/>
          <w:szCs w:val="14"/>
          <w:rtl/>
        </w:rPr>
        <w:t xml:space="preserve">". </w:t>
      </w:r>
    </w:p>
  </w:footnote>
  <w:footnote w:id="36">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ואילו הביטוי </w:t>
      </w:r>
      <w:r w:rsidRPr="00BA4B01">
        <w:rPr>
          <w:rFonts w:ascii="Tahoma" w:hAnsi="Tahoma" w:cs="Tahoma"/>
          <w:sz w:val="14"/>
          <w:szCs w:val="14"/>
          <w:rtl/>
        </w:rPr>
        <w:t>"</w:t>
      </w:r>
      <w:r w:rsidRPr="00BA4B01">
        <w:rPr>
          <w:rFonts w:ascii="Tahoma" w:eastAsia="David" w:hAnsi="Tahoma" w:cs="Tahoma"/>
          <w:sz w:val="14"/>
          <w:szCs w:val="14"/>
          <w:rtl/>
        </w:rPr>
        <w:t>ענישה</w:t>
      </w:r>
      <w:r w:rsidRPr="00BA4B01">
        <w:rPr>
          <w:rFonts w:ascii="Tahoma" w:hAnsi="Tahoma" w:cs="Tahoma"/>
          <w:sz w:val="14"/>
          <w:szCs w:val="14"/>
          <w:rtl/>
        </w:rPr>
        <w:t xml:space="preserve">" </w:t>
      </w:r>
      <w:r w:rsidRPr="00BA4B01">
        <w:rPr>
          <w:rFonts w:ascii="Tahoma" w:eastAsia="David" w:hAnsi="Tahoma" w:cs="Tahoma"/>
          <w:sz w:val="14"/>
          <w:szCs w:val="14"/>
          <w:rtl/>
        </w:rPr>
        <w:t>מוגדר בס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 xml:space="preserve">1 </w:t>
      </w:r>
      <w:r w:rsidRPr="00BA4B01">
        <w:rPr>
          <w:rFonts w:ascii="Tahoma" w:eastAsia="David" w:hAnsi="Tahoma" w:cs="Tahoma"/>
          <w:sz w:val="14"/>
          <w:szCs w:val="14"/>
          <w:rtl/>
        </w:rPr>
        <w:t xml:space="preserve">לפקודת הפרשנות </w:t>
      </w:r>
      <w:r w:rsidRPr="00BA4B01">
        <w:rPr>
          <w:rFonts w:ascii="Tahoma" w:hAnsi="Tahoma" w:cs="Tahoma"/>
          <w:sz w:val="14"/>
          <w:szCs w:val="14"/>
          <w:rtl/>
        </w:rPr>
        <w:t>[</w:t>
      </w:r>
      <w:r w:rsidRPr="00BA4B01">
        <w:rPr>
          <w:rFonts w:ascii="Tahoma" w:eastAsia="David" w:hAnsi="Tahoma" w:cs="Tahoma"/>
          <w:sz w:val="14"/>
          <w:szCs w:val="14"/>
          <w:rtl/>
        </w:rPr>
        <w:t>נוסח חדש</w:t>
      </w:r>
      <w:r w:rsidRPr="00BA4B01">
        <w:rPr>
          <w:rFonts w:ascii="Tahoma" w:hAnsi="Tahoma" w:cs="Tahoma"/>
          <w:sz w:val="14"/>
          <w:szCs w:val="14"/>
          <w:rtl/>
        </w:rPr>
        <w:t xml:space="preserve">], </w:t>
      </w:r>
      <w:r w:rsidRPr="00BA4B01">
        <w:rPr>
          <w:rFonts w:ascii="Tahoma" w:eastAsia="David" w:hAnsi="Tahoma" w:cs="Tahoma"/>
          <w:sz w:val="14"/>
          <w:szCs w:val="14"/>
          <w:rtl/>
        </w:rPr>
        <w:t>כ</w:t>
      </w:r>
      <w:r w:rsidRPr="00BA4B01">
        <w:rPr>
          <w:rFonts w:ascii="Tahoma" w:hAnsi="Tahoma" w:cs="Tahoma"/>
          <w:sz w:val="14"/>
          <w:szCs w:val="14"/>
          <w:rtl/>
        </w:rPr>
        <w:t>"</w:t>
      </w:r>
      <w:r w:rsidRPr="00BA4B01">
        <w:rPr>
          <w:rFonts w:ascii="Tahoma" w:eastAsia="David" w:hAnsi="Tahoma" w:cs="Tahoma"/>
          <w:sz w:val="14"/>
          <w:szCs w:val="14"/>
          <w:rtl/>
        </w:rPr>
        <w:t>קנס</w:t>
      </w:r>
      <w:r w:rsidRPr="00BA4B01">
        <w:rPr>
          <w:rFonts w:ascii="Tahoma" w:hAnsi="Tahoma" w:cs="Tahoma"/>
          <w:sz w:val="14"/>
          <w:szCs w:val="14"/>
          <w:rtl/>
        </w:rPr>
        <w:t xml:space="preserve">, </w:t>
      </w:r>
      <w:r w:rsidRPr="00BA4B01">
        <w:rPr>
          <w:rFonts w:ascii="Tahoma" w:eastAsia="David" w:hAnsi="Tahoma" w:cs="Tahoma"/>
          <w:sz w:val="14"/>
          <w:szCs w:val="14"/>
          <w:rtl/>
        </w:rPr>
        <w:t>מאסר או כל ענישה אחרת</w:t>
      </w:r>
      <w:r w:rsidRPr="00BA4B01">
        <w:rPr>
          <w:rFonts w:ascii="Tahoma" w:hAnsi="Tahoma" w:cs="Tahoma"/>
          <w:sz w:val="14"/>
          <w:szCs w:val="14"/>
          <w:rtl/>
        </w:rPr>
        <w:t>".</w:t>
      </w:r>
    </w:p>
  </w:footnote>
  <w:footnote w:id="37">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החלוקה לשלוש דרגות החומרה קבועה בס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 xml:space="preserve">24 </w:t>
      </w:r>
      <w:r w:rsidRPr="00BA4B01">
        <w:rPr>
          <w:rFonts w:ascii="Tahoma" w:eastAsia="David" w:hAnsi="Tahoma" w:cs="Tahoma"/>
          <w:sz w:val="14"/>
          <w:szCs w:val="14"/>
          <w:rtl/>
        </w:rPr>
        <w:t>לחוק העונשין</w:t>
      </w:r>
      <w:r w:rsidRPr="00BA4B01">
        <w:rPr>
          <w:rFonts w:ascii="Tahoma" w:hAnsi="Tahoma" w:cs="Tahoma"/>
          <w:sz w:val="14"/>
          <w:szCs w:val="14"/>
          <w:rtl/>
        </w:rPr>
        <w:t xml:space="preserve">. </w:t>
      </w:r>
      <w:r w:rsidRPr="00BA4B01">
        <w:rPr>
          <w:rFonts w:ascii="Tahoma" w:eastAsia="David" w:hAnsi="Tahoma" w:cs="Tahoma"/>
          <w:sz w:val="14"/>
          <w:szCs w:val="14"/>
          <w:rtl/>
        </w:rPr>
        <w:t>במבט השוואתי</w:t>
      </w:r>
      <w:r w:rsidRPr="00BA4B01">
        <w:rPr>
          <w:rFonts w:ascii="Tahoma" w:hAnsi="Tahoma" w:cs="Tahoma"/>
          <w:sz w:val="14"/>
          <w:szCs w:val="14"/>
          <w:rtl/>
        </w:rPr>
        <w:t xml:space="preserve">, </w:t>
      </w:r>
      <w:r w:rsidRPr="00BA4B01">
        <w:rPr>
          <w:rFonts w:ascii="Tahoma" w:eastAsia="David" w:hAnsi="Tahoma" w:cs="Tahoma"/>
          <w:sz w:val="14"/>
          <w:szCs w:val="14"/>
          <w:rtl/>
        </w:rPr>
        <w:t>ניתן לראות כי יש מדינות המגבילות את המקרים שבהם מוסד הביקורת יהיה בעל סמכות בנושאים פליליים</w:t>
      </w:r>
      <w:r w:rsidRPr="00BA4B01">
        <w:rPr>
          <w:rFonts w:ascii="Tahoma" w:hAnsi="Tahoma" w:cs="Tahoma"/>
          <w:sz w:val="14"/>
          <w:szCs w:val="14"/>
          <w:rtl/>
        </w:rPr>
        <w:t xml:space="preserve">, </w:t>
      </w:r>
      <w:r w:rsidRPr="00BA4B01">
        <w:rPr>
          <w:rFonts w:ascii="Tahoma" w:eastAsia="David" w:hAnsi="Tahoma" w:cs="Tahoma"/>
          <w:sz w:val="14"/>
          <w:szCs w:val="14"/>
          <w:rtl/>
        </w:rPr>
        <w:t>לדוגמה בהודו מוגבלת הסמכות לעסוק בנושאים פליליים למקרים של מעשי הונאה ושחיתות</w:t>
      </w:r>
      <w:r w:rsidRPr="00BA4B01">
        <w:rPr>
          <w:rFonts w:ascii="Tahoma" w:hAnsi="Tahoma" w:cs="Tahoma"/>
          <w:sz w:val="14"/>
          <w:szCs w:val="14"/>
          <w:rtl/>
        </w:rPr>
        <w:t xml:space="preserve">, </w:t>
      </w:r>
      <w:r w:rsidRPr="00BA4B01">
        <w:rPr>
          <w:rFonts w:ascii="Tahoma" w:eastAsia="David" w:hAnsi="Tahoma" w:cs="Tahoma"/>
          <w:sz w:val="14"/>
          <w:szCs w:val="14"/>
          <w:rtl/>
        </w:rPr>
        <w:t>ראו</w:t>
      </w:r>
      <w:r w:rsidRPr="00BA4B01">
        <w:rPr>
          <w:rFonts w:ascii="Tahoma" w:hAnsi="Tahoma" w:cs="Tahoma"/>
          <w:sz w:val="14"/>
          <w:szCs w:val="14"/>
          <w:rtl/>
        </w:rPr>
        <w:t xml:space="preserve">: </w:t>
      </w:r>
      <w:r w:rsidRPr="00BA4B01">
        <w:rPr>
          <w:rFonts w:ascii="Tahoma" w:hAnsi="Tahoma" w:cs="Tahoma"/>
          <w:sz w:val="14"/>
          <w:szCs w:val="14"/>
        </w:rPr>
        <w:t xml:space="preserve">Standing Order on Role of Audit in Relation to Cases of Fraud and </w:t>
      </w:r>
      <w:r w:rsidRPr="00BA4B01">
        <w:rPr>
          <w:rFonts w:ascii="Tahoma" w:hAnsi="Tahoma" w:cs="Tahoma"/>
          <w:sz w:val="14"/>
          <w:szCs w:val="14"/>
        </w:rPr>
        <w:t>Curruption</w:t>
      </w:r>
      <w:r w:rsidRPr="00BA4B01">
        <w:rPr>
          <w:rFonts w:ascii="Tahoma" w:hAnsi="Tahoma" w:cs="Tahoma"/>
          <w:sz w:val="14"/>
          <w:szCs w:val="14"/>
        </w:rPr>
        <w:t xml:space="preserve"> (</w:t>
      </w:r>
      <w:r w:rsidRPr="00BA4B01">
        <w:rPr>
          <w:rFonts w:ascii="Tahoma" w:hAnsi="Tahoma" w:cs="Tahoma"/>
          <w:sz w:val="14"/>
          <w:szCs w:val="14"/>
        </w:rPr>
        <w:t>Ind</w:t>
      </w:r>
      <w:r w:rsidRPr="00BA4B01">
        <w:rPr>
          <w:rFonts w:ascii="Tahoma" w:hAnsi="Tahoma" w:cs="Tahoma"/>
          <w:sz w:val="14"/>
          <w:szCs w:val="14"/>
        </w:rPr>
        <w:t>)</w:t>
      </w:r>
      <w:r w:rsidRPr="00BA4B01">
        <w:rPr>
          <w:rFonts w:ascii="Tahoma" w:hAnsi="Tahoma" w:cs="Tahoma"/>
          <w:sz w:val="14"/>
          <w:szCs w:val="14"/>
          <w:rtl/>
        </w:rPr>
        <w:t xml:space="preserve">. </w:t>
      </w:r>
      <w:r w:rsidRPr="00BA4B01">
        <w:rPr>
          <w:rFonts w:ascii="Tahoma" w:eastAsia="David" w:hAnsi="Tahoma" w:cs="Tahoma"/>
          <w:sz w:val="14"/>
          <w:szCs w:val="14"/>
          <w:rtl/>
        </w:rPr>
        <w:t xml:space="preserve">במדינות אחרות נקבע כי מוסד הביקורת יהיה רשאי להתערב בעניינים פליליים </w:t>
      </w:r>
      <w:r w:rsidRPr="00BA4B01">
        <w:rPr>
          <w:rFonts w:ascii="Tahoma" w:hAnsi="Tahoma" w:cs="Tahoma"/>
          <w:sz w:val="14"/>
          <w:szCs w:val="14"/>
          <w:rtl/>
        </w:rPr>
        <w:t>(</w:t>
      </w:r>
      <w:r w:rsidRPr="00BA4B01">
        <w:rPr>
          <w:rFonts w:ascii="Tahoma" w:hAnsi="Tahoma" w:cs="Tahoma"/>
          <w:i/>
          <w:iCs/>
          <w:sz w:val="14"/>
          <w:szCs w:val="14"/>
        </w:rPr>
        <w:t>crime</w:t>
      </w:r>
      <w:r w:rsidRPr="00BA4B01">
        <w:rPr>
          <w:rFonts w:ascii="Tahoma" w:hAnsi="Tahoma" w:cs="Tahoma"/>
          <w:i/>
          <w:iCs/>
          <w:sz w:val="14"/>
          <w:szCs w:val="14"/>
          <w:rtl/>
        </w:rPr>
        <w:t>,</w:t>
      </w:r>
      <w:r w:rsidRPr="00BA4B01">
        <w:rPr>
          <w:rFonts w:ascii="Tahoma" w:hAnsi="Tahoma" w:cs="Tahoma"/>
          <w:sz w:val="14"/>
          <w:szCs w:val="14"/>
          <w:rtl/>
        </w:rPr>
        <w:t xml:space="preserve"> </w:t>
      </w:r>
      <w:r w:rsidRPr="00BA4B01">
        <w:rPr>
          <w:rFonts w:ascii="Tahoma" w:hAnsi="Tahoma" w:cs="Tahoma"/>
          <w:i/>
          <w:iCs/>
          <w:sz w:val="14"/>
          <w:szCs w:val="14"/>
        </w:rPr>
        <w:t>criminal offence</w:t>
      </w:r>
      <w:r w:rsidRPr="00BA4B01">
        <w:rPr>
          <w:rFonts w:ascii="Tahoma" w:hAnsi="Tahoma" w:cs="Tahoma"/>
          <w:i/>
          <w:iCs/>
          <w:sz w:val="14"/>
          <w:szCs w:val="14"/>
          <w:rtl/>
        </w:rPr>
        <w:t xml:space="preserve">, </w:t>
      </w:r>
      <w:r w:rsidRPr="00BA4B01">
        <w:rPr>
          <w:rFonts w:ascii="Tahoma" w:hAnsi="Tahoma" w:cs="Tahoma"/>
          <w:i/>
          <w:iCs/>
          <w:sz w:val="14"/>
          <w:szCs w:val="14"/>
        </w:rPr>
        <w:t>misdemeanor</w:t>
      </w:r>
      <w:r w:rsidRPr="00BA4B01">
        <w:rPr>
          <w:rFonts w:ascii="Tahoma" w:hAnsi="Tahoma" w:cs="Tahoma"/>
          <w:sz w:val="14"/>
          <w:szCs w:val="14"/>
          <w:rtl/>
        </w:rPr>
        <w:t xml:space="preserve">) </w:t>
      </w:r>
      <w:r w:rsidRPr="00BA4B01">
        <w:rPr>
          <w:rFonts w:ascii="Tahoma" w:eastAsia="David" w:hAnsi="Tahoma" w:cs="Tahoma"/>
          <w:sz w:val="14"/>
          <w:szCs w:val="14"/>
          <w:rtl/>
        </w:rPr>
        <w:t>לדוגמה ביפן</w:t>
      </w:r>
      <w:r w:rsidRPr="00BA4B01">
        <w:rPr>
          <w:rFonts w:ascii="Tahoma" w:hAnsi="Tahoma" w:cs="Tahoma"/>
          <w:sz w:val="14"/>
          <w:szCs w:val="14"/>
          <w:rtl/>
        </w:rPr>
        <w:t xml:space="preserve">, </w:t>
      </w:r>
      <w:r w:rsidRPr="00BA4B01">
        <w:rPr>
          <w:rFonts w:ascii="Tahoma" w:eastAsia="David" w:hAnsi="Tahoma" w:cs="Tahoma"/>
          <w:sz w:val="14"/>
          <w:szCs w:val="14"/>
          <w:rtl/>
        </w:rPr>
        <w:t>פולין</w:t>
      </w:r>
      <w:r w:rsidRPr="00BA4B01">
        <w:rPr>
          <w:rFonts w:ascii="Tahoma" w:hAnsi="Tahoma" w:cs="Tahoma"/>
          <w:sz w:val="14"/>
          <w:szCs w:val="14"/>
          <w:rtl/>
        </w:rPr>
        <w:t xml:space="preserve">, </w:t>
      </w:r>
      <w:r w:rsidRPr="00BA4B01">
        <w:rPr>
          <w:rFonts w:ascii="Tahoma" w:eastAsia="David" w:hAnsi="Tahoma" w:cs="Tahoma"/>
          <w:sz w:val="14"/>
          <w:szCs w:val="14"/>
          <w:rtl/>
        </w:rPr>
        <w:t>גרמניה</w:t>
      </w:r>
      <w:r w:rsidRPr="00BA4B01">
        <w:rPr>
          <w:rFonts w:ascii="Tahoma" w:hAnsi="Tahoma" w:cs="Tahoma"/>
          <w:sz w:val="14"/>
          <w:szCs w:val="14"/>
          <w:rtl/>
        </w:rPr>
        <w:t xml:space="preserve">, </w:t>
      </w:r>
      <w:r w:rsidRPr="00BA4B01">
        <w:rPr>
          <w:rFonts w:ascii="Tahoma" w:eastAsia="David" w:hAnsi="Tahoma" w:cs="Tahoma"/>
          <w:sz w:val="14"/>
          <w:szCs w:val="14"/>
          <w:rtl/>
        </w:rPr>
        <w:t>יוון וסלובניה</w:t>
      </w:r>
      <w:r w:rsidRPr="00BA4B01">
        <w:rPr>
          <w:rFonts w:ascii="Tahoma" w:hAnsi="Tahoma" w:cs="Tahoma"/>
          <w:sz w:val="14"/>
          <w:szCs w:val="14"/>
          <w:rtl/>
        </w:rPr>
        <w:t xml:space="preserve">. </w:t>
      </w:r>
      <w:r w:rsidRPr="00BA4B01">
        <w:rPr>
          <w:rFonts w:ascii="Tahoma" w:eastAsia="David" w:hAnsi="Tahoma" w:cs="Tahoma"/>
          <w:sz w:val="14"/>
          <w:szCs w:val="14"/>
          <w:rtl/>
        </w:rPr>
        <w:t>ויש מדינות אשר מרחיבות את סמכותו באופן שהיא תחול גם על מעשים לא חוקיים שאינם פליליים</w:t>
      </w:r>
      <w:r w:rsidRPr="00BA4B01">
        <w:rPr>
          <w:rFonts w:ascii="Tahoma" w:hAnsi="Tahoma" w:cs="Tahoma"/>
          <w:sz w:val="14"/>
          <w:szCs w:val="14"/>
          <w:rtl/>
        </w:rPr>
        <w:t xml:space="preserve">, </w:t>
      </w:r>
      <w:r w:rsidRPr="00BA4B01">
        <w:rPr>
          <w:rFonts w:ascii="Tahoma" w:eastAsia="David" w:hAnsi="Tahoma" w:cs="Tahoma"/>
          <w:sz w:val="14"/>
          <w:szCs w:val="14"/>
          <w:rtl/>
        </w:rPr>
        <w:t xml:space="preserve">לדוגמה הונגריה </w:t>
      </w:r>
      <w:r w:rsidRPr="00BA4B01">
        <w:rPr>
          <w:rFonts w:ascii="Tahoma" w:hAnsi="Tahoma" w:cs="Tahoma"/>
          <w:sz w:val="14"/>
          <w:szCs w:val="14"/>
          <w:rtl/>
        </w:rPr>
        <w:t>(</w:t>
      </w:r>
      <w:r w:rsidRPr="00BA4B01">
        <w:rPr>
          <w:rFonts w:ascii="Tahoma" w:hAnsi="Tahoma" w:cs="Tahoma"/>
          <w:i/>
          <w:iCs/>
          <w:sz w:val="14"/>
          <w:szCs w:val="14"/>
        </w:rPr>
        <w:t>illegal acts</w:t>
      </w:r>
      <w:r w:rsidRPr="00BA4B01">
        <w:rPr>
          <w:rFonts w:ascii="Tahoma" w:hAnsi="Tahoma" w:cs="Tahoma"/>
          <w:sz w:val="14"/>
          <w:szCs w:val="14"/>
          <w:rtl/>
        </w:rPr>
        <w:t xml:space="preserve">), </w:t>
      </w:r>
      <w:r w:rsidRPr="00BA4B01">
        <w:rPr>
          <w:rFonts w:ascii="Tahoma" w:eastAsia="David" w:hAnsi="Tahoma" w:cs="Tahoma"/>
          <w:sz w:val="14"/>
          <w:szCs w:val="14"/>
          <w:rtl/>
        </w:rPr>
        <w:t xml:space="preserve">סרביה </w:t>
      </w:r>
      <w:r w:rsidRPr="00BA4B01">
        <w:rPr>
          <w:rFonts w:ascii="Tahoma" w:hAnsi="Tahoma" w:cs="Tahoma"/>
          <w:sz w:val="14"/>
          <w:szCs w:val="14"/>
          <w:rtl/>
        </w:rPr>
        <w:t>(</w:t>
      </w:r>
      <w:r w:rsidRPr="00BA4B01">
        <w:rPr>
          <w:rFonts w:ascii="Tahoma" w:eastAsia="David" w:hAnsi="Tahoma" w:cs="Tahoma"/>
          <w:sz w:val="14"/>
          <w:szCs w:val="14"/>
          <w:rtl/>
        </w:rPr>
        <w:t>נזק לרכוש הציבורי</w:t>
      </w:r>
      <w:r w:rsidRPr="00BA4B01">
        <w:rPr>
          <w:rFonts w:ascii="Tahoma" w:hAnsi="Tahoma" w:cs="Tahoma"/>
          <w:sz w:val="14"/>
          <w:szCs w:val="14"/>
          <w:rtl/>
        </w:rPr>
        <w:t xml:space="preserve">), </w:t>
      </w:r>
      <w:r w:rsidRPr="00BA4B01">
        <w:rPr>
          <w:rFonts w:ascii="Tahoma" w:eastAsia="David" w:hAnsi="Tahoma" w:cs="Tahoma"/>
          <w:sz w:val="14"/>
          <w:szCs w:val="14"/>
          <w:rtl/>
        </w:rPr>
        <w:t xml:space="preserve">ארצות הברית </w:t>
      </w:r>
      <w:r w:rsidRPr="00BA4B01">
        <w:rPr>
          <w:rFonts w:ascii="Tahoma" w:hAnsi="Tahoma" w:cs="Tahoma"/>
          <w:sz w:val="14"/>
          <w:szCs w:val="14"/>
          <w:rtl/>
        </w:rPr>
        <w:t>(</w:t>
      </w:r>
      <w:r w:rsidRPr="00BA4B01">
        <w:rPr>
          <w:rFonts w:ascii="Tahoma" w:hAnsi="Tahoma" w:cs="Tahoma"/>
          <w:i/>
          <w:iCs/>
          <w:sz w:val="14"/>
          <w:szCs w:val="14"/>
        </w:rPr>
        <w:t>serious wrongdoing in federal programs or operations</w:t>
      </w:r>
      <w:r w:rsidRPr="00BA4B01">
        <w:rPr>
          <w:rFonts w:ascii="Tahoma" w:hAnsi="Tahoma" w:cs="Tahoma"/>
          <w:sz w:val="14"/>
          <w:szCs w:val="14"/>
          <w:rtl/>
        </w:rPr>
        <w:t>).</w:t>
      </w:r>
    </w:p>
  </w:footnote>
  <w:footnote w:id="38">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Pr="00BA4B01">
        <w:rPr>
          <w:rFonts w:ascii="Tahoma" w:hAnsi="Tahoma" w:cs="Tahoma"/>
          <w:sz w:val="14"/>
          <w:szCs w:val="14"/>
          <w:rtl/>
        </w:rPr>
        <w:t>10.</w:t>
      </w:r>
    </w:p>
  </w:footnote>
  <w:footnote w:id="39">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Pr="00BA4B01">
        <w:rPr>
          <w:rFonts w:ascii="Tahoma" w:hAnsi="Tahoma" w:cs="Tahoma"/>
          <w:sz w:val="14"/>
          <w:szCs w:val="14"/>
          <w:rtl/>
        </w:rPr>
        <w:t xml:space="preserve">11. </w:t>
      </w:r>
      <w:r w:rsidRPr="00BA4B01">
        <w:rPr>
          <w:rFonts w:ascii="Tahoma" w:eastAsia="David" w:hAnsi="Tahoma" w:cs="Tahoma"/>
          <w:sz w:val="14"/>
          <w:szCs w:val="14"/>
          <w:rtl/>
        </w:rPr>
        <w:t>הפרקטיקה ולפיה נדרש מוסד הביקורת להביא לידיעת היועץ המשפטי לממשלה את דבר מעשי השחיתות או המעשים הפליליים מקובלת במדינות רבות</w:t>
      </w:r>
      <w:r w:rsidRPr="00BA4B01">
        <w:rPr>
          <w:rFonts w:ascii="Tahoma" w:hAnsi="Tahoma" w:cs="Tahoma"/>
          <w:sz w:val="14"/>
          <w:szCs w:val="14"/>
          <w:rtl/>
        </w:rPr>
        <w:t xml:space="preserve">. </w:t>
      </w:r>
      <w:r w:rsidRPr="00BA4B01">
        <w:rPr>
          <w:rFonts w:ascii="Tahoma" w:eastAsia="David" w:hAnsi="Tahoma" w:cs="Tahoma"/>
          <w:sz w:val="14"/>
          <w:szCs w:val="14"/>
          <w:rtl/>
        </w:rPr>
        <w:t>בדוח של מרכז הפיתוח של הבנק העולמי בנושא חשיבותם של מוסדות ביקורת מדינה לעניין המלחמה בפשיעה צוין כי אם התגלו מעשי שחיתות או מעשים פליליים</w:t>
      </w:r>
      <w:r w:rsidRPr="00BA4B01">
        <w:rPr>
          <w:rFonts w:ascii="Tahoma" w:hAnsi="Tahoma" w:cs="Tahoma"/>
          <w:sz w:val="14"/>
          <w:szCs w:val="14"/>
          <w:rtl/>
        </w:rPr>
        <w:t xml:space="preserve">, </w:t>
      </w:r>
      <w:r w:rsidRPr="00BA4B01">
        <w:rPr>
          <w:rFonts w:ascii="Tahoma" w:eastAsia="David" w:hAnsi="Tahoma" w:cs="Tahoma"/>
          <w:sz w:val="14"/>
          <w:szCs w:val="14"/>
          <w:rtl/>
        </w:rPr>
        <w:t>חובת הדיווח על כך חלה על מוסדות הביקורת העליונים של המדינות האלה</w:t>
      </w:r>
      <w:r w:rsidRPr="00BA4B01">
        <w:rPr>
          <w:rFonts w:ascii="Tahoma" w:hAnsi="Tahoma" w:cs="Tahoma"/>
          <w:sz w:val="14"/>
          <w:szCs w:val="14"/>
          <w:rtl/>
        </w:rPr>
        <w:t xml:space="preserve">: </w:t>
      </w:r>
      <w:r w:rsidRPr="00BA4B01">
        <w:rPr>
          <w:rFonts w:ascii="Tahoma" w:eastAsia="David" w:hAnsi="Tahoma" w:cs="Tahoma"/>
          <w:sz w:val="14"/>
          <w:szCs w:val="14"/>
          <w:rtl/>
        </w:rPr>
        <w:t>ארצות הברית</w:t>
      </w:r>
      <w:r w:rsidRPr="00BA4B01">
        <w:rPr>
          <w:rFonts w:ascii="Tahoma" w:hAnsi="Tahoma" w:cs="Tahoma"/>
          <w:sz w:val="14"/>
          <w:szCs w:val="14"/>
          <w:rtl/>
        </w:rPr>
        <w:t xml:space="preserve">, </w:t>
      </w:r>
      <w:r w:rsidRPr="00BA4B01">
        <w:rPr>
          <w:rFonts w:ascii="Tahoma" w:eastAsia="David" w:hAnsi="Tahoma" w:cs="Tahoma"/>
          <w:sz w:val="14"/>
          <w:szCs w:val="14"/>
          <w:rtl/>
        </w:rPr>
        <w:t>הפיליפינים</w:t>
      </w:r>
      <w:r w:rsidRPr="00BA4B01">
        <w:rPr>
          <w:rFonts w:ascii="Tahoma" w:hAnsi="Tahoma" w:cs="Tahoma"/>
          <w:sz w:val="14"/>
          <w:szCs w:val="14"/>
          <w:rtl/>
        </w:rPr>
        <w:t xml:space="preserve">, </w:t>
      </w:r>
      <w:r w:rsidRPr="00BA4B01">
        <w:rPr>
          <w:rFonts w:ascii="Tahoma" w:eastAsia="David" w:hAnsi="Tahoma" w:cs="Tahoma"/>
          <w:sz w:val="14"/>
          <w:szCs w:val="14"/>
          <w:rtl/>
        </w:rPr>
        <w:t>בהוטן</w:t>
      </w:r>
      <w:r w:rsidRPr="00BA4B01">
        <w:rPr>
          <w:rFonts w:ascii="Tahoma" w:hAnsi="Tahoma" w:cs="Tahoma"/>
          <w:sz w:val="14"/>
          <w:szCs w:val="14"/>
          <w:rtl/>
        </w:rPr>
        <w:t xml:space="preserve">, </w:t>
      </w:r>
      <w:r w:rsidRPr="00BA4B01">
        <w:rPr>
          <w:rFonts w:ascii="Tahoma" w:eastAsia="David" w:hAnsi="Tahoma" w:cs="Tahoma"/>
          <w:sz w:val="14"/>
          <w:szCs w:val="14"/>
          <w:rtl/>
        </w:rPr>
        <w:t>אינדונזיה</w:t>
      </w:r>
      <w:r w:rsidRPr="00BA4B01">
        <w:rPr>
          <w:rFonts w:ascii="Tahoma" w:hAnsi="Tahoma" w:cs="Tahoma"/>
          <w:sz w:val="14"/>
          <w:szCs w:val="14"/>
          <w:rtl/>
        </w:rPr>
        <w:t xml:space="preserve">, </w:t>
      </w:r>
      <w:r w:rsidRPr="00BA4B01">
        <w:rPr>
          <w:rFonts w:ascii="Tahoma" w:eastAsia="David" w:hAnsi="Tahoma" w:cs="Tahoma"/>
          <w:sz w:val="14"/>
          <w:szCs w:val="14"/>
          <w:rtl/>
        </w:rPr>
        <w:t>מלזיה</w:t>
      </w:r>
      <w:r w:rsidRPr="00BA4B01">
        <w:rPr>
          <w:rFonts w:ascii="Tahoma" w:hAnsi="Tahoma" w:cs="Tahoma"/>
          <w:sz w:val="14"/>
          <w:szCs w:val="14"/>
          <w:rtl/>
        </w:rPr>
        <w:t xml:space="preserve">, </w:t>
      </w:r>
      <w:r w:rsidRPr="00BA4B01">
        <w:rPr>
          <w:rFonts w:ascii="Tahoma" w:eastAsia="David" w:hAnsi="Tahoma" w:cs="Tahoma"/>
          <w:sz w:val="14"/>
          <w:szCs w:val="14"/>
          <w:rtl/>
        </w:rPr>
        <w:t>ספרד</w:t>
      </w:r>
      <w:r w:rsidRPr="00BA4B01">
        <w:rPr>
          <w:rFonts w:ascii="Tahoma" w:hAnsi="Tahoma" w:cs="Tahoma"/>
          <w:sz w:val="14"/>
          <w:szCs w:val="14"/>
          <w:rtl/>
        </w:rPr>
        <w:t xml:space="preserve">, </w:t>
      </w:r>
      <w:r w:rsidRPr="00BA4B01">
        <w:rPr>
          <w:rFonts w:ascii="Tahoma" w:eastAsia="David" w:hAnsi="Tahoma" w:cs="Tahoma"/>
          <w:sz w:val="14"/>
          <w:szCs w:val="14"/>
          <w:rtl/>
        </w:rPr>
        <w:t>רומניה</w:t>
      </w:r>
      <w:r w:rsidRPr="00BA4B01">
        <w:rPr>
          <w:rFonts w:ascii="Tahoma" w:hAnsi="Tahoma" w:cs="Tahoma"/>
          <w:sz w:val="14"/>
          <w:szCs w:val="14"/>
          <w:rtl/>
        </w:rPr>
        <w:t xml:space="preserve">, </w:t>
      </w:r>
      <w:r w:rsidRPr="00BA4B01">
        <w:rPr>
          <w:rFonts w:ascii="Tahoma" w:eastAsia="David" w:hAnsi="Tahoma" w:cs="Tahoma"/>
          <w:sz w:val="14"/>
          <w:szCs w:val="14"/>
          <w:rtl/>
        </w:rPr>
        <w:t>מולדוביה</w:t>
      </w:r>
      <w:r w:rsidRPr="00BA4B01">
        <w:rPr>
          <w:rFonts w:ascii="Tahoma" w:hAnsi="Tahoma" w:cs="Tahoma"/>
          <w:sz w:val="14"/>
          <w:szCs w:val="14"/>
          <w:rtl/>
        </w:rPr>
        <w:t xml:space="preserve">, </w:t>
      </w:r>
      <w:r w:rsidRPr="00BA4B01">
        <w:rPr>
          <w:rFonts w:ascii="Tahoma" w:eastAsia="David" w:hAnsi="Tahoma" w:cs="Tahoma"/>
          <w:sz w:val="14"/>
          <w:szCs w:val="14"/>
          <w:rtl/>
        </w:rPr>
        <w:t>סין</w:t>
      </w:r>
      <w:r w:rsidRPr="00BA4B01">
        <w:rPr>
          <w:rFonts w:ascii="Tahoma" w:hAnsi="Tahoma" w:cs="Tahoma"/>
          <w:sz w:val="14"/>
          <w:szCs w:val="14"/>
          <w:rtl/>
        </w:rPr>
        <w:t xml:space="preserve">, </w:t>
      </w:r>
      <w:r w:rsidRPr="00BA4B01">
        <w:rPr>
          <w:rFonts w:ascii="Tahoma" w:eastAsia="David" w:hAnsi="Tahoma" w:cs="Tahoma"/>
          <w:sz w:val="14"/>
          <w:szCs w:val="14"/>
          <w:rtl/>
        </w:rPr>
        <w:t>אסטוניה</w:t>
      </w:r>
      <w:r w:rsidRPr="00BA4B01">
        <w:rPr>
          <w:rFonts w:ascii="Tahoma" w:hAnsi="Tahoma" w:cs="Tahoma"/>
          <w:sz w:val="14"/>
          <w:szCs w:val="14"/>
          <w:rtl/>
        </w:rPr>
        <w:t xml:space="preserve">, </w:t>
      </w:r>
      <w:r w:rsidRPr="00BA4B01">
        <w:rPr>
          <w:rFonts w:ascii="Tahoma" w:eastAsia="David" w:hAnsi="Tahoma" w:cs="Tahoma"/>
          <w:sz w:val="14"/>
          <w:szCs w:val="14"/>
          <w:rtl/>
        </w:rPr>
        <w:t>ליטא</w:t>
      </w:r>
      <w:r w:rsidRPr="00BA4B01">
        <w:rPr>
          <w:rFonts w:ascii="Tahoma" w:hAnsi="Tahoma" w:cs="Tahoma"/>
          <w:sz w:val="14"/>
          <w:szCs w:val="14"/>
          <w:rtl/>
        </w:rPr>
        <w:t xml:space="preserve">, </w:t>
      </w:r>
      <w:r w:rsidRPr="00BA4B01">
        <w:rPr>
          <w:rFonts w:ascii="Tahoma" w:eastAsia="David" w:hAnsi="Tahoma" w:cs="Tahoma"/>
          <w:sz w:val="14"/>
          <w:szCs w:val="14"/>
          <w:rtl/>
        </w:rPr>
        <w:t>גרמניה</w:t>
      </w:r>
      <w:r w:rsidRPr="00BA4B01">
        <w:rPr>
          <w:rFonts w:ascii="Tahoma" w:hAnsi="Tahoma" w:cs="Tahoma"/>
          <w:sz w:val="14"/>
          <w:szCs w:val="14"/>
          <w:rtl/>
        </w:rPr>
        <w:t xml:space="preserve">, </w:t>
      </w:r>
      <w:r w:rsidRPr="00BA4B01">
        <w:rPr>
          <w:rFonts w:ascii="Tahoma" w:eastAsia="David" w:hAnsi="Tahoma" w:cs="Tahoma"/>
          <w:sz w:val="14"/>
          <w:szCs w:val="14"/>
          <w:rtl/>
        </w:rPr>
        <w:t>הולנד</w:t>
      </w:r>
      <w:r w:rsidRPr="00BA4B01">
        <w:rPr>
          <w:rFonts w:ascii="Tahoma" w:hAnsi="Tahoma" w:cs="Tahoma"/>
          <w:sz w:val="14"/>
          <w:szCs w:val="14"/>
          <w:rtl/>
        </w:rPr>
        <w:t xml:space="preserve">, </w:t>
      </w:r>
      <w:r w:rsidRPr="00BA4B01">
        <w:rPr>
          <w:rFonts w:ascii="Tahoma" w:eastAsia="David" w:hAnsi="Tahoma" w:cs="Tahoma"/>
          <w:sz w:val="14"/>
          <w:szCs w:val="14"/>
          <w:rtl/>
        </w:rPr>
        <w:t>שוודיה</w:t>
      </w:r>
      <w:r w:rsidRPr="00BA4B01">
        <w:rPr>
          <w:rFonts w:ascii="Tahoma" w:hAnsi="Tahoma" w:cs="Tahoma"/>
          <w:sz w:val="14"/>
          <w:szCs w:val="14"/>
          <w:rtl/>
        </w:rPr>
        <w:t xml:space="preserve">, </w:t>
      </w:r>
      <w:r w:rsidRPr="00BA4B01">
        <w:rPr>
          <w:rFonts w:ascii="Tahoma" w:eastAsia="David" w:hAnsi="Tahoma" w:cs="Tahoma"/>
          <w:sz w:val="14"/>
          <w:szCs w:val="14"/>
          <w:rtl/>
        </w:rPr>
        <w:t>הודו</w:t>
      </w:r>
      <w:r w:rsidRPr="00BA4B01">
        <w:rPr>
          <w:rFonts w:ascii="Tahoma" w:hAnsi="Tahoma" w:cs="Tahoma"/>
          <w:sz w:val="14"/>
          <w:szCs w:val="14"/>
          <w:rtl/>
        </w:rPr>
        <w:t xml:space="preserve">, </w:t>
      </w:r>
      <w:r w:rsidRPr="00BA4B01">
        <w:rPr>
          <w:rFonts w:ascii="Tahoma" w:eastAsia="David" w:hAnsi="Tahoma" w:cs="Tahoma"/>
          <w:sz w:val="14"/>
          <w:szCs w:val="14"/>
          <w:rtl/>
        </w:rPr>
        <w:t>אנגליה</w:t>
      </w:r>
      <w:r w:rsidRPr="00BA4B01">
        <w:rPr>
          <w:rFonts w:ascii="Tahoma" w:hAnsi="Tahoma" w:cs="Tahoma"/>
          <w:sz w:val="14"/>
          <w:szCs w:val="14"/>
          <w:rtl/>
        </w:rPr>
        <w:t xml:space="preserve">, </w:t>
      </w:r>
      <w:r w:rsidRPr="00BA4B01">
        <w:rPr>
          <w:rFonts w:ascii="Tahoma" w:eastAsia="David" w:hAnsi="Tahoma" w:cs="Tahoma"/>
          <w:sz w:val="14"/>
          <w:szCs w:val="14"/>
          <w:rtl/>
        </w:rPr>
        <w:t>דרום אפריקה</w:t>
      </w:r>
      <w:r w:rsidRPr="00BA4B01">
        <w:rPr>
          <w:rFonts w:ascii="Tahoma" w:hAnsi="Tahoma" w:cs="Tahoma"/>
          <w:sz w:val="14"/>
          <w:szCs w:val="14"/>
          <w:rtl/>
        </w:rPr>
        <w:t xml:space="preserve">, </w:t>
      </w:r>
      <w:r w:rsidRPr="00BA4B01">
        <w:rPr>
          <w:rFonts w:ascii="Tahoma" w:eastAsia="David" w:hAnsi="Tahoma" w:cs="Tahoma"/>
          <w:sz w:val="14"/>
          <w:szCs w:val="14"/>
          <w:rtl/>
        </w:rPr>
        <w:t>צ</w:t>
      </w:r>
      <w:r w:rsidRPr="00BA4B01">
        <w:rPr>
          <w:rFonts w:ascii="Tahoma" w:hAnsi="Tahoma" w:cs="Tahoma"/>
          <w:sz w:val="14"/>
          <w:szCs w:val="14"/>
          <w:rtl/>
        </w:rPr>
        <w:t>'</w:t>
      </w:r>
      <w:r w:rsidRPr="00BA4B01">
        <w:rPr>
          <w:rFonts w:ascii="Tahoma" w:eastAsia="David" w:hAnsi="Tahoma" w:cs="Tahoma"/>
          <w:sz w:val="14"/>
          <w:szCs w:val="14"/>
          <w:rtl/>
        </w:rPr>
        <w:t>כיה וסלובקיה</w:t>
      </w:r>
      <w:r w:rsidRPr="00BA4B01">
        <w:rPr>
          <w:rFonts w:ascii="Tahoma" w:hAnsi="Tahoma" w:cs="Tahoma"/>
          <w:sz w:val="14"/>
          <w:szCs w:val="14"/>
          <w:rtl/>
        </w:rPr>
        <w:t xml:space="preserve">. </w:t>
      </w:r>
      <w:r w:rsidRPr="00BA4B01">
        <w:rPr>
          <w:rFonts w:ascii="Tahoma" w:eastAsia="David" w:hAnsi="Tahoma" w:cs="Tahoma"/>
          <w:sz w:val="14"/>
          <w:szCs w:val="14"/>
          <w:rtl/>
        </w:rPr>
        <w:t>ראו</w:t>
      </w:r>
      <w:r w:rsidR="00636812">
        <w:rPr>
          <w:rFonts w:ascii="Tahoma" w:eastAsia="David" w:hAnsi="Tahoma" w:cs="Tahoma" w:hint="cs"/>
          <w:sz w:val="14"/>
          <w:szCs w:val="14"/>
          <w:rtl/>
        </w:rPr>
        <w:t>:</w:t>
      </w:r>
      <w:r w:rsidRPr="00BA4B01">
        <w:rPr>
          <w:rFonts w:ascii="Tahoma" w:hAnsi="Tahoma" w:cs="Tahoma"/>
          <w:sz w:val="14"/>
          <w:szCs w:val="14"/>
          <w:rtl/>
        </w:rPr>
        <w:t xml:space="preserve"> </w:t>
      </w:r>
      <w:r w:rsidRPr="00BA4B01">
        <w:rPr>
          <w:rFonts w:ascii="Tahoma" w:hAnsi="Tahoma" w:cs="Tahoma"/>
          <w:sz w:val="14"/>
          <w:szCs w:val="14"/>
        </w:rPr>
        <w:t xml:space="preserve">Kenneth M. </w:t>
      </w:r>
      <w:r w:rsidRPr="00BA4B01">
        <w:rPr>
          <w:rFonts w:ascii="Tahoma" w:hAnsi="Tahoma" w:cs="Tahoma"/>
          <w:sz w:val="14"/>
          <w:szCs w:val="14"/>
        </w:rPr>
        <w:t xml:space="preserve">Dye &amp; Rick </w:t>
      </w:r>
      <w:r w:rsidRPr="00BA4B01">
        <w:rPr>
          <w:rFonts w:ascii="Tahoma" w:hAnsi="Tahoma" w:cs="Tahoma"/>
          <w:sz w:val="14"/>
          <w:szCs w:val="14"/>
        </w:rPr>
        <w:t>Stspenhurst</w:t>
      </w:r>
      <w:r w:rsidRPr="00BA4B01">
        <w:rPr>
          <w:rFonts w:ascii="Tahoma" w:hAnsi="Tahoma" w:cs="Tahoma"/>
          <w:sz w:val="14"/>
          <w:szCs w:val="14"/>
        </w:rPr>
        <w:t xml:space="preserve">, </w:t>
      </w:r>
      <w:r w:rsidRPr="00BA4B01">
        <w:rPr>
          <w:rFonts w:ascii="Tahoma" w:hAnsi="Tahoma" w:cs="Tahoma"/>
          <w:i/>
          <w:iCs/>
          <w:sz w:val="14"/>
          <w:szCs w:val="14"/>
        </w:rPr>
        <w:t>The Importance of State Audit Institutions in Curbing Corruption</w:t>
      </w:r>
      <w:r w:rsidRPr="00BA4B01">
        <w:rPr>
          <w:rFonts w:ascii="Tahoma" w:hAnsi="Tahoma" w:cs="Tahoma"/>
          <w:sz w:val="14"/>
          <w:szCs w:val="14"/>
        </w:rPr>
        <w:t xml:space="preserve">, </w:t>
      </w:r>
      <w:r w:rsidRPr="00BA4B01">
        <w:rPr>
          <w:rFonts w:ascii="Tahoma" w:hAnsi="Tahoma" w:cs="Tahoma"/>
          <w:smallCaps/>
          <w:sz w:val="14"/>
          <w:szCs w:val="14"/>
        </w:rPr>
        <w:t xml:space="preserve">The Economic Institute of the World Bank </w:t>
      </w:r>
      <w:r w:rsidRPr="00BA4B01">
        <w:rPr>
          <w:rFonts w:ascii="Tahoma" w:hAnsi="Tahoma" w:cs="Tahoma"/>
          <w:sz w:val="14"/>
          <w:szCs w:val="14"/>
        </w:rPr>
        <w:t>14 (1998)</w:t>
      </w:r>
      <w:r w:rsidRPr="00BA4B01">
        <w:rPr>
          <w:rFonts w:ascii="Tahoma" w:hAnsi="Tahoma" w:cs="Tahoma"/>
          <w:sz w:val="14"/>
          <w:szCs w:val="14"/>
          <w:rtl/>
        </w:rPr>
        <w:t>.</w:t>
      </w:r>
    </w:p>
  </w:footnote>
  <w:footnote w:id="40">
    <w:p w:rsidR="00BA4B01" w:rsidRPr="00BA4B01" w:rsidP="008023AF">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ניסוחים שונים המשפיעים על היקף שיקול דעתו של מוסד הביקורת בשאלה אם לפנות לרשויות האכיפה אם לאו נכללים בחוקי הביקורת של מדינות נוספות</w:t>
      </w:r>
      <w:r w:rsidRPr="00BA4B01">
        <w:rPr>
          <w:rFonts w:ascii="Tahoma" w:hAnsi="Tahoma" w:cs="Tahoma"/>
          <w:sz w:val="14"/>
          <w:szCs w:val="14"/>
          <w:rtl/>
        </w:rPr>
        <w:t xml:space="preserve">. </w:t>
      </w:r>
      <w:r w:rsidRPr="00BA4B01">
        <w:rPr>
          <w:rFonts w:ascii="Tahoma" w:eastAsia="David" w:hAnsi="Tahoma" w:cs="Tahoma"/>
          <w:sz w:val="14"/>
          <w:szCs w:val="14"/>
          <w:rtl/>
        </w:rPr>
        <w:t>כמה מדינות נקטו לשון ציווי</w:t>
      </w:r>
      <w:r w:rsidRPr="00BA4B01">
        <w:rPr>
          <w:rFonts w:ascii="Tahoma" w:hAnsi="Tahoma" w:cs="Tahoma"/>
          <w:sz w:val="14"/>
          <w:szCs w:val="14"/>
          <w:rtl/>
        </w:rPr>
        <w:t xml:space="preserve">, </w:t>
      </w:r>
      <w:r w:rsidRPr="00BA4B01">
        <w:rPr>
          <w:rFonts w:ascii="Tahoma" w:eastAsia="David" w:hAnsi="Tahoma" w:cs="Tahoma"/>
          <w:sz w:val="14"/>
          <w:szCs w:val="14"/>
          <w:rtl/>
        </w:rPr>
        <w:t>ובהן</w:t>
      </w:r>
      <w:r w:rsidRPr="00BA4B01">
        <w:rPr>
          <w:rFonts w:ascii="Tahoma" w:hAnsi="Tahoma" w:cs="Tahoma"/>
          <w:sz w:val="14"/>
          <w:szCs w:val="14"/>
          <w:rtl/>
        </w:rPr>
        <w:t xml:space="preserve">: </w:t>
      </w:r>
      <w:r w:rsidRPr="00BA4B01">
        <w:rPr>
          <w:rFonts w:ascii="Tahoma" w:eastAsia="David" w:hAnsi="Tahoma" w:cs="Tahoma"/>
          <w:sz w:val="14"/>
          <w:szCs w:val="14"/>
          <w:rtl/>
        </w:rPr>
        <w:t xml:space="preserve">יפן </w:t>
      </w:r>
      <w:r w:rsidRPr="00BA4B01">
        <w:rPr>
          <w:rFonts w:ascii="Tahoma" w:hAnsi="Tahoma" w:cs="Tahoma"/>
          <w:sz w:val="14"/>
          <w:szCs w:val="14"/>
          <w:rtl/>
        </w:rPr>
        <w:t>(</w:t>
      </w:r>
      <w:r w:rsidRPr="00BA4B01">
        <w:rPr>
          <w:rFonts w:ascii="Tahoma" w:hAnsi="Tahoma" w:cs="Tahoma"/>
          <w:i/>
          <w:iCs/>
          <w:sz w:val="14"/>
          <w:szCs w:val="14"/>
        </w:rPr>
        <w:t>it must notify</w:t>
      </w:r>
      <w:r w:rsidRPr="00BA4B01">
        <w:rPr>
          <w:rFonts w:ascii="Tahoma" w:hAnsi="Tahoma" w:cs="Tahoma"/>
          <w:sz w:val="14"/>
          <w:szCs w:val="14"/>
          <w:rtl/>
        </w:rPr>
        <w:t xml:space="preserve">) </w:t>
      </w:r>
      <w:r w:rsidRPr="00BA4B01">
        <w:rPr>
          <w:rFonts w:ascii="Tahoma" w:eastAsia="David" w:hAnsi="Tahoma" w:cs="Tahoma"/>
          <w:sz w:val="14"/>
          <w:szCs w:val="14"/>
          <w:rtl/>
        </w:rPr>
        <w:t xml:space="preserve">וסרביה </w:t>
      </w:r>
      <w:r w:rsidRPr="00BA4B01">
        <w:rPr>
          <w:rFonts w:ascii="Tahoma" w:hAnsi="Tahoma" w:cs="Tahoma"/>
          <w:sz w:val="14"/>
          <w:szCs w:val="14"/>
          <w:rtl/>
        </w:rPr>
        <w:t>(</w:t>
      </w:r>
      <w:r w:rsidRPr="00BA4B01">
        <w:rPr>
          <w:rFonts w:ascii="Tahoma" w:hAnsi="Tahoma" w:cs="Tahoma"/>
          <w:i/>
          <w:iCs/>
          <w:sz w:val="14"/>
          <w:szCs w:val="14"/>
        </w:rPr>
        <w:t>required to submit without delay</w:t>
      </w:r>
      <w:r w:rsidRPr="00BA4B01">
        <w:rPr>
          <w:rFonts w:ascii="Tahoma" w:hAnsi="Tahoma" w:cs="Tahoma"/>
          <w:sz w:val="14"/>
          <w:szCs w:val="14"/>
          <w:rtl/>
        </w:rPr>
        <w:t xml:space="preserve">). </w:t>
      </w:r>
      <w:r w:rsidRPr="00BA4B01">
        <w:rPr>
          <w:rFonts w:ascii="Tahoma" w:eastAsia="David" w:hAnsi="Tahoma" w:cs="Tahoma"/>
          <w:sz w:val="14"/>
          <w:szCs w:val="14"/>
          <w:rtl/>
        </w:rPr>
        <w:t>במדינות אחרות לשון הציווי מנוסחת באופן פחות מחייב</w:t>
      </w:r>
      <w:r w:rsidRPr="00BA4B01">
        <w:rPr>
          <w:rFonts w:ascii="Tahoma" w:hAnsi="Tahoma" w:cs="Tahoma"/>
          <w:sz w:val="14"/>
          <w:szCs w:val="14"/>
          <w:rtl/>
        </w:rPr>
        <w:t xml:space="preserve">, </w:t>
      </w:r>
      <w:r w:rsidRPr="00BA4B01">
        <w:rPr>
          <w:rFonts w:ascii="Tahoma" w:eastAsia="David" w:hAnsi="Tahoma" w:cs="Tahoma"/>
          <w:sz w:val="14"/>
          <w:szCs w:val="14"/>
          <w:rtl/>
        </w:rPr>
        <w:t xml:space="preserve">לדוגמה פולין והונגריה </w:t>
      </w:r>
      <w:r w:rsidRPr="00BA4B01">
        <w:rPr>
          <w:rFonts w:ascii="Tahoma" w:hAnsi="Tahoma" w:cs="Tahoma"/>
          <w:sz w:val="14"/>
          <w:szCs w:val="14"/>
          <w:rtl/>
        </w:rPr>
        <w:t>(</w:t>
      </w:r>
      <w:r w:rsidRPr="00BA4B01">
        <w:rPr>
          <w:rFonts w:ascii="Tahoma" w:hAnsi="Tahoma" w:cs="Tahoma"/>
          <w:i/>
          <w:iCs/>
          <w:sz w:val="14"/>
          <w:szCs w:val="14"/>
        </w:rPr>
        <w:t>shall notify</w:t>
      </w:r>
      <w:r w:rsidRPr="00BA4B01">
        <w:rPr>
          <w:rFonts w:ascii="Tahoma" w:hAnsi="Tahoma" w:cs="Tahoma"/>
          <w:sz w:val="14"/>
          <w:szCs w:val="14"/>
          <w:rtl/>
        </w:rPr>
        <w:t xml:space="preserve">). </w:t>
      </w:r>
      <w:r w:rsidRPr="00BA4B01">
        <w:rPr>
          <w:rFonts w:ascii="Tahoma" w:eastAsia="David" w:hAnsi="Tahoma" w:cs="Tahoma"/>
          <w:sz w:val="14"/>
          <w:szCs w:val="14"/>
          <w:rtl/>
        </w:rPr>
        <w:t>לעומת זאת</w:t>
      </w:r>
      <w:r w:rsidRPr="00BA4B01">
        <w:rPr>
          <w:rFonts w:ascii="Tahoma" w:hAnsi="Tahoma" w:cs="Tahoma"/>
          <w:sz w:val="14"/>
          <w:szCs w:val="14"/>
          <w:rtl/>
        </w:rPr>
        <w:t xml:space="preserve">, </w:t>
      </w:r>
      <w:r w:rsidRPr="00BA4B01">
        <w:rPr>
          <w:rFonts w:ascii="Tahoma" w:eastAsia="David" w:hAnsi="Tahoma" w:cs="Tahoma"/>
          <w:sz w:val="14"/>
          <w:szCs w:val="14"/>
          <w:rtl/>
        </w:rPr>
        <w:t>במדינות אחרות מדובר בסמכות שבשיקול דעת</w:t>
      </w:r>
      <w:r w:rsidRPr="00BA4B01">
        <w:rPr>
          <w:rFonts w:ascii="Tahoma" w:hAnsi="Tahoma" w:cs="Tahoma"/>
          <w:sz w:val="14"/>
          <w:szCs w:val="14"/>
          <w:rtl/>
        </w:rPr>
        <w:t xml:space="preserve">, </w:t>
      </w:r>
      <w:r w:rsidRPr="00BA4B01">
        <w:rPr>
          <w:rFonts w:ascii="Tahoma" w:eastAsia="David" w:hAnsi="Tahoma" w:cs="Tahoma"/>
          <w:sz w:val="14"/>
          <w:szCs w:val="14"/>
          <w:rtl/>
        </w:rPr>
        <w:t xml:space="preserve">לדוגמה בגרמניה יש חובה להביא חששות לביצוע עבירה לידיעת גורמי הביקורת הבכירים כדי שהם יחליטו אילו צעדים יש לנקוט </w:t>
      </w:r>
      <w:r w:rsidRPr="00BA4B01">
        <w:rPr>
          <w:rFonts w:ascii="Tahoma" w:hAnsi="Tahoma" w:cs="Tahoma"/>
          <w:sz w:val="14"/>
          <w:szCs w:val="14"/>
          <w:rtl/>
        </w:rPr>
        <w:t>(</w:t>
      </w:r>
      <w:r w:rsidRPr="00BA4B01">
        <w:rPr>
          <w:rFonts w:ascii="Tahoma" w:hAnsi="Tahoma" w:cs="Tahoma"/>
          <w:i/>
          <w:iCs/>
          <w:sz w:val="14"/>
          <w:szCs w:val="14"/>
        </w:rPr>
        <w:t>decide on the next step to be taken</w:t>
      </w:r>
      <w:r w:rsidRPr="00BA4B01">
        <w:rPr>
          <w:rFonts w:ascii="Tahoma" w:hAnsi="Tahoma" w:cs="Tahoma"/>
          <w:sz w:val="14"/>
          <w:szCs w:val="14"/>
          <w:rtl/>
        </w:rPr>
        <w:t xml:space="preserve">). </w:t>
      </w:r>
      <w:r w:rsidRPr="00BA4B01">
        <w:rPr>
          <w:rFonts w:ascii="Tahoma" w:eastAsia="David" w:hAnsi="Tahoma" w:cs="Tahoma"/>
          <w:sz w:val="14"/>
          <w:szCs w:val="14"/>
          <w:rtl/>
        </w:rPr>
        <w:t xml:space="preserve">מתוך תשובתו של משרד ביקורת המדינה בארצות הברית לשאלה </w:t>
      </w:r>
      <w:r w:rsidRPr="00BA4B01">
        <w:rPr>
          <w:rFonts w:ascii="Tahoma" w:hAnsi="Tahoma" w:cs="Tahoma"/>
          <w:sz w:val="14"/>
          <w:szCs w:val="14"/>
          <w:rtl/>
        </w:rPr>
        <w:t>(</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8023AF">
        <w:rPr>
          <w:rFonts w:ascii="Tahoma" w:hAnsi="Tahoma" w:cs="Tahoma" w:hint="cs"/>
          <w:sz w:val="14"/>
          <w:szCs w:val="14"/>
          <w:rtl/>
        </w:rPr>
        <w:t>1</w:t>
      </w:r>
      <w:r w:rsidRPr="00BA4B01">
        <w:rPr>
          <w:rFonts w:ascii="Tahoma" w:hAnsi="Tahoma" w:cs="Tahoma"/>
          <w:sz w:val="14"/>
          <w:szCs w:val="14"/>
          <w:rtl/>
        </w:rPr>
        <w:t xml:space="preserve">) </w:t>
      </w:r>
      <w:r w:rsidRPr="00BA4B01">
        <w:rPr>
          <w:rFonts w:ascii="Tahoma" w:eastAsia="David" w:hAnsi="Tahoma" w:cs="Tahoma"/>
          <w:sz w:val="14"/>
          <w:szCs w:val="14"/>
          <w:rtl/>
        </w:rPr>
        <w:t>עולה כי בארצות הברית ההעברה לרשויות אינה בגדר חובה אלא נכללת במסגרת מדיניות המשרד</w:t>
      </w:r>
      <w:r w:rsidRPr="00BA4B01">
        <w:rPr>
          <w:rFonts w:ascii="Tahoma" w:hAnsi="Tahoma" w:cs="Tahoma"/>
          <w:sz w:val="14"/>
          <w:szCs w:val="14"/>
          <w:rtl/>
        </w:rPr>
        <w:t>.</w:t>
      </w:r>
    </w:p>
  </w:footnote>
  <w:footnote w:id="41">
    <w:p w:rsidR="00BA4B01" w:rsidRPr="00BA4B01" w:rsidP="00A011A4">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שתי הגישות הוצגו בחוות הדעת המשפטית של עו</w:t>
      </w:r>
      <w:r w:rsidRPr="00BA4B01">
        <w:rPr>
          <w:rFonts w:ascii="Tahoma" w:hAnsi="Tahoma" w:cs="Tahoma"/>
          <w:sz w:val="14"/>
          <w:szCs w:val="14"/>
          <w:rtl/>
        </w:rPr>
        <w:t>"</w:t>
      </w:r>
      <w:r w:rsidRPr="00BA4B01">
        <w:rPr>
          <w:rFonts w:ascii="Tahoma" w:eastAsia="David" w:hAnsi="Tahoma" w:cs="Tahoma"/>
          <w:sz w:val="14"/>
          <w:szCs w:val="14"/>
          <w:rtl/>
        </w:rPr>
        <w:t>ד ציפי שלזינגר</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A011A4">
        <w:rPr>
          <w:rFonts w:ascii="Tahoma" w:hAnsi="Tahoma" w:cs="Tahoma"/>
          <w:sz w:val="14"/>
          <w:szCs w:val="14"/>
        </w:rPr>
        <w:t>19</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xml:space="preserve">' 3. </w:t>
      </w:r>
    </w:p>
  </w:footnote>
  <w:footnote w:id="42">
    <w:p w:rsidR="008413C4"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ראו בעניין זה</w:t>
      </w:r>
      <w:r w:rsidR="00A011A4">
        <w:rPr>
          <w:rFonts w:ascii="Tahoma" w:eastAsia="David" w:hAnsi="Tahoma" w:cs="Tahoma" w:hint="cs"/>
          <w:sz w:val="14"/>
          <w:szCs w:val="14"/>
          <w:rtl/>
        </w:rPr>
        <w:t>:</w:t>
      </w:r>
      <w:r w:rsidRPr="00BA4B01">
        <w:rPr>
          <w:rFonts w:ascii="Tahoma" w:eastAsia="David" w:hAnsi="Tahoma" w:cs="Tahoma"/>
          <w:sz w:val="14"/>
          <w:szCs w:val="14"/>
          <w:rtl/>
        </w:rPr>
        <w:t xml:space="preserve"> את הגנת זוטי הדברים שבס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34</w:t>
      </w:r>
      <w:r w:rsidRPr="00BA4B01">
        <w:rPr>
          <w:rFonts w:ascii="Tahoma" w:eastAsia="David" w:hAnsi="Tahoma" w:cs="Tahoma"/>
          <w:sz w:val="14"/>
          <w:szCs w:val="14"/>
          <w:rtl/>
        </w:rPr>
        <w:t>יז לחוק העונשין</w:t>
      </w:r>
      <w:r w:rsidRPr="00BA4B01">
        <w:rPr>
          <w:rFonts w:ascii="Tahoma" w:hAnsi="Tahoma" w:cs="Tahoma"/>
          <w:sz w:val="14"/>
          <w:szCs w:val="14"/>
          <w:rtl/>
        </w:rPr>
        <w:t xml:space="preserve">, </w:t>
      </w:r>
      <w:r w:rsidRPr="00BA4B01">
        <w:rPr>
          <w:rFonts w:ascii="Tahoma" w:eastAsia="David" w:hAnsi="Tahoma" w:cs="Tahoma"/>
          <w:sz w:val="14"/>
          <w:szCs w:val="14"/>
          <w:rtl/>
        </w:rPr>
        <w:t>ולפיה ממילא אדם לא יישא באחריות פלילית למעשה אם</w:t>
      </w:r>
      <w:r w:rsidRPr="00BA4B01">
        <w:rPr>
          <w:rFonts w:ascii="Tahoma" w:hAnsi="Tahoma" w:cs="Tahoma"/>
          <w:sz w:val="14"/>
          <w:szCs w:val="14"/>
          <w:rtl/>
        </w:rPr>
        <w:t xml:space="preserve">, </w:t>
      </w:r>
      <w:r w:rsidRPr="00BA4B01">
        <w:rPr>
          <w:rFonts w:ascii="Tahoma" w:eastAsia="David" w:hAnsi="Tahoma" w:cs="Tahoma"/>
          <w:sz w:val="14"/>
          <w:szCs w:val="14"/>
          <w:rtl/>
        </w:rPr>
        <w:t>לאור טיבו של המעשה</w:t>
      </w:r>
      <w:r w:rsidRPr="00BA4B01">
        <w:rPr>
          <w:rFonts w:ascii="Tahoma" w:hAnsi="Tahoma" w:cs="Tahoma"/>
          <w:sz w:val="14"/>
          <w:szCs w:val="14"/>
          <w:rtl/>
        </w:rPr>
        <w:t xml:space="preserve">, </w:t>
      </w:r>
      <w:r w:rsidRPr="00BA4B01">
        <w:rPr>
          <w:rFonts w:ascii="Tahoma" w:eastAsia="David" w:hAnsi="Tahoma" w:cs="Tahoma"/>
          <w:sz w:val="14"/>
          <w:szCs w:val="14"/>
          <w:rtl/>
        </w:rPr>
        <w:t>נסיבותיו</w:t>
      </w:r>
      <w:r w:rsidRPr="00BA4B01">
        <w:rPr>
          <w:rFonts w:ascii="Tahoma" w:hAnsi="Tahoma" w:cs="Tahoma"/>
          <w:sz w:val="14"/>
          <w:szCs w:val="14"/>
          <w:rtl/>
        </w:rPr>
        <w:t xml:space="preserve">, </w:t>
      </w:r>
      <w:r w:rsidRPr="00BA4B01">
        <w:rPr>
          <w:rFonts w:ascii="Tahoma" w:eastAsia="David" w:hAnsi="Tahoma" w:cs="Tahoma"/>
          <w:sz w:val="14"/>
          <w:szCs w:val="14"/>
          <w:rtl/>
        </w:rPr>
        <w:t>תוצאותיו והאינטרס הציבורי</w:t>
      </w:r>
      <w:r w:rsidRPr="00BA4B01">
        <w:rPr>
          <w:rFonts w:ascii="Tahoma" w:hAnsi="Tahoma" w:cs="Tahoma"/>
          <w:sz w:val="14"/>
          <w:szCs w:val="14"/>
          <w:rtl/>
        </w:rPr>
        <w:t xml:space="preserve">, </w:t>
      </w:r>
      <w:r w:rsidRPr="00BA4B01">
        <w:rPr>
          <w:rFonts w:ascii="Tahoma" w:eastAsia="David" w:hAnsi="Tahoma" w:cs="Tahoma"/>
          <w:sz w:val="14"/>
          <w:szCs w:val="14"/>
          <w:rtl/>
        </w:rPr>
        <w:t>המעשה הוא קל ערך</w:t>
      </w:r>
      <w:r w:rsidRPr="00BA4B01">
        <w:rPr>
          <w:rFonts w:ascii="Tahoma" w:hAnsi="Tahoma" w:cs="Tahoma"/>
          <w:sz w:val="14"/>
          <w:szCs w:val="14"/>
          <w:rtl/>
        </w:rPr>
        <w:t xml:space="preserve">. </w:t>
      </w:r>
      <w:r w:rsidRPr="00BA4B01">
        <w:rPr>
          <w:rFonts w:ascii="Tahoma" w:eastAsia="David" w:hAnsi="Tahoma" w:cs="Tahoma"/>
          <w:sz w:val="14"/>
          <w:szCs w:val="14"/>
          <w:rtl/>
        </w:rPr>
        <w:t xml:space="preserve">על הגנת זוטי הדברים ראו אצל רבין </w:t>
      </w:r>
      <w:r w:rsidRPr="00BA4B01">
        <w:rPr>
          <w:rFonts w:ascii="Tahoma" w:eastAsia="David" w:hAnsi="Tahoma" w:cs="Tahoma"/>
          <w:sz w:val="14"/>
          <w:szCs w:val="14"/>
          <w:rtl/>
        </w:rPr>
        <w:t>וואקי</w:t>
      </w:r>
      <w:r w:rsidR="002A5B15">
        <w:rPr>
          <w:rFonts w:ascii="Tahoma" w:eastAsia="David" w:hAnsi="Tahoma" w:cs="Tahoma" w:hint="cs"/>
          <w:sz w:val="14"/>
          <w:szCs w:val="14"/>
          <w:rtl/>
        </w:rPr>
        <w:t xml:space="preserve"> </w:t>
      </w:r>
      <w:r w:rsidRPr="002A5B15" w:rsidR="002A5B15">
        <w:rPr>
          <w:rFonts w:ascii="Tahoma" w:eastAsia="David" w:hAnsi="Tahoma" w:cs="Tahoma" w:hint="cs"/>
          <w:b/>
          <w:bCs/>
          <w:sz w:val="14"/>
          <w:szCs w:val="14"/>
          <w:rtl/>
        </w:rPr>
        <w:t>דיני עונשין</w:t>
      </w:r>
      <w:r w:rsidR="002A5B15">
        <w:rPr>
          <w:rFonts w:ascii="Tahoma" w:eastAsia="David" w:hAnsi="Tahoma" w:cs="Tahoma" w:hint="cs"/>
          <w:sz w:val="14"/>
          <w:szCs w:val="14"/>
          <w:rtl/>
        </w:rPr>
        <w:t xml:space="preserve"> כרך ב</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A011A4">
        <w:rPr>
          <w:rFonts w:ascii="Tahoma" w:hAnsi="Tahoma" w:cs="Tahoma" w:hint="cs"/>
          <w:sz w:val="14"/>
          <w:szCs w:val="14"/>
          <w:rtl/>
        </w:rPr>
        <w:t>31</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xml:space="preserve">' 939 </w:t>
      </w:r>
      <w:r w:rsidRPr="00BA4B01">
        <w:rPr>
          <w:rFonts w:ascii="Tahoma" w:eastAsia="David" w:hAnsi="Tahoma" w:cs="Tahoma"/>
          <w:sz w:val="14"/>
          <w:szCs w:val="14"/>
          <w:rtl/>
        </w:rPr>
        <w:t>ואילך</w:t>
      </w:r>
      <w:r w:rsidRPr="00BA4B01">
        <w:rPr>
          <w:rFonts w:ascii="Tahoma" w:hAnsi="Tahoma" w:cs="Tahoma"/>
          <w:sz w:val="14"/>
          <w:szCs w:val="14"/>
          <w:rtl/>
        </w:rPr>
        <w:t xml:space="preserve">. </w:t>
      </w:r>
    </w:p>
  </w:footnote>
  <w:footnote w:id="43">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למשל</w:t>
      </w:r>
      <w:r w:rsidRPr="00BA4B01">
        <w:rPr>
          <w:rFonts w:ascii="Tahoma" w:hAnsi="Tahoma" w:cs="Tahoma"/>
          <w:sz w:val="14"/>
          <w:szCs w:val="14"/>
          <w:rtl/>
        </w:rPr>
        <w:t xml:space="preserve">, </w:t>
      </w:r>
      <w:r w:rsidRPr="00BA4B01">
        <w:rPr>
          <w:rFonts w:ascii="Tahoma" w:eastAsia="David" w:hAnsi="Tahoma" w:cs="Tahoma"/>
          <w:sz w:val="14"/>
          <w:szCs w:val="14"/>
          <w:rtl/>
        </w:rPr>
        <w:t xml:space="preserve">הנזק שייגרם אם יימסר מידע המסגיר </w:t>
      </w:r>
      <w:r w:rsidRPr="00BA4B01">
        <w:rPr>
          <w:rFonts w:ascii="Tahoma" w:hAnsi="Tahoma" w:cs="Tahoma"/>
          <w:sz w:val="14"/>
          <w:szCs w:val="14"/>
          <w:rtl/>
        </w:rPr>
        <w:t>"</w:t>
      </w:r>
      <w:r w:rsidRPr="00BA4B01">
        <w:rPr>
          <w:rFonts w:ascii="Tahoma" w:eastAsia="David" w:hAnsi="Tahoma" w:cs="Tahoma"/>
          <w:sz w:val="14"/>
          <w:szCs w:val="14"/>
          <w:rtl/>
        </w:rPr>
        <w:t>חושף שחיתויות</w:t>
      </w:r>
      <w:r w:rsidRPr="00BA4B01">
        <w:rPr>
          <w:rFonts w:ascii="Tahoma" w:hAnsi="Tahoma" w:cs="Tahoma"/>
          <w:sz w:val="14"/>
          <w:szCs w:val="14"/>
          <w:rtl/>
        </w:rPr>
        <w:t xml:space="preserve">" </w:t>
      </w:r>
      <w:r w:rsidRPr="00BA4B01">
        <w:rPr>
          <w:rFonts w:ascii="Tahoma" w:eastAsia="David" w:hAnsi="Tahoma" w:cs="Tahoma"/>
          <w:sz w:val="14"/>
          <w:szCs w:val="14"/>
          <w:rtl/>
        </w:rPr>
        <w:t>ששיתף פעולה עם אנשי הביקורת</w:t>
      </w:r>
      <w:r w:rsidRPr="00BA4B01">
        <w:rPr>
          <w:rFonts w:ascii="Tahoma" w:hAnsi="Tahoma" w:cs="Tahoma"/>
          <w:sz w:val="14"/>
          <w:szCs w:val="14"/>
          <w:rtl/>
        </w:rPr>
        <w:t xml:space="preserve">, </w:t>
      </w:r>
      <w:r w:rsidRPr="00BA4B01">
        <w:rPr>
          <w:rFonts w:ascii="Tahoma" w:eastAsia="David" w:hAnsi="Tahoma" w:cs="Tahoma"/>
          <w:sz w:val="14"/>
          <w:szCs w:val="14"/>
          <w:rtl/>
        </w:rPr>
        <w:t>ואשר בנוסף חשיפתו עלולה לפגוע באמון הציבור במוסד מבקר המדינה</w:t>
      </w:r>
      <w:r w:rsidRPr="00BA4B01">
        <w:rPr>
          <w:rFonts w:ascii="Tahoma" w:hAnsi="Tahoma" w:cs="Tahoma"/>
          <w:sz w:val="14"/>
          <w:szCs w:val="14"/>
          <w:rtl/>
        </w:rPr>
        <w:t xml:space="preserve">. </w:t>
      </w:r>
    </w:p>
  </w:footnote>
  <w:footnote w:id="44">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למשל</w:t>
      </w:r>
      <w:r w:rsidRPr="00BA4B01">
        <w:rPr>
          <w:rFonts w:ascii="Tahoma" w:hAnsi="Tahoma" w:cs="Tahoma"/>
          <w:sz w:val="14"/>
          <w:szCs w:val="14"/>
          <w:rtl/>
        </w:rPr>
        <w:t xml:space="preserve">, </w:t>
      </w:r>
      <w:r w:rsidRPr="00BA4B01">
        <w:rPr>
          <w:rFonts w:ascii="Tahoma" w:eastAsia="David" w:hAnsi="Tahoma" w:cs="Tahoma"/>
          <w:sz w:val="14"/>
          <w:szCs w:val="14"/>
          <w:rtl/>
        </w:rPr>
        <w:t>העברת חומר לגבי חשש לביצוע עבירה אשר ידוע כי אין נוהגים להעמיד בגינה לדין</w:t>
      </w:r>
      <w:r w:rsidRPr="00BA4B01">
        <w:rPr>
          <w:rFonts w:ascii="Tahoma" w:hAnsi="Tahoma" w:cs="Tahoma"/>
          <w:sz w:val="14"/>
          <w:szCs w:val="14"/>
          <w:rtl/>
        </w:rPr>
        <w:t xml:space="preserve">. </w:t>
      </w:r>
    </w:p>
  </w:footnote>
  <w:footnote w:id="45">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אך ניתן גם לציין יועצים משפטיים לממשלה שהיו בעלי גישה שונה</w:t>
      </w:r>
      <w:r w:rsidRPr="00BA4B01">
        <w:rPr>
          <w:rFonts w:ascii="Tahoma" w:hAnsi="Tahoma" w:cs="Tahoma"/>
          <w:sz w:val="14"/>
          <w:szCs w:val="14"/>
          <w:rtl/>
        </w:rPr>
        <w:t xml:space="preserve">. </w:t>
      </w:r>
      <w:r w:rsidRPr="00BA4B01">
        <w:rPr>
          <w:rFonts w:ascii="Tahoma" w:eastAsia="David" w:hAnsi="Tahoma" w:cs="Tahoma"/>
          <w:sz w:val="14"/>
          <w:szCs w:val="14"/>
          <w:rtl/>
        </w:rPr>
        <w:t>ראו למשל המכתב של גב</w:t>
      </w:r>
      <w:r w:rsidRPr="00BA4B01">
        <w:rPr>
          <w:rFonts w:ascii="Tahoma" w:hAnsi="Tahoma" w:cs="Tahoma"/>
          <w:sz w:val="14"/>
          <w:szCs w:val="14"/>
          <w:rtl/>
        </w:rPr>
        <w:t xml:space="preserve">' </w:t>
      </w:r>
      <w:r w:rsidRPr="00BA4B01">
        <w:rPr>
          <w:rFonts w:ascii="Tahoma" w:eastAsia="David" w:hAnsi="Tahoma" w:cs="Tahoma"/>
          <w:sz w:val="14"/>
          <w:szCs w:val="14"/>
          <w:rtl/>
        </w:rPr>
        <w:t xml:space="preserve">עדי מנחם </w:t>
      </w:r>
      <w:r w:rsidRPr="00BA4B01">
        <w:rPr>
          <w:rFonts w:ascii="Tahoma" w:hAnsi="Tahoma" w:cs="Tahoma"/>
          <w:sz w:val="14"/>
          <w:szCs w:val="14"/>
          <w:rtl/>
        </w:rPr>
        <w:t>(</w:t>
      </w:r>
      <w:r w:rsidRPr="00BA4B01">
        <w:rPr>
          <w:rFonts w:ascii="Tahoma" w:eastAsia="David" w:hAnsi="Tahoma" w:cs="Tahoma"/>
          <w:sz w:val="14"/>
          <w:szCs w:val="14"/>
          <w:rtl/>
        </w:rPr>
        <w:t>עוזרת ליועץ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 xml:space="preserve">הנושא את הכותרת </w:t>
      </w:r>
      <w:r w:rsidRPr="00BA4B01">
        <w:rPr>
          <w:rFonts w:ascii="Tahoma" w:hAnsi="Tahoma" w:cs="Tahoma"/>
          <w:sz w:val="14"/>
          <w:szCs w:val="14"/>
          <w:rtl/>
        </w:rPr>
        <w:t>"</w:t>
      </w:r>
      <w:r w:rsidRPr="00BA4B01">
        <w:rPr>
          <w:rFonts w:ascii="Tahoma" w:eastAsia="David" w:hAnsi="Tahoma" w:cs="Tahoma"/>
          <w:sz w:val="14"/>
          <w:szCs w:val="14"/>
          <w:rtl/>
        </w:rPr>
        <w:t>סמכות מבקר המדינה לפי 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 מבקר המדינה</w:t>
      </w:r>
      <w:r w:rsidRPr="00BA4B01">
        <w:rPr>
          <w:rFonts w:ascii="Tahoma" w:hAnsi="Tahoma" w:cs="Tahoma"/>
          <w:sz w:val="14"/>
          <w:szCs w:val="14"/>
          <w:rtl/>
        </w:rPr>
        <w:t xml:space="preserve">, </w:t>
      </w:r>
      <w:r w:rsidRPr="00BA4B01">
        <w:rPr>
          <w:rFonts w:ascii="Tahoma" w:eastAsia="David" w:hAnsi="Tahoma" w:cs="Tahoma"/>
          <w:sz w:val="14"/>
          <w:szCs w:val="14"/>
          <w:rtl/>
        </w:rPr>
        <w:t>התשי</w:t>
      </w:r>
      <w:r w:rsidRPr="00BA4B01">
        <w:rPr>
          <w:rFonts w:ascii="Tahoma" w:hAnsi="Tahoma" w:cs="Tahoma"/>
          <w:sz w:val="14"/>
          <w:szCs w:val="14"/>
          <w:rtl/>
        </w:rPr>
        <w:t>"</w:t>
      </w:r>
      <w:r w:rsidRPr="00BA4B01">
        <w:rPr>
          <w:rFonts w:ascii="Tahoma" w:eastAsia="David" w:hAnsi="Tahoma" w:cs="Tahoma"/>
          <w:sz w:val="14"/>
          <w:szCs w:val="14"/>
          <w:rtl/>
        </w:rPr>
        <w:t>ח</w:t>
      </w:r>
      <w:r w:rsidRPr="00BA4B01">
        <w:rPr>
          <w:rFonts w:ascii="Tahoma" w:hAnsi="Tahoma" w:cs="Tahoma"/>
          <w:sz w:val="14"/>
          <w:szCs w:val="14"/>
          <w:rtl/>
        </w:rPr>
        <w:t>-1958" (22.12.2014) (</w:t>
      </w:r>
      <w:r w:rsidRPr="00BA4B01">
        <w:rPr>
          <w:rFonts w:ascii="Tahoma" w:eastAsia="David" w:hAnsi="Tahoma" w:cs="Tahoma"/>
          <w:sz w:val="14"/>
          <w:szCs w:val="14"/>
          <w:rtl/>
        </w:rPr>
        <w:t>המכתב שמור בארכיב של הלשכה המשפטית של משרד מבקר המדינה</w:t>
      </w:r>
      <w:r w:rsidRPr="00BA4B01">
        <w:rPr>
          <w:rFonts w:ascii="Tahoma" w:hAnsi="Tahoma" w:cs="Tahoma"/>
          <w:sz w:val="14"/>
          <w:szCs w:val="14"/>
          <w:rtl/>
        </w:rPr>
        <w:t xml:space="preserve">). </w:t>
      </w:r>
      <w:r w:rsidRPr="00BA4B01">
        <w:rPr>
          <w:rFonts w:ascii="Tahoma" w:eastAsia="David" w:hAnsi="Tahoma" w:cs="Tahoma"/>
          <w:sz w:val="14"/>
          <w:szCs w:val="14"/>
          <w:rtl/>
        </w:rPr>
        <w:t>במכתב קובלת הכותבת על גישת המשרד בזו הלשון</w:t>
      </w:r>
      <w:r w:rsidRPr="00BA4B01">
        <w:rPr>
          <w:rFonts w:ascii="Tahoma" w:hAnsi="Tahoma" w:cs="Tahoma"/>
          <w:sz w:val="14"/>
          <w:szCs w:val="14"/>
          <w:rtl/>
        </w:rPr>
        <w:t>: "</w:t>
      </w:r>
      <w:r w:rsidRPr="00BA4B01">
        <w:rPr>
          <w:rFonts w:ascii="Tahoma" w:eastAsia="David" w:hAnsi="Tahoma" w:cs="Tahoma"/>
          <w:sz w:val="14"/>
          <w:szCs w:val="14"/>
          <w:rtl/>
        </w:rPr>
        <w:t>נבקש לציין כי על פי הוראת 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w:t>
      </w:r>
      <w:r w:rsidRPr="00BA4B01">
        <w:rPr>
          <w:rFonts w:ascii="Tahoma" w:hAnsi="Tahoma" w:cs="Tahoma"/>
          <w:sz w:val="14"/>
          <w:szCs w:val="14"/>
          <w:rtl/>
        </w:rPr>
        <w:t xml:space="preserve">, </w:t>
      </w:r>
      <w:r w:rsidRPr="00BA4B01">
        <w:rPr>
          <w:rFonts w:ascii="Tahoma" w:eastAsia="David" w:hAnsi="Tahoma" w:cs="Tahoma"/>
          <w:sz w:val="14"/>
          <w:szCs w:val="14"/>
          <w:rtl/>
        </w:rPr>
        <w:t>מקום בו סבור מבקר המדינה כי הביקורת העלתה חשש למעשה פלילי</w:t>
      </w:r>
      <w:r w:rsidRPr="00BA4B01">
        <w:rPr>
          <w:rFonts w:ascii="Tahoma" w:hAnsi="Tahoma" w:cs="Tahoma"/>
          <w:sz w:val="14"/>
          <w:szCs w:val="14"/>
          <w:rtl/>
        </w:rPr>
        <w:t xml:space="preserve">, </w:t>
      </w:r>
      <w:r w:rsidRPr="00BA4B01">
        <w:rPr>
          <w:rFonts w:ascii="Tahoma" w:eastAsia="David" w:hAnsi="Tahoma" w:cs="Tahoma"/>
          <w:sz w:val="14"/>
          <w:szCs w:val="14"/>
          <w:rtl/>
        </w:rPr>
        <w:t>מוטלת עליו חובה להביא את הנושא לידיעת 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 xml:space="preserve">לשון החוק הינה ברורה לטעמנו </w:t>
      </w:r>
      <w:r w:rsidRPr="00BA4B01">
        <w:rPr>
          <w:rFonts w:ascii="Tahoma" w:hAnsi="Tahoma" w:cs="Tahoma"/>
          <w:sz w:val="14"/>
          <w:szCs w:val="14"/>
          <w:rtl/>
        </w:rPr>
        <w:t xml:space="preserve">[...] </w:t>
      </w:r>
      <w:r w:rsidRPr="00BA4B01">
        <w:rPr>
          <w:rFonts w:ascii="Tahoma" w:eastAsia="David" w:hAnsi="Tahoma" w:cs="Tahoma"/>
          <w:sz w:val="14"/>
          <w:szCs w:val="14"/>
          <w:rtl/>
        </w:rPr>
        <w:t>ברי כי היועץ המשפטי לממשלה מוסמך לבחון ביוזמתו</w:t>
      </w:r>
      <w:r w:rsidRPr="00BA4B01">
        <w:rPr>
          <w:rFonts w:ascii="Tahoma" w:hAnsi="Tahoma" w:cs="Tahoma"/>
          <w:sz w:val="14"/>
          <w:szCs w:val="14"/>
          <w:rtl/>
        </w:rPr>
        <w:t xml:space="preserve">, </w:t>
      </w:r>
      <w:r w:rsidRPr="00BA4B01">
        <w:rPr>
          <w:rFonts w:ascii="Tahoma" w:eastAsia="David" w:hAnsi="Tahoma" w:cs="Tahoma"/>
          <w:sz w:val="14"/>
          <w:szCs w:val="14"/>
          <w:rtl/>
        </w:rPr>
        <w:t>ככל שיראה לנכון</w:t>
      </w:r>
      <w:r w:rsidRPr="00BA4B01">
        <w:rPr>
          <w:rFonts w:ascii="Tahoma" w:hAnsi="Tahoma" w:cs="Tahoma"/>
          <w:sz w:val="14"/>
          <w:szCs w:val="14"/>
          <w:rtl/>
        </w:rPr>
        <w:t xml:space="preserve">, </w:t>
      </w:r>
      <w:r w:rsidRPr="00BA4B01">
        <w:rPr>
          <w:rFonts w:ascii="Tahoma" w:eastAsia="David" w:hAnsi="Tahoma" w:cs="Tahoma"/>
          <w:sz w:val="14"/>
          <w:szCs w:val="14"/>
          <w:rtl/>
        </w:rPr>
        <w:t>אם נושא הנדון בדוח מעלה חשש למעשה פלילי</w:t>
      </w:r>
      <w:r w:rsidRPr="00BA4B01">
        <w:rPr>
          <w:rFonts w:ascii="Tahoma" w:hAnsi="Tahoma" w:cs="Tahoma"/>
          <w:sz w:val="14"/>
          <w:szCs w:val="14"/>
          <w:rtl/>
        </w:rPr>
        <w:t xml:space="preserve">. </w:t>
      </w:r>
      <w:r w:rsidRPr="00BA4B01">
        <w:rPr>
          <w:rFonts w:ascii="Tahoma" w:eastAsia="David" w:hAnsi="Tahoma" w:cs="Tahoma"/>
          <w:sz w:val="14"/>
          <w:szCs w:val="14"/>
          <w:rtl/>
        </w:rPr>
        <w:t>ואולם</w:t>
      </w:r>
      <w:r w:rsidRPr="00BA4B01">
        <w:rPr>
          <w:rFonts w:ascii="Tahoma" w:hAnsi="Tahoma" w:cs="Tahoma"/>
          <w:sz w:val="14"/>
          <w:szCs w:val="14"/>
          <w:rtl/>
        </w:rPr>
        <w:t xml:space="preserve">, </w:t>
      </w:r>
      <w:r w:rsidRPr="00BA4B01">
        <w:rPr>
          <w:rFonts w:ascii="Tahoma" w:eastAsia="David" w:hAnsi="Tahoma" w:cs="Tahoma"/>
          <w:sz w:val="14"/>
          <w:szCs w:val="14"/>
          <w:rtl/>
        </w:rPr>
        <w:t>אין הדבר מהווה או יכול להוות תחליף להפעלת סמכותו של מבקר המדינה</w:t>
      </w:r>
      <w:r w:rsidRPr="00BA4B01">
        <w:rPr>
          <w:rFonts w:ascii="Tahoma" w:hAnsi="Tahoma" w:cs="Tahoma"/>
          <w:sz w:val="14"/>
          <w:szCs w:val="14"/>
          <w:rtl/>
        </w:rPr>
        <w:t xml:space="preserve">, </w:t>
      </w:r>
      <w:r w:rsidRPr="00BA4B01">
        <w:rPr>
          <w:rFonts w:ascii="Tahoma" w:eastAsia="David" w:hAnsi="Tahoma" w:cs="Tahoma"/>
          <w:sz w:val="14"/>
          <w:szCs w:val="14"/>
          <w:rtl/>
        </w:rPr>
        <w:t>המתחייבת כאמור לפי ס</w:t>
      </w:r>
      <w:r w:rsidR="002A5B15">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w:t>
      </w:r>
      <w:r w:rsidRPr="00BA4B01">
        <w:rPr>
          <w:rFonts w:ascii="Tahoma" w:hAnsi="Tahoma" w:cs="Tahoma"/>
          <w:sz w:val="14"/>
          <w:szCs w:val="14"/>
          <w:rtl/>
        </w:rPr>
        <w:t xml:space="preserve">, </w:t>
      </w:r>
      <w:r w:rsidRPr="00BA4B01">
        <w:rPr>
          <w:rFonts w:ascii="Tahoma" w:eastAsia="David" w:hAnsi="Tahoma" w:cs="Tahoma"/>
          <w:sz w:val="14"/>
          <w:szCs w:val="14"/>
          <w:rtl/>
        </w:rPr>
        <w:t>להעביר את הנושא לידיעת 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מקום שלדעתו עולה חשש למעשה פלילי</w:t>
      </w:r>
      <w:r w:rsidRPr="00BA4B01">
        <w:rPr>
          <w:rFonts w:ascii="Tahoma" w:hAnsi="Tahoma" w:cs="Tahoma"/>
          <w:sz w:val="14"/>
          <w:szCs w:val="14"/>
          <w:rtl/>
        </w:rPr>
        <w:t>".</w:t>
      </w:r>
    </w:p>
  </w:footnote>
  <w:footnote w:id="46">
    <w:p w:rsidR="00BA4B01" w:rsidRPr="00BA4B01" w:rsidP="00E939C1">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מכתבו של יעקב דורון</w:t>
      </w:r>
      <w:r w:rsidRPr="00BA4B01">
        <w:rPr>
          <w:rFonts w:ascii="Tahoma" w:hAnsi="Tahoma" w:cs="Tahoma"/>
          <w:sz w:val="14"/>
          <w:szCs w:val="14"/>
          <w:rtl/>
        </w:rPr>
        <w:t xml:space="preserve">, </w:t>
      </w:r>
      <w:r w:rsidRPr="00BA4B01">
        <w:rPr>
          <w:rFonts w:ascii="Tahoma" w:eastAsia="David" w:hAnsi="Tahoma" w:cs="Tahoma"/>
          <w:sz w:val="14"/>
          <w:szCs w:val="14"/>
          <w:rtl/>
        </w:rPr>
        <w:t>מנהל אגף לביקורת ברשויות המקומיות אל מר בן ציון יגיד</w:t>
      </w:r>
      <w:r w:rsidRPr="00BA4B01">
        <w:rPr>
          <w:rFonts w:ascii="Tahoma" w:hAnsi="Tahoma" w:cs="Tahoma"/>
          <w:sz w:val="14"/>
          <w:szCs w:val="14"/>
          <w:rtl/>
        </w:rPr>
        <w:t xml:space="preserve">, </w:t>
      </w:r>
      <w:r w:rsidRPr="00BA4B01">
        <w:rPr>
          <w:rFonts w:ascii="Tahoma" w:eastAsia="David" w:hAnsi="Tahoma" w:cs="Tahoma"/>
          <w:sz w:val="14"/>
          <w:szCs w:val="14"/>
          <w:rtl/>
        </w:rPr>
        <w:t xml:space="preserve">הנושא את הכותרת </w:t>
      </w:r>
      <w:r w:rsidRPr="00BA4B01">
        <w:rPr>
          <w:rFonts w:ascii="Tahoma" w:hAnsi="Tahoma" w:cs="Tahoma"/>
          <w:sz w:val="14"/>
          <w:szCs w:val="14"/>
          <w:rtl/>
        </w:rPr>
        <w:t>"</w:t>
      </w:r>
      <w:r w:rsidRPr="00BA4B01">
        <w:rPr>
          <w:rFonts w:ascii="Tahoma" w:eastAsia="David" w:hAnsi="Tahoma" w:cs="Tahoma"/>
          <w:sz w:val="14"/>
          <w:szCs w:val="14"/>
          <w:rtl/>
        </w:rPr>
        <w:t>תיק תמ</w:t>
      </w:r>
      <w:r w:rsidRPr="00BA4B01">
        <w:rPr>
          <w:rFonts w:ascii="Tahoma" w:hAnsi="Tahoma" w:cs="Tahoma"/>
          <w:sz w:val="14"/>
          <w:szCs w:val="14"/>
          <w:rtl/>
        </w:rPr>
        <w:t>"</w:t>
      </w:r>
      <w:r w:rsidRPr="00BA4B01">
        <w:rPr>
          <w:rFonts w:ascii="Tahoma" w:eastAsia="David" w:hAnsi="Tahoma" w:cs="Tahoma"/>
          <w:sz w:val="14"/>
          <w:szCs w:val="14"/>
          <w:rtl/>
        </w:rPr>
        <w:t xml:space="preserve">ה </w:t>
      </w:r>
      <w:r w:rsidRPr="00BA4B01">
        <w:rPr>
          <w:rFonts w:ascii="Tahoma" w:hAnsi="Tahoma" w:cs="Tahoma"/>
          <w:sz w:val="14"/>
          <w:szCs w:val="14"/>
          <w:rtl/>
        </w:rPr>
        <w:t>'</w:t>
      </w:r>
      <w:r w:rsidRPr="00BA4B01">
        <w:rPr>
          <w:rFonts w:ascii="Tahoma" w:eastAsia="David" w:hAnsi="Tahoma" w:cs="Tahoma"/>
          <w:sz w:val="14"/>
          <w:szCs w:val="14"/>
          <w:rtl/>
        </w:rPr>
        <w:t>העברת ממצאים ליועץ המשפטי לממשלה</w:t>
      </w:r>
      <w:r w:rsidRPr="00BA4B01">
        <w:rPr>
          <w:rFonts w:ascii="Tahoma" w:hAnsi="Tahoma" w:cs="Tahoma"/>
          <w:sz w:val="14"/>
          <w:szCs w:val="14"/>
          <w:rtl/>
        </w:rPr>
        <w:t>'" (15.11.1965) (</w:t>
      </w:r>
      <w:r w:rsidRPr="00BA4B01">
        <w:rPr>
          <w:rFonts w:ascii="Tahoma" w:eastAsia="David" w:hAnsi="Tahoma" w:cs="Tahoma"/>
          <w:sz w:val="14"/>
          <w:szCs w:val="14"/>
          <w:rtl/>
        </w:rPr>
        <w:t>המכתב שמור בארכיב של הלשכה המשפטית של משרד מבקר המדינה</w:t>
      </w:r>
      <w:r w:rsidRPr="00BA4B01">
        <w:rPr>
          <w:rFonts w:ascii="Tahoma" w:hAnsi="Tahoma" w:cs="Tahoma"/>
          <w:sz w:val="14"/>
          <w:szCs w:val="14"/>
          <w:rtl/>
        </w:rPr>
        <w:t xml:space="preserve">). </w:t>
      </w:r>
      <w:r w:rsidRPr="00BA4B01">
        <w:rPr>
          <w:rFonts w:ascii="Tahoma" w:eastAsia="David" w:hAnsi="Tahoma" w:cs="Tahoma"/>
          <w:sz w:val="14"/>
          <w:szCs w:val="14"/>
          <w:rtl/>
        </w:rPr>
        <w:t>הציטוט המלא מתוך המכתב מלמד כי השאלה העסיקה כבר אז לא רק את מבקרי המדינה אלא גם את היועצים המשפטיים לממשלה</w:t>
      </w:r>
      <w:r w:rsidRPr="00BA4B01">
        <w:rPr>
          <w:rFonts w:ascii="Tahoma" w:hAnsi="Tahoma" w:cs="Tahoma"/>
          <w:sz w:val="14"/>
          <w:szCs w:val="14"/>
          <w:rtl/>
        </w:rPr>
        <w:t>: "</w:t>
      </w:r>
      <w:r w:rsidRPr="00BA4B01">
        <w:rPr>
          <w:rFonts w:ascii="Tahoma" w:eastAsia="David" w:hAnsi="Tahoma" w:cs="Tahoma"/>
          <w:sz w:val="14"/>
          <w:szCs w:val="14"/>
          <w:rtl/>
        </w:rPr>
        <w:t>לגבי ה</w:t>
      </w:r>
      <w:r w:rsidR="00A427CB">
        <w:rPr>
          <w:rFonts w:ascii="Tahoma" w:eastAsia="David" w:hAnsi="Tahoma" w:cs="Tahoma"/>
          <w:sz w:val="14"/>
          <w:szCs w:val="14"/>
          <w:rtl/>
        </w:rPr>
        <w:t>שאלה האם עלינו להביא לידיעת היו</w:t>
      </w:r>
      <w:r w:rsidR="00A427CB">
        <w:rPr>
          <w:rFonts w:ascii="Tahoma" w:eastAsia="David" w:hAnsi="Tahoma" w:cs="Tahoma" w:hint="cs"/>
          <w:sz w:val="14"/>
          <w:szCs w:val="14"/>
          <w:rtl/>
        </w:rPr>
        <w:t>ע</w:t>
      </w:r>
      <w:r w:rsidRPr="00BA4B01">
        <w:rPr>
          <w:rFonts w:ascii="Tahoma" w:eastAsia="David" w:hAnsi="Tahoma" w:cs="Tahoma"/>
          <w:sz w:val="14"/>
          <w:szCs w:val="14"/>
          <w:rtl/>
        </w:rPr>
        <w:t>מ</w:t>
      </w:r>
      <w:r w:rsidR="00A427CB">
        <w:rPr>
          <w:rFonts w:ascii="Tahoma" w:eastAsia="David" w:hAnsi="Tahoma" w:cs="Tahoma" w:hint="cs"/>
          <w:sz w:val="14"/>
          <w:szCs w:val="14"/>
          <w:rtl/>
        </w:rPr>
        <w:t>"ש</w:t>
      </w:r>
      <w:r w:rsidRPr="00BA4B01">
        <w:rPr>
          <w:rFonts w:ascii="Tahoma" w:eastAsia="David" w:hAnsi="Tahoma" w:cs="Tahoma"/>
          <w:sz w:val="14"/>
          <w:szCs w:val="14"/>
          <w:rtl/>
        </w:rPr>
        <w:t xml:space="preserve"> לממשלה כל ממצא שיש בו חשש למעשה פלילי הביעו בעבר את דעתם שני היועצים המשפטיים לממשלה לשעבר ה</w:t>
      </w:r>
      <w:r w:rsidRPr="00BA4B01">
        <w:rPr>
          <w:rFonts w:ascii="Tahoma" w:hAnsi="Tahoma" w:cs="Tahoma"/>
          <w:sz w:val="14"/>
          <w:szCs w:val="14"/>
          <w:rtl/>
        </w:rPr>
        <w:t>"</w:t>
      </w:r>
      <w:r w:rsidRPr="00BA4B01">
        <w:rPr>
          <w:rFonts w:ascii="Tahoma" w:eastAsia="David" w:hAnsi="Tahoma" w:cs="Tahoma"/>
          <w:sz w:val="14"/>
          <w:szCs w:val="14"/>
          <w:rtl/>
        </w:rPr>
        <w:t>ה חיים כהן ו</w:t>
      </w:r>
      <w:r w:rsidRPr="00BA4B01">
        <w:rPr>
          <w:rFonts w:ascii="Tahoma" w:hAnsi="Tahoma" w:cs="Tahoma"/>
          <w:sz w:val="14"/>
          <w:szCs w:val="14"/>
          <w:rtl/>
        </w:rPr>
        <w:t>-</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האוזנר</w:t>
      </w:r>
      <w:r w:rsidRPr="00BA4B01">
        <w:rPr>
          <w:rFonts w:ascii="Tahoma" w:eastAsia="David" w:hAnsi="Tahoma" w:cs="Tahoma"/>
          <w:sz w:val="14"/>
          <w:szCs w:val="14"/>
          <w:rtl/>
        </w:rPr>
        <w:t xml:space="preserve"> כי העניין נתון לשיקול דעתנו ואילו מר בן זאב</w:t>
      </w:r>
      <w:r w:rsidRPr="00BA4B01">
        <w:rPr>
          <w:rFonts w:ascii="Tahoma" w:hAnsi="Tahoma" w:cs="Tahoma"/>
          <w:sz w:val="14"/>
          <w:szCs w:val="14"/>
          <w:rtl/>
        </w:rPr>
        <w:t xml:space="preserve">, </w:t>
      </w:r>
      <w:r w:rsidRPr="00BA4B01">
        <w:rPr>
          <w:rFonts w:ascii="Tahoma" w:eastAsia="David" w:hAnsi="Tahoma" w:cs="Tahoma"/>
          <w:sz w:val="14"/>
          <w:szCs w:val="14"/>
          <w:rtl/>
        </w:rPr>
        <w:t xml:space="preserve">היועץ המשפטי הנוכחי לממשלה סבור כי העניין נתון לשיקול דעתו </w:t>
      </w:r>
      <w:r w:rsidRPr="00BA4B01">
        <w:rPr>
          <w:rFonts w:ascii="Tahoma" w:hAnsi="Tahoma" w:cs="Tahoma"/>
          <w:sz w:val="14"/>
          <w:szCs w:val="14"/>
          <w:rtl/>
        </w:rPr>
        <w:t xml:space="preserve">[...]". </w:t>
      </w:r>
      <w:r w:rsidRPr="00BA4B01">
        <w:rPr>
          <w:rFonts w:ascii="Tahoma" w:eastAsia="David" w:hAnsi="Tahoma" w:cs="Tahoma"/>
          <w:sz w:val="14"/>
          <w:szCs w:val="14"/>
          <w:rtl/>
        </w:rPr>
        <w:t xml:space="preserve">אולם במכתב תיקון של יעקב דורון אל מקס </w:t>
      </w:r>
      <w:r w:rsidRPr="00BA4B01">
        <w:rPr>
          <w:rFonts w:ascii="Tahoma" w:eastAsia="David" w:hAnsi="Tahoma" w:cs="Tahoma"/>
          <w:sz w:val="14"/>
          <w:szCs w:val="14"/>
          <w:rtl/>
        </w:rPr>
        <w:t>לורך</w:t>
      </w:r>
      <w:r w:rsidRPr="00BA4B01">
        <w:rPr>
          <w:rFonts w:ascii="Tahoma" w:hAnsi="Tahoma" w:cs="Tahoma"/>
          <w:sz w:val="14"/>
          <w:szCs w:val="14"/>
          <w:rtl/>
        </w:rPr>
        <w:t xml:space="preserve">, </w:t>
      </w:r>
      <w:r w:rsidRPr="00BA4B01">
        <w:rPr>
          <w:rFonts w:ascii="Tahoma" w:eastAsia="David" w:hAnsi="Tahoma" w:cs="Tahoma"/>
          <w:sz w:val="14"/>
          <w:szCs w:val="14"/>
          <w:rtl/>
        </w:rPr>
        <w:t>היועץ המשפטי למבקר המדינה</w:t>
      </w:r>
      <w:r w:rsidRPr="00BA4B01">
        <w:rPr>
          <w:rFonts w:ascii="Tahoma" w:hAnsi="Tahoma" w:cs="Tahoma"/>
          <w:sz w:val="14"/>
          <w:szCs w:val="14"/>
          <w:rtl/>
        </w:rPr>
        <w:t xml:space="preserve">, </w:t>
      </w:r>
      <w:r w:rsidRPr="00BA4B01">
        <w:rPr>
          <w:rFonts w:ascii="Tahoma" w:eastAsia="David" w:hAnsi="Tahoma" w:cs="Tahoma"/>
          <w:sz w:val="14"/>
          <w:szCs w:val="14"/>
          <w:rtl/>
        </w:rPr>
        <w:t xml:space="preserve">שכותרתו </w:t>
      </w:r>
      <w:r w:rsidRPr="00BA4B01">
        <w:rPr>
          <w:rFonts w:ascii="Tahoma" w:hAnsi="Tahoma" w:cs="Tahoma"/>
          <w:sz w:val="14"/>
          <w:szCs w:val="14"/>
          <w:rtl/>
        </w:rPr>
        <w:t>"</w:t>
      </w:r>
      <w:r w:rsidRPr="00BA4B01">
        <w:rPr>
          <w:rFonts w:ascii="Tahoma" w:eastAsia="David" w:hAnsi="Tahoma" w:cs="Tahoma"/>
          <w:sz w:val="14"/>
          <w:szCs w:val="14"/>
          <w:rtl/>
        </w:rPr>
        <w:t xml:space="preserve">העברת ממצאים </w:t>
      </w:r>
      <w:r w:rsidR="00E939C1">
        <w:rPr>
          <w:rFonts w:ascii="Tahoma" w:eastAsia="David" w:hAnsi="Tahoma" w:cs="Tahoma" w:hint="cs"/>
          <w:sz w:val="14"/>
          <w:szCs w:val="14"/>
          <w:rtl/>
        </w:rPr>
        <w:t>ליועמ"ש</w:t>
      </w:r>
      <w:r w:rsidRPr="00BA4B01">
        <w:rPr>
          <w:rFonts w:ascii="Tahoma" w:eastAsia="David" w:hAnsi="Tahoma" w:cs="Tahoma"/>
          <w:sz w:val="14"/>
          <w:szCs w:val="14"/>
          <w:rtl/>
        </w:rPr>
        <w:t xml:space="preserve"> לממשלה</w:t>
      </w:r>
      <w:r w:rsidRPr="00BA4B01">
        <w:rPr>
          <w:rFonts w:ascii="Tahoma" w:hAnsi="Tahoma" w:cs="Tahoma"/>
          <w:sz w:val="14"/>
          <w:szCs w:val="14"/>
          <w:rtl/>
        </w:rPr>
        <w:t xml:space="preserve">" (22.11.1965), </w:t>
      </w:r>
      <w:r w:rsidRPr="00BA4B01">
        <w:rPr>
          <w:rFonts w:ascii="Tahoma" w:eastAsia="David" w:hAnsi="Tahoma" w:cs="Tahoma"/>
          <w:sz w:val="14"/>
          <w:szCs w:val="14"/>
          <w:rtl/>
        </w:rPr>
        <w:t>תיקן מר יעקב דורון וכתב</w:t>
      </w:r>
      <w:r w:rsidRPr="00BA4B01">
        <w:rPr>
          <w:rFonts w:ascii="Tahoma" w:hAnsi="Tahoma" w:cs="Tahoma"/>
          <w:sz w:val="14"/>
          <w:szCs w:val="14"/>
          <w:rtl/>
        </w:rPr>
        <w:t xml:space="preserve">: "[...] </w:t>
      </w:r>
      <w:r w:rsidRPr="00BA4B01">
        <w:rPr>
          <w:rFonts w:ascii="Tahoma" w:eastAsia="David" w:hAnsi="Tahoma" w:cs="Tahoma"/>
          <w:sz w:val="14"/>
          <w:szCs w:val="14"/>
          <w:rtl/>
        </w:rPr>
        <w:t>אולם גם מר בן</w:t>
      </w:r>
      <w:r w:rsidRPr="00BA4B01">
        <w:rPr>
          <w:rFonts w:ascii="Tahoma" w:hAnsi="Tahoma" w:cs="Tahoma"/>
          <w:sz w:val="14"/>
          <w:szCs w:val="14"/>
          <w:rtl/>
        </w:rPr>
        <w:t>-</w:t>
      </w:r>
      <w:r w:rsidRPr="00BA4B01">
        <w:rPr>
          <w:rFonts w:ascii="Tahoma" w:eastAsia="David" w:hAnsi="Tahoma" w:cs="Tahoma"/>
          <w:sz w:val="14"/>
          <w:szCs w:val="14"/>
          <w:rtl/>
        </w:rPr>
        <w:t xml:space="preserve">זאב לא דרש העברה כזו אלא אחרי שדברתי </w:t>
      </w:r>
      <w:r w:rsidRPr="00BA4B01">
        <w:rPr>
          <w:rFonts w:ascii="Tahoma" w:eastAsia="David" w:hAnsi="Tahoma" w:cs="Tahoma"/>
          <w:sz w:val="14"/>
          <w:szCs w:val="14"/>
          <w:rtl/>
        </w:rPr>
        <w:t>איתו</w:t>
      </w:r>
      <w:r w:rsidRPr="00BA4B01">
        <w:rPr>
          <w:rFonts w:ascii="Tahoma" w:hAnsi="Tahoma" w:cs="Tahoma"/>
          <w:sz w:val="14"/>
          <w:szCs w:val="14"/>
          <w:rtl/>
        </w:rPr>
        <w:t xml:space="preserve">. </w:t>
      </w:r>
      <w:r w:rsidRPr="00BA4B01">
        <w:rPr>
          <w:rFonts w:ascii="Tahoma" w:eastAsia="David" w:hAnsi="Tahoma" w:cs="Tahoma"/>
          <w:sz w:val="14"/>
          <w:szCs w:val="14"/>
          <w:rtl/>
        </w:rPr>
        <w:t>בהתחלת כהונתו ביקש ממני להעביר את שאלתי אליו בכתב ואת זה אף פעם לא עשיתי</w:t>
      </w:r>
      <w:r w:rsidRPr="00BA4B01">
        <w:rPr>
          <w:rFonts w:ascii="Tahoma" w:hAnsi="Tahoma" w:cs="Tahoma"/>
          <w:sz w:val="14"/>
          <w:szCs w:val="14"/>
          <w:rtl/>
        </w:rPr>
        <w:t>" (</w:t>
      </w:r>
      <w:r w:rsidRPr="00BA4B01">
        <w:rPr>
          <w:rFonts w:ascii="Tahoma" w:eastAsia="David" w:hAnsi="Tahoma" w:cs="Tahoma"/>
          <w:sz w:val="14"/>
          <w:szCs w:val="14"/>
          <w:rtl/>
        </w:rPr>
        <w:t>המכתב שמור בארכיב של הלשכה המשפטית של משרד מבקר המדינה</w:t>
      </w:r>
      <w:r w:rsidRPr="00BA4B01">
        <w:rPr>
          <w:rFonts w:ascii="Tahoma" w:hAnsi="Tahoma" w:cs="Tahoma"/>
          <w:sz w:val="14"/>
          <w:szCs w:val="14"/>
          <w:rtl/>
        </w:rPr>
        <w:t xml:space="preserve">). </w:t>
      </w:r>
    </w:p>
  </w:footnote>
  <w:footnote w:id="47">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מתוך מכתבו של מקס </w:t>
      </w:r>
      <w:r w:rsidRPr="00BA4B01">
        <w:rPr>
          <w:rFonts w:ascii="Tahoma" w:eastAsia="David" w:hAnsi="Tahoma" w:cs="Tahoma"/>
          <w:sz w:val="14"/>
          <w:szCs w:val="14"/>
          <w:rtl/>
        </w:rPr>
        <w:t>לורך</w:t>
      </w:r>
      <w:r w:rsidRPr="00BA4B01">
        <w:rPr>
          <w:rFonts w:ascii="Tahoma" w:hAnsi="Tahoma" w:cs="Tahoma"/>
          <w:sz w:val="14"/>
          <w:szCs w:val="14"/>
          <w:rtl/>
        </w:rPr>
        <w:t xml:space="preserve">, </w:t>
      </w:r>
      <w:r w:rsidRPr="00BA4B01">
        <w:rPr>
          <w:rFonts w:ascii="Tahoma" w:eastAsia="David" w:hAnsi="Tahoma" w:cs="Tahoma"/>
          <w:sz w:val="14"/>
          <w:szCs w:val="14"/>
          <w:rtl/>
        </w:rPr>
        <w:t>היועץ המשפטי למבקר המדינה אל מר יהושע אבני</w:t>
      </w:r>
      <w:r w:rsidRPr="00BA4B01">
        <w:rPr>
          <w:rFonts w:ascii="Tahoma" w:hAnsi="Tahoma" w:cs="Tahoma"/>
          <w:sz w:val="14"/>
          <w:szCs w:val="14"/>
          <w:rtl/>
        </w:rPr>
        <w:t xml:space="preserve">, </w:t>
      </w:r>
      <w:r w:rsidRPr="00BA4B01">
        <w:rPr>
          <w:rFonts w:ascii="Tahoma" w:eastAsia="David" w:hAnsi="Tahoma" w:cs="Tahoma"/>
          <w:sz w:val="14"/>
          <w:szCs w:val="14"/>
          <w:rtl/>
        </w:rPr>
        <w:t>מנהל אגף לביקורת ברשויות המקומיות</w:t>
      </w:r>
      <w:r w:rsidRPr="00BA4B01">
        <w:rPr>
          <w:rFonts w:ascii="Tahoma" w:hAnsi="Tahoma" w:cs="Tahoma"/>
          <w:sz w:val="14"/>
          <w:szCs w:val="14"/>
          <w:rtl/>
        </w:rPr>
        <w:t xml:space="preserve">, </w:t>
      </w:r>
      <w:r w:rsidRPr="00BA4B01">
        <w:rPr>
          <w:rFonts w:ascii="Tahoma" w:eastAsia="David" w:hAnsi="Tahoma" w:cs="Tahoma"/>
          <w:sz w:val="14"/>
          <w:szCs w:val="14"/>
          <w:rtl/>
        </w:rPr>
        <w:t xml:space="preserve">הנושא את הכותרת </w:t>
      </w:r>
      <w:r w:rsidRPr="00BA4B01">
        <w:rPr>
          <w:rFonts w:ascii="Tahoma" w:hAnsi="Tahoma" w:cs="Tahoma"/>
          <w:sz w:val="14"/>
          <w:szCs w:val="14"/>
          <w:rtl/>
        </w:rPr>
        <w:t>"</w:t>
      </w:r>
      <w:r w:rsidRPr="00BA4B01">
        <w:rPr>
          <w:rFonts w:ascii="Tahoma" w:eastAsia="David" w:hAnsi="Tahoma" w:cs="Tahoma"/>
          <w:sz w:val="14"/>
          <w:szCs w:val="14"/>
          <w:rtl/>
        </w:rPr>
        <w:t xml:space="preserve">רשות ניקוז יובלי הירקון </w:t>
      </w:r>
      <w:r w:rsidRPr="00BA4B01">
        <w:rPr>
          <w:rFonts w:ascii="Tahoma" w:hAnsi="Tahoma" w:cs="Tahoma"/>
          <w:sz w:val="14"/>
          <w:szCs w:val="14"/>
          <w:rtl/>
        </w:rPr>
        <w:t xml:space="preserve">– </w:t>
      </w:r>
      <w:r w:rsidRPr="00BA4B01">
        <w:rPr>
          <w:rFonts w:ascii="Tahoma" w:eastAsia="David" w:hAnsi="Tahoma" w:cs="Tahoma"/>
          <w:sz w:val="14"/>
          <w:szCs w:val="14"/>
          <w:rtl/>
        </w:rPr>
        <w:t>ניכוי מס הכנסה</w:t>
      </w:r>
      <w:r w:rsidRPr="00BA4B01">
        <w:rPr>
          <w:rFonts w:ascii="Tahoma" w:hAnsi="Tahoma" w:cs="Tahoma"/>
          <w:sz w:val="14"/>
          <w:szCs w:val="14"/>
          <w:rtl/>
        </w:rPr>
        <w:t>" (5.8.1966) (</w:t>
      </w:r>
      <w:r w:rsidRPr="00BA4B01">
        <w:rPr>
          <w:rFonts w:ascii="Tahoma" w:eastAsia="David" w:hAnsi="Tahoma" w:cs="Tahoma"/>
          <w:sz w:val="14"/>
          <w:szCs w:val="14"/>
          <w:rtl/>
        </w:rPr>
        <w:t>המכתב שמור בארכיב של הלשכה המשפטית של משרד מבקר המדינה</w:t>
      </w:r>
      <w:r w:rsidRPr="00BA4B01">
        <w:rPr>
          <w:rFonts w:ascii="Tahoma" w:hAnsi="Tahoma" w:cs="Tahoma"/>
          <w:sz w:val="14"/>
          <w:szCs w:val="14"/>
          <w:rtl/>
        </w:rPr>
        <w:t>).</w:t>
      </w:r>
    </w:p>
  </w:footnote>
  <w:footnote w:id="48">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מתוך מכתבה של ד</w:t>
      </w:r>
      <w:r w:rsidRPr="00BA4B01">
        <w:rPr>
          <w:rFonts w:ascii="Tahoma" w:hAnsi="Tahoma" w:cs="Tahoma"/>
          <w:sz w:val="14"/>
          <w:szCs w:val="14"/>
          <w:rtl/>
        </w:rPr>
        <w:t>"</w:t>
      </w:r>
      <w:r w:rsidRPr="00BA4B01">
        <w:rPr>
          <w:rFonts w:ascii="Tahoma" w:eastAsia="David" w:hAnsi="Tahoma" w:cs="Tahoma"/>
          <w:sz w:val="14"/>
          <w:szCs w:val="14"/>
          <w:rtl/>
        </w:rPr>
        <w:t>ר אדית קרויאנקר</w:t>
      </w:r>
      <w:r w:rsidRPr="00BA4B01">
        <w:rPr>
          <w:rFonts w:ascii="Tahoma" w:hAnsi="Tahoma" w:cs="Tahoma"/>
          <w:sz w:val="14"/>
          <w:szCs w:val="14"/>
          <w:rtl/>
        </w:rPr>
        <w:t xml:space="preserve">, </w:t>
      </w:r>
      <w:r w:rsidRPr="00BA4B01">
        <w:rPr>
          <w:rFonts w:ascii="Tahoma" w:eastAsia="David" w:hAnsi="Tahoma" w:cs="Tahoma"/>
          <w:sz w:val="14"/>
          <w:szCs w:val="14"/>
          <w:rtl/>
        </w:rPr>
        <w:t>היועצת המשפטית למבקר המדינה</w:t>
      </w:r>
      <w:r w:rsidRPr="00BA4B01">
        <w:rPr>
          <w:rFonts w:ascii="Tahoma" w:hAnsi="Tahoma" w:cs="Tahoma"/>
          <w:sz w:val="14"/>
          <w:szCs w:val="14"/>
          <w:rtl/>
        </w:rPr>
        <w:t xml:space="preserve">, </w:t>
      </w:r>
      <w:r w:rsidRPr="00BA4B01">
        <w:rPr>
          <w:rFonts w:ascii="Tahoma" w:eastAsia="David" w:hAnsi="Tahoma" w:cs="Tahoma"/>
          <w:sz w:val="14"/>
          <w:szCs w:val="14"/>
          <w:rtl/>
        </w:rPr>
        <w:t>אל מר יהודה יעקובוביץ</w:t>
      </w:r>
      <w:r w:rsidRPr="00BA4B01">
        <w:rPr>
          <w:rFonts w:ascii="Tahoma" w:hAnsi="Tahoma" w:cs="Tahoma"/>
          <w:sz w:val="14"/>
          <w:szCs w:val="14"/>
          <w:rtl/>
        </w:rPr>
        <w:t xml:space="preserve">, </w:t>
      </w:r>
      <w:r w:rsidRPr="00BA4B01">
        <w:rPr>
          <w:rFonts w:ascii="Tahoma" w:eastAsia="David" w:hAnsi="Tahoma" w:cs="Tahoma"/>
          <w:sz w:val="14"/>
          <w:szCs w:val="14"/>
          <w:rtl/>
        </w:rPr>
        <w:t>מנהל היחידה לתכנון ודיווח</w:t>
      </w:r>
      <w:r w:rsidRPr="00BA4B01">
        <w:rPr>
          <w:rFonts w:ascii="Tahoma" w:hAnsi="Tahoma" w:cs="Tahoma"/>
          <w:sz w:val="14"/>
          <w:szCs w:val="14"/>
          <w:rtl/>
        </w:rPr>
        <w:t>, "</w:t>
      </w:r>
      <w:r w:rsidRPr="00BA4B01">
        <w:rPr>
          <w:rFonts w:ascii="Tahoma" w:eastAsia="David" w:hAnsi="Tahoma" w:cs="Tahoma"/>
          <w:sz w:val="14"/>
          <w:szCs w:val="14"/>
          <w:rtl/>
        </w:rPr>
        <w:t>עבירות שחל עליהן חוק החנינה</w:t>
      </w:r>
      <w:r w:rsidRPr="00BA4B01">
        <w:rPr>
          <w:rFonts w:ascii="Tahoma" w:hAnsi="Tahoma" w:cs="Tahoma"/>
          <w:sz w:val="14"/>
          <w:szCs w:val="14"/>
          <w:rtl/>
        </w:rPr>
        <w:t xml:space="preserve">, </w:t>
      </w:r>
      <w:r w:rsidRPr="00BA4B01">
        <w:rPr>
          <w:rFonts w:ascii="Tahoma" w:eastAsia="David" w:hAnsi="Tahoma" w:cs="Tahoma"/>
          <w:sz w:val="14"/>
          <w:szCs w:val="14"/>
          <w:rtl/>
        </w:rPr>
        <w:t>אי העברת ניכויים למס הכנסה או לביטוח לאומי ע</w:t>
      </w:r>
      <w:r w:rsidRPr="00BA4B01">
        <w:rPr>
          <w:rFonts w:ascii="Tahoma" w:hAnsi="Tahoma" w:cs="Tahoma"/>
          <w:sz w:val="14"/>
          <w:szCs w:val="14"/>
          <w:rtl/>
        </w:rPr>
        <w:t>"</w:t>
      </w:r>
      <w:r w:rsidRPr="00BA4B01">
        <w:rPr>
          <w:rFonts w:ascii="Tahoma" w:eastAsia="David" w:hAnsi="Tahoma" w:cs="Tahoma"/>
          <w:sz w:val="14"/>
          <w:szCs w:val="14"/>
          <w:rtl/>
        </w:rPr>
        <w:t>י גוף מבוקר</w:t>
      </w:r>
      <w:r w:rsidRPr="00BA4B01">
        <w:rPr>
          <w:rFonts w:ascii="Tahoma" w:hAnsi="Tahoma" w:cs="Tahoma"/>
          <w:sz w:val="14"/>
          <w:szCs w:val="14"/>
          <w:rtl/>
        </w:rPr>
        <w:t>" (15.11.1967) (</w:t>
      </w:r>
      <w:r w:rsidRPr="00BA4B01">
        <w:rPr>
          <w:rFonts w:ascii="Tahoma" w:eastAsia="David" w:hAnsi="Tahoma" w:cs="Tahoma"/>
          <w:sz w:val="14"/>
          <w:szCs w:val="14"/>
          <w:rtl/>
        </w:rPr>
        <w:t>המכתב שמור בארכיב של הלשכה המשפטית של משרד מבקר המדינה</w:t>
      </w:r>
      <w:r w:rsidRPr="00BA4B01">
        <w:rPr>
          <w:rFonts w:ascii="Tahoma" w:hAnsi="Tahoma" w:cs="Tahoma"/>
          <w:sz w:val="14"/>
          <w:szCs w:val="14"/>
          <w:rtl/>
        </w:rPr>
        <w:t xml:space="preserve">). </w:t>
      </w:r>
    </w:p>
  </w:footnote>
  <w:footnote w:id="49">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סיכום דיון שהתקיים ביום </w:t>
      </w:r>
      <w:r w:rsidR="002A5B15">
        <w:rPr>
          <w:rFonts w:ascii="Tahoma" w:hAnsi="Tahoma" w:cs="Tahoma" w:hint="cs"/>
          <w:sz w:val="14"/>
          <w:szCs w:val="14"/>
          <w:rtl/>
        </w:rPr>
        <w:t>10.11.1968</w:t>
      </w:r>
      <w:r w:rsidRPr="00BA4B01">
        <w:rPr>
          <w:rFonts w:ascii="Tahoma" w:hAnsi="Tahoma" w:cs="Tahoma"/>
          <w:sz w:val="14"/>
          <w:szCs w:val="14"/>
          <w:rtl/>
        </w:rPr>
        <w:t xml:space="preserve">, </w:t>
      </w:r>
      <w:r w:rsidRPr="00BA4B01">
        <w:rPr>
          <w:rFonts w:ascii="Tahoma" w:eastAsia="David" w:hAnsi="Tahoma" w:cs="Tahoma"/>
          <w:sz w:val="14"/>
          <w:szCs w:val="14"/>
          <w:rtl/>
        </w:rPr>
        <w:t>בין מבקר המדינה</w:t>
      </w:r>
      <w:r w:rsidRPr="00BA4B01">
        <w:rPr>
          <w:rFonts w:ascii="Tahoma" w:hAnsi="Tahoma" w:cs="Tahoma"/>
          <w:sz w:val="14"/>
          <w:szCs w:val="14"/>
          <w:rtl/>
        </w:rPr>
        <w:t xml:space="preserve">, </w:t>
      </w:r>
      <w:r w:rsidRPr="00BA4B01">
        <w:rPr>
          <w:rFonts w:ascii="Tahoma" w:eastAsia="David" w:hAnsi="Tahoma" w:cs="Tahoma"/>
          <w:sz w:val="14"/>
          <w:szCs w:val="14"/>
          <w:rtl/>
        </w:rPr>
        <w:t xml:space="preserve">יצחק ארנסט </w:t>
      </w:r>
      <w:r w:rsidRPr="00BA4B01">
        <w:rPr>
          <w:rFonts w:ascii="Tahoma" w:eastAsia="David" w:hAnsi="Tahoma" w:cs="Tahoma"/>
          <w:sz w:val="14"/>
          <w:szCs w:val="14"/>
          <w:rtl/>
        </w:rPr>
        <w:t>נבנצל</w:t>
      </w:r>
      <w:r w:rsidRPr="00BA4B01">
        <w:rPr>
          <w:rFonts w:ascii="Tahoma" w:hAnsi="Tahoma" w:cs="Tahoma"/>
          <w:sz w:val="14"/>
          <w:szCs w:val="14"/>
          <w:rtl/>
        </w:rPr>
        <w:t xml:space="preserve">, </w:t>
      </w:r>
      <w:r w:rsidRPr="00BA4B01">
        <w:rPr>
          <w:rFonts w:ascii="Tahoma" w:eastAsia="David" w:hAnsi="Tahoma" w:cs="Tahoma"/>
          <w:sz w:val="14"/>
          <w:szCs w:val="14"/>
          <w:rtl/>
        </w:rPr>
        <w:t>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מאיר שמגר</w:t>
      </w:r>
      <w:r w:rsidRPr="00BA4B01">
        <w:rPr>
          <w:rFonts w:ascii="Tahoma" w:hAnsi="Tahoma" w:cs="Tahoma"/>
          <w:sz w:val="14"/>
          <w:szCs w:val="14"/>
          <w:rtl/>
        </w:rPr>
        <w:t xml:space="preserve">, </w:t>
      </w:r>
      <w:r w:rsidRPr="00BA4B01">
        <w:rPr>
          <w:rFonts w:ascii="Tahoma" w:eastAsia="David" w:hAnsi="Tahoma" w:cs="Tahoma"/>
          <w:sz w:val="14"/>
          <w:szCs w:val="14"/>
          <w:rtl/>
        </w:rPr>
        <w:t>והיועצת המשפטית למשרד מבקר המדינה</w:t>
      </w:r>
      <w:r w:rsidRPr="00BA4B01">
        <w:rPr>
          <w:rFonts w:ascii="Tahoma" w:hAnsi="Tahoma" w:cs="Tahoma"/>
          <w:sz w:val="14"/>
          <w:szCs w:val="14"/>
          <w:rtl/>
        </w:rPr>
        <w:t xml:space="preserve">, </w:t>
      </w:r>
      <w:r w:rsidRPr="00BA4B01">
        <w:rPr>
          <w:rFonts w:ascii="Tahoma" w:eastAsia="David" w:hAnsi="Tahoma" w:cs="Tahoma"/>
          <w:sz w:val="14"/>
          <w:szCs w:val="14"/>
          <w:rtl/>
        </w:rPr>
        <w:t>ד</w:t>
      </w:r>
      <w:r w:rsidRPr="00BA4B01">
        <w:rPr>
          <w:rFonts w:ascii="Tahoma" w:hAnsi="Tahoma" w:cs="Tahoma"/>
          <w:sz w:val="14"/>
          <w:szCs w:val="14"/>
          <w:rtl/>
        </w:rPr>
        <w:t>"</w:t>
      </w:r>
      <w:r w:rsidRPr="00BA4B01">
        <w:rPr>
          <w:rFonts w:ascii="Tahoma" w:eastAsia="David" w:hAnsi="Tahoma" w:cs="Tahoma"/>
          <w:sz w:val="14"/>
          <w:szCs w:val="14"/>
          <w:rtl/>
        </w:rPr>
        <w:t xml:space="preserve">ר אדית קרויאנקר </w:t>
      </w:r>
      <w:r w:rsidRPr="00BA4B01">
        <w:rPr>
          <w:rFonts w:ascii="Tahoma" w:hAnsi="Tahoma" w:cs="Tahoma"/>
          <w:sz w:val="14"/>
          <w:szCs w:val="14"/>
          <w:rtl/>
        </w:rPr>
        <w:t>(</w:t>
      </w:r>
      <w:r w:rsidRPr="00BA4B01">
        <w:rPr>
          <w:rFonts w:ascii="Tahoma" w:eastAsia="David" w:hAnsi="Tahoma" w:cs="Tahoma"/>
          <w:sz w:val="14"/>
          <w:szCs w:val="14"/>
          <w:rtl/>
        </w:rPr>
        <w:t>סיכום הדיון שמור בארכיב של הלשכה המשפטית של משרד מבקר המדינה</w:t>
      </w:r>
      <w:r w:rsidRPr="00BA4B01">
        <w:rPr>
          <w:rFonts w:ascii="Tahoma" w:hAnsi="Tahoma" w:cs="Tahoma"/>
          <w:sz w:val="14"/>
          <w:szCs w:val="14"/>
          <w:rtl/>
        </w:rPr>
        <w:t xml:space="preserve">). </w:t>
      </w:r>
    </w:p>
  </w:footnote>
  <w:footnote w:id="50">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שם</w:t>
      </w:r>
      <w:r w:rsidRPr="00BA4B01">
        <w:rPr>
          <w:rFonts w:ascii="Tahoma" w:hAnsi="Tahoma" w:cs="Tahoma"/>
          <w:sz w:val="14"/>
          <w:szCs w:val="14"/>
          <w:rtl/>
        </w:rPr>
        <w:t xml:space="preserve">. </w:t>
      </w:r>
    </w:p>
  </w:footnote>
  <w:footnote w:id="51">
    <w:p w:rsidR="00BA4B01" w:rsidRPr="00BA4B01" w:rsidP="008D165D">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הולנדר</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8D165D">
        <w:rPr>
          <w:rFonts w:ascii="Tahoma" w:hAnsi="Tahoma" w:cs="Tahoma" w:hint="cs"/>
          <w:sz w:val="14"/>
          <w:szCs w:val="14"/>
          <w:rtl/>
        </w:rPr>
        <w:t>8</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19.</w:t>
      </w:r>
    </w:p>
  </w:footnote>
  <w:footnote w:id="52">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חוות דעתו של עו</w:t>
      </w:r>
      <w:r w:rsidRPr="00BA4B01">
        <w:rPr>
          <w:rFonts w:ascii="Tahoma" w:hAnsi="Tahoma" w:cs="Tahoma"/>
          <w:sz w:val="14"/>
          <w:szCs w:val="14"/>
          <w:rtl/>
        </w:rPr>
        <w:t>"</w:t>
      </w:r>
      <w:r w:rsidRPr="00BA4B01">
        <w:rPr>
          <w:rFonts w:ascii="Tahoma" w:eastAsia="David" w:hAnsi="Tahoma" w:cs="Tahoma"/>
          <w:sz w:val="14"/>
          <w:szCs w:val="14"/>
          <w:rtl/>
        </w:rPr>
        <w:t>ד מרדכי בס</w:t>
      </w:r>
      <w:r w:rsidRPr="00BA4B01">
        <w:rPr>
          <w:rFonts w:ascii="Tahoma" w:hAnsi="Tahoma" w:cs="Tahoma"/>
          <w:sz w:val="14"/>
          <w:szCs w:val="14"/>
          <w:rtl/>
        </w:rPr>
        <w:t>, "</w:t>
      </w:r>
      <w:r w:rsidRPr="00BA4B01">
        <w:rPr>
          <w:rFonts w:ascii="Tahoma" w:eastAsia="David" w:hAnsi="Tahoma" w:cs="Tahoma"/>
          <w:sz w:val="14"/>
          <w:szCs w:val="14"/>
          <w:rtl/>
        </w:rPr>
        <w:t xml:space="preserve">דוח שנתי </w:t>
      </w:r>
      <w:r w:rsidRPr="00BA4B01">
        <w:rPr>
          <w:rFonts w:ascii="Tahoma" w:hAnsi="Tahoma" w:cs="Tahoma"/>
          <w:sz w:val="14"/>
          <w:szCs w:val="14"/>
          <w:rtl/>
        </w:rPr>
        <w:t xml:space="preserve">48: </w:t>
      </w:r>
      <w:r w:rsidRPr="00BA4B01">
        <w:rPr>
          <w:rFonts w:ascii="Tahoma" w:eastAsia="David" w:hAnsi="Tahoma" w:cs="Tahoma"/>
          <w:sz w:val="14"/>
          <w:szCs w:val="14"/>
          <w:rtl/>
        </w:rPr>
        <w:t>התקשרויות הממשלה עם אגד</w:t>
      </w:r>
      <w:r w:rsidRPr="00BA4B01">
        <w:rPr>
          <w:rFonts w:ascii="Tahoma" w:hAnsi="Tahoma" w:cs="Tahoma"/>
          <w:sz w:val="14"/>
          <w:szCs w:val="14"/>
          <w:rtl/>
        </w:rPr>
        <w:t>" (1.9.1998) (</w:t>
      </w:r>
      <w:r w:rsidRPr="00BA4B01">
        <w:rPr>
          <w:rFonts w:ascii="Tahoma" w:eastAsia="David" w:hAnsi="Tahoma" w:cs="Tahoma"/>
          <w:sz w:val="14"/>
          <w:szCs w:val="14"/>
          <w:rtl/>
        </w:rPr>
        <w:t>חוות הדעת שמורה בארכיב של הלשכה המשפטית של משרד מבקר המדינה</w:t>
      </w:r>
      <w:r w:rsidRPr="00BA4B01">
        <w:rPr>
          <w:rFonts w:ascii="Tahoma" w:hAnsi="Tahoma" w:cs="Tahoma"/>
          <w:sz w:val="14"/>
          <w:szCs w:val="14"/>
          <w:rtl/>
        </w:rPr>
        <w:t xml:space="preserve">). </w:t>
      </w:r>
    </w:p>
  </w:footnote>
  <w:footnote w:id="53">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מכתבו של 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מאיר שמגר</w:t>
      </w:r>
      <w:r w:rsidRPr="00BA4B01">
        <w:rPr>
          <w:rFonts w:ascii="Tahoma" w:hAnsi="Tahoma" w:cs="Tahoma"/>
          <w:sz w:val="14"/>
          <w:szCs w:val="14"/>
          <w:rtl/>
        </w:rPr>
        <w:t xml:space="preserve">, </w:t>
      </w:r>
      <w:r w:rsidRPr="00BA4B01">
        <w:rPr>
          <w:rFonts w:ascii="Tahoma" w:eastAsia="David" w:hAnsi="Tahoma" w:cs="Tahoma"/>
          <w:sz w:val="14"/>
          <w:szCs w:val="14"/>
          <w:rtl/>
        </w:rPr>
        <w:t>למבקר המדינה</w:t>
      </w:r>
      <w:r w:rsidRPr="00BA4B01">
        <w:rPr>
          <w:rFonts w:ascii="Tahoma" w:hAnsi="Tahoma" w:cs="Tahoma"/>
          <w:sz w:val="14"/>
          <w:szCs w:val="14"/>
          <w:rtl/>
        </w:rPr>
        <w:t xml:space="preserve">, </w:t>
      </w:r>
      <w:r w:rsidRPr="00BA4B01">
        <w:rPr>
          <w:rFonts w:ascii="Tahoma" w:eastAsia="David" w:hAnsi="Tahoma" w:cs="Tahoma"/>
          <w:sz w:val="14"/>
          <w:szCs w:val="14"/>
          <w:rtl/>
        </w:rPr>
        <w:t xml:space="preserve">ארנסט </w:t>
      </w:r>
      <w:r w:rsidRPr="00BA4B01">
        <w:rPr>
          <w:rFonts w:ascii="Tahoma" w:eastAsia="David" w:hAnsi="Tahoma" w:cs="Tahoma"/>
          <w:sz w:val="14"/>
          <w:szCs w:val="14"/>
          <w:rtl/>
        </w:rPr>
        <w:t>נבנצל</w:t>
      </w:r>
      <w:r w:rsidRPr="00BA4B01">
        <w:rPr>
          <w:rFonts w:ascii="Tahoma" w:eastAsia="David" w:hAnsi="Tahoma" w:cs="Tahoma"/>
          <w:sz w:val="14"/>
          <w:szCs w:val="14"/>
          <w:rtl/>
        </w:rPr>
        <w:t xml:space="preserve"> </w:t>
      </w:r>
      <w:r w:rsidRPr="00BA4B01">
        <w:rPr>
          <w:rFonts w:ascii="Tahoma" w:hAnsi="Tahoma" w:cs="Tahoma"/>
          <w:sz w:val="14"/>
          <w:szCs w:val="14"/>
          <w:rtl/>
        </w:rPr>
        <w:t>(10.5.1973) (</w:t>
      </w:r>
      <w:r w:rsidRPr="00BA4B01">
        <w:rPr>
          <w:rFonts w:ascii="Tahoma" w:eastAsia="David" w:hAnsi="Tahoma" w:cs="Tahoma"/>
          <w:sz w:val="14"/>
          <w:szCs w:val="14"/>
          <w:rtl/>
        </w:rPr>
        <w:t>המכתב שמור בארכיב הלשכה המשפטית של משרד מבקר המדינה</w:t>
      </w:r>
      <w:r w:rsidRPr="00BA4B01">
        <w:rPr>
          <w:rFonts w:ascii="Tahoma" w:hAnsi="Tahoma" w:cs="Tahoma"/>
          <w:sz w:val="14"/>
          <w:szCs w:val="14"/>
          <w:rtl/>
        </w:rPr>
        <w:t xml:space="preserve">). </w:t>
      </w:r>
    </w:p>
  </w:footnote>
  <w:footnote w:id="54">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תרשומת מפגישה עם היועץ המשפטי לממשלה </w:t>
      </w:r>
      <w:r w:rsidRPr="00BA4B01">
        <w:rPr>
          <w:rFonts w:ascii="Tahoma" w:hAnsi="Tahoma" w:cs="Tahoma"/>
          <w:sz w:val="14"/>
          <w:szCs w:val="14"/>
          <w:rtl/>
        </w:rPr>
        <w:t xml:space="preserve">- </w:t>
      </w:r>
      <w:r w:rsidRPr="00BA4B01">
        <w:rPr>
          <w:rFonts w:ascii="Tahoma" w:eastAsia="David" w:hAnsi="Tahoma" w:cs="Tahoma"/>
          <w:sz w:val="14"/>
          <w:szCs w:val="14"/>
          <w:rtl/>
        </w:rPr>
        <w:t>מר מזוז</w:t>
      </w:r>
      <w:r w:rsidRPr="00BA4B01">
        <w:rPr>
          <w:rFonts w:ascii="Tahoma" w:hAnsi="Tahoma" w:cs="Tahoma"/>
          <w:sz w:val="14"/>
          <w:szCs w:val="14"/>
          <w:rtl/>
        </w:rPr>
        <w:t xml:space="preserve">, </w:t>
      </w:r>
      <w:r w:rsidRPr="00BA4B01">
        <w:rPr>
          <w:rFonts w:ascii="Tahoma" w:eastAsia="David" w:hAnsi="Tahoma" w:cs="Tahoma"/>
          <w:sz w:val="14"/>
          <w:szCs w:val="14"/>
          <w:rtl/>
        </w:rPr>
        <w:t xml:space="preserve">שהתקיימה בלשכת מבקר המדינה </w:t>
      </w:r>
      <w:r w:rsidRPr="00BA4B01">
        <w:rPr>
          <w:rFonts w:ascii="Tahoma" w:hAnsi="Tahoma" w:cs="Tahoma"/>
          <w:sz w:val="14"/>
          <w:szCs w:val="14"/>
          <w:rtl/>
        </w:rPr>
        <w:t>(16.5.2004) (</w:t>
      </w:r>
      <w:r w:rsidRPr="00BA4B01">
        <w:rPr>
          <w:rFonts w:ascii="Tahoma" w:eastAsia="David" w:hAnsi="Tahoma" w:cs="Tahoma"/>
          <w:sz w:val="14"/>
          <w:szCs w:val="14"/>
          <w:rtl/>
        </w:rPr>
        <w:t>התרשומת שמורה בארכיב הלשכה המשפטית של משרד מבקר המדינה</w:t>
      </w:r>
      <w:r w:rsidRPr="00BA4B01">
        <w:rPr>
          <w:rFonts w:ascii="Tahoma" w:hAnsi="Tahoma" w:cs="Tahoma"/>
          <w:sz w:val="14"/>
          <w:szCs w:val="14"/>
          <w:rtl/>
        </w:rPr>
        <w:t>).</w:t>
      </w:r>
    </w:p>
  </w:footnote>
  <w:footnote w:id="55">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סיכום הדיון מיום </w:t>
      </w:r>
      <w:r w:rsidR="002A5B15">
        <w:rPr>
          <w:rFonts w:ascii="Tahoma" w:hAnsi="Tahoma" w:cs="Tahoma" w:hint="cs"/>
          <w:sz w:val="14"/>
          <w:szCs w:val="14"/>
          <w:rtl/>
        </w:rPr>
        <w:t>15.11.2006</w:t>
      </w:r>
      <w:r w:rsidRPr="00BA4B01">
        <w:rPr>
          <w:rFonts w:ascii="Tahoma" w:hAnsi="Tahoma" w:cs="Tahoma"/>
          <w:sz w:val="14"/>
          <w:szCs w:val="14"/>
          <w:rtl/>
        </w:rPr>
        <w:t xml:space="preserve">, </w:t>
      </w:r>
      <w:r w:rsidRPr="00BA4B01">
        <w:rPr>
          <w:rFonts w:ascii="Tahoma" w:eastAsia="David" w:hAnsi="Tahoma" w:cs="Tahoma"/>
          <w:sz w:val="14"/>
          <w:szCs w:val="14"/>
          <w:rtl/>
        </w:rPr>
        <w:t>שמור בארכיב הלשכה המשפטית של משרד מבקר המדינה</w:t>
      </w:r>
      <w:r w:rsidRPr="00BA4B01">
        <w:rPr>
          <w:rFonts w:ascii="Tahoma" w:hAnsi="Tahoma" w:cs="Tahoma"/>
          <w:sz w:val="14"/>
          <w:szCs w:val="14"/>
          <w:rtl/>
        </w:rPr>
        <w:t>.</w:t>
      </w:r>
    </w:p>
  </w:footnote>
  <w:footnote w:id="56">
    <w:p w:rsidR="00BA4B01" w:rsidRPr="00BA4B01" w:rsidP="008D165D">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ביפן ובהודו נקבע כי אם התגלה מעשה פשע או הונאה</w:t>
      </w:r>
      <w:r w:rsidRPr="00BA4B01">
        <w:rPr>
          <w:rFonts w:ascii="Tahoma" w:hAnsi="Tahoma" w:cs="Tahoma"/>
          <w:sz w:val="14"/>
          <w:szCs w:val="14"/>
          <w:rtl/>
        </w:rPr>
        <w:t xml:space="preserve">, </w:t>
      </w:r>
      <w:r w:rsidRPr="00BA4B01">
        <w:rPr>
          <w:rFonts w:ascii="Tahoma" w:eastAsia="David" w:hAnsi="Tahoma" w:cs="Tahoma"/>
          <w:sz w:val="14"/>
          <w:szCs w:val="14"/>
          <w:rtl/>
        </w:rPr>
        <w:t>יש להמשיך בביקורת ואף להדגיש את הממצאים בדוח הביקורת</w:t>
      </w:r>
      <w:r w:rsidRPr="00BA4B01">
        <w:rPr>
          <w:rFonts w:ascii="Tahoma" w:hAnsi="Tahoma" w:cs="Tahoma"/>
          <w:sz w:val="14"/>
          <w:szCs w:val="14"/>
          <w:rtl/>
        </w:rPr>
        <w:t xml:space="preserve">. </w:t>
      </w:r>
      <w:r w:rsidRPr="00BA4B01">
        <w:rPr>
          <w:rFonts w:ascii="Tahoma" w:eastAsia="David" w:hAnsi="Tahoma" w:cs="Tahoma"/>
          <w:sz w:val="14"/>
          <w:szCs w:val="14"/>
          <w:rtl/>
        </w:rPr>
        <w:t>בארצות הברית אמנם אין מניעה מלהמשיך בעבודת הביקורת</w:t>
      </w:r>
      <w:r w:rsidRPr="00BA4B01">
        <w:rPr>
          <w:rFonts w:ascii="Tahoma" w:hAnsi="Tahoma" w:cs="Tahoma"/>
          <w:sz w:val="14"/>
          <w:szCs w:val="14"/>
          <w:rtl/>
        </w:rPr>
        <w:t xml:space="preserve">, </w:t>
      </w:r>
      <w:r w:rsidRPr="00BA4B01">
        <w:rPr>
          <w:rFonts w:ascii="Tahoma" w:eastAsia="David" w:hAnsi="Tahoma" w:cs="Tahoma"/>
          <w:sz w:val="14"/>
          <w:szCs w:val="14"/>
          <w:rtl/>
        </w:rPr>
        <w:t>אך זאת בכפוף לתיאום עם גורמי האכיפה</w:t>
      </w:r>
      <w:r w:rsidRPr="00BA4B01">
        <w:rPr>
          <w:rFonts w:ascii="Tahoma" w:hAnsi="Tahoma" w:cs="Tahoma"/>
          <w:sz w:val="14"/>
          <w:szCs w:val="14"/>
          <w:rtl/>
        </w:rPr>
        <w:t xml:space="preserve">, </w:t>
      </w:r>
      <w:r w:rsidRPr="00BA4B01">
        <w:rPr>
          <w:rFonts w:ascii="Tahoma" w:eastAsia="David" w:hAnsi="Tahoma" w:cs="Tahoma"/>
          <w:sz w:val="14"/>
          <w:szCs w:val="14"/>
          <w:rtl/>
        </w:rPr>
        <w:t xml:space="preserve">לאחר שנבחנה ההשפעה האפשרית של הפשע או ההונאה על מהלכי החקירה </w:t>
      </w:r>
      <w:r w:rsidRPr="00BA4B01">
        <w:rPr>
          <w:rFonts w:ascii="Tahoma" w:hAnsi="Tahoma" w:cs="Tahoma"/>
          <w:sz w:val="14"/>
          <w:szCs w:val="14"/>
          <w:rtl/>
        </w:rPr>
        <w:t>(</w:t>
      </w:r>
      <w:r w:rsidRPr="00BA4B01">
        <w:rPr>
          <w:rFonts w:ascii="Tahoma" w:eastAsia="David" w:hAnsi="Tahoma" w:cs="Tahoma"/>
          <w:sz w:val="14"/>
          <w:szCs w:val="14"/>
          <w:rtl/>
        </w:rPr>
        <w:t>האמור מבוסס על התשובות של המדינות על השאלה</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8D165D">
        <w:rPr>
          <w:rFonts w:ascii="Tahoma" w:hAnsi="Tahoma" w:cs="Tahoma" w:hint="cs"/>
          <w:sz w:val="14"/>
          <w:szCs w:val="14"/>
          <w:rtl/>
        </w:rPr>
        <w:t>1</w:t>
      </w:r>
      <w:r w:rsidRPr="00BA4B01">
        <w:rPr>
          <w:rFonts w:ascii="Tahoma" w:hAnsi="Tahoma" w:cs="Tahoma"/>
          <w:sz w:val="14"/>
          <w:szCs w:val="14"/>
          <w:rtl/>
        </w:rPr>
        <w:t>).</w:t>
      </w:r>
      <w:r w:rsidR="00A877E8">
        <w:rPr>
          <w:rFonts w:ascii="Tahoma" w:hAnsi="Tahoma" w:cs="Tahoma"/>
          <w:sz w:val="14"/>
          <w:szCs w:val="14"/>
          <w:rtl/>
        </w:rPr>
        <w:t xml:space="preserve"> </w:t>
      </w:r>
    </w:p>
  </w:footnote>
  <w:footnote w:id="57">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הוראת קבע </w:t>
      </w:r>
      <w:r w:rsidRPr="00BA4B01">
        <w:rPr>
          <w:rFonts w:ascii="Tahoma" w:hAnsi="Tahoma" w:cs="Tahoma"/>
          <w:sz w:val="14"/>
          <w:szCs w:val="14"/>
          <w:rtl/>
        </w:rPr>
        <w:t xml:space="preserve">2/54 – </w:t>
      </w:r>
      <w:r w:rsidRPr="00BA4B01">
        <w:rPr>
          <w:rFonts w:ascii="Tahoma" w:eastAsia="David" w:hAnsi="Tahoma" w:cs="Tahoma"/>
          <w:sz w:val="14"/>
          <w:szCs w:val="14"/>
          <w:rtl/>
        </w:rPr>
        <w:t>ביקורת אחרי גילוי חשד פלילי</w:t>
      </w:r>
      <w:r w:rsidRPr="00BA4B01">
        <w:rPr>
          <w:rFonts w:ascii="Tahoma" w:hAnsi="Tahoma" w:cs="Tahoma"/>
          <w:sz w:val="14"/>
          <w:szCs w:val="14"/>
          <w:rtl/>
        </w:rPr>
        <w:t xml:space="preserve">, </w:t>
      </w:r>
      <w:r w:rsidRPr="00BA4B01">
        <w:rPr>
          <w:rFonts w:ascii="Tahoma" w:eastAsia="David" w:hAnsi="Tahoma" w:cs="Tahoma"/>
          <w:sz w:val="14"/>
          <w:szCs w:val="14"/>
          <w:rtl/>
        </w:rPr>
        <w:t>בעמ</w:t>
      </w:r>
      <w:r w:rsidRPr="00BA4B01">
        <w:rPr>
          <w:rFonts w:ascii="Tahoma" w:hAnsi="Tahoma" w:cs="Tahoma"/>
          <w:sz w:val="14"/>
          <w:szCs w:val="14"/>
          <w:rtl/>
        </w:rPr>
        <w:t xml:space="preserve">' 2, </w:t>
      </w:r>
      <w:r w:rsidRPr="00BA4B01">
        <w:rPr>
          <w:rFonts w:ascii="Tahoma" w:eastAsia="David" w:hAnsi="Tahoma" w:cs="Tahoma"/>
          <w:sz w:val="14"/>
          <w:szCs w:val="14"/>
          <w:rtl/>
        </w:rPr>
        <w:t>סע</w:t>
      </w:r>
      <w:r w:rsidRPr="00BA4B01">
        <w:rPr>
          <w:rFonts w:ascii="Tahoma" w:hAnsi="Tahoma" w:cs="Tahoma"/>
          <w:sz w:val="14"/>
          <w:szCs w:val="14"/>
          <w:rtl/>
        </w:rPr>
        <w:t>' 5(</w:t>
      </w:r>
      <w:r w:rsidRPr="00BA4B01">
        <w:rPr>
          <w:rFonts w:ascii="Tahoma" w:eastAsia="David" w:hAnsi="Tahoma" w:cs="Tahoma"/>
          <w:sz w:val="14"/>
          <w:szCs w:val="14"/>
          <w:rtl/>
        </w:rPr>
        <w:t>ב</w:t>
      </w:r>
      <w:r w:rsidRPr="00BA4B01">
        <w:rPr>
          <w:rFonts w:ascii="Tahoma" w:hAnsi="Tahoma" w:cs="Tahoma"/>
          <w:sz w:val="14"/>
          <w:szCs w:val="14"/>
          <w:rtl/>
        </w:rPr>
        <w:t>) (13.4.1954) (</w:t>
      </w:r>
      <w:r w:rsidRPr="00BA4B01">
        <w:rPr>
          <w:rFonts w:ascii="Tahoma" w:eastAsia="David" w:hAnsi="Tahoma" w:cs="Tahoma"/>
          <w:sz w:val="14"/>
          <w:szCs w:val="14"/>
          <w:rtl/>
        </w:rPr>
        <w:t>שמור בארכיב הלשכה המשפטית של משרד מבקר המדינה</w:t>
      </w:r>
      <w:r w:rsidRPr="00BA4B01">
        <w:rPr>
          <w:rFonts w:ascii="Tahoma" w:hAnsi="Tahoma" w:cs="Tahoma"/>
          <w:sz w:val="14"/>
          <w:szCs w:val="14"/>
          <w:rtl/>
        </w:rPr>
        <w:t xml:space="preserve">). </w:t>
      </w:r>
    </w:p>
  </w:footnote>
  <w:footnote w:id="58">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מכתבו של היועץ המשפטי לממשלה</w:t>
      </w:r>
      <w:r w:rsidRPr="00BA4B01">
        <w:rPr>
          <w:rFonts w:ascii="Tahoma" w:hAnsi="Tahoma" w:cs="Tahoma"/>
          <w:sz w:val="14"/>
          <w:szCs w:val="14"/>
          <w:rtl/>
        </w:rPr>
        <w:t xml:space="preserve">, </w:t>
      </w:r>
      <w:r w:rsidRPr="00BA4B01">
        <w:rPr>
          <w:rFonts w:ascii="Tahoma" w:eastAsia="David" w:hAnsi="Tahoma" w:cs="Tahoma"/>
          <w:sz w:val="14"/>
          <w:szCs w:val="14"/>
          <w:rtl/>
        </w:rPr>
        <w:t>מר יצחק זמיר</w:t>
      </w:r>
      <w:r w:rsidRPr="00BA4B01">
        <w:rPr>
          <w:rFonts w:ascii="Tahoma" w:hAnsi="Tahoma" w:cs="Tahoma"/>
          <w:sz w:val="14"/>
          <w:szCs w:val="14"/>
          <w:rtl/>
        </w:rPr>
        <w:t xml:space="preserve">, </w:t>
      </w:r>
      <w:r w:rsidRPr="00BA4B01">
        <w:rPr>
          <w:rFonts w:ascii="Tahoma" w:eastAsia="David" w:hAnsi="Tahoma" w:cs="Tahoma"/>
          <w:sz w:val="14"/>
          <w:szCs w:val="14"/>
          <w:rtl/>
        </w:rPr>
        <w:t>למבקר המדינה</w:t>
      </w:r>
      <w:r w:rsidRPr="00BA4B01">
        <w:rPr>
          <w:rFonts w:ascii="Tahoma" w:hAnsi="Tahoma" w:cs="Tahoma"/>
          <w:sz w:val="14"/>
          <w:szCs w:val="14"/>
          <w:rtl/>
        </w:rPr>
        <w:t xml:space="preserve">, </w:t>
      </w:r>
      <w:r w:rsidRPr="00BA4B01">
        <w:rPr>
          <w:rFonts w:ascii="Tahoma" w:eastAsia="David" w:hAnsi="Tahoma" w:cs="Tahoma"/>
          <w:sz w:val="14"/>
          <w:szCs w:val="14"/>
          <w:rtl/>
        </w:rPr>
        <w:t>מר יצחק טוניק</w:t>
      </w:r>
      <w:r w:rsidRPr="00BA4B01">
        <w:rPr>
          <w:rFonts w:ascii="Tahoma" w:hAnsi="Tahoma" w:cs="Tahoma"/>
          <w:sz w:val="14"/>
          <w:szCs w:val="14"/>
          <w:rtl/>
        </w:rPr>
        <w:t>, "</w:t>
      </w:r>
      <w:r w:rsidRPr="00BA4B01">
        <w:rPr>
          <w:rFonts w:ascii="Tahoma" w:eastAsia="David" w:hAnsi="Tahoma" w:cs="Tahoma"/>
          <w:sz w:val="14"/>
          <w:szCs w:val="14"/>
          <w:rtl/>
        </w:rPr>
        <w:t xml:space="preserve">סעיף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 מבקר המדינה</w:t>
      </w:r>
      <w:r w:rsidRPr="00BA4B01">
        <w:rPr>
          <w:rFonts w:ascii="Tahoma" w:hAnsi="Tahoma" w:cs="Tahoma"/>
          <w:sz w:val="14"/>
          <w:szCs w:val="14"/>
          <w:rtl/>
        </w:rPr>
        <w:t>" (1.1.1984) (</w:t>
      </w:r>
      <w:r w:rsidRPr="00BA4B01">
        <w:rPr>
          <w:rFonts w:ascii="Tahoma" w:eastAsia="David" w:hAnsi="Tahoma" w:cs="Tahoma"/>
          <w:sz w:val="14"/>
          <w:szCs w:val="14"/>
          <w:rtl/>
        </w:rPr>
        <w:t>המכתב שמור בארכיב הלשכה המשפטית במשרד מבקר המדינה</w:t>
      </w:r>
      <w:r w:rsidRPr="00BA4B01">
        <w:rPr>
          <w:rFonts w:ascii="Tahoma" w:hAnsi="Tahoma" w:cs="Tahoma"/>
          <w:sz w:val="14"/>
          <w:szCs w:val="14"/>
          <w:rtl/>
        </w:rPr>
        <w:t xml:space="preserve">). </w:t>
      </w:r>
    </w:p>
  </w:footnote>
  <w:footnote w:id="59">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ההנחיה </w:t>
      </w:r>
      <w:r w:rsidRPr="00BA4B01">
        <w:rPr>
          <w:rFonts w:ascii="Tahoma" w:hAnsi="Tahoma" w:cs="Tahoma"/>
          <w:sz w:val="14"/>
          <w:szCs w:val="14"/>
          <w:rtl/>
        </w:rPr>
        <w:t>"</w:t>
      </w:r>
      <w:r w:rsidRPr="00BA4B01">
        <w:rPr>
          <w:rFonts w:ascii="Tahoma" w:eastAsia="David" w:hAnsi="Tahoma" w:cs="Tahoma"/>
          <w:sz w:val="14"/>
          <w:szCs w:val="14"/>
          <w:rtl/>
        </w:rPr>
        <w:t>חשש למעשה פלילי</w:t>
      </w:r>
      <w:r w:rsidRPr="00BA4B01">
        <w:rPr>
          <w:rFonts w:ascii="Tahoma" w:hAnsi="Tahoma" w:cs="Tahoma"/>
          <w:sz w:val="14"/>
          <w:szCs w:val="14"/>
          <w:rtl/>
        </w:rPr>
        <w:t xml:space="preserve">" </w:t>
      </w:r>
      <w:r w:rsidRPr="00BA4B01">
        <w:rPr>
          <w:rFonts w:ascii="Tahoma" w:eastAsia="David" w:hAnsi="Tahoma" w:cs="Tahoma"/>
          <w:sz w:val="14"/>
          <w:szCs w:val="14"/>
          <w:rtl/>
        </w:rPr>
        <w:t>מאת היועץ המשפטי למבקר המדינה</w:t>
      </w:r>
      <w:r w:rsidRPr="00BA4B01">
        <w:rPr>
          <w:rFonts w:ascii="Tahoma" w:hAnsi="Tahoma" w:cs="Tahoma"/>
          <w:sz w:val="14"/>
          <w:szCs w:val="14"/>
          <w:rtl/>
        </w:rPr>
        <w:t xml:space="preserve">, </w:t>
      </w:r>
      <w:r w:rsidR="002A5B15">
        <w:rPr>
          <w:rFonts w:ascii="Tahoma" w:eastAsia="David" w:hAnsi="Tahoma" w:cs="Tahoma" w:hint="cs"/>
          <w:sz w:val="14"/>
          <w:szCs w:val="14"/>
          <w:rtl/>
        </w:rPr>
        <w:t>עו"ד</w:t>
      </w:r>
      <w:r w:rsidRPr="00BA4B01">
        <w:rPr>
          <w:rFonts w:ascii="Tahoma" w:eastAsia="David" w:hAnsi="Tahoma" w:cs="Tahoma"/>
          <w:sz w:val="14"/>
          <w:szCs w:val="14"/>
          <w:rtl/>
        </w:rPr>
        <w:t xml:space="preserve"> מרדכי בס </w:t>
      </w:r>
      <w:r w:rsidRPr="00BA4B01">
        <w:rPr>
          <w:rFonts w:ascii="Tahoma" w:hAnsi="Tahoma" w:cs="Tahoma"/>
          <w:sz w:val="14"/>
          <w:szCs w:val="14"/>
          <w:rtl/>
        </w:rPr>
        <w:t>(3.11.1998) (</w:t>
      </w:r>
      <w:r w:rsidRPr="00BA4B01">
        <w:rPr>
          <w:rFonts w:ascii="Tahoma" w:eastAsia="David" w:hAnsi="Tahoma" w:cs="Tahoma"/>
          <w:sz w:val="14"/>
          <w:szCs w:val="14"/>
          <w:rtl/>
        </w:rPr>
        <w:t>מכתב ההנחיה שמור בארכיב הלשכה המשפטית במשרד מבקר המדינה</w:t>
      </w:r>
      <w:r w:rsidRPr="00BA4B01">
        <w:rPr>
          <w:rFonts w:ascii="Tahoma" w:hAnsi="Tahoma" w:cs="Tahoma"/>
          <w:sz w:val="14"/>
          <w:szCs w:val="14"/>
          <w:rtl/>
        </w:rPr>
        <w:t xml:space="preserve">). </w:t>
      </w:r>
    </w:p>
  </w:footnote>
  <w:footnote w:id="60">
    <w:p w:rsidR="00BA4B01" w:rsidRPr="00BA4B01" w:rsidP="002A5B15">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סיכום הדיון מיום </w:t>
      </w:r>
      <w:r w:rsidR="002A5B15">
        <w:rPr>
          <w:rFonts w:ascii="Tahoma" w:hAnsi="Tahoma" w:cs="Tahoma" w:hint="cs"/>
          <w:sz w:val="14"/>
          <w:szCs w:val="14"/>
          <w:rtl/>
        </w:rPr>
        <w:t>15.11.2006</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797926">
        <w:rPr>
          <w:rFonts w:ascii="Tahoma" w:hAnsi="Tahoma" w:cs="Tahoma" w:hint="cs"/>
          <w:sz w:val="14"/>
          <w:szCs w:val="14"/>
          <w:rtl/>
        </w:rPr>
        <w:t>52</w:t>
      </w:r>
      <w:r w:rsidRPr="00BA4B01">
        <w:rPr>
          <w:rFonts w:ascii="Tahoma" w:hAnsi="Tahoma" w:cs="Tahoma"/>
          <w:sz w:val="14"/>
          <w:szCs w:val="14"/>
          <w:rtl/>
        </w:rPr>
        <w:t xml:space="preserve">. </w:t>
      </w:r>
      <w:r w:rsidRPr="00BA4B01">
        <w:rPr>
          <w:rFonts w:ascii="Tahoma" w:eastAsia="David" w:hAnsi="Tahoma" w:cs="Tahoma"/>
          <w:sz w:val="14"/>
          <w:szCs w:val="14"/>
          <w:rtl/>
        </w:rPr>
        <w:t>כמו כן</w:t>
      </w:r>
      <w:r w:rsidRPr="00BA4B01">
        <w:rPr>
          <w:rFonts w:ascii="Tahoma" w:hAnsi="Tahoma" w:cs="Tahoma"/>
          <w:sz w:val="14"/>
          <w:szCs w:val="14"/>
          <w:rtl/>
        </w:rPr>
        <w:t xml:space="preserve">, </w:t>
      </w:r>
      <w:r w:rsidRPr="00BA4B01">
        <w:rPr>
          <w:rFonts w:ascii="Tahoma" w:eastAsia="David" w:hAnsi="Tahoma" w:cs="Tahoma"/>
          <w:sz w:val="14"/>
          <w:szCs w:val="14"/>
          <w:rtl/>
        </w:rPr>
        <w:t>סיכום הדיון תורגם לטיוטת הנחיות אך לא נמצאה אסמכתה לכך שטיוטת ההנחיות הושלמה והופצה בקרב גורמי המשרד</w:t>
      </w:r>
      <w:r w:rsidRPr="00BA4B01">
        <w:rPr>
          <w:rFonts w:ascii="Tahoma" w:hAnsi="Tahoma" w:cs="Tahoma"/>
          <w:sz w:val="14"/>
          <w:szCs w:val="14"/>
          <w:rtl/>
        </w:rPr>
        <w:t xml:space="preserve">. </w:t>
      </w:r>
    </w:p>
  </w:footnote>
  <w:footnote w:id="61">
    <w:p w:rsidR="00BA4B01" w:rsidRPr="00BA4B01" w:rsidP="00F4771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חוק מבקר המדינה </w:t>
      </w:r>
      <w:r w:rsidRPr="00BA4B01">
        <w:rPr>
          <w:rFonts w:ascii="Tahoma" w:hAnsi="Tahoma" w:cs="Tahoma"/>
          <w:sz w:val="14"/>
          <w:szCs w:val="14"/>
          <w:rtl/>
        </w:rPr>
        <w:t>(</w:t>
      </w:r>
      <w:r w:rsidRPr="00BA4B01">
        <w:rPr>
          <w:rFonts w:ascii="Tahoma" w:eastAsia="David" w:hAnsi="Tahoma" w:cs="Tahoma"/>
          <w:sz w:val="14"/>
          <w:szCs w:val="14"/>
          <w:rtl/>
        </w:rPr>
        <w:t>תיקון מס</w:t>
      </w:r>
      <w:r w:rsidRPr="00BA4B01">
        <w:rPr>
          <w:rFonts w:ascii="Tahoma" w:hAnsi="Tahoma" w:cs="Tahoma"/>
          <w:sz w:val="14"/>
          <w:szCs w:val="14"/>
          <w:rtl/>
        </w:rPr>
        <w:t xml:space="preserve">' 39),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Pr="00BA4B01">
        <w:rPr>
          <w:rFonts w:ascii="Tahoma" w:hAnsi="Tahoma" w:cs="Tahoma"/>
          <w:sz w:val="14"/>
          <w:szCs w:val="14"/>
          <w:rtl/>
        </w:rPr>
        <w:t>1</w:t>
      </w:r>
      <w:r w:rsidR="00BA2C86">
        <w:rPr>
          <w:rFonts w:ascii="Tahoma" w:hAnsi="Tahoma" w:cs="Tahoma" w:hint="cs"/>
          <w:sz w:val="14"/>
          <w:szCs w:val="14"/>
          <w:rtl/>
        </w:rPr>
        <w:t>5</w:t>
      </w:r>
      <w:r w:rsidRPr="00BA4B01">
        <w:rPr>
          <w:rFonts w:ascii="Tahoma" w:hAnsi="Tahoma" w:cs="Tahoma"/>
          <w:sz w:val="14"/>
          <w:szCs w:val="14"/>
          <w:rtl/>
        </w:rPr>
        <w:t xml:space="preserve">. </w:t>
      </w:r>
      <w:r w:rsidRPr="00BA4B01">
        <w:rPr>
          <w:rFonts w:ascii="Tahoma" w:eastAsia="David" w:hAnsi="Tahoma" w:cs="Tahoma"/>
          <w:sz w:val="14"/>
          <w:szCs w:val="14"/>
          <w:rtl/>
        </w:rPr>
        <w:t>גם במדינות אחרות נהוג להודיע לרשויות המוסמכות על דבר עבירה משמעתית</w:t>
      </w:r>
      <w:r w:rsidRPr="00BA4B01">
        <w:rPr>
          <w:rFonts w:ascii="Tahoma" w:hAnsi="Tahoma" w:cs="Tahoma"/>
          <w:sz w:val="14"/>
          <w:szCs w:val="14"/>
          <w:rtl/>
        </w:rPr>
        <w:t xml:space="preserve">. </w:t>
      </w:r>
      <w:r w:rsidRPr="00BA4B01">
        <w:rPr>
          <w:rFonts w:ascii="Tahoma" w:eastAsia="David" w:hAnsi="Tahoma" w:cs="Tahoma"/>
          <w:sz w:val="14"/>
          <w:szCs w:val="14"/>
          <w:rtl/>
        </w:rPr>
        <w:t>למשל</w:t>
      </w:r>
      <w:r w:rsidRPr="00BA4B01">
        <w:rPr>
          <w:rFonts w:ascii="Tahoma" w:hAnsi="Tahoma" w:cs="Tahoma"/>
          <w:sz w:val="14"/>
          <w:szCs w:val="14"/>
          <w:rtl/>
        </w:rPr>
        <w:t xml:space="preserve">, </w:t>
      </w:r>
      <w:r w:rsidRPr="00BA4B01">
        <w:rPr>
          <w:rFonts w:ascii="Tahoma" w:eastAsia="David" w:hAnsi="Tahoma" w:cs="Tahoma"/>
          <w:sz w:val="14"/>
          <w:szCs w:val="14"/>
          <w:rtl/>
        </w:rPr>
        <w:t>ס</w:t>
      </w:r>
      <w:r w:rsidRPr="00BA4B01">
        <w:rPr>
          <w:rFonts w:ascii="Tahoma" w:hAnsi="Tahoma" w:cs="Tahoma"/>
          <w:sz w:val="14"/>
          <w:szCs w:val="14"/>
          <w:rtl/>
        </w:rPr>
        <w:t xml:space="preserve">' 31 </w:t>
      </w:r>
      <w:r w:rsidRPr="00BA4B01">
        <w:rPr>
          <w:rFonts w:ascii="Tahoma" w:eastAsia="David" w:hAnsi="Tahoma" w:cs="Tahoma"/>
          <w:sz w:val="14"/>
          <w:szCs w:val="14"/>
          <w:rtl/>
        </w:rPr>
        <w:t>לחוק ביפן</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BA2C86">
        <w:rPr>
          <w:rFonts w:ascii="Tahoma" w:hAnsi="Tahoma" w:cs="Tahoma" w:hint="cs"/>
          <w:sz w:val="14"/>
          <w:szCs w:val="14"/>
          <w:rtl/>
        </w:rPr>
        <w:t>17</w:t>
      </w:r>
      <w:r w:rsidRPr="00BA4B01">
        <w:rPr>
          <w:rFonts w:ascii="Tahoma" w:hAnsi="Tahoma" w:cs="Tahoma"/>
          <w:sz w:val="14"/>
          <w:szCs w:val="14"/>
          <w:rtl/>
        </w:rPr>
        <w:t xml:space="preserve"> ,</w:t>
      </w:r>
      <w:r w:rsidRPr="00BA4B01">
        <w:rPr>
          <w:rFonts w:ascii="Tahoma" w:eastAsia="David" w:hAnsi="Tahoma" w:cs="Tahoma"/>
          <w:sz w:val="14"/>
          <w:szCs w:val="14"/>
          <w:rtl/>
        </w:rPr>
        <w:t>מתייחס בנפרד לעבירה משמעתית</w:t>
      </w:r>
      <w:r w:rsidRPr="00BA4B01">
        <w:rPr>
          <w:rFonts w:ascii="Tahoma" w:hAnsi="Tahoma" w:cs="Tahoma"/>
          <w:sz w:val="14"/>
          <w:szCs w:val="14"/>
          <w:rtl/>
        </w:rPr>
        <w:t xml:space="preserve">; </w:t>
      </w:r>
      <w:r w:rsidRPr="00BA4B01">
        <w:rPr>
          <w:rFonts w:ascii="Tahoma" w:eastAsia="David" w:hAnsi="Tahoma" w:cs="Tahoma"/>
          <w:sz w:val="14"/>
          <w:szCs w:val="14"/>
          <w:rtl/>
        </w:rPr>
        <w:t>ס</w:t>
      </w:r>
      <w:r w:rsidR="00F4771B">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 xml:space="preserve">27(3) </w:t>
      </w:r>
      <w:r w:rsidRPr="00BA4B01">
        <w:rPr>
          <w:rFonts w:ascii="Tahoma" w:eastAsia="David" w:hAnsi="Tahoma" w:cs="Tahoma"/>
          <w:sz w:val="14"/>
          <w:szCs w:val="14"/>
          <w:rtl/>
        </w:rPr>
        <w:t>לחוק הגרמני</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BA2C86">
        <w:rPr>
          <w:rFonts w:ascii="Tahoma" w:hAnsi="Tahoma" w:cs="Tahoma" w:hint="cs"/>
          <w:sz w:val="14"/>
          <w:szCs w:val="14"/>
          <w:rtl/>
        </w:rPr>
        <w:t>17</w:t>
      </w:r>
      <w:r w:rsidRPr="00BA4B01">
        <w:rPr>
          <w:rFonts w:ascii="Tahoma" w:hAnsi="Tahoma" w:cs="Tahoma"/>
          <w:sz w:val="14"/>
          <w:szCs w:val="14"/>
          <w:rtl/>
        </w:rPr>
        <w:t xml:space="preserve">, </w:t>
      </w:r>
      <w:r w:rsidRPr="00BA4B01">
        <w:rPr>
          <w:rFonts w:ascii="Tahoma" w:eastAsia="David" w:hAnsi="Tahoma" w:cs="Tahoma"/>
          <w:sz w:val="14"/>
          <w:szCs w:val="14"/>
          <w:rtl/>
        </w:rPr>
        <w:t>כולל הוראה הן לעניין עבירה פלילית הן לעניין עבירה משמעתית</w:t>
      </w:r>
      <w:r w:rsidRPr="00BA4B01">
        <w:rPr>
          <w:rFonts w:ascii="Tahoma" w:hAnsi="Tahoma" w:cs="Tahoma"/>
          <w:sz w:val="14"/>
          <w:szCs w:val="14"/>
          <w:rtl/>
        </w:rPr>
        <w:t xml:space="preserve">. </w:t>
      </w:r>
      <w:r w:rsidRPr="00BA4B01">
        <w:rPr>
          <w:rFonts w:ascii="Tahoma" w:eastAsia="David" w:hAnsi="Tahoma" w:cs="Tahoma"/>
          <w:sz w:val="14"/>
          <w:szCs w:val="14"/>
          <w:rtl/>
        </w:rPr>
        <w:t>עם זאת</w:t>
      </w:r>
      <w:r w:rsidRPr="00BA4B01">
        <w:rPr>
          <w:rFonts w:ascii="Tahoma" w:hAnsi="Tahoma" w:cs="Tahoma"/>
          <w:sz w:val="14"/>
          <w:szCs w:val="14"/>
          <w:rtl/>
        </w:rPr>
        <w:t xml:space="preserve">, </w:t>
      </w:r>
      <w:r w:rsidRPr="00BA4B01">
        <w:rPr>
          <w:rFonts w:ascii="Tahoma" w:eastAsia="David" w:hAnsi="Tahoma" w:cs="Tahoma"/>
          <w:sz w:val="14"/>
          <w:szCs w:val="14"/>
          <w:rtl/>
        </w:rPr>
        <w:t>הגורם שיש להביא את הדבר לידיעתו</w:t>
      </w:r>
      <w:r w:rsidRPr="00BA4B01">
        <w:rPr>
          <w:rFonts w:ascii="Tahoma" w:hAnsi="Tahoma" w:cs="Tahoma"/>
          <w:sz w:val="14"/>
          <w:szCs w:val="14"/>
          <w:rtl/>
        </w:rPr>
        <w:t xml:space="preserve">, </w:t>
      </w:r>
      <w:r w:rsidRPr="00BA4B01">
        <w:rPr>
          <w:rFonts w:ascii="Tahoma" w:eastAsia="David" w:hAnsi="Tahoma" w:cs="Tahoma"/>
          <w:sz w:val="14"/>
          <w:szCs w:val="14"/>
          <w:rtl/>
        </w:rPr>
        <w:t>קרי הרשות המוסמכת</w:t>
      </w:r>
      <w:r w:rsidRPr="00BA4B01">
        <w:rPr>
          <w:rFonts w:ascii="Tahoma" w:hAnsi="Tahoma" w:cs="Tahoma"/>
          <w:sz w:val="14"/>
          <w:szCs w:val="14"/>
          <w:rtl/>
        </w:rPr>
        <w:t xml:space="preserve">, </w:t>
      </w:r>
      <w:r w:rsidRPr="00BA4B01">
        <w:rPr>
          <w:rFonts w:ascii="Tahoma" w:eastAsia="David" w:hAnsi="Tahoma" w:cs="Tahoma"/>
          <w:sz w:val="14"/>
          <w:szCs w:val="14"/>
          <w:rtl/>
        </w:rPr>
        <w:t>אינו בהכרח גורמי אכיפת החוק</w:t>
      </w:r>
      <w:r w:rsidRPr="00BA4B01">
        <w:rPr>
          <w:rFonts w:ascii="Tahoma" w:hAnsi="Tahoma" w:cs="Tahoma"/>
          <w:sz w:val="14"/>
          <w:szCs w:val="14"/>
          <w:rtl/>
        </w:rPr>
        <w:t xml:space="preserve">. </w:t>
      </w:r>
      <w:r w:rsidRPr="00BA4B01">
        <w:rPr>
          <w:rFonts w:ascii="Tahoma" w:eastAsia="David" w:hAnsi="Tahoma" w:cs="Tahoma"/>
          <w:sz w:val="14"/>
          <w:szCs w:val="14"/>
          <w:rtl/>
        </w:rPr>
        <w:t>החוק ביפן קובע כי עבירת משמעת תדווח לגורם הממונה על המשרד שבו התגלתה העבירה</w:t>
      </w:r>
      <w:r w:rsidRPr="00BA4B01">
        <w:rPr>
          <w:rFonts w:ascii="Tahoma" w:hAnsi="Tahoma" w:cs="Tahoma"/>
          <w:sz w:val="14"/>
          <w:szCs w:val="14"/>
          <w:rtl/>
        </w:rPr>
        <w:t>.</w:t>
      </w:r>
    </w:p>
  </w:footnote>
  <w:footnote w:id="62">
    <w:p w:rsidR="00BA4B01" w:rsidRPr="00BA4B01" w:rsidP="00F4771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דברי הסבר להצעת חוק מבקר המדינה </w:t>
      </w:r>
      <w:r w:rsidRPr="00BA4B01">
        <w:rPr>
          <w:rFonts w:ascii="Tahoma" w:hAnsi="Tahoma" w:cs="Tahoma"/>
          <w:sz w:val="14"/>
          <w:szCs w:val="14"/>
          <w:rtl/>
        </w:rPr>
        <w:t>(</w:t>
      </w:r>
      <w:r w:rsidRPr="00BA4B01">
        <w:rPr>
          <w:rFonts w:ascii="Tahoma" w:eastAsia="David" w:hAnsi="Tahoma" w:cs="Tahoma"/>
          <w:sz w:val="14"/>
          <w:szCs w:val="14"/>
          <w:rtl/>
        </w:rPr>
        <w:t>תיקון מס</w:t>
      </w:r>
      <w:r w:rsidRPr="00BA4B01">
        <w:rPr>
          <w:rFonts w:ascii="Tahoma" w:hAnsi="Tahoma" w:cs="Tahoma"/>
          <w:sz w:val="14"/>
          <w:szCs w:val="14"/>
          <w:rtl/>
        </w:rPr>
        <w:t xml:space="preserve">' 40), </w:t>
      </w:r>
      <w:r w:rsidRPr="00BA4B01">
        <w:rPr>
          <w:rFonts w:ascii="Tahoma" w:eastAsia="David" w:hAnsi="Tahoma" w:cs="Tahoma"/>
          <w:sz w:val="14"/>
          <w:szCs w:val="14"/>
          <w:rtl/>
        </w:rPr>
        <w:t>התשס</w:t>
      </w:r>
      <w:r w:rsidRPr="00BA4B01">
        <w:rPr>
          <w:rFonts w:ascii="Tahoma" w:hAnsi="Tahoma" w:cs="Tahoma"/>
          <w:sz w:val="14"/>
          <w:szCs w:val="14"/>
          <w:rtl/>
        </w:rPr>
        <w:t>"</w:t>
      </w:r>
      <w:r w:rsidRPr="00BA4B01">
        <w:rPr>
          <w:rFonts w:ascii="Tahoma" w:eastAsia="David" w:hAnsi="Tahoma" w:cs="Tahoma"/>
          <w:sz w:val="14"/>
          <w:szCs w:val="14"/>
          <w:rtl/>
        </w:rPr>
        <w:t>ז</w:t>
      </w:r>
      <w:r w:rsidR="00937D9E">
        <w:rPr>
          <w:rFonts w:ascii="Tahoma" w:hAnsi="Tahoma" w:cs="Tahoma"/>
          <w:sz w:val="14"/>
          <w:szCs w:val="14"/>
          <w:rtl/>
        </w:rPr>
        <w:t>-2007,</w:t>
      </w:r>
      <w:r w:rsidR="00937D9E">
        <w:rPr>
          <w:rFonts w:ascii="Tahoma" w:hAnsi="Tahoma" w:cs="Tahoma" w:hint="cs"/>
          <w:sz w:val="14"/>
          <w:szCs w:val="14"/>
          <w:rtl/>
        </w:rPr>
        <w:t xml:space="preserve">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ח</w:t>
      </w:r>
      <w:r w:rsidRPr="00BA4B01">
        <w:rPr>
          <w:rFonts w:ascii="Tahoma" w:eastAsia="David" w:hAnsi="Tahoma" w:cs="Tahoma"/>
          <w:sz w:val="14"/>
          <w:szCs w:val="14"/>
          <w:rtl/>
        </w:rPr>
        <w:t xml:space="preserve"> </w:t>
      </w:r>
      <w:r w:rsidRPr="00BA4B01">
        <w:rPr>
          <w:rFonts w:ascii="Tahoma" w:hAnsi="Tahoma" w:cs="Tahoma"/>
          <w:sz w:val="14"/>
          <w:szCs w:val="14"/>
          <w:rtl/>
        </w:rPr>
        <w:t>169, 273</w:t>
      </w:r>
      <w:r w:rsidR="00F4771B">
        <w:rPr>
          <w:rFonts w:ascii="Tahoma" w:hAnsi="Tahoma" w:cs="Tahoma" w:hint="cs"/>
          <w:sz w:val="14"/>
          <w:szCs w:val="14"/>
          <w:rtl/>
        </w:rPr>
        <w:t>.</w:t>
      </w:r>
    </w:p>
  </w:footnote>
  <w:footnote w:id="63">
    <w:p w:rsidR="00BA4B01" w:rsidRPr="00BA4B01" w:rsidP="00FC76AA">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פרוטוקול ישיבה מס</w:t>
      </w:r>
      <w:r w:rsidRPr="00BA4B01">
        <w:rPr>
          <w:rFonts w:ascii="Tahoma" w:hAnsi="Tahoma" w:cs="Tahoma"/>
          <w:sz w:val="14"/>
          <w:szCs w:val="14"/>
          <w:rtl/>
        </w:rPr>
        <w:t xml:space="preserve">' 89 </w:t>
      </w:r>
      <w:r w:rsidRPr="00BA4B01">
        <w:rPr>
          <w:rFonts w:ascii="Tahoma" w:eastAsia="David" w:hAnsi="Tahoma" w:cs="Tahoma"/>
          <w:sz w:val="14"/>
          <w:szCs w:val="14"/>
          <w:rtl/>
        </w:rPr>
        <w:t>של הוועדה לענייני ביקורת המדינה</w:t>
      </w:r>
      <w:r w:rsidRPr="00BA4B01">
        <w:rPr>
          <w:rFonts w:ascii="Tahoma" w:hAnsi="Tahoma" w:cs="Tahoma"/>
          <w:sz w:val="14"/>
          <w:szCs w:val="14"/>
          <w:rtl/>
        </w:rPr>
        <w:t xml:space="preserve">, </w:t>
      </w:r>
      <w:r w:rsidRPr="00BA4B01">
        <w:rPr>
          <w:rFonts w:ascii="Tahoma" w:eastAsia="David" w:hAnsi="Tahoma" w:cs="Tahoma"/>
          <w:sz w:val="14"/>
          <w:szCs w:val="14"/>
          <w:rtl/>
        </w:rPr>
        <w:t>הכנסת ה</w:t>
      </w:r>
      <w:r w:rsidRPr="00BA4B01">
        <w:rPr>
          <w:rFonts w:ascii="Tahoma" w:hAnsi="Tahoma" w:cs="Tahoma"/>
          <w:sz w:val="14"/>
          <w:szCs w:val="14"/>
          <w:rtl/>
        </w:rPr>
        <w:t xml:space="preserve">-17, (28.5.2007); </w:t>
      </w:r>
      <w:r w:rsidRPr="00BA4B01">
        <w:rPr>
          <w:rFonts w:ascii="Tahoma" w:eastAsia="David" w:hAnsi="Tahoma" w:cs="Tahoma"/>
          <w:sz w:val="14"/>
          <w:szCs w:val="14"/>
          <w:rtl/>
        </w:rPr>
        <w:t>פרוטוקול ישיבה מס</w:t>
      </w:r>
      <w:r w:rsidRPr="00BA4B01">
        <w:rPr>
          <w:rFonts w:ascii="Tahoma" w:hAnsi="Tahoma" w:cs="Tahoma"/>
          <w:sz w:val="14"/>
          <w:szCs w:val="14"/>
          <w:rtl/>
        </w:rPr>
        <w:t xml:space="preserve">' 114 </w:t>
      </w:r>
      <w:r w:rsidRPr="00BA4B01">
        <w:rPr>
          <w:rFonts w:ascii="Tahoma" w:eastAsia="David" w:hAnsi="Tahoma" w:cs="Tahoma"/>
          <w:sz w:val="14"/>
          <w:szCs w:val="14"/>
          <w:rtl/>
        </w:rPr>
        <w:t>של הוועדה לענייני ביקורת המדינה</w:t>
      </w:r>
      <w:r w:rsidRPr="00BA4B01">
        <w:rPr>
          <w:rFonts w:ascii="Tahoma" w:hAnsi="Tahoma" w:cs="Tahoma"/>
          <w:sz w:val="14"/>
          <w:szCs w:val="14"/>
          <w:rtl/>
        </w:rPr>
        <w:t xml:space="preserve">, </w:t>
      </w:r>
      <w:r w:rsidRPr="00BA4B01">
        <w:rPr>
          <w:rFonts w:ascii="Tahoma" w:eastAsia="David" w:hAnsi="Tahoma" w:cs="Tahoma"/>
          <w:sz w:val="14"/>
          <w:szCs w:val="14"/>
          <w:rtl/>
        </w:rPr>
        <w:t>הכנסת ה</w:t>
      </w:r>
      <w:r w:rsidRPr="00BA4B01">
        <w:rPr>
          <w:rFonts w:ascii="Tahoma" w:hAnsi="Tahoma" w:cs="Tahoma"/>
          <w:sz w:val="14"/>
          <w:szCs w:val="14"/>
          <w:rtl/>
        </w:rPr>
        <w:t xml:space="preserve">-17, (18.6.2007); </w:t>
      </w:r>
      <w:r w:rsidRPr="00BA4B01">
        <w:rPr>
          <w:rFonts w:ascii="Tahoma" w:eastAsia="David" w:hAnsi="Tahoma" w:cs="Tahoma"/>
          <w:sz w:val="14"/>
          <w:szCs w:val="14"/>
          <w:rtl/>
        </w:rPr>
        <w:t>פרוטוקול ישיבה מס</w:t>
      </w:r>
      <w:r w:rsidRPr="00BA4B01">
        <w:rPr>
          <w:rFonts w:ascii="Tahoma" w:hAnsi="Tahoma" w:cs="Tahoma"/>
          <w:sz w:val="14"/>
          <w:szCs w:val="14"/>
          <w:rtl/>
        </w:rPr>
        <w:t xml:space="preserve">' 134 </w:t>
      </w:r>
      <w:r w:rsidRPr="00BA4B01">
        <w:rPr>
          <w:rFonts w:ascii="Tahoma" w:eastAsia="David" w:hAnsi="Tahoma" w:cs="Tahoma"/>
          <w:sz w:val="14"/>
          <w:szCs w:val="14"/>
          <w:rtl/>
        </w:rPr>
        <w:t>של הוועדה לענייני ביקורת המדינה</w:t>
      </w:r>
      <w:r w:rsidRPr="00BA4B01">
        <w:rPr>
          <w:rFonts w:ascii="Tahoma" w:hAnsi="Tahoma" w:cs="Tahoma"/>
          <w:sz w:val="14"/>
          <w:szCs w:val="14"/>
          <w:rtl/>
        </w:rPr>
        <w:t xml:space="preserve">, </w:t>
      </w:r>
      <w:r w:rsidRPr="00BA4B01">
        <w:rPr>
          <w:rFonts w:ascii="Tahoma" w:eastAsia="David" w:hAnsi="Tahoma" w:cs="Tahoma"/>
          <w:sz w:val="14"/>
          <w:szCs w:val="14"/>
          <w:rtl/>
        </w:rPr>
        <w:t>הכנסת ה</w:t>
      </w:r>
      <w:r w:rsidRPr="00BA4B01">
        <w:rPr>
          <w:rFonts w:ascii="Tahoma" w:hAnsi="Tahoma" w:cs="Tahoma"/>
          <w:sz w:val="14"/>
          <w:szCs w:val="14"/>
          <w:rtl/>
        </w:rPr>
        <w:t xml:space="preserve">-17 (10.10.2017). </w:t>
      </w:r>
    </w:p>
  </w:footnote>
  <w:footnote w:id="64">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יצוין כי בעניינים שונים יכול להיות יותר מגוף אחד המוסמך לדון בעבירת משמעת</w:t>
      </w:r>
      <w:r w:rsidRPr="00BA4B01">
        <w:rPr>
          <w:rFonts w:ascii="Tahoma" w:hAnsi="Tahoma" w:cs="Tahoma"/>
          <w:sz w:val="14"/>
          <w:szCs w:val="14"/>
          <w:rtl/>
        </w:rPr>
        <w:t xml:space="preserve">. </w:t>
      </w:r>
      <w:r w:rsidRPr="00BA4B01">
        <w:rPr>
          <w:rFonts w:ascii="Tahoma" w:eastAsia="David" w:hAnsi="Tahoma" w:cs="Tahoma"/>
          <w:sz w:val="14"/>
          <w:szCs w:val="14"/>
          <w:rtl/>
        </w:rPr>
        <w:t>למשל</w:t>
      </w:r>
      <w:r w:rsidRPr="00BA4B01">
        <w:rPr>
          <w:rFonts w:ascii="Tahoma" w:hAnsi="Tahoma" w:cs="Tahoma"/>
          <w:sz w:val="14"/>
          <w:szCs w:val="14"/>
          <w:rtl/>
        </w:rPr>
        <w:t xml:space="preserve">, </w:t>
      </w:r>
      <w:r w:rsidRPr="00BA4B01">
        <w:rPr>
          <w:rFonts w:ascii="Tahoma" w:eastAsia="David" w:hAnsi="Tahoma" w:cs="Tahoma"/>
          <w:sz w:val="14"/>
          <w:szCs w:val="14"/>
          <w:rtl/>
        </w:rPr>
        <w:t xml:space="preserve">עורכי דין שהם עובדי מדינה כפופים הן לבית הדין למשמעת של נציבות שירות המדינה הפועל מכוח חוק שירות המדינה </w:t>
      </w:r>
      <w:r w:rsidRPr="00BA4B01">
        <w:rPr>
          <w:rFonts w:ascii="Tahoma" w:hAnsi="Tahoma" w:cs="Tahoma"/>
          <w:sz w:val="14"/>
          <w:szCs w:val="14"/>
          <w:rtl/>
        </w:rPr>
        <w:t>(</w:t>
      </w:r>
      <w:r w:rsidRPr="00BA4B01">
        <w:rPr>
          <w:rFonts w:ascii="Tahoma" w:eastAsia="David" w:hAnsi="Tahoma" w:cs="Tahoma"/>
          <w:sz w:val="14"/>
          <w:szCs w:val="14"/>
          <w:rtl/>
        </w:rPr>
        <w:t>משמעת</w:t>
      </w:r>
      <w:r w:rsidRPr="00BA4B01">
        <w:rPr>
          <w:rFonts w:ascii="Tahoma" w:hAnsi="Tahoma" w:cs="Tahoma"/>
          <w:sz w:val="14"/>
          <w:szCs w:val="14"/>
          <w:rtl/>
        </w:rPr>
        <w:t xml:space="preserve">), </w:t>
      </w:r>
      <w:r w:rsidRPr="00BA4B01">
        <w:rPr>
          <w:rFonts w:ascii="Tahoma" w:eastAsia="David" w:hAnsi="Tahoma" w:cs="Tahoma"/>
          <w:sz w:val="14"/>
          <w:szCs w:val="14"/>
          <w:rtl/>
        </w:rPr>
        <w:t>התשכ</w:t>
      </w:r>
      <w:r w:rsidRPr="00BA4B01">
        <w:rPr>
          <w:rFonts w:ascii="Tahoma" w:hAnsi="Tahoma" w:cs="Tahoma"/>
          <w:sz w:val="14"/>
          <w:szCs w:val="14"/>
          <w:rtl/>
        </w:rPr>
        <w:t>"</w:t>
      </w:r>
      <w:r w:rsidRPr="00BA4B01">
        <w:rPr>
          <w:rFonts w:ascii="Tahoma" w:eastAsia="David" w:hAnsi="Tahoma" w:cs="Tahoma"/>
          <w:sz w:val="14"/>
          <w:szCs w:val="14"/>
          <w:rtl/>
        </w:rPr>
        <w:t>ג</w:t>
      </w:r>
      <w:r w:rsidRPr="00BA4B01">
        <w:rPr>
          <w:rFonts w:ascii="Tahoma" w:hAnsi="Tahoma" w:cs="Tahoma"/>
          <w:sz w:val="14"/>
          <w:szCs w:val="14"/>
          <w:rtl/>
        </w:rPr>
        <w:t xml:space="preserve">-1963, </w:t>
      </w:r>
      <w:r w:rsidRPr="00BA4B01">
        <w:rPr>
          <w:rFonts w:ascii="Tahoma" w:eastAsia="David" w:hAnsi="Tahoma" w:cs="Tahoma"/>
          <w:sz w:val="14"/>
          <w:szCs w:val="14"/>
          <w:rtl/>
        </w:rPr>
        <w:t>והן לבתי הדין המשמעתיים של לשכת עורכי הדין הפועלים מכוח חוק לשכת עורכי הדין</w:t>
      </w:r>
      <w:r w:rsidRPr="00BA4B01">
        <w:rPr>
          <w:rFonts w:ascii="Tahoma" w:hAnsi="Tahoma" w:cs="Tahoma"/>
          <w:sz w:val="14"/>
          <w:szCs w:val="14"/>
          <w:rtl/>
        </w:rPr>
        <w:t xml:space="preserve">, </w:t>
      </w:r>
      <w:r w:rsidRPr="00BA4B01">
        <w:rPr>
          <w:rFonts w:ascii="Tahoma" w:eastAsia="David" w:hAnsi="Tahoma" w:cs="Tahoma"/>
          <w:sz w:val="14"/>
          <w:szCs w:val="14"/>
          <w:rtl/>
        </w:rPr>
        <w:t>התשכ</w:t>
      </w:r>
      <w:r w:rsidRPr="00BA4B01">
        <w:rPr>
          <w:rFonts w:ascii="Tahoma" w:hAnsi="Tahoma" w:cs="Tahoma"/>
          <w:sz w:val="14"/>
          <w:szCs w:val="14"/>
          <w:rtl/>
        </w:rPr>
        <w:t>"</w:t>
      </w:r>
      <w:r w:rsidRPr="00BA4B01">
        <w:rPr>
          <w:rFonts w:ascii="Tahoma" w:eastAsia="David" w:hAnsi="Tahoma" w:cs="Tahoma"/>
          <w:sz w:val="14"/>
          <w:szCs w:val="14"/>
          <w:rtl/>
        </w:rPr>
        <w:t>א</w:t>
      </w:r>
      <w:r w:rsidRPr="00BA4B01">
        <w:rPr>
          <w:rFonts w:ascii="Tahoma" w:hAnsi="Tahoma" w:cs="Tahoma"/>
          <w:sz w:val="14"/>
          <w:szCs w:val="14"/>
          <w:rtl/>
        </w:rPr>
        <w:t>-1961 (</w:t>
      </w:r>
      <w:r w:rsidRPr="00BA4B01">
        <w:rPr>
          <w:rFonts w:ascii="Tahoma" w:eastAsia="David" w:hAnsi="Tahoma" w:cs="Tahoma"/>
          <w:sz w:val="14"/>
          <w:szCs w:val="14"/>
          <w:rtl/>
        </w:rPr>
        <w:t>וכך הוא הדין גם לגבי עובדי מדינה שהם רופאים</w:t>
      </w:r>
      <w:r w:rsidRPr="00BA4B01">
        <w:rPr>
          <w:rFonts w:ascii="Tahoma" w:hAnsi="Tahoma" w:cs="Tahoma"/>
          <w:sz w:val="14"/>
          <w:szCs w:val="14"/>
          <w:rtl/>
        </w:rPr>
        <w:t xml:space="preserve">, </w:t>
      </w:r>
      <w:r w:rsidRPr="00BA4B01">
        <w:rPr>
          <w:rFonts w:ascii="Tahoma" w:eastAsia="David" w:hAnsi="Tahoma" w:cs="Tahoma"/>
          <w:sz w:val="14"/>
          <w:szCs w:val="14"/>
          <w:rtl/>
        </w:rPr>
        <w:t>מהנדסים ורואי חשבון</w:t>
      </w:r>
      <w:r w:rsidRPr="00BA4B01">
        <w:rPr>
          <w:rFonts w:ascii="Tahoma" w:hAnsi="Tahoma" w:cs="Tahoma"/>
          <w:sz w:val="14"/>
          <w:szCs w:val="14"/>
          <w:rtl/>
        </w:rPr>
        <w:t xml:space="preserve">. </w:t>
      </w:r>
      <w:r w:rsidRPr="00BA4B01">
        <w:rPr>
          <w:rFonts w:ascii="Tahoma" w:eastAsia="David" w:hAnsi="Tahoma" w:cs="Tahoma"/>
          <w:sz w:val="14"/>
          <w:szCs w:val="14"/>
          <w:rtl/>
        </w:rPr>
        <w:t>אלו כפופים לא רק לבית הדין למשמעת של נציבות שירות המדינה אלא גם לבתי דין משמעתיים פרופסיונליים</w:t>
      </w:r>
      <w:r w:rsidRPr="00BA4B01">
        <w:rPr>
          <w:rFonts w:ascii="Tahoma" w:hAnsi="Tahoma" w:cs="Tahoma"/>
          <w:sz w:val="14"/>
          <w:szCs w:val="14"/>
          <w:rtl/>
        </w:rPr>
        <w:t>).</w:t>
      </w:r>
    </w:p>
  </w:footnote>
  <w:footnote w:id="65">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יחידת החקירות של נציבות שירות המדינה היא זו שמבצעת את החקירה ואוספת את הראיות לצורך העמדה לדין משמעתי של עובדי ציבור במשרדי הממשלה </w:t>
      </w:r>
      <w:r w:rsidRPr="00BA4B01">
        <w:rPr>
          <w:rFonts w:ascii="Tahoma" w:hAnsi="Tahoma" w:cs="Tahoma"/>
          <w:sz w:val="14"/>
          <w:szCs w:val="14"/>
          <w:rtl/>
        </w:rPr>
        <w:t>(</w:t>
      </w:r>
      <w:r w:rsidRPr="00BA4B01">
        <w:rPr>
          <w:rFonts w:ascii="Tahoma" w:eastAsia="David" w:hAnsi="Tahoma" w:cs="Tahoma"/>
          <w:sz w:val="14"/>
          <w:szCs w:val="14"/>
          <w:rtl/>
        </w:rPr>
        <w:t>כאמור</w:t>
      </w:r>
      <w:r w:rsidRPr="00BA4B01">
        <w:rPr>
          <w:rFonts w:ascii="Tahoma" w:hAnsi="Tahoma" w:cs="Tahoma"/>
          <w:sz w:val="14"/>
          <w:szCs w:val="14"/>
          <w:rtl/>
        </w:rPr>
        <w:t xml:space="preserve">, </w:t>
      </w:r>
      <w:r w:rsidRPr="00BA4B01">
        <w:rPr>
          <w:rFonts w:ascii="Tahoma" w:eastAsia="David" w:hAnsi="Tahoma" w:cs="Tahoma"/>
          <w:sz w:val="14"/>
          <w:szCs w:val="14"/>
          <w:rtl/>
        </w:rPr>
        <w:t xml:space="preserve">יש עובדי ציבור שאינם כפופים </w:t>
      </w:r>
      <w:r w:rsidRPr="00BA4B01">
        <w:rPr>
          <w:rFonts w:ascii="Tahoma" w:eastAsia="David" w:hAnsi="Tahoma" w:cs="Tahoma"/>
          <w:sz w:val="14"/>
          <w:szCs w:val="14"/>
          <w:rtl/>
        </w:rPr>
        <w:t>לנש</w:t>
      </w:r>
      <w:r w:rsidRPr="00BA4B01">
        <w:rPr>
          <w:rFonts w:ascii="Tahoma" w:hAnsi="Tahoma" w:cs="Tahoma"/>
          <w:sz w:val="14"/>
          <w:szCs w:val="14"/>
          <w:rtl/>
        </w:rPr>
        <w:t>"</w:t>
      </w:r>
      <w:r w:rsidRPr="00BA4B01">
        <w:rPr>
          <w:rFonts w:ascii="Tahoma" w:eastAsia="David" w:hAnsi="Tahoma" w:cs="Tahoma"/>
          <w:sz w:val="14"/>
          <w:szCs w:val="14"/>
          <w:rtl/>
        </w:rPr>
        <w:t>מ</w:t>
      </w:r>
      <w:r w:rsidRPr="00BA4B01">
        <w:rPr>
          <w:rFonts w:ascii="Tahoma" w:eastAsia="David" w:hAnsi="Tahoma" w:cs="Tahoma"/>
          <w:sz w:val="14"/>
          <w:szCs w:val="14"/>
          <w:rtl/>
        </w:rPr>
        <w:t xml:space="preserve"> כמו למשל עובדי הרשויות המקומיות עליהם חל חוק הרשויות המקומיות </w:t>
      </w:r>
      <w:r w:rsidRPr="00BA4B01">
        <w:rPr>
          <w:rFonts w:ascii="Tahoma" w:hAnsi="Tahoma" w:cs="Tahoma"/>
          <w:sz w:val="14"/>
          <w:szCs w:val="14"/>
          <w:rtl/>
        </w:rPr>
        <w:t>(</w:t>
      </w:r>
      <w:r w:rsidRPr="00BA4B01">
        <w:rPr>
          <w:rFonts w:ascii="Tahoma" w:eastAsia="David" w:hAnsi="Tahoma" w:cs="Tahoma"/>
          <w:sz w:val="14"/>
          <w:szCs w:val="14"/>
          <w:rtl/>
        </w:rPr>
        <w:t>משמעת</w:t>
      </w:r>
      <w:r w:rsidRPr="00BA4B01">
        <w:rPr>
          <w:rFonts w:ascii="Tahoma" w:hAnsi="Tahoma" w:cs="Tahoma"/>
          <w:sz w:val="14"/>
          <w:szCs w:val="14"/>
          <w:rtl/>
        </w:rPr>
        <w:t xml:space="preserve">), </w:t>
      </w:r>
      <w:r w:rsidRPr="00BA4B01">
        <w:rPr>
          <w:rFonts w:ascii="Tahoma" w:eastAsia="David" w:hAnsi="Tahoma" w:cs="Tahoma"/>
          <w:sz w:val="14"/>
          <w:szCs w:val="14"/>
          <w:rtl/>
        </w:rPr>
        <w:t>התשל</w:t>
      </w:r>
      <w:r w:rsidRPr="00BA4B01">
        <w:rPr>
          <w:rFonts w:ascii="Tahoma" w:hAnsi="Tahoma" w:cs="Tahoma"/>
          <w:sz w:val="14"/>
          <w:szCs w:val="14"/>
          <w:rtl/>
        </w:rPr>
        <w:t>"</w:t>
      </w:r>
      <w:r w:rsidRPr="00BA4B01">
        <w:rPr>
          <w:rFonts w:ascii="Tahoma" w:eastAsia="David" w:hAnsi="Tahoma" w:cs="Tahoma"/>
          <w:sz w:val="14"/>
          <w:szCs w:val="14"/>
          <w:rtl/>
        </w:rPr>
        <w:t>ח</w:t>
      </w:r>
      <w:r w:rsidRPr="00BA4B01">
        <w:rPr>
          <w:rFonts w:ascii="Tahoma" w:hAnsi="Tahoma" w:cs="Tahoma"/>
          <w:sz w:val="14"/>
          <w:szCs w:val="14"/>
          <w:rtl/>
        </w:rPr>
        <w:t xml:space="preserve">-1978, </w:t>
      </w:r>
      <w:r w:rsidRPr="00BA4B01">
        <w:rPr>
          <w:rFonts w:ascii="Tahoma" w:eastAsia="David" w:hAnsi="Tahoma" w:cs="Tahoma"/>
          <w:sz w:val="14"/>
          <w:szCs w:val="14"/>
          <w:rtl/>
        </w:rPr>
        <w:t>ויחידת החקירות שאוספת ראיות בעניינם אינה יחידת החקירות של נציבות שירות המדינה</w:t>
      </w:r>
      <w:r w:rsidRPr="00BA4B01">
        <w:rPr>
          <w:rFonts w:ascii="Tahoma" w:hAnsi="Tahoma" w:cs="Tahoma"/>
          <w:sz w:val="14"/>
          <w:szCs w:val="14"/>
          <w:rtl/>
        </w:rPr>
        <w:t xml:space="preserve">). </w:t>
      </w:r>
    </w:p>
  </w:footnote>
  <w:footnote w:id="66">
    <w:p w:rsidR="00BA4B01" w:rsidRPr="00BA4B01" w:rsidP="00BA2C86">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חוק מבקר המדינה </w:t>
      </w:r>
      <w:r w:rsidRPr="00BA4B01">
        <w:rPr>
          <w:rFonts w:ascii="Tahoma" w:hAnsi="Tahoma" w:cs="Tahoma"/>
          <w:sz w:val="14"/>
          <w:szCs w:val="14"/>
          <w:rtl/>
        </w:rPr>
        <w:t>(</w:t>
      </w:r>
      <w:r w:rsidRPr="00BA4B01">
        <w:rPr>
          <w:rFonts w:ascii="Tahoma" w:eastAsia="David" w:hAnsi="Tahoma" w:cs="Tahoma"/>
          <w:sz w:val="14"/>
          <w:szCs w:val="14"/>
          <w:rtl/>
        </w:rPr>
        <w:t>תיקון מס</w:t>
      </w:r>
      <w:r w:rsidRPr="00BA4B01">
        <w:rPr>
          <w:rFonts w:ascii="Tahoma" w:hAnsi="Tahoma" w:cs="Tahoma"/>
          <w:sz w:val="14"/>
          <w:szCs w:val="14"/>
          <w:rtl/>
        </w:rPr>
        <w:t xml:space="preserve">' 30), </w:t>
      </w:r>
      <w:r w:rsidRPr="00BA4B01">
        <w:rPr>
          <w:rFonts w:ascii="Tahoma" w:eastAsia="David" w:hAnsi="Tahoma" w:cs="Tahoma"/>
          <w:sz w:val="14"/>
          <w:szCs w:val="14"/>
          <w:rtl/>
        </w:rPr>
        <w:t>התשנ</w:t>
      </w:r>
      <w:r w:rsidRPr="00BA4B01">
        <w:rPr>
          <w:rFonts w:ascii="Tahoma" w:hAnsi="Tahoma" w:cs="Tahoma"/>
          <w:sz w:val="14"/>
          <w:szCs w:val="14"/>
          <w:rtl/>
        </w:rPr>
        <w:t>"</w:t>
      </w:r>
      <w:r w:rsidRPr="00BA4B01">
        <w:rPr>
          <w:rFonts w:ascii="Tahoma" w:eastAsia="David" w:hAnsi="Tahoma" w:cs="Tahoma"/>
          <w:sz w:val="14"/>
          <w:szCs w:val="14"/>
          <w:rtl/>
        </w:rPr>
        <w:t>ו</w:t>
      </w:r>
      <w:r w:rsidRPr="00BA4B01">
        <w:rPr>
          <w:rFonts w:ascii="Tahoma" w:hAnsi="Tahoma" w:cs="Tahoma"/>
          <w:sz w:val="14"/>
          <w:szCs w:val="14"/>
          <w:rtl/>
        </w:rPr>
        <w:t xml:space="preserve">-1996,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BA2C86">
        <w:rPr>
          <w:rFonts w:ascii="Tahoma" w:hAnsi="Tahoma" w:cs="Tahoma" w:hint="cs"/>
          <w:sz w:val="14"/>
          <w:szCs w:val="14"/>
          <w:rtl/>
        </w:rPr>
        <w:t>12</w:t>
      </w:r>
      <w:r w:rsidRPr="00BA4B01">
        <w:rPr>
          <w:rFonts w:ascii="Tahoma" w:hAnsi="Tahoma" w:cs="Tahoma"/>
          <w:sz w:val="14"/>
          <w:szCs w:val="14"/>
          <w:rtl/>
        </w:rPr>
        <w:t>.</w:t>
      </w:r>
      <w:r w:rsidR="00A877E8">
        <w:rPr>
          <w:rFonts w:ascii="Tahoma" w:hAnsi="Tahoma" w:cs="Tahoma"/>
          <w:sz w:val="14"/>
          <w:szCs w:val="14"/>
          <w:rtl/>
        </w:rPr>
        <w:t xml:space="preserve"> </w:t>
      </w:r>
    </w:p>
  </w:footnote>
  <w:footnote w:id="67">
    <w:p w:rsidR="00BA4B01" w:rsidRPr="00BA4B01" w:rsidP="00F4771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דברי ההסבר להצעת חוק מבקר המדינה </w:t>
      </w:r>
      <w:r w:rsidRPr="00BA4B01">
        <w:rPr>
          <w:rFonts w:ascii="Tahoma" w:hAnsi="Tahoma" w:cs="Tahoma"/>
          <w:sz w:val="14"/>
          <w:szCs w:val="14"/>
          <w:rtl/>
        </w:rPr>
        <w:t>(</w:t>
      </w:r>
      <w:r w:rsidRPr="00BA4B01">
        <w:rPr>
          <w:rFonts w:ascii="Tahoma" w:eastAsia="David" w:hAnsi="Tahoma" w:cs="Tahoma"/>
          <w:sz w:val="14"/>
          <w:szCs w:val="14"/>
          <w:rtl/>
        </w:rPr>
        <w:t>תיקון מס</w:t>
      </w:r>
      <w:r w:rsidRPr="00BA4B01">
        <w:rPr>
          <w:rFonts w:ascii="Tahoma" w:hAnsi="Tahoma" w:cs="Tahoma"/>
          <w:sz w:val="14"/>
          <w:szCs w:val="14"/>
          <w:rtl/>
        </w:rPr>
        <w:t>' 33) (</w:t>
      </w:r>
      <w:r w:rsidRPr="00BA4B01">
        <w:rPr>
          <w:rFonts w:ascii="Tahoma" w:eastAsia="David" w:hAnsi="Tahoma" w:cs="Tahoma"/>
          <w:sz w:val="14"/>
          <w:szCs w:val="14"/>
          <w:rtl/>
        </w:rPr>
        <w:t>דיווח לוועדה</w:t>
      </w:r>
      <w:r w:rsidRPr="00BA4B01">
        <w:rPr>
          <w:rFonts w:ascii="Tahoma" w:hAnsi="Tahoma" w:cs="Tahoma"/>
          <w:sz w:val="14"/>
          <w:szCs w:val="14"/>
          <w:rtl/>
        </w:rPr>
        <w:t xml:space="preserve">), </w:t>
      </w:r>
      <w:r w:rsidRPr="00BA4B01">
        <w:rPr>
          <w:rFonts w:ascii="Tahoma" w:eastAsia="David" w:hAnsi="Tahoma" w:cs="Tahoma"/>
          <w:sz w:val="14"/>
          <w:szCs w:val="14"/>
          <w:rtl/>
        </w:rPr>
        <w:t>התשנ</w:t>
      </w:r>
      <w:r w:rsidRPr="00BA4B01">
        <w:rPr>
          <w:rFonts w:ascii="Tahoma" w:hAnsi="Tahoma" w:cs="Tahoma"/>
          <w:sz w:val="14"/>
          <w:szCs w:val="14"/>
          <w:rtl/>
        </w:rPr>
        <w:t>"</w:t>
      </w:r>
      <w:r w:rsidRPr="00BA4B01">
        <w:rPr>
          <w:rFonts w:ascii="Tahoma" w:eastAsia="David" w:hAnsi="Tahoma" w:cs="Tahoma"/>
          <w:sz w:val="14"/>
          <w:szCs w:val="14"/>
          <w:rtl/>
        </w:rPr>
        <w:t>ו</w:t>
      </w:r>
      <w:r w:rsidRPr="00BA4B01">
        <w:rPr>
          <w:rFonts w:ascii="Tahoma" w:hAnsi="Tahoma" w:cs="Tahoma"/>
          <w:sz w:val="14"/>
          <w:szCs w:val="14"/>
          <w:rtl/>
        </w:rPr>
        <w:t xml:space="preserve">-1996,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ח</w:t>
      </w:r>
      <w:r w:rsidRPr="00BA4B01">
        <w:rPr>
          <w:rFonts w:ascii="Tahoma" w:eastAsia="David" w:hAnsi="Tahoma" w:cs="Tahoma"/>
          <w:sz w:val="14"/>
          <w:szCs w:val="14"/>
          <w:rtl/>
        </w:rPr>
        <w:t xml:space="preserve"> </w:t>
      </w:r>
      <w:r w:rsidR="00F4771B">
        <w:rPr>
          <w:rFonts w:ascii="Tahoma" w:hAnsi="Tahoma" w:cs="Tahoma"/>
          <w:sz w:val="14"/>
          <w:szCs w:val="14"/>
          <w:rtl/>
        </w:rPr>
        <w:t>2493, 505</w:t>
      </w:r>
      <w:r w:rsidR="00F4771B">
        <w:rPr>
          <w:rFonts w:ascii="Tahoma" w:hAnsi="Tahoma" w:cs="Tahoma" w:hint="cs"/>
          <w:sz w:val="14"/>
          <w:szCs w:val="14"/>
          <w:rtl/>
        </w:rPr>
        <w:t>.</w:t>
      </w:r>
    </w:p>
  </w:footnote>
  <w:footnote w:id="68">
    <w:p w:rsidR="00BA4B01" w:rsidRPr="00BA4B01" w:rsidP="00F4771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לצורך השוואה</w:t>
      </w:r>
      <w:r w:rsidRPr="00BA4B01">
        <w:rPr>
          <w:rFonts w:ascii="Tahoma" w:hAnsi="Tahoma" w:cs="Tahoma"/>
          <w:sz w:val="14"/>
          <w:szCs w:val="14"/>
          <w:rtl/>
        </w:rPr>
        <w:t xml:space="preserve">, </w:t>
      </w:r>
      <w:r w:rsidRPr="00BA4B01">
        <w:rPr>
          <w:rFonts w:ascii="Tahoma" w:eastAsia="David" w:hAnsi="Tahoma" w:cs="Tahoma"/>
          <w:sz w:val="14"/>
          <w:szCs w:val="14"/>
          <w:rtl/>
        </w:rPr>
        <w:t>החוקים של כמה מדינות אינם עוסקים כלל במנגנוני הדיווח</w:t>
      </w:r>
      <w:r w:rsidRPr="00BA4B01">
        <w:rPr>
          <w:rFonts w:ascii="Tahoma" w:hAnsi="Tahoma" w:cs="Tahoma"/>
          <w:sz w:val="14"/>
          <w:szCs w:val="14"/>
          <w:rtl/>
        </w:rPr>
        <w:t xml:space="preserve">, </w:t>
      </w:r>
      <w:r w:rsidRPr="00BA4B01">
        <w:rPr>
          <w:rFonts w:ascii="Tahoma" w:eastAsia="David" w:hAnsi="Tahoma" w:cs="Tahoma"/>
          <w:sz w:val="14"/>
          <w:szCs w:val="14"/>
          <w:rtl/>
        </w:rPr>
        <w:t>וייתכן שהדבר מוסדר בנוהלי עבודה פנימיים</w:t>
      </w:r>
      <w:r w:rsidRPr="00BA4B01">
        <w:rPr>
          <w:rFonts w:ascii="Tahoma" w:hAnsi="Tahoma" w:cs="Tahoma"/>
          <w:sz w:val="14"/>
          <w:szCs w:val="14"/>
          <w:rtl/>
        </w:rPr>
        <w:t xml:space="preserve">, </w:t>
      </w:r>
      <w:r w:rsidRPr="00BA4B01">
        <w:rPr>
          <w:rFonts w:ascii="Tahoma" w:eastAsia="David" w:hAnsi="Tahoma" w:cs="Tahoma"/>
          <w:sz w:val="14"/>
          <w:szCs w:val="14"/>
          <w:rtl/>
        </w:rPr>
        <w:t>אולם ניתן למצוא גישות שונות גם בסוגיה זו</w:t>
      </w:r>
      <w:r w:rsidRPr="00BA4B01">
        <w:rPr>
          <w:rFonts w:ascii="Tahoma" w:hAnsi="Tahoma" w:cs="Tahoma"/>
          <w:sz w:val="14"/>
          <w:szCs w:val="14"/>
          <w:rtl/>
        </w:rPr>
        <w:t xml:space="preserve">. </w:t>
      </w:r>
      <w:r w:rsidRPr="00BA4B01">
        <w:rPr>
          <w:rFonts w:ascii="Tahoma" w:eastAsia="David" w:hAnsi="Tahoma" w:cs="Tahoma"/>
          <w:sz w:val="14"/>
          <w:szCs w:val="14"/>
          <w:rtl/>
        </w:rPr>
        <w:t>בהודו</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F4771B">
        <w:rPr>
          <w:rFonts w:ascii="Tahoma" w:hAnsi="Tahoma" w:cs="Tahoma" w:hint="cs"/>
          <w:sz w:val="14"/>
          <w:szCs w:val="14"/>
          <w:rtl/>
        </w:rPr>
        <w:t>36</w:t>
      </w:r>
      <w:r w:rsidRPr="00BA4B01">
        <w:rPr>
          <w:rFonts w:ascii="Tahoma" w:hAnsi="Tahoma" w:cs="Tahoma"/>
          <w:sz w:val="14"/>
          <w:szCs w:val="14"/>
          <w:rtl/>
        </w:rPr>
        <w:t xml:space="preserve">, </w:t>
      </w:r>
      <w:r w:rsidRPr="00BA4B01">
        <w:rPr>
          <w:rFonts w:ascii="Tahoma" w:eastAsia="David" w:hAnsi="Tahoma" w:cs="Tahoma"/>
          <w:sz w:val="14"/>
          <w:szCs w:val="14"/>
          <w:rtl/>
        </w:rPr>
        <w:t>נקבע כי כל גוף שמקבל את הדיווח יקבע מנגנון לתיעוד הדיווחים ולדיווח על התקדמות בטיפול</w:t>
      </w:r>
      <w:r w:rsidRPr="00BA4B01">
        <w:rPr>
          <w:rFonts w:ascii="Tahoma" w:hAnsi="Tahoma" w:cs="Tahoma"/>
          <w:sz w:val="14"/>
          <w:szCs w:val="14"/>
          <w:rtl/>
        </w:rPr>
        <w:t xml:space="preserve">, </w:t>
      </w:r>
      <w:r w:rsidRPr="00BA4B01">
        <w:rPr>
          <w:rFonts w:ascii="Tahoma" w:eastAsia="David" w:hAnsi="Tahoma" w:cs="Tahoma"/>
          <w:sz w:val="14"/>
          <w:szCs w:val="14"/>
          <w:rtl/>
        </w:rPr>
        <w:t>זאת בלי לציין לוחות זמנים קבועים</w:t>
      </w:r>
      <w:r w:rsidRPr="00BA4B01">
        <w:rPr>
          <w:rFonts w:ascii="Tahoma" w:hAnsi="Tahoma" w:cs="Tahoma"/>
          <w:sz w:val="14"/>
          <w:szCs w:val="14"/>
          <w:rtl/>
        </w:rPr>
        <w:t xml:space="preserve">; </w:t>
      </w:r>
      <w:r w:rsidRPr="00BA4B01">
        <w:rPr>
          <w:rFonts w:ascii="Tahoma" w:eastAsia="David" w:hAnsi="Tahoma" w:cs="Tahoma"/>
          <w:sz w:val="14"/>
          <w:szCs w:val="14"/>
          <w:rtl/>
        </w:rPr>
        <w:t>החוק הפולני</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BA2C86">
        <w:rPr>
          <w:rFonts w:ascii="Tahoma" w:hAnsi="Tahoma" w:cs="Tahoma" w:hint="cs"/>
          <w:sz w:val="14"/>
          <w:szCs w:val="14"/>
          <w:rtl/>
        </w:rPr>
        <w:t>21</w:t>
      </w:r>
      <w:r w:rsidRPr="00BA4B01">
        <w:rPr>
          <w:rFonts w:ascii="Tahoma" w:hAnsi="Tahoma" w:cs="Tahoma"/>
          <w:sz w:val="14"/>
          <w:szCs w:val="14"/>
          <w:rtl/>
        </w:rPr>
        <w:t xml:space="preserve">, </w:t>
      </w:r>
      <w:r w:rsidRPr="00BA4B01">
        <w:rPr>
          <w:rFonts w:ascii="Tahoma" w:eastAsia="David" w:hAnsi="Tahoma" w:cs="Tahoma"/>
          <w:sz w:val="14"/>
          <w:szCs w:val="14"/>
          <w:rtl/>
        </w:rPr>
        <w:t>מסדיר את מנגנון הדיווח בחוק עצמו</w:t>
      </w:r>
      <w:r w:rsidRPr="00BA4B01">
        <w:rPr>
          <w:rFonts w:ascii="Tahoma" w:hAnsi="Tahoma" w:cs="Tahoma"/>
          <w:sz w:val="14"/>
          <w:szCs w:val="14"/>
          <w:rtl/>
        </w:rPr>
        <w:t xml:space="preserve">, </w:t>
      </w:r>
      <w:r w:rsidRPr="00BA4B01">
        <w:rPr>
          <w:rFonts w:ascii="Tahoma" w:eastAsia="David" w:hAnsi="Tahoma" w:cs="Tahoma"/>
          <w:sz w:val="14"/>
          <w:szCs w:val="14"/>
          <w:rtl/>
        </w:rPr>
        <w:t>אך גם הוא אינו כולל את מועדי הדיווח</w:t>
      </w:r>
      <w:r w:rsidRPr="00BA4B01">
        <w:rPr>
          <w:rFonts w:ascii="Tahoma" w:hAnsi="Tahoma" w:cs="Tahoma"/>
          <w:sz w:val="14"/>
          <w:szCs w:val="14"/>
          <w:rtl/>
        </w:rPr>
        <w:t xml:space="preserve">. </w:t>
      </w:r>
      <w:r w:rsidRPr="00BA4B01">
        <w:rPr>
          <w:rFonts w:ascii="Tahoma" w:eastAsia="David" w:hAnsi="Tahoma" w:cs="Tahoma"/>
          <w:sz w:val="14"/>
          <w:szCs w:val="14"/>
          <w:rtl/>
        </w:rPr>
        <w:t>עם זאת</w:t>
      </w:r>
      <w:r w:rsidRPr="00BA4B01">
        <w:rPr>
          <w:rFonts w:ascii="Tahoma" w:hAnsi="Tahoma" w:cs="Tahoma"/>
          <w:sz w:val="14"/>
          <w:szCs w:val="14"/>
          <w:rtl/>
        </w:rPr>
        <w:t xml:space="preserve">, </w:t>
      </w:r>
      <w:r w:rsidRPr="00BA4B01">
        <w:rPr>
          <w:rFonts w:ascii="Tahoma" w:eastAsia="David" w:hAnsi="Tahoma" w:cs="Tahoma"/>
          <w:sz w:val="14"/>
          <w:szCs w:val="14"/>
          <w:rtl/>
        </w:rPr>
        <w:t xml:space="preserve">מתשובת המשרד הפולני על השאלה שהופנתה אליו עולה כי העומד בראש המשרד קבע כי בלשכות הביקורת האזוריות ובלשכות התביעה הכללית יוצבו </w:t>
      </w:r>
      <w:r w:rsidRPr="00BA4B01">
        <w:rPr>
          <w:rFonts w:ascii="Tahoma" w:hAnsi="Tahoma" w:cs="Tahoma"/>
          <w:sz w:val="14"/>
          <w:szCs w:val="14"/>
          <w:rtl/>
        </w:rPr>
        <w:t>"</w:t>
      </w:r>
      <w:r w:rsidRPr="00BA4B01">
        <w:rPr>
          <w:rFonts w:ascii="Tahoma" w:eastAsia="David" w:hAnsi="Tahoma" w:cs="Tahoma"/>
          <w:sz w:val="14"/>
          <w:szCs w:val="14"/>
          <w:rtl/>
        </w:rPr>
        <w:t>קציני תיאום</w:t>
      </w:r>
      <w:r w:rsidRPr="00BA4B01">
        <w:rPr>
          <w:rFonts w:ascii="Tahoma" w:hAnsi="Tahoma" w:cs="Tahoma"/>
          <w:sz w:val="14"/>
          <w:szCs w:val="14"/>
          <w:rtl/>
        </w:rPr>
        <w:t xml:space="preserve">" </w:t>
      </w:r>
      <w:r w:rsidRPr="00BA4B01">
        <w:rPr>
          <w:rFonts w:ascii="Tahoma" w:eastAsia="David" w:hAnsi="Tahoma" w:cs="Tahoma"/>
          <w:sz w:val="14"/>
          <w:szCs w:val="14"/>
          <w:rtl/>
        </w:rPr>
        <w:t>שיאפשרו תפקוד יעיל ומעקב טוב יותר אחר התפתחות ההליך</w:t>
      </w:r>
      <w:r w:rsidRPr="00BA4B01">
        <w:rPr>
          <w:rFonts w:ascii="Tahoma" w:hAnsi="Tahoma" w:cs="Tahoma"/>
          <w:sz w:val="14"/>
          <w:szCs w:val="14"/>
          <w:rtl/>
        </w:rPr>
        <w:t xml:space="preserve">; </w:t>
      </w:r>
      <w:r w:rsidRPr="00BA4B01">
        <w:rPr>
          <w:rFonts w:ascii="Tahoma" w:eastAsia="David" w:hAnsi="Tahoma" w:cs="Tahoma"/>
          <w:sz w:val="14"/>
          <w:szCs w:val="14"/>
          <w:rtl/>
        </w:rPr>
        <w:t>לעומת זאת</w:t>
      </w:r>
      <w:r w:rsidRPr="00BA4B01">
        <w:rPr>
          <w:rFonts w:ascii="Tahoma" w:hAnsi="Tahoma" w:cs="Tahoma"/>
          <w:sz w:val="14"/>
          <w:szCs w:val="14"/>
          <w:rtl/>
        </w:rPr>
        <w:t xml:space="preserve">, </w:t>
      </w:r>
      <w:r w:rsidRPr="00BA4B01">
        <w:rPr>
          <w:rFonts w:ascii="Tahoma" w:eastAsia="David" w:hAnsi="Tahoma" w:cs="Tahoma"/>
          <w:sz w:val="14"/>
          <w:szCs w:val="14"/>
          <w:rtl/>
        </w:rPr>
        <w:t xml:space="preserve">בהונגריה נקבע כי הגוף שקיבל את הפנייה יודיע בתוך </w:t>
      </w:r>
      <w:r w:rsidRPr="00BA4B01">
        <w:rPr>
          <w:rFonts w:ascii="Tahoma" w:hAnsi="Tahoma" w:cs="Tahoma"/>
          <w:sz w:val="14"/>
          <w:szCs w:val="14"/>
          <w:rtl/>
        </w:rPr>
        <w:t xml:space="preserve">60 </w:t>
      </w:r>
      <w:r w:rsidRPr="00BA4B01">
        <w:rPr>
          <w:rFonts w:ascii="Tahoma" w:eastAsia="David" w:hAnsi="Tahoma" w:cs="Tahoma"/>
          <w:sz w:val="14"/>
          <w:szCs w:val="14"/>
          <w:rtl/>
        </w:rPr>
        <w:t>יום מהי עמדתו בנוגע לפתיחת הליך חקירה</w:t>
      </w:r>
      <w:r w:rsidRPr="00BA4B01">
        <w:rPr>
          <w:rFonts w:ascii="Tahoma" w:hAnsi="Tahoma" w:cs="Tahoma"/>
          <w:sz w:val="14"/>
          <w:szCs w:val="14"/>
          <w:rtl/>
        </w:rPr>
        <w:t xml:space="preserve">, </w:t>
      </w:r>
      <w:r w:rsidRPr="00BA4B01">
        <w:rPr>
          <w:rFonts w:ascii="Tahoma" w:eastAsia="David" w:hAnsi="Tahoma" w:cs="Tahoma"/>
          <w:sz w:val="14"/>
          <w:szCs w:val="14"/>
          <w:rtl/>
        </w:rPr>
        <w:t xml:space="preserve">וכן יודיע בתוך </w:t>
      </w:r>
      <w:r w:rsidRPr="00BA4B01">
        <w:rPr>
          <w:rFonts w:ascii="Tahoma" w:hAnsi="Tahoma" w:cs="Tahoma"/>
          <w:sz w:val="14"/>
          <w:szCs w:val="14"/>
          <w:rtl/>
        </w:rPr>
        <w:t xml:space="preserve">30 </w:t>
      </w:r>
      <w:r w:rsidRPr="00BA4B01">
        <w:rPr>
          <w:rFonts w:ascii="Tahoma" w:eastAsia="David" w:hAnsi="Tahoma" w:cs="Tahoma"/>
          <w:sz w:val="14"/>
          <w:szCs w:val="14"/>
          <w:rtl/>
        </w:rPr>
        <w:t>יום ממועד סיומו של הטיפול בהליך מהי התוצאה הסופית של הטיפול</w:t>
      </w:r>
      <w:r w:rsidRPr="00BA4B01">
        <w:rPr>
          <w:rFonts w:ascii="Tahoma" w:hAnsi="Tahoma" w:cs="Tahoma"/>
          <w:sz w:val="14"/>
          <w:szCs w:val="14"/>
          <w:rtl/>
        </w:rPr>
        <w:t>.</w:t>
      </w:r>
    </w:p>
  </w:footnote>
  <w:footnote w:id="69">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ד</w:t>
      </w:r>
      <w:r w:rsidRPr="00BA4B01">
        <w:rPr>
          <w:rFonts w:ascii="Tahoma" w:hAnsi="Tahoma" w:cs="Tahoma"/>
          <w:sz w:val="14"/>
          <w:szCs w:val="14"/>
          <w:rtl/>
        </w:rPr>
        <w:t>"</w:t>
      </w:r>
      <w:r w:rsidRPr="00BA4B01">
        <w:rPr>
          <w:rFonts w:ascii="Tahoma" w:eastAsia="David" w:hAnsi="Tahoma" w:cs="Tahoma"/>
          <w:sz w:val="14"/>
          <w:szCs w:val="14"/>
          <w:rtl/>
        </w:rPr>
        <w:t>כ</w:t>
      </w:r>
      <w:r w:rsidRPr="00BA4B01">
        <w:rPr>
          <w:rFonts w:ascii="Tahoma" w:hAnsi="Tahoma" w:cs="Tahoma"/>
          <w:sz w:val="14"/>
          <w:szCs w:val="14"/>
          <w:rtl/>
        </w:rPr>
        <w:t>, 153, 3479 (</w:t>
      </w:r>
      <w:r w:rsidRPr="00BA4B01">
        <w:rPr>
          <w:rFonts w:ascii="Tahoma" w:eastAsia="David" w:hAnsi="Tahoma" w:cs="Tahoma"/>
          <w:sz w:val="14"/>
          <w:szCs w:val="14"/>
          <w:rtl/>
        </w:rPr>
        <w:t>התשנ</w:t>
      </w:r>
      <w:r w:rsidRPr="00BA4B01">
        <w:rPr>
          <w:rFonts w:ascii="Tahoma" w:hAnsi="Tahoma" w:cs="Tahoma"/>
          <w:sz w:val="14"/>
          <w:szCs w:val="14"/>
          <w:rtl/>
        </w:rPr>
        <w:t>"</w:t>
      </w:r>
      <w:r w:rsidRPr="00BA4B01">
        <w:rPr>
          <w:rFonts w:ascii="Tahoma" w:eastAsia="David" w:hAnsi="Tahoma" w:cs="Tahoma"/>
          <w:sz w:val="14"/>
          <w:szCs w:val="14"/>
          <w:rtl/>
        </w:rPr>
        <w:t>ו</w:t>
      </w:r>
      <w:r w:rsidRPr="00BA4B01">
        <w:rPr>
          <w:rFonts w:ascii="Tahoma" w:hAnsi="Tahoma" w:cs="Tahoma"/>
          <w:sz w:val="14"/>
          <w:szCs w:val="14"/>
          <w:rtl/>
        </w:rPr>
        <w:t>).</w:t>
      </w:r>
    </w:p>
  </w:footnote>
  <w:footnote w:id="70">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ד</w:t>
      </w:r>
      <w:r w:rsidRPr="00BA4B01">
        <w:rPr>
          <w:rFonts w:ascii="Tahoma" w:hAnsi="Tahoma" w:cs="Tahoma"/>
          <w:sz w:val="14"/>
          <w:szCs w:val="14"/>
          <w:rtl/>
        </w:rPr>
        <w:t>"</w:t>
      </w:r>
      <w:r w:rsidRPr="00BA4B01">
        <w:rPr>
          <w:rFonts w:ascii="Tahoma" w:eastAsia="David" w:hAnsi="Tahoma" w:cs="Tahoma"/>
          <w:sz w:val="14"/>
          <w:szCs w:val="14"/>
          <w:rtl/>
        </w:rPr>
        <w:t>כ</w:t>
      </w:r>
      <w:r w:rsidRPr="00BA4B01">
        <w:rPr>
          <w:rFonts w:ascii="Tahoma" w:hAnsi="Tahoma" w:cs="Tahoma"/>
          <w:sz w:val="14"/>
          <w:szCs w:val="14"/>
          <w:rtl/>
        </w:rPr>
        <w:t>, 153, 3480 (</w:t>
      </w:r>
      <w:r w:rsidRPr="00BA4B01">
        <w:rPr>
          <w:rFonts w:ascii="Tahoma" w:eastAsia="David" w:hAnsi="Tahoma" w:cs="Tahoma"/>
          <w:sz w:val="14"/>
          <w:szCs w:val="14"/>
          <w:rtl/>
        </w:rPr>
        <w:t>התשנ</w:t>
      </w:r>
      <w:r w:rsidRPr="00BA4B01">
        <w:rPr>
          <w:rFonts w:ascii="Tahoma" w:hAnsi="Tahoma" w:cs="Tahoma"/>
          <w:sz w:val="14"/>
          <w:szCs w:val="14"/>
          <w:rtl/>
        </w:rPr>
        <w:t>"</w:t>
      </w:r>
      <w:r w:rsidRPr="00BA4B01">
        <w:rPr>
          <w:rFonts w:ascii="Tahoma" w:eastAsia="David" w:hAnsi="Tahoma" w:cs="Tahoma"/>
          <w:sz w:val="14"/>
          <w:szCs w:val="14"/>
          <w:rtl/>
        </w:rPr>
        <w:t>ו</w:t>
      </w:r>
      <w:r w:rsidRPr="00BA4B01">
        <w:rPr>
          <w:rFonts w:ascii="Tahoma" w:hAnsi="Tahoma" w:cs="Tahoma"/>
          <w:sz w:val="14"/>
          <w:szCs w:val="14"/>
          <w:rtl/>
        </w:rPr>
        <w:t>).</w:t>
      </w:r>
    </w:p>
  </w:footnote>
  <w:footnote w:id="71">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ד</w:t>
      </w:r>
      <w:r w:rsidRPr="00BA4B01">
        <w:rPr>
          <w:rFonts w:ascii="Tahoma" w:hAnsi="Tahoma" w:cs="Tahoma"/>
          <w:sz w:val="14"/>
          <w:szCs w:val="14"/>
          <w:rtl/>
        </w:rPr>
        <w:t>"</w:t>
      </w:r>
      <w:r w:rsidRPr="00BA4B01">
        <w:rPr>
          <w:rFonts w:ascii="Tahoma" w:eastAsia="David" w:hAnsi="Tahoma" w:cs="Tahoma"/>
          <w:sz w:val="14"/>
          <w:szCs w:val="14"/>
          <w:rtl/>
        </w:rPr>
        <w:t>כ</w:t>
      </w:r>
      <w:r w:rsidRPr="00BA4B01">
        <w:rPr>
          <w:rFonts w:ascii="Tahoma" w:hAnsi="Tahoma" w:cs="Tahoma"/>
          <w:sz w:val="14"/>
          <w:szCs w:val="14"/>
          <w:rtl/>
        </w:rPr>
        <w:t>, 154, 4512 (</w:t>
      </w:r>
      <w:r w:rsidRPr="00BA4B01">
        <w:rPr>
          <w:rFonts w:ascii="Tahoma" w:eastAsia="David" w:hAnsi="Tahoma" w:cs="Tahoma"/>
          <w:sz w:val="14"/>
          <w:szCs w:val="14"/>
          <w:rtl/>
        </w:rPr>
        <w:t>התשנ</w:t>
      </w:r>
      <w:r w:rsidRPr="00BA4B01">
        <w:rPr>
          <w:rFonts w:ascii="Tahoma" w:hAnsi="Tahoma" w:cs="Tahoma"/>
          <w:sz w:val="14"/>
          <w:szCs w:val="14"/>
          <w:rtl/>
        </w:rPr>
        <w:t>"</w:t>
      </w:r>
      <w:r w:rsidRPr="00BA4B01">
        <w:rPr>
          <w:rFonts w:ascii="Tahoma" w:eastAsia="David" w:hAnsi="Tahoma" w:cs="Tahoma"/>
          <w:sz w:val="14"/>
          <w:szCs w:val="14"/>
          <w:rtl/>
        </w:rPr>
        <w:t>ו</w:t>
      </w:r>
      <w:r w:rsidRPr="00BA4B01">
        <w:rPr>
          <w:rFonts w:ascii="Tahoma" w:hAnsi="Tahoma" w:cs="Tahoma"/>
          <w:sz w:val="14"/>
          <w:szCs w:val="14"/>
          <w:rtl/>
        </w:rPr>
        <w:t>).</w:t>
      </w:r>
    </w:p>
  </w:footnote>
  <w:footnote w:id="72">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ד</w:t>
      </w:r>
      <w:r w:rsidRPr="00BA4B01">
        <w:rPr>
          <w:rFonts w:ascii="Tahoma" w:hAnsi="Tahoma" w:cs="Tahoma"/>
          <w:sz w:val="14"/>
          <w:szCs w:val="14"/>
          <w:rtl/>
        </w:rPr>
        <w:t>"</w:t>
      </w:r>
      <w:r w:rsidRPr="00BA4B01">
        <w:rPr>
          <w:rFonts w:ascii="Tahoma" w:eastAsia="David" w:hAnsi="Tahoma" w:cs="Tahoma"/>
          <w:sz w:val="14"/>
          <w:szCs w:val="14"/>
          <w:rtl/>
        </w:rPr>
        <w:t>כ</w:t>
      </w:r>
      <w:r w:rsidRPr="00BA4B01">
        <w:rPr>
          <w:rFonts w:ascii="Tahoma" w:hAnsi="Tahoma" w:cs="Tahoma"/>
          <w:sz w:val="14"/>
          <w:szCs w:val="14"/>
          <w:rtl/>
        </w:rPr>
        <w:t>, 154, 4515 (</w:t>
      </w:r>
      <w:r w:rsidRPr="00BA4B01">
        <w:rPr>
          <w:rFonts w:ascii="Tahoma" w:eastAsia="David" w:hAnsi="Tahoma" w:cs="Tahoma"/>
          <w:sz w:val="14"/>
          <w:szCs w:val="14"/>
          <w:rtl/>
        </w:rPr>
        <w:t>התשנ</w:t>
      </w:r>
      <w:r w:rsidRPr="00BA4B01">
        <w:rPr>
          <w:rFonts w:ascii="Tahoma" w:hAnsi="Tahoma" w:cs="Tahoma"/>
          <w:sz w:val="14"/>
          <w:szCs w:val="14"/>
          <w:rtl/>
        </w:rPr>
        <w:t>"</w:t>
      </w:r>
      <w:r w:rsidRPr="00BA4B01">
        <w:rPr>
          <w:rFonts w:ascii="Tahoma" w:eastAsia="David" w:hAnsi="Tahoma" w:cs="Tahoma"/>
          <w:sz w:val="14"/>
          <w:szCs w:val="14"/>
          <w:rtl/>
        </w:rPr>
        <w:t>ו</w:t>
      </w:r>
      <w:r w:rsidRPr="00BA4B01">
        <w:rPr>
          <w:rFonts w:ascii="Tahoma" w:hAnsi="Tahoma" w:cs="Tahoma"/>
          <w:sz w:val="14"/>
          <w:szCs w:val="14"/>
          <w:rtl/>
        </w:rPr>
        <w:t>).</w:t>
      </w:r>
    </w:p>
  </w:footnote>
  <w:footnote w:id="73">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מנגד</w:t>
      </w:r>
      <w:r w:rsidRPr="00BA4B01">
        <w:rPr>
          <w:rFonts w:ascii="Tahoma" w:hAnsi="Tahoma" w:cs="Tahoma"/>
          <w:sz w:val="14"/>
          <w:szCs w:val="14"/>
          <w:rtl/>
        </w:rPr>
        <w:t xml:space="preserve">, </w:t>
      </w:r>
      <w:r w:rsidRPr="00BA4B01">
        <w:rPr>
          <w:rFonts w:ascii="Tahoma" w:eastAsia="David" w:hAnsi="Tahoma" w:cs="Tahoma"/>
          <w:sz w:val="14"/>
          <w:szCs w:val="14"/>
          <w:rtl/>
        </w:rPr>
        <w:t>מבקר המדינה לשעבר</w:t>
      </w:r>
      <w:r w:rsidRPr="00BA4B01">
        <w:rPr>
          <w:rFonts w:ascii="Tahoma" w:hAnsi="Tahoma" w:cs="Tahoma"/>
          <w:sz w:val="14"/>
          <w:szCs w:val="14"/>
          <w:rtl/>
        </w:rPr>
        <w:t xml:space="preserve">, </w:t>
      </w:r>
      <w:r w:rsidRPr="00BA4B01">
        <w:rPr>
          <w:rFonts w:ascii="Tahoma" w:eastAsia="David" w:hAnsi="Tahoma" w:cs="Tahoma"/>
          <w:sz w:val="14"/>
          <w:szCs w:val="14"/>
          <w:rtl/>
        </w:rPr>
        <w:t xml:space="preserve">השופט </w:t>
      </w:r>
      <w:r w:rsidRPr="00BA4B01">
        <w:rPr>
          <w:rFonts w:ascii="Tahoma" w:hAnsi="Tahoma" w:cs="Tahoma"/>
          <w:sz w:val="14"/>
          <w:szCs w:val="14"/>
          <w:rtl/>
        </w:rPr>
        <w:t>(</w:t>
      </w:r>
      <w:r w:rsidRPr="00BA4B01">
        <w:rPr>
          <w:rFonts w:ascii="Tahoma" w:eastAsia="David" w:hAnsi="Tahoma" w:cs="Tahoma"/>
          <w:sz w:val="14"/>
          <w:szCs w:val="14"/>
          <w:rtl/>
        </w:rPr>
        <w:t>בדימ</w:t>
      </w:r>
      <w:r w:rsidRPr="00BA4B01">
        <w:rPr>
          <w:rFonts w:ascii="Tahoma" w:hAnsi="Tahoma" w:cs="Tahoma"/>
          <w:sz w:val="14"/>
          <w:szCs w:val="14"/>
          <w:rtl/>
        </w:rPr>
        <w:t xml:space="preserve">') </w:t>
      </w:r>
      <w:r w:rsidRPr="00BA4B01">
        <w:rPr>
          <w:rFonts w:ascii="Tahoma" w:eastAsia="David" w:hAnsi="Tahoma" w:cs="Tahoma"/>
          <w:sz w:val="14"/>
          <w:szCs w:val="14"/>
          <w:rtl/>
        </w:rPr>
        <w:t>אליעזר גולדברג ציין כי לדעתו הודעתו של היועץ המשפטי לממשלה בדבר דרך טיפולו בנושא שהועבר אליו אינה חשובה</w:t>
      </w:r>
      <w:r w:rsidRPr="00BA4B01">
        <w:rPr>
          <w:rFonts w:ascii="Tahoma" w:hAnsi="Tahoma" w:cs="Tahoma"/>
          <w:sz w:val="14"/>
          <w:szCs w:val="14"/>
          <w:rtl/>
        </w:rPr>
        <w:t xml:space="preserve">. </w:t>
      </w:r>
      <w:r w:rsidRPr="00BA4B01">
        <w:rPr>
          <w:rFonts w:ascii="Tahoma" w:eastAsia="David" w:hAnsi="Tahoma" w:cs="Tahoma"/>
          <w:sz w:val="14"/>
          <w:szCs w:val="14"/>
          <w:rtl/>
        </w:rPr>
        <w:t>ראו מזכר בכתב יד של כב</w:t>
      </w:r>
      <w:r w:rsidRPr="00BA4B01">
        <w:rPr>
          <w:rFonts w:ascii="Tahoma" w:hAnsi="Tahoma" w:cs="Tahoma"/>
          <w:sz w:val="14"/>
          <w:szCs w:val="14"/>
          <w:rtl/>
        </w:rPr>
        <w:t xml:space="preserve">' </w:t>
      </w:r>
      <w:r w:rsidRPr="00BA4B01">
        <w:rPr>
          <w:rFonts w:ascii="Tahoma" w:eastAsia="David" w:hAnsi="Tahoma" w:cs="Tahoma"/>
          <w:sz w:val="14"/>
          <w:szCs w:val="14"/>
          <w:rtl/>
        </w:rPr>
        <w:t>השופט אליעזר גולדברג אל נורית ישראלי</w:t>
      </w:r>
      <w:r w:rsidRPr="00BA4B01">
        <w:rPr>
          <w:rFonts w:ascii="Tahoma" w:hAnsi="Tahoma" w:cs="Tahoma"/>
          <w:sz w:val="14"/>
          <w:szCs w:val="14"/>
          <w:rtl/>
        </w:rPr>
        <w:t xml:space="preserve">, </w:t>
      </w:r>
      <w:r w:rsidRPr="00BA4B01">
        <w:rPr>
          <w:rFonts w:ascii="Tahoma" w:eastAsia="David" w:hAnsi="Tahoma" w:cs="Tahoma"/>
          <w:sz w:val="14"/>
          <w:szCs w:val="14"/>
          <w:rtl/>
        </w:rPr>
        <w:t xml:space="preserve">היועצת המשפטית של המשרד </w:t>
      </w:r>
      <w:r w:rsidRPr="00BA4B01">
        <w:rPr>
          <w:rFonts w:ascii="Tahoma" w:hAnsi="Tahoma" w:cs="Tahoma"/>
          <w:sz w:val="14"/>
          <w:szCs w:val="14"/>
          <w:rtl/>
        </w:rPr>
        <w:t>(11.8.2003) (</w:t>
      </w:r>
      <w:r w:rsidRPr="00BA4B01">
        <w:rPr>
          <w:rFonts w:ascii="Tahoma" w:eastAsia="David" w:hAnsi="Tahoma" w:cs="Tahoma"/>
          <w:sz w:val="14"/>
          <w:szCs w:val="14"/>
          <w:rtl/>
        </w:rPr>
        <w:t>שמור בארכיב של הלשכה המשפטית של משרד מבקר המדינה</w:t>
      </w:r>
      <w:r w:rsidRPr="00BA4B01">
        <w:rPr>
          <w:rFonts w:ascii="Tahoma" w:hAnsi="Tahoma" w:cs="Tahoma"/>
          <w:sz w:val="14"/>
          <w:szCs w:val="14"/>
          <w:rtl/>
        </w:rPr>
        <w:t xml:space="preserve">). </w:t>
      </w:r>
    </w:p>
  </w:footnote>
  <w:footnote w:id="74">
    <w:p w:rsidR="00BA4B01" w:rsidRPr="00BA4B01" w:rsidP="00A877E8">
      <w:pPr>
        <w:keepLines/>
        <w:spacing w:after="40" w:line="200" w:lineRule="exact"/>
        <w:ind w:left="397" w:hanging="397"/>
        <w:jc w:val="both"/>
        <w:rPr>
          <w:rFonts w:ascii="Tahoma" w:hAnsi="Tahoma" w:cs="Tahoma"/>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זאת בהנחה שבשל הפנייה לנתיב של ס</w:t>
      </w:r>
      <w:r w:rsidR="00F4771B">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לא בדק המבקר את הנושא מלכתחילה ולחלופין הוחל בבדיקת הנושא אך הבדיקה הופסקה בשל הפנייה</w:t>
      </w:r>
      <w:r w:rsidRPr="00BA4B01">
        <w:rPr>
          <w:rFonts w:ascii="Tahoma" w:hAnsi="Tahoma" w:cs="Tahoma"/>
          <w:sz w:val="14"/>
          <w:szCs w:val="14"/>
          <w:rtl/>
        </w:rPr>
        <w:t xml:space="preserve">. </w:t>
      </w:r>
    </w:p>
  </w:footnote>
  <w:footnote w:id="75">
    <w:p w:rsidR="00BA4B01" w:rsidRPr="00BA4B01" w:rsidP="00BA2C86">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מזכר של כב</w:t>
      </w:r>
      <w:r w:rsidRPr="00BA4B01">
        <w:rPr>
          <w:rFonts w:ascii="Tahoma" w:hAnsi="Tahoma" w:cs="Tahoma"/>
          <w:sz w:val="14"/>
          <w:szCs w:val="14"/>
          <w:rtl/>
        </w:rPr>
        <w:t xml:space="preserve">' </w:t>
      </w:r>
      <w:r w:rsidRPr="00BA4B01">
        <w:rPr>
          <w:rFonts w:ascii="Tahoma" w:eastAsia="David" w:hAnsi="Tahoma" w:cs="Tahoma"/>
          <w:sz w:val="14"/>
          <w:szCs w:val="14"/>
          <w:rtl/>
        </w:rPr>
        <w:t xml:space="preserve">השופט אליעזר גולדברג מיום </w:t>
      </w:r>
      <w:r w:rsidRPr="00BA4B01">
        <w:rPr>
          <w:rFonts w:ascii="Tahoma" w:hAnsi="Tahoma" w:cs="Tahoma"/>
          <w:sz w:val="14"/>
          <w:szCs w:val="14"/>
          <w:rtl/>
        </w:rPr>
        <w:t xml:space="preserve">11.8.2003, </w:t>
      </w:r>
      <w:r w:rsidR="00BA2C86">
        <w:rPr>
          <w:rFonts w:ascii="Tahoma" w:eastAsia="David" w:hAnsi="Tahoma" w:cs="Tahoma" w:hint="cs"/>
          <w:sz w:val="14"/>
          <w:szCs w:val="14"/>
          <w:rtl/>
        </w:rPr>
        <w:t xml:space="preserve">לעיל </w:t>
      </w:r>
      <w:r w:rsidR="00BA2C86">
        <w:rPr>
          <w:rFonts w:ascii="Tahoma" w:eastAsia="David" w:hAnsi="Tahoma" w:cs="Tahoma" w:hint="cs"/>
          <w:sz w:val="14"/>
          <w:szCs w:val="14"/>
          <w:rtl/>
        </w:rPr>
        <w:t>ה"ש</w:t>
      </w:r>
      <w:r w:rsidR="00BA2C86">
        <w:rPr>
          <w:rFonts w:ascii="Tahoma" w:eastAsia="David" w:hAnsi="Tahoma" w:cs="Tahoma" w:hint="cs"/>
          <w:sz w:val="14"/>
          <w:szCs w:val="14"/>
          <w:rtl/>
        </w:rPr>
        <w:t xml:space="preserve"> 70</w:t>
      </w:r>
      <w:r w:rsidRPr="00BA4B01">
        <w:rPr>
          <w:rFonts w:ascii="Tahoma" w:hAnsi="Tahoma" w:cs="Tahoma"/>
          <w:sz w:val="14"/>
          <w:szCs w:val="14"/>
          <w:rtl/>
        </w:rPr>
        <w:t>.</w:t>
      </w:r>
    </w:p>
  </w:footnote>
  <w:footnote w:id="76">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ס</w:t>
      </w:r>
      <w:r w:rsidRPr="00BA4B01">
        <w:rPr>
          <w:rFonts w:ascii="Tahoma" w:hAnsi="Tahoma" w:cs="Tahoma"/>
          <w:sz w:val="14"/>
          <w:szCs w:val="14"/>
          <w:rtl/>
        </w:rPr>
        <w:t xml:space="preserve">' 3 </w:t>
      </w:r>
      <w:r w:rsidRPr="00BA4B01">
        <w:rPr>
          <w:rFonts w:ascii="Tahoma" w:eastAsia="David" w:hAnsi="Tahoma" w:cs="Tahoma"/>
          <w:sz w:val="14"/>
          <w:szCs w:val="14"/>
          <w:rtl/>
        </w:rPr>
        <w:t>לחוק</w:t>
      </w:r>
      <w:r w:rsidRPr="00BA4B01">
        <w:rPr>
          <w:rFonts w:ascii="Tahoma" w:hAnsi="Tahoma" w:cs="Tahoma"/>
          <w:sz w:val="14"/>
          <w:szCs w:val="14"/>
          <w:rtl/>
        </w:rPr>
        <w:t>-</w:t>
      </w:r>
      <w:r w:rsidRPr="00BA4B01">
        <w:rPr>
          <w:rFonts w:ascii="Tahoma" w:eastAsia="David" w:hAnsi="Tahoma" w:cs="Tahoma"/>
          <w:sz w:val="14"/>
          <w:szCs w:val="14"/>
          <w:rtl/>
        </w:rPr>
        <w:t>יסוד</w:t>
      </w:r>
      <w:r w:rsidRPr="00BA4B01">
        <w:rPr>
          <w:rFonts w:ascii="Tahoma" w:hAnsi="Tahoma" w:cs="Tahoma"/>
          <w:sz w:val="14"/>
          <w:szCs w:val="14"/>
          <w:rtl/>
        </w:rPr>
        <w:t xml:space="preserve">: </w:t>
      </w:r>
      <w:r w:rsidRPr="00BA4B01">
        <w:rPr>
          <w:rFonts w:ascii="Tahoma" w:eastAsia="David" w:hAnsi="Tahoma" w:cs="Tahoma"/>
          <w:sz w:val="14"/>
          <w:szCs w:val="14"/>
          <w:rtl/>
        </w:rPr>
        <w:t>מבקר המדינה קובע כך</w:t>
      </w:r>
      <w:r w:rsidRPr="00BA4B01">
        <w:rPr>
          <w:rFonts w:ascii="Tahoma" w:hAnsi="Tahoma" w:cs="Tahoma"/>
          <w:sz w:val="14"/>
          <w:szCs w:val="14"/>
          <w:rtl/>
        </w:rPr>
        <w:t>: "</w:t>
      </w:r>
      <w:r w:rsidRPr="00BA4B01">
        <w:rPr>
          <w:rFonts w:ascii="Tahoma" w:eastAsia="David" w:hAnsi="Tahoma" w:cs="Tahoma"/>
          <w:sz w:val="14"/>
          <w:szCs w:val="14"/>
          <w:rtl/>
        </w:rPr>
        <w:t>גוף העומד לביקורתו של מבקר המדינה ימציא למבקר ללא דיחוי</w:t>
      </w:r>
      <w:r w:rsidRPr="00BA4B01">
        <w:rPr>
          <w:rFonts w:ascii="Tahoma" w:hAnsi="Tahoma" w:cs="Tahoma"/>
          <w:sz w:val="14"/>
          <w:szCs w:val="14"/>
          <w:rtl/>
        </w:rPr>
        <w:t xml:space="preserve">, </w:t>
      </w:r>
      <w:r w:rsidRPr="00BA4B01">
        <w:rPr>
          <w:rFonts w:ascii="Tahoma" w:eastAsia="David" w:hAnsi="Tahoma" w:cs="Tahoma"/>
          <w:sz w:val="14"/>
          <w:szCs w:val="14"/>
          <w:rtl/>
        </w:rPr>
        <w:t>לפי דרישתו</w:t>
      </w:r>
      <w:r w:rsidRPr="00BA4B01">
        <w:rPr>
          <w:rFonts w:ascii="Tahoma" w:hAnsi="Tahoma" w:cs="Tahoma"/>
          <w:sz w:val="14"/>
          <w:szCs w:val="14"/>
          <w:rtl/>
        </w:rPr>
        <w:t xml:space="preserve">, </w:t>
      </w:r>
      <w:r w:rsidRPr="00BA4B01">
        <w:rPr>
          <w:rFonts w:ascii="Tahoma" w:eastAsia="David" w:hAnsi="Tahoma" w:cs="Tahoma"/>
          <w:sz w:val="14"/>
          <w:szCs w:val="14"/>
          <w:rtl/>
        </w:rPr>
        <w:t>ידיעות</w:t>
      </w:r>
      <w:r w:rsidRPr="00BA4B01">
        <w:rPr>
          <w:rFonts w:ascii="Tahoma" w:hAnsi="Tahoma" w:cs="Tahoma"/>
          <w:sz w:val="14"/>
          <w:szCs w:val="14"/>
          <w:rtl/>
        </w:rPr>
        <w:t xml:space="preserve">, </w:t>
      </w:r>
      <w:r w:rsidRPr="00BA4B01">
        <w:rPr>
          <w:rFonts w:ascii="Tahoma" w:eastAsia="David" w:hAnsi="Tahoma" w:cs="Tahoma"/>
          <w:sz w:val="14"/>
          <w:szCs w:val="14"/>
          <w:rtl/>
        </w:rPr>
        <w:t>מסמכים</w:t>
      </w:r>
      <w:r w:rsidRPr="00BA4B01">
        <w:rPr>
          <w:rFonts w:ascii="Tahoma" w:hAnsi="Tahoma" w:cs="Tahoma"/>
          <w:sz w:val="14"/>
          <w:szCs w:val="14"/>
          <w:rtl/>
        </w:rPr>
        <w:t xml:space="preserve">, </w:t>
      </w:r>
      <w:r w:rsidRPr="00BA4B01">
        <w:rPr>
          <w:rFonts w:ascii="Tahoma" w:eastAsia="David" w:hAnsi="Tahoma" w:cs="Tahoma"/>
          <w:sz w:val="14"/>
          <w:szCs w:val="14"/>
          <w:rtl/>
        </w:rPr>
        <w:t>הסברים</w:t>
      </w:r>
      <w:r w:rsidRPr="00BA4B01">
        <w:rPr>
          <w:rFonts w:ascii="Tahoma" w:hAnsi="Tahoma" w:cs="Tahoma"/>
          <w:sz w:val="14"/>
          <w:szCs w:val="14"/>
          <w:rtl/>
        </w:rPr>
        <w:t xml:space="preserve">, </w:t>
      </w:r>
      <w:r w:rsidRPr="00BA4B01">
        <w:rPr>
          <w:rFonts w:ascii="Tahoma" w:eastAsia="David" w:hAnsi="Tahoma" w:cs="Tahoma"/>
          <w:sz w:val="14"/>
          <w:szCs w:val="14"/>
          <w:rtl/>
        </w:rPr>
        <w:t>וכל חומר אחר שלדעת המבקר דרושים לו לצורכי הביקורת</w:t>
      </w:r>
      <w:r w:rsidRPr="00BA4B01">
        <w:rPr>
          <w:rFonts w:ascii="Tahoma" w:hAnsi="Tahoma" w:cs="Tahoma"/>
          <w:sz w:val="14"/>
          <w:szCs w:val="14"/>
          <w:rtl/>
        </w:rPr>
        <w:t xml:space="preserve">". </w:t>
      </w:r>
    </w:p>
  </w:footnote>
  <w:footnote w:id="77">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ס</w:t>
      </w:r>
      <w:r w:rsidRPr="00BA4B01">
        <w:rPr>
          <w:rFonts w:ascii="Tahoma" w:hAnsi="Tahoma" w:cs="Tahoma"/>
          <w:sz w:val="14"/>
          <w:szCs w:val="14"/>
          <w:rtl/>
        </w:rPr>
        <w:t xml:space="preserve">' 23 </w:t>
      </w:r>
      <w:r w:rsidRPr="00BA4B01">
        <w:rPr>
          <w:rFonts w:ascii="Tahoma" w:eastAsia="David" w:hAnsi="Tahoma" w:cs="Tahoma"/>
          <w:sz w:val="14"/>
          <w:szCs w:val="14"/>
          <w:rtl/>
        </w:rPr>
        <w:t>לחוק מבקר המדינה</w:t>
      </w:r>
      <w:r w:rsidRPr="00BA4B01">
        <w:rPr>
          <w:rFonts w:ascii="Tahoma" w:hAnsi="Tahoma" w:cs="Tahoma"/>
          <w:sz w:val="14"/>
          <w:szCs w:val="14"/>
          <w:rtl/>
        </w:rPr>
        <w:t>: "</w:t>
      </w:r>
      <w:r w:rsidRPr="00BA4B01">
        <w:rPr>
          <w:rFonts w:ascii="Tahoma" w:eastAsia="David" w:hAnsi="Tahoma" w:cs="Tahoma"/>
          <w:sz w:val="14"/>
          <w:szCs w:val="14"/>
          <w:rtl/>
        </w:rPr>
        <w:t>עובדי משרד מבקר המדינה וכל אדם אחר שבעזרתו מבצע המבקר את תפקידיו חייבים לשמור בסוד כל ידיעה שהגיעה אליהם לרגל עבודתם ולהתחייב על כך בכתב עם התחלת העבודה</w:t>
      </w:r>
      <w:r w:rsidRPr="00BA4B01">
        <w:rPr>
          <w:rFonts w:ascii="Tahoma" w:hAnsi="Tahoma" w:cs="Tahoma"/>
          <w:sz w:val="14"/>
          <w:szCs w:val="14"/>
          <w:rtl/>
        </w:rPr>
        <w:t>".</w:t>
      </w:r>
    </w:p>
  </w:footnote>
  <w:footnote w:id="78">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ראו</w:t>
      </w:r>
      <w:r w:rsidR="00636812">
        <w:rPr>
          <w:rFonts w:ascii="Tahoma" w:eastAsia="David" w:hAnsi="Tahoma" w:cs="Tahoma" w:hint="cs"/>
          <w:sz w:val="14"/>
          <w:szCs w:val="14"/>
          <w:rtl/>
        </w:rPr>
        <w:t>:</w:t>
      </w:r>
      <w:r w:rsidRPr="00BA4B01">
        <w:rPr>
          <w:rFonts w:ascii="Tahoma" w:eastAsia="David" w:hAnsi="Tahoma" w:cs="Tahoma"/>
          <w:sz w:val="14"/>
          <w:szCs w:val="14"/>
          <w:rtl/>
        </w:rPr>
        <w:t xml:space="preserve"> ס</w:t>
      </w:r>
      <w:r w:rsidRPr="00BA4B01">
        <w:rPr>
          <w:rFonts w:ascii="Tahoma" w:hAnsi="Tahoma" w:cs="Tahoma"/>
          <w:sz w:val="14"/>
          <w:szCs w:val="14"/>
          <w:rtl/>
        </w:rPr>
        <w:t xml:space="preserve">' 30 </w:t>
      </w:r>
      <w:r w:rsidRPr="00BA4B01">
        <w:rPr>
          <w:rFonts w:ascii="Tahoma" w:eastAsia="David" w:hAnsi="Tahoma" w:cs="Tahoma"/>
          <w:sz w:val="14"/>
          <w:szCs w:val="14"/>
          <w:rtl/>
        </w:rPr>
        <w:t>לחוק מבקר המדינה</w:t>
      </w:r>
      <w:r w:rsidRPr="00BA4B01">
        <w:rPr>
          <w:rFonts w:ascii="Tahoma" w:hAnsi="Tahoma" w:cs="Tahoma"/>
          <w:sz w:val="14"/>
          <w:szCs w:val="14"/>
          <w:rtl/>
        </w:rPr>
        <w:t xml:space="preserve">, </w:t>
      </w:r>
      <w:r w:rsidRPr="00BA4B01">
        <w:rPr>
          <w:rFonts w:ascii="Tahoma" w:eastAsia="David" w:hAnsi="Tahoma" w:cs="Tahoma"/>
          <w:sz w:val="14"/>
          <w:szCs w:val="14"/>
          <w:rtl/>
        </w:rPr>
        <w:t>שבו נדון להלן</w:t>
      </w:r>
      <w:r w:rsidRPr="00BA4B01">
        <w:rPr>
          <w:rFonts w:ascii="Tahoma" w:hAnsi="Tahoma" w:cs="Tahoma"/>
          <w:sz w:val="14"/>
          <w:szCs w:val="14"/>
          <w:rtl/>
        </w:rPr>
        <w:t>.</w:t>
      </w:r>
    </w:p>
  </w:footnote>
  <w:footnote w:id="79">
    <w:p w:rsidR="00BA4B01" w:rsidRPr="00BA4B01" w:rsidP="00F4771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יש לציין כי במקרים מסוימים וכדי לשתף פעולה עם גורמי האכיפה מועברים למשטרה מסמכי ביקורת גם כאשר החקירה המשטרתית נפתחה שלא באמצעות הנתיב של ס</w:t>
      </w:r>
      <w:r w:rsidR="00F4771B">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w:t>
      </w:r>
      <w:r w:rsidRPr="00BA4B01">
        <w:rPr>
          <w:rFonts w:ascii="Tahoma" w:hAnsi="Tahoma" w:cs="Tahoma"/>
          <w:sz w:val="14"/>
          <w:szCs w:val="14"/>
          <w:rtl/>
        </w:rPr>
        <w:t xml:space="preserve">. </w:t>
      </w:r>
      <w:r w:rsidRPr="00BA4B01">
        <w:rPr>
          <w:rFonts w:ascii="Tahoma" w:eastAsia="David" w:hAnsi="Tahoma" w:cs="Tahoma"/>
          <w:sz w:val="14"/>
          <w:szCs w:val="14"/>
          <w:rtl/>
        </w:rPr>
        <w:t>בחריג זה לא נעסוק במאמר זה</w:t>
      </w:r>
      <w:r w:rsidRPr="00BA4B01">
        <w:rPr>
          <w:rFonts w:ascii="Tahoma" w:hAnsi="Tahoma" w:cs="Tahoma"/>
          <w:sz w:val="14"/>
          <w:szCs w:val="14"/>
          <w:rtl/>
        </w:rPr>
        <w:t xml:space="preserve">. </w:t>
      </w:r>
    </w:p>
  </w:footnote>
  <w:footnote w:id="80">
    <w:p w:rsidR="00BA4B01" w:rsidRPr="00BA4B01" w:rsidP="00F4771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ראו</w:t>
      </w:r>
      <w:r w:rsidR="00636812">
        <w:rPr>
          <w:rFonts w:ascii="Tahoma" w:eastAsia="David" w:hAnsi="Tahoma" w:cs="Tahoma" w:hint="cs"/>
          <w:sz w:val="14"/>
          <w:szCs w:val="14"/>
          <w:rtl/>
        </w:rPr>
        <w:t>:</w:t>
      </w:r>
      <w:r w:rsidRPr="00BA4B01">
        <w:rPr>
          <w:rFonts w:ascii="Tahoma" w:eastAsia="David" w:hAnsi="Tahoma" w:cs="Tahoma"/>
          <w:sz w:val="14"/>
          <w:szCs w:val="14"/>
          <w:rtl/>
        </w:rPr>
        <w:t xml:space="preserve"> הוראת קבע </w:t>
      </w:r>
      <w:r w:rsidRPr="00BA4B01">
        <w:rPr>
          <w:rFonts w:ascii="Tahoma" w:hAnsi="Tahoma" w:cs="Tahoma"/>
          <w:sz w:val="14"/>
          <w:szCs w:val="14"/>
          <w:rtl/>
        </w:rPr>
        <w:t xml:space="preserve">2/54,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8F1A86">
        <w:rPr>
          <w:rFonts w:ascii="Tahoma" w:hAnsi="Tahoma" w:cs="Tahoma" w:hint="cs"/>
          <w:sz w:val="14"/>
          <w:szCs w:val="14"/>
          <w:rtl/>
        </w:rPr>
        <w:t>54</w:t>
      </w:r>
      <w:r w:rsidRPr="00BA4B01">
        <w:rPr>
          <w:rFonts w:ascii="Tahoma" w:hAnsi="Tahoma" w:cs="Tahoma"/>
          <w:sz w:val="14"/>
          <w:szCs w:val="14"/>
          <w:rtl/>
        </w:rPr>
        <w:t xml:space="preserve">, </w:t>
      </w:r>
      <w:r w:rsidRPr="00BA4B01">
        <w:rPr>
          <w:rFonts w:ascii="Tahoma" w:eastAsia="David" w:hAnsi="Tahoma" w:cs="Tahoma"/>
          <w:sz w:val="14"/>
          <w:szCs w:val="14"/>
          <w:rtl/>
        </w:rPr>
        <w:t>שניסח היועץ המשפטי למבקר המדינה</w:t>
      </w:r>
      <w:r w:rsidRPr="00BA4B01">
        <w:rPr>
          <w:rFonts w:ascii="Tahoma" w:hAnsi="Tahoma" w:cs="Tahoma"/>
          <w:sz w:val="14"/>
          <w:szCs w:val="14"/>
          <w:rtl/>
        </w:rPr>
        <w:t xml:space="preserve">, </w:t>
      </w:r>
      <w:r w:rsidRPr="00BA4B01">
        <w:rPr>
          <w:rFonts w:ascii="Tahoma" w:eastAsia="David" w:hAnsi="Tahoma" w:cs="Tahoma"/>
          <w:sz w:val="14"/>
          <w:szCs w:val="14"/>
          <w:rtl/>
        </w:rPr>
        <w:t>ובה נכתב כך</w:t>
      </w:r>
      <w:r w:rsidRPr="00BA4B01">
        <w:rPr>
          <w:rFonts w:ascii="Tahoma" w:hAnsi="Tahoma" w:cs="Tahoma"/>
          <w:sz w:val="14"/>
          <w:szCs w:val="14"/>
          <w:rtl/>
        </w:rPr>
        <w:t>: "</w:t>
      </w:r>
      <w:r w:rsidRPr="00BA4B01">
        <w:rPr>
          <w:rFonts w:ascii="Tahoma" w:eastAsia="David" w:hAnsi="Tahoma" w:cs="Tahoma"/>
          <w:sz w:val="14"/>
          <w:szCs w:val="14"/>
          <w:rtl/>
        </w:rPr>
        <w:t>משרדנו יסייע בידי המשטרה</w:t>
      </w:r>
      <w:r w:rsidRPr="00BA4B01">
        <w:rPr>
          <w:rFonts w:ascii="Tahoma" w:hAnsi="Tahoma" w:cs="Tahoma"/>
          <w:sz w:val="14"/>
          <w:szCs w:val="14"/>
          <w:rtl/>
        </w:rPr>
        <w:t xml:space="preserve">, </w:t>
      </w:r>
      <w:r w:rsidRPr="00BA4B01">
        <w:rPr>
          <w:rFonts w:ascii="Tahoma" w:eastAsia="David" w:hAnsi="Tahoma" w:cs="Tahoma"/>
          <w:sz w:val="14"/>
          <w:szCs w:val="14"/>
          <w:rtl/>
        </w:rPr>
        <w:t>הן מטעמים ציבוריים והן מטעמי ביקורת</w:t>
      </w:r>
      <w:r w:rsidRPr="00BA4B01">
        <w:rPr>
          <w:rFonts w:ascii="Tahoma" w:hAnsi="Tahoma" w:cs="Tahoma"/>
          <w:sz w:val="14"/>
          <w:szCs w:val="14"/>
          <w:rtl/>
        </w:rPr>
        <w:t xml:space="preserve">, </w:t>
      </w:r>
      <w:r w:rsidRPr="00BA4B01">
        <w:rPr>
          <w:rFonts w:ascii="Tahoma" w:eastAsia="David" w:hAnsi="Tahoma" w:cs="Tahoma"/>
          <w:sz w:val="14"/>
          <w:szCs w:val="14"/>
          <w:rtl/>
        </w:rPr>
        <w:t xml:space="preserve">למען ישמעו וייראו </w:t>
      </w:r>
      <w:r w:rsidRPr="00BA4B01">
        <w:rPr>
          <w:rFonts w:ascii="Tahoma" w:hAnsi="Tahoma" w:cs="Tahoma"/>
          <w:sz w:val="14"/>
          <w:szCs w:val="14"/>
          <w:rtl/>
        </w:rPr>
        <w:t xml:space="preserve">[...] </w:t>
      </w:r>
      <w:r w:rsidRPr="00BA4B01">
        <w:rPr>
          <w:rFonts w:ascii="Tahoma" w:eastAsia="David" w:hAnsi="Tahoma" w:cs="Tahoma"/>
          <w:sz w:val="14"/>
          <w:szCs w:val="14"/>
          <w:rtl/>
        </w:rPr>
        <w:t>חובת הסודיות לפי ס</w:t>
      </w:r>
      <w:r w:rsidR="00F4771B">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13(</w:t>
      </w:r>
      <w:r w:rsidRPr="00BA4B01">
        <w:rPr>
          <w:rFonts w:ascii="Tahoma" w:eastAsia="David" w:hAnsi="Tahoma" w:cs="Tahoma"/>
          <w:sz w:val="14"/>
          <w:szCs w:val="14"/>
          <w:rtl/>
        </w:rPr>
        <w:t>ד</w:t>
      </w:r>
      <w:r w:rsidRPr="00BA4B01">
        <w:rPr>
          <w:rFonts w:ascii="Tahoma" w:hAnsi="Tahoma" w:cs="Tahoma"/>
          <w:sz w:val="14"/>
          <w:szCs w:val="14"/>
          <w:rtl/>
        </w:rPr>
        <w:t xml:space="preserve">) </w:t>
      </w:r>
      <w:r w:rsidRPr="00BA4B01">
        <w:rPr>
          <w:rFonts w:ascii="Tahoma" w:eastAsia="David" w:hAnsi="Tahoma" w:cs="Tahoma"/>
          <w:sz w:val="14"/>
          <w:szCs w:val="14"/>
          <w:rtl/>
        </w:rPr>
        <w:t xml:space="preserve">לחוק מבקר המדינה </w:t>
      </w:r>
      <w:r w:rsidRPr="00BA4B01">
        <w:rPr>
          <w:rFonts w:ascii="Tahoma" w:hAnsi="Tahoma" w:cs="Tahoma"/>
          <w:sz w:val="14"/>
          <w:szCs w:val="14"/>
          <w:rtl/>
        </w:rPr>
        <w:t>(</w:t>
      </w:r>
      <w:r w:rsidRPr="00BA4B01">
        <w:rPr>
          <w:rFonts w:ascii="Tahoma" w:eastAsia="David" w:hAnsi="Tahoma" w:cs="Tahoma"/>
          <w:sz w:val="14"/>
          <w:szCs w:val="14"/>
          <w:rtl/>
        </w:rPr>
        <w:t xml:space="preserve">כיום סעיף </w:t>
      </w:r>
      <w:r w:rsidRPr="00BA4B01">
        <w:rPr>
          <w:rFonts w:ascii="Tahoma" w:hAnsi="Tahoma" w:cs="Tahoma"/>
          <w:sz w:val="14"/>
          <w:szCs w:val="14"/>
          <w:rtl/>
        </w:rPr>
        <w:t xml:space="preserve">23 </w:t>
      </w:r>
      <w:r w:rsidRPr="00BA4B01">
        <w:rPr>
          <w:rFonts w:ascii="Tahoma" w:eastAsia="David" w:hAnsi="Tahoma" w:cs="Tahoma"/>
          <w:sz w:val="14"/>
          <w:szCs w:val="14"/>
          <w:rtl/>
        </w:rPr>
        <w:t>לחוק</w:t>
      </w:r>
      <w:r w:rsidRPr="00BA4B01">
        <w:rPr>
          <w:rFonts w:ascii="Tahoma" w:hAnsi="Tahoma" w:cs="Tahoma"/>
          <w:sz w:val="14"/>
          <w:szCs w:val="14"/>
          <w:rtl/>
        </w:rPr>
        <w:t xml:space="preserve">) </w:t>
      </w:r>
      <w:r w:rsidRPr="00BA4B01">
        <w:rPr>
          <w:rFonts w:ascii="Tahoma" w:eastAsia="David" w:hAnsi="Tahoma" w:cs="Tahoma"/>
          <w:sz w:val="14"/>
          <w:szCs w:val="14"/>
          <w:rtl/>
        </w:rPr>
        <w:t>חלה גם כלפי המשטרה</w:t>
      </w:r>
      <w:r w:rsidRPr="00BA4B01">
        <w:rPr>
          <w:rFonts w:ascii="Tahoma" w:hAnsi="Tahoma" w:cs="Tahoma"/>
          <w:sz w:val="14"/>
          <w:szCs w:val="14"/>
          <w:rtl/>
        </w:rPr>
        <w:t xml:space="preserve">, </w:t>
      </w:r>
      <w:r w:rsidRPr="00BA4B01">
        <w:rPr>
          <w:rFonts w:ascii="Tahoma" w:eastAsia="David" w:hAnsi="Tahoma" w:cs="Tahoma"/>
          <w:sz w:val="14"/>
          <w:szCs w:val="14"/>
          <w:rtl/>
        </w:rPr>
        <w:t>ואסור לעובדי משרדנו להעביר אליה ידיעה שהגיעה אליהם לרגל עבודתם</w:t>
      </w:r>
      <w:r w:rsidRPr="00BA4B01">
        <w:rPr>
          <w:rFonts w:ascii="Tahoma" w:hAnsi="Tahoma" w:cs="Tahoma"/>
          <w:sz w:val="14"/>
          <w:szCs w:val="14"/>
          <w:rtl/>
        </w:rPr>
        <w:t xml:space="preserve">, </w:t>
      </w:r>
      <w:r w:rsidRPr="00BA4B01">
        <w:rPr>
          <w:rFonts w:ascii="Tahoma" w:eastAsia="David" w:hAnsi="Tahoma" w:cs="Tahoma"/>
          <w:sz w:val="14"/>
          <w:szCs w:val="14"/>
          <w:rtl/>
        </w:rPr>
        <w:t xml:space="preserve">אלא בהסכמת מבקר המדינה </w:t>
      </w:r>
      <w:r w:rsidRPr="00BA4B01">
        <w:rPr>
          <w:rFonts w:ascii="Tahoma" w:hAnsi="Tahoma" w:cs="Tahoma"/>
          <w:sz w:val="14"/>
          <w:szCs w:val="14"/>
          <w:rtl/>
        </w:rPr>
        <w:t>(</w:t>
      </w:r>
      <w:r w:rsidRPr="00BA4B01">
        <w:rPr>
          <w:rFonts w:ascii="Tahoma" w:eastAsia="David" w:hAnsi="Tahoma" w:cs="Tahoma"/>
          <w:sz w:val="14"/>
          <w:szCs w:val="14"/>
          <w:rtl/>
        </w:rPr>
        <w:t>או המנהל הכללי או היועץ המשפטי</w:t>
      </w:r>
      <w:r w:rsidRPr="00BA4B01">
        <w:rPr>
          <w:rFonts w:ascii="Tahoma" w:hAnsi="Tahoma" w:cs="Tahoma"/>
          <w:sz w:val="14"/>
          <w:szCs w:val="14"/>
          <w:rtl/>
        </w:rPr>
        <w:t xml:space="preserve">, </w:t>
      </w:r>
      <w:r w:rsidRPr="00BA4B01">
        <w:rPr>
          <w:rFonts w:ascii="Tahoma" w:eastAsia="David" w:hAnsi="Tahoma" w:cs="Tahoma"/>
          <w:sz w:val="14"/>
          <w:szCs w:val="14"/>
          <w:rtl/>
        </w:rPr>
        <w:t>שהורשו לכך מטעם מבקר המדינה</w:t>
      </w:r>
      <w:r w:rsidRPr="00BA4B01">
        <w:rPr>
          <w:rFonts w:ascii="Tahoma" w:hAnsi="Tahoma" w:cs="Tahoma"/>
          <w:sz w:val="14"/>
          <w:szCs w:val="14"/>
          <w:rtl/>
        </w:rPr>
        <w:t xml:space="preserve">) [...] </w:t>
      </w:r>
      <w:r w:rsidRPr="00BA4B01">
        <w:rPr>
          <w:rFonts w:ascii="Tahoma" w:eastAsia="David" w:hAnsi="Tahoma" w:cs="Tahoma"/>
          <w:sz w:val="14"/>
          <w:szCs w:val="14"/>
          <w:rtl/>
        </w:rPr>
        <w:t>לא יתכן שלעבודתנו ייגרם נזק רציני כתוצאה מהתחשבות בדרישות המשטרה</w:t>
      </w:r>
      <w:r w:rsidRPr="00BA4B01">
        <w:rPr>
          <w:rFonts w:ascii="Tahoma" w:hAnsi="Tahoma" w:cs="Tahoma"/>
          <w:sz w:val="14"/>
          <w:szCs w:val="14"/>
          <w:rtl/>
        </w:rPr>
        <w:t xml:space="preserve">". </w:t>
      </w:r>
    </w:p>
  </w:footnote>
  <w:footnote w:id="81">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כך לשם השוואה בהסדר שחל בהודו נקבע כי העברת החומרים לרשויות האכיפה תהיה חסויה וכי השימוש בחומרים דורש </w:t>
      </w:r>
      <w:r w:rsidRPr="00BA4B01">
        <w:rPr>
          <w:rFonts w:ascii="Tahoma" w:hAnsi="Tahoma" w:cs="Tahoma"/>
          <w:sz w:val="14"/>
          <w:szCs w:val="14"/>
          <w:rtl/>
        </w:rPr>
        <w:t>"</w:t>
      </w:r>
      <w:r w:rsidRPr="00BA4B01">
        <w:rPr>
          <w:rFonts w:ascii="Tahoma" w:eastAsia="David" w:hAnsi="Tahoma" w:cs="Tahoma"/>
          <w:sz w:val="14"/>
          <w:szCs w:val="14"/>
          <w:rtl/>
        </w:rPr>
        <w:t>הלבנה</w:t>
      </w:r>
      <w:r w:rsidRPr="00BA4B01">
        <w:rPr>
          <w:rFonts w:ascii="Tahoma" w:hAnsi="Tahoma" w:cs="Tahoma"/>
          <w:sz w:val="14"/>
          <w:szCs w:val="14"/>
          <w:rtl/>
        </w:rPr>
        <w:t xml:space="preserve">": </w:t>
      </w:r>
      <w:r w:rsidRPr="00BA4B01">
        <w:rPr>
          <w:rFonts w:ascii="Tahoma" w:hAnsi="Tahoma" w:cs="Tahoma"/>
          <w:i/>
          <w:iCs/>
          <w:sz w:val="14"/>
          <w:szCs w:val="14"/>
        </w:rPr>
        <w:t>"The investigative agency should use information given by us as a lead and make their own examination of the primary/original records which are available with the audited entity/Department</w:t>
      </w:r>
      <w:r w:rsidRPr="00BA4B01">
        <w:rPr>
          <w:rFonts w:ascii="Tahoma" w:hAnsi="Tahoma" w:cs="Tahoma"/>
          <w:i/>
          <w:iCs/>
          <w:sz w:val="14"/>
          <w:szCs w:val="14"/>
          <w:rtl/>
        </w:rPr>
        <w:t>".</w:t>
      </w:r>
    </w:p>
  </w:footnote>
  <w:footnote w:id="82">
    <w:p w:rsidR="00BA4B01" w:rsidRPr="00BA4B01" w:rsidP="00F4771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מכתבה של היועצת המשפטית למבקר המדינה</w:t>
      </w:r>
      <w:r w:rsidRPr="00BA4B01">
        <w:rPr>
          <w:rFonts w:ascii="Tahoma" w:hAnsi="Tahoma" w:cs="Tahoma"/>
          <w:sz w:val="14"/>
          <w:szCs w:val="14"/>
          <w:rtl/>
        </w:rPr>
        <w:t xml:space="preserve">, </w:t>
      </w:r>
      <w:r w:rsidRPr="00BA4B01">
        <w:rPr>
          <w:rFonts w:ascii="Tahoma" w:eastAsia="David" w:hAnsi="Tahoma" w:cs="Tahoma"/>
          <w:sz w:val="14"/>
          <w:szCs w:val="14"/>
          <w:rtl/>
        </w:rPr>
        <w:t>גב</w:t>
      </w:r>
      <w:r w:rsidRPr="00BA4B01">
        <w:rPr>
          <w:rFonts w:ascii="Tahoma" w:hAnsi="Tahoma" w:cs="Tahoma"/>
          <w:sz w:val="14"/>
          <w:szCs w:val="14"/>
          <w:rtl/>
        </w:rPr>
        <w:t xml:space="preserve">' </w:t>
      </w:r>
      <w:r w:rsidRPr="00BA4B01">
        <w:rPr>
          <w:rFonts w:ascii="Tahoma" w:eastAsia="David" w:hAnsi="Tahoma" w:cs="Tahoma"/>
          <w:sz w:val="14"/>
          <w:szCs w:val="14"/>
          <w:rtl/>
        </w:rPr>
        <w:t>נורית ישראלי</w:t>
      </w:r>
      <w:r w:rsidRPr="00BA4B01">
        <w:rPr>
          <w:rFonts w:ascii="Tahoma" w:hAnsi="Tahoma" w:cs="Tahoma"/>
          <w:sz w:val="14"/>
          <w:szCs w:val="14"/>
          <w:rtl/>
        </w:rPr>
        <w:t xml:space="preserve">, </w:t>
      </w:r>
      <w:r w:rsidRPr="00BA4B01">
        <w:rPr>
          <w:rFonts w:ascii="Tahoma" w:eastAsia="David" w:hAnsi="Tahoma" w:cs="Tahoma"/>
          <w:sz w:val="14"/>
          <w:szCs w:val="14"/>
          <w:rtl/>
        </w:rPr>
        <w:t>אל פרקליטת המדינה</w:t>
      </w:r>
      <w:r w:rsidRPr="00BA4B01">
        <w:rPr>
          <w:rFonts w:ascii="Tahoma" w:hAnsi="Tahoma" w:cs="Tahoma"/>
          <w:sz w:val="14"/>
          <w:szCs w:val="14"/>
          <w:rtl/>
        </w:rPr>
        <w:t xml:space="preserve">, </w:t>
      </w:r>
      <w:r w:rsidRPr="00BA4B01">
        <w:rPr>
          <w:rFonts w:ascii="Tahoma" w:eastAsia="David" w:hAnsi="Tahoma" w:cs="Tahoma"/>
          <w:sz w:val="14"/>
          <w:szCs w:val="14"/>
          <w:rtl/>
        </w:rPr>
        <w:t>גב</w:t>
      </w:r>
      <w:r w:rsidRPr="00BA4B01">
        <w:rPr>
          <w:rFonts w:ascii="Tahoma" w:hAnsi="Tahoma" w:cs="Tahoma"/>
          <w:sz w:val="14"/>
          <w:szCs w:val="14"/>
          <w:rtl/>
        </w:rPr>
        <w:t xml:space="preserve">' </w:t>
      </w:r>
      <w:r w:rsidRPr="00BA4B01">
        <w:rPr>
          <w:rFonts w:ascii="Tahoma" w:eastAsia="David" w:hAnsi="Tahoma" w:cs="Tahoma"/>
          <w:sz w:val="14"/>
          <w:szCs w:val="14"/>
          <w:rtl/>
        </w:rPr>
        <w:t xml:space="preserve">עדנה ארבל בנושא </w:t>
      </w:r>
      <w:r w:rsidRPr="00BA4B01">
        <w:rPr>
          <w:rFonts w:ascii="Tahoma" w:hAnsi="Tahoma" w:cs="Tahoma"/>
          <w:sz w:val="14"/>
          <w:szCs w:val="14"/>
          <w:rtl/>
        </w:rPr>
        <w:t>"</w:t>
      </w:r>
      <w:r w:rsidR="00F4771B">
        <w:rPr>
          <w:rFonts w:ascii="Tahoma" w:eastAsia="David" w:hAnsi="Tahoma" w:cs="Tahoma"/>
          <w:sz w:val="14"/>
          <w:szCs w:val="14"/>
          <w:rtl/>
        </w:rPr>
        <w:t>יישום ס</w:t>
      </w:r>
      <w:r w:rsidR="00F4771B">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30(</w:t>
      </w:r>
      <w:r w:rsidRPr="00BA4B01">
        <w:rPr>
          <w:rFonts w:ascii="Tahoma" w:eastAsia="David" w:hAnsi="Tahoma" w:cs="Tahoma"/>
          <w:sz w:val="14"/>
          <w:szCs w:val="14"/>
          <w:rtl/>
        </w:rPr>
        <w:t>א</w:t>
      </w:r>
      <w:r w:rsidRPr="00BA4B01">
        <w:rPr>
          <w:rFonts w:ascii="Tahoma" w:hAnsi="Tahoma" w:cs="Tahoma"/>
          <w:sz w:val="14"/>
          <w:szCs w:val="14"/>
          <w:rtl/>
        </w:rPr>
        <w:t xml:space="preserve">) </w:t>
      </w:r>
      <w:r w:rsidRPr="00BA4B01">
        <w:rPr>
          <w:rFonts w:ascii="Tahoma" w:eastAsia="David" w:hAnsi="Tahoma" w:cs="Tahoma"/>
          <w:sz w:val="14"/>
          <w:szCs w:val="14"/>
          <w:rtl/>
        </w:rPr>
        <w:t>לחוק מבקר המדינה</w:t>
      </w:r>
      <w:r w:rsidRPr="00BA4B01">
        <w:rPr>
          <w:rFonts w:ascii="Tahoma" w:hAnsi="Tahoma" w:cs="Tahoma"/>
          <w:sz w:val="14"/>
          <w:szCs w:val="14"/>
          <w:rtl/>
        </w:rPr>
        <w:t xml:space="preserve">, </w:t>
      </w:r>
      <w:r w:rsidRPr="00BA4B01">
        <w:rPr>
          <w:rFonts w:ascii="Tahoma" w:eastAsia="David" w:hAnsi="Tahoma" w:cs="Tahoma"/>
          <w:sz w:val="14"/>
          <w:szCs w:val="14"/>
          <w:rtl/>
        </w:rPr>
        <w:t>התשי</w:t>
      </w:r>
      <w:r w:rsidRPr="00BA4B01">
        <w:rPr>
          <w:rFonts w:ascii="Tahoma" w:hAnsi="Tahoma" w:cs="Tahoma"/>
          <w:sz w:val="14"/>
          <w:szCs w:val="14"/>
          <w:rtl/>
        </w:rPr>
        <w:t>"</w:t>
      </w:r>
      <w:r w:rsidRPr="00BA4B01">
        <w:rPr>
          <w:rFonts w:ascii="Tahoma" w:eastAsia="David" w:hAnsi="Tahoma" w:cs="Tahoma"/>
          <w:sz w:val="14"/>
          <w:szCs w:val="14"/>
          <w:rtl/>
        </w:rPr>
        <w:t>ח</w:t>
      </w:r>
      <w:r w:rsidRPr="00BA4B01">
        <w:rPr>
          <w:rFonts w:ascii="Tahoma" w:hAnsi="Tahoma" w:cs="Tahoma"/>
          <w:sz w:val="14"/>
          <w:szCs w:val="14"/>
          <w:rtl/>
        </w:rPr>
        <w:t>-1958 [</w:t>
      </w:r>
      <w:r w:rsidRPr="00BA4B01">
        <w:rPr>
          <w:rFonts w:ascii="Tahoma" w:eastAsia="David" w:hAnsi="Tahoma" w:cs="Tahoma"/>
          <w:sz w:val="14"/>
          <w:szCs w:val="14"/>
          <w:rtl/>
        </w:rPr>
        <w:t>נוסח משולב</w:t>
      </w:r>
      <w:r w:rsidRPr="00BA4B01">
        <w:rPr>
          <w:rFonts w:ascii="Tahoma" w:hAnsi="Tahoma" w:cs="Tahoma"/>
          <w:sz w:val="14"/>
          <w:szCs w:val="14"/>
          <w:rtl/>
        </w:rPr>
        <w:t>]" (22.12.2003) (</w:t>
      </w:r>
      <w:r w:rsidRPr="00BA4B01">
        <w:rPr>
          <w:rFonts w:ascii="Tahoma" w:eastAsia="David" w:hAnsi="Tahoma" w:cs="Tahoma"/>
          <w:sz w:val="14"/>
          <w:szCs w:val="14"/>
          <w:rtl/>
        </w:rPr>
        <w:t>המכתב שמור בארכיב הלשכה המשפטית במשרד מבקר המדינה</w:t>
      </w:r>
      <w:r w:rsidRPr="00BA4B01">
        <w:rPr>
          <w:rFonts w:ascii="Tahoma" w:hAnsi="Tahoma" w:cs="Tahoma"/>
          <w:sz w:val="14"/>
          <w:szCs w:val="14"/>
          <w:rtl/>
        </w:rPr>
        <w:t>).</w:t>
      </w:r>
      <w:r w:rsidR="00A877E8">
        <w:rPr>
          <w:rFonts w:ascii="Tahoma" w:hAnsi="Tahoma" w:cs="Tahoma"/>
          <w:sz w:val="14"/>
          <w:szCs w:val="14"/>
          <w:rtl/>
        </w:rPr>
        <w:t xml:space="preserve"> </w:t>
      </w:r>
    </w:p>
  </w:footnote>
  <w:footnote w:id="83">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מכתבו של המשנה לפרקליט המדינה </w:t>
      </w:r>
      <w:r w:rsidRPr="00BA4B01">
        <w:rPr>
          <w:rFonts w:ascii="Tahoma" w:hAnsi="Tahoma" w:cs="Tahoma"/>
          <w:sz w:val="14"/>
          <w:szCs w:val="14"/>
          <w:rtl/>
        </w:rPr>
        <w:t>(</w:t>
      </w:r>
      <w:r w:rsidRPr="00BA4B01">
        <w:rPr>
          <w:rFonts w:ascii="Tahoma" w:eastAsia="David" w:hAnsi="Tahoma" w:cs="Tahoma"/>
          <w:sz w:val="14"/>
          <w:szCs w:val="14"/>
          <w:rtl/>
        </w:rPr>
        <w:t>עניינים פליליים</w:t>
      </w:r>
      <w:r w:rsidRPr="00BA4B01">
        <w:rPr>
          <w:rFonts w:ascii="Tahoma" w:hAnsi="Tahoma" w:cs="Tahoma"/>
          <w:sz w:val="14"/>
          <w:szCs w:val="14"/>
          <w:rtl/>
        </w:rPr>
        <w:t xml:space="preserve">), </w:t>
      </w:r>
      <w:r w:rsidRPr="00BA4B01">
        <w:rPr>
          <w:rFonts w:ascii="Tahoma" w:eastAsia="David" w:hAnsi="Tahoma" w:cs="Tahoma"/>
          <w:sz w:val="14"/>
          <w:szCs w:val="14"/>
          <w:rtl/>
        </w:rPr>
        <w:t xml:space="preserve">מר יהושע </w:t>
      </w:r>
      <w:r w:rsidRPr="00BA4B01">
        <w:rPr>
          <w:rFonts w:ascii="Tahoma" w:eastAsia="David" w:hAnsi="Tahoma" w:cs="Tahoma"/>
          <w:sz w:val="14"/>
          <w:szCs w:val="14"/>
          <w:rtl/>
        </w:rPr>
        <w:t>למברגר</w:t>
      </w:r>
      <w:r w:rsidRPr="00BA4B01">
        <w:rPr>
          <w:rFonts w:ascii="Tahoma" w:hAnsi="Tahoma" w:cs="Tahoma"/>
          <w:sz w:val="14"/>
          <w:szCs w:val="14"/>
          <w:rtl/>
        </w:rPr>
        <w:t xml:space="preserve">, </w:t>
      </w:r>
      <w:r w:rsidRPr="00BA4B01">
        <w:rPr>
          <w:rFonts w:ascii="Tahoma" w:eastAsia="David" w:hAnsi="Tahoma" w:cs="Tahoma"/>
          <w:sz w:val="14"/>
          <w:szCs w:val="14"/>
          <w:rtl/>
        </w:rPr>
        <w:t>ליועצת המשפטית למבקר המדינה</w:t>
      </w:r>
      <w:r w:rsidRPr="00BA4B01">
        <w:rPr>
          <w:rFonts w:ascii="Tahoma" w:hAnsi="Tahoma" w:cs="Tahoma"/>
          <w:sz w:val="14"/>
          <w:szCs w:val="14"/>
          <w:rtl/>
        </w:rPr>
        <w:t xml:space="preserve">, </w:t>
      </w:r>
      <w:r w:rsidRPr="00BA4B01">
        <w:rPr>
          <w:rFonts w:ascii="Tahoma" w:eastAsia="David" w:hAnsi="Tahoma" w:cs="Tahoma"/>
          <w:sz w:val="14"/>
          <w:szCs w:val="14"/>
          <w:rtl/>
        </w:rPr>
        <w:t>גב</w:t>
      </w:r>
      <w:r w:rsidRPr="00BA4B01">
        <w:rPr>
          <w:rFonts w:ascii="Tahoma" w:hAnsi="Tahoma" w:cs="Tahoma"/>
          <w:sz w:val="14"/>
          <w:szCs w:val="14"/>
          <w:rtl/>
        </w:rPr>
        <w:t xml:space="preserve">' </w:t>
      </w:r>
      <w:r w:rsidRPr="00BA4B01">
        <w:rPr>
          <w:rFonts w:ascii="Tahoma" w:eastAsia="David" w:hAnsi="Tahoma" w:cs="Tahoma"/>
          <w:sz w:val="14"/>
          <w:szCs w:val="14"/>
          <w:rtl/>
        </w:rPr>
        <w:t xml:space="preserve">נורית ישראלי </w:t>
      </w:r>
      <w:r w:rsidRPr="00BA4B01">
        <w:rPr>
          <w:rFonts w:ascii="Tahoma" w:hAnsi="Tahoma" w:cs="Tahoma"/>
          <w:sz w:val="14"/>
          <w:szCs w:val="14"/>
          <w:rtl/>
        </w:rPr>
        <w:t>(11.3.2008) (</w:t>
      </w:r>
      <w:r w:rsidRPr="00BA4B01">
        <w:rPr>
          <w:rFonts w:ascii="Tahoma" w:eastAsia="David" w:hAnsi="Tahoma" w:cs="Tahoma"/>
          <w:sz w:val="14"/>
          <w:szCs w:val="14"/>
          <w:rtl/>
        </w:rPr>
        <w:t>המכתב שמור בארכיב הלשכה המשפטית במשרד מבקר המדינה</w:t>
      </w:r>
      <w:r w:rsidRPr="00BA4B01">
        <w:rPr>
          <w:rFonts w:ascii="Tahoma" w:hAnsi="Tahoma" w:cs="Tahoma"/>
          <w:sz w:val="14"/>
          <w:szCs w:val="14"/>
          <w:rtl/>
        </w:rPr>
        <w:t>).</w:t>
      </w:r>
    </w:p>
  </w:footnote>
  <w:footnote w:id="84">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מכתבה של היועצת המשפטית למבקר המדינה</w:t>
      </w:r>
      <w:r w:rsidRPr="00BA4B01">
        <w:rPr>
          <w:rFonts w:ascii="Tahoma" w:hAnsi="Tahoma" w:cs="Tahoma"/>
          <w:sz w:val="14"/>
          <w:szCs w:val="14"/>
          <w:rtl/>
        </w:rPr>
        <w:t xml:space="preserve">, </w:t>
      </w:r>
      <w:r w:rsidRPr="00BA4B01">
        <w:rPr>
          <w:rFonts w:ascii="Tahoma" w:eastAsia="David" w:hAnsi="Tahoma" w:cs="Tahoma"/>
          <w:sz w:val="14"/>
          <w:szCs w:val="14"/>
          <w:rtl/>
        </w:rPr>
        <w:t>גב</w:t>
      </w:r>
      <w:r w:rsidRPr="00BA4B01">
        <w:rPr>
          <w:rFonts w:ascii="Tahoma" w:hAnsi="Tahoma" w:cs="Tahoma"/>
          <w:sz w:val="14"/>
          <w:szCs w:val="14"/>
          <w:rtl/>
        </w:rPr>
        <w:t xml:space="preserve">' </w:t>
      </w:r>
      <w:r w:rsidRPr="00BA4B01">
        <w:rPr>
          <w:rFonts w:ascii="Tahoma" w:eastAsia="David" w:hAnsi="Tahoma" w:cs="Tahoma"/>
          <w:sz w:val="14"/>
          <w:szCs w:val="14"/>
          <w:rtl/>
        </w:rPr>
        <w:t>נורית ישראלי</w:t>
      </w:r>
      <w:r w:rsidRPr="00BA4B01">
        <w:rPr>
          <w:rFonts w:ascii="Tahoma" w:hAnsi="Tahoma" w:cs="Tahoma"/>
          <w:sz w:val="14"/>
          <w:szCs w:val="14"/>
          <w:rtl/>
        </w:rPr>
        <w:t xml:space="preserve">, </w:t>
      </w:r>
      <w:r w:rsidRPr="00BA4B01">
        <w:rPr>
          <w:rFonts w:ascii="Tahoma" w:eastAsia="David" w:hAnsi="Tahoma" w:cs="Tahoma"/>
          <w:sz w:val="14"/>
          <w:szCs w:val="14"/>
          <w:rtl/>
        </w:rPr>
        <w:t>אל מבקר המדינה</w:t>
      </w:r>
      <w:r w:rsidRPr="00BA4B01">
        <w:rPr>
          <w:rFonts w:ascii="Tahoma" w:hAnsi="Tahoma" w:cs="Tahoma"/>
          <w:sz w:val="14"/>
          <w:szCs w:val="14"/>
          <w:rtl/>
        </w:rPr>
        <w:t xml:space="preserve">, </w:t>
      </w:r>
      <w:r w:rsidRPr="00BA4B01">
        <w:rPr>
          <w:rFonts w:ascii="Tahoma" w:eastAsia="David" w:hAnsi="Tahoma" w:cs="Tahoma"/>
          <w:sz w:val="14"/>
          <w:szCs w:val="14"/>
          <w:rtl/>
        </w:rPr>
        <w:t xml:space="preserve">מר מיכה </w:t>
      </w:r>
      <w:r w:rsidRPr="00BA4B01">
        <w:rPr>
          <w:rFonts w:ascii="Tahoma" w:eastAsia="David" w:hAnsi="Tahoma" w:cs="Tahoma"/>
          <w:sz w:val="14"/>
          <w:szCs w:val="14"/>
          <w:rtl/>
        </w:rPr>
        <w:t>לינדנשטראוס</w:t>
      </w:r>
      <w:r w:rsidRPr="00BA4B01">
        <w:rPr>
          <w:rFonts w:ascii="Tahoma" w:eastAsia="David" w:hAnsi="Tahoma" w:cs="Tahoma"/>
          <w:sz w:val="14"/>
          <w:szCs w:val="14"/>
          <w:rtl/>
        </w:rPr>
        <w:t xml:space="preserve"> </w:t>
      </w:r>
      <w:r w:rsidRPr="00BA4B01">
        <w:rPr>
          <w:rFonts w:ascii="Tahoma" w:hAnsi="Tahoma" w:cs="Tahoma"/>
          <w:sz w:val="14"/>
          <w:szCs w:val="14"/>
          <w:rtl/>
        </w:rPr>
        <w:t>(19.3.2008) (</w:t>
      </w:r>
      <w:r w:rsidRPr="00BA4B01">
        <w:rPr>
          <w:rFonts w:ascii="Tahoma" w:eastAsia="David" w:hAnsi="Tahoma" w:cs="Tahoma"/>
          <w:sz w:val="14"/>
          <w:szCs w:val="14"/>
          <w:rtl/>
        </w:rPr>
        <w:t>המכתב שמור בארכיב הלשכה המשפטית במשרד מבקר המדינה</w:t>
      </w:r>
      <w:r w:rsidRPr="00BA4B01">
        <w:rPr>
          <w:rFonts w:ascii="Tahoma" w:hAnsi="Tahoma" w:cs="Tahoma"/>
          <w:sz w:val="14"/>
          <w:szCs w:val="14"/>
          <w:rtl/>
        </w:rPr>
        <w:t xml:space="preserve">). </w:t>
      </w:r>
    </w:p>
  </w:footnote>
  <w:footnote w:id="85">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בהקשר זה הפנתה גב</w:t>
      </w:r>
      <w:r w:rsidRPr="00BA4B01">
        <w:rPr>
          <w:rFonts w:ascii="Tahoma" w:hAnsi="Tahoma" w:cs="Tahoma"/>
          <w:sz w:val="14"/>
          <w:szCs w:val="14"/>
          <w:rtl/>
        </w:rPr>
        <w:t xml:space="preserve">' </w:t>
      </w:r>
      <w:r w:rsidRPr="00BA4B01">
        <w:rPr>
          <w:rFonts w:ascii="Tahoma" w:eastAsia="David" w:hAnsi="Tahoma" w:cs="Tahoma"/>
          <w:sz w:val="14"/>
          <w:szCs w:val="14"/>
          <w:rtl/>
        </w:rPr>
        <w:t xml:space="preserve">ישראלי </w:t>
      </w:r>
      <w:r w:rsidRPr="00BA4B01">
        <w:rPr>
          <w:rFonts w:ascii="Tahoma" w:eastAsia="David" w:hAnsi="Tahoma" w:cs="Tahoma"/>
          <w:sz w:val="14"/>
          <w:szCs w:val="14"/>
          <w:rtl/>
        </w:rPr>
        <w:t>לע</w:t>
      </w:r>
      <w:r w:rsidRPr="00BA4B01">
        <w:rPr>
          <w:rFonts w:ascii="Tahoma" w:hAnsi="Tahoma" w:cs="Tahoma"/>
          <w:sz w:val="14"/>
          <w:szCs w:val="14"/>
          <w:rtl/>
        </w:rPr>
        <w:t>"</w:t>
      </w:r>
      <w:r w:rsidRPr="00BA4B01">
        <w:rPr>
          <w:rFonts w:ascii="Tahoma" w:eastAsia="David" w:hAnsi="Tahoma" w:cs="Tahoma"/>
          <w:sz w:val="14"/>
          <w:szCs w:val="14"/>
          <w:rtl/>
        </w:rPr>
        <w:t>פ</w:t>
      </w:r>
      <w:r w:rsidRPr="00BA4B01">
        <w:rPr>
          <w:rFonts w:ascii="Tahoma" w:eastAsia="David" w:hAnsi="Tahoma" w:cs="Tahoma"/>
          <w:sz w:val="14"/>
          <w:szCs w:val="14"/>
          <w:rtl/>
        </w:rPr>
        <w:t xml:space="preserve"> </w:t>
      </w:r>
      <w:r w:rsidRPr="00BA4B01">
        <w:rPr>
          <w:rFonts w:ascii="Tahoma" w:hAnsi="Tahoma" w:cs="Tahoma"/>
          <w:sz w:val="14"/>
          <w:szCs w:val="14"/>
          <w:rtl/>
        </w:rPr>
        <w:t xml:space="preserve">2910/94 </w:t>
      </w:r>
      <w:r w:rsidRPr="00BA4B01">
        <w:rPr>
          <w:rFonts w:ascii="Tahoma" w:eastAsia="David" w:hAnsi="Tahoma" w:cs="Tahoma"/>
          <w:b/>
          <w:bCs/>
          <w:sz w:val="14"/>
          <w:szCs w:val="14"/>
          <w:rtl/>
        </w:rPr>
        <w:t>יפת נ</w:t>
      </w:r>
      <w:r w:rsidRPr="00BA4B01">
        <w:rPr>
          <w:rFonts w:ascii="Tahoma" w:hAnsi="Tahoma" w:cs="Tahoma"/>
          <w:b/>
          <w:bCs/>
          <w:sz w:val="14"/>
          <w:szCs w:val="14"/>
          <w:rtl/>
        </w:rPr>
        <w:t xml:space="preserve">' </w:t>
      </w:r>
      <w:r w:rsidRPr="00BA4B01">
        <w:rPr>
          <w:rFonts w:ascii="Tahoma" w:eastAsia="David" w:hAnsi="Tahoma" w:cs="Tahoma"/>
          <w:b/>
          <w:bCs/>
          <w:sz w:val="14"/>
          <w:szCs w:val="14"/>
          <w:rtl/>
        </w:rPr>
        <w:t>מדינת ישראל</w:t>
      </w:r>
      <w:r w:rsidRPr="00BA4B01">
        <w:rPr>
          <w:rFonts w:ascii="Tahoma" w:hAnsi="Tahoma" w:cs="Tahoma"/>
          <w:b/>
          <w:bCs/>
          <w:sz w:val="14"/>
          <w:szCs w:val="14"/>
          <w:rtl/>
        </w:rPr>
        <w:t xml:space="preserve">, </w:t>
      </w:r>
      <w:r w:rsidRPr="00BA4B01">
        <w:rPr>
          <w:rFonts w:ascii="Tahoma" w:eastAsia="David" w:hAnsi="Tahoma" w:cs="Tahoma"/>
          <w:sz w:val="14"/>
          <w:szCs w:val="14"/>
          <w:rtl/>
        </w:rPr>
        <w:t>פ</w:t>
      </w:r>
      <w:r w:rsidRPr="00BA4B01">
        <w:rPr>
          <w:rFonts w:ascii="Tahoma" w:hAnsi="Tahoma" w:cs="Tahoma"/>
          <w:sz w:val="14"/>
          <w:szCs w:val="14"/>
          <w:rtl/>
        </w:rPr>
        <w:t>"</w:t>
      </w:r>
      <w:r w:rsidRPr="00BA4B01">
        <w:rPr>
          <w:rFonts w:ascii="Tahoma" w:eastAsia="David" w:hAnsi="Tahoma" w:cs="Tahoma"/>
          <w:sz w:val="14"/>
          <w:szCs w:val="14"/>
          <w:rtl/>
        </w:rPr>
        <w:t>ד נ</w:t>
      </w:r>
      <w:r w:rsidRPr="00BA4B01">
        <w:rPr>
          <w:rFonts w:ascii="Tahoma" w:hAnsi="Tahoma" w:cs="Tahoma"/>
          <w:sz w:val="14"/>
          <w:szCs w:val="14"/>
          <w:rtl/>
        </w:rPr>
        <w:t>(2) 221 (1996).</w:t>
      </w:r>
    </w:p>
  </w:footnote>
  <w:footnote w:id="86">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הנחיה של היועצת המשפטית למבקר המדינה</w:t>
      </w:r>
      <w:r w:rsidRPr="00BA4B01">
        <w:rPr>
          <w:rFonts w:ascii="Tahoma" w:hAnsi="Tahoma" w:cs="Tahoma"/>
          <w:sz w:val="14"/>
          <w:szCs w:val="14"/>
          <w:rtl/>
        </w:rPr>
        <w:t xml:space="preserve">, </w:t>
      </w:r>
      <w:r w:rsidRPr="00BA4B01">
        <w:rPr>
          <w:rFonts w:ascii="Tahoma" w:eastAsia="David" w:hAnsi="Tahoma" w:cs="Tahoma"/>
          <w:sz w:val="14"/>
          <w:szCs w:val="14"/>
          <w:rtl/>
        </w:rPr>
        <w:t>גב</w:t>
      </w:r>
      <w:r w:rsidRPr="00BA4B01">
        <w:rPr>
          <w:rFonts w:ascii="Tahoma" w:hAnsi="Tahoma" w:cs="Tahoma"/>
          <w:sz w:val="14"/>
          <w:szCs w:val="14"/>
          <w:rtl/>
        </w:rPr>
        <w:t xml:space="preserve">' </w:t>
      </w:r>
      <w:r w:rsidRPr="00BA4B01">
        <w:rPr>
          <w:rFonts w:ascii="Tahoma" w:eastAsia="David" w:hAnsi="Tahoma" w:cs="Tahoma"/>
          <w:sz w:val="14"/>
          <w:szCs w:val="14"/>
          <w:rtl/>
        </w:rPr>
        <w:t xml:space="preserve">נורית ישראלי </w:t>
      </w:r>
      <w:r w:rsidRPr="00BA4B01">
        <w:rPr>
          <w:rFonts w:ascii="Tahoma" w:hAnsi="Tahoma" w:cs="Tahoma"/>
          <w:sz w:val="14"/>
          <w:szCs w:val="14"/>
          <w:rtl/>
        </w:rPr>
        <w:t>(1.4.2008) (</w:t>
      </w:r>
      <w:r w:rsidRPr="00BA4B01">
        <w:rPr>
          <w:rFonts w:ascii="Tahoma" w:eastAsia="David" w:hAnsi="Tahoma" w:cs="Tahoma"/>
          <w:sz w:val="14"/>
          <w:szCs w:val="14"/>
          <w:rtl/>
        </w:rPr>
        <w:t>ההנחיה שמורה בארכיב הלשכה המשפטית של משרד מבקר המדינה</w:t>
      </w:r>
      <w:r w:rsidRPr="00BA4B01">
        <w:rPr>
          <w:rFonts w:ascii="Tahoma" w:hAnsi="Tahoma" w:cs="Tahoma"/>
          <w:sz w:val="14"/>
          <w:szCs w:val="14"/>
          <w:rtl/>
        </w:rPr>
        <w:t xml:space="preserve">). </w:t>
      </w:r>
    </w:p>
  </w:footnote>
  <w:footnote w:id="87">
    <w:p w:rsidR="00BA4B01" w:rsidRPr="00C903A0" w:rsidP="00FE0956">
      <w:pPr>
        <w:keepLines/>
        <w:spacing w:after="40" w:line="200" w:lineRule="exact"/>
        <w:ind w:left="397" w:hanging="397"/>
        <w:jc w:val="both"/>
        <w:rPr>
          <w:rFonts w:ascii="Tahoma" w:eastAsia="David" w:hAnsi="Tahoma" w:cs="Tahoma"/>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ס</w:t>
      </w:r>
      <w:r w:rsidRPr="00BA4B01">
        <w:rPr>
          <w:rFonts w:ascii="Tahoma" w:hAnsi="Tahoma" w:cs="Tahoma"/>
          <w:sz w:val="14"/>
          <w:szCs w:val="14"/>
          <w:rtl/>
        </w:rPr>
        <w:t xml:space="preserve">' 74 </w:t>
      </w:r>
      <w:r w:rsidRPr="00BA4B01">
        <w:rPr>
          <w:rFonts w:ascii="Tahoma" w:eastAsia="David" w:hAnsi="Tahoma" w:cs="Tahoma"/>
          <w:sz w:val="14"/>
          <w:szCs w:val="14"/>
          <w:rtl/>
        </w:rPr>
        <w:t>לחוק סדר הדין הפלילי</w:t>
      </w:r>
      <w:r w:rsidR="00C903A0">
        <w:rPr>
          <w:rFonts w:ascii="Tahoma" w:eastAsia="David" w:hAnsi="Tahoma" w:cs="Tahoma" w:hint="cs"/>
          <w:sz w:val="14"/>
          <w:szCs w:val="14"/>
          <w:rtl/>
        </w:rPr>
        <w:t xml:space="preserve"> </w:t>
      </w:r>
      <w:r w:rsidRPr="00BA4B01">
        <w:rPr>
          <w:rFonts w:ascii="Tahoma" w:eastAsia="David" w:hAnsi="Tahoma" w:cs="Tahoma"/>
          <w:sz w:val="14"/>
          <w:szCs w:val="14"/>
          <w:rtl/>
        </w:rPr>
        <w:t>קובע כך</w:t>
      </w:r>
      <w:r w:rsidRPr="00BA4B01">
        <w:rPr>
          <w:rFonts w:ascii="Tahoma" w:hAnsi="Tahoma" w:cs="Tahoma"/>
          <w:sz w:val="14"/>
          <w:szCs w:val="14"/>
          <w:rtl/>
        </w:rPr>
        <w:t>: "</w:t>
      </w:r>
      <w:r w:rsidRPr="00BA4B01">
        <w:rPr>
          <w:rFonts w:ascii="Tahoma" w:eastAsia="David" w:hAnsi="Tahoma" w:cs="Tahoma"/>
          <w:sz w:val="14"/>
          <w:szCs w:val="14"/>
          <w:rtl/>
        </w:rPr>
        <w:t>הוגש כתב אישום בפשע או בעוון</w:t>
      </w:r>
      <w:r w:rsidRPr="00BA4B01">
        <w:rPr>
          <w:rFonts w:ascii="Tahoma" w:hAnsi="Tahoma" w:cs="Tahoma"/>
          <w:sz w:val="14"/>
          <w:szCs w:val="14"/>
          <w:rtl/>
        </w:rPr>
        <w:t xml:space="preserve">, </w:t>
      </w:r>
      <w:r w:rsidRPr="00BA4B01">
        <w:rPr>
          <w:rFonts w:ascii="Tahoma" w:eastAsia="David" w:hAnsi="Tahoma" w:cs="Tahoma"/>
          <w:sz w:val="14"/>
          <w:szCs w:val="14"/>
          <w:rtl/>
        </w:rPr>
        <w:t xml:space="preserve">רשאים הנאשם </w:t>
      </w:r>
      <w:r w:rsidRPr="00BA4B01">
        <w:rPr>
          <w:rFonts w:ascii="Tahoma" w:eastAsia="David" w:hAnsi="Tahoma" w:cs="Tahoma"/>
          <w:sz w:val="14"/>
          <w:szCs w:val="14"/>
          <w:rtl/>
        </w:rPr>
        <w:t>וסניגורו</w:t>
      </w:r>
      <w:r w:rsidRPr="00BA4B01">
        <w:rPr>
          <w:rFonts w:ascii="Tahoma" w:hAnsi="Tahoma" w:cs="Tahoma"/>
          <w:sz w:val="14"/>
          <w:szCs w:val="14"/>
          <w:rtl/>
        </w:rPr>
        <w:t xml:space="preserve">, </w:t>
      </w:r>
      <w:r w:rsidRPr="00BA4B01">
        <w:rPr>
          <w:rFonts w:ascii="Tahoma" w:eastAsia="David" w:hAnsi="Tahoma" w:cs="Tahoma"/>
          <w:sz w:val="14"/>
          <w:szCs w:val="14"/>
          <w:rtl/>
        </w:rPr>
        <w:t>וכן אדם שהסניגור הסמיכו לכך</w:t>
      </w:r>
      <w:r w:rsidRPr="00BA4B01">
        <w:rPr>
          <w:rFonts w:ascii="Tahoma" w:hAnsi="Tahoma" w:cs="Tahoma"/>
          <w:sz w:val="14"/>
          <w:szCs w:val="14"/>
          <w:rtl/>
        </w:rPr>
        <w:t xml:space="preserve">, </w:t>
      </w:r>
      <w:r w:rsidRPr="00BA4B01">
        <w:rPr>
          <w:rFonts w:ascii="Tahoma" w:eastAsia="David" w:hAnsi="Tahoma" w:cs="Tahoma"/>
          <w:sz w:val="14"/>
          <w:szCs w:val="14"/>
          <w:rtl/>
        </w:rPr>
        <w:t>או</w:t>
      </w:r>
      <w:r w:rsidRPr="00BA4B01">
        <w:rPr>
          <w:rFonts w:ascii="Tahoma" w:hAnsi="Tahoma" w:cs="Tahoma"/>
          <w:sz w:val="14"/>
          <w:szCs w:val="14"/>
          <w:rtl/>
        </w:rPr>
        <w:t xml:space="preserve">, </w:t>
      </w:r>
      <w:r w:rsidRPr="00BA4B01">
        <w:rPr>
          <w:rFonts w:ascii="Tahoma" w:eastAsia="David" w:hAnsi="Tahoma" w:cs="Tahoma"/>
          <w:sz w:val="14"/>
          <w:szCs w:val="14"/>
          <w:rtl/>
        </w:rPr>
        <w:t>בהסכמת התובע</w:t>
      </w:r>
      <w:r w:rsidRPr="00BA4B01">
        <w:rPr>
          <w:rFonts w:ascii="Tahoma" w:hAnsi="Tahoma" w:cs="Tahoma"/>
          <w:sz w:val="14"/>
          <w:szCs w:val="14"/>
          <w:rtl/>
        </w:rPr>
        <w:t xml:space="preserve">, </w:t>
      </w:r>
      <w:r w:rsidRPr="00BA4B01">
        <w:rPr>
          <w:rFonts w:ascii="Tahoma" w:eastAsia="David" w:hAnsi="Tahoma" w:cs="Tahoma"/>
          <w:sz w:val="14"/>
          <w:szCs w:val="14"/>
          <w:rtl/>
        </w:rPr>
        <w:t>אדם שהנאשם הסמיכו לכך</w:t>
      </w:r>
      <w:r w:rsidRPr="00BA4B01">
        <w:rPr>
          <w:rFonts w:ascii="Tahoma" w:hAnsi="Tahoma" w:cs="Tahoma"/>
          <w:sz w:val="14"/>
          <w:szCs w:val="14"/>
          <w:rtl/>
        </w:rPr>
        <w:t xml:space="preserve">, </w:t>
      </w:r>
      <w:r w:rsidRPr="00BA4B01">
        <w:rPr>
          <w:rFonts w:ascii="Tahoma" w:eastAsia="David" w:hAnsi="Tahoma" w:cs="Tahoma"/>
          <w:sz w:val="14"/>
          <w:szCs w:val="14"/>
          <w:rtl/>
        </w:rPr>
        <w:t>לעיין בכל זמן סביר בחומר החקירה וכן ברשימת כל החומר שנאסף או שנרשם בידי הרשות החוקרת</w:t>
      </w:r>
      <w:r w:rsidRPr="00BA4B01">
        <w:rPr>
          <w:rFonts w:ascii="Tahoma" w:hAnsi="Tahoma" w:cs="Tahoma"/>
          <w:sz w:val="14"/>
          <w:szCs w:val="14"/>
          <w:rtl/>
        </w:rPr>
        <w:t xml:space="preserve">, </w:t>
      </w:r>
      <w:r w:rsidRPr="00BA4B01">
        <w:rPr>
          <w:rFonts w:ascii="Tahoma" w:eastAsia="David" w:hAnsi="Tahoma" w:cs="Tahoma"/>
          <w:sz w:val="14"/>
          <w:szCs w:val="14"/>
          <w:rtl/>
        </w:rPr>
        <w:t>והנוגע לאישום שבידי התובע ולהעתיקו</w:t>
      </w:r>
      <w:r w:rsidRPr="00BA4B01">
        <w:rPr>
          <w:rFonts w:ascii="Tahoma" w:hAnsi="Tahoma" w:cs="Tahoma"/>
          <w:sz w:val="14"/>
          <w:szCs w:val="14"/>
          <w:rtl/>
        </w:rPr>
        <w:t>".</w:t>
      </w:r>
    </w:p>
  </w:footnote>
  <w:footnote w:id="88">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ת</w:t>
      </w:r>
      <w:r w:rsidRPr="00BA4B01">
        <w:rPr>
          <w:rFonts w:ascii="Tahoma" w:hAnsi="Tahoma" w:cs="Tahoma"/>
          <w:sz w:val="14"/>
          <w:szCs w:val="14"/>
          <w:rtl/>
        </w:rPr>
        <w:t>"</w:t>
      </w:r>
      <w:r w:rsidRPr="00BA4B01">
        <w:rPr>
          <w:rFonts w:ascii="Tahoma" w:eastAsia="David" w:hAnsi="Tahoma" w:cs="Tahoma"/>
          <w:sz w:val="14"/>
          <w:szCs w:val="14"/>
          <w:rtl/>
        </w:rPr>
        <w:t xml:space="preserve">פ </w:t>
      </w:r>
      <w:r w:rsidRPr="00BA4B01">
        <w:rPr>
          <w:rFonts w:ascii="Tahoma" w:hAnsi="Tahoma" w:cs="Tahoma"/>
          <w:sz w:val="14"/>
          <w:szCs w:val="14"/>
          <w:rtl/>
        </w:rPr>
        <w:t>(</w:t>
      </w:r>
      <w:r w:rsidRPr="00BA4B01">
        <w:rPr>
          <w:rFonts w:ascii="Tahoma" w:eastAsia="David" w:hAnsi="Tahoma" w:cs="Tahoma"/>
          <w:sz w:val="14"/>
          <w:szCs w:val="14"/>
          <w:rtl/>
        </w:rPr>
        <w:t>מחוזי ת</w:t>
      </w:r>
      <w:r w:rsidRPr="00BA4B01">
        <w:rPr>
          <w:rFonts w:ascii="Tahoma" w:hAnsi="Tahoma" w:cs="Tahoma"/>
          <w:sz w:val="14"/>
          <w:szCs w:val="14"/>
          <w:rtl/>
        </w:rPr>
        <w:t>"</w:t>
      </w:r>
      <w:r w:rsidRPr="00BA4B01">
        <w:rPr>
          <w:rFonts w:ascii="Tahoma" w:eastAsia="David" w:hAnsi="Tahoma" w:cs="Tahoma"/>
          <w:sz w:val="14"/>
          <w:szCs w:val="14"/>
          <w:rtl/>
        </w:rPr>
        <w:t>א</w:t>
      </w:r>
      <w:r w:rsidRPr="00BA4B01">
        <w:rPr>
          <w:rFonts w:ascii="Tahoma" w:hAnsi="Tahoma" w:cs="Tahoma"/>
          <w:sz w:val="14"/>
          <w:szCs w:val="14"/>
          <w:rtl/>
        </w:rPr>
        <w:t xml:space="preserve">) 66313-12-15 </w:t>
      </w:r>
      <w:r w:rsidRPr="00BA4B01">
        <w:rPr>
          <w:rFonts w:ascii="Tahoma" w:eastAsia="David" w:hAnsi="Tahoma" w:cs="Tahoma"/>
          <w:b/>
          <w:bCs/>
          <w:sz w:val="14"/>
          <w:szCs w:val="14"/>
          <w:rtl/>
        </w:rPr>
        <w:t>חברוני נ</w:t>
      </w:r>
      <w:r w:rsidRPr="00BA4B01">
        <w:rPr>
          <w:rFonts w:ascii="Tahoma" w:hAnsi="Tahoma" w:cs="Tahoma"/>
          <w:b/>
          <w:bCs/>
          <w:sz w:val="14"/>
          <w:szCs w:val="14"/>
          <w:rtl/>
        </w:rPr>
        <w:t xml:space="preserve">' </w:t>
      </w:r>
      <w:r w:rsidRPr="00BA4B01">
        <w:rPr>
          <w:rFonts w:ascii="Tahoma" w:eastAsia="David" w:hAnsi="Tahoma" w:cs="Tahoma"/>
          <w:b/>
          <w:bCs/>
          <w:sz w:val="14"/>
          <w:szCs w:val="14"/>
          <w:rtl/>
        </w:rPr>
        <w:t>מדינת ישראל</w:t>
      </w:r>
      <w:r w:rsidRPr="00BA4B01">
        <w:rPr>
          <w:rFonts w:ascii="Tahoma" w:eastAsia="David" w:hAnsi="Tahoma" w:cs="Tahoma"/>
          <w:sz w:val="14"/>
          <w:szCs w:val="14"/>
          <w:rtl/>
        </w:rPr>
        <w:t xml:space="preserve"> </w:t>
      </w:r>
      <w:r w:rsidRPr="00BA4B01">
        <w:rPr>
          <w:rFonts w:ascii="Tahoma" w:hAnsi="Tahoma" w:cs="Tahoma"/>
          <w:sz w:val="14"/>
          <w:szCs w:val="14"/>
          <w:rtl/>
        </w:rPr>
        <w:t>(</w:t>
      </w:r>
      <w:r w:rsidRPr="00BA4B01">
        <w:rPr>
          <w:rFonts w:ascii="Tahoma" w:eastAsia="David" w:hAnsi="Tahoma" w:cs="Tahoma"/>
          <w:sz w:val="14"/>
          <w:szCs w:val="14"/>
          <w:rtl/>
        </w:rPr>
        <w:t>פורסם בנבו</w:t>
      </w:r>
      <w:r w:rsidRPr="00BA4B01">
        <w:rPr>
          <w:rFonts w:ascii="Tahoma" w:hAnsi="Tahoma" w:cs="Tahoma"/>
          <w:sz w:val="14"/>
          <w:szCs w:val="14"/>
          <w:rtl/>
        </w:rPr>
        <w:t>, 15.12.2016).</w:t>
      </w:r>
    </w:p>
  </w:footnote>
  <w:footnote w:id="89">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יצוין כי לא בוצע רישום מסודר של החומרים אשר גורמי הביקורת מסרו לגורמי החקירה</w:t>
      </w:r>
      <w:r w:rsidRPr="00BA4B01">
        <w:rPr>
          <w:rFonts w:ascii="Tahoma" w:hAnsi="Tahoma" w:cs="Tahoma"/>
          <w:sz w:val="14"/>
          <w:szCs w:val="14"/>
          <w:rtl/>
        </w:rPr>
        <w:t xml:space="preserve">, </w:t>
      </w:r>
      <w:r w:rsidRPr="00BA4B01">
        <w:rPr>
          <w:rFonts w:ascii="Tahoma" w:eastAsia="David" w:hAnsi="Tahoma" w:cs="Tahoma"/>
          <w:sz w:val="14"/>
          <w:szCs w:val="14"/>
          <w:rtl/>
        </w:rPr>
        <w:t>אך ברור הדבר שמסמכים רבים שנאספו במהלך הביקורת</w:t>
      </w:r>
      <w:r w:rsidRPr="00BA4B01">
        <w:rPr>
          <w:rFonts w:ascii="Tahoma" w:hAnsi="Tahoma" w:cs="Tahoma"/>
          <w:sz w:val="14"/>
          <w:szCs w:val="14"/>
          <w:rtl/>
        </w:rPr>
        <w:t xml:space="preserve">, </w:t>
      </w:r>
      <w:r w:rsidRPr="00BA4B01">
        <w:rPr>
          <w:rFonts w:ascii="Tahoma" w:eastAsia="David" w:hAnsi="Tahoma" w:cs="Tahoma"/>
          <w:sz w:val="14"/>
          <w:szCs w:val="14"/>
          <w:rtl/>
        </w:rPr>
        <w:t>שלא במסגרת הבדיקה שנגעה לנאשם</w:t>
      </w:r>
      <w:r w:rsidRPr="00BA4B01">
        <w:rPr>
          <w:rFonts w:ascii="Tahoma" w:hAnsi="Tahoma" w:cs="Tahoma"/>
          <w:sz w:val="14"/>
          <w:szCs w:val="14"/>
          <w:rtl/>
        </w:rPr>
        <w:t xml:space="preserve">, </w:t>
      </w:r>
      <w:r w:rsidRPr="00BA4B01">
        <w:rPr>
          <w:rFonts w:ascii="Tahoma" w:eastAsia="David" w:hAnsi="Tahoma" w:cs="Tahoma"/>
          <w:sz w:val="14"/>
          <w:szCs w:val="14"/>
          <w:rtl/>
        </w:rPr>
        <w:t>לא נמסרו למשטרה ונותרו בידי משרד מבקר המדינה</w:t>
      </w:r>
      <w:r w:rsidRPr="00BA4B01">
        <w:rPr>
          <w:rFonts w:ascii="Tahoma" w:hAnsi="Tahoma" w:cs="Tahoma"/>
          <w:sz w:val="14"/>
          <w:szCs w:val="14"/>
          <w:rtl/>
        </w:rPr>
        <w:t xml:space="preserve">. </w:t>
      </w:r>
    </w:p>
  </w:footnote>
  <w:footnote w:id="90">
    <w:p w:rsidR="00BA4B01" w:rsidRPr="00BA4B01" w:rsidP="004559F0">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004559F0">
        <w:rPr>
          <w:rFonts w:ascii="Tahoma" w:eastAsia="David" w:hAnsi="Tahoma" w:cs="Tahoma" w:hint="cs"/>
          <w:sz w:val="14"/>
          <w:szCs w:val="14"/>
          <w:rtl/>
        </w:rPr>
        <w:t>פרשת</w:t>
      </w:r>
      <w:r w:rsidRPr="00BA4B01">
        <w:rPr>
          <w:rFonts w:ascii="Tahoma" w:eastAsia="David" w:hAnsi="Tahoma" w:cs="Tahoma"/>
          <w:sz w:val="14"/>
          <w:szCs w:val="14"/>
          <w:rtl/>
        </w:rPr>
        <w:t xml:space="preserve"> </w:t>
      </w:r>
      <w:r w:rsidRPr="00BA4B01">
        <w:rPr>
          <w:rFonts w:ascii="Tahoma" w:eastAsia="David" w:hAnsi="Tahoma" w:cs="Tahoma"/>
          <w:b/>
          <w:bCs/>
          <w:sz w:val="14"/>
          <w:szCs w:val="14"/>
          <w:rtl/>
        </w:rPr>
        <w:t>חברוני</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Pr="00BA4B01">
        <w:rPr>
          <w:rFonts w:ascii="Tahoma" w:hAnsi="Tahoma" w:cs="Tahoma"/>
          <w:sz w:val="14"/>
          <w:szCs w:val="14"/>
          <w:rtl/>
        </w:rPr>
        <w:t>8</w:t>
      </w:r>
      <w:r w:rsidR="004559F0">
        <w:rPr>
          <w:rFonts w:ascii="Tahoma" w:hAnsi="Tahoma" w:cs="Tahoma" w:hint="cs"/>
          <w:sz w:val="14"/>
          <w:szCs w:val="14"/>
          <w:rtl/>
        </w:rPr>
        <w:t>5</w:t>
      </w:r>
      <w:r w:rsidRPr="00BA4B01">
        <w:rPr>
          <w:rFonts w:ascii="Tahoma" w:hAnsi="Tahoma" w:cs="Tahoma"/>
          <w:sz w:val="14"/>
          <w:szCs w:val="14"/>
          <w:rtl/>
        </w:rPr>
        <w:t xml:space="preserve">, </w:t>
      </w:r>
      <w:r w:rsidRPr="00BA4B01">
        <w:rPr>
          <w:rFonts w:ascii="Tahoma" w:eastAsia="David" w:hAnsi="Tahoma" w:cs="Tahoma"/>
          <w:sz w:val="14"/>
          <w:szCs w:val="14"/>
          <w:rtl/>
        </w:rPr>
        <w:t xml:space="preserve">בסעיף </w:t>
      </w:r>
      <w:r w:rsidRPr="00BA4B01">
        <w:rPr>
          <w:rFonts w:ascii="Tahoma" w:hAnsi="Tahoma" w:cs="Tahoma"/>
          <w:sz w:val="14"/>
          <w:szCs w:val="14"/>
          <w:rtl/>
        </w:rPr>
        <w:t xml:space="preserve">4 </w:t>
      </w:r>
      <w:r w:rsidRPr="00BA4B01">
        <w:rPr>
          <w:rFonts w:ascii="Tahoma" w:eastAsia="David" w:hAnsi="Tahoma" w:cs="Tahoma"/>
          <w:sz w:val="14"/>
          <w:szCs w:val="14"/>
          <w:rtl/>
        </w:rPr>
        <w:t>להחלטה</w:t>
      </w:r>
      <w:r w:rsidRPr="00BA4B01">
        <w:rPr>
          <w:rFonts w:ascii="Tahoma" w:hAnsi="Tahoma" w:cs="Tahoma"/>
          <w:sz w:val="14"/>
          <w:szCs w:val="14"/>
          <w:rtl/>
        </w:rPr>
        <w:t xml:space="preserve">. </w:t>
      </w:r>
    </w:p>
  </w:footnote>
  <w:footnote w:id="91">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ס</w:t>
      </w:r>
      <w:r w:rsidRPr="00BA4B01">
        <w:rPr>
          <w:rFonts w:ascii="Tahoma" w:hAnsi="Tahoma" w:cs="Tahoma"/>
          <w:sz w:val="14"/>
          <w:szCs w:val="14"/>
          <w:rtl/>
        </w:rPr>
        <w:t xml:space="preserve">' 108 </w:t>
      </w:r>
      <w:r w:rsidRPr="00BA4B01">
        <w:rPr>
          <w:rFonts w:ascii="Tahoma" w:eastAsia="David" w:hAnsi="Tahoma" w:cs="Tahoma"/>
          <w:sz w:val="14"/>
          <w:szCs w:val="14"/>
          <w:rtl/>
        </w:rPr>
        <w:t>לחוק סדר הדין הפלילי קובע כדלקמן</w:t>
      </w:r>
      <w:r w:rsidRPr="00BA4B01">
        <w:rPr>
          <w:rFonts w:ascii="Tahoma" w:hAnsi="Tahoma" w:cs="Tahoma"/>
          <w:sz w:val="14"/>
          <w:szCs w:val="14"/>
          <w:rtl/>
        </w:rPr>
        <w:t>: "</w:t>
      </w:r>
      <w:r w:rsidRPr="00BA4B01">
        <w:rPr>
          <w:rFonts w:ascii="Tahoma" w:eastAsia="David" w:hAnsi="Tahoma" w:cs="Tahoma"/>
          <w:sz w:val="14"/>
          <w:szCs w:val="14"/>
          <w:rtl/>
        </w:rPr>
        <w:t>בית המשפט רשאי</w:t>
      </w:r>
      <w:r w:rsidRPr="00BA4B01">
        <w:rPr>
          <w:rFonts w:ascii="Tahoma" w:hAnsi="Tahoma" w:cs="Tahoma"/>
          <w:sz w:val="14"/>
          <w:szCs w:val="14"/>
          <w:rtl/>
        </w:rPr>
        <w:t xml:space="preserve">, </w:t>
      </w:r>
      <w:r w:rsidRPr="00BA4B01">
        <w:rPr>
          <w:rFonts w:ascii="Tahoma" w:eastAsia="David" w:hAnsi="Tahoma" w:cs="Tahoma"/>
          <w:sz w:val="14"/>
          <w:szCs w:val="14"/>
          <w:rtl/>
        </w:rPr>
        <w:t>לבקשת בעל דין או מיזמת בית המשפט</w:t>
      </w:r>
      <w:r w:rsidRPr="00BA4B01">
        <w:rPr>
          <w:rFonts w:ascii="Tahoma" w:hAnsi="Tahoma" w:cs="Tahoma"/>
          <w:sz w:val="14"/>
          <w:szCs w:val="14"/>
          <w:rtl/>
        </w:rPr>
        <w:t xml:space="preserve">, </w:t>
      </w:r>
      <w:r w:rsidRPr="00BA4B01">
        <w:rPr>
          <w:rFonts w:ascii="Tahoma" w:eastAsia="David" w:hAnsi="Tahoma" w:cs="Tahoma"/>
          <w:sz w:val="14"/>
          <w:szCs w:val="14"/>
          <w:rtl/>
        </w:rPr>
        <w:t>לצוות על עד שהוזמן או על כל אדם אחר להמציא לבית המשפט במועד שיקבע בהזמנה או בצו</w:t>
      </w:r>
      <w:r w:rsidRPr="00BA4B01">
        <w:rPr>
          <w:rFonts w:ascii="Tahoma" w:hAnsi="Tahoma" w:cs="Tahoma"/>
          <w:sz w:val="14"/>
          <w:szCs w:val="14"/>
          <w:rtl/>
        </w:rPr>
        <w:t xml:space="preserve">, </w:t>
      </w:r>
      <w:r w:rsidRPr="00BA4B01">
        <w:rPr>
          <w:rFonts w:ascii="Tahoma" w:eastAsia="David" w:hAnsi="Tahoma" w:cs="Tahoma"/>
          <w:sz w:val="14"/>
          <w:szCs w:val="14"/>
          <w:rtl/>
        </w:rPr>
        <w:t>אותם מסמכים הנמצאים ברשותו ושפורטו בהזמנה או בצו</w:t>
      </w:r>
      <w:r w:rsidRPr="00BA4B01">
        <w:rPr>
          <w:rFonts w:ascii="Tahoma" w:hAnsi="Tahoma" w:cs="Tahoma"/>
          <w:sz w:val="14"/>
          <w:szCs w:val="14"/>
          <w:rtl/>
        </w:rPr>
        <w:t>".</w:t>
      </w:r>
    </w:p>
  </w:footnote>
  <w:footnote w:id="92">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בהקשר זה הפנה בית המשפט </w:t>
      </w:r>
      <w:r w:rsidRPr="00BA4B01">
        <w:rPr>
          <w:rFonts w:ascii="Tahoma" w:eastAsia="David" w:hAnsi="Tahoma" w:cs="Tahoma"/>
          <w:sz w:val="14"/>
          <w:szCs w:val="14"/>
          <w:rtl/>
        </w:rPr>
        <w:t>לבש</w:t>
      </w:r>
      <w:r w:rsidRPr="00BA4B01">
        <w:rPr>
          <w:rFonts w:ascii="Tahoma" w:hAnsi="Tahoma" w:cs="Tahoma"/>
          <w:sz w:val="14"/>
          <w:szCs w:val="14"/>
          <w:rtl/>
        </w:rPr>
        <w:t>"</w:t>
      </w:r>
      <w:r w:rsidRPr="00BA4B01">
        <w:rPr>
          <w:rFonts w:ascii="Tahoma" w:eastAsia="David" w:hAnsi="Tahoma" w:cs="Tahoma"/>
          <w:sz w:val="14"/>
          <w:szCs w:val="14"/>
          <w:rtl/>
        </w:rPr>
        <w:t>פ</w:t>
      </w:r>
      <w:r w:rsidRPr="00BA4B01">
        <w:rPr>
          <w:rFonts w:ascii="Tahoma" w:eastAsia="David" w:hAnsi="Tahoma" w:cs="Tahoma"/>
          <w:sz w:val="14"/>
          <w:szCs w:val="14"/>
          <w:rtl/>
        </w:rPr>
        <w:t xml:space="preserve"> </w:t>
      </w:r>
      <w:r w:rsidRPr="00BA4B01">
        <w:rPr>
          <w:rFonts w:ascii="Tahoma" w:hAnsi="Tahoma" w:cs="Tahoma"/>
          <w:sz w:val="14"/>
          <w:szCs w:val="14"/>
          <w:rtl/>
        </w:rPr>
        <w:t xml:space="preserve">9322/99 </w:t>
      </w:r>
      <w:r w:rsidRPr="00BA4B01">
        <w:rPr>
          <w:rFonts w:ascii="Tahoma" w:eastAsia="David" w:hAnsi="Tahoma" w:cs="Tahoma"/>
          <w:b/>
          <w:bCs/>
          <w:sz w:val="14"/>
          <w:szCs w:val="14"/>
          <w:rtl/>
        </w:rPr>
        <w:t>מסארווה</w:t>
      </w:r>
      <w:r w:rsidRPr="00BA4B01">
        <w:rPr>
          <w:rFonts w:ascii="Tahoma" w:eastAsia="David" w:hAnsi="Tahoma" w:cs="Tahoma"/>
          <w:b/>
          <w:bCs/>
          <w:sz w:val="14"/>
          <w:szCs w:val="14"/>
          <w:rtl/>
        </w:rPr>
        <w:t xml:space="preserve"> נ</w:t>
      </w:r>
      <w:r w:rsidRPr="00BA4B01">
        <w:rPr>
          <w:rFonts w:ascii="Tahoma" w:hAnsi="Tahoma" w:cs="Tahoma"/>
          <w:b/>
          <w:bCs/>
          <w:sz w:val="14"/>
          <w:szCs w:val="14"/>
          <w:rtl/>
        </w:rPr>
        <w:t xml:space="preserve">' </w:t>
      </w:r>
      <w:r w:rsidRPr="00BA4B01">
        <w:rPr>
          <w:rFonts w:ascii="Tahoma" w:eastAsia="David" w:hAnsi="Tahoma" w:cs="Tahoma"/>
          <w:b/>
          <w:bCs/>
          <w:sz w:val="14"/>
          <w:szCs w:val="14"/>
          <w:rtl/>
        </w:rPr>
        <w:t>מדינת ישראל</w:t>
      </w:r>
      <w:r w:rsidRPr="00BA4B01">
        <w:rPr>
          <w:rFonts w:ascii="Tahoma" w:hAnsi="Tahoma" w:cs="Tahoma"/>
          <w:sz w:val="14"/>
          <w:szCs w:val="14"/>
          <w:rtl/>
        </w:rPr>
        <w:t xml:space="preserve">, </w:t>
      </w:r>
      <w:r w:rsidRPr="00BA4B01">
        <w:rPr>
          <w:rFonts w:ascii="Tahoma" w:eastAsia="David" w:hAnsi="Tahoma" w:cs="Tahoma"/>
          <w:sz w:val="14"/>
          <w:szCs w:val="14"/>
          <w:rtl/>
        </w:rPr>
        <w:t>פ</w:t>
      </w:r>
      <w:r w:rsidRPr="00BA4B01">
        <w:rPr>
          <w:rFonts w:ascii="Tahoma" w:hAnsi="Tahoma" w:cs="Tahoma"/>
          <w:sz w:val="14"/>
          <w:szCs w:val="14"/>
          <w:rtl/>
        </w:rPr>
        <w:t>"</w:t>
      </w:r>
      <w:r w:rsidRPr="00BA4B01">
        <w:rPr>
          <w:rFonts w:ascii="Tahoma" w:eastAsia="David" w:hAnsi="Tahoma" w:cs="Tahoma"/>
          <w:sz w:val="14"/>
          <w:szCs w:val="14"/>
          <w:rtl/>
        </w:rPr>
        <w:t>ד נד</w:t>
      </w:r>
      <w:r w:rsidRPr="00BA4B01">
        <w:rPr>
          <w:rFonts w:ascii="Tahoma" w:hAnsi="Tahoma" w:cs="Tahoma"/>
          <w:sz w:val="14"/>
          <w:szCs w:val="14"/>
          <w:rtl/>
        </w:rPr>
        <w:t>(1) 376, 381 (2000).</w:t>
      </w:r>
    </w:p>
  </w:footnote>
  <w:footnote w:id="93">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בהקשר זה הפנה בית המשפט </w:t>
      </w:r>
      <w:r w:rsidRPr="00BA4B01">
        <w:rPr>
          <w:rFonts w:ascii="Tahoma" w:eastAsia="David" w:hAnsi="Tahoma" w:cs="Tahoma"/>
          <w:sz w:val="14"/>
          <w:szCs w:val="14"/>
          <w:rtl/>
        </w:rPr>
        <w:t>לבש</w:t>
      </w:r>
      <w:r w:rsidRPr="00BA4B01">
        <w:rPr>
          <w:rFonts w:ascii="Tahoma" w:hAnsi="Tahoma" w:cs="Tahoma"/>
          <w:sz w:val="14"/>
          <w:szCs w:val="14"/>
          <w:rtl/>
        </w:rPr>
        <w:t>"</w:t>
      </w:r>
      <w:r w:rsidRPr="00BA4B01">
        <w:rPr>
          <w:rFonts w:ascii="Tahoma" w:eastAsia="David" w:hAnsi="Tahoma" w:cs="Tahoma"/>
          <w:sz w:val="14"/>
          <w:szCs w:val="14"/>
          <w:rtl/>
        </w:rPr>
        <w:t>פ</w:t>
      </w:r>
      <w:r w:rsidRPr="00BA4B01">
        <w:rPr>
          <w:rFonts w:ascii="Tahoma" w:eastAsia="David" w:hAnsi="Tahoma" w:cs="Tahoma"/>
          <w:sz w:val="14"/>
          <w:szCs w:val="14"/>
          <w:rtl/>
        </w:rPr>
        <w:t xml:space="preserve"> </w:t>
      </w:r>
      <w:r w:rsidRPr="00BA4B01">
        <w:rPr>
          <w:rFonts w:ascii="Tahoma" w:hAnsi="Tahoma" w:cs="Tahoma"/>
          <w:sz w:val="14"/>
          <w:szCs w:val="14"/>
          <w:rtl/>
        </w:rPr>
        <w:t xml:space="preserve">8252/13 </w:t>
      </w:r>
      <w:r w:rsidRPr="00BA4B01">
        <w:rPr>
          <w:rFonts w:ascii="Tahoma" w:eastAsia="David" w:hAnsi="Tahoma" w:cs="Tahoma"/>
          <w:b/>
          <w:bCs/>
          <w:sz w:val="14"/>
          <w:szCs w:val="14"/>
          <w:rtl/>
        </w:rPr>
        <w:t>מדינת ישראל נ</w:t>
      </w:r>
      <w:r w:rsidRPr="00BA4B01">
        <w:rPr>
          <w:rFonts w:ascii="Tahoma" w:hAnsi="Tahoma" w:cs="Tahoma"/>
          <w:b/>
          <w:bCs/>
          <w:sz w:val="14"/>
          <w:szCs w:val="14"/>
          <w:rtl/>
        </w:rPr>
        <w:t xml:space="preserve">' </w:t>
      </w:r>
      <w:r w:rsidRPr="00BA4B01">
        <w:rPr>
          <w:rFonts w:ascii="Tahoma" w:eastAsia="David" w:hAnsi="Tahoma" w:cs="Tahoma"/>
          <w:b/>
          <w:bCs/>
          <w:sz w:val="14"/>
          <w:szCs w:val="14"/>
          <w:rtl/>
        </w:rPr>
        <w:t>שיינר</w:t>
      </w:r>
      <w:r w:rsidRPr="00BA4B01">
        <w:rPr>
          <w:rFonts w:ascii="Tahoma" w:hAnsi="Tahoma" w:cs="Tahoma"/>
          <w:sz w:val="14"/>
          <w:szCs w:val="14"/>
          <w:rtl/>
        </w:rPr>
        <w:t xml:space="preserve">, </w:t>
      </w:r>
      <w:r w:rsidRPr="00BA4B01">
        <w:rPr>
          <w:rFonts w:ascii="Tahoma" w:eastAsia="David" w:hAnsi="Tahoma" w:cs="Tahoma"/>
          <w:sz w:val="14"/>
          <w:szCs w:val="14"/>
          <w:rtl/>
        </w:rPr>
        <w:t>פס</w:t>
      </w:r>
      <w:r w:rsidRPr="00BA4B01">
        <w:rPr>
          <w:rFonts w:ascii="Tahoma" w:hAnsi="Tahoma" w:cs="Tahoma"/>
          <w:sz w:val="14"/>
          <w:szCs w:val="14"/>
          <w:rtl/>
        </w:rPr>
        <w:t xml:space="preserve">' 21 </w:t>
      </w:r>
      <w:r w:rsidRPr="00BA4B01">
        <w:rPr>
          <w:rFonts w:ascii="Tahoma" w:eastAsia="David" w:hAnsi="Tahoma" w:cs="Tahoma"/>
          <w:sz w:val="14"/>
          <w:szCs w:val="14"/>
          <w:rtl/>
        </w:rPr>
        <w:t xml:space="preserve">להחלטה </w:t>
      </w:r>
      <w:r w:rsidRPr="00BA4B01">
        <w:rPr>
          <w:rFonts w:ascii="Tahoma" w:hAnsi="Tahoma" w:cs="Tahoma"/>
          <w:sz w:val="14"/>
          <w:szCs w:val="14"/>
          <w:rtl/>
        </w:rPr>
        <w:t>(</w:t>
      </w:r>
      <w:r w:rsidRPr="00BA4B01">
        <w:rPr>
          <w:rFonts w:ascii="Tahoma" w:eastAsia="David" w:hAnsi="Tahoma" w:cs="Tahoma"/>
          <w:sz w:val="14"/>
          <w:szCs w:val="14"/>
          <w:rtl/>
        </w:rPr>
        <w:t>פורסם בנבו</w:t>
      </w:r>
      <w:r w:rsidRPr="00BA4B01">
        <w:rPr>
          <w:rFonts w:ascii="Tahoma" w:hAnsi="Tahoma" w:cs="Tahoma"/>
          <w:sz w:val="14"/>
          <w:szCs w:val="14"/>
          <w:rtl/>
        </w:rPr>
        <w:t>, 23.1.2014).</w:t>
      </w:r>
    </w:p>
  </w:footnote>
  <w:footnote w:id="94">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בהקשר זה הפנה בית המשפט לבג</w:t>
      </w:r>
      <w:r w:rsidRPr="00BA4B01">
        <w:rPr>
          <w:rFonts w:ascii="Tahoma" w:hAnsi="Tahoma" w:cs="Tahoma"/>
          <w:sz w:val="14"/>
          <w:szCs w:val="14"/>
          <w:rtl/>
        </w:rPr>
        <w:t>"</w:t>
      </w:r>
      <w:r w:rsidRPr="00BA4B01">
        <w:rPr>
          <w:rFonts w:ascii="Tahoma" w:eastAsia="David" w:hAnsi="Tahoma" w:cs="Tahoma"/>
          <w:sz w:val="14"/>
          <w:szCs w:val="14"/>
          <w:rtl/>
        </w:rPr>
        <w:t xml:space="preserve">ץ </w:t>
      </w:r>
      <w:r w:rsidRPr="00BA4B01">
        <w:rPr>
          <w:rFonts w:ascii="Tahoma" w:hAnsi="Tahoma" w:cs="Tahoma"/>
          <w:sz w:val="14"/>
          <w:szCs w:val="14"/>
          <w:rtl/>
        </w:rPr>
        <w:t xml:space="preserve">9264/04 </w:t>
      </w:r>
      <w:r w:rsidRPr="00BA4B01">
        <w:rPr>
          <w:rFonts w:ascii="Tahoma" w:eastAsia="David" w:hAnsi="Tahoma" w:cs="Tahoma"/>
          <w:b/>
          <w:bCs/>
          <w:sz w:val="14"/>
          <w:szCs w:val="14"/>
          <w:rtl/>
        </w:rPr>
        <w:t>מדינת ישראל נ</w:t>
      </w:r>
      <w:r w:rsidRPr="00BA4B01">
        <w:rPr>
          <w:rFonts w:ascii="Tahoma" w:hAnsi="Tahoma" w:cs="Tahoma"/>
          <w:b/>
          <w:bCs/>
          <w:sz w:val="14"/>
          <w:szCs w:val="14"/>
          <w:rtl/>
        </w:rPr>
        <w:t xml:space="preserve">' </w:t>
      </w:r>
      <w:r w:rsidRPr="00BA4B01">
        <w:rPr>
          <w:rFonts w:ascii="Tahoma" w:eastAsia="David" w:hAnsi="Tahoma" w:cs="Tahoma"/>
          <w:b/>
          <w:bCs/>
          <w:sz w:val="14"/>
          <w:szCs w:val="14"/>
          <w:rtl/>
        </w:rPr>
        <w:t>בית משפט השלום בירושלים</w:t>
      </w:r>
      <w:r w:rsidRPr="00BA4B01">
        <w:rPr>
          <w:rFonts w:ascii="Tahoma" w:hAnsi="Tahoma" w:cs="Tahoma"/>
          <w:sz w:val="14"/>
          <w:szCs w:val="14"/>
          <w:rtl/>
        </w:rPr>
        <w:t xml:space="preserve">, </w:t>
      </w:r>
      <w:r w:rsidRPr="00BA4B01">
        <w:rPr>
          <w:rFonts w:ascii="Tahoma" w:eastAsia="David" w:hAnsi="Tahoma" w:cs="Tahoma"/>
          <w:sz w:val="14"/>
          <w:szCs w:val="14"/>
          <w:rtl/>
        </w:rPr>
        <w:t>פ</w:t>
      </w:r>
      <w:r w:rsidRPr="00BA4B01">
        <w:rPr>
          <w:rFonts w:ascii="Tahoma" w:hAnsi="Tahoma" w:cs="Tahoma"/>
          <w:sz w:val="14"/>
          <w:szCs w:val="14"/>
          <w:rtl/>
        </w:rPr>
        <w:t>"</w:t>
      </w:r>
      <w:r w:rsidRPr="00BA4B01">
        <w:rPr>
          <w:rFonts w:ascii="Tahoma" w:eastAsia="David" w:hAnsi="Tahoma" w:cs="Tahoma"/>
          <w:sz w:val="14"/>
          <w:szCs w:val="14"/>
          <w:rtl/>
        </w:rPr>
        <w:t>ד ס</w:t>
      </w:r>
      <w:r w:rsidRPr="00BA4B01">
        <w:rPr>
          <w:rFonts w:ascii="Tahoma" w:hAnsi="Tahoma" w:cs="Tahoma"/>
          <w:sz w:val="14"/>
          <w:szCs w:val="14"/>
          <w:rtl/>
        </w:rPr>
        <w:t>(1) 360, 374 (2005).</w:t>
      </w:r>
    </w:p>
  </w:footnote>
  <w:footnote w:id="95">
    <w:p w:rsidR="00BA4B01" w:rsidRPr="00BA4B01" w:rsidP="00C95346">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00C95346">
        <w:rPr>
          <w:rFonts w:ascii="Tahoma" w:eastAsia="David" w:hAnsi="Tahoma" w:cs="Tahoma" w:hint="cs"/>
          <w:sz w:val="14"/>
          <w:szCs w:val="14"/>
          <w:rtl/>
        </w:rPr>
        <w:t>פרשת</w:t>
      </w:r>
      <w:r w:rsidRPr="00BA4B01">
        <w:rPr>
          <w:rFonts w:ascii="Tahoma" w:eastAsia="David" w:hAnsi="Tahoma" w:cs="Tahoma"/>
          <w:sz w:val="14"/>
          <w:szCs w:val="14"/>
          <w:rtl/>
        </w:rPr>
        <w:t xml:space="preserve"> </w:t>
      </w:r>
      <w:r w:rsidRPr="00BA4B01">
        <w:rPr>
          <w:rFonts w:ascii="Tahoma" w:eastAsia="David" w:hAnsi="Tahoma" w:cs="Tahoma"/>
          <w:b/>
          <w:bCs/>
          <w:sz w:val="14"/>
          <w:szCs w:val="14"/>
          <w:rtl/>
        </w:rPr>
        <w:t>שיינר</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Pr="00BA4B01">
        <w:rPr>
          <w:rFonts w:ascii="Tahoma" w:hAnsi="Tahoma" w:cs="Tahoma"/>
          <w:sz w:val="14"/>
          <w:szCs w:val="14"/>
          <w:rtl/>
        </w:rPr>
        <w:t>9</w:t>
      </w:r>
      <w:r w:rsidR="00C95346">
        <w:rPr>
          <w:rFonts w:ascii="Tahoma" w:hAnsi="Tahoma" w:cs="Tahoma" w:hint="cs"/>
          <w:sz w:val="14"/>
          <w:szCs w:val="14"/>
          <w:rtl/>
        </w:rPr>
        <w:t>0</w:t>
      </w:r>
      <w:r w:rsidRPr="00BA4B01">
        <w:rPr>
          <w:rFonts w:ascii="Tahoma" w:hAnsi="Tahoma" w:cs="Tahoma"/>
          <w:sz w:val="14"/>
          <w:szCs w:val="14"/>
          <w:rtl/>
        </w:rPr>
        <w:t xml:space="preserve">, </w:t>
      </w:r>
      <w:r w:rsidRPr="00BA4B01">
        <w:rPr>
          <w:rFonts w:ascii="Tahoma" w:eastAsia="David" w:hAnsi="Tahoma" w:cs="Tahoma"/>
          <w:sz w:val="14"/>
          <w:szCs w:val="14"/>
          <w:rtl/>
        </w:rPr>
        <w:t xml:space="preserve">בפסקה </w:t>
      </w:r>
      <w:r w:rsidRPr="00BA4B01">
        <w:rPr>
          <w:rFonts w:ascii="Tahoma" w:hAnsi="Tahoma" w:cs="Tahoma"/>
          <w:sz w:val="14"/>
          <w:szCs w:val="14"/>
          <w:rtl/>
        </w:rPr>
        <w:t xml:space="preserve">11 </w:t>
      </w:r>
      <w:r w:rsidRPr="00BA4B01">
        <w:rPr>
          <w:rFonts w:ascii="Tahoma" w:eastAsia="David" w:hAnsi="Tahoma" w:cs="Tahoma"/>
          <w:sz w:val="14"/>
          <w:szCs w:val="14"/>
          <w:rtl/>
        </w:rPr>
        <w:t>להחלטה</w:t>
      </w:r>
      <w:r w:rsidRPr="00BA4B01">
        <w:rPr>
          <w:rFonts w:ascii="Tahoma" w:hAnsi="Tahoma" w:cs="Tahoma"/>
          <w:sz w:val="14"/>
          <w:szCs w:val="14"/>
          <w:rtl/>
        </w:rPr>
        <w:t>.</w:t>
      </w:r>
    </w:p>
  </w:footnote>
  <w:footnote w:id="96">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בהקשר זה הפנה בית המשפט </w:t>
      </w:r>
      <w:r w:rsidRPr="00BA4B01">
        <w:rPr>
          <w:rFonts w:ascii="Tahoma" w:eastAsia="David" w:hAnsi="Tahoma" w:cs="Tahoma"/>
          <w:sz w:val="14"/>
          <w:szCs w:val="14"/>
          <w:rtl/>
        </w:rPr>
        <w:t>לבש</w:t>
      </w:r>
      <w:r w:rsidRPr="00BA4B01">
        <w:rPr>
          <w:rFonts w:ascii="Tahoma" w:hAnsi="Tahoma" w:cs="Tahoma"/>
          <w:sz w:val="14"/>
          <w:szCs w:val="14"/>
          <w:rtl/>
        </w:rPr>
        <w:t>"</w:t>
      </w:r>
      <w:r w:rsidRPr="00BA4B01">
        <w:rPr>
          <w:rFonts w:ascii="Tahoma" w:eastAsia="David" w:hAnsi="Tahoma" w:cs="Tahoma"/>
          <w:sz w:val="14"/>
          <w:szCs w:val="14"/>
          <w:rtl/>
        </w:rPr>
        <w:t>פ</w:t>
      </w:r>
      <w:r w:rsidRPr="00BA4B01">
        <w:rPr>
          <w:rFonts w:ascii="Tahoma" w:eastAsia="David" w:hAnsi="Tahoma" w:cs="Tahoma"/>
          <w:sz w:val="14"/>
          <w:szCs w:val="14"/>
          <w:rtl/>
        </w:rPr>
        <w:t xml:space="preserve"> </w:t>
      </w:r>
      <w:r w:rsidRPr="00BA4B01">
        <w:rPr>
          <w:rFonts w:ascii="Tahoma" w:hAnsi="Tahoma" w:cs="Tahoma"/>
          <w:sz w:val="14"/>
          <w:szCs w:val="14"/>
          <w:rtl/>
        </w:rPr>
        <w:t xml:space="preserve">2242/16 </w:t>
      </w:r>
      <w:r w:rsidRPr="00BA4B01">
        <w:rPr>
          <w:rFonts w:ascii="Tahoma" w:eastAsia="David" w:hAnsi="Tahoma" w:cs="Tahoma"/>
          <w:b/>
          <w:bCs/>
          <w:sz w:val="14"/>
          <w:szCs w:val="14"/>
          <w:rtl/>
        </w:rPr>
        <w:t>מדינת ישראל נ</w:t>
      </w:r>
      <w:r w:rsidRPr="00BA4B01">
        <w:rPr>
          <w:rFonts w:ascii="Tahoma" w:hAnsi="Tahoma" w:cs="Tahoma"/>
          <w:b/>
          <w:bCs/>
          <w:sz w:val="14"/>
          <w:szCs w:val="14"/>
          <w:rtl/>
        </w:rPr>
        <w:t xml:space="preserve">' </w:t>
      </w:r>
      <w:r w:rsidRPr="00BA4B01">
        <w:rPr>
          <w:rFonts w:ascii="Tahoma" w:eastAsia="David" w:hAnsi="Tahoma" w:cs="Tahoma"/>
          <w:b/>
          <w:bCs/>
          <w:sz w:val="14"/>
          <w:szCs w:val="14"/>
          <w:rtl/>
        </w:rPr>
        <w:t>מזרחי</w:t>
      </w:r>
      <w:r w:rsidRPr="00BA4B01">
        <w:rPr>
          <w:rFonts w:ascii="Tahoma" w:eastAsia="David" w:hAnsi="Tahoma" w:cs="Tahoma"/>
          <w:sz w:val="14"/>
          <w:szCs w:val="14"/>
          <w:rtl/>
        </w:rPr>
        <w:t xml:space="preserve"> </w:t>
      </w:r>
      <w:r w:rsidRPr="00BA4B01">
        <w:rPr>
          <w:rFonts w:ascii="Tahoma" w:hAnsi="Tahoma" w:cs="Tahoma"/>
          <w:sz w:val="14"/>
          <w:szCs w:val="14"/>
          <w:rtl/>
        </w:rPr>
        <w:t>(</w:t>
      </w:r>
      <w:r w:rsidRPr="00BA4B01">
        <w:rPr>
          <w:rFonts w:ascii="Tahoma" w:eastAsia="David" w:hAnsi="Tahoma" w:cs="Tahoma"/>
          <w:sz w:val="14"/>
          <w:szCs w:val="14"/>
          <w:rtl/>
        </w:rPr>
        <w:t>פורסם בנבו</w:t>
      </w:r>
      <w:r w:rsidRPr="00BA4B01">
        <w:rPr>
          <w:rFonts w:ascii="Tahoma" w:hAnsi="Tahoma" w:cs="Tahoma"/>
          <w:sz w:val="14"/>
          <w:szCs w:val="14"/>
          <w:rtl/>
        </w:rPr>
        <w:t>, 31.3.2016).</w:t>
      </w:r>
    </w:p>
  </w:footnote>
  <w:footnote w:id="97">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בש</w:t>
      </w:r>
      <w:r w:rsidRPr="00BA4B01">
        <w:rPr>
          <w:rFonts w:ascii="Tahoma" w:hAnsi="Tahoma" w:cs="Tahoma"/>
          <w:sz w:val="14"/>
          <w:szCs w:val="14"/>
          <w:rtl/>
        </w:rPr>
        <w:t>"</w:t>
      </w:r>
      <w:r w:rsidRPr="00BA4B01">
        <w:rPr>
          <w:rFonts w:ascii="Tahoma" w:eastAsia="David" w:hAnsi="Tahoma" w:cs="Tahoma"/>
          <w:sz w:val="14"/>
          <w:szCs w:val="14"/>
          <w:rtl/>
        </w:rPr>
        <w:t>פ</w:t>
      </w:r>
      <w:r w:rsidRPr="00BA4B01">
        <w:rPr>
          <w:rFonts w:ascii="Tahoma" w:eastAsia="David" w:hAnsi="Tahoma" w:cs="Tahoma"/>
          <w:sz w:val="14"/>
          <w:szCs w:val="14"/>
          <w:rtl/>
        </w:rPr>
        <w:t xml:space="preserve"> </w:t>
      </w:r>
      <w:r w:rsidRPr="00BA4B01">
        <w:rPr>
          <w:rFonts w:ascii="Tahoma" w:hAnsi="Tahoma" w:cs="Tahoma"/>
          <w:sz w:val="14"/>
          <w:szCs w:val="14"/>
          <w:rtl/>
        </w:rPr>
        <w:t xml:space="preserve">56/17 </w:t>
      </w:r>
      <w:r w:rsidRPr="00BA4B01">
        <w:rPr>
          <w:rFonts w:ascii="Tahoma" w:eastAsia="David" w:hAnsi="Tahoma" w:cs="Tahoma"/>
          <w:b/>
          <w:bCs/>
          <w:sz w:val="14"/>
          <w:szCs w:val="14"/>
          <w:rtl/>
        </w:rPr>
        <w:t>חברוני נ</w:t>
      </w:r>
      <w:r w:rsidRPr="00BA4B01">
        <w:rPr>
          <w:rFonts w:ascii="Tahoma" w:hAnsi="Tahoma" w:cs="Tahoma"/>
          <w:b/>
          <w:bCs/>
          <w:sz w:val="14"/>
          <w:szCs w:val="14"/>
          <w:rtl/>
        </w:rPr>
        <w:t xml:space="preserve">' </w:t>
      </w:r>
      <w:r w:rsidRPr="00BA4B01">
        <w:rPr>
          <w:rFonts w:ascii="Tahoma" w:eastAsia="David" w:hAnsi="Tahoma" w:cs="Tahoma"/>
          <w:b/>
          <w:bCs/>
          <w:sz w:val="14"/>
          <w:szCs w:val="14"/>
          <w:rtl/>
        </w:rPr>
        <w:t>מדינת ישראל</w:t>
      </w:r>
      <w:r w:rsidRPr="00BA4B01">
        <w:rPr>
          <w:rFonts w:ascii="Tahoma" w:eastAsia="David" w:hAnsi="Tahoma" w:cs="Tahoma"/>
          <w:sz w:val="14"/>
          <w:szCs w:val="14"/>
          <w:rtl/>
        </w:rPr>
        <w:t xml:space="preserve"> </w:t>
      </w:r>
      <w:r w:rsidRPr="00BA4B01">
        <w:rPr>
          <w:rFonts w:ascii="Tahoma" w:hAnsi="Tahoma" w:cs="Tahoma"/>
          <w:sz w:val="14"/>
          <w:szCs w:val="14"/>
          <w:rtl/>
        </w:rPr>
        <w:t>(</w:t>
      </w:r>
      <w:r w:rsidRPr="00BA4B01">
        <w:rPr>
          <w:rFonts w:ascii="Tahoma" w:eastAsia="David" w:hAnsi="Tahoma" w:cs="Tahoma"/>
          <w:sz w:val="14"/>
          <w:szCs w:val="14"/>
          <w:rtl/>
        </w:rPr>
        <w:t>פורסם בנבו</w:t>
      </w:r>
      <w:r w:rsidRPr="00BA4B01">
        <w:rPr>
          <w:rFonts w:ascii="Tahoma" w:hAnsi="Tahoma" w:cs="Tahoma"/>
          <w:sz w:val="14"/>
          <w:szCs w:val="14"/>
          <w:rtl/>
        </w:rPr>
        <w:t>, 24.1.2017).</w:t>
      </w:r>
    </w:p>
  </w:footnote>
  <w:footnote w:id="98">
    <w:p w:rsidR="00BA4B01" w:rsidRPr="00BA4B01" w:rsidP="006600AC">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שם</w:t>
      </w:r>
      <w:r w:rsidRPr="00BA4B01">
        <w:rPr>
          <w:rFonts w:ascii="Tahoma" w:hAnsi="Tahoma" w:cs="Tahoma"/>
          <w:sz w:val="14"/>
          <w:szCs w:val="14"/>
          <w:rtl/>
        </w:rPr>
        <w:t xml:space="preserve">, </w:t>
      </w:r>
      <w:r w:rsidRPr="00BA4B01">
        <w:rPr>
          <w:rFonts w:ascii="Tahoma" w:eastAsia="David" w:hAnsi="Tahoma" w:cs="Tahoma"/>
          <w:sz w:val="14"/>
          <w:szCs w:val="14"/>
          <w:rtl/>
        </w:rPr>
        <w:t>פס</w:t>
      </w:r>
      <w:r w:rsidR="006600AC">
        <w:rPr>
          <w:rFonts w:ascii="Tahoma" w:hAnsi="Tahoma" w:cs="Tahoma" w:hint="cs"/>
          <w:sz w:val="14"/>
          <w:szCs w:val="14"/>
          <w:rtl/>
        </w:rPr>
        <w:t>קה</w:t>
      </w:r>
      <w:r w:rsidRPr="00BA4B01">
        <w:rPr>
          <w:rFonts w:ascii="Tahoma" w:hAnsi="Tahoma" w:cs="Tahoma"/>
          <w:sz w:val="14"/>
          <w:szCs w:val="14"/>
          <w:rtl/>
        </w:rPr>
        <w:t xml:space="preserve"> 10 </w:t>
      </w:r>
      <w:r w:rsidRPr="00BA4B01">
        <w:rPr>
          <w:rFonts w:ascii="Tahoma" w:eastAsia="David" w:hAnsi="Tahoma" w:cs="Tahoma"/>
          <w:sz w:val="14"/>
          <w:szCs w:val="14"/>
          <w:rtl/>
        </w:rPr>
        <w:t>להחלטתו של השופט מזוז</w:t>
      </w:r>
      <w:r w:rsidRPr="00BA4B01">
        <w:rPr>
          <w:rFonts w:ascii="Tahoma" w:hAnsi="Tahoma" w:cs="Tahoma"/>
          <w:sz w:val="14"/>
          <w:szCs w:val="14"/>
          <w:rtl/>
        </w:rPr>
        <w:t xml:space="preserve">. </w:t>
      </w:r>
    </w:p>
  </w:footnote>
  <w:footnote w:id="99">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מסמך המציג את עמדת מבקר המדינה הוגש לבית המשפט</w:t>
      </w:r>
      <w:r w:rsidRPr="00BA4B01">
        <w:rPr>
          <w:rFonts w:ascii="Tahoma" w:hAnsi="Tahoma" w:cs="Tahoma"/>
          <w:sz w:val="14"/>
          <w:szCs w:val="14"/>
          <w:rtl/>
        </w:rPr>
        <w:t xml:space="preserve">, </w:t>
      </w:r>
      <w:r w:rsidRPr="00BA4B01">
        <w:rPr>
          <w:rFonts w:ascii="Tahoma" w:eastAsia="David" w:hAnsi="Tahoma" w:cs="Tahoma"/>
          <w:sz w:val="14"/>
          <w:szCs w:val="14"/>
          <w:rtl/>
        </w:rPr>
        <w:t>ואף שהשופט מזוז מציין אותה היא אינה מצוטטת בפסק הדין</w:t>
      </w:r>
      <w:r w:rsidRPr="00BA4B01">
        <w:rPr>
          <w:rFonts w:ascii="Tahoma" w:hAnsi="Tahoma" w:cs="Tahoma"/>
          <w:sz w:val="14"/>
          <w:szCs w:val="14"/>
          <w:rtl/>
        </w:rPr>
        <w:t xml:space="preserve">. </w:t>
      </w:r>
      <w:r w:rsidRPr="00BA4B01">
        <w:rPr>
          <w:rFonts w:ascii="Tahoma" w:eastAsia="David" w:hAnsi="Tahoma" w:cs="Tahoma"/>
          <w:sz w:val="14"/>
          <w:szCs w:val="14"/>
          <w:rtl/>
        </w:rPr>
        <w:t>המסמך נכלל בתיק בית המשפט</w:t>
      </w:r>
      <w:r w:rsidRPr="00BA4B01">
        <w:rPr>
          <w:rFonts w:ascii="Tahoma" w:hAnsi="Tahoma" w:cs="Tahoma"/>
          <w:sz w:val="14"/>
          <w:szCs w:val="14"/>
          <w:rtl/>
        </w:rPr>
        <w:t xml:space="preserve">, </w:t>
      </w:r>
      <w:r w:rsidRPr="00BA4B01">
        <w:rPr>
          <w:rFonts w:ascii="Tahoma" w:eastAsia="David" w:hAnsi="Tahoma" w:cs="Tahoma"/>
          <w:sz w:val="14"/>
          <w:szCs w:val="14"/>
          <w:rtl/>
        </w:rPr>
        <w:t>ועותק שלו שמור בארכיב הלשכה המשפטית של משרד מבקר המדינה</w:t>
      </w:r>
      <w:r w:rsidRPr="00BA4B01">
        <w:rPr>
          <w:rFonts w:ascii="Tahoma" w:hAnsi="Tahoma" w:cs="Tahoma"/>
          <w:sz w:val="14"/>
          <w:szCs w:val="14"/>
          <w:rtl/>
        </w:rPr>
        <w:t xml:space="preserve">. </w:t>
      </w:r>
    </w:p>
  </w:footnote>
  <w:footnote w:id="100">
    <w:p w:rsidR="00BA4B01" w:rsidRPr="00BA4B01" w:rsidP="006600AC">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שם</w:t>
      </w:r>
      <w:r w:rsidRPr="00BA4B01">
        <w:rPr>
          <w:rFonts w:ascii="Tahoma" w:hAnsi="Tahoma" w:cs="Tahoma"/>
          <w:sz w:val="14"/>
          <w:szCs w:val="14"/>
          <w:rtl/>
        </w:rPr>
        <w:t xml:space="preserve">, </w:t>
      </w:r>
      <w:r w:rsidRPr="00BA4B01">
        <w:rPr>
          <w:rFonts w:ascii="Tahoma" w:eastAsia="David" w:hAnsi="Tahoma" w:cs="Tahoma"/>
          <w:sz w:val="14"/>
          <w:szCs w:val="14"/>
          <w:rtl/>
        </w:rPr>
        <w:t>פס</w:t>
      </w:r>
      <w:r w:rsidR="006600AC">
        <w:rPr>
          <w:rFonts w:ascii="Tahoma" w:hAnsi="Tahoma" w:cs="Tahoma" w:hint="cs"/>
          <w:sz w:val="14"/>
          <w:szCs w:val="14"/>
          <w:rtl/>
        </w:rPr>
        <w:t xml:space="preserve">קה </w:t>
      </w:r>
      <w:r w:rsidRPr="00BA4B01">
        <w:rPr>
          <w:rFonts w:ascii="Tahoma" w:hAnsi="Tahoma" w:cs="Tahoma"/>
          <w:sz w:val="14"/>
          <w:szCs w:val="14"/>
          <w:rtl/>
        </w:rPr>
        <w:t xml:space="preserve">11 </w:t>
      </w:r>
      <w:r w:rsidRPr="00BA4B01">
        <w:rPr>
          <w:rFonts w:ascii="Tahoma" w:eastAsia="David" w:hAnsi="Tahoma" w:cs="Tahoma"/>
          <w:sz w:val="14"/>
          <w:szCs w:val="14"/>
          <w:rtl/>
        </w:rPr>
        <w:t>להחלטתו של השופט מזוז</w:t>
      </w:r>
      <w:r w:rsidRPr="00BA4B01">
        <w:rPr>
          <w:rFonts w:ascii="Tahoma" w:hAnsi="Tahoma" w:cs="Tahoma"/>
          <w:sz w:val="14"/>
          <w:szCs w:val="14"/>
          <w:rtl/>
        </w:rPr>
        <w:t xml:space="preserve">. </w:t>
      </w:r>
    </w:p>
  </w:footnote>
  <w:footnote w:id="101">
    <w:p w:rsidR="00BA4B01" w:rsidRPr="00BA4B01" w:rsidP="00F4771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חומרים שלא נמסרו במקור למשטרה באמצעות הנתיב של ס</w:t>
      </w:r>
      <w:r w:rsidR="00F4771B">
        <w:rPr>
          <w:rFonts w:ascii="Tahoma" w:eastAsia="David" w:hAnsi="Tahoma" w:cs="Tahoma" w:hint="cs"/>
          <w:sz w:val="14"/>
          <w:szCs w:val="14"/>
          <w:rtl/>
        </w:rPr>
        <w:t>'</w:t>
      </w:r>
      <w:r w:rsidRPr="00BA4B01">
        <w:rPr>
          <w:rFonts w:ascii="Tahoma" w:eastAsia="David" w:hAnsi="Tahoma" w:cs="Tahoma"/>
          <w:sz w:val="14"/>
          <w:szCs w:val="14"/>
          <w:rtl/>
        </w:rPr>
        <w:t xml:space="preserve"> </w:t>
      </w:r>
      <w:r w:rsidRPr="00BA4B01">
        <w:rPr>
          <w:rFonts w:ascii="Tahoma" w:hAnsi="Tahoma" w:cs="Tahoma"/>
          <w:sz w:val="14"/>
          <w:szCs w:val="14"/>
          <w:rtl/>
        </w:rPr>
        <w:t>14(</w:t>
      </w:r>
      <w:r w:rsidRPr="00BA4B01">
        <w:rPr>
          <w:rFonts w:ascii="Tahoma" w:eastAsia="David" w:hAnsi="Tahoma" w:cs="Tahoma"/>
          <w:sz w:val="14"/>
          <w:szCs w:val="14"/>
          <w:rtl/>
        </w:rPr>
        <w:t>ג</w:t>
      </w:r>
      <w:r w:rsidRPr="00BA4B01">
        <w:rPr>
          <w:rFonts w:ascii="Tahoma" w:hAnsi="Tahoma" w:cs="Tahoma"/>
          <w:sz w:val="14"/>
          <w:szCs w:val="14"/>
          <w:rtl/>
        </w:rPr>
        <w:t xml:space="preserve">) </w:t>
      </w:r>
      <w:r w:rsidRPr="00BA4B01">
        <w:rPr>
          <w:rFonts w:ascii="Tahoma" w:eastAsia="David" w:hAnsi="Tahoma" w:cs="Tahoma"/>
          <w:sz w:val="14"/>
          <w:szCs w:val="14"/>
          <w:rtl/>
        </w:rPr>
        <w:t>לחוק מבקר המדינה</w:t>
      </w:r>
      <w:r w:rsidRPr="00BA4B01">
        <w:rPr>
          <w:rFonts w:ascii="Tahoma" w:hAnsi="Tahoma" w:cs="Tahoma"/>
          <w:sz w:val="14"/>
          <w:szCs w:val="14"/>
          <w:rtl/>
        </w:rPr>
        <w:t xml:space="preserve">. </w:t>
      </w:r>
    </w:p>
  </w:footnote>
  <w:footnote w:id="102">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התגובה הוגשה לתיק בית המשפט ועותק ממנה שמור בארכיב הלשכה המשפטית של משרד מבקר המדינה</w:t>
      </w:r>
      <w:r w:rsidRPr="00BA4B01">
        <w:rPr>
          <w:rFonts w:ascii="Tahoma" w:hAnsi="Tahoma" w:cs="Tahoma"/>
          <w:sz w:val="14"/>
          <w:szCs w:val="14"/>
          <w:rtl/>
        </w:rPr>
        <w:t xml:space="preserve">. </w:t>
      </w:r>
    </w:p>
  </w:footnote>
  <w:footnote w:id="103">
    <w:p w:rsidR="00BA4B01" w:rsidRPr="00BA4B01" w:rsidP="00F4771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עע</w:t>
      </w:r>
      <w:r w:rsidRPr="00BA4B01">
        <w:rPr>
          <w:rFonts w:ascii="Tahoma" w:hAnsi="Tahoma" w:cs="Tahoma"/>
          <w:sz w:val="14"/>
          <w:szCs w:val="14"/>
          <w:rtl/>
        </w:rPr>
        <w:t>"</w:t>
      </w:r>
      <w:r w:rsidRPr="00BA4B01">
        <w:rPr>
          <w:rFonts w:ascii="Tahoma" w:eastAsia="David" w:hAnsi="Tahoma" w:cs="Tahoma"/>
          <w:sz w:val="14"/>
          <w:szCs w:val="14"/>
          <w:rtl/>
        </w:rPr>
        <w:t>מ</w:t>
      </w:r>
      <w:r w:rsidRPr="00BA4B01">
        <w:rPr>
          <w:rFonts w:ascii="Tahoma" w:eastAsia="David" w:hAnsi="Tahoma" w:cs="Tahoma"/>
          <w:sz w:val="14"/>
          <w:szCs w:val="14"/>
          <w:rtl/>
        </w:rPr>
        <w:t xml:space="preserve"> </w:t>
      </w:r>
      <w:r w:rsidRPr="00BA4B01">
        <w:rPr>
          <w:rFonts w:ascii="Tahoma" w:hAnsi="Tahoma" w:cs="Tahoma"/>
          <w:sz w:val="14"/>
          <w:szCs w:val="14"/>
          <w:rtl/>
        </w:rPr>
        <w:t xml:space="preserve">8282/02 </w:t>
      </w:r>
      <w:r w:rsidRPr="00BA4B01">
        <w:rPr>
          <w:rFonts w:ascii="Tahoma" w:eastAsia="David" w:hAnsi="Tahoma" w:cs="Tahoma"/>
          <w:b/>
          <w:bCs/>
          <w:sz w:val="14"/>
          <w:szCs w:val="14"/>
          <w:rtl/>
        </w:rPr>
        <w:t>הוצאת עיתון הארץ בע</w:t>
      </w:r>
      <w:r w:rsidRPr="00BA4B01">
        <w:rPr>
          <w:rFonts w:ascii="Tahoma" w:hAnsi="Tahoma" w:cs="Tahoma"/>
          <w:b/>
          <w:bCs/>
          <w:sz w:val="14"/>
          <w:szCs w:val="14"/>
          <w:rtl/>
        </w:rPr>
        <w:t>"</w:t>
      </w:r>
      <w:r w:rsidRPr="00BA4B01">
        <w:rPr>
          <w:rFonts w:ascii="Tahoma" w:eastAsia="David" w:hAnsi="Tahoma" w:cs="Tahoma"/>
          <w:b/>
          <w:bCs/>
          <w:sz w:val="14"/>
          <w:szCs w:val="14"/>
          <w:rtl/>
        </w:rPr>
        <w:t>מ נ</w:t>
      </w:r>
      <w:r w:rsidRPr="00BA4B01">
        <w:rPr>
          <w:rFonts w:ascii="Tahoma" w:hAnsi="Tahoma" w:cs="Tahoma"/>
          <w:b/>
          <w:bCs/>
          <w:sz w:val="14"/>
          <w:szCs w:val="14"/>
          <w:rtl/>
        </w:rPr>
        <w:t xml:space="preserve">' </w:t>
      </w:r>
      <w:r w:rsidRPr="00BA4B01">
        <w:rPr>
          <w:rFonts w:ascii="Tahoma" w:eastAsia="David" w:hAnsi="Tahoma" w:cs="Tahoma"/>
          <w:b/>
          <w:bCs/>
          <w:sz w:val="14"/>
          <w:szCs w:val="14"/>
          <w:rtl/>
        </w:rPr>
        <w:t>משרד מבקר המדינה</w:t>
      </w:r>
      <w:r w:rsidRPr="00BA4B01">
        <w:rPr>
          <w:rFonts w:ascii="Tahoma" w:hAnsi="Tahoma" w:cs="Tahoma"/>
          <w:sz w:val="14"/>
          <w:szCs w:val="14"/>
          <w:rtl/>
        </w:rPr>
        <w:t xml:space="preserve">, </w:t>
      </w:r>
      <w:r w:rsidRPr="00BA4B01">
        <w:rPr>
          <w:rFonts w:ascii="Tahoma" w:eastAsia="David" w:hAnsi="Tahoma" w:cs="Tahoma"/>
          <w:sz w:val="14"/>
          <w:szCs w:val="14"/>
          <w:rtl/>
        </w:rPr>
        <w:t>פ</w:t>
      </w:r>
      <w:r w:rsidRPr="00BA4B01">
        <w:rPr>
          <w:rFonts w:ascii="Tahoma" w:hAnsi="Tahoma" w:cs="Tahoma"/>
          <w:sz w:val="14"/>
          <w:szCs w:val="14"/>
          <w:rtl/>
        </w:rPr>
        <w:t>"</w:t>
      </w:r>
      <w:r w:rsidRPr="00BA4B01">
        <w:rPr>
          <w:rFonts w:ascii="Tahoma" w:eastAsia="David" w:hAnsi="Tahoma" w:cs="Tahoma"/>
          <w:sz w:val="14"/>
          <w:szCs w:val="14"/>
          <w:rtl/>
        </w:rPr>
        <w:t>ד נח</w:t>
      </w:r>
      <w:r w:rsidRPr="00BA4B01">
        <w:rPr>
          <w:rFonts w:ascii="Tahoma" w:hAnsi="Tahoma" w:cs="Tahoma"/>
          <w:sz w:val="14"/>
          <w:szCs w:val="14"/>
          <w:rtl/>
        </w:rPr>
        <w:t>(1) 465, 477-476 (2003): "</w:t>
      </w:r>
      <w:r w:rsidRPr="00BA4B01">
        <w:rPr>
          <w:rFonts w:ascii="Tahoma" w:eastAsia="David" w:hAnsi="Tahoma" w:cs="Tahoma"/>
          <w:sz w:val="14"/>
          <w:szCs w:val="14"/>
          <w:rtl/>
        </w:rPr>
        <w:t>סירובו של המבקר למלא אחר מבוקשם של המערערים אינו סוף פסוק</w:t>
      </w:r>
      <w:r w:rsidRPr="00BA4B01">
        <w:rPr>
          <w:rFonts w:ascii="Tahoma" w:hAnsi="Tahoma" w:cs="Tahoma"/>
          <w:sz w:val="14"/>
          <w:szCs w:val="14"/>
          <w:rtl/>
        </w:rPr>
        <w:t xml:space="preserve">, </w:t>
      </w:r>
      <w:r w:rsidRPr="00BA4B01">
        <w:rPr>
          <w:rFonts w:ascii="Tahoma" w:eastAsia="David" w:hAnsi="Tahoma" w:cs="Tahoma"/>
          <w:sz w:val="14"/>
          <w:szCs w:val="14"/>
          <w:rtl/>
        </w:rPr>
        <w:t>שהרי המידע המצוי בידי המבקר בא אליו מן הגופים המבוקרים</w:t>
      </w:r>
      <w:r w:rsidRPr="00BA4B01">
        <w:rPr>
          <w:rFonts w:ascii="Tahoma" w:hAnsi="Tahoma" w:cs="Tahoma"/>
          <w:sz w:val="14"/>
          <w:szCs w:val="14"/>
          <w:rtl/>
        </w:rPr>
        <w:t xml:space="preserve">. </w:t>
      </w:r>
      <w:r w:rsidRPr="00BA4B01">
        <w:rPr>
          <w:rFonts w:ascii="Tahoma" w:eastAsia="David" w:hAnsi="Tahoma" w:cs="Tahoma"/>
          <w:sz w:val="14"/>
          <w:szCs w:val="14"/>
          <w:rtl/>
        </w:rPr>
        <w:t>מה טעם אפוא לא יפנו המערערים במישרין אל אותם גופים המחזיקים במידע ויבקשו לקבל את שהם מבקשים לקבל מן המבקר</w:t>
      </w:r>
      <w:r w:rsidRPr="00BA4B01">
        <w:rPr>
          <w:rFonts w:ascii="Tahoma" w:hAnsi="Tahoma" w:cs="Tahoma"/>
          <w:sz w:val="14"/>
          <w:szCs w:val="14"/>
          <w:rtl/>
        </w:rPr>
        <w:t xml:space="preserve">? </w:t>
      </w:r>
      <w:r w:rsidRPr="00BA4B01">
        <w:rPr>
          <w:rFonts w:ascii="Tahoma" w:eastAsia="David" w:hAnsi="Tahoma" w:cs="Tahoma"/>
          <w:sz w:val="14"/>
          <w:szCs w:val="14"/>
          <w:rtl/>
        </w:rPr>
        <w:t xml:space="preserve">והרי זכותם של המערערים עומדת להם לשאוב מים היישר מן המעיין </w:t>
      </w:r>
      <w:r w:rsidRPr="00BA4B01">
        <w:rPr>
          <w:rFonts w:ascii="Tahoma" w:hAnsi="Tahoma" w:cs="Tahoma"/>
          <w:sz w:val="14"/>
          <w:szCs w:val="14"/>
          <w:rtl/>
        </w:rPr>
        <w:t xml:space="preserve">– </w:t>
      </w:r>
      <w:r w:rsidRPr="00BA4B01">
        <w:rPr>
          <w:rFonts w:ascii="Tahoma" w:eastAsia="David" w:hAnsi="Tahoma" w:cs="Tahoma"/>
          <w:sz w:val="14"/>
          <w:szCs w:val="14"/>
          <w:rtl/>
        </w:rPr>
        <w:t xml:space="preserve">לפנות אל אותם גופים ולבקש מהם את שמבקשים הם מן המבקר </w:t>
      </w:r>
      <w:r w:rsidRPr="00BA4B01">
        <w:rPr>
          <w:rFonts w:ascii="Tahoma" w:hAnsi="Tahoma" w:cs="Tahoma"/>
          <w:sz w:val="14"/>
          <w:szCs w:val="14"/>
          <w:rtl/>
        </w:rPr>
        <w:t xml:space="preserve">– </w:t>
      </w:r>
      <w:r w:rsidRPr="00BA4B01">
        <w:rPr>
          <w:rFonts w:ascii="Tahoma" w:eastAsia="David" w:hAnsi="Tahoma" w:cs="Tahoma"/>
          <w:sz w:val="14"/>
          <w:szCs w:val="14"/>
          <w:rtl/>
        </w:rPr>
        <w:t>ומדוע מתעקשים הם לשתות מים דווקא מצינור המוליך מים מן המקור</w:t>
      </w:r>
      <w:r w:rsidRPr="00BA4B01">
        <w:rPr>
          <w:rFonts w:ascii="Tahoma" w:hAnsi="Tahoma" w:cs="Tahoma"/>
          <w:sz w:val="14"/>
          <w:szCs w:val="14"/>
          <w:rtl/>
        </w:rPr>
        <w:t xml:space="preserve">?" </w:t>
      </w:r>
      <w:r w:rsidRPr="00BA4B01">
        <w:rPr>
          <w:rFonts w:ascii="Tahoma" w:eastAsia="David" w:hAnsi="Tahoma" w:cs="Tahoma"/>
          <w:sz w:val="14"/>
          <w:szCs w:val="14"/>
          <w:rtl/>
        </w:rPr>
        <w:t xml:space="preserve">ובהמשך </w:t>
      </w:r>
      <w:r w:rsidRPr="00BA4B01">
        <w:rPr>
          <w:rFonts w:ascii="Tahoma" w:hAnsi="Tahoma" w:cs="Tahoma"/>
          <w:sz w:val="14"/>
          <w:szCs w:val="14"/>
          <w:rtl/>
        </w:rPr>
        <w:t>(</w:t>
      </w:r>
      <w:r w:rsidRPr="00BA4B01">
        <w:rPr>
          <w:rFonts w:ascii="Tahoma" w:eastAsia="David" w:hAnsi="Tahoma" w:cs="Tahoma"/>
          <w:sz w:val="14"/>
          <w:szCs w:val="14"/>
          <w:rtl/>
        </w:rPr>
        <w:t>בעמ</w:t>
      </w:r>
      <w:r w:rsidRPr="00BA4B01">
        <w:rPr>
          <w:rFonts w:ascii="Tahoma" w:hAnsi="Tahoma" w:cs="Tahoma"/>
          <w:sz w:val="14"/>
          <w:szCs w:val="14"/>
          <w:rtl/>
        </w:rPr>
        <w:t>' 477): "</w:t>
      </w:r>
      <w:r w:rsidRPr="00BA4B01">
        <w:rPr>
          <w:rFonts w:ascii="Tahoma" w:eastAsia="David" w:hAnsi="Tahoma" w:cs="Tahoma"/>
          <w:sz w:val="14"/>
          <w:szCs w:val="14"/>
          <w:rtl/>
        </w:rPr>
        <w:t xml:space="preserve">דומה שיהא זה אך מוזר </w:t>
      </w:r>
      <w:r w:rsidRPr="00BA4B01">
        <w:rPr>
          <w:rFonts w:ascii="Tahoma" w:hAnsi="Tahoma" w:cs="Tahoma"/>
          <w:sz w:val="14"/>
          <w:szCs w:val="14"/>
          <w:rtl/>
        </w:rPr>
        <w:t xml:space="preserve">– </w:t>
      </w:r>
      <w:r w:rsidRPr="00BA4B01">
        <w:rPr>
          <w:rFonts w:ascii="Tahoma" w:eastAsia="David" w:hAnsi="Tahoma" w:cs="Tahoma"/>
          <w:sz w:val="14"/>
          <w:szCs w:val="14"/>
          <w:rtl/>
        </w:rPr>
        <w:t xml:space="preserve">ובלתי טבעי </w:t>
      </w:r>
      <w:r w:rsidRPr="00BA4B01">
        <w:rPr>
          <w:rFonts w:ascii="Tahoma" w:hAnsi="Tahoma" w:cs="Tahoma"/>
          <w:sz w:val="14"/>
          <w:szCs w:val="14"/>
          <w:rtl/>
        </w:rPr>
        <w:t xml:space="preserve">– </w:t>
      </w:r>
      <w:r w:rsidRPr="00BA4B01">
        <w:rPr>
          <w:rFonts w:ascii="Tahoma" w:eastAsia="David" w:hAnsi="Tahoma" w:cs="Tahoma"/>
          <w:sz w:val="14"/>
          <w:szCs w:val="14"/>
          <w:rtl/>
        </w:rPr>
        <w:t xml:space="preserve">אם נפרש את החוק כמטיל חובה על המבקר </w:t>
      </w:r>
      <w:r w:rsidRPr="00BA4B01">
        <w:rPr>
          <w:rFonts w:ascii="Tahoma" w:eastAsia="David" w:hAnsi="Tahoma" w:cs="Tahoma"/>
          <w:sz w:val="14"/>
          <w:szCs w:val="14"/>
          <w:rtl/>
        </w:rPr>
        <w:t>ליתן</w:t>
      </w:r>
      <w:r w:rsidRPr="00BA4B01">
        <w:rPr>
          <w:rFonts w:ascii="Tahoma" w:eastAsia="David" w:hAnsi="Tahoma" w:cs="Tahoma"/>
          <w:sz w:val="14"/>
          <w:szCs w:val="14"/>
          <w:rtl/>
        </w:rPr>
        <w:t xml:space="preserve"> לצד שלישי מידע שהוא עצמו קיבל מכוח חובה שהדין מטיל על הגופים המבוקרים</w:t>
      </w:r>
      <w:r w:rsidRPr="00BA4B01">
        <w:rPr>
          <w:rFonts w:ascii="Tahoma" w:hAnsi="Tahoma" w:cs="Tahoma"/>
          <w:sz w:val="14"/>
          <w:szCs w:val="14"/>
          <w:rtl/>
        </w:rPr>
        <w:t xml:space="preserve">. </w:t>
      </w:r>
      <w:r w:rsidRPr="00BA4B01">
        <w:rPr>
          <w:rFonts w:ascii="Tahoma" w:eastAsia="David" w:hAnsi="Tahoma" w:cs="Tahoma"/>
          <w:sz w:val="14"/>
          <w:szCs w:val="14"/>
          <w:rtl/>
        </w:rPr>
        <w:t>אכן</w:t>
      </w:r>
      <w:r w:rsidRPr="00BA4B01">
        <w:rPr>
          <w:rFonts w:ascii="Tahoma" w:hAnsi="Tahoma" w:cs="Tahoma"/>
          <w:sz w:val="14"/>
          <w:szCs w:val="14"/>
          <w:rtl/>
        </w:rPr>
        <w:t xml:space="preserve">, </w:t>
      </w:r>
      <w:r w:rsidRPr="00BA4B01">
        <w:rPr>
          <w:rFonts w:ascii="Tahoma" w:eastAsia="David" w:hAnsi="Tahoma" w:cs="Tahoma"/>
          <w:sz w:val="14"/>
          <w:szCs w:val="14"/>
          <w:rtl/>
        </w:rPr>
        <w:t>המבקר מקבל מידע מן הגופים המבוקרים אך לצורכי הביקורת בלבד</w:t>
      </w:r>
      <w:r w:rsidRPr="00BA4B01">
        <w:rPr>
          <w:rFonts w:ascii="Tahoma" w:hAnsi="Tahoma" w:cs="Tahoma"/>
          <w:sz w:val="14"/>
          <w:szCs w:val="14"/>
          <w:rtl/>
        </w:rPr>
        <w:t xml:space="preserve">, </w:t>
      </w:r>
      <w:r w:rsidRPr="00BA4B01">
        <w:rPr>
          <w:rFonts w:ascii="Tahoma" w:eastAsia="David" w:hAnsi="Tahoma" w:cs="Tahoma"/>
          <w:sz w:val="14"/>
          <w:szCs w:val="14"/>
          <w:rtl/>
        </w:rPr>
        <w:t xml:space="preserve">ומכאן אף החובה המוטלת על עובדי משרד המבקר </w:t>
      </w:r>
      <w:r w:rsidRPr="00BA4B01">
        <w:rPr>
          <w:rFonts w:ascii="Tahoma" w:hAnsi="Tahoma" w:cs="Tahoma"/>
          <w:sz w:val="14"/>
          <w:szCs w:val="14"/>
          <w:rtl/>
        </w:rPr>
        <w:t>(</w:t>
      </w:r>
      <w:r w:rsidRPr="00BA4B01">
        <w:rPr>
          <w:rFonts w:ascii="Tahoma" w:eastAsia="David" w:hAnsi="Tahoma" w:cs="Tahoma"/>
          <w:sz w:val="14"/>
          <w:szCs w:val="14"/>
          <w:rtl/>
        </w:rPr>
        <w:t xml:space="preserve">כהוראת </w:t>
      </w:r>
      <w:r>
        <w:fldChar w:fldCharType="begin"/>
      </w:r>
      <w:r>
        <w:instrText xml:space="preserve"> HYPERLINK "http://www.nevo.co.il/law/72283/23" </w:instrText>
      </w:r>
      <w:r>
        <w:fldChar w:fldCharType="separate"/>
      </w:r>
      <w:r w:rsidRPr="00BA4B01">
        <w:rPr>
          <w:rFonts w:ascii="Tahoma" w:eastAsia="David" w:hAnsi="Tahoma" w:cs="Tahoma"/>
          <w:color w:val="000000"/>
          <w:sz w:val="14"/>
          <w:szCs w:val="14"/>
          <w:rtl/>
        </w:rPr>
        <w:t>ס</w:t>
      </w:r>
      <w:r w:rsidR="00F4771B">
        <w:rPr>
          <w:rFonts w:ascii="Tahoma" w:eastAsia="David" w:hAnsi="Tahoma" w:cs="Tahoma" w:hint="cs"/>
          <w:color w:val="000000"/>
          <w:sz w:val="14"/>
          <w:szCs w:val="14"/>
          <w:rtl/>
        </w:rPr>
        <w:t>'</w:t>
      </w:r>
      <w:r w:rsidRPr="00BA4B01">
        <w:rPr>
          <w:rFonts w:ascii="Tahoma" w:eastAsia="David" w:hAnsi="Tahoma" w:cs="Tahoma"/>
          <w:color w:val="000000"/>
          <w:sz w:val="14"/>
          <w:szCs w:val="14"/>
          <w:rtl/>
        </w:rPr>
        <w:t xml:space="preserve"> </w:t>
      </w:r>
      <w:r w:rsidRPr="00BA4B01">
        <w:rPr>
          <w:rFonts w:ascii="Tahoma" w:hAnsi="Tahoma" w:cs="Tahoma"/>
          <w:color w:val="000000"/>
          <w:sz w:val="14"/>
          <w:szCs w:val="14"/>
          <w:rtl/>
        </w:rPr>
        <w:t>23</w:t>
      </w:r>
      <w:r>
        <w:fldChar w:fldCharType="end"/>
      </w:r>
      <w:r w:rsidRPr="00BA4B01">
        <w:rPr>
          <w:rFonts w:ascii="Tahoma" w:hAnsi="Tahoma" w:cs="Tahoma"/>
          <w:sz w:val="14"/>
          <w:szCs w:val="14"/>
          <w:rtl/>
        </w:rPr>
        <w:t xml:space="preserve"> </w:t>
      </w:r>
      <w:r w:rsidRPr="00BA4B01">
        <w:rPr>
          <w:rFonts w:ascii="Tahoma" w:eastAsia="David" w:hAnsi="Tahoma" w:cs="Tahoma"/>
          <w:sz w:val="14"/>
          <w:szCs w:val="14"/>
          <w:rtl/>
        </w:rPr>
        <w:t>לחוק המבקר</w:t>
      </w:r>
      <w:r w:rsidRPr="00BA4B01">
        <w:rPr>
          <w:rFonts w:ascii="Tahoma" w:hAnsi="Tahoma" w:cs="Tahoma"/>
          <w:sz w:val="14"/>
          <w:szCs w:val="14"/>
          <w:rtl/>
        </w:rPr>
        <w:t xml:space="preserve">) </w:t>
      </w:r>
      <w:r w:rsidRPr="00BA4B01">
        <w:rPr>
          <w:rFonts w:ascii="Tahoma" w:eastAsia="David" w:hAnsi="Tahoma" w:cs="Tahoma"/>
          <w:sz w:val="14"/>
          <w:szCs w:val="14"/>
          <w:rtl/>
        </w:rPr>
        <w:t>לשמור בסוד כל ידיעה שהגיעה אליהם לרגל עבודתם ולהתחייב על כך בכתב עם התחלת העבודה</w:t>
      </w:r>
      <w:r w:rsidRPr="00BA4B01">
        <w:rPr>
          <w:rFonts w:ascii="Tahoma" w:hAnsi="Tahoma" w:cs="Tahoma"/>
          <w:sz w:val="14"/>
          <w:szCs w:val="14"/>
          <w:rtl/>
        </w:rPr>
        <w:t>".</w:t>
      </w:r>
    </w:p>
  </w:footnote>
  <w:footnote w:id="104">
    <w:p w:rsidR="009A1D7B" w:rsidRPr="00BA4B01" w:rsidP="009A1D7B">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ת</w:t>
      </w:r>
      <w:r w:rsidRPr="00BA4B01">
        <w:rPr>
          <w:rFonts w:ascii="Tahoma" w:hAnsi="Tahoma" w:cs="Tahoma"/>
          <w:sz w:val="14"/>
          <w:szCs w:val="14"/>
          <w:rtl/>
        </w:rPr>
        <w:t>"</w:t>
      </w:r>
      <w:r w:rsidRPr="00BA4B01">
        <w:rPr>
          <w:rFonts w:ascii="Tahoma" w:eastAsia="David" w:hAnsi="Tahoma" w:cs="Tahoma"/>
          <w:sz w:val="14"/>
          <w:szCs w:val="14"/>
          <w:rtl/>
        </w:rPr>
        <w:t xml:space="preserve">פ </w:t>
      </w:r>
      <w:r w:rsidRPr="00BA4B01">
        <w:rPr>
          <w:rFonts w:ascii="Tahoma" w:hAnsi="Tahoma" w:cs="Tahoma"/>
          <w:sz w:val="14"/>
          <w:szCs w:val="14"/>
          <w:rtl/>
        </w:rPr>
        <w:t xml:space="preserve">66313-12-15 </w:t>
      </w:r>
      <w:r w:rsidRPr="00BA4B01">
        <w:rPr>
          <w:rFonts w:ascii="Tahoma" w:eastAsia="David" w:hAnsi="Tahoma" w:cs="Tahoma"/>
          <w:b/>
          <w:bCs/>
          <w:sz w:val="14"/>
          <w:szCs w:val="14"/>
          <w:rtl/>
        </w:rPr>
        <w:t>מדינת ישראל נ</w:t>
      </w:r>
      <w:r w:rsidRPr="00BA4B01">
        <w:rPr>
          <w:rFonts w:ascii="Tahoma" w:hAnsi="Tahoma" w:cs="Tahoma"/>
          <w:b/>
          <w:bCs/>
          <w:sz w:val="14"/>
          <w:szCs w:val="14"/>
          <w:rtl/>
        </w:rPr>
        <w:t xml:space="preserve">' </w:t>
      </w:r>
      <w:r w:rsidRPr="00BA4B01">
        <w:rPr>
          <w:rFonts w:ascii="Tahoma" w:eastAsia="David" w:hAnsi="Tahoma" w:cs="Tahoma"/>
          <w:b/>
          <w:bCs/>
          <w:sz w:val="14"/>
          <w:szCs w:val="14"/>
          <w:rtl/>
        </w:rPr>
        <w:t xml:space="preserve">חברוני </w:t>
      </w:r>
      <w:r w:rsidRPr="00BA4B01">
        <w:rPr>
          <w:rFonts w:ascii="Tahoma" w:hAnsi="Tahoma" w:cs="Tahoma"/>
          <w:sz w:val="14"/>
          <w:szCs w:val="14"/>
          <w:rtl/>
        </w:rPr>
        <w:t>(</w:t>
      </w:r>
      <w:r w:rsidRPr="00BA4B01">
        <w:rPr>
          <w:rFonts w:ascii="Tahoma" w:eastAsia="David" w:hAnsi="Tahoma" w:cs="Tahoma"/>
          <w:sz w:val="14"/>
          <w:szCs w:val="14"/>
          <w:rtl/>
        </w:rPr>
        <w:t>טרם פורסם</w:t>
      </w:r>
      <w:r w:rsidRPr="00BA4B01">
        <w:rPr>
          <w:rFonts w:ascii="Tahoma" w:hAnsi="Tahoma" w:cs="Tahoma"/>
          <w:sz w:val="14"/>
          <w:szCs w:val="14"/>
          <w:rtl/>
        </w:rPr>
        <w:t>, 21.2.2017).</w:t>
      </w:r>
    </w:p>
  </w:footnote>
  <w:footnote w:id="105">
    <w:p w:rsidR="00BA4B01" w:rsidRPr="00BA4B01" w:rsidP="00D357C8">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 xml:space="preserve">כאמור בהלכה שנפסקה בהקשר זה בפרשת </w:t>
      </w:r>
      <w:r w:rsidRPr="00BA4B01">
        <w:rPr>
          <w:rFonts w:ascii="Tahoma" w:eastAsia="David" w:hAnsi="Tahoma" w:cs="Tahoma"/>
          <w:b/>
          <w:bCs/>
          <w:sz w:val="14"/>
          <w:szCs w:val="14"/>
          <w:rtl/>
        </w:rPr>
        <w:t>הוצאת עיתון הארץ בע</w:t>
      </w:r>
      <w:r w:rsidRPr="00BA4B01">
        <w:rPr>
          <w:rFonts w:ascii="Tahoma" w:hAnsi="Tahoma" w:cs="Tahoma"/>
          <w:b/>
          <w:bCs/>
          <w:sz w:val="14"/>
          <w:szCs w:val="14"/>
          <w:rtl/>
        </w:rPr>
        <w:t>"</w:t>
      </w:r>
      <w:r w:rsidRPr="00BA4B01">
        <w:rPr>
          <w:rFonts w:ascii="Tahoma" w:eastAsia="David" w:hAnsi="Tahoma" w:cs="Tahoma"/>
          <w:b/>
          <w:bCs/>
          <w:sz w:val="14"/>
          <w:szCs w:val="14"/>
          <w:rtl/>
        </w:rPr>
        <w:t>מ</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D357C8">
        <w:rPr>
          <w:rFonts w:ascii="Tahoma" w:hAnsi="Tahoma" w:cs="Tahoma" w:hint="cs"/>
          <w:sz w:val="14"/>
          <w:szCs w:val="14"/>
          <w:rtl/>
        </w:rPr>
        <w:t>100</w:t>
      </w:r>
      <w:r w:rsidRPr="00BA4B01">
        <w:rPr>
          <w:rFonts w:ascii="Tahoma" w:hAnsi="Tahoma" w:cs="Tahoma"/>
          <w:sz w:val="14"/>
          <w:szCs w:val="14"/>
          <w:rtl/>
        </w:rPr>
        <w:t>.</w:t>
      </w:r>
    </w:p>
  </w:footnote>
  <w:footnote w:id="106">
    <w:p w:rsidR="00BA4B01" w:rsidRPr="00BA4B01" w:rsidP="008F1A86">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00D357C8">
        <w:rPr>
          <w:rFonts w:ascii="Tahoma" w:eastAsia="David" w:hAnsi="Tahoma" w:cs="Tahoma" w:hint="cs"/>
          <w:sz w:val="14"/>
          <w:szCs w:val="14"/>
          <w:rtl/>
        </w:rPr>
        <w:t>פרשת</w:t>
      </w:r>
      <w:r w:rsidRPr="00BA4B01">
        <w:rPr>
          <w:rFonts w:ascii="Tahoma" w:eastAsia="David" w:hAnsi="Tahoma" w:cs="Tahoma"/>
          <w:sz w:val="14"/>
          <w:szCs w:val="14"/>
          <w:rtl/>
        </w:rPr>
        <w:t xml:space="preserve"> </w:t>
      </w:r>
      <w:r w:rsidRPr="00D357C8">
        <w:rPr>
          <w:rFonts w:ascii="Tahoma" w:eastAsia="David" w:hAnsi="Tahoma" w:cs="Tahoma"/>
          <w:b/>
          <w:bCs/>
          <w:sz w:val="14"/>
          <w:szCs w:val="14"/>
          <w:rtl/>
        </w:rPr>
        <w:t>חברוני</w:t>
      </w:r>
      <w:r w:rsidRPr="00BA4B01">
        <w:rPr>
          <w:rFonts w:ascii="Tahoma" w:hAnsi="Tahoma" w:cs="Tahoma"/>
          <w:sz w:val="14"/>
          <w:szCs w:val="14"/>
          <w:rtl/>
        </w:rPr>
        <w:t xml:space="preserve">, </w:t>
      </w:r>
      <w:r w:rsidRPr="00BA4B01">
        <w:rPr>
          <w:rFonts w:ascii="Tahoma" w:eastAsia="David" w:hAnsi="Tahoma" w:cs="Tahoma"/>
          <w:sz w:val="14"/>
          <w:szCs w:val="14"/>
          <w:rtl/>
        </w:rPr>
        <w:t xml:space="preserve">לעיל </w:t>
      </w:r>
      <w:r w:rsidRPr="00BA4B01">
        <w:rPr>
          <w:rFonts w:ascii="Tahoma" w:eastAsia="David" w:hAnsi="Tahoma" w:cs="Tahoma"/>
          <w:sz w:val="14"/>
          <w:szCs w:val="14"/>
          <w:rtl/>
        </w:rPr>
        <w:t>ה</w:t>
      </w:r>
      <w:r w:rsidRPr="00BA4B01">
        <w:rPr>
          <w:rFonts w:ascii="Tahoma" w:hAnsi="Tahoma" w:cs="Tahoma"/>
          <w:sz w:val="14"/>
          <w:szCs w:val="14"/>
          <w:rtl/>
        </w:rPr>
        <w:t>"</w:t>
      </w:r>
      <w:r w:rsidRPr="00BA4B01">
        <w:rPr>
          <w:rFonts w:ascii="Tahoma" w:eastAsia="David" w:hAnsi="Tahoma" w:cs="Tahoma"/>
          <w:sz w:val="14"/>
          <w:szCs w:val="14"/>
          <w:rtl/>
        </w:rPr>
        <w:t>ש</w:t>
      </w:r>
      <w:r w:rsidRPr="00BA4B01">
        <w:rPr>
          <w:rFonts w:ascii="Tahoma" w:eastAsia="David" w:hAnsi="Tahoma" w:cs="Tahoma"/>
          <w:sz w:val="14"/>
          <w:szCs w:val="14"/>
          <w:rtl/>
        </w:rPr>
        <w:t xml:space="preserve"> </w:t>
      </w:r>
      <w:r w:rsidR="008F1A86">
        <w:rPr>
          <w:rFonts w:ascii="Tahoma" w:hAnsi="Tahoma" w:cs="Tahoma" w:hint="cs"/>
          <w:sz w:val="14"/>
          <w:szCs w:val="14"/>
          <w:rtl/>
        </w:rPr>
        <w:t>94</w:t>
      </w:r>
      <w:r w:rsidRPr="00BA4B01">
        <w:rPr>
          <w:rFonts w:ascii="Tahoma" w:hAnsi="Tahoma" w:cs="Tahoma"/>
          <w:sz w:val="14"/>
          <w:szCs w:val="14"/>
          <w:rtl/>
        </w:rPr>
        <w:t xml:space="preserve">. </w:t>
      </w:r>
    </w:p>
  </w:footnote>
  <w:footnote w:id="107">
    <w:p w:rsidR="00BA4B01" w:rsidRPr="00BA4B01" w:rsidP="00921A2E">
      <w:pPr>
        <w:keepLines/>
        <w:spacing w:after="40" w:line="200" w:lineRule="exact"/>
        <w:ind w:left="397" w:hanging="397"/>
        <w:jc w:val="both"/>
        <w:rPr>
          <w:rFonts w:ascii="Tahoma" w:hAnsi="Tahoma" w:cs="Tahoma"/>
          <w:color w:val="000000"/>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eastAsia="David" w:hAnsi="Tahoma" w:cs="Tahoma"/>
          <w:sz w:val="14"/>
          <w:szCs w:val="14"/>
          <w:rtl/>
        </w:rPr>
        <w:t>אף כי הוסיפה את ההערה הבאה</w:t>
      </w:r>
      <w:r w:rsidRPr="00BA4B01">
        <w:rPr>
          <w:rFonts w:ascii="Tahoma" w:hAnsi="Tahoma" w:cs="Tahoma"/>
          <w:sz w:val="14"/>
          <w:szCs w:val="14"/>
          <w:rtl/>
        </w:rPr>
        <w:t>: "</w:t>
      </w:r>
      <w:r w:rsidRPr="00BA4B01">
        <w:rPr>
          <w:rFonts w:ascii="Tahoma" w:eastAsia="David" w:hAnsi="Tahoma" w:cs="Tahoma"/>
          <w:sz w:val="14"/>
          <w:szCs w:val="14"/>
          <w:rtl/>
        </w:rPr>
        <w:t xml:space="preserve">אציין בהקשר זה </w:t>
      </w:r>
      <w:r w:rsidRPr="00BA4B01">
        <w:rPr>
          <w:rFonts w:ascii="Tahoma" w:hAnsi="Tahoma" w:cs="Tahoma"/>
          <w:sz w:val="14"/>
          <w:szCs w:val="14"/>
          <w:rtl/>
        </w:rPr>
        <w:t xml:space="preserve">... </w:t>
      </w:r>
      <w:r w:rsidRPr="00BA4B01">
        <w:rPr>
          <w:rFonts w:ascii="Tahoma" w:eastAsia="David" w:hAnsi="Tahoma" w:cs="Tahoma"/>
          <w:sz w:val="14"/>
          <w:szCs w:val="14"/>
          <w:rtl/>
        </w:rPr>
        <w:t>כי אילו היו כל התרשומות מצויות ומרוכזות בקלסר נפרד בידי מבקר המדינה</w:t>
      </w:r>
      <w:r w:rsidRPr="00BA4B01">
        <w:rPr>
          <w:rFonts w:ascii="Tahoma" w:hAnsi="Tahoma" w:cs="Tahoma"/>
          <w:sz w:val="14"/>
          <w:szCs w:val="14"/>
          <w:rtl/>
        </w:rPr>
        <w:t xml:space="preserve">, </w:t>
      </w:r>
      <w:r w:rsidRPr="00BA4B01">
        <w:rPr>
          <w:rFonts w:ascii="Tahoma" w:eastAsia="David" w:hAnsi="Tahoma" w:cs="Tahoma"/>
          <w:sz w:val="14"/>
          <w:szCs w:val="14"/>
          <w:rtl/>
        </w:rPr>
        <w:t>הייתי שוקלת בחיוב לעיין באותן תרשומות</w:t>
      </w:r>
      <w:r w:rsidRPr="00BA4B01">
        <w:rPr>
          <w:rFonts w:ascii="Tahoma" w:hAnsi="Tahoma" w:cs="Tahoma"/>
          <w:sz w:val="14"/>
          <w:szCs w:val="14"/>
          <w:rtl/>
        </w:rPr>
        <w:t xml:space="preserve">, </w:t>
      </w:r>
      <w:r w:rsidRPr="00BA4B01">
        <w:rPr>
          <w:rFonts w:ascii="Tahoma" w:eastAsia="David" w:hAnsi="Tahoma" w:cs="Tahoma"/>
          <w:sz w:val="14"/>
          <w:szCs w:val="14"/>
          <w:rtl/>
        </w:rPr>
        <w:t>שלא נמצאה הצדקה על ידי גורמי מבקר המדינה והמאשימה להעמידם לעיון המבקש</w:t>
      </w:r>
      <w:r w:rsidRPr="00BA4B01">
        <w:rPr>
          <w:rFonts w:ascii="Tahoma" w:hAnsi="Tahoma" w:cs="Tahoma"/>
          <w:sz w:val="14"/>
          <w:szCs w:val="14"/>
          <w:rtl/>
        </w:rPr>
        <w:t xml:space="preserve">. </w:t>
      </w:r>
      <w:r w:rsidRPr="00BA4B01">
        <w:rPr>
          <w:rFonts w:ascii="Tahoma" w:eastAsia="David" w:hAnsi="Tahoma" w:cs="Tahoma"/>
          <w:sz w:val="14"/>
          <w:szCs w:val="14"/>
          <w:rtl/>
        </w:rPr>
        <w:t>אלא שהובהר לבית המשפט</w:t>
      </w:r>
      <w:r w:rsidRPr="00BA4B01">
        <w:rPr>
          <w:rFonts w:ascii="Tahoma" w:hAnsi="Tahoma" w:cs="Tahoma"/>
          <w:sz w:val="14"/>
          <w:szCs w:val="14"/>
          <w:rtl/>
        </w:rPr>
        <w:t xml:space="preserve">, </w:t>
      </w:r>
      <w:r w:rsidRPr="00BA4B01">
        <w:rPr>
          <w:rFonts w:ascii="Tahoma" w:eastAsia="David" w:hAnsi="Tahoma" w:cs="Tahoma"/>
          <w:sz w:val="14"/>
          <w:szCs w:val="14"/>
          <w:rtl/>
        </w:rPr>
        <w:t>כי החומרים</w:t>
      </w:r>
      <w:r w:rsidRPr="00BA4B01">
        <w:rPr>
          <w:rFonts w:ascii="Tahoma" w:hAnsi="Tahoma" w:cs="Tahoma"/>
          <w:sz w:val="14"/>
          <w:szCs w:val="14"/>
          <w:rtl/>
        </w:rPr>
        <w:t xml:space="preserve">, </w:t>
      </w:r>
      <w:r w:rsidRPr="00BA4B01">
        <w:rPr>
          <w:rFonts w:ascii="Tahoma" w:eastAsia="David" w:hAnsi="Tahoma" w:cs="Tahoma"/>
          <w:sz w:val="14"/>
          <w:szCs w:val="14"/>
          <w:rtl/>
        </w:rPr>
        <w:t>אותו חלק מן החומרים שנותר שמור בארכיב</w:t>
      </w:r>
      <w:r w:rsidRPr="00BA4B01">
        <w:rPr>
          <w:rFonts w:ascii="Tahoma" w:hAnsi="Tahoma" w:cs="Tahoma"/>
          <w:sz w:val="14"/>
          <w:szCs w:val="14"/>
          <w:rtl/>
        </w:rPr>
        <w:t xml:space="preserve">, </w:t>
      </w:r>
      <w:r w:rsidRPr="00BA4B01">
        <w:rPr>
          <w:rFonts w:ascii="Tahoma" w:eastAsia="David" w:hAnsi="Tahoma" w:cs="Tahoma"/>
          <w:sz w:val="14"/>
          <w:szCs w:val="14"/>
          <w:rtl/>
        </w:rPr>
        <w:t>מצויים בצורה שאינה מסודרת</w:t>
      </w:r>
      <w:r w:rsidRPr="00BA4B01">
        <w:rPr>
          <w:rFonts w:ascii="Tahoma" w:hAnsi="Tahoma" w:cs="Tahoma"/>
          <w:sz w:val="14"/>
          <w:szCs w:val="14"/>
          <w:rtl/>
        </w:rPr>
        <w:t xml:space="preserve">, </w:t>
      </w:r>
      <w:r w:rsidRPr="00BA4B01">
        <w:rPr>
          <w:rFonts w:ascii="Tahoma" w:eastAsia="David" w:hAnsi="Tahoma" w:cs="Tahoma"/>
          <w:sz w:val="14"/>
          <w:szCs w:val="14"/>
          <w:rtl/>
        </w:rPr>
        <w:t>אינה מאורגנת ולא קיימת רשימת אב המאפשרת התמצאות קלה בחומרים בכלל ובהתחשב בזמן הארוך שחלף מאז איסופם בפרט</w:t>
      </w:r>
      <w:r w:rsidRPr="00BA4B01">
        <w:rPr>
          <w:rFonts w:ascii="Tahoma" w:hAnsi="Tahoma" w:cs="Tahoma"/>
          <w:sz w:val="14"/>
          <w:szCs w:val="14"/>
          <w:rtl/>
        </w:rPr>
        <w:t xml:space="preserve">. </w:t>
      </w:r>
      <w:r w:rsidRPr="00BA4B01">
        <w:rPr>
          <w:rFonts w:ascii="Tahoma" w:eastAsia="David" w:hAnsi="Tahoma" w:cs="Tahoma"/>
          <w:sz w:val="14"/>
          <w:szCs w:val="14"/>
          <w:rtl/>
        </w:rPr>
        <w:t>בנסיבות אלה</w:t>
      </w:r>
      <w:r w:rsidRPr="00BA4B01">
        <w:rPr>
          <w:rFonts w:ascii="Tahoma" w:hAnsi="Tahoma" w:cs="Tahoma"/>
          <w:sz w:val="14"/>
          <w:szCs w:val="14"/>
          <w:rtl/>
        </w:rPr>
        <w:t xml:space="preserve">, </w:t>
      </w:r>
      <w:r w:rsidRPr="00BA4B01">
        <w:rPr>
          <w:rFonts w:ascii="Tahoma" w:eastAsia="David" w:hAnsi="Tahoma" w:cs="Tahoma"/>
          <w:sz w:val="14"/>
          <w:szCs w:val="14"/>
          <w:rtl/>
        </w:rPr>
        <w:t>ולאחר שהובהר לבית המשפט כי על פי הערכה יידרשו כ</w:t>
      </w:r>
      <w:r w:rsidRPr="00BA4B01">
        <w:rPr>
          <w:rFonts w:ascii="Tahoma" w:hAnsi="Tahoma" w:cs="Tahoma"/>
          <w:sz w:val="14"/>
          <w:szCs w:val="14"/>
          <w:rtl/>
        </w:rPr>
        <w:t xml:space="preserve">-30 </w:t>
      </w:r>
      <w:r w:rsidRPr="00BA4B01">
        <w:rPr>
          <w:rFonts w:ascii="Tahoma" w:eastAsia="David" w:hAnsi="Tahoma" w:cs="Tahoma"/>
          <w:sz w:val="14"/>
          <w:szCs w:val="14"/>
          <w:rtl/>
        </w:rPr>
        <w:t>ימי עבודה לצורך מעבר על כל החומר המאוחסן בארכיב ו</w:t>
      </w:r>
      <w:r w:rsidRPr="00BA4B01">
        <w:rPr>
          <w:rFonts w:ascii="Tahoma" w:hAnsi="Tahoma" w:cs="Tahoma"/>
          <w:sz w:val="14"/>
          <w:szCs w:val="14"/>
          <w:rtl/>
        </w:rPr>
        <w:t>/</w:t>
      </w:r>
      <w:r w:rsidRPr="00BA4B01">
        <w:rPr>
          <w:rFonts w:ascii="Tahoma" w:eastAsia="David" w:hAnsi="Tahoma" w:cs="Tahoma"/>
          <w:sz w:val="14"/>
          <w:szCs w:val="14"/>
          <w:rtl/>
        </w:rPr>
        <w:t>או נשמר במחשבי משרד מבקר המדינה</w:t>
      </w:r>
      <w:r w:rsidRPr="00BA4B01">
        <w:rPr>
          <w:rFonts w:ascii="Tahoma" w:hAnsi="Tahoma" w:cs="Tahoma"/>
          <w:sz w:val="14"/>
          <w:szCs w:val="14"/>
          <w:rtl/>
        </w:rPr>
        <w:t xml:space="preserve">, </w:t>
      </w:r>
      <w:r w:rsidRPr="00BA4B01">
        <w:rPr>
          <w:rFonts w:ascii="Tahoma" w:eastAsia="David" w:hAnsi="Tahoma" w:cs="Tahoma"/>
          <w:sz w:val="14"/>
          <w:szCs w:val="14"/>
          <w:rtl/>
        </w:rPr>
        <w:t>דומה בעיניי כי מדובר בהשקעת משאבים אשר בהתחשב בעוצמת הרלוונטיות המועטה יחסית</w:t>
      </w:r>
      <w:r w:rsidRPr="00BA4B01">
        <w:rPr>
          <w:rFonts w:ascii="Tahoma" w:hAnsi="Tahoma" w:cs="Tahoma"/>
          <w:sz w:val="14"/>
          <w:szCs w:val="14"/>
          <w:rtl/>
        </w:rPr>
        <w:t xml:space="preserve">, </w:t>
      </w:r>
      <w:r w:rsidRPr="00BA4B01">
        <w:rPr>
          <w:rFonts w:ascii="Tahoma" w:eastAsia="David" w:hAnsi="Tahoma" w:cs="Tahoma"/>
          <w:sz w:val="14"/>
          <w:szCs w:val="14"/>
          <w:rtl/>
        </w:rPr>
        <w:t>כמפורט לעיל</w:t>
      </w:r>
      <w:r w:rsidRPr="00BA4B01">
        <w:rPr>
          <w:rFonts w:ascii="Tahoma" w:hAnsi="Tahoma" w:cs="Tahoma"/>
          <w:sz w:val="14"/>
          <w:szCs w:val="14"/>
          <w:rtl/>
        </w:rPr>
        <w:t xml:space="preserve">, </w:t>
      </w:r>
      <w:r w:rsidRPr="00BA4B01">
        <w:rPr>
          <w:rFonts w:ascii="Tahoma" w:eastAsia="David" w:hAnsi="Tahoma" w:cs="Tahoma"/>
          <w:sz w:val="14"/>
          <w:szCs w:val="14"/>
          <w:rtl/>
        </w:rPr>
        <w:t>אינה מוצדקת</w:t>
      </w:r>
      <w:r w:rsidRPr="00BA4B01">
        <w:rPr>
          <w:rFonts w:ascii="Tahoma" w:hAnsi="Tahoma" w:cs="Tahoma"/>
          <w:sz w:val="14"/>
          <w:szCs w:val="14"/>
          <w:rtl/>
        </w:rPr>
        <w:t xml:space="preserve">. </w:t>
      </w:r>
      <w:r w:rsidRPr="00BA4B01">
        <w:rPr>
          <w:rFonts w:ascii="Tahoma" w:eastAsia="David" w:hAnsi="Tahoma" w:cs="Tahoma"/>
          <w:sz w:val="14"/>
          <w:szCs w:val="14"/>
          <w:rtl/>
        </w:rPr>
        <w:t>עוד לקחתי בחשבון בהקשר זה את דברי נציגי משרד מבקר המדינה לפיהם ככל שהיה באותן תרשומות חומר שיש לו נגיעה לנושא האמור</w:t>
      </w:r>
      <w:r w:rsidRPr="00BA4B01">
        <w:rPr>
          <w:rFonts w:ascii="Tahoma" w:hAnsi="Tahoma" w:cs="Tahoma"/>
          <w:sz w:val="14"/>
          <w:szCs w:val="14"/>
          <w:rtl/>
        </w:rPr>
        <w:t xml:space="preserve">, </w:t>
      </w:r>
      <w:r w:rsidRPr="00BA4B01">
        <w:rPr>
          <w:rFonts w:ascii="Tahoma" w:eastAsia="David" w:hAnsi="Tahoma" w:cs="Tahoma"/>
          <w:sz w:val="14"/>
          <w:szCs w:val="14"/>
          <w:rtl/>
        </w:rPr>
        <w:t>היה ל</w:t>
      </w:r>
      <w:r w:rsidR="00B456E1">
        <w:rPr>
          <w:rFonts w:ascii="Tahoma" w:eastAsia="David" w:hAnsi="Tahoma" w:cs="Tahoma" w:hint="cs"/>
          <w:sz w:val="14"/>
          <w:szCs w:val="14"/>
          <w:rtl/>
        </w:rPr>
        <w:t>כ</w:t>
      </w:r>
      <w:r w:rsidRPr="00BA4B01">
        <w:rPr>
          <w:rFonts w:ascii="Tahoma" w:eastAsia="David" w:hAnsi="Tahoma" w:cs="Tahoma"/>
          <w:sz w:val="14"/>
          <w:szCs w:val="14"/>
          <w:rtl/>
        </w:rPr>
        <w:t>ך אזכור בדוח הביקורת</w:t>
      </w:r>
      <w:r w:rsidRPr="00BA4B01">
        <w:rPr>
          <w:rFonts w:ascii="Tahoma" w:hAnsi="Tahoma" w:cs="Tahoma"/>
          <w:sz w:val="14"/>
          <w:szCs w:val="14"/>
          <w:rtl/>
        </w:rPr>
        <w:t>".</w:t>
      </w:r>
    </w:p>
  </w:footnote>
  <w:footnote w:id="108">
    <w:p w:rsidR="00BA4B01" w:rsidRPr="00F031B8" w:rsidP="00921A2E">
      <w:pPr>
        <w:keepLines/>
        <w:spacing w:after="40" w:line="200" w:lineRule="exact"/>
        <w:ind w:left="397" w:hanging="397"/>
        <w:jc w:val="both"/>
        <w:rPr>
          <w:rFonts w:ascii="Tahoma" w:hAnsi="Tahoma" w:cs="Tahoma"/>
          <w:sz w:val="14"/>
          <w:szCs w:val="14"/>
          <w:rtl/>
        </w:rPr>
      </w:pPr>
      <w:r w:rsidRPr="00BA4B01">
        <w:rPr>
          <w:rStyle w:val="FootnoteReference0"/>
          <w:rFonts w:ascii="Tahoma" w:hAnsi="Tahoma" w:cs="Tahoma"/>
          <w:sz w:val="14"/>
          <w:szCs w:val="14"/>
          <w:vertAlign w:val="baseline"/>
        </w:rPr>
        <w:footnoteRef/>
      </w:r>
      <w:r w:rsidRPr="00BA4B01">
        <w:rPr>
          <w:rFonts w:ascii="Tahoma" w:hAnsi="Tahoma" w:cs="Tahoma"/>
          <w:sz w:val="14"/>
          <w:szCs w:val="14"/>
          <w:rtl/>
        </w:rPr>
        <w:t xml:space="preserve"> </w:t>
      </w:r>
      <w:r w:rsidRPr="00BA4B01">
        <w:rPr>
          <w:rFonts w:ascii="Tahoma" w:hAnsi="Tahoma" w:cs="Tahoma"/>
          <w:sz w:val="14"/>
          <w:szCs w:val="14"/>
          <w:rtl/>
        </w:rPr>
        <w:tab/>
      </w:r>
      <w:r w:rsidRPr="00BA4B01">
        <w:rPr>
          <w:rFonts w:ascii="Tahoma" w:hAnsi="Tahoma" w:cs="Tahoma"/>
          <w:sz w:val="14"/>
          <w:szCs w:val="14"/>
        </w:rPr>
        <w:t>The International Organization of Supreme Audit Institutions, INTOSAI: 50 Years (1953-2003) 147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B4501E" w:rsidP="00040787">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292EAA">
      <w:rPr>
        <w:rFonts w:ascii="Tahoma" w:hAnsi="Tahoma" w:eastAsiaTheme="majorEastAsia" w:cs="Tahoma"/>
        <w:b/>
        <w:bCs/>
        <w:noProof/>
        <w:color w:val="0B5294" w:themeColor="accent1" w:themeShade="BF"/>
        <w:sz w:val="16"/>
        <w:szCs w:val="16"/>
        <w:rtl/>
      </w:rPr>
      <w:t>104</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00040787">
      <w:rPr>
        <w:rFonts w:ascii="Tahoma" w:hAnsi="Tahoma" w:eastAsiaTheme="majorEastAsia" w:cs="Tahoma" w:hint="cs"/>
        <w:noProof/>
        <w:color w:val="0B5294" w:themeColor="accent1" w:themeShade="BF"/>
        <w:sz w:val="16"/>
        <w:szCs w:val="16"/>
        <w:rtl/>
      </w:rPr>
      <w:t>עיונים בביקורת המדינה, חוברת 63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01E"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BA4B01">
      <w:rPr>
        <w:rFonts w:ascii="Tahoma" w:hAnsi="Tahoma" w:eastAsiaTheme="majorEastAsia" w:cs="Tahoma"/>
        <w:noProof/>
        <w:color w:val="0B5294" w:themeColor="accent1" w:themeShade="BF"/>
        <w:sz w:val="16"/>
        <w:szCs w:val="16"/>
        <w:rtl/>
      </w:rPr>
      <w:t>"</w:t>
    </w:r>
    <w:r w:rsidRPr="00BA4B01">
      <w:rPr>
        <w:rFonts w:ascii="Tahoma" w:hAnsi="Tahoma" w:eastAsiaTheme="majorEastAsia" w:cs="Tahoma" w:hint="eastAsia"/>
        <w:noProof/>
        <w:color w:val="0B5294" w:themeColor="accent1" w:themeShade="BF"/>
        <w:sz w:val="16"/>
        <w:szCs w:val="16"/>
        <w:rtl/>
      </w:rPr>
      <w:t>העלתה</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הביקורת</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חשש</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למעשה</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פלילי</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על</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סעיף</w:t>
    </w:r>
    <w:r w:rsidRPr="00BA4B01">
      <w:rPr>
        <w:rFonts w:ascii="Tahoma" w:hAnsi="Tahoma" w:eastAsiaTheme="majorEastAsia" w:cs="Tahoma"/>
        <w:noProof/>
        <w:color w:val="0B5294" w:themeColor="accent1" w:themeShade="BF"/>
        <w:sz w:val="16"/>
        <w:szCs w:val="16"/>
        <w:rtl/>
      </w:rPr>
      <w:t xml:space="preserve"> 14(</w:t>
    </w:r>
    <w:r w:rsidRPr="00BA4B01">
      <w:rPr>
        <w:rFonts w:ascii="Tahoma" w:hAnsi="Tahoma" w:eastAsiaTheme="majorEastAsia" w:cs="Tahoma" w:hint="eastAsia"/>
        <w:noProof/>
        <w:color w:val="0B5294" w:themeColor="accent1" w:themeShade="BF"/>
        <w:sz w:val="16"/>
        <w:szCs w:val="16"/>
        <w:rtl/>
      </w:rPr>
      <w:t>ג</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לחוק</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מבקר</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המדינה</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והסדרים</w:t>
    </w:r>
    <w:r w:rsidRPr="00BA4B01">
      <w:rPr>
        <w:rFonts w:ascii="Tahoma" w:hAnsi="Tahoma" w:eastAsiaTheme="majorEastAsia" w:cs="Tahoma"/>
        <w:noProof/>
        <w:color w:val="0B5294" w:themeColor="accent1" w:themeShade="BF"/>
        <w:sz w:val="16"/>
        <w:szCs w:val="16"/>
        <w:rtl/>
      </w:rPr>
      <w:t xml:space="preserve"> </w:t>
    </w:r>
    <w:r w:rsidRPr="00BA4B01">
      <w:rPr>
        <w:rFonts w:ascii="Tahoma" w:hAnsi="Tahoma" w:eastAsiaTheme="majorEastAsia" w:cs="Tahoma" w:hint="eastAsia"/>
        <w:noProof/>
        <w:color w:val="0B5294" w:themeColor="accent1" w:themeShade="BF"/>
        <w:sz w:val="16"/>
        <w:szCs w:val="16"/>
        <w:rtl/>
      </w:rPr>
      <w:t>קשורים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292EAA">
      <w:rPr>
        <w:rFonts w:ascii="Tahoma" w:hAnsi="Tahoma" w:eastAsiaTheme="majorEastAsia" w:cs="Tahoma"/>
        <w:b/>
        <w:bCs/>
        <w:noProof/>
        <w:color w:val="0B5294" w:themeColor="accent1" w:themeShade="BF"/>
        <w:sz w:val="16"/>
        <w:szCs w:val="16"/>
        <w:rtl/>
      </w:rPr>
      <w:t>103</w:t>
    </w:r>
    <w:r w:rsidRPr="007F1A39">
      <w:rPr>
        <w:rFonts w:ascii="Tahoma" w:hAnsi="Tahoma" w:eastAsiaTheme="majorEastAsi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396" w:rsidRPr="007F1A39" w:rsidP="00526396">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292EAA">
      <w:rPr>
        <w:rFonts w:ascii="Tahoma" w:hAnsi="Tahoma" w:eastAsiaTheme="majorEastAsia" w:cs="Tahoma"/>
        <w:b/>
        <w:bCs/>
        <w:noProof/>
        <w:color w:val="0B5294" w:themeColor="accent1" w:themeShade="BF"/>
        <w:sz w:val="16"/>
        <w:szCs w:val="16"/>
        <w:rtl/>
      </w:rPr>
      <w:t>75</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51514C9"/>
    <w:multiLevelType w:val="hybridMultilevel"/>
    <w:tmpl w:val="0C28BD9A"/>
    <w:lvl w:ilvl="0">
      <w:start w:val="1"/>
      <w:numFmt w:val="decimal"/>
      <w:lvlText w:val="%1."/>
      <w:lvlJc w:val="left"/>
      <w:pPr>
        <w:ind w:left="720" w:hanging="360"/>
      </w:pPr>
      <w:rPr>
        <w:rFonts w:ascii="Tahoma" w:hAnsi="Tahoma" w:cs="Tahoma" w:hint="default"/>
        <w:b w:val="0"/>
        <w:b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06B742B6"/>
    <w:multiLevelType w:val="hybridMultilevel"/>
    <w:tmpl w:val="83D29330"/>
    <w:lvl w:ilvl="0">
      <w:start w:val="1"/>
      <w:numFmt w:val="hebrew1"/>
      <w:lvlText w:val="(%1)"/>
      <w:lvlJc w:val="left"/>
      <w:pPr>
        <w:ind w:left="720" w:hanging="360"/>
      </w:pPr>
      <w:rPr>
        <w:rFonts w:eastAsia="Davi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F526B0"/>
    <w:multiLevelType w:val="hybridMultilevel"/>
    <w:tmpl w:val="76005458"/>
    <w:lvl w:ilvl="0">
      <w:start w:val="1"/>
      <w:numFmt w:val="hebrew1"/>
      <w:lvlText w:val="%1."/>
      <w:lvlJc w:val="left"/>
      <w:pPr>
        <w:ind w:left="720" w:hanging="360"/>
      </w:pPr>
      <w:rPr>
        <w:rFonts w:eastAsia="Davi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1E66F2"/>
    <w:multiLevelType w:val="hybridMultilevel"/>
    <w:tmpl w:val="22101B5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80D6706"/>
    <w:multiLevelType w:val="hybridMultilevel"/>
    <w:tmpl w:val="A5704B54"/>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6C3007"/>
    <w:multiLevelType w:val="hybridMultilevel"/>
    <w:tmpl w:val="0C28BD9A"/>
    <w:lvl w:ilvl="0">
      <w:start w:val="1"/>
      <w:numFmt w:val="decimal"/>
      <w:lvlText w:val="%1."/>
      <w:lvlJc w:val="left"/>
      <w:pPr>
        <w:ind w:left="720" w:hanging="360"/>
      </w:pPr>
      <w:rPr>
        <w:rFonts w:ascii="Tahoma" w:hAnsi="Tahoma" w:cs="Tahoma" w:hint="default"/>
        <w:b w:val="0"/>
        <w:b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8">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F737885"/>
    <w:multiLevelType w:val="hybridMultilevel"/>
    <w:tmpl w:val="30466F48"/>
    <w:lvl w:ilvl="0">
      <w:start w:val="1"/>
      <w:numFmt w:val="decimal"/>
      <w:lvlText w:val="%1."/>
      <w:lvlJc w:val="left"/>
      <w:pPr>
        <w:ind w:left="720" w:hanging="360"/>
      </w:pPr>
      <w:rPr>
        <w:rFonts w:ascii="Tahoma" w:hAnsi="Tahoma" w:cs="Tahoma" w:hint="default"/>
        <w:b w:val="0"/>
        <w:b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2">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3">
    <w:nsid w:val="4A2830C7"/>
    <w:multiLevelType w:val="hybridMultilevel"/>
    <w:tmpl w:val="EA6CDEFC"/>
    <w:lvl w:ilvl="0">
      <w:start w:val="1"/>
      <w:numFmt w:val="decimal"/>
      <w:lvlText w:val="%1."/>
      <w:lvlJc w:val="left"/>
      <w:pPr>
        <w:ind w:left="720" w:hanging="360"/>
      </w:pPr>
      <w:rPr>
        <w:rFonts w:ascii="Tahoma" w:hAnsi="Tahoma" w:cs="Tahoma" w:hint="default"/>
        <w:b w:val="0"/>
        <w:b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9150B5"/>
    <w:multiLevelType w:val="hybridMultilevel"/>
    <w:tmpl w:val="FEB64AAA"/>
    <w:lvl w:ilvl="0">
      <w:start w:val="1"/>
      <w:numFmt w:val="decimal"/>
      <w:lvlText w:val="%1."/>
      <w:lvlJc w:val="left"/>
      <w:pPr>
        <w:ind w:left="720" w:hanging="360"/>
      </w:pPr>
      <w:rPr>
        <w:rFonts w:hint="default"/>
        <w:b w:val="0"/>
        <w:b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BF205A"/>
    <w:multiLevelType w:val="hybridMultilevel"/>
    <w:tmpl w:val="CF36FEB2"/>
    <w:lvl w:ilvl="0">
      <w:start w:val="1"/>
      <w:numFmt w:val="hebrew1"/>
      <w:lvlText w:val="%1."/>
      <w:lvlJc w:val="left"/>
      <w:pPr>
        <w:ind w:left="1080" w:hanging="360"/>
      </w:pPr>
      <w:rPr>
        <w:rFonts w:eastAsia="David"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7">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A7518F"/>
    <w:multiLevelType w:val="hybridMultilevel"/>
    <w:tmpl w:val="0C28BD9A"/>
    <w:lvl w:ilvl="0">
      <w:start w:val="1"/>
      <w:numFmt w:val="decimal"/>
      <w:lvlText w:val="%1."/>
      <w:lvlJc w:val="left"/>
      <w:pPr>
        <w:ind w:left="720" w:hanging="360"/>
      </w:pPr>
      <w:rPr>
        <w:rFonts w:ascii="Tahoma" w:hAnsi="Tahoma" w:cs="Tahoma" w:hint="default"/>
        <w:b w:val="0"/>
        <w:bCs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26"/>
  </w:num>
  <w:num w:numId="3">
    <w:abstractNumId w:val="18"/>
  </w:num>
  <w:num w:numId="4">
    <w:abstractNumId w:val="22"/>
  </w:num>
  <w:num w:numId="5">
    <w:abstractNumId w:val="21"/>
  </w:num>
  <w:num w:numId="6">
    <w:abstractNumId w:val="30"/>
  </w:num>
  <w:num w:numId="7">
    <w:abstractNumId w:val="28"/>
  </w:num>
  <w:num w:numId="8">
    <w:abstractNumId w:val="10"/>
  </w:num>
  <w:num w:numId="9">
    <w:abstractNumId w:val="27"/>
  </w:num>
  <w:num w:numId="10">
    <w:abstractNumId w:val="18"/>
  </w:num>
  <w:num w:numId="11">
    <w:abstractNumId w:val="18"/>
  </w:num>
  <w:num w:numId="12">
    <w:abstractNumId w:val="18"/>
  </w:num>
  <w:num w:numId="13">
    <w:abstractNumId w:val="18"/>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5"/>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13"/>
  </w:num>
  <w:num w:numId="32">
    <w:abstractNumId w:val="11"/>
  </w:num>
  <w:num w:numId="33">
    <w:abstractNumId w:val="23"/>
  </w:num>
  <w:num w:numId="34">
    <w:abstractNumId w:val="24"/>
  </w:num>
  <w:num w:numId="35">
    <w:abstractNumId w:val="19"/>
  </w:num>
  <w:num w:numId="36">
    <w:abstractNumId w:val="9"/>
  </w:num>
  <w:num w:numId="37">
    <w:abstractNumId w:val="12"/>
  </w:num>
  <w:num w:numId="38">
    <w:abstractNumId w:val="25"/>
  </w:num>
  <w:num w:numId="39">
    <w:abstractNumId w:val="14"/>
  </w:num>
  <w:num w:numId="40">
    <w:abstractNumId w:val="18"/>
  </w:num>
  <w:num w:numId="41">
    <w:abstractNumId w:val="18"/>
  </w:num>
  <w:num w:numId="42">
    <w:abstractNumId w:val="29"/>
  </w:num>
  <w:num w:numId="43">
    <w:abstractNumId w:val="18"/>
  </w:num>
  <w:num w:numId="44">
    <w:abstractNumId w:val="18"/>
  </w:num>
  <w:num w:numId="45">
    <w:abstractNumId w:val="18"/>
  </w:num>
  <w:num w:numId="4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0D7"/>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23D"/>
    <w:rsid w:val="000356A7"/>
    <w:rsid w:val="00035AA3"/>
    <w:rsid w:val="00035BD0"/>
    <w:rsid w:val="00036469"/>
    <w:rsid w:val="00036B1B"/>
    <w:rsid w:val="00037596"/>
    <w:rsid w:val="00040787"/>
    <w:rsid w:val="00040CFC"/>
    <w:rsid w:val="00044478"/>
    <w:rsid w:val="00044647"/>
    <w:rsid w:val="00044A44"/>
    <w:rsid w:val="000461F4"/>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5925"/>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5DC"/>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22F"/>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4AB0"/>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97813"/>
    <w:rsid w:val="001A06FA"/>
    <w:rsid w:val="001A14B8"/>
    <w:rsid w:val="001A1832"/>
    <w:rsid w:val="001A1A35"/>
    <w:rsid w:val="001A1D4D"/>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6D46"/>
    <w:rsid w:val="001F7132"/>
    <w:rsid w:val="00201773"/>
    <w:rsid w:val="00201C60"/>
    <w:rsid w:val="002020AF"/>
    <w:rsid w:val="00203A69"/>
    <w:rsid w:val="00204FD5"/>
    <w:rsid w:val="00206427"/>
    <w:rsid w:val="00206B50"/>
    <w:rsid w:val="00206E89"/>
    <w:rsid w:val="002072EF"/>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1E6A"/>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1874"/>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2EAA"/>
    <w:rsid w:val="00293651"/>
    <w:rsid w:val="00293C1D"/>
    <w:rsid w:val="00294765"/>
    <w:rsid w:val="00295C22"/>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5B15"/>
    <w:rsid w:val="002A6F9D"/>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2353"/>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0BAC"/>
    <w:rsid w:val="003210E4"/>
    <w:rsid w:val="00321D1B"/>
    <w:rsid w:val="003243AF"/>
    <w:rsid w:val="00325332"/>
    <w:rsid w:val="00325469"/>
    <w:rsid w:val="00326325"/>
    <w:rsid w:val="00327C2A"/>
    <w:rsid w:val="00327FBF"/>
    <w:rsid w:val="0033032D"/>
    <w:rsid w:val="00330465"/>
    <w:rsid w:val="00330697"/>
    <w:rsid w:val="0033100C"/>
    <w:rsid w:val="00331522"/>
    <w:rsid w:val="00331A56"/>
    <w:rsid w:val="00331DAB"/>
    <w:rsid w:val="003332EF"/>
    <w:rsid w:val="00333FB0"/>
    <w:rsid w:val="00334BBC"/>
    <w:rsid w:val="00335960"/>
    <w:rsid w:val="00335F65"/>
    <w:rsid w:val="00336A22"/>
    <w:rsid w:val="00336A9C"/>
    <w:rsid w:val="00341EDA"/>
    <w:rsid w:val="00342E41"/>
    <w:rsid w:val="00342F9F"/>
    <w:rsid w:val="003437E8"/>
    <w:rsid w:val="00344900"/>
    <w:rsid w:val="00345A36"/>
    <w:rsid w:val="00345F8A"/>
    <w:rsid w:val="003466C7"/>
    <w:rsid w:val="00346DF9"/>
    <w:rsid w:val="003504AD"/>
    <w:rsid w:val="00351463"/>
    <w:rsid w:val="00352F48"/>
    <w:rsid w:val="00353326"/>
    <w:rsid w:val="0035361A"/>
    <w:rsid w:val="003541A3"/>
    <w:rsid w:val="0035442A"/>
    <w:rsid w:val="00354900"/>
    <w:rsid w:val="00356C6F"/>
    <w:rsid w:val="00357D06"/>
    <w:rsid w:val="003609E2"/>
    <w:rsid w:val="00361041"/>
    <w:rsid w:val="00361B78"/>
    <w:rsid w:val="00361CD3"/>
    <w:rsid w:val="0036393B"/>
    <w:rsid w:val="00363DBE"/>
    <w:rsid w:val="00364230"/>
    <w:rsid w:val="00364FDF"/>
    <w:rsid w:val="00366DF1"/>
    <w:rsid w:val="00367BD8"/>
    <w:rsid w:val="00370725"/>
    <w:rsid w:val="003707D3"/>
    <w:rsid w:val="00372DEA"/>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2766"/>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4D64"/>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1F1"/>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59F0"/>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43FA"/>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285"/>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4ED"/>
    <w:rsid w:val="004B16EB"/>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6C82"/>
    <w:rsid w:val="004C777F"/>
    <w:rsid w:val="004D04A5"/>
    <w:rsid w:val="004D0C71"/>
    <w:rsid w:val="004D27EF"/>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3C72"/>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A25"/>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6396"/>
    <w:rsid w:val="00527462"/>
    <w:rsid w:val="00527873"/>
    <w:rsid w:val="00530040"/>
    <w:rsid w:val="005302AB"/>
    <w:rsid w:val="00530A7F"/>
    <w:rsid w:val="0053100E"/>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55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3220"/>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37FC"/>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36812"/>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AC"/>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994"/>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309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6AB"/>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4CBE"/>
    <w:rsid w:val="007151B8"/>
    <w:rsid w:val="0071538E"/>
    <w:rsid w:val="00715C5C"/>
    <w:rsid w:val="00716E79"/>
    <w:rsid w:val="00717591"/>
    <w:rsid w:val="007177E4"/>
    <w:rsid w:val="007215EA"/>
    <w:rsid w:val="0072550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3F6F"/>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97926"/>
    <w:rsid w:val="007A071F"/>
    <w:rsid w:val="007A1C50"/>
    <w:rsid w:val="007A2601"/>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C7F0C"/>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0C75"/>
    <w:rsid w:val="008011FA"/>
    <w:rsid w:val="008011FB"/>
    <w:rsid w:val="00801750"/>
    <w:rsid w:val="00801B26"/>
    <w:rsid w:val="00801D83"/>
    <w:rsid w:val="008023AF"/>
    <w:rsid w:val="0080541E"/>
    <w:rsid w:val="00805601"/>
    <w:rsid w:val="0081005B"/>
    <w:rsid w:val="00810C64"/>
    <w:rsid w:val="00810F32"/>
    <w:rsid w:val="008116BD"/>
    <w:rsid w:val="00811E6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0F2E"/>
    <w:rsid w:val="0083167E"/>
    <w:rsid w:val="00831F16"/>
    <w:rsid w:val="00832EA1"/>
    <w:rsid w:val="00833570"/>
    <w:rsid w:val="008341F0"/>
    <w:rsid w:val="00835A31"/>
    <w:rsid w:val="00835FA2"/>
    <w:rsid w:val="00837A4C"/>
    <w:rsid w:val="00837D6E"/>
    <w:rsid w:val="008405E1"/>
    <w:rsid w:val="00840A50"/>
    <w:rsid w:val="008413C4"/>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AA1"/>
    <w:rsid w:val="00860D6C"/>
    <w:rsid w:val="00862168"/>
    <w:rsid w:val="0086284D"/>
    <w:rsid w:val="008635A7"/>
    <w:rsid w:val="00865CCF"/>
    <w:rsid w:val="00865D67"/>
    <w:rsid w:val="00865F8B"/>
    <w:rsid w:val="00866E36"/>
    <w:rsid w:val="008672D0"/>
    <w:rsid w:val="00870102"/>
    <w:rsid w:val="00874CE4"/>
    <w:rsid w:val="00874FA1"/>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3C01"/>
    <w:rsid w:val="008C438F"/>
    <w:rsid w:val="008C43F1"/>
    <w:rsid w:val="008C51A0"/>
    <w:rsid w:val="008C590F"/>
    <w:rsid w:val="008C64A5"/>
    <w:rsid w:val="008C6B96"/>
    <w:rsid w:val="008C6DE4"/>
    <w:rsid w:val="008D0753"/>
    <w:rsid w:val="008D14B1"/>
    <w:rsid w:val="008D165D"/>
    <w:rsid w:val="008D1C34"/>
    <w:rsid w:val="008D3AE9"/>
    <w:rsid w:val="008D405B"/>
    <w:rsid w:val="008D4C97"/>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1A86"/>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55ED"/>
    <w:rsid w:val="009175E4"/>
    <w:rsid w:val="00917AF0"/>
    <w:rsid w:val="00917C5F"/>
    <w:rsid w:val="00920A37"/>
    <w:rsid w:val="00920ACC"/>
    <w:rsid w:val="00920F8A"/>
    <w:rsid w:val="00921A2E"/>
    <w:rsid w:val="00922D49"/>
    <w:rsid w:val="0092335C"/>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260"/>
    <w:rsid w:val="00935FD5"/>
    <w:rsid w:val="0093607D"/>
    <w:rsid w:val="0093614F"/>
    <w:rsid w:val="009366F7"/>
    <w:rsid w:val="00936799"/>
    <w:rsid w:val="009370FC"/>
    <w:rsid w:val="009374D4"/>
    <w:rsid w:val="00937D9E"/>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3CA5"/>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1D7B"/>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430B"/>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52E"/>
    <w:rsid w:val="00A0092D"/>
    <w:rsid w:val="00A00AB9"/>
    <w:rsid w:val="00A011A4"/>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7CB"/>
    <w:rsid w:val="00A428DD"/>
    <w:rsid w:val="00A43126"/>
    <w:rsid w:val="00A4464E"/>
    <w:rsid w:val="00A44AA1"/>
    <w:rsid w:val="00A44DE9"/>
    <w:rsid w:val="00A460E1"/>
    <w:rsid w:val="00A479C4"/>
    <w:rsid w:val="00A50246"/>
    <w:rsid w:val="00A51691"/>
    <w:rsid w:val="00A51E26"/>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4C7"/>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3CF7"/>
    <w:rsid w:val="00A84A7A"/>
    <w:rsid w:val="00A863C1"/>
    <w:rsid w:val="00A8660E"/>
    <w:rsid w:val="00A877E8"/>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830"/>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5F84"/>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714"/>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6C5"/>
    <w:rsid w:val="00B408F3"/>
    <w:rsid w:val="00B40D7B"/>
    <w:rsid w:val="00B4220B"/>
    <w:rsid w:val="00B42E84"/>
    <w:rsid w:val="00B42FD8"/>
    <w:rsid w:val="00B43740"/>
    <w:rsid w:val="00B43D6C"/>
    <w:rsid w:val="00B44292"/>
    <w:rsid w:val="00B44488"/>
    <w:rsid w:val="00B4501E"/>
    <w:rsid w:val="00B4512C"/>
    <w:rsid w:val="00B456E1"/>
    <w:rsid w:val="00B45768"/>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202C"/>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2C86"/>
    <w:rsid w:val="00BA3299"/>
    <w:rsid w:val="00BA358D"/>
    <w:rsid w:val="00BA4104"/>
    <w:rsid w:val="00BA4B01"/>
    <w:rsid w:val="00BA4CF3"/>
    <w:rsid w:val="00BA5F0A"/>
    <w:rsid w:val="00BA6595"/>
    <w:rsid w:val="00BA6B90"/>
    <w:rsid w:val="00BA6DE9"/>
    <w:rsid w:val="00BA74E6"/>
    <w:rsid w:val="00BA76BF"/>
    <w:rsid w:val="00BA797C"/>
    <w:rsid w:val="00BA7C7A"/>
    <w:rsid w:val="00BB09D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567"/>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3D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3A0"/>
    <w:rsid w:val="00C90B47"/>
    <w:rsid w:val="00C9124C"/>
    <w:rsid w:val="00C92423"/>
    <w:rsid w:val="00C94B44"/>
    <w:rsid w:val="00C95346"/>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764"/>
    <w:rsid w:val="00CB13D3"/>
    <w:rsid w:val="00CB1E24"/>
    <w:rsid w:val="00CB232B"/>
    <w:rsid w:val="00CB2820"/>
    <w:rsid w:val="00CB3322"/>
    <w:rsid w:val="00CB44FB"/>
    <w:rsid w:val="00CB4798"/>
    <w:rsid w:val="00CB53A9"/>
    <w:rsid w:val="00CB553A"/>
    <w:rsid w:val="00CB60B0"/>
    <w:rsid w:val="00CB72B9"/>
    <w:rsid w:val="00CB7B7E"/>
    <w:rsid w:val="00CC0C93"/>
    <w:rsid w:val="00CC2210"/>
    <w:rsid w:val="00CC28DB"/>
    <w:rsid w:val="00CC2CB6"/>
    <w:rsid w:val="00CC3425"/>
    <w:rsid w:val="00CC3662"/>
    <w:rsid w:val="00CC407A"/>
    <w:rsid w:val="00CC4549"/>
    <w:rsid w:val="00CC4947"/>
    <w:rsid w:val="00CC6E6D"/>
    <w:rsid w:val="00CC710B"/>
    <w:rsid w:val="00CD1114"/>
    <w:rsid w:val="00CD133E"/>
    <w:rsid w:val="00CD1B85"/>
    <w:rsid w:val="00CD2727"/>
    <w:rsid w:val="00CD293F"/>
    <w:rsid w:val="00CD3559"/>
    <w:rsid w:val="00CD3DB1"/>
    <w:rsid w:val="00CD3FC9"/>
    <w:rsid w:val="00CD632A"/>
    <w:rsid w:val="00CD63F0"/>
    <w:rsid w:val="00CD7551"/>
    <w:rsid w:val="00CE0511"/>
    <w:rsid w:val="00CE051F"/>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3F5E"/>
    <w:rsid w:val="00D0513D"/>
    <w:rsid w:val="00D074AE"/>
    <w:rsid w:val="00D0792B"/>
    <w:rsid w:val="00D10410"/>
    <w:rsid w:val="00D10817"/>
    <w:rsid w:val="00D108DB"/>
    <w:rsid w:val="00D114FE"/>
    <w:rsid w:val="00D11AF0"/>
    <w:rsid w:val="00D11B87"/>
    <w:rsid w:val="00D13727"/>
    <w:rsid w:val="00D15224"/>
    <w:rsid w:val="00D17D22"/>
    <w:rsid w:val="00D21745"/>
    <w:rsid w:val="00D228C5"/>
    <w:rsid w:val="00D228EE"/>
    <w:rsid w:val="00D2438E"/>
    <w:rsid w:val="00D255A3"/>
    <w:rsid w:val="00D25F82"/>
    <w:rsid w:val="00D27368"/>
    <w:rsid w:val="00D30E8B"/>
    <w:rsid w:val="00D3198F"/>
    <w:rsid w:val="00D31CB3"/>
    <w:rsid w:val="00D33781"/>
    <w:rsid w:val="00D33D8A"/>
    <w:rsid w:val="00D343EC"/>
    <w:rsid w:val="00D357C8"/>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1DF"/>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0E0A"/>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578F4"/>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39C1"/>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3E44"/>
    <w:rsid w:val="00EB4C23"/>
    <w:rsid w:val="00EB50A0"/>
    <w:rsid w:val="00EB52FE"/>
    <w:rsid w:val="00EB568A"/>
    <w:rsid w:val="00EB57A3"/>
    <w:rsid w:val="00EB5E88"/>
    <w:rsid w:val="00EB6CAF"/>
    <w:rsid w:val="00EB7BDE"/>
    <w:rsid w:val="00EC0A4B"/>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1B8"/>
    <w:rsid w:val="00F0378E"/>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1DAC"/>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27D17"/>
    <w:rsid w:val="00F30756"/>
    <w:rsid w:val="00F308C8"/>
    <w:rsid w:val="00F30D7F"/>
    <w:rsid w:val="00F313AE"/>
    <w:rsid w:val="00F314F5"/>
    <w:rsid w:val="00F32AFF"/>
    <w:rsid w:val="00F32B41"/>
    <w:rsid w:val="00F3378B"/>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71B"/>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D57"/>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6AA"/>
    <w:rsid w:val="00FC778C"/>
    <w:rsid w:val="00FC7EC0"/>
    <w:rsid w:val="00FD0A22"/>
    <w:rsid w:val="00FD0CA5"/>
    <w:rsid w:val="00FD15E8"/>
    <w:rsid w:val="00FD32D1"/>
    <w:rsid w:val="00FD3AAE"/>
    <w:rsid w:val="00FD3D4B"/>
    <w:rsid w:val="00FD3F95"/>
    <w:rsid w:val="00FD4271"/>
    <w:rsid w:val="00FE0956"/>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B12714"/>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B12714"/>
    <w:rPr>
      <w:rFonts w:ascii="Tahoma" w:hAnsi="Tahoma" w:cs="Tahoma"/>
      <w:sz w:val="14"/>
      <w:szCs w:val="14"/>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197813"/>
    <w:pPr>
      <w:spacing w:before="120" w:after="120"/>
      <w:jc w:val="left"/>
      <w:outlineLvl w:val="1"/>
    </w:pPr>
    <w:rPr>
      <w:rFonts w:ascii="Tahoma" w:hAnsi="Tahoma" w:cs="Tahoma"/>
      <w:b w:val="0"/>
      <w:bCs w:val="0"/>
      <w:color w:val="009692"/>
      <w:sz w:val="28"/>
    </w:rPr>
  </w:style>
  <w:style w:type="paragraph" w:customStyle="1" w:styleId="KOT5">
    <w:name w:val="KOT5"/>
    <w:basedOn w:val="KOT4"/>
    <w:rsid w:val="00197813"/>
    <w:pPr>
      <w:spacing w:line="320" w:lineRule="exact"/>
      <w:outlineLvl w:val="2"/>
    </w:pPr>
    <w:rPr>
      <w:rFonts w:eastAsiaTheme="majorEastAsia"/>
      <w:color w:val="387026"/>
      <w:sz w:val="24"/>
      <w:szCs w:val="24"/>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F67E4C"/>
    <w:pPr>
      <w:keepLines/>
      <w:pBdr>
        <w:top w:val="single" w:sz="12" w:space="4" w:color="EBF5F6"/>
        <w:left w:val="single" w:sz="12" w:space="11" w:color="EBF5F6"/>
        <w:bottom w:val="single" w:sz="12" w:space="6" w:color="EBF5F6"/>
        <w:right w:val="single" w:sz="12" w:space="11" w:color="EBF5F6"/>
      </w:pBdr>
      <w:shd w:val="solid" w:color="EBF5F6"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1.xml"/><Relationship Id="rId5" Type="http://schemas.openxmlformats.org/officeDocument/2006/relationships/customXml" Target="../customXml/item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011930-BF38-4B95-9EDA-42A3268EB9E3}">
  <ds:schemaRefs>
    <ds:schemaRef ds:uri="http://schemas.openxmlformats.org/officeDocument/2006/bibliography"/>
  </ds:schemaRefs>
</ds:datastoreItem>
</file>

<file path=customXml/itemProps2.xml><?xml version="1.0" encoding="utf-8"?>
<ds:datastoreItem xmlns:ds="http://schemas.openxmlformats.org/officeDocument/2006/customXml" ds:itemID="{56B2DDCE-871B-4362-8952-6FD3A63C980D}"/>
</file>

<file path=customXml/itemProps3.xml><?xml version="1.0" encoding="utf-8"?>
<ds:datastoreItem xmlns:ds="http://schemas.openxmlformats.org/officeDocument/2006/customXml" ds:itemID="{429AE33D-FD70-4A7D-872B-BE3074D00D30}"/>
</file>

<file path=customXml/itemProps4.xml><?xml version="1.0" encoding="utf-8"?>
<ds:datastoreItem xmlns:ds="http://schemas.openxmlformats.org/officeDocument/2006/customXml" ds:itemID="{96DC590F-B55E-4119-8AC9-925207E1755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25900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