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71404B" w:rsidRPr="00FA613A" w:rsidP="00EA4D4B">
      <w:pPr>
        <w:pStyle w:val="Heading5"/>
        <w:ind w:left="3855"/>
        <w:rPr>
          <w:rtl/>
        </w:rPr>
      </w:pPr>
      <w:r w:rsidRPr="00FA613A">
        <w:rPr>
          <w:rFonts w:hint="cs"/>
          <w:rtl/>
        </w:rPr>
        <w:t>מבקר המדינה</w:t>
      </w:r>
    </w:p>
    <w:p w:rsidR="0071404B" w:rsidRPr="00FA613A" w:rsidP="0071404B">
      <w:pPr>
        <w:rPr>
          <w:rtl/>
          <w:lang w:eastAsia="he-IL"/>
        </w:rPr>
      </w:pPr>
    </w:p>
    <w:p w:rsidR="0071404B" w:rsidP="00154DDE">
      <w:pPr>
        <w:pStyle w:val="Heading2"/>
        <w:widowControl/>
        <w:spacing w:before="0" w:after="0" w:line="300" w:lineRule="exact"/>
        <w:ind w:left="3855"/>
        <w:rPr>
          <w:rFonts w:ascii="Times New Roman" w:hAnsi="Times New Roman" w:cs="David"/>
          <w:i w:val="0"/>
          <w:iCs w:val="0"/>
          <w:spacing w:val="-2"/>
          <w:sz w:val="24"/>
          <w:szCs w:val="24"/>
          <w:rtl/>
          <w:lang w:eastAsia="en-US"/>
        </w:rPr>
      </w:pPr>
      <w:r w:rsidRPr="000B7A11">
        <w:rPr>
          <w:rFonts w:ascii="Times New Roman" w:hAnsi="Times New Roman" w:cs="David" w:hint="cs"/>
          <w:i w:val="0"/>
          <w:iCs w:val="0"/>
          <w:spacing w:val="-2"/>
          <w:sz w:val="24"/>
          <w:szCs w:val="24"/>
          <w:rtl/>
          <w:lang w:eastAsia="en-US"/>
        </w:rPr>
        <w:t xml:space="preserve">דין וחשבון </w:t>
      </w:r>
      <w:r w:rsidRPr="000B7A11">
        <w:rPr>
          <w:rFonts w:ascii="Times New Roman" w:hAnsi="Times New Roman" w:cs="David"/>
          <w:i w:val="0"/>
          <w:iCs w:val="0"/>
          <w:spacing w:val="-2"/>
          <w:sz w:val="24"/>
          <w:szCs w:val="24"/>
          <w:rtl/>
          <w:lang w:eastAsia="en-US"/>
        </w:rPr>
        <w:t>על</w:t>
      </w:r>
      <w:r w:rsidRPr="000B7A11">
        <w:rPr>
          <w:rFonts w:ascii="Times New Roman" w:hAnsi="Times New Roman" w:cs="David" w:hint="cs"/>
          <w:i w:val="0"/>
          <w:iCs w:val="0"/>
          <w:spacing w:val="-2"/>
          <w:sz w:val="24"/>
          <w:szCs w:val="24"/>
          <w:rtl/>
          <w:lang w:eastAsia="en-US"/>
        </w:rPr>
        <w:t xml:space="preserve"> </w:t>
      </w:r>
      <w:r w:rsidRPr="000B7A11">
        <w:rPr>
          <w:rFonts w:ascii="Times New Roman" w:hAnsi="Times New Roman" w:cs="David"/>
          <w:i w:val="0"/>
          <w:iCs w:val="0"/>
          <w:spacing w:val="-2"/>
          <w:sz w:val="24"/>
          <w:szCs w:val="24"/>
          <w:rtl/>
          <w:lang w:eastAsia="en-US"/>
        </w:rPr>
        <w:t>תוצאות</w:t>
      </w:r>
      <w:r w:rsidRPr="000B7A11">
        <w:rPr>
          <w:rFonts w:ascii="Times New Roman" w:hAnsi="Times New Roman" w:cs="David" w:hint="cs"/>
          <w:i w:val="0"/>
          <w:iCs w:val="0"/>
          <w:spacing w:val="-2"/>
          <w:sz w:val="24"/>
          <w:szCs w:val="24"/>
          <w:rtl/>
          <w:lang w:eastAsia="en-US"/>
        </w:rPr>
        <w:t xml:space="preserve"> </w:t>
      </w:r>
      <w:r w:rsidRPr="000B7A11">
        <w:rPr>
          <w:rFonts w:ascii="Times New Roman" w:hAnsi="Times New Roman" w:cs="David"/>
          <w:i w:val="0"/>
          <w:iCs w:val="0"/>
          <w:spacing w:val="-2"/>
          <w:sz w:val="24"/>
          <w:szCs w:val="24"/>
          <w:rtl/>
          <w:lang w:eastAsia="en-US"/>
        </w:rPr>
        <w:t>ביקורת</w:t>
      </w:r>
      <w:r w:rsidRPr="000B7A11">
        <w:rPr>
          <w:rFonts w:ascii="Times New Roman" w:hAnsi="Times New Roman" w:cs="David" w:hint="cs"/>
          <w:i w:val="0"/>
          <w:iCs w:val="0"/>
          <w:spacing w:val="-2"/>
          <w:sz w:val="24"/>
          <w:szCs w:val="24"/>
          <w:rtl/>
          <w:lang w:eastAsia="en-US"/>
        </w:rPr>
        <w:t xml:space="preserve"> </w:t>
      </w:r>
      <w:r w:rsidRPr="000B7A11">
        <w:rPr>
          <w:rFonts w:ascii="Times New Roman" w:hAnsi="Times New Roman" w:cs="David"/>
          <w:i w:val="0"/>
          <w:iCs w:val="0"/>
          <w:spacing w:val="-2"/>
          <w:sz w:val="24"/>
          <w:szCs w:val="24"/>
          <w:rtl/>
          <w:lang w:eastAsia="en-US"/>
        </w:rPr>
        <w:t>חשבונות</w:t>
      </w:r>
      <w:r w:rsidRPr="000B7A11">
        <w:rPr>
          <w:rFonts w:ascii="Times New Roman" w:hAnsi="Times New Roman" w:cs="David" w:hint="cs"/>
          <w:i w:val="0"/>
          <w:iCs w:val="0"/>
          <w:spacing w:val="-2"/>
          <w:sz w:val="24"/>
          <w:szCs w:val="24"/>
          <w:rtl/>
          <w:lang w:eastAsia="en-US"/>
        </w:rPr>
        <w:t xml:space="preserve"> </w:t>
      </w:r>
      <w:r>
        <w:rPr>
          <w:rFonts w:ascii="Times New Roman" w:hAnsi="Times New Roman" w:cs="David" w:hint="cs"/>
          <w:i w:val="0"/>
          <w:iCs w:val="0"/>
          <w:spacing w:val="-2"/>
          <w:sz w:val="24"/>
          <w:szCs w:val="24"/>
          <w:rtl/>
          <w:lang w:eastAsia="en-US"/>
        </w:rPr>
        <w:t>המועמדים</w:t>
      </w:r>
      <w:r w:rsidRPr="000B7A11">
        <w:rPr>
          <w:rFonts w:ascii="Times New Roman" w:hAnsi="Times New Roman" w:cs="David" w:hint="cs"/>
          <w:i w:val="0"/>
          <w:iCs w:val="0"/>
          <w:spacing w:val="-2"/>
          <w:sz w:val="24"/>
          <w:szCs w:val="24"/>
          <w:rtl/>
          <w:lang w:eastAsia="en-US"/>
        </w:rPr>
        <w:t xml:space="preserve"> שהשתתפו בבחירות </w:t>
      </w:r>
      <w:r w:rsidR="007764C3">
        <w:rPr>
          <w:rFonts w:ascii="Times New Roman" w:hAnsi="Times New Roman" w:cs="David" w:hint="cs"/>
          <w:i w:val="0"/>
          <w:iCs w:val="0"/>
          <w:spacing w:val="-2"/>
          <w:sz w:val="24"/>
          <w:szCs w:val="24"/>
          <w:rtl/>
          <w:lang w:eastAsia="en-US"/>
        </w:rPr>
        <w:t xml:space="preserve">המיוחדות </w:t>
      </w:r>
      <w:r>
        <w:rPr>
          <w:rFonts w:ascii="Times New Roman" w:hAnsi="Times New Roman" w:cs="David" w:hint="cs"/>
          <w:i w:val="0"/>
          <w:iCs w:val="0"/>
          <w:spacing w:val="-2"/>
          <w:sz w:val="24"/>
          <w:szCs w:val="24"/>
          <w:rtl/>
          <w:lang w:eastAsia="en-US"/>
        </w:rPr>
        <w:t>לראש המועצ</w:t>
      </w:r>
      <w:r w:rsidR="00222048">
        <w:rPr>
          <w:rFonts w:ascii="Times New Roman" w:hAnsi="Times New Roman" w:cs="David" w:hint="cs"/>
          <w:i w:val="0"/>
          <w:iCs w:val="0"/>
          <w:spacing w:val="-2"/>
          <w:sz w:val="24"/>
          <w:szCs w:val="24"/>
          <w:rtl/>
          <w:lang w:eastAsia="en-US"/>
        </w:rPr>
        <w:t>ה</w:t>
      </w:r>
      <w:r>
        <w:rPr>
          <w:rFonts w:ascii="Times New Roman" w:hAnsi="Times New Roman" w:cs="David" w:hint="cs"/>
          <w:i w:val="0"/>
          <w:iCs w:val="0"/>
          <w:spacing w:val="-2"/>
          <w:sz w:val="24"/>
          <w:szCs w:val="24"/>
          <w:rtl/>
          <w:lang w:eastAsia="en-US"/>
        </w:rPr>
        <w:t xml:space="preserve"> האזורית </w:t>
      </w:r>
      <w:r w:rsidR="00154DDE">
        <w:rPr>
          <w:rFonts w:ascii="Times New Roman" w:hAnsi="Times New Roman" w:cs="David" w:hint="cs"/>
          <w:i w:val="0"/>
          <w:iCs w:val="0"/>
          <w:spacing w:val="-2"/>
          <w:sz w:val="24"/>
          <w:szCs w:val="24"/>
          <w:rtl/>
          <w:lang w:eastAsia="en-US"/>
        </w:rPr>
        <w:t>חבל איילות</w:t>
      </w:r>
      <w:r w:rsidR="00E6627E">
        <w:rPr>
          <w:rFonts w:ascii="Times New Roman" w:hAnsi="Times New Roman" w:cs="David" w:hint="cs"/>
          <w:i w:val="0"/>
          <w:iCs w:val="0"/>
          <w:spacing w:val="-2"/>
          <w:sz w:val="24"/>
          <w:szCs w:val="24"/>
          <w:rtl/>
          <w:lang w:eastAsia="en-US"/>
        </w:rPr>
        <w:t xml:space="preserve"> ב</w:t>
      </w:r>
      <w:r w:rsidR="00154DDE">
        <w:rPr>
          <w:rFonts w:ascii="Times New Roman" w:hAnsi="Times New Roman" w:cs="David" w:hint="cs"/>
          <w:i w:val="0"/>
          <w:iCs w:val="0"/>
          <w:spacing w:val="-2"/>
          <w:sz w:val="24"/>
          <w:szCs w:val="24"/>
          <w:rtl/>
          <w:lang w:eastAsia="en-US"/>
        </w:rPr>
        <w:t>יוני</w:t>
      </w:r>
      <w:r w:rsidR="00DD168C">
        <w:rPr>
          <w:rFonts w:ascii="Times New Roman" w:hAnsi="Times New Roman" w:cs="David" w:hint="cs"/>
          <w:i w:val="0"/>
          <w:iCs w:val="0"/>
          <w:spacing w:val="-2"/>
          <w:sz w:val="24"/>
          <w:szCs w:val="24"/>
          <w:rtl/>
          <w:lang w:eastAsia="en-US"/>
        </w:rPr>
        <w:t xml:space="preserve"> </w:t>
      </w:r>
      <w:r w:rsidRPr="000B7A11">
        <w:rPr>
          <w:rFonts w:ascii="Times New Roman" w:hAnsi="Times New Roman" w:cs="David" w:hint="cs"/>
          <w:i w:val="0"/>
          <w:iCs w:val="0"/>
          <w:spacing w:val="-2"/>
          <w:sz w:val="24"/>
          <w:szCs w:val="24"/>
          <w:rtl/>
          <w:lang w:eastAsia="en-US"/>
        </w:rPr>
        <w:t>201</w:t>
      </w:r>
      <w:r w:rsidR="00E6627E">
        <w:rPr>
          <w:rFonts w:ascii="Times New Roman" w:hAnsi="Times New Roman" w:cs="David" w:hint="cs"/>
          <w:i w:val="0"/>
          <w:iCs w:val="0"/>
          <w:spacing w:val="-2"/>
          <w:sz w:val="24"/>
          <w:szCs w:val="24"/>
          <w:rtl/>
          <w:lang w:eastAsia="en-US"/>
        </w:rPr>
        <w:t>6</w:t>
      </w:r>
    </w:p>
    <w:p w:rsidR="0071404B" w:rsidRPr="000B7A11" w:rsidP="0071404B"/>
    <w:p w:rsidR="0071404B" w:rsidP="008A07CE">
      <w:pPr>
        <w:pStyle w:val="Heading2"/>
        <w:keepNext w:val="0"/>
        <w:widowControl/>
        <w:spacing w:before="0" w:after="0" w:line="300" w:lineRule="exact"/>
        <w:ind w:left="3856"/>
        <w:rPr>
          <w:rFonts w:ascii="Times New Roman" w:hAnsi="Times New Roman" w:cs="David"/>
          <w:b w:val="0"/>
          <w:bCs w:val="0"/>
          <w:i w:val="0"/>
          <w:iCs w:val="0"/>
          <w:spacing w:val="-2"/>
          <w:sz w:val="24"/>
          <w:szCs w:val="24"/>
          <w:rtl/>
          <w:lang w:eastAsia="en-US"/>
        </w:rPr>
      </w:pPr>
      <w:r w:rsidRPr="000B7A11">
        <w:rPr>
          <w:rFonts w:ascii="Times New Roman" w:hAnsi="Times New Roman" w:cs="David" w:hint="cs"/>
          <w:b w:val="0"/>
          <w:bCs w:val="0"/>
          <w:i w:val="0"/>
          <w:iCs w:val="0"/>
          <w:spacing w:val="-2"/>
          <w:sz w:val="24"/>
          <w:szCs w:val="24"/>
          <w:rtl/>
          <w:lang w:eastAsia="en-US"/>
        </w:rPr>
        <w:t>על פי חוק הרשויות המקומיות (מימון בחירות), התשנ"ג-1993</w:t>
      </w:r>
    </w:p>
    <w:p w:rsidR="00C73793">
      <w:pPr>
        <w:bidi w:val="0"/>
        <w:spacing w:line="240" w:lineRule="auto"/>
        <w:rPr>
          <w:rFonts w:eastAsia="MS Mincho" w:cs="FrankRuehl" w:hint="cs"/>
          <w:sz w:val="22"/>
          <w:szCs w:val="22"/>
          <w:rtl/>
        </w:rPr>
      </w:pPr>
    </w:p>
    <w:p w:rsidR="00C73793">
      <w:pPr>
        <w:bidi w:val="0"/>
        <w:spacing w:line="240" w:lineRule="auto"/>
        <w:rPr>
          <w:rFonts w:eastAsia="MS Mincho" w:cs="FrankRuehl"/>
          <w:sz w:val="22"/>
          <w:szCs w:val="22"/>
          <w:rtl/>
        </w:rPr>
      </w:pPr>
      <w:r>
        <w:rPr>
          <w:rFonts w:eastAsia="MS Mincho" w:cs="FrankRuehl"/>
          <w:sz w:val="22"/>
          <w:szCs w:val="22"/>
          <w:rtl/>
        </w:rPr>
        <w:br w:type="page"/>
      </w:r>
    </w:p>
    <w:p w:rsidR="00234586" w:rsidP="00C73793">
      <w:pPr>
        <w:bidi w:val="0"/>
        <w:spacing w:line="240" w:lineRule="auto"/>
        <w:rPr>
          <w:rFonts w:eastAsia="MS Mincho" w:cs="FrankRuehl"/>
          <w:sz w:val="22"/>
          <w:szCs w:val="22"/>
          <w:rtl/>
        </w:rPr>
      </w:pPr>
      <w:r>
        <w:rPr>
          <w:rFonts w:eastAsia="MS Mincho" w:cs="FrankRuehl"/>
          <w:sz w:val="22"/>
          <w:szCs w:val="22"/>
          <w:rtl/>
        </w:rPr>
        <w:br w:type="page"/>
      </w:r>
    </w:p>
    <w:p w:rsidR="00C73793" w:rsidP="00C73793">
      <w:pPr>
        <w:pStyle w:val="PlainText"/>
        <w:widowControl/>
        <w:spacing w:after="120"/>
        <w:ind w:firstLine="397"/>
        <w:jc w:val="center"/>
        <w:rPr>
          <w:rFonts w:ascii="Times New Roman" w:eastAsia="MS Mincho" w:hAnsi="Times New Roman" w:cs="FrankRuehl"/>
          <w:sz w:val="22"/>
          <w:szCs w:val="22"/>
          <w:lang w:eastAsia="en-US"/>
        </w:rPr>
      </w:pPr>
      <w:r>
        <w:rPr>
          <w:rFonts w:ascii="Times New Roman" w:hAnsi="Times New Roman"/>
          <w:noProof/>
          <w:lang w:eastAsia="en-US"/>
        </w:rPr>
        <w:drawing>
          <wp:inline distT="0" distB="0" distL="0" distR="0">
            <wp:extent cx="638175" cy="800100"/>
            <wp:effectExtent l="0" t="0" r="9525" b="0"/>
            <wp:docPr id="1" name="תמונה 1" descr="is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035073" name="Picture 1" descr="isra"/>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38175" cy="800100"/>
                    </a:xfrm>
                    <a:prstGeom prst="rect">
                      <a:avLst/>
                    </a:prstGeom>
                    <a:noFill/>
                    <a:ln>
                      <a:noFill/>
                    </a:ln>
                  </pic:spPr>
                </pic:pic>
              </a:graphicData>
            </a:graphic>
          </wp:inline>
        </w:drawing>
      </w:r>
    </w:p>
    <w:p w:rsidR="00C73793" w:rsidP="00C73793">
      <w:pPr>
        <w:spacing w:before="120" w:line="312" w:lineRule="auto"/>
        <w:jc w:val="center"/>
        <w:rPr>
          <w:b/>
          <w:bCs/>
          <w:noProof/>
          <w:sz w:val="72"/>
          <w:szCs w:val="72"/>
          <w:rtl/>
        </w:rPr>
      </w:pPr>
      <w:r>
        <w:rPr>
          <w:rFonts w:hint="cs"/>
          <w:b/>
          <w:bCs/>
          <w:noProof/>
          <w:sz w:val="72"/>
          <w:szCs w:val="72"/>
          <w:rtl/>
        </w:rPr>
        <w:t>מבקר המדינה</w:t>
      </w:r>
    </w:p>
    <w:p w:rsidR="00273F0E">
      <w:pPr>
        <w:pStyle w:val="Heading1"/>
        <w:rPr>
          <w:rtl/>
        </w:rPr>
      </w:pPr>
      <w:r>
        <w:rPr>
          <w:rFonts w:hint="cs"/>
          <w:rtl/>
        </w:rPr>
        <w:t>האגף</w:t>
      </w:r>
      <w:r w:rsidR="00637E93">
        <w:rPr>
          <w:rFonts w:hint="cs"/>
          <w:rtl/>
        </w:rPr>
        <w:t xml:space="preserve"> לביקורת בחירות ומימון מפלגות</w:t>
      </w:r>
    </w:p>
    <w:p w:rsidR="00C73793" w:rsidP="00C73793">
      <w:pPr>
        <w:spacing w:line="312" w:lineRule="auto"/>
        <w:jc w:val="center"/>
        <w:rPr>
          <w:rtl/>
          <w:lang w:eastAsia="he-IL"/>
        </w:rPr>
      </w:pPr>
    </w:p>
    <w:p w:rsidR="00C73793" w:rsidP="00C73793">
      <w:pPr>
        <w:spacing w:line="312" w:lineRule="auto"/>
        <w:jc w:val="center"/>
        <w:rPr>
          <w:lang w:eastAsia="he-IL"/>
        </w:rPr>
      </w:pPr>
    </w:p>
    <w:p w:rsidR="00C73793" w:rsidP="00C73793">
      <w:pPr>
        <w:spacing w:line="312" w:lineRule="auto"/>
        <w:jc w:val="center"/>
        <w:rPr>
          <w:rtl/>
          <w:lang w:eastAsia="he-IL"/>
        </w:rPr>
      </w:pPr>
    </w:p>
    <w:p w:rsidR="00C73793" w:rsidP="00C73793">
      <w:pPr>
        <w:spacing w:line="312" w:lineRule="auto"/>
        <w:jc w:val="center"/>
        <w:rPr>
          <w:rtl/>
          <w:lang w:eastAsia="he-IL"/>
        </w:rPr>
      </w:pPr>
    </w:p>
    <w:p w:rsidR="00273F0E" w:rsidP="00916A8C">
      <w:pPr>
        <w:spacing w:before="120" w:line="269" w:lineRule="auto"/>
        <w:jc w:val="center"/>
        <w:rPr>
          <w:b/>
          <w:bCs/>
          <w:sz w:val="36"/>
          <w:szCs w:val="36"/>
          <w:rtl/>
          <w:lang w:eastAsia="he-IL"/>
        </w:rPr>
      </w:pPr>
      <w:r w:rsidRPr="0016720C">
        <w:rPr>
          <w:rFonts w:hint="cs"/>
          <w:b/>
          <w:bCs/>
          <w:sz w:val="36"/>
          <w:szCs w:val="36"/>
          <w:rtl/>
          <w:lang w:eastAsia="he-IL"/>
        </w:rPr>
        <w:t>דין וחשבון</w:t>
      </w:r>
      <w:r w:rsidRPr="0016720C" w:rsidR="00637E93">
        <w:rPr>
          <w:rFonts w:hint="cs"/>
          <w:b/>
          <w:bCs/>
          <w:sz w:val="36"/>
          <w:szCs w:val="36"/>
          <w:rtl/>
          <w:lang w:eastAsia="he-IL"/>
        </w:rPr>
        <w:t xml:space="preserve"> </w:t>
      </w:r>
      <w:r w:rsidRPr="0016720C" w:rsidR="00637E93">
        <w:rPr>
          <w:b/>
          <w:bCs/>
          <w:sz w:val="36"/>
          <w:szCs w:val="36"/>
          <w:rtl/>
          <w:lang w:eastAsia="he-IL"/>
        </w:rPr>
        <w:t>על</w:t>
      </w:r>
      <w:r w:rsidRPr="0016720C" w:rsidR="00637E93">
        <w:rPr>
          <w:rFonts w:hint="cs"/>
          <w:b/>
          <w:bCs/>
          <w:sz w:val="36"/>
          <w:szCs w:val="36"/>
          <w:rtl/>
          <w:lang w:eastAsia="he-IL"/>
        </w:rPr>
        <w:t xml:space="preserve"> </w:t>
      </w:r>
      <w:r w:rsidRPr="0016720C" w:rsidR="00637E93">
        <w:rPr>
          <w:b/>
          <w:bCs/>
          <w:sz w:val="36"/>
          <w:szCs w:val="36"/>
          <w:rtl/>
          <w:lang w:eastAsia="he-IL"/>
        </w:rPr>
        <w:t>תוצאות</w:t>
      </w:r>
      <w:r w:rsidRPr="0016720C" w:rsidR="00637E93">
        <w:rPr>
          <w:rFonts w:hint="cs"/>
          <w:b/>
          <w:bCs/>
          <w:sz w:val="36"/>
          <w:szCs w:val="36"/>
          <w:rtl/>
          <w:lang w:eastAsia="he-IL"/>
        </w:rPr>
        <w:t xml:space="preserve"> </w:t>
      </w:r>
      <w:r w:rsidRPr="0016720C" w:rsidR="00637E93">
        <w:rPr>
          <w:b/>
          <w:bCs/>
          <w:sz w:val="36"/>
          <w:szCs w:val="36"/>
          <w:rtl/>
          <w:lang w:eastAsia="he-IL"/>
        </w:rPr>
        <w:t>ביקורת</w:t>
      </w:r>
      <w:r w:rsidRPr="0016720C" w:rsidR="00637E93">
        <w:rPr>
          <w:rFonts w:hint="cs"/>
          <w:b/>
          <w:bCs/>
          <w:sz w:val="36"/>
          <w:szCs w:val="36"/>
          <w:rtl/>
          <w:lang w:eastAsia="he-IL"/>
        </w:rPr>
        <w:t xml:space="preserve"> </w:t>
      </w:r>
      <w:r w:rsidRPr="0016720C" w:rsidR="00637E93">
        <w:rPr>
          <w:b/>
          <w:bCs/>
          <w:sz w:val="36"/>
          <w:szCs w:val="36"/>
          <w:rtl/>
          <w:lang w:eastAsia="he-IL"/>
        </w:rPr>
        <w:t>חשבונות</w:t>
      </w:r>
      <w:r w:rsidRPr="0016720C" w:rsidR="00637E93">
        <w:rPr>
          <w:rFonts w:hint="cs"/>
          <w:b/>
          <w:bCs/>
          <w:sz w:val="36"/>
          <w:szCs w:val="36"/>
          <w:rtl/>
          <w:lang w:eastAsia="he-IL"/>
        </w:rPr>
        <w:t xml:space="preserve"> המועמדים שהשתתפו בבחירות </w:t>
      </w:r>
      <w:r w:rsidR="007764C3">
        <w:rPr>
          <w:rFonts w:hint="cs"/>
          <w:b/>
          <w:bCs/>
          <w:sz w:val="36"/>
          <w:szCs w:val="36"/>
          <w:rtl/>
          <w:lang w:eastAsia="he-IL"/>
        </w:rPr>
        <w:t xml:space="preserve">המיוחדות </w:t>
      </w:r>
      <w:r w:rsidRPr="0016720C" w:rsidR="00637E93">
        <w:rPr>
          <w:rFonts w:hint="cs"/>
          <w:b/>
          <w:bCs/>
          <w:sz w:val="36"/>
          <w:szCs w:val="36"/>
          <w:rtl/>
          <w:lang w:eastAsia="he-IL"/>
        </w:rPr>
        <w:t>לראש המועצ</w:t>
      </w:r>
      <w:r w:rsidR="00222048">
        <w:rPr>
          <w:rFonts w:hint="cs"/>
          <w:b/>
          <w:bCs/>
          <w:sz w:val="36"/>
          <w:szCs w:val="36"/>
          <w:rtl/>
          <w:lang w:eastAsia="he-IL"/>
        </w:rPr>
        <w:t>ה</w:t>
      </w:r>
      <w:r w:rsidRPr="0016720C" w:rsidR="00637E93">
        <w:rPr>
          <w:rFonts w:hint="cs"/>
          <w:b/>
          <w:bCs/>
          <w:sz w:val="36"/>
          <w:szCs w:val="36"/>
          <w:rtl/>
          <w:lang w:eastAsia="he-IL"/>
        </w:rPr>
        <w:t xml:space="preserve"> האזורית </w:t>
      </w:r>
      <w:r w:rsidR="00822D69">
        <w:rPr>
          <w:rFonts w:hint="cs"/>
          <w:b/>
          <w:bCs/>
          <w:sz w:val="36"/>
          <w:szCs w:val="36"/>
          <w:rtl/>
          <w:lang w:eastAsia="he-IL"/>
        </w:rPr>
        <w:t xml:space="preserve">חבל </w:t>
      </w:r>
      <w:r w:rsidR="00822D69">
        <w:rPr>
          <w:rFonts w:hint="cs"/>
          <w:b/>
          <w:bCs/>
          <w:sz w:val="36"/>
          <w:szCs w:val="36"/>
          <w:rtl/>
          <w:lang w:eastAsia="he-IL"/>
        </w:rPr>
        <w:t>אילות</w:t>
      </w:r>
      <w:r w:rsidR="00822D69">
        <w:rPr>
          <w:rFonts w:hint="cs"/>
          <w:b/>
          <w:bCs/>
          <w:sz w:val="36"/>
          <w:szCs w:val="36"/>
          <w:rtl/>
          <w:lang w:eastAsia="he-IL"/>
        </w:rPr>
        <w:t xml:space="preserve"> ביוני</w:t>
      </w:r>
      <w:r w:rsidRPr="0016720C" w:rsidR="00637E93">
        <w:rPr>
          <w:rFonts w:hint="cs"/>
          <w:b/>
          <w:bCs/>
          <w:sz w:val="36"/>
          <w:szCs w:val="36"/>
          <w:rtl/>
          <w:lang w:eastAsia="he-IL"/>
        </w:rPr>
        <w:t xml:space="preserve"> </w:t>
      </w:r>
      <w:r>
        <w:rPr>
          <w:rFonts w:hint="cs"/>
          <w:b/>
          <w:bCs/>
          <w:sz w:val="36"/>
          <w:szCs w:val="36"/>
          <w:rtl/>
          <w:lang w:eastAsia="he-IL"/>
        </w:rPr>
        <w:t>201</w:t>
      </w:r>
      <w:r w:rsidR="0051488D">
        <w:rPr>
          <w:rFonts w:hint="cs"/>
          <w:b/>
          <w:bCs/>
          <w:sz w:val="36"/>
          <w:szCs w:val="36"/>
          <w:rtl/>
          <w:lang w:eastAsia="he-IL"/>
        </w:rPr>
        <w:t>6</w:t>
      </w:r>
      <w:r w:rsidRPr="0016720C" w:rsidR="00637E93">
        <w:rPr>
          <w:rFonts w:hint="cs"/>
          <w:b/>
          <w:bCs/>
          <w:sz w:val="36"/>
          <w:szCs w:val="36"/>
          <w:rtl/>
          <w:lang w:eastAsia="he-IL"/>
        </w:rPr>
        <w:t xml:space="preserve"> </w:t>
      </w:r>
    </w:p>
    <w:p w:rsidR="0016720C" w:rsidRPr="00B440A0" w:rsidP="00B440A0">
      <w:pPr>
        <w:spacing w:line="312" w:lineRule="auto"/>
        <w:jc w:val="center"/>
        <w:rPr>
          <w:sz w:val="32"/>
          <w:szCs w:val="32"/>
          <w:rtl/>
          <w:lang w:eastAsia="he-IL"/>
        </w:rPr>
      </w:pPr>
    </w:p>
    <w:p w:rsidR="0016720C" w:rsidRPr="00B440A0" w:rsidP="00B440A0">
      <w:pPr>
        <w:spacing w:before="40" w:after="40" w:line="240" w:lineRule="auto"/>
        <w:jc w:val="center"/>
        <w:rPr>
          <w:sz w:val="28"/>
          <w:szCs w:val="28"/>
          <w:rtl/>
        </w:rPr>
      </w:pPr>
      <w:r w:rsidRPr="00B440A0">
        <w:rPr>
          <w:rFonts w:hint="cs"/>
          <w:sz w:val="28"/>
          <w:szCs w:val="28"/>
          <w:rtl/>
        </w:rPr>
        <w:t>דוח ביקורת לפי חוק הרשויות המקומיות (מימון בחירות), התשנ"ג-1993</w:t>
      </w:r>
    </w:p>
    <w:p w:rsidR="00C73793" w:rsidRPr="0016720C" w:rsidP="00C73793">
      <w:pPr>
        <w:spacing w:before="120" w:line="269" w:lineRule="auto"/>
        <w:jc w:val="center"/>
        <w:rPr>
          <w:b/>
          <w:bCs/>
          <w:sz w:val="36"/>
          <w:szCs w:val="36"/>
          <w:rtl/>
          <w:lang w:eastAsia="he-IL"/>
        </w:rPr>
      </w:pPr>
    </w:p>
    <w:p w:rsidR="00C73793" w:rsidP="00C73793">
      <w:pPr>
        <w:spacing w:line="312" w:lineRule="auto"/>
        <w:jc w:val="center"/>
        <w:rPr>
          <w:sz w:val="32"/>
          <w:szCs w:val="32"/>
          <w:rtl/>
          <w:lang w:eastAsia="he-IL"/>
        </w:rPr>
      </w:pPr>
    </w:p>
    <w:p w:rsidR="00C73793" w:rsidP="00C73793">
      <w:pPr>
        <w:spacing w:line="312" w:lineRule="auto"/>
        <w:jc w:val="center"/>
        <w:rPr>
          <w:sz w:val="32"/>
          <w:szCs w:val="32"/>
          <w:rtl/>
          <w:lang w:eastAsia="he-IL"/>
        </w:rPr>
      </w:pPr>
    </w:p>
    <w:p w:rsidR="00C73793" w:rsidP="00C73793">
      <w:pPr>
        <w:spacing w:line="312" w:lineRule="auto"/>
        <w:jc w:val="center"/>
        <w:rPr>
          <w:sz w:val="32"/>
          <w:szCs w:val="32"/>
          <w:rtl/>
          <w:lang w:eastAsia="he-IL"/>
        </w:rPr>
      </w:pPr>
    </w:p>
    <w:p w:rsidR="00C73793" w:rsidP="00C73793">
      <w:pPr>
        <w:spacing w:line="312" w:lineRule="auto"/>
        <w:jc w:val="center"/>
        <w:rPr>
          <w:sz w:val="32"/>
          <w:szCs w:val="32"/>
          <w:lang w:eastAsia="he-IL"/>
        </w:rPr>
      </w:pPr>
    </w:p>
    <w:p w:rsidR="00C73793" w:rsidP="00C73793">
      <w:pPr>
        <w:spacing w:line="312" w:lineRule="auto"/>
        <w:jc w:val="center"/>
        <w:rPr>
          <w:sz w:val="32"/>
          <w:szCs w:val="32"/>
          <w:rtl/>
          <w:lang w:eastAsia="he-IL"/>
        </w:rPr>
      </w:pPr>
    </w:p>
    <w:p w:rsidR="0016720C" w:rsidRPr="00FA613A" w:rsidP="0016720C">
      <w:pPr>
        <w:spacing w:line="312" w:lineRule="auto"/>
        <w:jc w:val="center"/>
        <w:rPr>
          <w:sz w:val="20"/>
          <w:rtl/>
          <w:lang w:eastAsia="he-IL"/>
        </w:rPr>
      </w:pPr>
      <w:r w:rsidRPr="00FA613A">
        <w:rPr>
          <w:noProof/>
          <w:sz w:val="20"/>
        </w:rPr>
        <w:drawing>
          <wp:inline distT="0" distB="0" distL="0" distR="0">
            <wp:extent cx="857250" cy="476250"/>
            <wp:effectExtent l="0" t="0" r="0" b="0"/>
            <wp:docPr id="2" name="תמונה 2" descr="log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79110" name="Picture 2" descr="logo-bl"/>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0" cy="476250"/>
                    </a:xfrm>
                    <a:prstGeom prst="rect">
                      <a:avLst/>
                    </a:prstGeom>
                    <a:noFill/>
                    <a:ln>
                      <a:noFill/>
                    </a:ln>
                  </pic:spPr>
                </pic:pic>
              </a:graphicData>
            </a:graphic>
          </wp:inline>
        </w:drawing>
      </w:r>
    </w:p>
    <w:p w:rsidR="00D3488B" w:rsidRPr="002F12A7" w:rsidP="00D3488B">
      <w:pPr>
        <w:spacing w:line="312" w:lineRule="auto"/>
        <w:jc w:val="center"/>
        <w:rPr>
          <w:sz w:val="28"/>
          <w:szCs w:val="28"/>
          <w:rtl/>
          <w:lang w:eastAsia="he-IL"/>
        </w:rPr>
      </w:pPr>
      <w:r w:rsidRPr="00397158">
        <w:rPr>
          <w:rFonts w:hint="cs"/>
          <w:sz w:val="28"/>
          <w:szCs w:val="28"/>
          <w:rtl/>
          <w:lang w:eastAsia="he-IL"/>
        </w:rPr>
        <w:t xml:space="preserve">ירושלים, </w:t>
      </w:r>
      <w:r>
        <w:rPr>
          <w:rFonts w:hint="cs"/>
          <w:sz w:val="28"/>
          <w:szCs w:val="28"/>
          <w:rtl/>
          <w:lang w:eastAsia="he-IL"/>
        </w:rPr>
        <w:t>טבת</w:t>
      </w:r>
      <w:r w:rsidRPr="00397158">
        <w:rPr>
          <w:rFonts w:hint="cs"/>
          <w:sz w:val="28"/>
          <w:szCs w:val="28"/>
          <w:rtl/>
          <w:lang w:eastAsia="he-IL"/>
        </w:rPr>
        <w:t xml:space="preserve"> </w:t>
      </w:r>
      <w:r w:rsidRPr="00397158">
        <w:rPr>
          <w:rFonts w:hint="cs"/>
          <w:sz w:val="28"/>
          <w:szCs w:val="28"/>
          <w:rtl/>
          <w:lang w:eastAsia="he-IL"/>
        </w:rPr>
        <w:t>התשע"ז</w:t>
      </w:r>
      <w:r w:rsidRPr="00397158">
        <w:rPr>
          <w:rFonts w:hint="cs"/>
          <w:sz w:val="28"/>
          <w:szCs w:val="28"/>
          <w:rtl/>
          <w:lang w:eastAsia="he-IL"/>
        </w:rPr>
        <w:t xml:space="preserve">, </w:t>
      </w:r>
      <w:r>
        <w:rPr>
          <w:rFonts w:hint="cs"/>
          <w:sz w:val="28"/>
          <w:szCs w:val="28"/>
          <w:rtl/>
          <w:lang w:eastAsia="he-IL"/>
        </w:rPr>
        <w:t>ינואר</w:t>
      </w:r>
      <w:r w:rsidRPr="00397158">
        <w:rPr>
          <w:rFonts w:hint="cs"/>
          <w:sz w:val="28"/>
          <w:szCs w:val="28"/>
          <w:rtl/>
          <w:lang w:eastAsia="he-IL"/>
        </w:rPr>
        <w:t xml:space="preserve"> 201</w:t>
      </w:r>
      <w:r>
        <w:rPr>
          <w:rFonts w:hint="cs"/>
          <w:sz w:val="28"/>
          <w:szCs w:val="28"/>
          <w:rtl/>
          <w:lang w:eastAsia="he-IL"/>
        </w:rPr>
        <w:t>7</w:t>
      </w:r>
      <w:r w:rsidRPr="002F12A7">
        <w:rPr>
          <w:rFonts w:hint="cs"/>
          <w:sz w:val="28"/>
          <w:szCs w:val="28"/>
          <w:rtl/>
          <w:lang w:eastAsia="he-IL"/>
        </w:rPr>
        <w:t xml:space="preserve"> </w:t>
      </w:r>
    </w:p>
    <w:p w:rsidR="00C73793">
      <w:pPr>
        <w:bidi w:val="0"/>
        <w:spacing w:line="240" w:lineRule="auto"/>
        <w:rPr>
          <w:sz w:val="22"/>
          <w:rtl/>
          <w:lang w:eastAsia="he-IL"/>
        </w:rPr>
      </w:pPr>
      <w:r>
        <w:rPr>
          <w:sz w:val="22"/>
          <w:rtl/>
          <w:lang w:eastAsia="he-IL"/>
        </w:rPr>
        <w:br w:type="page"/>
      </w: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273F0E">
      <w:pPr>
        <w:spacing w:line="312" w:lineRule="auto"/>
        <w:jc w:val="center"/>
        <w:rPr>
          <w:sz w:val="22"/>
          <w:lang w:eastAsia="he-IL"/>
        </w:rPr>
      </w:pPr>
    </w:p>
    <w:p w:rsidR="00150C61" w:rsidRPr="00AF0F76" w:rsidP="00C73793">
      <w:pPr>
        <w:spacing w:line="312" w:lineRule="auto"/>
        <w:jc w:val="center"/>
        <w:rPr>
          <w:rFonts w:cs="Arial"/>
          <w:sz w:val="22"/>
          <w:rtl/>
          <w:lang w:eastAsia="he-IL"/>
        </w:rPr>
      </w:pPr>
      <w:r>
        <w:rPr>
          <w:rFonts w:cs="FrankRuehl" w:hint="cs"/>
          <w:sz w:val="22"/>
          <w:rtl/>
          <w:lang w:eastAsia="he-IL"/>
        </w:rPr>
        <w:t xml:space="preserve">מס' קטלוגי </w:t>
      </w:r>
      <w:r w:rsidR="00B615E5">
        <w:rPr>
          <w:rFonts w:cs="FrankRuehl" w:hint="cs"/>
          <w:sz w:val="22"/>
          <w:rtl/>
          <w:lang w:eastAsia="he-IL"/>
        </w:rPr>
        <w:t>1</w:t>
      </w:r>
      <w:r w:rsidR="00C73793">
        <w:rPr>
          <w:rFonts w:cs="FrankRuehl" w:hint="cs"/>
          <w:sz w:val="22"/>
          <w:rtl/>
          <w:lang w:eastAsia="he-IL"/>
        </w:rPr>
        <w:t>7</w:t>
      </w:r>
      <w:r>
        <w:rPr>
          <w:rFonts w:cs="FrankRuehl" w:hint="cs"/>
          <w:sz w:val="22"/>
          <w:rtl/>
          <w:lang w:eastAsia="he-IL"/>
        </w:rPr>
        <w:t>-20</w:t>
      </w:r>
      <w:r w:rsidR="00C73793">
        <w:rPr>
          <w:rFonts w:cs="FrankRuehl" w:hint="cs"/>
          <w:sz w:val="22"/>
          <w:rtl/>
          <w:lang w:eastAsia="he-IL"/>
        </w:rPr>
        <w:t>2</w:t>
      </w:r>
    </w:p>
    <w:p w:rsidR="00150C61" w:rsidRPr="00FA613A" w:rsidP="00150C61">
      <w:pPr>
        <w:spacing w:line="312" w:lineRule="auto"/>
        <w:jc w:val="center"/>
        <w:rPr>
          <w:rFonts w:cs="FrankRuehl"/>
          <w:b/>
          <w:bCs/>
          <w:sz w:val="20"/>
          <w:szCs w:val="20"/>
          <w:lang w:eastAsia="he-IL"/>
        </w:rPr>
      </w:pPr>
      <w:r w:rsidRPr="00FA613A">
        <w:rPr>
          <w:rFonts w:cs="FrankRuehl" w:hint="cs"/>
          <w:b/>
          <w:bCs/>
          <w:rtl/>
          <w:lang w:eastAsia="he-IL"/>
        </w:rPr>
        <w:t>דוח מיוחד:</w:t>
      </w:r>
      <w:r w:rsidRPr="00FA613A">
        <w:rPr>
          <w:rFonts w:cs="FrankRuehl" w:hint="cs"/>
          <w:b/>
          <w:bCs/>
          <w:sz w:val="20"/>
          <w:szCs w:val="20"/>
          <w:rtl/>
          <w:lang w:eastAsia="he-IL"/>
        </w:rPr>
        <w:t xml:space="preserve"> </w:t>
      </w:r>
      <w:r w:rsidRPr="0076320E">
        <w:rPr>
          <w:rFonts w:cs="FrankRuehl"/>
          <w:sz w:val="18"/>
          <w:szCs w:val="18"/>
          <w:lang w:eastAsia="he-IL"/>
        </w:rPr>
        <w:t>ISSN 0793-1948</w:t>
      </w:r>
    </w:p>
    <w:p w:rsidR="00150C61" w:rsidRPr="00FA613A" w:rsidP="00150C61">
      <w:pPr>
        <w:spacing w:line="312" w:lineRule="auto"/>
        <w:jc w:val="center"/>
        <w:rPr>
          <w:rFonts w:cs="FrankRuehl"/>
          <w:sz w:val="22"/>
          <w:lang w:eastAsia="he-IL"/>
        </w:rPr>
      </w:pPr>
    </w:p>
    <w:p w:rsidR="00150C61" w:rsidRPr="00D710E6" w:rsidP="00150C61">
      <w:pPr>
        <w:spacing w:line="312" w:lineRule="auto"/>
        <w:jc w:val="center"/>
        <w:rPr>
          <w:rFonts w:cs="FrankRuehl"/>
          <w:sz w:val="22"/>
          <w:rtl/>
          <w:lang w:eastAsia="he-IL"/>
        </w:rPr>
      </w:pPr>
      <w:r w:rsidRPr="004D66D1">
        <w:rPr>
          <w:rFonts w:cs="FrankRuehl"/>
          <w:sz w:val="22"/>
          <w:rtl/>
          <w:lang w:eastAsia="he-IL"/>
        </w:rPr>
        <w:t xml:space="preserve">ניתן להוריד גרסה אלקטרונית של דוח זה מאתר האינטרנט של </w:t>
      </w:r>
      <w:r w:rsidRPr="004D66D1">
        <w:rPr>
          <w:rFonts w:cs="FrankRuehl"/>
          <w:sz w:val="22"/>
          <w:lang w:eastAsia="he-IL"/>
        </w:rPr>
        <w:br/>
      </w:r>
      <w:r w:rsidRPr="004D66D1">
        <w:rPr>
          <w:rFonts w:cs="FrankRuehl"/>
          <w:sz w:val="22"/>
          <w:rtl/>
          <w:lang w:eastAsia="he-IL"/>
        </w:rPr>
        <w:t>משרד מבקר המדינה</w:t>
      </w:r>
    </w:p>
    <w:p w:rsidR="00273F0E">
      <w:pPr>
        <w:spacing w:line="312" w:lineRule="auto"/>
        <w:jc w:val="center"/>
        <w:rPr>
          <w:rFonts w:cs="FrankRuehl"/>
          <w:color w:val="000000"/>
          <w:sz w:val="22"/>
          <w:rtl/>
          <w:lang w:eastAsia="he-IL"/>
        </w:rPr>
      </w:pPr>
      <w:r>
        <w:fldChar w:fldCharType="begin"/>
      </w:r>
      <w:r>
        <w:instrText xml:space="preserve"> HYPERLINK "http://www.mevaker.gov.il/" </w:instrText>
      </w:r>
      <w:r>
        <w:fldChar w:fldCharType="separate"/>
      </w:r>
      <w:r w:rsidR="00637E93">
        <w:rPr>
          <w:rStyle w:val="Hyperlink"/>
          <w:color w:val="000000"/>
          <w:u w:val="none"/>
        </w:rPr>
        <w:t>www.mevaker.gov.il</w:t>
      </w:r>
      <w:r>
        <w:fldChar w:fldCharType="end"/>
      </w:r>
    </w:p>
    <w:p w:rsidR="00273F0E">
      <w:pPr>
        <w:pStyle w:val="PlainText"/>
        <w:widowControl/>
        <w:spacing w:after="120"/>
        <w:jc w:val="center"/>
        <w:rPr>
          <w:rFonts w:ascii="Times New Roman" w:eastAsia="MS Mincho" w:hAnsi="Times New Roman" w:cs="FrankRuehl"/>
          <w:sz w:val="22"/>
          <w:szCs w:val="22"/>
          <w:lang w:eastAsia="en-US"/>
        </w:rPr>
      </w:pPr>
    </w:p>
    <w:p w:rsidR="0016720C" w:rsidRPr="0076320E" w:rsidP="0016720C">
      <w:pPr>
        <w:pStyle w:val="KOT1"/>
        <w:tabs>
          <w:tab w:val="right" w:leader="dot" w:pos="6237"/>
          <w:tab w:val="left" w:pos="6350"/>
        </w:tabs>
        <w:spacing w:after="400"/>
        <w:rPr>
          <w:sz w:val="40"/>
          <w:szCs w:val="40"/>
          <w:rtl/>
        </w:rPr>
      </w:pPr>
      <w:r>
        <w:rPr>
          <w:rFonts w:eastAsia="MS Mincho" w:cs="FrankRuehl"/>
          <w:sz w:val="22"/>
          <w:szCs w:val="22"/>
        </w:rPr>
        <w:br w:type="page"/>
      </w:r>
      <w:r w:rsidRPr="0076320E">
        <w:rPr>
          <w:sz w:val="40"/>
          <w:szCs w:val="40"/>
          <w:rtl/>
        </w:rPr>
        <w:t>תוכן העניינים</w:t>
      </w:r>
    </w:p>
    <w:p w:rsidR="0016720C" w:rsidRPr="00FA613A" w:rsidP="0016720C">
      <w:pPr>
        <w:spacing w:line="312" w:lineRule="auto"/>
        <w:jc w:val="center"/>
        <w:rPr>
          <w:b/>
          <w:bCs/>
          <w:sz w:val="32"/>
          <w:szCs w:val="32"/>
          <w:rtl/>
        </w:rPr>
      </w:pPr>
    </w:p>
    <w:p w:rsidR="0016720C" w:rsidRPr="0076320E" w:rsidP="00822D69">
      <w:pPr>
        <w:pStyle w:val="KOT3"/>
        <w:spacing w:line="312" w:lineRule="auto"/>
        <w:rPr>
          <w:sz w:val="28"/>
          <w:rtl/>
        </w:rPr>
      </w:pPr>
      <w:r w:rsidRPr="0076320E">
        <w:rPr>
          <w:rFonts w:hint="cs"/>
          <w:sz w:val="28"/>
          <w:rtl/>
        </w:rPr>
        <w:t xml:space="preserve">דין וחשבון </w:t>
      </w:r>
      <w:r w:rsidRPr="0076320E">
        <w:rPr>
          <w:sz w:val="28"/>
          <w:rtl/>
        </w:rPr>
        <w:t>על</w:t>
      </w:r>
      <w:r w:rsidRPr="0076320E">
        <w:rPr>
          <w:rFonts w:hint="cs"/>
          <w:sz w:val="28"/>
          <w:rtl/>
        </w:rPr>
        <w:t xml:space="preserve"> </w:t>
      </w:r>
      <w:r w:rsidRPr="0076320E">
        <w:rPr>
          <w:sz w:val="28"/>
          <w:rtl/>
        </w:rPr>
        <w:t>תוצאות</w:t>
      </w:r>
      <w:r w:rsidRPr="0076320E">
        <w:rPr>
          <w:rFonts w:hint="cs"/>
          <w:sz w:val="28"/>
          <w:rtl/>
        </w:rPr>
        <w:t xml:space="preserve"> </w:t>
      </w:r>
      <w:r w:rsidRPr="0076320E">
        <w:rPr>
          <w:sz w:val="28"/>
          <w:rtl/>
        </w:rPr>
        <w:t>ביקורת</w:t>
      </w:r>
      <w:r w:rsidRPr="0076320E">
        <w:rPr>
          <w:rFonts w:hint="cs"/>
          <w:sz w:val="28"/>
          <w:rtl/>
        </w:rPr>
        <w:t xml:space="preserve"> </w:t>
      </w:r>
      <w:r w:rsidRPr="0076320E">
        <w:rPr>
          <w:sz w:val="28"/>
          <w:rtl/>
        </w:rPr>
        <w:t>חשבונות</w:t>
      </w:r>
      <w:r w:rsidRPr="0076320E">
        <w:rPr>
          <w:rFonts w:hint="cs"/>
          <w:sz w:val="28"/>
          <w:rtl/>
        </w:rPr>
        <w:t xml:space="preserve"> </w:t>
      </w:r>
      <w:r>
        <w:rPr>
          <w:sz w:val="28"/>
          <w:rtl/>
        </w:rPr>
        <w:br/>
      </w:r>
      <w:r>
        <w:rPr>
          <w:rFonts w:hint="cs"/>
          <w:sz w:val="28"/>
          <w:rtl/>
        </w:rPr>
        <w:t>המועמדים</w:t>
      </w:r>
      <w:r w:rsidRPr="0076320E">
        <w:rPr>
          <w:rFonts w:hint="cs"/>
          <w:sz w:val="28"/>
          <w:rtl/>
        </w:rPr>
        <w:t xml:space="preserve"> שהשתתפו בבחירות </w:t>
      </w:r>
      <w:r w:rsidR="007764C3">
        <w:rPr>
          <w:rFonts w:hint="cs"/>
          <w:sz w:val="28"/>
          <w:rtl/>
        </w:rPr>
        <w:t xml:space="preserve">המיוחדות </w:t>
      </w:r>
      <w:r>
        <w:rPr>
          <w:rFonts w:hint="cs"/>
          <w:sz w:val="28"/>
          <w:rtl/>
        </w:rPr>
        <w:t>לראש המועצ</w:t>
      </w:r>
      <w:r w:rsidR="00222048">
        <w:rPr>
          <w:rFonts w:hint="cs"/>
          <w:sz w:val="28"/>
          <w:rtl/>
        </w:rPr>
        <w:t>ה</w:t>
      </w:r>
      <w:r>
        <w:rPr>
          <w:rFonts w:hint="cs"/>
          <w:sz w:val="28"/>
          <w:rtl/>
        </w:rPr>
        <w:t xml:space="preserve"> האזורית </w:t>
      </w:r>
      <w:r w:rsidR="00916A8C">
        <w:rPr>
          <w:rFonts w:hint="cs"/>
          <w:sz w:val="28"/>
          <w:rtl/>
        </w:rPr>
        <w:t xml:space="preserve">חבל </w:t>
      </w:r>
      <w:r w:rsidR="00916A8C">
        <w:rPr>
          <w:rFonts w:hint="cs"/>
          <w:sz w:val="28"/>
          <w:rtl/>
        </w:rPr>
        <w:t>אי</w:t>
      </w:r>
      <w:r w:rsidR="00822D69">
        <w:rPr>
          <w:rFonts w:hint="cs"/>
          <w:sz w:val="28"/>
          <w:rtl/>
        </w:rPr>
        <w:t>לות</w:t>
      </w:r>
      <w:r w:rsidR="00DD168C">
        <w:rPr>
          <w:rFonts w:hint="cs"/>
          <w:sz w:val="28"/>
          <w:rtl/>
        </w:rPr>
        <w:t xml:space="preserve"> ב</w:t>
      </w:r>
      <w:r w:rsidR="00822D69">
        <w:rPr>
          <w:rFonts w:hint="cs"/>
          <w:sz w:val="28"/>
          <w:rtl/>
        </w:rPr>
        <w:t>יוני</w:t>
      </w:r>
      <w:r w:rsidRPr="0076320E">
        <w:rPr>
          <w:rFonts w:hint="cs"/>
          <w:sz w:val="28"/>
          <w:rtl/>
        </w:rPr>
        <w:t xml:space="preserve"> 201</w:t>
      </w:r>
      <w:r w:rsidR="0051488D">
        <w:rPr>
          <w:rFonts w:hint="cs"/>
          <w:sz w:val="28"/>
          <w:rtl/>
        </w:rPr>
        <w:t>6</w:t>
      </w:r>
    </w:p>
    <w:p w:rsidR="0016720C" w:rsidRPr="0076320E" w:rsidP="00C73793">
      <w:pPr>
        <w:tabs>
          <w:tab w:val="right" w:leader="dot" w:pos="6237"/>
          <w:tab w:val="left" w:pos="6350"/>
        </w:tabs>
        <w:spacing w:after="120" w:line="280" w:lineRule="exact"/>
        <w:rPr>
          <w:rtl/>
        </w:rPr>
      </w:pPr>
      <w:r w:rsidRPr="0076320E">
        <w:rPr>
          <w:rFonts w:hint="cs"/>
          <w:rtl/>
        </w:rPr>
        <w:t>כללי</w:t>
      </w:r>
      <w:r>
        <w:tab/>
      </w:r>
      <w:r>
        <w:tab/>
      </w:r>
      <w:r w:rsidR="00C73793">
        <w:rPr>
          <w:rFonts w:hint="cs"/>
          <w:rtl/>
        </w:rPr>
        <w:t>9</w:t>
      </w:r>
    </w:p>
    <w:p w:rsidR="0016720C" w:rsidRPr="00FA613A" w:rsidP="00C73793">
      <w:pPr>
        <w:tabs>
          <w:tab w:val="right" w:leader="dot" w:pos="6237"/>
          <w:tab w:val="left" w:pos="6350"/>
        </w:tabs>
        <w:spacing w:after="120" w:line="280" w:lineRule="exact"/>
        <w:rPr>
          <w:rtl/>
        </w:rPr>
      </w:pPr>
      <w:r w:rsidRPr="009705CB">
        <w:rPr>
          <w:rtl/>
        </w:rPr>
        <w:t>דוחות על תוצאות ביקורת חשבונות המועמדים</w:t>
      </w:r>
      <w:r w:rsidRPr="00FA613A">
        <w:tab/>
      </w:r>
      <w:r w:rsidRPr="00FA613A">
        <w:tab/>
      </w:r>
      <w:r w:rsidR="00C73793">
        <w:rPr>
          <w:rFonts w:hint="cs"/>
          <w:rtl/>
        </w:rPr>
        <w:t>11</w:t>
      </w:r>
    </w:p>
    <w:p w:rsidR="00C73793">
      <w:pPr>
        <w:bidi w:val="0"/>
        <w:spacing w:line="240" w:lineRule="auto"/>
        <w:rPr>
          <w:rtl/>
        </w:rPr>
      </w:pPr>
      <w:r>
        <w:rPr>
          <w:rtl/>
        </w:rPr>
        <w:br w:type="page"/>
      </w:r>
    </w:p>
    <w:p w:rsidR="0048561F" w:rsidP="00C73793">
      <w:pPr>
        <w:spacing w:line="240" w:lineRule="auto"/>
        <w:rPr>
          <w:rtl/>
        </w:rPr>
      </w:pPr>
    </w:p>
    <w:p w:rsidR="00090A87">
      <w:pPr>
        <w:bidi w:val="0"/>
        <w:spacing w:line="240" w:lineRule="auto"/>
        <w:rPr>
          <w:rFonts w:eastAsia="MS Mincho" w:cs="FrankRuehl"/>
          <w:sz w:val="22"/>
          <w:szCs w:val="22"/>
        </w:rPr>
      </w:pPr>
      <w:r>
        <w:rPr>
          <w:rFonts w:eastAsia="MS Mincho" w:cs="FrankRuehl"/>
          <w:sz w:val="22"/>
          <w:szCs w:val="22"/>
          <w:rtl/>
        </w:rPr>
        <w:br w:type="page"/>
      </w:r>
    </w:p>
    <w:p w:rsidR="00AF0F76" w:rsidP="00AF0F76">
      <w:pPr>
        <w:tabs>
          <w:tab w:val="right" w:leader="dot" w:pos="6237"/>
          <w:tab w:val="left" w:pos="6350"/>
        </w:tabs>
        <w:spacing w:after="120" w:line="240" w:lineRule="atLeast"/>
        <w:jc w:val="center"/>
        <w:rPr>
          <w:b/>
          <w:bCs/>
          <w:sz w:val="40"/>
          <w:szCs w:val="40"/>
          <w:lang w:eastAsia="he-IL"/>
        </w:rPr>
      </w:pPr>
    </w:p>
    <w:p w:rsidR="00AF0F76" w:rsidP="00AF0F76">
      <w:pPr>
        <w:tabs>
          <w:tab w:val="right" w:leader="dot" w:pos="6237"/>
          <w:tab w:val="left" w:pos="6350"/>
        </w:tabs>
        <w:spacing w:after="120" w:line="240" w:lineRule="atLeast"/>
        <w:jc w:val="center"/>
        <w:rPr>
          <w:b/>
          <w:bCs/>
          <w:sz w:val="40"/>
          <w:szCs w:val="40"/>
          <w:lang w:eastAsia="he-IL"/>
        </w:rPr>
      </w:pPr>
    </w:p>
    <w:p w:rsidR="00AF0F76" w:rsidP="00AF0F76">
      <w:pPr>
        <w:tabs>
          <w:tab w:val="right" w:leader="dot" w:pos="6237"/>
          <w:tab w:val="left" w:pos="6350"/>
        </w:tabs>
        <w:spacing w:after="120" w:line="240" w:lineRule="atLeast"/>
        <w:jc w:val="center"/>
        <w:rPr>
          <w:b/>
          <w:bCs/>
          <w:sz w:val="40"/>
          <w:szCs w:val="40"/>
          <w:lang w:eastAsia="he-IL"/>
        </w:rPr>
      </w:pPr>
    </w:p>
    <w:p w:rsidR="00AF0F76" w:rsidP="00AF0F76">
      <w:pPr>
        <w:tabs>
          <w:tab w:val="right" w:leader="dot" w:pos="6237"/>
          <w:tab w:val="left" w:pos="6350"/>
        </w:tabs>
        <w:spacing w:after="120" w:line="240" w:lineRule="atLeast"/>
        <w:jc w:val="center"/>
        <w:rPr>
          <w:b/>
          <w:bCs/>
          <w:sz w:val="40"/>
          <w:szCs w:val="40"/>
          <w:lang w:eastAsia="he-IL"/>
        </w:rPr>
      </w:pPr>
    </w:p>
    <w:p w:rsidR="00AF0F76" w:rsidP="00AF0F76">
      <w:pPr>
        <w:tabs>
          <w:tab w:val="right" w:leader="dot" w:pos="6237"/>
          <w:tab w:val="left" w:pos="6350"/>
        </w:tabs>
        <w:spacing w:after="120" w:line="240" w:lineRule="atLeast"/>
        <w:jc w:val="center"/>
        <w:rPr>
          <w:b/>
          <w:bCs/>
          <w:sz w:val="40"/>
          <w:szCs w:val="40"/>
          <w:lang w:eastAsia="he-IL"/>
        </w:rPr>
      </w:pPr>
    </w:p>
    <w:p w:rsidR="00AF0F76" w:rsidP="00AF0F76">
      <w:pPr>
        <w:tabs>
          <w:tab w:val="right" w:leader="dot" w:pos="6237"/>
          <w:tab w:val="left" w:pos="6350"/>
        </w:tabs>
        <w:spacing w:after="120" w:line="240" w:lineRule="atLeast"/>
        <w:jc w:val="center"/>
        <w:rPr>
          <w:b/>
          <w:bCs/>
          <w:sz w:val="40"/>
          <w:szCs w:val="40"/>
          <w:lang w:eastAsia="he-IL"/>
        </w:rPr>
      </w:pPr>
    </w:p>
    <w:p w:rsidR="00AF0F76" w:rsidP="00AF0F76">
      <w:pPr>
        <w:tabs>
          <w:tab w:val="right" w:leader="dot" w:pos="6237"/>
          <w:tab w:val="left" w:pos="6350"/>
        </w:tabs>
        <w:spacing w:after="120" w:line="240" w:lineRule="atLeast"/>
        <w:jc w:val="center"/>
        <w:rPr>
          <w:b/>
          <w:bCs/>
          <w:sz w:val="40"/>
          <w:szCs w:val="40"/>
          <w:lang w:eastAsia="he-IL"/>
        </w:rPr>
      </w:pPr>
    </w:p>
    <w:p w:rsidR="00AF0F76" w:rsidP="00AF0F76">
      <w:pPr>
        <w:tabs>
          <w:tab w:val="right" w:leader="dot" w:pos="6237"/>
          <w:tab w:val="left" w:pos="6350"/>
        </w:tabs>
        <w:spacing w:after="120" w:line="240" w:lineRule="atLeast"/>
        <w:jc w:val="center"/>
        <w:rPr>
          <w:b/>
          <w:bCs/>
          <w:sz w:val="40"/>
          <w:szCs w:val="40"/>
          <w:lang w:eastAsia="he-IL"/>
        </w:rPr>
      </w:pPr>
    </w:p>
    <w:p w:rsidR="00265639" w:rsidRPr="0076320E" w:rsidP="00D2478F">
      <w:pPr>
        <w:tabs>
          <w:tab w:val="right" w:leader="dot" w:pos="6237"/>
          <w:tab w:val="left" w:pos="6350"/>
        </w:tabs>
        <w:spacing w:after="120" w:line="240" w:lineRule="atLeast"/>
        <w:jc w:val="center"/>
        <w:rPr>
          <w:b/>
          <w:bCs/>
          <w:sz w:val="40"/>
          <w:szCs w:val="40"/>
          <w:rtl/>
          <w:lang w:eastAsia="he-IL"/>
        </w:rPr>
      </w:pPr>
      <w:r w:rsidRPr="0076320E">
        <w:rPr>
          <w:rFonts w:hint="cs"/>
          <w:b/>
          <w:bCs/>
          <w:sz w:val="40"/>
          <w:szCs w:val="40"/>
          <w:rtl/>
          <w:lang w:eastAsia="he-IL"/>
        </w:rPr>
        <w:t xml:space="preserve">דין וחשבון </w:t>
      </w:r>
      <w:r w:rsidRPr="0076320E">
        <w:rPr>
          <w:b/>
          <w:bCs/>
          <w:sz w:val="40"/>
          <w:szCs w:val="40"/>
          <w:rtl/>
          <w:lang w:eastAsia="he-IL"/>
        </w:rPr>
        <w:t>על</w:t>
      </w:r>
      <w:r w:rsidRPr="0076320E">
        <w:rPr>
          <w:rFonts w:hint="cs"/>
          <w:b/>
          <w:bCs/>
          <w:sz w:val="40"/>
          <w:szCs w:val="40"/>
          <w:rtl/>
          <w:lang w:eastAsia="he-IL"/>
        </w:rPr>
        <w:t xml:space="preserve"> </w:t>
      </w:r>
      <w:r w:rsidRPr="0076320E">
        <w:rPr>
          <w:b/>
          <w:bCs/>
          <w:sz w:val="40"/>
          <w:szCs w:val="40"/>
          <w:rtl/>
          <w:lang w:eastAsia="he-IL"/>
        </w:rPr>
        <w:t>תוצאות</w:t>
      </w:r>
      <w:r w:rsidRPr="0076320E">
        <w:rPr>
          <w:rFonts w:hint="cs"/>
          <w:b/>
          <w:bCs/>
          <w:sz w:val="40"/>
          <w:szCs w:val="40"/>
          <w:rtl/>
          <w:lang w:eastAsia="he-IL"/>
        </w:rPr>
        <w:t xml:space="preserve"> </w:t>
      </w:r>
      <w:r w:rsidRPr="0076320E">
        <w:rPr>
          <w:b/>
          <w:bCs/>
          <w:sz w:val="40"/>
          <w:szCs w:val="40"/>
          <w:rtl/>
          <w:lang w:eastAsia="he-IL"/>
        </w:rPr>
        <w:t>ביקורת</w:t>
      </w:r>
      <w:r w:rsidRPr="0076320E">
        <w:rPr>
          <w:rFonts w:hint="cs"/>
          <w:b/>
          <w:bCs/>
          <w:sz w:val="40"/>
          <w:szCs w:val="40"/>
          <w:rtl/>
          <w:lang w:eastAsia="he-IL"/>
        </w:rPr>
        <w:t xml:space="preserve"> </w:t>
      </w:r>
      <w:r w:rsidRPr="0076320E">
        <w:rPr>
          <w:b/>
          <w:bCs/>
          <w:sz w:val="40"/>
          <w:szCs w:val="40"/>
          <w:rtl/>
          <w:lang w:eastAsia="he-IL"/>
        </w:rPr>
        <w:t>חשבונות</w:t>
      </w:r>
      <w:r w:rsidRPr="0076320E">
        <w:rPr>
          <w:rFonts w:hint="cs"/>
          <w:b/>
          <w:bCs/>
          <w:sz w:val="40"/>
          <w:szCs w:val="40"/>
          <w:rtl/>
          <w:lang w:eastAsia="he-IL"/>
        </w:rPr>
        <w:t xml:space="preserve"> </w:t>
      </w:r>
      <w:r>
        <w:rPr>
          <w:rFonts w:hint="cs"/>
          <w:b/>
          <w:bCs/>
          <w:sz w:val="40"/>
          <w:szCs w:val="40"/>
          <w:rtl/>
          <w:lang w:eastAsia="he-IL"/>
        </w:rPr>
        <w:t>המועמדים</w:t>
      </w:r>
      <w:r w:rsidRPr="0076320E">
        <w:rPr>
          <w:rFonts w:hint="cs"/>
          <w:b/>
          <w:bCs/>
          <w:sz w:val="40"/>
          <w:szCs w:val="40"/>
          <w:rtl/>
          <w:lang w:eastAsia="he-IL"/>
        </w:rPr>
        <w:t xml:space="preserve"> שהשתתפו בבחירות </w:t>
      </w:r>
      <w:r w:rsidR="007764C3">
        <w:rPr>
          <w:rFonts w:hint="cs"/>
          <w:b/>
          <w:bCs/>
          <w:sz w:val="40"/>
          <w:szCs w:val="40"/>
          <w:rtl/>
          <w:lang w:eastAsia="he-IL"/>
        </w:rPr>
        <w:t xml:space="preserve">המיוחדות </w:t>
      </w:r>
      <w:r>
        <w:rPr>
          <w:rFonts w:hint="cs"/>
          <w:b/>
          <w:bCs/>
          <w:sz w:val="40"/>
          <w:szCs w:val="40"/>
          <w:rtl/>
          <w:lang w:eastAsia="he-IL"/>
        </w:rPr>
        <w:t>לראש המועצ</w:t>
      </w:r>
      <w:r w:rsidR="00222048">
        <w:rPr>
          <w:rFonts w:hint="cs"/>
          <w:b/>
          <w:bCs/>
          <w:sz w:val="40"/>
          <w:szCs w:val="40"/>
          <w:rtl/>
          <w:lang w:eastAsia="he-IL"/>
        </w:rPr>
        <w:t>ה</w:t>
      </w:r>
      <w:r>
        <w:rPr>
          <w:rFonts w:hint="cs"/>
          <w:b/>
          <w:bCs/>
          <w:sz w:val="40"/>
          <w:szCs w:val="40"/>
          <w:rtl/>
          <w:lang w:eastAsia="he-IL"/>
        </w:rPr>
        <w:t xml:space="preserve"> האזורית </w:t>
      </w:r>
      <w:r w:rsidR="00822D69">
        <w:rPr>
          <w:rFonts w:hint="cs"/>
          <w:b/>
          <w:bCs/>
          <w:sz w:val="40"/>
          <w:szCs w:val="40"/>
          <w:rtl/>
          <w:lang w:eastAsia="he-IL"/>
        </w:rPr>
        <w:t xml:space="preserve">חבל </w:t>
      </w:r>
      <w:r w:rsidR="00822D69">
        <w:rPr>
          <w:rFonts w:hint="cs"/>
          <w:b/>
          <w:bCs/>
          <w:sz w:val="40"/>
          <w:szCs w:val="40"/>
          <w:rtl/>
          <w:lang w:eastAsia="he-IL"/>
        </w:rPr>
        <w:t>אילות</w:t>
      </w:r>
      <w:r>
        <w:rPr>
          <w:b/>
          <w:bCs/>
          <w:sz w:val="40"/>
          <w:szCs w:val="40"/>
          <w:rtl/>
          <w:lang w:eastAsia="he-IL"/>
        </w:rPr>
        <w:br/>
      </w:r>
      <w:r w:rsidR="0051488D">
        <w:rPr>
          <w:rFonts w:hint="cs"/>
          <w:b/>
          <w:bCs/>
          <w:sz w:val="40"/>
          <w:szCs w:val="40"/>
          <w:rtl/>
          <w:lang w:eastAsia="he-IL"/>
        </w:rPr>
        <w:t>ב</w:t>
      </w:r>
      <w:r w:rsidR="00822D69">
        <w:rPr>
          <w:rFonts w:hint="cs"/>
          <w:b/>
          <w:bCs/>
          <w:sz w:val="40"/>
          <w:szCs w:val="40"/>
          <w:rtl/>
          <w:lang w:eastAsia="he-IL"/>
        </w:rPr>
        <w:t>יוני</w:t>
      </w:r>
      <w:r w:rsidRPr="0076320E" w:rsidR="00DD168C">
        <w:rPr>
          <w:rFonts w:hint="cs"/>
          <w:b/>
          <w:bCs/>
          <w:sz w:val="40"/>
          <w:szCs w:val="40"/>
          <w:rtl/>
          <w:lang w:eastAsia="he-IL"/>
        </w:rPr>
        <w:t xml:space="preserve"> </w:t>
      </w:r>
      <w:r w:rsidRPr="0076320E">
        <w:rPr>
          <w:rFonts w:hint="cs"/>
          <w:b/>
          <w:bCs/>
          <w:sz w:val="40"/>
          <w:szCs w:val="40"/>
          <w:rtl/>
          <w:lang w:eastAsia="he-IL"/>
        </w:rPr>
        <w:t>201</w:t>
      </w:r>
      <w:r w:rsidR="0051488D">
        <w:rPr>
          <w:rFonts w:hint="cs"/>
          <w:b/>
          <w:bCs/>
          <w:sz w:val="40"/>
          <w:szCs w:val="40"/>
          <w:rtl/>
          <w:lang w:eastAsia="he-IL"/>
        </w:rPr>
        <w:t>6</w:t>
      </w:r>
    </w:p>
    <w:p w:rsidR="00265639" w:rsidRPr="0076320E" w:rsidP="00265639">
      <w:pPr>
        <w:pStyle w:val="KOT4"/>
        <w:jc w:val="center"/>
        <w:rPr>
          <w:b w:val="0"/>
          <w:bCs w:val="0"/>
          <w:rtl/>
        </w:rPr>
      </w:pPr>
      <w:r w:rsidRPr="0076320E">
        <w:rPr>
          <w:rFonts w:hint="cs"/>
          <w:b w:val="0"/>
          <w:bCs w:val="0"/>
          <w:rtl/>
        </w:rPr>
        <w:t>לפי חוק הרשויות המקומיות (מימון בחירות), התשנ"ג-1993</w:t>
      </w:r>
    </w:p>
    <w:p w:rsidR="00883D59">
      <w:pPr>
        <w:tabs>
          <w:tab w:val="right" w:leader="dot" w:pos="6237"/>
          <w:tab w:val="left" w:pos="6350"/>
        </w:tabs>
        <w:spacing w:after="120" w:line="312" w:lineRule="auto"/>
        <w:ind w:left="397" w:hanging="397"/>
        <w:rPr>
          <w:rtl/>
        </w:rPr>
      </w:pPr>
    </w:p>
    <w:p w:rsidR="00AF0F76">
      <w:pPr>
        <w:bidi w:val="0"/>
        <w:spacing w:line="240" w:lineRule="auto"/>
      </w:pPr>
      <w:r>
        <w:rPr>
          <w:rtl/>
        </w:rPr>
        <w:br w:type="page"/>
      </w:r>
    </w:p>
    <w:p w:rsidR="00AF0F76">
      <w:pPr>
        <w:tabs>
          <w:tab w:val="right" w:leader="dot" w:pos="6237"/>
          <w:tab w:val="left" w:pos="6350"/>
        </w:tabs>
        <w:spacing w:after="120" w:line="312" w:lineRule="auto"/>
        <w:ind w:left="397" w:hanging="397"/>
        <w:rPr>
          <w:rtl/>
        </w:rPr>
      </w:pPr>
    </w:p>
    <w:p w:rsidR="00AF0F76" w:rsidP="00883D59">
      <w:pPr>
        <w:pStyle w:val="Title"/>
        <w:spacing w:line="240" w:lineRule="atLeast"/>
        <w:rPr>
          <w:b w:val="0"/>
          <w:bCs w:val="0"/>
          <w:u w:val="none"/>
          <w:rtl/>
        </w:rPr>
        <w:sectPr w:rsidSect="002C16DF">
          <w:footerReference w:type="even" r:id="rId7"/>
          <w:footerReference w:type="default" r:id="rId8"/>
          <w:footerReference w:type="first" r:id="rId9"/>
          <w:pgSz w:w="11906" w:h="16838" w:code="9"/>
          <w:pgMar w:top="2098" w:right="2608" w:bottom="3686" w:left="2608" w:header="1531" w:footer="1247" w:gutter="0"/>
          <w:cols w:space="720"/>
          <w:docGrid w:linePitch="326"/>
        </w:sectPr>
      </w:pPr>
    </w:p>
    <w:p w:rsidR="00883D59" w:rsidRPr="00605827" w:rsidP="00883D59">
      <w:pPr>
        <w:pStyle w:val="Title"/>
        <w:spacing w:line="240" w:lineRule="atLeast"/>
        <w:rPr>
          <w:b w:val="0"/>
          <w:bCs w:val="0"/>
          <w:u w:val="none"/>
          <w:rtl/>
        </w:rPr>
      </w:pPr>
      <w:r w:rsidRPr="00605827">
        <w:rPr>
          <w:noProof/>
          <w:u w:val="none"/>
          <w:lang w:eastAsia="en-US"/>
        </w:rPr>
        <w:drawing>
          <wp:inline distT="0" distB="0" distL="0" distR="0">
            <wp:extent cx="563880" cy="708660"/>
            <wp:effectExtent l="0" t="0" r="7620" b="0"/>
            <wp:docPr id="3" name="תמונה 3" descr="is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3475" name="Picture 3" descr="isra"/>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3880" cy="708660"/>
                    </a:xfrm>
                    <a:prstGeom prst="rect">
                      <a:avLst/>
                    </a:prstGeom>
                    <a:noFill/>
                    <a:ln>
                      <a:noFill/>
                    </a:ln>
                  </pic:spPr>
                </pic:pic>
              </a:graphicData>
            </a:graphic>
          </wp:inline>
        </w:drawing>
      </w:r>
    </w:p>
    <w:p w:rsidR="00B440A0" w:rsidRPr="002F12A7" w:rsidP="00B440A0">
      <w:pPr>
        <w:spacing w:before="40" w:after="40" w:line="312" w:lineRule="auto"/>
        <w:jc w:val="center"/>
        <w:rPr>
          <w:b/>
          <w:bCs/>
          <w:spacing w:val="40"/>
          <w:sz w:val="28"/>
          <w:szCs w:val="28"/>
          <w:rtl/>
        </w:rPr>
      </w:pPr>
      <w:r w:rsidRPr="002F12A7">
        <w:rPr>
          <w:b/>
          <w:bCs/>
          <w:spacing w:val="40"/>
          <w:sz w:val="28"/>
          <w:szCs w:val="28"/>
          <w:rtl/>
        </w:rPr>
        <w:t>מדינת ישראל</w:t>
      </w:r>
    </w:p>
    <w:p w:rsidR="00883D59" w:rsidRPr="004D66D1" w:rsidP="00883D59">
      <w:pPr>
        <w:pStyle w:val="Title"/>
        <w:spacing w:line="240" w:lineRule="atLeast"/>
        <w:jc w:val="left"/>
        <w:rPr>
          <w:b w:val="0"/>
          <w:bCs w:val="0"/>
          <w:u w:val="none"/>
          <w:rtl/>
        </w:rPr>
      </w:pPr>
      <w:r w:rsidRPr="004D66D1">
        <w:rPr>
          <w:b w:val="0"/>
          <w:bCs w:val="0"/>
          <w:noProof/>
          <w:sz w:val="20"/>
          <w:u w:val="none"/>
          <w:lang w:eastAsia="en-US"/>
        </w:rPr>
        <w:drawing>
          <wp:inline distT="0" distB="0" distL="0" distR="0">
            <wp:extent cx="800100" cy="449580"/>
            <wp:effectExtent l="0" t="0" r="0" b="7620"/>
            <wp:docPr id="4" name="תמונה 4" descr="log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619058" name="Picture 4" descr="logo-bl"/>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00100" cy="449580"/>
                    </a:xfrm>
                    <a:prstGeom prst="rect">
                      <a:avLst/>
                    </a:prstGeom>
                    <a:noFill/>
                    <a:ln>
                      <a:noFill/>
                    </a:ln>
                  </pic:spPr>
                </pic:pic>
              </a:graphicData>
            </a:graphic>
          </wp:inline>
        </w:drawing>
      </w:r>
    </w:p>
    <w:p w:rsidR="00B440A0" w:rsidRPr="002F12A7" w:rsidP="00B440A0">
      <w:pPr>
        <w:spacing w:before="120" w:after="40" w:line="312" w:lineRule="auto"/>
        <w:rPr>
          <w:b/>
          <w:bCs/>
          <w:sz w:val="28"/>
          <w:szCs w:val="28"/>
          <w:rtl/>
        </w:rPr>
      </w:pPr>
      <w:r w:rsidRPr="00B8017E">
        <w:rPr>
          <w:b/>
          <w:bCs/>
          <w:sz w:val="28"/>
          <w:szCs w:val="28"/>
          <w:rtl/>
        </w:rPr>
        <w:t>מבקר המדינה</w:t>
      </w:r>
      <w:r w:rsidRPr="00B8017E">
        <w:rPr>
          <w:rFonts w:hint="cs"/>
          <w:b/>
          <w:bCs/>
          <w:sz w:val="28"/>
          <w:szCs w:val="28"/>
          <w:rtl/>
        </w:rPr>
        <w:t xml:space="preserve"> ונציב תלונות הציבור</w:t>
      </w:r>
    </w:p>
    <w:p w:rsidR="00883D59" w:rsidP="00883D59">
      <w:pPr>
        <w:pStyle w:val="KOT1"/>
        <w:rPr>
          <w:rtl/>
        </w:rPr>
      </w:pPr>
      <w:r>
        <w:rPr>
          <w:rtl/>
        </w:rPr>
        <w:t xml:space="preserve">חוק הרשויות המקומיות </w:t>
      </w:r>
      <w:r>
        <w:rPr>
          <w:rtl/>
        </w:rPr>
        <w:br/>
        <w:t>(מימון בחירות), התשנ"ג-1993</w:t>
      </w:r>
    </w:p>
    <w:p w:rsidR="00883D59" w:rsidRPr="0076320E" w:rsidP="00D2478F">
      <w:pPr>
        <w:pStyle w:val="KOT3"/>
        <w:spacing w:line="312" w:lineRule="auto"/>
        <w:rPr>
          <w:sz w:val="28"/>
          <w:rtl/>
        </w:rPr>
      </w:pPr>
      <w:r w:rsidRPr="0076320E">
        <w:rPr>
          <w:rFonts w:hint="cs"/>
          <w:sz w:val="28"/>
          <w:rtl/>
        </w:rPr>
        <w:t xml:space="preserve">דוח </w:t>
      </w:r>
      <w:r w:rsidRPr="0076320E">
        <w:rPr>
          <w:sz w:val="28"/>
          <w:rtl/>
        </w:rPr>
        <w:t>על</w:t>
      </w:r>
      <w:r w:rsidRPr="0076320E">
        <w:rPr>
          <w:rFonts w:hint="cs"/>
          <w:sz w:val="28"/>
          <w:rtl/>
        </w:rPr>
        <w:t xml:space="preserve"> </w:t>
      </w:r>
      <w:r w:rsidRPr="0076320E">
        <w:rPr>
          <w:sz w:val="28"/>
          <w:rtl/>
        </w:rPr>
        <w:t>תוצאות</w:t>
      </w:r>
      <w:r w:rsidRPr="0076320E">
        <w:rPr>
          <w:rFonts w:hint="cs"/>
          <w:sz w:val="28"/>
          <w:rtl/>
        </w:rPr>
        <w:t xml:space="preserve"> </w:t>
      </w:r>
      <w:r w:rsidRPr="0076320E">
        <w:rPr>
          <w:sz w:val="28"/>
          <w:rtl/>
        </w:rPr>
        <w:t>ביקורת</w:t>
      </w:r>
      <w:r w:rsidRPr="0076320E">
        <w:rPr>
          <w:rFonts w:hint="cs"/>
          <w:sz w:val="28"/>
          <w:rtl/>
        </w:rPr>
        <w:t xml:space="preserve"> </w:t>
      </w:r>
      <w:r w:rsidRPr="0076320E">
        <w:rPr>
          <w:sz w:val="28"/>
          <w:rtl/>
        </w:rPr>
        <w:t>חשבונות</w:t>
      </w:r>
      <w:r w:rsidRPr="0076320E">
        <w:rPr>
          <w:rFonts w:hint="cs"/>
          <w:sz w:val="28"/>
          <w:rtl/>
        </w:rPr>
        <w:t xml:space="preserve"> </w:t>
      </w:r>
      <w:r>
        <w:rPr>
          <w:sz w:val="28"/>
          <w:rtl/>
        </w:rPr>
        <w:br/>
      </w:r>
      <w:r>
        <w:rPr>
          <w:rFonts w:hint="cs"/>
          <w:sz w:val="28"/>
          <w:rtl/>
        </w:rPr>
        <w:t>המועמדים</w:t>
      </w:r>
      <w:r w:rsidRPr="0076320E">
        <w:rPr>
          <w:rFonts w:hint="cs"/>
          <w:sz w:val="28"/>
          <w:rtl/>
        </w:rPr>
        <w:t xml:space="preserve"> שהשתתפו בבחירות </w:t>
      </w:r>
      <w:r w:rsidR="007764C3">
        <w:rPr>
          <w:rFonts w:hint="cs"/>
          <w:sz w:val="28"/>
          <w:rtl/>
        </w:rPr>
        <w:t xml:space="preserve">המיוחדות </w:t>
      </w:r>
      <w:r>
        <w:rPr>
          <w:rFonts w:hint="cs"/>
          <w:sz w:val="28"/>
          <w:rtl/>
        </w:rPr>
        <w:t>לראש המועצ</w:t>
      </w:r>
      <w:r w:rsidR="00222048">
        <w:rPr>
          <w:rFonts w:hint="cs"/>
          <w:sz w:val="28"/>
          <w:rtl/>
        </w:rPr>
        <w:t>ה</w:t>
      </w:r>
      <w:r>
        <w:rPr>
          <w:rFonts w:hint="cs"/>
          <w:sz w:val="28"/>
          <w:rtl/>
        </w:rPr>
        <w:t xml:space="preserve"> האזורית </w:t>
      </w:r>
      <w:r w:rsidR="00822D69">
        <w:rPr>
          <w:rFonts w:hint="cs"/>
          <w:sz w:val="28"/>
          <w:rtl/>
        </w:rPr>
        <w:t xml:space="preserve">חבל </w:t>
      </w:r>
      <w:r w:rsidR="00822D69">
        <w:rPr>
          <w:rFonts w:hint="cs"/>
          <w:sz w:val="28"/>
          <w:rtl/>
        </w:rPr>
        <w:t>אילות</w:t>
      </w:r>
      <w:r w:rsidR="00822D69">
        <w:rPr>
          <w:rFonts w:hint="cs"/>
          <w:sz w:val="28"/>
          <w:rtl/>
        </w:rPr>
        <w:t xml:space="preserve"> </w:t>
      </w:r>
      <w:r w:rsidR="00DD168C">
        <w:rPr>
          <w:rFonts w:hint="cs"/>
          <w:sz w:val="28"/>
          <w:rtl/>
        </w:rPr>
        <w:t>ב</w:t>
      </w:r>
      <w:r w:rsidR="00822D69">
        <w:rPr>
          <w:rFonts w:hint="cs"/>
          <w:sz w:val="28"/>
          <w:rtl/>
        </w:rPr>
        <w:t>יוני</w:t>
      </w:r>
      <w:r w:rsidRPr="0076320E">
        <w:rPr>
          <w:rFonts w:hint="cs"/>
          <w:sz w:val="28"/>
          <w:rtl/>
        </w:rPr>
        <w:t xml:space="preserve"> 201</w:t>
      </w:r>
      <w:r w:rsidR="0051488D">
        <w:rPr>
          <w:rFonts w:hint="cs"/>
          <w:sz w:val="28"/>
          <w:rtl/>
        </w:rPr>
        <w:t>6</w:t>
      </w:r>
    </w:p>
    <w:p w:rsidR="00273F0E" w:rsidP="00B440A0">
      <w:pPr>
        <w:pStyle w:val="KOT3A"/>
        <w:spacing w:line="312" w:lineRule="auto"/>
        <w:outlineLvl w:val="0"/>
        <w:rPr>
          <w:rtl/>
        </w:rPr>
      </w:pPr>
      <w:r>
        <w:rPr>
          <w:rFonts w:hint="cs"/>
          <w:rtl/>
        </w:rPr>
        <w:t>כללי</w:t>
      </w:r>
    </w:p>
    <w:p w:rsidR="001B4655" w:rsidRPr="007730D6" w:rsidP="00D3488B">
      <w:pPr>
        <w:pStyle w:val="ListParagraph"/>
        <w:numPr>
          <w:ilvl w:val="0"/>
          <w:numId w:val="30"/>
        </w:numPr>
        <w:tabs>
          <w:tab w:val="num" w:pos="360"/>
        </w:tabs>
        <w:spacing w:after="120" w:line="230" w:lineRule="exact"/>
        <w:ind w:left="397" w:hanging="397"/>
        <w:contextualSpacing w:val="0"/>
        <w:jc w:val="both"/>
        <w:rPr>
          <w:rFonts w:cs="FrankRuehl"/>
          <w:szCs w:val="22"/>
        </w:rPr>
      </w:pPr>
      <w:r w:rsidRPr="00BA0F3C">
        <w:rPr>
          <w:rFonts w:cs="FrankRuehl" w:hint="cs"/>
          <w:szCs w:val="22"/>
          <w:rtl/>
        </w:rPr>
        <w:t>ב-</w:t>
      </w:r>
      <w:r w:rsidR="00822D69">
        <w:rPr>
          <w:rFonts w:cs="FrankRuehl" w:hint="cs"/>
          <w:szCs w:val="22"/>
          <w:rtl/>
        </w:rPr>
        <w:t xml:space="preserve">7.6.16 </w:t>
      </w:r>
      <w:r w:rsidRPr="00BA0F3C">
        <w:rPr>
          <w:rFonts w:cs="FrankRuehl" w:hint="cs"/>
          <w:szCs w:val="22"/>
          <w:rtl/>
        </w:rPr>
        <w:t xml:space="preserve">התקיימו בחירות </w:t>
      </w:r>
      <w:r w:rsidRPr="00BA0F3C" w:rsidR="007764C3">
        <w:rPr>
          <w:rFonts w:cs="FrankRuehl" w:hint="cs"/>
          <w:szCs w:val="22"/>
          <w:rtl/>
        </w:rPr>
        <w:t xml:space="preserve">מיוחדות </w:t>
      </w:r>
      <w:r w:rsidRPr="00BA0F3C">
        <w:rPr>
          <w:rFonts w:cs="FrankRuehl" w:hint="cs"/>
          <w:szCs w:val="22"/>
          <w:rtl/>
        </w:rPr>
        <w:t>לראש המועצ</w:t>
      </w:r>
      <w:r w:rsidRPr="00BA0F3C" w:rsidR="00222048">
        <w:rPr>
          <w:rFonts w:cs="FrankRuehl" w:hint="cs"/>
          <w:szCs w:val="22"/>
          <w:rtl/>
        </w:rPr>
        <w:t>ה</w:t>
      </w:r>
      <w:r w:rsidRPr="00BA0F3C" w:rsidR="00883D59">
        <w:rPr>
          <w:rFonts w:cs="FrankRuehl" w:hint="cs"/>
          <w:szCs w:val="22"/>
          <w:rtl/>
        </w:rPr>
        <w:t xml:space="preserve"> </w:t>
      </w:r>
      <w:r w:rsidRPr="00BA0F3C">
        <w:rPr>
          <w:rFonts w:cs="FrankRuehl" w:hint="cs"/>
          <w:szCs w:val="22"/>
          <w:rtl/>
        </w:rPr>
        <w:t xml:space="preserve">האזורית </w:t>
      </w:r>
      <w:r w:rsidR="00822D69">
        <w:rPr>
          <w:rFonts w:cs="FrankRuehl" w:hint="cs"/>
          <w:szCs w:val="22"/>
          <w:rtl/>
        </w:rPr>
        <w:t xml:space="preserve">חבל </w:t>
      </w:r>
      <w:r w:rsidR="00822D69">
        <w:rPr>
          <w:rFonts w:cs="FrankRuehl" w:hint="cs"/>
          <w:szCs w:val="22"/>
          <w:rtl/>
        </w:rPr>
        <w:t>אילות</w:t>
      </w:r>
      <w:r w:rsidRPr="00BA0F3C" w:rsidR="00DD168C">
        <w:rPr>
          <w:rFonts w:cs="FrankRuehl" w:hint="cs"/>
          <w:szCs w:val="22"/>
          <w:rtl/>
        </w:rPr>
        <w:t xml:space="preserve"> </w:t>
      </w:r>
      <w:r w:rsidRPr="00BA0F3C">
        <w:rPr>
          <w:rFonts w:cs="FrankRuehl" w:hint="cs"/>
          <w:szCs w:val="22"/>
          <w:rtl/>
        </w:rPr>
        <w:t xml:space="preserve">עקב </w:t>
      </w:r>
      <w:r w:rsidRPr="00BA0F3C" w:rsidR="00222048">
        <w:rPr>
          <w:rFonts w:cs="FrankRuehl" w:hint="cs"/>
          <w:szCs w:val="22"/>
          <w:rtl/>
        </w:rPr>
        <w:t>התפטרות ראש המועצה המכהן</w:t>
      </w:r>
      <w:r w:rsidRPr="00BA0F3C">
        <w:rPr>
          <w:rFonts w:cs="FrankRuehl" w:hint="cs"/>
          <w:szCs w:val="22"/>
          <w:rtl/>
        </w:rPr>
        <w:t>. בבחירות לראשות המועצה</w:t>
      </w:r>
      <w:r w:rsidRPr="00BA0F3C">
        <w:rPr>
          <w:rFonts w:cs="FrankRuehl" w:hint="cs"/>
          <w:szCs w:val="22"/>
          <w:rtl/>
        </w:rPr>
        <w:t xml:space="preserve"> האזורית </w:t>
      </w:r>
      <w:r w:rsidRPr="00BA0F3C">
        <w:rPr>
          <w:rFonts w:cs="FrankRuehl" w:hint="cs"/>
          <w:szCs w:val="22"/>
          <w:rtl/>
        </w:rPr>
        <w:t xml:space="preserve">התמודדו </w:t>
      </w:r>
      <w:r w:rsidR="00FF14E3">
        <w:rPr>
          <w:rFonts w:cs="FrankRuehl" w:hint="cs"/>
          <w:szCs w:val="22"/>
          <w:rtl/>
        </w:rPr>
        <w:t>שני</w:t>
      </w:r>
      <w:r w:rsidRPr="00BA0F3C">
        <w:rPr>
          <w:rFonts w:cs="FrankRuehl" w:hint="cs"/>
          <w:szCs w:val="22"/>
          <w:rtl/>
        </w:rPr>
        <w:t xml:space="preserve"> מועמדים: </w:t>
      </w:r>
      <w:r w:rsidR="00FF14E3">
        <w:rPr>
          <w:rFonts w:cs="FrankRuehl" w:hint="cs"/>
          <w:b/>
          <w:bCs/>
          <w:szCs w:val="22"/>
          <w:rtl/>
        </w:rPr>
        <w:t xml:space="preserve">חנן גינת וצדוק לוי </w:t>
      </w:r>
      <w:r w:rsidR="00FF14E3">
        <w:rPr>
          <w:rFonts w:cs="FrankRuehl" w:hint="cs"/>
          <w:b/>
          <w:bCs/>
          <w:szCs w:val="22"/>
          <w:rtl/>
        </w:rPr>
        <w:t>פירסק</w:t>
      </w:r>
      <w:r w:rsidR="009D28FF">
        <w:rPr>
          <w:rFonts w:cs="FrankRuehl" w:hint="cs"/>
          <w:szCs w:val="22"/>
          <w:rtl/>
        </w:rPr>
        <w:t>.</w:t>
      </w:r>
      <w:r w:rsidRPr="00BA0F3C">
        <w:rPr>
          <w:rFonts w:cs="FrankRuehl" w:hint="cs"/>
          <w:szCs w:val="22"/>
          <w:rtl/>
        </w:rPr>
        <w:t xml:space="preserve"> </w:t>
      </w:r>
      <w:r w:rsidR="00FF14E3">
        <w:rPr>
          <w:rFonts w:cs="FrankRuehl" w:hint="cs"/>
          <w:b/>
          <w:bCs/>
          <w:szCs w:val="22"/>
          <w:rtl/>
        </w:rPr>
        <w:t>חנן גינת</w:t>
      </w:r>
      <w:r w:rsidR="007730D6">
        <w:rPr>
          <w:rFonts w:cs="FrankRuehl" w:hint="cs"/>
          <w:b/>
          <w:bCs/>
          <w:szCs w:val="22"/>
          <w:rtl/>
        </w:rPr>
        <w:t xml:space="preserve"> </w:t>
      </w:r>
      <w:r w:rsidRPr="008F1A68" w:rsidR="007730D6">
        <w:rPr>
          <w:rFonts w:cs="FrankRuehl" w:hint="eastAsia"/>
          <w:szCs w:val="22"/>
          <w:rtl/>
        </w:rPr>
        <w:t>זכה</w:t>
      </w:r>
      <w:r w:rsidRPr="008F1A68" w:rsidR="007730D6">
        <w:rPr>
          <w:rFonts w:cs="FrankRuehl"/>
          <w:szCs w:val="22"/>
          <w:rtl/>
        </w:rPr>
        <w:t xml:space="preserve"> </w:t>
      </w:r>
      <w:r w:rsidRPr="008F1A68" w:rsidR="007730D6">
        <w:rPr>
          <w:rFonts w:cs="FrankRuehl" w:hint="eastAsia"/>
          <w:szCs w:val="22"/>
          <w:rtl/>
        </w:rPr>
        <w:t>בבחירות</w:t>
      </w:r>
      <w:r w:rsidRPr="008F1A68" w:rsidR="007730D6">
        <w:rPr>
          <w:rFonts w:cs="FrankRuehl"/>
          <w:szCs w:val="22"/>
          <w:rtl/>
        </w:rPr>
        <w:t xml:space="preserve"> </w:t>
      </w:r>
      <w:r w:rsidRPr="008F1A68" w:rsidR="007730D6">
        <w:rPr>
          <w:rFonts w:cs="FrankRuehl" w:hint="eastAsia"/>
          <w:szCs w:val="22"/>
          <w:rtl/>
        </w:rPr>
        <w:t>ונבחר</w:t>
      </w:r>
      <w:r w:rsidRPr="008F1A68" w:rsidR="007730D6">
        <w:rPr>
          <w:rFonts w:cs="FrankRuehl"/>
          <w:szCs w:val="22"/>
          <w:rtl/>
        </w:rPr>
        <w:t xml:space="preserve"> </w:t>
      </w:r>
      <w:r w:rsidRPr="008F1A68" w:rsidR="007730D6">
        <w:rPr>
          <w:rFonts w:cs="FrankRuehl" w:hint="eastAsia"/>
          <w:szCs w:val="22"/>
          <w:rtl/>
        </w:rPr>
        <w:t>לראשות</w:t>
      </w:r>
      <w:r w:rsidRPr="008F1A68" w:rsidR="007730D6">
        <w:rPr>
          <w:rFonts w:cs="FrankRuehl"/>
          <w:szCs w:val="22"/>
          <w:rtl/>
        </w:rPr>
        <w:t xml:space="preserve"> </w:t>
      </w:r>
      <w:r w:rsidRPr="008F1A68" w:rsidR="007730D6">
        <w:rPr>
          <w:rFonts w:cs="FrankRuehl" w:hint="eastAsia"/>
          <w:szCs w:val="22"/>
          <w:rtl/>
        </w:rPr>
        <w:t>המועצה</w:t>
      </w:r>
      <w:r w:rsidRPr="008F1A68" w:rsidR="009D28FF">
        <w:rPr>
          <w:rFonts w:cs="FrankRuehl"/>
          <w:szCs w:val="22"/>
          <w:rtl/>
        </w:rPr>
        <w:t>.</w:t>
      </w:r>
    </w:p>
    <w:p w:rsidR="00273F0E" w:rsidRPr="00BA0F3C" w:rsidP="00BA0F3C">
      <w:pPr>
        <w:pStyle w:val="ListParagraph"/>
        <w:numPr>
          <w:ilvl w:val="0"/>
          <w:numId w:val="30"/>
        </w:numPr>
        <w:tabs>
          <w:tab w:val="num" w:pos="360"/>
        </w:tabs>
        <w:spacing w:after="120" w:line="230" w:lineRule="exact"/>
        <w:ind w:left="397" w:hanging="397"/>
        <w:contextualSpacing w:val="0"/>
        <w:jc w:val="both"/>
        <w:rPr>
          <w:rFonts w:cs="FrankRuehl"/>
          <w:szCs w:val="22"/>
          <w:rtl/>
        </w:rPr>
      </w:pPr>
      <w:r w:rsidRPr="00BA0F3C">
        <w:rPr>
          <w:rFonts w:cs="FrankRuehl" w:hint="cs"/>
          <w:szCs w:val="22"/>
          <w:rtl/>
        </w:rPr>
        <w:t xml:space="preserve">לפי </w:t>
      </w:r>
      <w:r w:rsidRPr="00BA0F3C">
        <w:rPr>
          <w:rFonts w:cs="FrankRuehl"/>
          <w:szCs w:val="22"/>
          <w:rtl/>
        </w:rPr>
        <w:t>סעיף 23(א) לחוק</w:t>
      </w:r>
      <w:r w:rsidRPr="00BA0F3C">
        <w:rPr>
          <w:rFonts w:cs="FrankRuehl" w:hint="cs"/>
          <w:szCs w:val="22"/>
          <w:rtl/>
        </w:rPr>
        <w:t xml:space="preserve"> </w:t>
      </w:r>
      <w:r w:rsidRPr="00BA0F3C">
        <w:rPr>
          <w:rFonts w:cs="FrankRuehl"/>
          <w:szCs w:val="22"/>
          <w:rtl/>
        </w:rPr>
        <w:t xml:space="preserve">הרשויות המקומיות (מימון בחירות), התשנ"ג-1993 (להלן </w:t>
      </w:r>
      <w:r w:rsidRPr="00BA0F3C" w:rsidR="002116E4">
        <w:rPr>
          <w:rFonts w:cs="FrankRuehl"/>
          <w:szCs w:val="22"/>
          <w:rtl/>
        </w:rPr>
        <w:t>-</w:t>
      </w:r>
      <w:r w:rsidRPr="00BA0F3C">
        <w:rPr>
          <w:rFonts w:cs="FrankRuehl"/>
          <w:szCs w:val="22"/>
          <w:rtl/>
        </w:rPr>
        <w:t xml:space="preserve"> החוק), על מבקר המדינה למסור ליושב ראש הכנסת, לא יאוחר משמונה חודשים אחרי הבחירות ל</w:t>
      </w:r>
      <w:r w:rsidRPr="00BA0F3C">
        <w:rPr>
          <w:rFonts w:cs="FrankRuehl" w:hint="cs"/>
          <w:szCs w:val="22"/>
          <w:rtl/>
        </w:rPr>
        <w:t xml:space="preserve">רשויות המקומיות, </w:t>
      </w:r>
      <w:r w:rsidRPr="00BA0F3C">
        <w:rPr>
          <w:rFonts w:cs="FrankRuehl"/>
          <w:szCs w:val="22"/>
          <w:rtl/>
        </w:rPr>
        <w:t>ד</w:t>
      </w:r>
      <w:r w:rsidRPr="00BA0F3C">
        <w:rPr>
          <w:rFonts w:cs="FrankRuehl" w:hint="cs"/>
          <w:szCs w:val="22"/>
          <w:rtl/>
        </w:rPr>
        <w:t>וח</w:t>
      </w:r>
      <w:r w:rsidRPr="00BA0F3C">
        <w:rPr>
          <w:rFonts w:cs="FrankRuehl"/>
          <w:szCs w:val="22"/>
          <w:rtl/>
        </w:rPr>
        <w:t xml:space="preserve"> בדבר תוצאות ביקורת</w:t>
      </w:r>
      <w:r w:rsidRPr="00BA0F3C">
        <w:rPr>
          <w:rFonts w:cs="FrankRuehl" w:hint="cs"/>
          <w:szCs w:val="22"/>
          <w:rtl/>
        </w:rPr>
        <w:t xml:space="preserve"> </w:t>
      </w:r>
      <w:r w:rsidRPr="00BA0F3C">
        <w:rPr>
          <w:rFonts w:cs="FrankRuehl"/>
          <w:szCs w:val="22"/>
          <w:rtl/>
        </w:rPr>
        <w:t xml:space="preserve">החשבונות של </w:t>
      </w:r>
      <w:r w:rsidRPr="00BA0F3C">
        <w:rPr>
          <w:rFonts w:cs="FrankRuehl" w:hint="cs"/>
          <w:szCs w:val="22"/>
          <w:rtl/>
        </w:rPr>
        <w:t xml:space="preserve">המועמדים </w:t>
      </w:r>
      <w:r w:rsidRPr="00BA0F3C">
        <w:rPr>
          <w:rFonts w:cs="FrankRuehl"/>
          <w:szCs w:val="22"/>
          <w:rtl/>
        </w:rPr>
        <w:t>שהשתתפו בבחירות</w:t>
      </w:r>
      <w:r w:rsidRPr="00BA0F3C">
        <w:rPr>
          <w:rFonts w:cs="FrankRuehl" w:hint="cs"/>
          <w:szCs w:val="22"/>
          <w:rtl/>
        </w:rPr>
        <w:t>.</w:t>
      </w:r>
    </w:p>
    <w:p w:rsidR="00DB6506" w:rsidRPr="00BA0F3C" w:rsidP="00BA0F3C">
      <w:pPr>
        <w:pStyle w:val="ListParagraph"/>
        <w:numPr>
          <w:ilvl w:val="0"/>
          <w:numId w:val="30"/>
        </w:numPr>
        <w:tabs>
          <w:tab w:val="num" w:pos="360"/>
        </w:tabs>
        <w:spacing w:after="120" w:line="230" w:lineRule="exact"/>
        <w:ind w:left="397" w:hanging="397"/>
        <w:contextualSpacing w:val="0"/>
        <w:jc w:val="both"/>
        <w:rPr>
          <w:rFonts w:cs="FrankRuehl"/>
          <w:szCs w:val="22"/>
          <w:rtl/>
        </w:rPr>
      </w:pPr>
      <w:r w:rsidRPr="00BA0F3C">
        <w:rPr>
          <w:rFonts w:cs="FrankRuehl" w:hint="cs"/>
          <w:szCs w:val="22"/>
          <w:rtl/>
        </w:rPr>
        <w:t>בחוק הוסדר מימון מאוצר המדינה למשתתפים בבחירות לרשויות המקומיות שעליהם נמנים: סיעה, רשימה, מועמד לראש מועצה אזורית ומועמד בבחירות מיוחדות לראש רשות</w:t>
      </w:r>
      <w:r w:rsidRPr="00BA0F3C" w:rsidR="004A56D0">
        <w:rPr>
          <w:rFonts w:cs="FrankRuehl" w:hint="cs"/>
          <w:szCs w:val="22"/>
          <w:rtl/>
        </w:rPr>
        <w:t xml:space="preserve"> </w:t>
      </w:r>
      <w:r w:rsidRPr="00BA0F3C" w:rsidR="00C10D32">
        <w:rPr>
          <w:rFonts w:cs="FrankRuehl" w:hint="cs"/>
          <w:szCs w:val="22"/>
          <w:rtl/>
        </w:rPr>
        <w:t xml:space="preserve">(להלן בדוח זה </w:t>
      </w:r>
      <w:r w:rsidRPr="00BA0F3C" w:rsidR="00C10D32">
        <w:rPr>
          <w:rFonts w:cs="FrankRuehl"/>
          <w:szCs w:val="22"/>
          <w:rtl/>
        </w:rPr>
        <w:t>-</w:t>
      </w:r>
      <w:r w:rsidRPr="00BA0F3C" w:rsidR="00C10D32">
        <w:rPr>
          <w:rFonts w:cs="FrankRuehl" w:hint="cs"/>
          <w:szCs w:val="22"/>
          <w:rtl/>
        </w:rPr>
        <w:t xml:space="preserve"> 'המועמדים').</w:t>
      </w:r>
    </w:p>
    <w:p w:rsidR="00DB6506" w:rsidRPr="00BA0F3C" w:rsidP="007730D6">
      <w:pPr>
        <w:pStyle w:val="ListParagraph"/>
        <w:numPr>
          <w:ilvl w:val="0"/>
          <w:numId w:val="30"/>
        </w:numPr>
        <w:tabs>
          <w:tab w:val="num" w:pos="360"/>
        </w:tabs>
        <w:spacing w:after="120" w:line="230" w:lineRule="exact"/>
        <w:ind w:left="397" w:hanging="397"/>
        <w:contextualSpacing w:val="0"/>
        <w:jc w:val="both"/>
        <w:rPr>
          <w:rFonts w:cs="FrankRuehl"/>
          <w:szCs w:val="22"/>
        </w:rPr>
      </w:pPr>
      <w:r w:rsidRPr="00BA0F3C">
        <w:rPr>
          <w:rFonts w:cs="FrankRuehl" w:hint="cs"/>
          <w:szCs w:val="22"/>
          <w:rtl/>
        </w:rPr>
        <w:t>במקביל להסדרת מימון מאוצר המדינה</w:t>
      </w:r>
      <w:r w:rsidR="002305E0">
        <w:rPr>
          <w:rFonts w:cs="FrankRuehl" w:hint="cs"/>
          <w:szCs w:val="22"/>
          <w:rtl/>
        </w:rPr>
        <w:t>,</w:t>
      </w:r>
      <w:r w:rsidRPr="00BA0F3C">
        <w:rPr>
          <w:rFonts w:cs="FrankRuehl" w:hint="cs"/>
          <w:szCs w:val="22"/>
          <w:rtl/>
        </w:rPr>
        <w:t xml:space="preserve"> </w:t>
      </w:r>
      <w:r w:rsidR="007730D6">
        <w:rPr>
          <w:rFonts w:cs="FrankRuehl" w:hint="cs"/>
          <w:szCs w:val="22"/>
          <w:rtl/>
        </w:rPr>
        <w:t>נקבעו בחוק</w:t>
      </w:r>
      <w:r w:rsidRPr="00BA0F3C" w:rsidR="007730D6">
        <w:rPr>
          <w:rFonts w:cs="FrankRuehl" w:hint="cs"/>
          <w:szCs w:val="22"/>
          <w:rtl/>
        </w:rPr>
        <w:t xml:space="preserve"> </w:t>
      </w:r>
      <w:r w:rsidRPr="00BA0F3C">
        <w:rPr>
          <w:rFonts w:cs="FrankRuehl" w:hint="cs"/>
          <w:szCs w:val="22"/>
          <w:rtl/>
        </w:rPr>
        <w:t>הגבלות בקשר להוצאותיהם ולהכנסותיהם</w:t>
      </w:r>
      <w:r w:rsidR="007730D6">
        <w:rPr>
          <w:rFonts w:cs="FrankRuehl" w:hint="cs"/>
          <w:szCs w:val="22"/>
          <w:rtl/>
        </w:rPr>
        <w:t xml:space="preserve"> של המועמדים</w:t>
      </w:r>
      <w:r w:rsidRPr="00BA0F3C">
        <w:rPr>
          <w:rFonts w:cs="FrankRuehl" w:hint="cs"/>
          <w:szCs w:val="22"/>
          <w:rtl/>
        </w:rPr>
        <w:t>, וחשבונותיהם עומדים לביקורת מבקר המדינה. בדוח שעל מבקר המדינה למסור לפי החוק, עליו לקבוע אם המועמדים ניהלו מערכת חשבונות בהתאם להנחיותיו, אם הוצאות הבחירות שלהם היו בגבולות התקרה שנקבעה בחוק ואם</w:t>
      </w:r>
      <w:r w:rsidRPr="00BA0F3C">
        <w:rPr>
          <w:rFonts w:cs="FrankRuehl" w:hint="cs"/>
          <w:szCs w:val="22"/>
        </w:rPr>
        <w:t xml:space="preserve"> </w:t>
      </w:r>
      <w:r w:rsidRPr="00BA0F3C">
        <w:rPr>
          <w:rFonts w:cs="FrankRuehl" w:hint="cs"/>
          <w:szCs w:val="22"/>
          <w:rtl/>
        </w:rPr>
        <w:t>ההכנסות שקיבלו היו בגבולות שנקבעו בחוק.</w:t>
      </w:r>
    </w:p>
    <w:p w:rsidR="00DB6506" w:rsidP="00BA0F3C">
      <w:pPr>
        <w:pStyle w:val="ListParagraph"/>
        <w:numPr>
          <w:ilvl w:val="0"/>
          <w:numId w:val="30"/>
        </w:numPr>
        <w:tabs>
          <w:tab w:val="num" w:pos="360"/>
        </w:tabs>
        <w:spacing w:after="120" w:line="230" w:lineRule="exact"/>
        <w:ind w:left="397" w:hanging="397"/>
        <w:contextualSpacing w:val="0"/>
        <w:jc w:val="both"/>
        <w:rPr>
          <w:rFonts w:cs="FrankRuehl"/>
          <w:szCs w:val="22"/>
          <w:rtl/>
        </w:rPr>
      </w:pPr>
      <w:r w:rsidRPr="00FA613A">
        <w:rPr>
          <w:rFonts w:cs="FrankRuehl"/>
          <w:szCs w:val="22"/>
          <w:rtl/>
        </w:rPr>
        <w:t>בחוק נקבע</w:t>
      </w:r>
      <w:r w:rsidRPr="00FA613A">
        <w:rPr>
          <w:rFonts w:cs="FrankRuehl" w:hint="cs"/>
          <w:szCs w:val="22"/>
          <w:rtl/>
        </w:rPr>
        <w:t xml:space="preserve"> </w:t>
      </w:r>
      <w:r w:rsidRPr="00FA613A">
        <w:rPr>
          <w:rFonts w:cs="FrankRuehl"/>
          <w:szCs w:val="22"/>
          <w:rtl/>
        </w:rPr>
        <w:t>כי</w:t>
      </w:r>
      <w:r w:rsidRPr="00FA613A">
        <w:rPr>
          <w:rFonts w:cs="FrankRuehl" w:hint="cs"/>
          <w:szCs w:val="22"/>
          <w:rtl/>
        </w:rPr>
        <w:t xml:space="preserve"> </w:t>
      </w:r>
      <w:r w:rsidRPr="00FA613A">
        <w:rPr>
          <w:rFonts w:cs="FrankRuehl"/>
          <w:szCs w:val="22"/>
          <w:rtl/>
        </w:rPr>
        <w:t>על</w:t>
      </w:r>
      <w:r w:rsidRPr="00FA613A">
        <w:rPr>
          <w:rFonts w:cs="FrankRuehl" w:hint="cs"/>
          <w:szCs w:val="22"/>
          <w:rtl/>
        </w:rPr>
        <w:t xml:space="preserve"> </w:t>
      </w:r>
      <w:r>
        <w:rPr>
          <w:rFonts w:cs="FrankRuehl" w:hint="cs"/>
          <w:szCs w:val="22"/>
          <w:rtl/>
        </w:rPr>
        <w:t>המועמדים</w:t>
      </w:r>
      <w:r w:rsidRPr="00FA613A">
        <w:rPr>
          <w:rFonts w:cs="FrankRuehl" w:hint="cs"/>
          <w:szCs w:val="22"/>
          <w:rtl/>
        </w:rPr>
        <w:t xml:space="preserve"> </w:t>
      </w:r>
      <w:r w:rsidRPr="00FA613A">
        <w:rPr>
          <w:rFonts w:cs="FrankRuehl"/>
          <w:szCs w:val="22"/>
          <w:rtl/>
        </w:rPr>
        <w:t>למסור</w:t>
      </w:r>
      <w:r w:rsidRPr="00FA613A">
        <w:rPr>
          <w:rFonts w:cs="FrankRuehl" w:hint="cs"/>
          <w:szCs w:val="22"/>
          <w:rtl/>
        </w:rPr>
        <w:t xml:space="preserve"> </w:t>
      </w:r>
      <w:r w:rsidRPr="00FA613A">
        <w:rPr>
          <w:rFonts w:cs="FrankRuehl"/>
          <w:szCs w:val="22"/>
          <w:rtl/>
        </w:rPr>
        <w:t>למבקר</w:t>
      </w:r>
      <w:r w:rsidRPr="00FA613A">
        <w:rPr>
          <w:rFonts w:cs="FrankRuehl" w:hint="cs"/>
          <w:szCs w:val="22"/>
          <w:rtl/>
        </w:rPr>
        <w:t xml:space="preserve"> </w:t>
      </w:r>
      <w:r w:rsidRPr="00FA613A">
        <w:rPr>
          <w:rFonts w:cs="FrankRuehl"/>
          <w:szCs w:val="22"/>
          <w:rtl/>
        </w:rPr>
        <w:t>המדינה</w:t>
      </w:r>
      <w:r w:rsidRPr="00FA613A">
        <w:rPr>
          <w:rFonts w:cs="FrankRuehl" w:hint="cs"/>
          <w:szCs w:val="22"/>
          <w:rtl/>
        </w:rPr>
        <w:t xml:space="preserve">, לא יאוחר מתום שלושה חודשים אחרי הבחירות, </w:t>
      </w:r>
      <w:r w:rsidRPr="00FA613A">
        <w:rPr>
          <w:rFonts w:cs="FrankRuehl"/>
          <w:szCs w:val="22"/>
          <w:rtl/>
        </w:rPr>
        <w:t>את</w:t>
      </w:r>
      <w:r w:rsidRPr="00FA613A">
        <w:rPr>
          <w:rFonts w:cs="FrankRuehl" w:hint="cs"/>
          <w:szCs w:val="22"/>
          <w:rtl/>
        </w:rPr>
        <w:t xml:space="preserve"> </w:t>
      </w:r>
      <w:r w:rsidRPr="00FA613A">
        <w:rPr>
          <w:rFonts w:cs="FrankRuehl"/>
          <w:szCs w:val="22"/>
          <w:rtl/>
        </w:rPr>
        <w:t>חשבונותיה</w:t>
      </w:r>
      <w:r>
        <w:rPr>
          <w:rFonts w:cs="FrankRuehl" w:hint="cs"/>
          <w:szCs w:val="22"/>
          <w:rtl/>
        </w:rPr>
        <w:t>ם</w:t>
      </w:r>
      <w:r w:rsidRPr="00FA613A">
        <w:rPr>
          <w:rFonts w:cs="FrankRuehl"/>
          <w:szCs w:val="22"/>
          <w:rtl/>
        </w:rPr>
        <w:t xml:space="preserve"> ואת הדוחות הכספיים </w:t>
      </w:r>
      <w:r w:rsidRPr="00FA613A">
        <w:rPr>
          <w:rFonts w:cs="FrankRuehl" w:hint="cs"/>
          <w:szCs w:val="22"/>
          <w:rtl/>
        </w:rPr>
        <w:t>שלה</w:t>
      </w:r>
      <w:r>
        <w:rPr>
          <w:rFonts w:cs="FrankRuehl" w:hint="cs"/>
          <w:szCs w:val="22"/>
          <w:rtl/>
        </w:rPr>
        <w:t>ם</w:t>
      </w:r>
      <w:r w:rsidRPr="00FA613A">
        <w:rPr>
          <w:rFonts w:cs="FrankRuehl" w:hint="cs"/>
          <w:szCs w:val="22"/>
          <w:rtl/>
        </w:rPr>
        <w:t xml:space="preserve"> </w:t>
      </w:r>
      <w:r w:rsidRPr="00FA613A">
        <w:rPr>
          <w:rFonts w:cs="FrankRuehl"/>
          <w:szCs w:val="22"/>
          <w:rtl/>
        </w:rPr>
        <w:t>לתקופת הבחירות בצירוף חוות</w:t>
      </w:r>
      <w:r w:rsidRPr="00FA613A">
        <w:rPr>
          <w:rFonts w:cs="FrankRuehl" w:hint="cs"/>
          <w:szCs w:val="22"/>
          <w:rtl/>
        </w:rPr>
        <w:t xml:space="preserve"> </w:t>
      </w:r>
      <w:r w:rsidRPr="00FA613A">
        <w:rPr>
          <w:rFonts w:cs="FrankRuehl"/>
          <w:szCs w:val="22"/>
          <w:rtl/>
        </w:rPr>
        <w:t>דעת של רואה</w:t>
      </w:r>
      <w:r w:rsidRPr="00FA613A">
        <w:rPr>
          <w:rFonts w:cs="FrankRuehl" w:hint="cs"/>
          <w:szCs w:val="22"/>
          <w:rtl/>
        </w:rPr>
        <w:t xml:space="preserve"> </w:t>
      </w:r>
      <w:r w:rsidRPr="00FA613A">
        <w:rPr>
          <w:rFonts w:cs="FrankRuehl"/>
          <w:szCs w:val="22"/>
          <w:rtl/>
        </w:rPr>
        <w:t>חשבון בדבר תקינות</w:t>
      </w:r>
      <w:r w:rsidR="00A60491">
        <w:rPr>
          <w:rFonts w:cs="FrankRuehl" w:hint="cs"/>
          <w:szCs w:val="22"/>
          <w:rtl/>
        </w:rPr>
        <w:t>ם</w:t>
      </w:r>
      <w:r w:rsidRPr="00FA613A">
        <w:rPr>
          <w:rFonts w:cs="FrankRuehl"/>
          <w:szCs w:val="22"/>
          <w:rtl/>
        </w:rPr>
        <w:t xml:space="preserve"> ושלמות</w:t>
      </w:r>
      <w:r w:rsidR="00A60491">
        <w:rPr>
          <w:rFonts w:cs="FrankRuehl" w:hint="cs"/>
          <w:szCs w:val="22"/>
          <w:rtl/>
        </w:rPr>
        <w:t>ם</w:t>
      </w:r>
      <w:r w:rsidRPr="00FA613A">
        <w:rPr>
          <w:rFonts w:cs="FrankRuehl"/>
          <w:szCs w:val="22"/>
          <w:rtl/>
        </w:rPr>
        <w:t xml:space="preserve"> ובדבר ניהול מערכת חשבונות בהתאם להנחיות מבקר המדינה.</w:t>
      </w:r>
      <w:r w:rsidRPr="00FA613A">
        <w:rPr>
          <w:rFonts w:cs="FrankRuehl" w:hint="cs"/>
          <w:szCs w:val="22"/>
          <w:rtl/>
        </w:rPr>
        <w:t xml:space="preserve"> </w:t>
      </w:r>
    </w:p>
    <w:p w:rsidR="00E6627E" w:rsidRPr="00234586" w:rsidP="00D3488B">
      <w:pPr>
        <w:pStyle w:val="ListParagraph"/>
        <w:numPr>
          <w:ilvl w:val="0"/>
          <w:numId w:val="30"/>
        </w:numPr>
        <w:tabs>
          <w:tab w:val="num" w:pos="360"/>
        </w:tabs>
        <w:spacing w:after="120" w:line="230" w:lineRule="exact"/>
        <w:ind w:left="397" w:hanging="397"/>
        <w:contextualSpacing w:val="0"/>
        <w:jc w:val="both"/>
        <w:rPr>
          <w:rFonts w:cs="FrankRuehl"/>
          <w:szCs w:val="22"/>
        </w:rPr>
      </w:pPr>
      <w:r w:rsidRPr="00234586">
        <w:rPr>
          <w:rFonts w:cs="FrankRuehl" w:hint="cs"/>
          <w:szCs w:val="22"/>
          <w:rtl/>
        </w:rPr>
        <w:t>לפי סעיף 18 לחוק, על מבקר המדינה למנות רואה חשבון לבקר את חשבונותיהם של המועמדים בישובים שמספר בעלי זכות הבחירה בה</w:t>
      </w:r>
      <w:r w:rsidRPr="00234586" w:rsidR="004D1C15">
        <w:rPr>
          <w:rFonts w:cs="FrankRuehl" w:hint="cs"/>
          <w:szCs w:val="22"/>
          <w:rtl/>
        </w:rPr>
        <w:t>ם</w:t>
      </w:r>
      <w:r w:rsidRPr="00234586">
        <w:rPr>
          <w:rFonts w:cs="FrankRuehl" w:hint="cs"/>
          <w:szCs w:val="22"/>
          <w:rtl/>
        </w:rPr>
        <w:t xml:space="preserve"> אינו עולה על 5,000. שכרו של רואה החשבון משולם מאוצר המדינה. מספר בעלי זכות הבחירה </w:t>
      </w:r>
      <w:r w:rsidRPr="00234586" w:rsidR="004A5214">
        <w:rPr>
          <w:rFonts w:cs="FrankRuehl" w:hint="cs"/>
          <w:szCs w:val="22"/>
          <w:rtl/>
        </w:rPr>
        <w:t xml:space="preserve">במועצה האזורית </w:t>
      </w:r>
      <w:r w:rsidRPr="00234586" w:rsidR="00FF14E3">
        <w:rPr>
          <w:rFonts w:cs="FrankRuehl" w:hint="cs"/>
          <w:b/>
          <w:bCs/>
          <w:szCs w:val="22"/>
          <w:rtl/>
        </w:rPr>
        <w:t xml:space="preserve">חבל </w:t>
      </w:r>
      <w:r w:rsidRPr="00234586" w:rsidR="00FF14E3">
        <w:rPr>
          <w:rFonts w:cs="FrankRuehl" w:hint="cs"/>
          <w:b/>
          <w:bCs/>
          <w:szCs w:val="22"/>
          <w:rtl/>
        </w:rPr>
        <w:t>אילות</w:t>
      </w:r>
      <w:r w:rsidRPr="00234586">
        <w:rPr>
          <w:rFonts w:cs="FrankRuehl" w:hint="cs"/>
          <w:szCs w:val="22"/>
          <w:rtl/>
        </w:rPr>
        <w:t xml:space="preserve"> </w:t>
      </w:r>
      <w:r w:rsidRPr="00234586" w:rsidR="00FF14E3">
        <w:rPr>
          <w:rFonts w:cs="FrankRuehl" w:hint="cs"/>
          <w:szCs w:val="22"/>
          <w:rtl/>
        </w:rPr>
        <w:t>נמוך</w:t>
      </w:r>
      <w:r w:rsidRPr="00234586">
        <w:rPr>
          <w:rFonts w:cs="FrankRuehl" w:hint="cs"/>
          <w:szCs w:val="22"/>
          <w:rtl/>
        </w:rPr>
        <w:t xml:space="preserve"> מ-5,000</w:t>
      </w:r>
      <w:r w:rsidRPr="00234586" w:rsidR="00D2478F">
        <w:rPr>
          <w:rFonts w:cs="FrankRuehl" w:hint="cs"/>
          <w:szCs w:val="22"/>
          <w:rtl/>
        </w:rPr>
        <w:t xml:space="preserve"> אולם לא מיניתי רואה חשבון כיון שהמועמדים הגישו תצהירים במקום דוחות כספיים</w:t>
      </w:r>
      <w:r w:rsidRPr="00234586">
        <w:rPr>
          <w:rFonts w:cs="FrankRuehl" w:hint="cs"/>
          <w:szCs w:val="22"/>
          <w:rtl/>
        </w:rPr>
        <w:t>.</w:t>
      </w:r>
    </w:p>
    <w:p w:rsidR="00DB6506" w:rsidRPr="00FA613A" w:rsidP="004D1C15">
      <w:pPr>
        <w:pStyle w:val="ListParagraph"/>
        <w:numPr>
          <w:ilvl w:val="0"/>
          <w:numId w:val="30"/>
        </w:numPr>
        <w:tabs>
          <w:tab w:val="num" w:pos="360"/>
        </w:tabs>
        <w:spacing w:after="120" w:line="230" w:lineRule="exact"/>
        <w:ind w:left="397" w:hanging="397"/>
        <w:contextualSpacing w:val="0"/>
        <w:jc w:val="both"/>
        <w:rPr>
          <w:rFonts w:cs="FrankRuehl"/>
          <w:szCs w:val="22"/>
        </w:rPr>
      </w:pPr>
      <w:r w:rsidRPr="00FA613A">
        <w:rPr>
          <w:rFonts w:cs="FrankRuehl" w:hint="cs"/>
          <w:szCs w:val="22"/>
          <w:rtl/>
        </w:rPr>
        <w:t xml:space="preserve">לפי סעיף 7(ב) לחוק, </w:t>
      </w:r>
      <w:r w:rsidR="00995154">
        <w:rPr>
          <w:rFonts w:cs="FrankRuehl" w:hint="cs"/>
          <w:szCs w:val="22"/>
          <w:rtl/>
        </w:rPr>
        <w:t>מועמד</w:t>
      </w:r>
      <w:r w:rsidRPr="00FA613A">
        <w:rPr>
          <w:rFonts w:cs="FrankRuehl" w:hint="cs"/>
          <w:szCs w:val="22"/>
          <w:rtl/>
        </w:rPr>
        <w:t xml:space="preserve"> הזכאי למימון ממלכתי </w:t>
      </w:r>
      <w:r w:rsidR="00995154">
        <w:rPr>
          <w:rFonts w:cs="FrankRuehl" w:hint="cs"/>
          <w:szCs w:val="22"/>
          <w:rtl/>
        </w:rPr>
        <w:t>י</w:t>
      </w:r>
      <w:r w:rsidRPr="00FA613A">
        <w:rPr>
          <w:rFonts w:cs="FrankRuehl" w:hint="cs"/>
          <w:szCs w:val="22"/>
          <w:rtl/>
        </w:rPr>
        <w:t>קבל</w:t>
      </w:r>
      <w:r w:rsidR="002305E0">
        <w:rPr>
          <w:rFonts w:cs="FrankRuehl" w:hint="cs"/>
          <w:szCs w:val="22"/>
          <w:rtl/>
        </w:rPr>
        <w:t>,</w:t>
      </w:r>
      <w:r w:rsidRPr="00FA613A">
        <w:rPr>
          <w:rFonts w:cs="FrankRuehl" w:hint="cs"/>
          <w:szCs w:val="22"/>
          <w:rtl/>
        </w:rPr>
        <w:t xml:space="preserve"> תוך 20 ימים מיום פרסום תוצאות הבחירות, 85% מסכום המימון המגיע ל</w:t>
      </w:r>
      <w:r w:rsidR="00995154">
        <w:rPr>
          <w:rFonts w:cs="FrankRuehl" w:hint="cs"/>
          <w:szCs w:val="22"/>
          <w:rtl/>
        </w:rPr>
        <w:t>ו</w:t>
      </w:r>
      <w:r w:rsidRPr="00FA613A">
        <w:rPr>
          <w:rFonts w:cs="FrankRuehl" w:hint="cs"/>
          <w:szCs w:val="22"/>
          <w:rtl/>
        </w:rPr>
        <w:t xml:space="preserve"> בניכוי המקדמה שניתנה ל</w:t>
      </w:r>
      <w:r w:rsidR="00995154">
        <w:rPr>
          <w:rFonts w:cs="FrankRuehl" w:hint="cs"/>
          <w:szCs w:val="22"/>
          <w:rtl/>
        </w:rPr>
        <w:t>ו</w:t>
      </w:r>
      <w:r w:rsidRPr="00FA613A">
        <w:rPr>
          <w:rFonts w:cs="FrankRuehl" w:hint="cs"/>
          <w:szCs w:val="22"/>
          <w:rtl/>
        </w:rPr>
        <w:t xml:space="preserve">, אם ניתנה. אם הדוח של מבקר המדינה </w:t>
      </w:r>
      <w:r w:rsidR="004D1C15">
        <w:rPr>
          <w:rFonts w:cs="FrankRuehl" w:hint="cs"/>
          <w:szCs w:val="22"/>
          <w:rtl/>
        </w:rPr>
        <w:t xml:space="preserve">לגביו </w:t>
      </w:r>
      <w:r w:rsidRPr="00FA613A">
        <w:rPr>
          <w:rFonts w:cs="FrankRuehl" w:hint="cs"/>
          <w:szCs w:val="22"/>
          <w:rtl/>
        </w:rPr>
        <w:t xml:space="preserve">חיובי, זכאי </w:t>
      </w:r>
      <w:r w:rsidR="00995154">
        <w:rPr>
          <w:rFonts w:cs="FrankRuehl" w:hint="cs"/>
          <w:szCs w:val="22"/>
          <w:rtl/>
        </w:rPr>
        <w:t>המועמד</w:t>
      </w:r>
      <w:r w:rsidRPr="00FA613A">
        <w:rPr>
          <w:rFonts w:cs="FrankRuehl" w:hint="cs"/>
          <w:szCs w:val="22"/>
          <w:rtl/>
        </w:rPr>
        <w:t xml:space="preserve"> לקבל את יתרת המימון הממלכתי (15%) מיד לאחר מסירת הדוח. עוד נקבע בחוק כי </w:t>
      </w:r>
      <w:r w:rsidRPr="00FA613A">
        <w:rPr>
          <w:rFonts w:cs="FrankRuehl"/>
          <w:szCs w:val="22"/>
          <w:rtl/>
        </w:rPr>
        <w:t xml:space="preserve">כאשר מבקר המדינה </w:t>
      </w:r>
      <w:r w:rsidRPr="00FA613A">
        <w:rPr>
          <w:rFonts w:cs="FrankRuehl" w:hint="cs"/>
          <w:szCs w:val="22"/>
          <w:rtl/>
        </w:rPr>
        <w:t xml:space="preserve">קובע כי הדוח </w:t>
      </w:r>
      <w:r w:rsidRPr="00FA613A">
        <w:rPr>
          <w:rFonts w:cs="FrankRuehl"/>
          <w:szCs w:val="22"/>
          <w:rtl/>
        </w:rPr>
        <w:t xml:space="preserve">אינו חיובי </w:t>
      </w:r>
      <w:r w:rsidRPr="003A15E2">
        <w:rPr>
          <w:rFonts w:cs="FrankRuehl"/>
          <w:szCs w:val="22"/>
          <w:rtl/>
        </w:rPr>
        <w:t>(מחמת אי-עמידה</w:t>
      </w:r>
      <w:r w:rsidRPr="00FA613A">
        <w:rPr>
          <w:rFonts w:cs="FrankRuehl"/>
          <w:szCs w:val="22"/>
          <w:rtl/>
        </w:rPr>
        <w:t xml:space="preserve"> </w:t>
      </w:r>
      <w:r w:rsidRPr="00FA613A">
        <w:rPr>
          <w:rFonts w:cs="FrankRuehl" w:hint="cs"/>
          <w:szCs w:val="22"/>
          <w:rtl/>
        </w:rPr>
        <w:t>באחת משלוש הדרישות האמורות</w:t>
      </w:r>
      <w:r w:rsidRPr="00FA613A">
        <w:rPr>
          <w:rFonts w:cs="FrankRuehl"/>
          <w:szCs w:val="22"/>
          <w:rtl/>
        </w:rPr>
        <w:t>)</w:t>
      </w:r>
      <w:r w:rsidRPr="00FA613A">
        <w:rPr>
          <w:rFonts w:cs="FrankRuehl" w:hint="cs"/>
          <w:szCs w:val="22"/>
          <w:rtl/>
        </w:rPr>
        <w:t>,</w:t>
      </w:r>
      <w:r w:rsidRPr="00FA613A">
        <w:rPr>
          <w:rFonts w:cs="FrankRuehl"/>
          <w:szCs w:val="22"/>
          <w:rtl/>
        </w:rPr>
        <w:t xml:space="preserve"> </w:t>
      </w:r>
      <w:r w:rsidRPr="00FA613A">
        <w:rPr>
          <w:rFonts w:cs="FrankRuehl" w:hint="cs"/>
          <w:szCs w:val="22"/>
          <w:rtl/>
        </w:rPr>
        <w:t>יורה ש</w:t>
      </w:r>
      <w:r w:rsidRPr="00FA613A">
        <w:rPr>
          <w:rFonts w:cs="FrankRuehl"/>
          <w:szCs w:val="22"/>
          <w:rtl/>
        </w:rPr>
        <w:t xml:space="preserve">ר הפנים כי </w:t>
      </w:r>
      <w:r w:rsidRPr="00FA613A">
        <w:rPr>
          <w:rFonts w:cs="FrankRuehl" w:hint="cs"/>
          <w:szCs w:val="22"/>
          <w:rtl/>
        </w:rPr>
        <w:t xml:space="preserve">לא </w:t>
      </w:r>
      <w:r w:rsidR="008F0E62">
        <w:rPr>
          <w:rFonts w:cs="FrankRuehl" w:hint="cs"/>
          <w:szCs w:val="22"/>
          <w:rtl/>
        </w:rPr>
        <w:t>ת</w:t>
      </w:r>
      <w:r w:rsidRPr="00FA613A">
        <w:rPr>
          <w:rFonts w:cs="FrankRuehl" w:hint="cs"/>
          <w:szCs w:val="22"/>
          <w:rtl/>
        </w:rPr>
        <w:t xml:space="preserve">שולם </w:t>
      </w:r>
      <w:r w:rsidR="00995154">
        <w:rPr>
          <w:rFonts w:cs="FrankRuehl" w:hint="cs"/>
          <w:szCs w:val="22"/>
          <w:rtl/>
        </w:rPr>
        <w:t>למועמד</w:t>
      </w:r>
      <w:r w:rsidRPr="00FA613A">
        <w:rPr>
          <w:rFonts w:cs="FrankRuehl" w:hint="cs"/>
          <w:szCs w:val="22"/>
          <w:rtl/>
        </w:rPr>
        <w:t xml:space="preserve"> יתרת </w:t>
      </w:r>
      <w:r w:rsidRPr="00FA613A">
        <w:rPr>
          <w:rFonts w:cs="FrankRuehl"/>
          <w:szCs w:val="22"/>
          <w:rtl/>
        </w:rPr>
        <w:t xml:space="preserve">המימון הממלכתי. </w:t>
      </w:r>
      <w:r w:rsidR="004A56D0">
        <w:rPr>
          <w:rFonts w:cs="FrankRuehl" w:hint="cs"/>
          <w:szCs w:val="22"/>
          <w:rtl/>
        </w:rPr>
        <w:t>ו</w:t>
      </w:r>
      <w:r w:rsidRPr="00FA613A">
        <w:rPr>
          <w:rFonts w:cs="FrankRuehl" w:hint="cs"/>
          <w:szCs w:val="22"/>
          <w:rtl/>
        </w:rPr>
        <w:t>אולם</w:t>
      </w:r>
      <w:r w:rsidR="004D1C15">
        <w:rPr>
          <w:rFonts w:cs="FrankRuehl" w:hint="cs"/>
          <w:szCs w:val="22"/>
          <w:rtl/>
        </w:rPr>
        <w:t>,</w:t>
      </w:r>
      <w:r w:rsidRPr="00FA613A">
        <w:rPr>
          <w:rFonts w:cs="FrankRuehl" w:hint="cs"/>
          <w:szCs w:val="22"/>
          <w:rtl/>
        </w:rPr>
        <w:t xml:space="preserve"> </w:t>
      </w:r>
      <w:r w:rsidRPr="00FA613A">
        <w:rPr>
          <w:rFonts w:cs="FrankRuehl"/>
          <w:szCs w:val="22"/>
          <w:rtl/>
        </w:rPr>
        <w:t xml:space="preserve">מבקר המדינה </w:t>
      </w:r>
      <w:r w:rsidRPr="00FA613A">
        <w:rPr>
          <w:rFonts w:cs="FrankRuehl" w:hint="cs"/>
          <w:szCs w:val="22"/>
          <w:rtl/>
        </w:rPr>
        <w:t xml:space="preserve">רשאי </w:t>
      </w:r>
      <w:r w:rsidRPr="00FA613A">
        <w:rPr>
          <w:rFonts w:cs="FrankRuehl"/>
          <w:szCs w:val="22"/>
          <w:rtl/>
        </w:rPr>
        <w:t xml:space="preserve">להמליץ </w:t>
      </w:r>
      <w:r w:rsidRPr="00FA613A">
        <w:rPr>
          <w:rFonts w:cs="FrankRuehl" w:hint="cs"/>
          <w:szCs w:val="22"/>
          <w:rtl/>
        </w:rPr>
        <w:t>ל</w:t>
      </w:r>
      <w:r w:rsidRPr="00FA613A">
        <w:rPr>
          <w:rFonts w:cs="FrankRuehl"/>
          <w:szCs w:val="22"/>
          <w:rtl/>
        </w:rPr>
        <w:t>שר להקט</w:t>
      </w:r>
      <w:r w:rsidRPr="00FA613A">
        <w:rPr>
          <w:rFonts w:cs="FrankRuehl" w:hint="cs"/>
          <w:szCs w:val="22"/>
          <w:rtl/>
        </w:rPr>
        <w:t>ין</w:t>
      </w:r>
      <w:r w:rsidRPr="00FA613A">
        <w:rPr>
          <w:rFonts w:cs="FrankRuehl"/>
          <w:szCs w:val="22"/>
          <w:rtl/>
        </w:rPr>
        <w:t xml:space="preserve"> </w:t>
      </w:r>
      <w:r w:rsidRPr="00FA613A">
        <w:rPr>
          <w:rFonts w:cs="FrankRuehl" w:hint="cs"/>
          <w:szCs w:val="22"/>
          <w:rtl/>
        </w:rPr>
        <w:t>את ה</w:t>
      </w:r>
      <w:r w:rsidRPr="00FA613A">
        <w:rPr>
          <w:rFonts w:cs="FrankRuehl"/>
          <w:szCs w:val="22"/>
          <w:rtl/>
        </w:rPr>
        <w:t>סנקציה</w:t>
      </w:r>
      <w:r w:rsidRPr="00FA613A">
        <w:rPr>
          <w:rFonts w:cs="FrankRuehl" w:hint="cs"/>
          <w:szCs w:val="22"/>
          <w:rtl/>
        </w:rPr>
        <w:t xml:space="preserve"> הכספית ולקבוע </w:t>
      </w:r>
      <w:r w:rsidRPr="00FA613A">
        <w:rPr>
          <w:rFonts w:cs="FrankRuehl"/>
          <w:szCs w:val="22"/>
          <w:rtl/>
        </w:rPr>
        <w:t xml:space="preserve">שחלק </w:t>
      </w:r>
      <w:r w:rsidRPr="00FA613A">
        <w:rPr>
          <w:rFonts w:cs="FrankRuehl" w:hint="cs"/>
          <w:szCs w:val="22"/>
          <w:rtl/>
        </w:rPr>
        <w:t xml:space="preserve">מיתרת המימון </w:t>
      </w:r>
      <w:r w:rsidRPr="00FA613A">
        <w:rPr>
          <w:rFonts w:cs="FrankRuehl"/>
          <w:szCs w:val="22"/>
          <w:rtl/>
        </w:rPr>
        <w:t>ישולם</w:t>
      </w:r>
      <w:r w:rsidRPr="00FA613A">
        <w:rPr>
          <w:rFonts w:cs="FrankRuehl" w:hint="cs"/>
          <w:szCs w:val="22"/>
          <w:rtl/>
        </w:rPr>
        <w:t xml:space="preserve">, בהתחשב באופי החריגה, בהיקפה ובנסיבות המקרה, והשר </w:t>
      </w:r>
      <w:r w:rsidRPr="00FA613A">
        <w:rPr>
          <w:rFonts w:cs="FrankRuehl"/>
          <w:szCs w:val="22"/>
          <w:rtl/>
        </w:rPr>
        <w:t xml:space="preserve">יורה לשלם את הסכום </w:t>
      </w:r>
      <w:r w:rsidRPr="00FA613A">
        <w:rPr>
          <w:rFonts w:cs="FrankRuehl" w:hint="cs"/>
          <w:szCs w:val="22"/>
          <w:rtl/>
        </w:rPr>
        <w:t>בהתאם ל</w:t>
      </w:r>
      <w:r w:rsidRPr="00FA613A">
        <w:rPr>
          <w:rFonts w:cs="FrankRuehl"/>
          <w:szCs w:val="22"/>
          <w:rtl/>
        </w:rPr>
        <w:t>המלצת מבקר</w:t>
      </w:r>
      <w:r w:rsidRPr="00FA613A">
        <w:rPr>
          <w:rFonts w:cs="FrankRuehl" w:hint="cs"/>
          <w:szCs w:val="22"/>
          <w:rtl/>
        </w:rPr>
        <w:t xml:space="preserve"> המדינה</w:t>
      </w:r>
      <w:r w:rsidRPr="00FA613A">
        <w:rPr>
          <w:rFonts w:cs="FrankRuehl"/>
          <w:szCs w:val="22"/>
          <w:rtl/>
        </w:rPr>
        <w:t>.</w:t>
      </w:r>
      <w:r w:rsidRPr="00FA613A">
        <w:rPr>
          <w:rFonts w:cs="FrankRuehl" w:hint="cs"/>
          <w:szCs w:val="22"/>
          <w:rtl/>
        </w:rPr>
        <w:t xml:space="preserve"> </w:t>
      </w:r>
    </w:p>
    <w:p w:rsidR="00DB6506" w:rsidRPr="00FA613A" w:rsidP="00D60325">
      <w:pPr>
        <w:pStyle w:val="ListParagraph"/>
        <w:numPr>
          <w:ilvl w:val="0"/>
          <w:numId w:val="30"/>
        </w:numPr>
        <w:tabs>
          <w:tab w:val="num" w:pos="360"/>
        </w:tabs>
        <w:spacing w:after="120" w:line="230" w:lineRule="exact"/>
        <w:ind w:left="397" w:hanging="397"/>
        <w:contextualSpacing w:val="0"/>
        <w:jc w:val="both"/>
        <w:rPr>
          <w:rFonts w:cs="FrankRuehl"/>
          <w:szCs w:val="22"/>
          <w:rtl/>
        </w:rPr>
      </w:pPr>
      <w:r w:rsidRPr="0025616A">
        <w:rPr>
          <w:rFonts w:cs="FrankRuehl" w:hint="cs"/>
          <w:szCs w:val="22"/>
          <w:rtl/>
        </w:rPr>
        <w:t>החוק קובע כי ההוראות בדבר ניהול החשבונות,</w:t>
      </w:r>
      <w:r w:rsidRPr="0025616A">
        <w:rPr>
          <w:rFonts w:cs="FrankRuehl"/>
          <w:szCs w:val="22"/>
          <w:rtl/>
        </w:rPr>
        <w:t xml:space="preserve"> ביקורת </w:t>
      </w:r>
      <w:r w:rsidRPr="0025616A">
        <w:rPr>
          <w:rFonts w:cs="FrankRuehl" w:hint="cs"/>
          <w:szCs w:val="22"/>
          <w:rtl/>
        </w:rPr>
        <w:t>ה</w:t>
      </w:r>
      <w:r w:rsidRPr="0025616A">
        <w:rPr>
          <w:rFonts w:cs="FrankRuehl"/>
          <w:szCs w:val="22"/>
          <w:rtl/>
        </w:rPr>
        <w:t xml:space="preserve">חשבונות, הגבלת </w:t>
      </w:r>
      <w:r w:rsidRPr="0025616A">
        <w:rPr>
          <w:rFonts w:cs="FrankRuehl" w:hint="cs"/>
          <w:szCs w:val="22"/>
          <w:rtl/>
        </w:rPr>
        <w:t>ה</w:t>
      </w:r>
      <w:r w:rsidRPr="0025616A">
        <w:rPr>
          <w:rFonts w:cs="FrankRuehl"/>
          <w:szCs w:val="22"/>
          <w:rtl/>
        </w:rPr>
        <w:t>הוצאות ו</w:t>
      </w:r>
      <w:r w:rsidRPr="0025616A">
        <w:rPr>
          <w:rFonts w:cs="FrankRuehl" w:hint="cs"/>
          <w:szCs w:val="22"/>
          <w:rtl/>
        </w:rPr>
        <w:t>ה</w:t>
      </w:r>
      <w:r w:rsidRPr="0025616A">
        <w:rPr>
          <w:rFonts w:cs="FrankRuehl"/>
          <w:szCs w:val="22"/>
          <w:rtl/>
        </w:rPr>
        <w:t>הכנסות וביקורת מבקר המדינה חלות</w:t>
      </w:r>
      <w:r w:rsidRPr="0025616A">
        <w:rPr>
          <w:rFonts w:cs="FrankRuehl" w:hint="cs"/>
          <w:szCs w:val="22"/>
          <w:rtl/>
        </w:rPr>
        <w:t xml:space="preserve"> </w:t>
      </w:r>
      <w:r w:rsidRPr="0025616A">
        <w:rPr>
          <w:rFonts w:cs="FrankRuehl"/>
          <w:szCs w:val="22"/>
          <w:rtl/>
        </w:rPr>
        <w:t xml:space="preserve">גם על </w:t>
      </w:r>
      <w:r w:rsidR="00995154">
        <w:rPr>
          <w:rFonts w:cs="FrankRuehl" w:hint="cs"/>
          <w:szCs w:val="22"/>
          <w:rtl/>
        </w:rPr>
        <w:t>מועמדים</w:t>
      </w:r>
      <w:r w:rsidRPr="0025616A">
        <w:rPr>
          <w:rFonts w:cs="FrankRuehl"/>
          <w:szCs w:val="22"/>
          <w:rtl/>
        </w:rPr>
        <w:t xml:space="preserve"> שלא קיבלו מימון</w:t>
      </w:r>
      <w:r w:rsidRPr="0025616A">
        <w:rPr>
          <w:rFonts w:cs="FrankRuehl" w:hint="cs"/>
          <w:szCs w:val="22"/>
          <w:rtl/>
        </w:rPr>
        <w:t xml:space="preserve"> מאוצר המדינה</w:t>
      </w:r>
      <w:r w:rsidRPr="0025616A">
        <w:rPr>
          <w:rFonts w:cs="FrankRuehl"/>
          <w:szCs w:val="22"/>
          <w:rtl/>
        </w:rPr>
        <w:t xml:space="preserve">, בין שלא ביקשוהו ובין שלא היו זכאים </w:t>
      </w:r>
      <w:r w:rsidRPr="0025616A">
        <w:rPr>
          <w:rFonts w:cs="FrankRuehl" w:hint="cs"/>
          <w:szCs w:val="22"/>
          <w:rtl/>
        </w:rPr>
        <w:t xml:space="preserve">לו </w:t>
      </w:r>
      <w:r w:rsidR="00D60325">
        <w:rPr>
          <w:rFonts w:cs="FrankRuehl" w:hint="cs"/>
          <w:szCs w:val="22"/>
          <w:rtl/>
        </w:rPr>
        <w:t>עקב כך</w:t>
      </w:r>
      <w:r w:rsidRPr="0025616A" w:rsidR="00D60325">
        <w:rPr>
          <w:rFonts w:cs="FrankRuehl"/>
          <w:szCs w:val="22"/>
          <w:rtl/>
        </w:rPr>
        <w:t xml:space="preserve"> </w:t>
      </w:r>
      <w:r w:rsidRPr="0025616A">
        <w:rPr>
          <w:rFonts w:cs="FrankRuehl"/>
          <w:szCs w:val="22"/>
          <w:rtl/>
        </w:rPr>
        <w:t>שלא מילאו תנאים מוקדמים מסוימים הקבועים בחוק.</w:t>
      </w:r>
      <w:r w:rsidRPr="0025616A">
        <w:rPr>
          <w:rFonts w:cs="FrankRuehl" w:hint="cs"/>
          <w:szCs w:val="22"/>
          <w:rtl/>
        </w:rPr>
        <w:t xml:space="preserve"> כך גם חלה על כל </w:t>
      </w:r>
      <w:r w:rsidR="00995154">
        <w:rPr>
          <w:rFonts w:cs="FrankRuehl" w:hint="cs"/>
          <w:szCs w:val="22"/>
          <w:rtl/>
        </w:rPr>
        <w:t>המועמדים</w:t>
      </w:r>
      <w:r w:rsidRPr="0025616A">
        <w:rPr>
          <w:rFonts w:cs="FrankRuehl" w:hint="cs"/>
          <w:szCs w:val="22"/>
          <w:rtl/>
        </w:rPr>
        <w:t xml:space="preserve"> חובת הגשת דוח כספי למבקר המדינה.</w:t>
      </w:r>
      <w:r w:rsidRPr="00FA613A">
        <w:rPr>
          <w:rFonts w:cs="FrankRuehl" w:hint="cs"/>
          <w:szCs w:val="22"/>
          <w:rtl/>
        </w:rPr>
        <w:t xml:space="preserve"> </w:t>
      </w:r>
    </w:p>
    <w:p w:rsidR="00C03A76" w:rsidP="00FF14E3">
      <w:pPr>
        <w:pStyle w:val="ListParagraph"/>
        <w:numPr>
          <w:ilvl w:val="0"/>
          <w:numId w:val="30"/>
        </w:numPr>
        <w:tabs>
          <w:tab w:val="num" w:pos="360"/>
        </w:tabs>
        <w:spacing w:after="120" w:line="230" w:lineRule="exact"/>
        <w:ind w:left="397" w:hanging="397"/>
        <w:contextualSpacing w:val="0"/>
        <w:jc w:val="both"/>
        <w:rPr>
          <w:rFonts w:cs="FrankRuehl"/>
          <w:szCs w:val="22"/>
        </w:rPr>
      </w:pPr>
      <w:r>
        <w:rPr>
          <w:rFonts w:cs="FrankRuehl" w:hint="cs"/>
          <w:szCs w:val="22"/>
          <w:rtl/>
        </w:rPr>
        <w:t>שני המועמדים לא ביקשו מימון מאוצר המדינה ועל כן אינם זכאים לו.</w:t>
      </w:r>
    </w:p>
    <w:p w:rsidR="00DB6506" w:rsidRPr="00FA613A" w:rsidP="00FF14E3">
      <w:pPr>
        <w:pStyle w:val="ListParagraph"/>
        <w:numPr>
          <w:ilvl w:val="0"/>
          <w:numId w:val="30"/>
        </w:numPr>
        <w:tabs>
          <w:tab w:val="num" w:pos="360"/>
        </w:tabs>
        <w:spacing w:after="120" w:line="230" w:lineRule="exact"/>
        <w:ind w:left="397" w:hanging="397"/>
        <w:contextualSpacing w:val="0"/>
        <w:jc w:val="both"/>
        <w:rPr>
          <w:rFonts w:cs="FrankRuehl"/>
          <w:szCs w:val="22"/>
        </w:rPr>
      </w:pPr>
      <w:r w:rsidRPr="00FA613A">
        <w:rPr>
          <w:rFonts w:cs="FrankRuehl"/>
          <w:szCs w:val="22"/>
          <w:rtl/>
        </w:rPr>
        <w:t>הד</w:t>
      </w:r>
      <w:r w:rsidRPr="00FA613A">
        <w:rPr>
          <w:rFonts w:cs="FrankRuehl" w:hint="cs"/>
          <w:szCs w:val="22"/>
          <w:rtl/>
        </w:rPr>
        <w:t>וח</w:t>
      </w:r>
      <w:r w:rsidRPr="00FA613A">
        <w:rPr>
          <w:rFonts w:cs="FrankRuehl"/>
          <w:szCs w:val="22"/>
          <w:rtl/>
        </w:rPr>
        <w:t xml:space="preserve"> </w:t>
      </w:r>
      <w:r w:rsidRPr="00FA613A">
        <w:rPr>
          <w:rFonts w:cs="FrankRuehl" w:hint="cs"/>
          <w:szCs w:val="22"/>
          <w:rtl/>
        </w:rPr>
        <w:t>עוסק</w:t>
      </w:r>
      <w:r w:rsidRPr="00FA613A">
        <w:rPr>
          <w:rFonts w:cs="FrankRuehl"/>
          <w:szCs w:val="22"/>
          <w:rtl/>
        </w:rPr>
        <w:t xml:space="preserve">, כאמור, </w:t>
      </w:r>
      <w:r w:rsidR="00E6627E">
        <w:rPr>
          <w:rFonts w:cs="FrankRuehl" w:hint="cs"/>
          <w:szCs w:val="22"/>
          <w:rtl/>
        </w:rPr>
        <w:t>ב</w:t>
      </w:r>
      <w:r w:rsidR="00FF14E3">
        <w:rPr>
          <w:rFonts w:cs="FrankRuehl" w:hint="cs"/>
          <w:szCs w:val="22"/>
          <w:rtl/>
        </w:rPr>
        <w:t>שני</w:t>
      </w:r>
      <w:r w:rsidR="00995154">
        <w:rPr>
          <w:rFonts w:cs="FrankRuehl" w:hint="cs"/>
          <w:szCs w:val="22"/>
          <w:rtl/>
        </w:rPr>
        <w:t xml:space="preserve"> מועמדים</w:t>
      </w:r>
      <w:r>
        <w:rPr>
          <w:rFonts w:cs="FrankRuehl" w:hint="cs"/>
          <w:szCs w:val="22"/>
          <w:rtl/>
        </w:rPr>
        <w:t xml:space="preserve"> </w:t>
      </w:r>
      <w:r w:rsidRPr="00FA613A">
        <w:rPr>
          <w:rFonts w:cs="FrankRuehl"/>
          <w:szCs w:val="22"/>
          <w:rtl/>
        </w:rPr>
        <w:t>שהשתתפו בבחירות</w:t>
      </w:r>
      <w:r w:rsidRPr="00FA613A">
        <w:rPr>
          <w:rFonts w:cs="FrankRuehl" w:hint="cs"/>
          <w:szCs w:val="22"/>
          <w:rtl/>
        </w:rPr>
        <w:t xml:space="preserve">. </w:t>
      </w:r>
    </w:p>
    <w:p w:rsidR="00D2478F" w:rsidRPr="00D2478F" w:rsidP="00D2478F">
      <w:pPr>
        <w:numPr>
          <w:ilvl w:val="0"/>
          <w:numId w:val="30"/>
        </w:numPr>
        <w:spacing w:after="120" w:line="230" w:lineRule="exact"/>
        <w:jc w:val="both"/>
        <w:rPr>
          <w:rFonts w:cs="FrankRuehl"/>
          <w:sz w:val="20"/>
          <w:szCs w:val="22"/>
        </w:rPr>
      </w:pPr>
      <w:r w:rsidRPr="00D2478F">
        <w:rPr>
          <w:rFonts w:cs="FrankRuehl" w:hint="cs"/>
          <w:sz w:val="20"/>
          <w:szCs w:val="22"/>
          <w:rtl/>
        </w:rPr>
        <w:t>שני</w:t>
      </w:r>
      <w:r w:rsidRPr="00D2478F" w:rsidR="00E6627E">
        <w:rPr>
          <w:rFonts w:cs="FrankRuehl" w:hint="cs"/>
          <w:sz w:val="20"/>
          <w:szCs w:val="22"/>
          <w:rtl/>
        </w:rPr>
        <w:t xml:space="preserve"> </w:t>
      </w:r>
      <w:r w:rsidRPr="00D2478F">
        <w:rPr>
          <w:rFonts w:cs="FrankRuehl" w:hint="cs"/>
          <w:sz w:val="20"/>
          <w:szCs w:val="22"/>
          <w:rtl/>
        </w:rPr>
        <w:t>ה</w:t>
      </w:r>
      <w:r w:rsidRPr="00D2478F" w:rsidR="00E6627E">
        <w:rPr>
          <w:rFonts w:cs="FrankRuehl" w:hint="cs"/>
          <w:sz w:val="20"/>
          <w:szCs w:val="22"/>
          <w:rtl/>
        </w:rPr>
        <w:t xml:space="preserve">מועמדים </w:t>
      </w:r>
      <w:r w:rsidRPr="00D2478F" w:rsidR="00E6627E">
        <w:rPr>
          <w:rFonts w:cs="FrankRuehl"/>
          <w:sz w:val="20"/>
          <w:szCs w:val="22"/>
          <w:rtl/>
        </w:rPr>
        <w:t>מסר</w:t>
      </w:r>
      <w:r w:rsidRPr="00D2478F" w:rsidR="00E6627E">
        <w:rPr>
          <w:rFonts w:cs="FrankRuehl" w:hint="cs"/>
          <w:sz w:val="20"/>
          <w:szCs w:val="22"/>
          <w:rtl/>
        </w:rPr>
        <w:t>ו</w:t>
      </w:r>
      <w:r w:rsidRPr="00D2478F" w:rsidR="00E6627E">
        <w:rPr>
          <w:rFonts w:cs="FrankRuehl"/>
          <w:sz w:val="20"/>
          <w:szCs w:val="22"/>
          <w:rtl/>
        </w:rPr>
        <w:t xml:space="preserve"> למבקר המדינה </w:t>
      </w:r>
      <w:r w:rsidRPr="00D2478F">
        <w:rPr>
          <w:rFonts w:cs="FrankRuehl" w:hint="cs"/>
          <w:sz w:val="20"/>
          <w:szCs w:val="22"/>
          <w:rtl/>
        </w:rPr>
        <w:t>תצהיר</w:t>
      </w:r>
      <w:r w:rsidR="000A1725">
        <w:rPr>
          <w:rFonts w:cs="FrankRuehl" w:hint="cs"/>
          <w:sz w:val="20"/>
          <w:szCs w:val="22"/>
          <w:rtl/>
        </w:rPr>
        <w:t>, חתום בידי עו"ד,</w:t>
      </w:r>
      <w:r w:rsidRPr="00D2478F">
        <w:rPr>
          <w:rFonts w:cs="FrankRuehl" w:hint="cs"/>
          <w:sz w:val="20"/>
          <w:szCs w:val="22"/>
          <w:rtl/>
        </w:rPr>
        <w:t xml:space="preserve"> על היעדר הכנסות והוצאות</w:t>
      </w:r>
      <w:r>
        <w:rPr>
          <w:rFonts w:cs="FrankRuehl" w:hint="cs"/>
          <w:sz w:val="20"/>
          <w:szCs w:val="22"/>
          <w:rtl/>
        </w:rPr>
        <w:t>.</w:t>
      </w:r>
    </w:p>
    <w:p w:rsidR="00E6627E" w:rsidP="00C03A76">
      <w:pPr>
        <w:spacing w:after="120" w:line="224" w:lineRule="exact"/>
        <w:jc w:val="both"/>
        <w:rPr>
          <w:rFonts w:cs="FrankRuehl"/>
          <w:sz w:val="20"/>
          <w:szCs w:val="22"/>
          <w:rtl/>
        </w:rPr>
      </w:pPr>
    </w:p>
    <w:p w:rsidR="00703646">
      <w:pPr>
        <w:bidi w:val="0"/>
        <w:spacing w:line="240" w:lineRule="auto"/>
        <w:rPr>
          <w:rFonts w:cs="FrankRuehl"/>
          <w:sz w:val="20"/>
          <w:szCs w:val="22"/>
        </w:rPr>
      </w:pPr>
      <w:r>
        <w:rPr>
          <w:rFonts w:cs="FrankRuehl"/>
          <w:sz w:val="20"/>
          <w:szCs w:val="22"/>
          <w:rtl/>
        </w:rPr>
        <w:br w:type="page"/>
      </w:r>
    </w:p>
    <w:p w:rsidR="00DD2500" w:rsidRPr="00B440A0" w:rsidP="00B440A0">
      <w:pPr>
        <w:pStyle w:val="KOT1"/>
        <w:outlineLvl w:val="0"/>
        <w:rPr>
          <w:rtl/>
        </w:rPr>
      </w:pPr>
      <w:r w:rsidRPr="00B440A0">
        <w:rPr>
          <w:rFonts w:hint="cs"/>
          <w:rtl/>
        </w:rPr>
        <w:t>דוחות על תוצאות ביקורת חשבונו</w:t>
      </w:r>
      <w:bookmarkStart w:id="0" w:name="_GoBack"/>
      <w:bookmarkEnd w:id="0"/>
      <w:r w:rsidRPr="00B440A0">
        <w:rPr>
          <w:rFonts w:hint="cs"/>
          <w:rtl/>
        </w:rPr>
        <w:t>ת המועמדים</w:t>
      </w:r>
    </w:p>
    <w:p w:rsidR="007B032C" w:rsidP="00B92CDC">
      <w:pPr>
        <w:pStyle w:val="KOT5"/>
        <w:rPr>
          <w:rtl/>
        </w:rPr>
      </w:pPr>
      <w:r>
        <w:rPr>
          <w:rFonts w:hint="cs"/>
          <w:rtl/>
        </w:rPr>
        <w:t>חנן גינת</w:t>
      </w:r>
    </w:p>
    <w:p w:rsidR="007B032C" w:rsidP="00D2478F">
      <w:pPr>
        <w:pStyle w:val="TextSummary1"/>
        <w:rPr>
          <w:rtl/>
        </w:rPr>
      </w:pPr>
      <w:r>
        <w:rPr>
          <w:rFonts w:hint="cs"/>
          <w:rtl/>
        </w:rPr>
        <w:t>המועמד קיבל כ-</w:t>
      </w:r>
      <w:r w:rsidR="00C03A76">
        <w:rPr>
          <w:rFonts w:hint="cs"/>
          <w:rtl/>
        </w:rPr>
        <w:t>89</w:t>
      </w:r>
      <w:r w:rsidRPr="0029255D">
        <w:rPr>
          <w:rFonts w:hint="cs"/>
          <w:rtl/>
        </w:rPr>
        <w:t>%</w:t>
      </w:r>
      <w:r>
        <w:rPr>
          <w:rFonts w:hint="cs"/>
          <w:rtl/>
        </w:rPr>
        <w:t xml:space="preserve"> מקולות הבוחרים</w:t>
      </w:r>
      <w:r w:rsidR="00D2478F">
        <w:rPr>
          <w:rFonts w:hint="cs"/>
          <w:rtl/>
        </w:rPr>
        <w:t>, זכה בראשות המועצה</w:t>
      </w:r>
      <w:r>
        <w:rPr>
          <w:rFonts w:hint="cs"/>
          <w:rtl/>
        </w:rPr>
        <w:t xml:space="preserve"> </w:t>
      </w:r>
      <w:r w:rsidR="00D2478F">
        <w:rPr>
          <w:rFonts w:hint="cs"/>
          <w:rtl/>
        </w:rPr>
        <w:t xml:space="preserve">אולם </w:t>
      </w:r>
      <w:r w:rsidR="00C03A76">
        <w:rPr>
          <w:rFonts w:hint="cs"/>
          <w:rtl/>
        </w:rPr>
        <w:t xml:space="preserve">אינו </w:t>
      </w:r>
      <w:r>
        <w:rPr>
          <w:rFonts w:hint="cs"/>
          <w:rtl/>
        </w:rPr>
        <w:t>זכאי למימון מאוצר המדינה</w:t>
      </w:r>
      <w:r w:rsidR="00D2478F">
        <w:rPr>
          <w:rFonts w:hint="cs"/>
          <w:rtl/>
        </w:rPr>
        <w:t xml:space="preserve"> כיון שלא הגיש בקשת מימון</w:t>
      </w:r>
      <w:r>
        <w:rPr>
          <w:rFonts w:hint="cs"/>
          <w:rtl/>
        </w:rPr>
        <w:t xml:space="preserve">. </w:t>
      </w:r>
    </w:p>
    <w:p w:rsidR="00D13C82" w:rsidP="00C73793">
      <w:pPr>
        <w:spacing w:after="240" w:line="230" w:lineRule="exact"/>
        <w:jc w:val="both"/>
        <w:rPr>
          <w:rFonts w:cs="FrankRuehl"/>
          <w:sz w:val="22"/>
          <w:szCs w:val="22"/>
          <w:rtl/>
        </w:rPr>
      </w:pPr>
      <w:r>
        <w:rPr>
          <w:rFonts w:cs="FrankRuehl" w:hint="cs"/>
          <w:sz w:val="22"/>
          <w:szCs w:val="22"/>
          <w:rtl/>
        </w:rPr>
        <w:t>המועמד מסר תצהיר לפיו לא היו לו הכנסות והוצאות בתקופת הבחירות.</w:t>
      </w:r>
    </w:p>
    <w:p w:rsidR="007B032C" w:rsidRPr="00DD2500" w:rsidP="00C73793">
      <w:pPr>
        <w:pStyle w:val="RESHET"/>
        <w:keepLines/>
        <w:rPr>
          <w:rtl/>
        </w:rPr>
      </w:pPr>
      <w:r>
        <w:rPr>
          <w:rFonts w:hint="cs"/>
          <w:rtl/>
        </w:rPr>
        <w:t>יש לראות את הדוח בעניינ</w:t>
      </w:r>
      <w:r>
        <w:rPr>
          <w:rFonts w:hint="eastAsia"/>
          <w:rtl/>
        </w:rPr>
        <w:t>ו</w:t>
      </w:r>
      <w:r>
        <w:rPr>
          <w:rFonts w:hint="cs"/>
          <w:rtl/>
        </w:rPr>
        <w:t xml:space="preserve"> כחיובי</w:t>
      </w:r>
      <w:r w:rsidRPr="00DD2500">
        <w:rPr>
          <w:rFonts w:hint="cs"/>
          <w:rtl/>
        </w:rPr>
        <w:t>.</w:t>
      </w:r>
    </w:p>
    <w:p w:rsidR="007B032C" w:rsidP="00C73793">
      <w:pPr>
        <w:pStyle w:val="TextSummary1"/>
        <w:rPr>
          <w:rtl/>
        </w:rPr>
      </w:pPr>
    </w:p>
    <w:p w:rsidR="00E97BCC" w:rsidP="00B92CDC">
      <w:pPr>
        <w:pStyle w:val="KOT5"/>
        <w:rPr>
          <w:rtl/>
        </w:rPr>
      </w:pPr>
      <w:r>
        <w:rPr>
          <w:rFonts w:hint="cs"/>
          <w:rtl/>
        </w:rPr>
        <w:t xml:space="preserve">צדוק לוי </w:t>
      </w:r>
      <w:r>
        <w:rPr>
          <w:rFonts w:hint="cs"/>
          <w:rtl/>
        </w:rPr>
        <w:t>פירסק</w:t>
      </w:r>
      <w:r w:rsidRPr="0028486B" w:rsidR="007B032C">
        <w:rPr>
          <w:rFonts w:hint="cs"/>
          <w:rtl/>
        </w:rPr>
        <w:t xml:space="preserve"> </w:t>
      </w:r>
    </w:p>
    <w:p w:rsidR="007B032C" w:rsidP="00C03A76">
      <w:pPr>
        <w:pStyle w:val="TextSummary1"/>
        <w:rPr>
          <w:rtl/>
        </w:rPr>
      </w:pPr>
      <w:r>
        <w:rPr>
          <w:rFonts w:hint="cs"/>
          <w:rtl/>
        </w:rPr>
        <w:t>המועמד קיבל</w:t>
      </w:r>
      <w:r w:rsidR="00C03A76">
        <w:rPr>
          <w:rFonts w:hint="cs"/>
          <w:rtl/>
        </w:rPr>
        <w:t xml:space="preserve"> </w:t>
      </w:r>
      <w:r>
        <w:rPr>
          <w:rFonts w:hint="cs"/>
          <w:rtl/>
        </w:rPr>
        <w:t>כ-</w:t>
      </w:r>
      <w:r w:rsidR="00C03A76">
        <w:rPr>
          <w:rFonts w:hint="cs"/>
          <w:rtl/>
        </w:rPr>
        <w:t>11</w:t>
      </w:r>
      <w:r w:rsidRPr="00DA6C85">
        <w:rPr>
          <w:rFonts w:hint="cs"/>
          <w:rtl/>
        </w:rPr>
        <w:t>%</w:t>
      </w:r>
      <w:r>
        <w:rPr>
          <w:rFonts w:hint="cs"/>
          <w:rtl/>
        </w:rPr>
        <w:t xml:space="preserve"> מקולות הבוחרים</w:t>
      </w:r>
      <w:r w:rsidR="00C03A76">
        <w:rPr>
          <w:rFonts w:hint="cs"/>
          <w:rtl/>
        </w:rPr>
        <w:t xml:space="preserve"> ואינו זכאי למימון מאוצר המדינה. </w:t>
      </w:r>
    </w:p>
    <w:p w:rsidR="00C03A76" w:rsidP="00C73793">
      <w:pPr>
        <w:spacing w:after="240" w:line="230" w:lineRule="exact"/>
        <w:jc w:val="both"/>
        <w:rPr>
          <w:rFonts w:cs="FrankRuehl"/>
          <w:sz w:val="22"/>
          <w:szCs w:val="22"/>
          <w:rtl/>
        </w:rPr>
      </w:pPr>
      <w:r>
        <w:rPr>
          <w:rFonts w:cs="FrankRuehl" w:hint="cs"/>
          <w:sz w:val="22"/>
          <w:szCs w:val="22"/>
          <w:rtl/>
        </w:rPr>
        <w:t>המועמד מסר תצהיר לפיו לא היו לו הכנסות והוצאות בתקופת הבחירות.</w:t>
      </w:r>
    </w:p>
    <w:p w:rsidR="007B032C" w:rsidP="00C73793">
      <w:pPr>
        <w:pStyle w:val="RESHET"/>
        <w:keepLines/>
        <w:rPr>
          <w:rtl/>
        </w:rPr>
      </w:pPr>
      <w:r>
        <w:rPr>
          <w:rFonts w:hint="cs"/>
          <w:rtl/>
        </w:rPr>
        <w:t>יש לראות את הדוח בעניינו כחיובי</w:t>
      </w:r>
      <w:r>
        <w:rPr>
          <w:rFonts w:hint="cs"/>
          <w:rtl/>
        </w:rPr>
        <w:t>.</w:t>
      </w:r>
    </w:p>
    <w:p w:rsidR="00C73793" w:rsidP="00C73793">
      <w:pPr>
        <w:pStyle w:val="TextSummary1"/>
        <w:rPr>
          <w:rFonts w:hint="cs"/>
          <w:rtl/>
        </w:rPr>
      </w:pPr>
    </w:p>
    <w:p w:rsidR="00C73793" w:rsidP="00C73793">
      <w:pPr>
        <w:pStyle w:val="TextSummary1"/>
        <w:rPr>
          <w:rtl/>
        </w:rPr>
      </w:pPr>
    </w:p>
    <w:p w:rsidR="00C73793" w:rsidP="00C73793">
      <w:pPr>
        <w:tabs>
          <w:tab w:val="left" w:pos="1021"/>
          <w:tab w:val="center" w:pos="4710"/>
        </w:tabs>
        <w:spacing w:line="240" w:lineRule="atLeast"/>
        <w:rPr>
          <w:sz w:val="60"/>
          <w:szCs w:val="60"/>
          <w:rtl/>
        </w:rPr>
      </w:pPr>
      <w:r>
        <w:rPr>
          <w:rFonts w:hint="cs"/>
          <w:color w:val="FF0000"/>
          <w:sz w:val="60"/>
          <w:szCs w:val="60"/>
          <w:rtl/>
        </w:rPr>
        <w:tab/>
      </w:r>
      <w:r>
        <w:rPr>
          <w:rFonts w:hint="cs"/>
          <w:color w:val="FF0000"/>
          <w:sz w:val="60"/>
          <w:szCs w:val="60"/>
          <w:rtl/>
        </w:rPr>
        <w:tab/>
      </w:r>
      <w:r>
        <w:rPr>
          <w:noProof/>
          <w:color w:val="FF0000"/>
          <w:sz w:val="60"/>
          <w:szCs w:val="60"/>
        </w:rPr>
        <w:drawing>
          <wp:inline distT="0" distB="0" distL="0" distR="0">
            <wp:extent cx="1600200" cy="617220"/>
            <wp:effectExtent l="0" t="0" r="0" b="0"/>
            <wp:docPr id="8" name="תמונה 6" descr="shap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585879" name="Picture 5" descr="shapira"/>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617220"/>
                    </a:xfrm>
                    <a:prstGeom prst="rect">
                      <a:avLst/>
                    </a:prstGeom>
                    <a:noFill/>
                    <a:ln>
                      <a:noFill/>
                    </a:ln>
                  </pic:spPr>
                </pic:pic>
              </a:graphicData>
            </a:graphic>
          </wp:inline>
        </w:drawing>
      </w:r>
    </w:p>
    <w:p w:rsidR="00C73793" w:rsidP="00C73793">
      <w:pPr>
        <w:tabs>
          <w:tab w:val="left" w:pos="1021"/>
          <w:tab w:val="center" w:pos="4710"/>
        </w:tabs>
        <w:spacing w:line="280" w:lineRule="exact"/>
        <w:rPr>
          <w:b/>
          <w:bCs/>
          <w:rtl/>
        </w:rPr>
      </w:pPr>
      <w:r>
        <w:rPr>
          <w:rFonts w:hint="cs"/>
          <w:b/>
          <w:bCs/>
          <w:rtl/>
        </w:rPr>
        <w:tab/>
      </w:r>
      <w:r>
        <w:rPr>
          <w:rFonts w:hint="cs"/>
          <w:b/>
          <w:bCs/>
          <w:rtl/>
        </w:rPr>
        <w:tab/>
        <w:t>יוסף חיים שפירא, שופט (</w:t>
      </w:r>
      <w:r>
        <w:rPr>
          <w:rFonts w:hint="cs"/>
          <w:b/>
          <w:bCs/>
          <w:rtl/>
        </w:rPr>
        <w:t>בדימ</w:t>
      </w:r>
      <w:r>
        <w:rPr>
          <w:rFonts w:hint="cs"/>
          <w:b/>
          <w:bCs/>
          <w:rtl/>
        </w:rPr>
        <w:t>')</w:t>
      </w:r>
    </w:p>
    <w:p w:rsidR="00C73793" w:rsidP="00C73793">
      <w:pPr>
        <w:tabs>
          <w:tab w:val="left" w:pos="1021"/>
          <w:tab w:val="center" w:pos="4710"/>
        </w:tabs>
        <w:spacing w:line="280" w:lineRule="exact"/>
        <w:rPr>
          <w:rtl/>
        </w:rPr>
      </w:pPr>
      <w:r>
        <w:rPr>
          <w:rFonts w:hint="cs"/>
          <w:rtl/>
        </w:rPr>
        <w:tab/>
      </w:r>
      <w:r>
        <w:rPr>
          <w:rFonts w:hint="cs"/>
          <w:rtl/>
        </w:rPr>
        <w:tab/>
        <w:t>מבקר המדינה</w:t>
      </w:r>
    </w:p>
    <w:p w:rsidR="00C73793" w:rsidP="00C73793">
      <w:pPr>
        <w:tabs>
          <w:tab w:val="left" w:pos="1021"/>
          <w:tab w:val="center" w:pos="4710"/>
        </w:tabs>
        <w:spacing w:line="280" w:lineRule="exact"/>
        <w:rPr>
          <w:rtl/>
        </w:rPr>
      </w:pPr>
      <w:r>
        <w:rPr>
          <w:rFonts w:hint="cs"/>
          <w:rtl/>
        </w:rPr>
        <w:tab/>
      </w:r>
      <w:r>
        <w:rPr>
          <w:rFonts w:hint="cs"/>
          <w:rtl/>
        </w:rPr>
        <w:tab/>
        <w:t>ונציב תלונות הציבור</w:t>
      </w:r>
    </w:p>
    <w:p w:rsidR="00C73793" w:rsidP="00C73793">
      <w:pPr>
        <w:tabs>
          <w:tab w:val="left" w:pos="1021"/>
          <w:tab w:val="center" w:pos="4710"/>
        </w:tabs>
        <w:spacing w:line="312" w:lineRule="auto"/>
        <w:rPr>
          <w:rFonts w:hint="cs"/>
          <w:sz w:val="22"/>
          <w:szCs w:val="22"/>
          <w:rtl/>
          <w:lang w:eastAsia="he-IL"/>
        </w:rPr>
      </w:pPr>
    </w:p>
    <w:p w:rsidR="00637E93" w:rsidP="00637E93">
      <w:pPr>
        <w:tabs>
          <w:tab w:val="left" w:pos="1021"/>
          <w:tab w:val="center" w:pos="4710"/>
        </w:tabs>
        <w:rPr>
          <w:sz w:val="22"/>
          <w:szCs w:val="22"/>
          <w:rtl/>
        </w:rPr>
      </w:pPr>
    </w:p>
    <w:p w:rsidR="00637E93" w:rsidRPr="007211E3" w:rsidP="00234586">
      <w:pPr>
        <w:tabs>
          <w:tab w:val="left" w:pos="1021"/>
          <w:tab w:val="center" w:pos="4710"/>
        </w:tabs>
        <w:spacing w:line="312" w:lineRule="auto"/>
        <w:rPr>
          <w:sz w:val="22"/>
          <w:szCs w:val="22"/>
          <w:rtl/>
          <w:lang w:eastAsia="he-IL"/>
        </w:rPr>
      </w:pPr>
      <w:r w:rsidRPr="007211E3">
        <w:rPr>
          <w:rFonts w:hint="cs"/>
          <w:sz w:val="22"/>
          <w:szCs w:val="22"/>
          <w:rtl/>
          <w:lang w:eastAsia="he-IL"/>
        </w:rPr>
        <w:t xml:space="preserve">ירושלים, </w:t>
      </w:r>
      <w:r w:rsidRPr="007211E3">
        <w:rPr>
          <w:rFonts w:hint="cs"/>
          <w:sz w:val="22"/>
          <w:szCs w:val="22"/>
          <w:rtl/>
          <w:lang w:eastAsia="he-IL"/>
        </w:rPr>
        <w:tab/>
      </w:r>
      <w:r w:rsidR="00234586">
        <w:rPr>
          <w:rFonts w:hint="cs"/>
          <w:sz w:val="22"/>
          <w:szCs w:val="22"/>
          <w:rtl/>
          <w:lang w:eastAsia="he-IL"/>
        </w:rPr>
        <w:t>טבת</w:t>
      </w:r>
      <w:r w:rsidRPr="007211E3">
        <w:rPr>
          <w:rFonts w:hint="cs"/>
          <w:sz w:val="22"/>
          <w:szCs w:val="22"/>
          <w:rtl/>
          <w:lang w:eastAsia="he-IL"/>
        </w:rPr>
        <w:t xml:space="preserve"> </w:t>
      </w:r>
      <w:r w:rsidRPr="007211E3">
        <w:rPr>
          <w:rFonts w:hint="cs"/>
          <w:sz w:val="22"/>
          <w:szCs w:val="22"/>
          <w:rtl/>
          <w:lang w:eastAsia="he-IL"/>
        </w:rPr>
        <w:t>התשע"</w:t>
      </w:r>
      <w:r w:rsidRPr="007211E3" w:rsidR="007B032C">
        <w:rPr>
          <w:rFonts w:hint="cs"/>
          <w:sz w:val="22"/>
          <w:szCs w:val="22"/>
          <w:rtl/>
          <w:lang w:eastAsia="he-IL"/>
        </w:rPr>
        <w:t>ז</w:t>
      </w:r>
    </w:p>
    <w:p w:rsidR="00E20D5C" w:rsidP="00234586">
      <w:pPr>
        <w:tabs>
          <w:tab w:val="left" w:pos="1021"/>
          <w:tab w:val="center" w:pos="4710"/>
        </w:tabs>
        <w:spacing w:line="312" w:lineRule="auto"/>
        <w:rPr>
          <w:sz w:val="22"/>
          <w:szCs w:val="22"/>
          <w:rtl/>
          <w:lang w:eastAsia="he-IL"/>
        </w:rPr>
      </w:pPr>
      <w:r w:rsidRPr="007211E3">
        <w:rPr>
          <w:rFonts w:hint="cs"/>
          <w:sz w:val="22"/>
          <w:szCs w:val="22"/>
          <w:rtl/>
          <w:lang w:eastAsia="he-IL"/>
        </w:rPr>
        <w:tab/>
      </w:r>
      <w:r w:rsidR="00234586">
        <w:rPr>
          <w:rFonts w:hint="cs"/>
          <w:sz w:val="22"/>
          <w:szCs w:val="22"/>
          <w:rtl/>
          <w:lang w:eastAsia="he-IL"/>
        </w:rPr>
        <w:t>ינואר</w:t>
      </w:r>
      <w:r w:rsidRPr="007211E3" w:rsidR="00FD7AFE">
        <w:rPr>
          <w:rFonts w:hint="cs"/>
          <w:sz w:val="22"/>
          <w:szCs w:val="22"/>
          <w:rtl/>
          <w:lang w:eastAsia="he-IL"/>
        </w:rPr>
        <w:t xml:space="preserve"> </w:t>
      </w:r>
      <w:r w:rsidRPr="007211E3">
        <w:rPr>
          <w:rFonts w:hint="cs"/>
          <w:sz w:val="22"/>
          <w:szCs w:val="22"/>
          <w:rtl/>
          <w:lang w:eastAsia="he-IL"/>
        </w:rPr>
        <w:t>201</w:t>
      </w:r>
      <w:r w:rsidR="00536CDF">
        <w:rPr>
          <w:rFonts w:hint="cs"/>
          <w:sz w:val="22"/>
          <w:szCs w:val="22"/>
          <w:rtl/>
          <w:lang w:eastAsia="he-IL"/>
        </w:rPr>
        <w:t>7</w:t>
      </w:r>
    </w:p>
    <w:sectPr w:rsidSect="002C16DF">
      <w:headerReference w:type="even" r:id="rId11"/>
      <w:headerReference w:type="default" r:id="rId12"/>
      <w:pgSz w:w="11906" w:h="16838" w:code="9"/>
      <w:pgMar w:top="2098" w:right="2608" w:bottom="3686" w:left="2608" w:header="1531" w:footer="124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0F76" w:rsidP="00916A8C">
    <w:pPr>
      <w:pStyle w:val="Footer"/>
      <w:tabs>
        <w:tab w:val="left" w:pos="1222"/>
      </w:tabs>
      <w:spacing w:line="160" w:lineRule="exact"/>
      <w:ind w:left="1225" w:hanging="1225"/>
      <w:rPr>
        <w:sz w:val="16"/>
        <w:szCs w:val="16"/>
      </w:rPr>
    </w:pPr>
    <w:r w:rsidRPr="00A11053">
      <w:rPr>
        <w:sz w:val="16"/>
        <w:szCs w:val="16"/>
        <w:rtl/>
      </w:rPr>
      <w:t>שם הדוח:</w:t>
    </w:r>
    <w:r w:rsidRPr="00A11053">
      <w:rPr>
        <w:sz w:val="16"/>
        <w:szCs w:val="16"/>
        <w:rtl/>
      </w:rPr>
      <w:tab/>
    </w:r>
    <w:r w:rsidRPr="00AF0F76">
      <w:rPr>
        <w:sz w:val="16"/>
        <w:szCs w:val="16"/>
        <w:rtl/>
      </w:rPr>
      <w:t xml:space="preserve">דין וחשבון על תוצאות ביקורת חשבונות המועמדים שהשתתפו בבחירות המיוחדות לראש המועצה האזורית </w:t>
    </w:r>
    <w:r w:rsidR="00916A8C">
      <w:rPr>
        <w:rFonts w:hint="cs"/>
        <w:sz w:val="16"/>
        <w:szCs w:val="16"/>
        <w:rtl/>
      </w:rPr>
      <w:t xml:space="preserve">חבל </w:t>
    </w:r>
    <w:r w:rsidR="00916A8C">
      <w:rPr>
        <w:rFonts w:hint="cs"/>
        <w:sz w:val="16"/>
        <w:szCs w:val="16"/>
        <w:rtl/>
      </w:rPr>
      <w:t>אילות</w:t>
    </w:r>
    <w:r w:rsidR="00916A8C">
      <w:rPr>
        <w:rFonts w:hint="cs"/>
        <w:sz w:val="16"/>
        <w:szCs w:val="16"/>
        <w:rtl/>
      </w:rPr>
      <w:t xml:space="preserve"> ביוני 2016</w:t>
    </w:r>
  </w:p>
  <w:p w:rsidR="00AF0F76" w:rsidRPr="00A11053" w:rsidP="00AF0F76">
    <w:pPr>
      <w:pStyle w:val="Footer"/>
      <w:tabs>
        <w:tab w:val="left" w:pos="1222"/>
      </w:tabs>
      <w:spacing w:line="160" w:lineRule="exact"/>
      <w:ind w:left="1225" w:hanging="1225"/>
      <w:rPr>
        <w:sz w:val="16"/>
        <w:szCs w:val="16"/>
        <w:rtl/>
      </w:rPr>
    </w:pPr>
    <w:r w:rsidRPr="00A11053">
      <w:rPr>
        <w:sz w:val="16"/>
        <w:szCs w:val="16"/>
        <w:rtl/>
      </w:rPr>
      <w:t>מסגרת הפרסום:</w:t>
    </w:r>
    <w:r w:rsidRPr="00A11053">
      <w:rPr>
        <w:sz w:val="16"/>
        <w:szCs w:val="16"/>
        <w:rtl/>
      </w:rPr>
      <w:tab/>
    </w:r>
    <w:r>
      <w:rPr>
        <w:rFonts w:hint="cs"/>
        <w:sz w:val="16"/>
        <w:szCs w:val="16"/>
        <w:rtl/>
      </w:rPr>
      <w:t>דוח ביקורת</w:t>
    </w:r>
  </w:p>
  <w:p w:rsidR="00AF0F76" w:rsidRPr="0071404B" w:rsidP="00916A8C">
    <w:pPr>
      <w:pStyle w:val="Footer"/>
      <w:tabs>
        <w:tab w:val="left" w:pos="1222"/>
      </w:tabs>
      <w:spacing w:line="160" w:lineRule="exact"/>
      <w:ind w:left="1225" w:hanging="1225"/>
    </w:pPr>
    <w:r w:rsidRPr="00A11053">
      <w:rPr>
        <w:sz w:val="16"/>
        <w:szCs w:val="16"/>
        <w:rtl/>
      </w:rPr>
      <w:t>שנת פרסום:</w:t>
    </w:r>
    <w:r w:rsidRPr="00A11053">
      <w:rPr>
        <w:sz w:val="16"/>
        <w:szCs w:val="16"/>
        <w:rtl/>
      </w:rPr>
      <w:tab/>
      <w:t>התשע"</w:t>
    </w:r>
    <w:r w:rsidR="00E6627E">
      <w:rPr>
        <w:rFonts w:hint="cs"/>
        <w:sz w:val="16"/>
        <w:szCs w:val="16"/>
        <w:rtl/>
      </w:rPr>
      <w:t>ז</w:t>
    </w:r>
    <w:r>
      <w:rPr>
        <w:rFonts w:hint="cs"/>
        <w:sz w:val="16"/>
        <w:szCs w:val="16"/>
        <w:rtl/>
      </w:rPr>
      <w:t>-201</w:t>
    </w:r>
    <w:r w:rsidR="00916A8C">
      <w:rPr>
        <w:rFonts w:hint="cs"/>
        <w:sz w:val="16"/>
        <w:szCs w:val="16"/>
        <w:rtl/>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0F76" w:rsidP="00916A8C">
    <w:pPr>
      <w:pStyle w:val="Footer"/>
      <w:tabs>
        <w:tab w:val="left" w:pos="1222"/>
      </w:tabs>
      <w:spacing w:line="160" w:lineRule="exact"/>
      <w:ind w:left="1225" w:hanging="1225"/>
      <w:rPr>
        <w:sz w:val="16"/>
        <w:szCs w:val="16"/>
      </w:rPr>
    </w:pPr>
    <w:r w:rsidRPr="00A11053">
      <w:rPr>
        <w:sz w:val="16"/>
        <w:szCs w:val="16"/>
        <w:rtl/>
      </w:rPr>
      <w:t>שם הדוח:</w:t>
    </w:r>
    <w:r w:rsidRPr="00A11053">
      <w:rPr>
        <w:sz w:val="16"/>
        <w:szCs w:val="16"/>
        <w:rtl/>
      </w:rPr>
      <w:tab/>
    </w:r>
    <w:r w:rsidRPr="00AF0F76">
      <w:rPr>
        <w:sz w:val="16"/>
        <w:szCs w:val="16"/>
        <w:rtl/>
      </w:rPr>
      <w:t xml:space="preserve">דין וחשבון על תוצאות ביקורת חשבונות המועמדים שהשתתפו בבחירות המיוחדות לראש המועצה האזורית </w:t>
    </w:r>
    <w:r w:rsidR="00916A8C">
      <w:rPr>
        <w:rFonts w:hint="cs"/>
        <w:sz w:val="16"/>
        <w:szCs w:val="16"/>
        <w:rtl/>
      </w:rPr>
      <w:t xml:space="preserve">חבל </w:t>
    </w:r>
    <w:r w:rsidR="00916A8C">
      <w:rPr>
        <w:rFonts w:hint="cs"/>
        <w:sz w:val="16"/>
        <w:szCs w:val="16"/>
        <w:rtl/>
      </w:rPr>
      <w:t>אילות</w:t>
    </w:r>
    <w:r w:rsidR="00916A8C">
      <w:rPr>
        <w:rFonts w:hint="cs"/>
        <w:sz w:val="16"/>
        <w:szCs w:val="16"/>
        <w:rtl/>
      </w:rPr>
      <w:t xml:space="preserve"> ביוני 2016</w:t>
    </w:r>
  </w:p>
  <w:p w:rsidR="00AF0F76" w:rsidRPr="00A11053" w:rsidP="00AF0F76">
    <w:pPr>
      <w:pStyle w:val="Footer"/>
      <w:tabs>
        <w:tab w:val="left" w:pos="1222"/>
      </w:tabs>
      <w:spacing w:line="160" w:lineRule="exact"/>
      <w:ind w:left="1225" w:hanging="1225"/>
      <w:rPr>
        <w:sz w:val="16"/>
        <w:szCs w:val="16"/>
        <w:rtl/>
      </w:rPr>
    </w:pPr>
    <w:r w:rsidRPr="00A11053">
      <w:rPr>
        <w:sz w:val="16"/>
        <w:szCs w:val="16"/>
        <w:rtl/>
      </w:rPr>
      <w:t>מסגרת הפרסום:</w:t>
    </w:r>
    <w:r w:rsidRPr="00A11053">
      <w:rPr>
        <w:sz w:val="16"/>
        <w:szCs w:val="16"/>
        <w:rtl/>
      </w:rPr>
      <w:tab/>
    </w:r>
    <w:r>
      <w:rPr>
        <w:rFonts w:hint="cs"/>
        <w:sz w:val="16"/>
        <w:szCs w:val="16"/>
        <w:rtl/>
      </w:rPr>
      <w:t>דוח ביקורת</w:t>
    </w:r>
  </w:p>
  <w:p w:rsidR="00E6627E" w:rsidRPr="0071404B" w:rsidP="00916A8C">
    <w:pPr>
      <w:pStyle w:val="Footer"/>
      <w:tabs>
        <w:tab w:val="left" w:pos="1222"/>
      </w:tabs>
      <w:spacing w:line="160" w:lineRule="exact"/>
      <w:ind w:left="1225" w:hanging="1225"/>
    </w:pPr>
    <w:r w:rsidRPr="00A11053">
      <w:rPr>
        <w:sz w:val="16"/>
        <w:szCs w:val="16"/>
        <w:rtl/>
      </w:rPr>
      <w:t>שנת פרסום:</w:t>
    </w:r>
    <w:r w:rsidRPr="00A11053">
      <w:rPr>
        <w:sz w:val="16"/>
        <w:szCs w:val="16"/>
        <w:rtl/>
      </w:rPr>
      <w:tab/>
    </w:r>
    <w:r w:rsidRPr="00A11053">
      <w:rPr>
        <w:sz w:val="16"/>
        <w:szCs w:val="16"/>
        <w:rtl/>
      </w:rPr>
      <w:t>התשע"</w:t>
    </w:r>
    <w:r>
      <w:rPr>
        <w:rFonts w:hint="cs"/>
        <w:sz w:val="16"/>
        <w:szCs w:val="16"/>
        <w:rtl/>
      </w:rPr>
      <w:t>ז-201</w:t>
    </w:r>
    <w:r w:rsidR="00916A8C">
      <w:rPr>
        <w:rFonts w:hint="cs"/>
        <w:sz w:val="16"/>
        <w:szCs w:val="16"/>
        <w:rtl/>
      </w:rPr>
      <w:t>7</w:t>
    </w:r>
  </w:p>
  <w:p w:rsidR="00AF0F76" w:rsidRPr="0071404B" w:rsidP="00E6627E">
    <w:pPr>
      <w:pStyle w:val="Footer"/>
      <w:tabs>
        <w:tab w:val="left" w:pos="1222"/>
      </w:tabs>
      <w:spacing w:line="160" w:lineRule="exact"/>
      <w:ind w:left="1225" w:hanging="122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4E18" w:rsidP="00E6627E">
    <w:pPr>
      <w:pStyle w:val="Footer"/>
      <w:tabs>
        <w:tab w:val="left" w:pos="1222"/>
      </w:tabs>
      <w:spacing w:line="160" w:lineRule="exact"/>
      <w:ind w:left="1225" w:hanging="1225"/>
      <w:rPr>
        <w:sz w:val="16"/>
        <w:szCs w:val="16"/>
      </w:rPr>
    </w:pPr>
    <w:r w:rsidRPr="00A11053">
      <w:rPr>
        <w:sz w:val="16"/>
        <w:szCs w:val="16"/>
        <w:rtl/>
      </w:rPr>
      <w:t>שם הדוח:</w:t>
    </w:r>
    <w:r w:rsidRPr="00A11053">
      <w:rPr>
        <w:sz w:val="16"/>
        <w:szCs w:val="16"/>
        <w:rtl/>
      </w:rPr>
      <w:tab/>
    </w:r>
    <w:r w:rsidRPr="0064272E">
      <w:rPr>
        <w:rFonts w:hint="cs"/>
        <w:sz w:val="16"/>
        <w:szCs w:val="16"/>
        <w:rtl/>
      </w:rPr>
      <w:t xml:space="preserve">דין וחשבון </w:t>
    </w:r>
    <w:r w:rsidRPr="0064272E">
      <w:rPr>
        <w:sz w:val="16"/>
        <w:szCs w:val="16"/>
        <w:rtl/>
      </w:rPr>
      <w:t>על</w:t>
    </w:r>
    <w:r w:rsidRPr="0064272E">
      <w:rPr>
        <w:rFonts w:hint="cs"/>
        <w:sz w:val="16"/>
        <w:szCs w:val="16"/>
        <w:rtl/>
      </w:rPr>
      <w:t xml:space="preserve"> </w:t>
    </w:r>
    <w:r w:rsidRPr="0064272E">
      <w:rPr>
        <w:sz w:val="16"/>
        <w:szCs w:val="16"/>
        <w:rtl/>
      </w:rPr>
      <w:t>תוצאות</w:t>
    </w:r>
    <w:r w:rsidRPr="0064272E">
      <w:rPr>
        <w:rFonts w:hint="cs"/>
        <w:sz w:val="16"/>
        <w:szCs w:val="16"/>
        <w:rtl/>
      </w:rPr>
      <w:t xml:space="preserve"> </w:t>
    </w:r>
    <w:r w:rsidRPr="0064272E">
      <w:rPr>
        <w:sz w:val="16"/>
        <w:szCs w:val="16"/>
        <w:rtl/>
      </w:rPr>
      <w:t>ביקורת</w:t>
    </w:r>
    <w:r w:rsidRPr="0064272E">
      <w:rPr>
        <w:rFonts w:hint="cs"/>
        <w:sz w:val="16"/>
        <w:szCs w:val="16"/>
        <w:rtl/>
      </w:rPr>
      <w:t xml:space="preserve"> </w:t>
    </w:r>
    <w:r w:rsidRPr="0064272E">
      <w:rPr>
        <w:sz w:val="16"/>
        <w:szCs w:val="16"/>
        <w:rtl/>
      </w:rPr>
      <w:t>חשבונות</w:t>
    </w:r>
    <w:r w:rsidRPr="0064272E">
      <w:rPr>
        <w:rFonts w:hint="cs"/>
        <w:sz w:val="16"/>
        <w:szCs w:val="16"/>
        <w:rtl/>
      </w:rPr>
      <w:t xml:space="preserve"> </w:t>
    </w:r>
    <w:r>
      <w:rPr>
        <w:rFonts w:hint="cs"/>
        <w:sz w:val="16"/>
        <w:szCs w:val="16"/>
        <w:rtl/>
      </w:rPr>
      <w:t xml:space="preserve">המועמדים </w:t>
    </w:r>
    <w:r w:rsidRPr="0064272E">
      <w:rPr>
        <w:rFonts w:hint="cs"/>
        <w:sz w:val="16"/>
        <w:szCs w:val="16"/>
        <w:rtl/>
      </w:rPr>
      <w:t xml:space="preserve">שהשתתפו בבחירות </w:t>
    </w:r>
    <w:r>
      <w:rPr>
        <w:rFonts w:hint="cs"/>
        <w:sz w:val="16"/>
        <w:szCs w:val="16"/>
        <w:rtl/>
      </w:rPr>
      <w:t xml:space="preserve">לראש המועצה האזורית </w:t>
    </w:r>
    <w:r w:rsidR="00E6627E">
      <w:rPr>
        <w:rFonts w:hint="cs"/>
        <w:sz w:val="16"/>
        <w:szCs w:val="16"/>
        <w:rtl/>
      </w:rPr>
      <w:t>עמק הירדן</w:t>
    </w:r>
    <w:r w:rsidRPr="00AF0F76" w:rsidR="00E6627E">
      <w:rPr>
        <w:sz w:val="16"/>
        <w:szCs w:val="16"/>
        <w:rtl/>
      </w:rPr>
      <w:t xml:space="preserve"> </w:t>
    </w:r>
    <w:r w:rsidR="00E6627E">
      <w:rPr>
        <w:rFonts w:hint="cs"/>
        <w:sz w:val="16"/>
        <w:szCs w:val="16"/>
        <w:rtl/>
      </w:rPr>
      <w:t>בפברואר</w:t>
    </w:r>
    <w:r w:rsidRPr="00AF0F76" w:rsidR="00E6627E">
      <w:rPr>
        <w:sz w:val="16"/>
        <w:szCs w:val="16"/>
        <w:rtl/>
      </w:rPr>
      <w:t xml:space="preserve"> 201</w:t>
    </w:r>
    <w:r w:rsidR="00E6627E">
      <w:rPr>
        <w:rFonts w:hint="cs"/>
        <w:sz w:val="16"/>
        <w:szCs w:val="16"/>
        <w:rtl/>
      </w:rPr>
      <w:t>6</w:t>
    </w:r>
  </w:p>
  <w:p w:rsidR="00273F0E" w:rsidRPr="00A11053" w:rsidP="00CF4E18">
    <w:pPr>
      <w:pStyle w:val="Footer"/>
      <w:tabs>
        <w:tab w:val="left" w:pos="1222"/>
      </w:tabs>
      <w:spacing w:line="160" w:lineRule="exact"/>
      <w:ind w:left="1225" w:hanging="1225"/>
      <w:rPr>
        <w:sz w:val="16"/>
        <w:szCs w:val="16"/>
        <w:rtl/>
      </w:rPr>
    </w:pPr>
    <w:r w:rsidRPr="00A11053">
      <w:rPr>
        <w:sz w:val="16"/>
        <w:szCs w:val="16"/>
        <w:rtl/>
      </w:rPr>
      <w:t>מסגרת הפרסום:</w:t>
    </w:r>
    <w:r w:rsidRPr="00A11053">
      <w:rPr>
        <w:sz w:val="16"/>
        <w:szCs w:val="16"/>
        <w:rtl/>
      </w:rPr>
      <w:tab/>
    </w:r>
    <w:r>
      <w:rPr>
        <w:rFonts w:hint="cs"/>
        <w:sz w:val="16"/>
        <w:szCs w:val="16"/>
        <w:rtl/>
      </w:rPr>
      <w:t>דוח ביקורת</w:t>
    </w:r>
  </w:p>
  <w:p w:rsidR="00E6627E" w:rsidRPr="0071404B" w:rsidP="00E6627E">
    <w:pPr>
      <w:pStyle w:val="Footer"/>
      <w:tabs>
        <w:tab w:val="left" w:pos="1222"/>
      </w:tabs>
      <w:spacing w:line="160" w:lineRule="exact"/>
      <w:ind w:left="1225" w:hanging="1225"/>
    </w:pPr>
    <w:r w:rsidRPr="00A11053">
      <w:rPr>
        <w:sz w:val="16"/>
        <w:szCs w:val="16"/>
        <w:rtl/>
      </w:rPr>
      <w:t>שנת פרסום:</w:t>
    </w:r>
    <w:r w:rsidRPr="00A11053">
      <w:rPr>
        <w:sz w:val="16"/>
        <w:szCs w:val="16"/>
        <w:rtl/>
      </w:rPr>
      <w:tab/>
    </w:r>
    <w:r w:rsidRPr="00A11053">
      <w:rPr>
        <w:sz w:val="16"/>
        <w:szCs w:val="16"/>
        <w:rtl/>
      </w:rPr>
      <w:t>התשע"</w:t>
    </w:r>
    <w:r>
      <w:rPr>
        <w:rFonts w:hint="cs"/>
        <w:sz w:val="16"/>
        <w:szCs w:val="16"/>
        <w:rtl/>
      </w:rPr>
      <w:t>ז-2016</w:t>
    </w:r>
  </w:p>
  <w:p w:rsidR="00273F0E" w:rsidRPr="0071404B" w:rsidP="00E6627E">
    <w:pPr>
      <w:pStyle w:val="Footer"/>
      <w:tabs>
        <w:tab w:val="left" w:pos="1222"/>
      </w:tabs>
      <w:spacing w:line="160" w:lineRule="exact"/>
      <w:ind w:left="1225" w:hanging="122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40A0" w:rsidRPr="00FF25D0" w:rsidP="00B440A0">
    <w:pPr>
      <w:pStyle w:val="Header"/>
      <w:tabs>
        <w:tab w:val="clear" w:pos="4153"/>
        <w:tab w:val="right" w:pos="6804"/>
        <w:tab w:val="clear" w:pos="8306"/>
      </w:tabs>
      <w:rPr>
        <w:rFonts w:ascii="FrankRuehl" w:hAnsi="FrankRuehl"/>
        <w:sz w:val="18"/>
        <w:szCs w:val="18"/>
        <w:rtl/>
      </w:rPr>
    </w:pPr>
    <w:r w:rsidRPr="00FF25D0">
      <w:rPr>
        <w:rFonts w:ascii="FrankRuehl" w:hAnsi="FrankRuehl"/>
        <w:sz w:val="18"/>
        <w:szCs w:val="18"/>
      </w:rPr>
      <w:fldChar w:fldCharType="begin"/>
    </w:r>
    <w:r w:rsidRPr="00FF25D0">
      <w:rPr>
        <w:rFonts w:ascii="FrankRuehl" w:hAnsi="FrankRuehl"/>
        <w:sz w:val="18"/>
        <w:szCs w:val="18"/>
      </w:rPr>
      <w:instrText xml:space="preserve"> PAGE </w:instrText>
    </w:r>
    <w:r w:rsidRPr="00FF25D0">
      <w:rPr>
        <w:rFonts w:ascii="FrankRuehl" w:hAnsi="FrankRuehl"/>
        <w:sz w:val="18"/>
        <w:szCs w:val="18"/>
      </w:rPr>
      <w:fldChar w:fldCharType="separate"/>
    </w:r>
    <w:r w:rsidR="00A23654">
      <w:rPr>
        <w:rFonts w:ascii="FrankRuehl" w:hAnsi="FrankRuehl"/>
        <w:noProof/>
        <w:sz w:val="18"/>
        <w:szCs w:val="18"/>
        <w:rtl/>
      </w:rPr>
      <w:t>10</w:t>
    </w:r>
    <w:r w:rsidRPr="00FF25D0">
      <w:rPr>
        <w:rFonts w:ascii="FrankRuehl" w:hAnsi="FrankRueh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40A0" w:rsidRPr="00916A8C" w:rsidP="00B440A0">
    <w:pPr>
      <w:pStyle w:val="Header"/>
      <w:tabs>
        <w:tab w:val="clear" w:pos="4153"/>
        <w:tab w:val="right" w:pos="6804"/>
        <w:tab w:val="clear" w:pos="8306"/>
      </w:tabs>
      <w:jc w:val="right"/>
      <w:rPr>
        <w:rFonts w:asciiTheme="minorHAnsi" w:hAnsiTheme="minorHAnsi"/>
        <w:sz w:val="18"/>
        <w:szCs w:val="18"/>
        <w:rtl/>
      </w:rPr>
    </w:pPr>
    <w:r w:rsidRPr="00FF25D0">
      <w:rPr>
        <w:rFonts w:ascii="FrankRuehl" w:hAnsi="FrankRuehl"/>
        <w:sz w:val="18"/>
        <w:szCs w:val="18"/>
      </w:rPr>
      <w:fldChar w:fldCharType="begin"/>
    </w:r>
    <w:r w:rsidRPr="00FF25D0">
      <w:rPr>
        <w:rFonts w:ascii="FrankRuehl" w:hAnsi="FrankRuehl"/>
        <w:sz w:val="18"/>
        <w:szCs w:val="18"/>
      </w:rPr>
      <w:instrText xml:space="preserve"> PAGE </w:instrText>
    </w:r>
    <w:r w:rsidRPr="00FF25D0">
      <w:rPr>
        <w:rFonts w:ascii="FrankRuehl" w:hAnsi="FrankRuehl"/>
        <w:sz w:val="18"/>
        <w:szCs w:val="18"/>
      </w:rPr>
      <w:fldChar w:fldCharType="separate"/>
    </w:r>
    <w:r w:rsidR="00A23654">
      <w:rPr>
        <w:rFonts w:ascii="FrankRuehl" w:hAnsi="FrankRuehl"/>
        <w:noProof/>
        <w:sz w:val="18"/>
        <w:szCs w:val="18"/>
        <w:rtl/>
      </w:rPr>
      <w:t>11</w:t>
    </w:r>
    <w:r w:rsidRPr="00FF25D0">
      <w:rPr>
        <w:rFonts w:ascii="FrankRuehl" w:hAnsi="FrankRueh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0F14045"/>
    <w:multiLevelType w:val="hybridMultilevel"/>
    <w:tmpl w:val="2CE496BC"/>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243E65"/>
    <w:multiLevelType w:val="hybridMultilevel"/>
    <w:tmpl w:val="BD669372"/>
    <w:lvl w:ilvl="0">
      <w:start w:val="1"/>
      <w:numFmt w:val="decimal"/>
      <w:lvlText w:val="%1."/>
      <w:lvlJc w:val="left"/>
      <w:pPr>
        <w:tabs>
          <w:tab w:val="num" w:pos="720"/>
        </w:tabs>
        <w:ind w:left="720" w:right="720" w:hanging="360"/>
      </w:pPr>
    </w:lvl>
    <w:lvl w:ilvl="1">
      <w:start w:val="1"/>
      <w:numFmt w:val="hebrew1"/>
      <w:lvlText w:val="%2."/>
      <w:lvlJc w:val="center"/>
      <w:pPr>
        <w:tabs>
          <w:tab w:val="num" w:pos="1440"/>
        </w:tabs>
        <w:ind w:left="1440" w:right="1440" w:hanging="360"/>
      </w:pPr>
      <w:rPr>
        <w:rFonts w:hint="default"/>
      </w:rPr>
    </w:lvl>
    <w:lvl w:ilvl="2">
      <w:start w:val="1"/>
      <w:numFmt w:val="decimal"/>
      <w:lvlText w:val="%3)"/>
      <w:lvlJc w:val="left"/>
      <w:pPr>
        <w:tabs>
          <w:tab w:val="num" w:pos="2340"/>
        </w:tabs>
        <w:ind w:left="2340" w:right="2340" w:hanging="360"/>
      </w:pPr>
    </w:lvl>
    <w:lvl w:ilvl="3">
      <w:start w:val="1"/>
      <w:numFmt w:val="decimal"/>
      <w:lvlText w:val="%4."/>
      <w:lvlJc w:val="left"/>
      <w:pPr>
        <w:tabs>
          <w:tab w:val="num" w:pos="2880"/>
        </w:tabs>
        <w:ind w:left="2880" w:right="2880" w:hanging="360"/>
      </w:pPr>
      <w:rPr>
        <w:rFonts w:cs="Times New Roman" w:hint="default"/>
        <w:color w:val="000000"/>
        <w:sz w:val="24"/>
      </w:r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0FDB7FFA"/>
    <w:multiLevelType w:val="hybridMultilevel"/>
    <w:tmpl w:val="104CA992"/>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4">
    <w:nsid w:val="12323C36"/>
    <w:multiLevelType w:val="hybridMultilevel"/>
    <w:tmpl w:val="FFAC342E"/>
    <w:lvl w:ilvl="0">
      <w:start w:val="7"/>
      <w:numFmt w:val="hebrew1"/>
      <w:lvlText w:val="%1."/>
      <w:lvlJc w:val="left"/>
      <w:pPr>
        <w:tabs>
          <w:tab w:val="num" w:pos="357"/>
        </w:tabs>
        <w:ind w:left="357" w:right="357" w:hanging="360"/>
      </w:pPr>
      <w:rPr>
        <w:rFonts w:hint="cs"/>
      </w:rPr>
    </w:lvl>
    <w:lvl w:ilvl="1" w:tentative="1">
      <w:start w:val="1"/>
      <w:numFmt w:val="lowerLetter"/>
      <w:lvlText w:val="%2."/>
      <w:lvlJc w:val="left"/>
      <w:pPr>
        <w:tabs>
          <w:tab w:val="num" w:pos="1077"/>
        </w:tabs>
        <w:ind w:left="1077" w:right="1077" w:hanging="360"/>
      </w:pPr>
    </w:lvl>
    <w:lvl w:ilvl="2" w:tentative="1">
      <w:start w:val="1"/>
      <w:numFmt w:val="lowerRoman"/>
      <w:lvlText w:val="%3."/>
      <w:lvlJc w:val="right"/>
      <w:pPr>
        <w:tabs>
          <w:tab w:val="num" w:pos="1797"/>
        </w:tabs>
        <w:ind w:left="1797" w:right="1797" w:hanging="180"/>
      </w:pPr>
    </w:lvl>
    <w:lvl w:ilvl="3">
      <w:start w:val="1"/>
      <w:numFmt w:val="decimal"/>
      <w:lvlText w:val="%4."/>
      <w:lvlJc w:val="left"/>
      <w:pPr>
        <w:tabs>
          <w:tab w:val="num" w:pos="2517"/>
        </w:tabs>
        <w:ind w:left="2517" w:right="2517" w:hanging="360"/>
      </w:pPr>
    </w:lvl>
    <w:lvl w:ilvl="4" w:tentative="1">
      <w:start w:val="1"/>
      <w:numFmt w:val="lowerLetter"/>
      <w:lvlText w:val="%5."/>
      <w:lvlJc w:val="left"/>
      <w:pPr>
        <w:tabs>
          <w:tab w:val="num" w:pos="3237"/>
        </w:tabs>
        <w:ind w:left="3237" w:right="3237" w:hanging="360"/>
      </w:pPr>
    </w:lvl>
    <w:lvl w:ilvl="5" w:tentative="1">
      <w:start w:val="1"/>
      <w:numFmt w:val="lowerRoman"/>
      <w:lvlText w:val="%6."/>
      <w:lvlJc w:val="right"/>
      <w:pPr>
        <w:tabs>
          <w:tab w:val="num" w:pos="3957"/>
        </w:tabs>
        <w:ind w:left="3957" w:right="3957" w:hanging="180"/>
      </w:pPr>
    </w:lvl>
    <w:lvl w:ilvl="6" w:tentative="1">
      <w:start w:val="1"/>
      <w:numFmt w:val="decimal"/>
      <w:lvlText w:val="%7."/>
      <w:lvlJc w:val="left"/>
      <w:pPr>
        <w:tabs>
          <w:tab w:val="num" w:pos="4677"/>
        </w:tabs>
        <w:ind w:left="4677" w:right="4677" w:hanging="360"/>
      </w:pPr>
    </w:lvl>
    <w:lvl w:ilvl="7" w:tentative="1">
      <w:start w:val="1"/>
      <w:numFmt w:val="lowerLetter"/>
      <w:lvlText w:val="%8."/>
      <w:lvlJc w:val="left"/>
      <w:pPr>
        <w:tabs>
          <w:tab w:val="num" w:pos="5397"/>
        </w:tabs>
        <w:ind w:left="5397" w:right="5397" w:hanging="360"/>
      </w:pPr>
    </w:lvl>
    <w:lvl w:ilvl="8" w:tentative="1">
      <w:start w:val="1"/>
      <w:numFmt w:val="lowerRoman"/>
      <w:lvlText w:val="%9."/>
      <w:lvlJc w:val="right"/>
      <w:pPr>
        <w:tabs>
          <w:tab w:val="num" w:pos="6117"/>
        </w:tabs>
        <w:ind w:left="6117" w:right="6117" w:hanging="180"/>
      </w:pPr>
    </w:lvl>
  </w:abstractNum>
  <w:abstractNum w:abstractNumId="5">
    <w:nsid w:val="14E078B8"/>
    <w:multiLevelType w:val="hybridMultilevel"/>
    <w:tmpl w:val="BD9233E6"/>
    <w:lvl w:ilvl="0">
      <w:start w:val="10"/>
      <w:numFmt w:val="hebrew1"/>
      <w:lvlText w:val="%1."/>
      <w:lvlJc w:val="left"/>
      <w:pPr>
        <w:tabs>
          <w:tab w:val="num" w:pos="357"/>
        </w:tabs>
        <w:ind w:left="357" w:right="357" w:hanging="360"/>
      </w:pPr>
      <w:rPr>
        <w:rFonts w:hint="cs"/>
      </w:rPr>
    </w:lvl>
    <w:lvl w:ilvl="1" w:tentative="1">
      <w:start w:val="1"/>
      <w:numFmt w:val="lowerLetter"/>
      <w:lvlText w:val="%2."/>
      <w:lvlJc w:val="left"/>
      <w:pPr>
        <w:tabs>
          <w:tab w:val="num" w:pos="1077"/>
        </w:tabs>
        <w:ind w:left="1077" w:right="1077" w:hanging="360"/>
      </w:pPr>
    </w:lvl>
    <w:lvl w:ilvl="2" w:tentative="1">
      <w:start w:val="1"/>
      <w:numFmt w:val="lowerRoman"/>
      <w:lvlText w:val="%3."/>
      <w:lvlJc w:val="right"/>
      <w:pPr>
        <w:tabs>
          <w:tab w:val="num" w:pos="1797"/>
        </w:tabs>
        <w:ind w:left="1797" w:right="1797" w:hanging="180"/>
      </w:pPr>
    </w:lvl>
    <w:lvl w:ilvl="3">
      <w:start w:val="1"/>
      <w:numFmt w:val="decimal"/>
      <w:lvlText w:val="%4."/>
      <w:lvlJc w:val="left"/>
      <w:pPr>
        <w:tabs>
          <w:tab w:val="num" w:pos="2517"/>
        </w:tabs>
        <w:ind w:left="2517" w:right="2517" w:hanging="360"/>
      </w:pPr>
    </w:lvl>
    <w:lvl w:ilvl="4" w:tentative="1">
      <w:start w:val="1"/>
      <w:numFmt w:val="lowerLetter"/>
      <w:lvlText w:val="%5."/>
      <w:lvlJc w:val="left"/>
      <w:pPr>
        <w:tabs>
          <w:tab w:val="num" w:pos="3237"/>
        </w:tabs>
        <w:ind w:left="3237" w:right="3237" w:hanging="360"/>
      </w:pPr>
    </w:lvl>
    <w:lvl w:ilvl="5" w:tentative="1">
      <w:start w:val="1"/>
      <w:numFmt w:val="lowerRoman"/>
      <w:lvlText w:val="%6."/>
      <w:lvlJc w:val="right"/>
      <w:pPr>
        <w:tabs>
          <w:tab w:val="num" w:pos="3957"/>
        </w:tabs>
        <w:ind w:left="3957" w:right="3957" w:hanging="180"/>
      </w:pPr>
    </w:lvl>
    <w:lvl w:ilvl="6" w:tentative="1">
      <w:start w:val="1"/>
      <w:numFmt w:val="decimal"/>
      <w:lvlText w:val="%7."/>
      <w:lvlJc w:val="left"/>
      <w:pPr>
        <w:tabs>
          <w:tab w:val="num" w:pos="4677"/>
        </w:tabs>
        <w:ind w:left="4677" w:right="4677" w:hanging="360"/>
      </w:pPr>
    </w:lvl>
    <w:lvl w:ilvl="7" w:tentative="1">
      <w:start w:val="1"/>
      <w:numFmt w:val="lowerLetter"/>
      <w:lvlText w:val="%8."/>
      <w:lvlJc w:val="left"/>
      <w:pPr>
        <w:tabs>
          <w:tab w:val="num" w:pos="5397"/>
        </w:tabs>
        <w:ind w:left="5397" w:right="5397" w:hanging="360"/>
      </w:pPr>
    </w:lvl>
    <w:lvl w:ilvl="8" w:tentative="1">
      <w:start w:val="1"/>
      <w:numFmt w:val="lowerRoman"/>
      <w:lvlText w:val="%9."/>
      <w:lvlJc w:val="right"/>
      <w:pPr>
        <w:tabs>
          <w:tab w:val="num" w:pos="6117"/>
        </w:tabs>
        <w:ind w:left="6117" w:right="6117" w:hanging="180"/>
      </w:pPr>
    </w:lvl>
  </w:abstractNum>
  <w:abstractNum w:abstractNumId="6">
    <w:nsid w:val="15C613AF"/>
    <w:multiLevelType w:val="hybridMultilevel"/>
    <w:tmpl w:val="F4EA4FC8"/>
    <w:lvl w:ilvl="0">
      <w:start w:val="3"/>
      <w:numFmt w:val="decimal"/>
      <w:lvlText w:val="%1)"/>
      <w:lvlJc w:val="left"/>
      <w:pPr>
        <w:tabs>
          <w:tab w:val="num" w:pos="720"/>
        </w:tabs>
        <w:ind w:left="720" w:right="720" w:hanging="360"/>
      </w:pPr>
      <w:rPr>
        <w:rFonts w:hint="cs"/>
      </w:rPr>
    </w:lvl>
    <w:lvl w:ilvl="1">
      <w:start w:val="1"/>
      <w:numFmt w:val="hebrew1"/>
      <w:lvlText w:val="%2)"/>
      <w:lvlJc w:val="left"/>
      <w:pPr>
        <w:tabs>
          <w:tab w:val="num" w:pos="1440"/>
        </w:tabs>
        <w:ind w:left="1440" w:right="1440" w:hanging="360"/>
      </w:pPr>
      <w:rPr>
        <w:rFonts w:hint="cs"/>
      </w:rPr>
    </w:lvl>
    <w:lvl w:ilvl="2">
      <w:start w:val="4"/>
      <w:numFmt w:val="decimal"/>
      <w:lvlText w:val="%3."/>
      <w:lvlJc w:val="left"/>
      <w:pPr>
        <w:tabs>
          <w:tab w:val="num" w:pos="2340"/>
        </w:tabs>
        <w:ind w:left="2340" w:right="2340" w:hanging="360"/>
      </w:pPr>
      <w:rPr>
        <w:rFonts w:hint="cs"/>
      </w:rPr>
    </w:lvl>
    <w:lvl w:ilvl="3">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18B20F85"/>
    <w:multiLevelType w:val="hybridMultilevel"/>
    <w:tmpl w:val="1AF222F4"/>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8">
    <w:nsid w:val="194118DE"/>
    <w:multiLevelType w:val="hybridMultilevel"/>
    <w:tmpl w:val="2E3AE424"/>
    <w:lvl w:ilvl="0">
      <w:start w:val="10"/>
      <w:numFmt w:val="decimal"/>
      <w:lvlText w:val="%1."/>
      <w:lvlJc w:val="left"/>
      <w:pPr>
        <w:tabs>
          <w:tab w:val="num" w:pos="390"/>
        </w:tabs>
        <w:ind w:left="390" w:hanging="360"/>
      </w:pPr>
      <w:rPr>
        <w:rFonts w:hint="default"/>
      </w:rPr>
    </w:lvl>
    <w:lvl w:ilvl="1" w:tentative="1">
      <w:start w:val="1"/>
      <w:numFmt w:val="lowerLetter"/>
      <w:lvlText w:val="%2."/>
      <w:lvlJc w:val="left"/>
      <w:pPr>
        <w:tabs>
          <w:tab w:val="num" w:pos="1110"/>
        </w:tabs>
        <w:ind w:left="1110" w:hanging="360"/>
      </w:pPr>
    </w:lvl>
    <w:lvl w:ilvl="2" w:tentative="1">
      <w:start w:val="1"/>
      <w:numFmt w:val="lowerRoman"/>
      <w:lvlText w:val="%3."/>
      <w:lvlJc w:val="right"/>
      <w:pPr>
        <w:tabs>
          <w:tab w:val="num" w:pos="1830"/>
        </w:tabs>
        <w:ind w:left="1830" w:hanging="180"/>
      </w:pPr>
    </w:lvl>
    <w:lvl w:ilvl="3" w:tentative="1">
      <w:start w:val="1"/>
      <w:numFmt w:val="decimal"/>
      <w:lvlText w:val="%4."/>
      <w:lvlJc w:val="left"/>
      <w:pPr>
        <w:tabs>
          <w:tab w:val="num" w:pos="2550"/>
        </w:tabs>
        <w:ind w:left="2550" w:hanging="360"/>
      </w:pPr>
    </w:lvl>
    <w:lvl w:ilvl="4" w:tentative="1">
      <w:start w:val="1"/>
      <w:numFmt w:val="lowerLetter"/>
      <w:lvlText w:val="%5."/>
      <w:lvlJc w:val="left"/>
      <w:pPr>
        <w:tabs>
          <w:tab w:val="num" w:pos="3270"/>
        </w:tabs>
        <w:ind w:left="3270" w:hanging="360"/>
      </w:pPr>
    </w:lvl>
    <w:lvl w:ilvl="5" w:tentative="1">
      <w:start w:val="1"/>
      <w:numFmt w:val="lowerRoman"/>
      <w:lvlText w:val="%6."/>
      <w:lvlJc w:val="right"/>
      <w:pPr>
        <w:tabs>
          <w:tab w:val="num" w:pos="3990"/>
        </w:tabs>
        <w:ind w:left="3990" w:hanging="180"/>
      </w:pPr>
    </w:lvl>
    <w:lvl w:ilvl="6" w:tentative="1">
      <w:start w:val="1"/>
      <w:numFmt w:val="decimal"/>
      <w:lvlText w:val="%7."/>
      <w:lvlJc w:val="left"/>
      <w:pPr>
        <w:tabs>
          <w:tab w:val="num" w:pos="4710"/>
        </w:tabs>
        <w:ind w:left="4710" w:hanging="360"/>
      </w:pPr>
    </w:lvl>
    <w:lvl w:ilvl="7" w:tentative="1">
      <w:start w:val="1"/>
      <w:numFmt w:val="lowerLetter"/>
      <w:lvlText w:val="%8."/>
      <w:lvlJc w:val="left"/>
      <w:pPr>
        <w:tabs>
          <w:tab w:val="num" w:pos="5430"/>
        </w:tabs>
        <w:ind w:left="5430" w:hanging="360"/>
      </w:pPr>
    </w:lvl>
    <w:lvl w:ilvl="8" w:tentative="1">
      <w:start w:val="1"/>
      <w:numFmt w:val="lowerRoman"/>
      <w:lvlText w:val="%9."/>
      <w:lvlJc w:val="right"/>
      <w:pPr>
        <w:tabs>
          <w:tab w:val="num" w:pos="6150"/>
        </w:tabs>
        <w:ind w:left="6150" w:hanging="180"/>
      </w:pPr>
    </w:lvl>
  </w:abstractNum>
  <w:abstractNum w:abstractNumId="9">
    <w:nsid w:val="1B99016D"/>
    <w:multiLevelType w:val="hybridMultilevel"/>
    <w:tmpl w:val="FFBED50E"/>
    <w:lvl w:ilvl="0">
      <w:start w:val="5"/>
      <w:numFmt w:val="decimal"/>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10">
    <w:nsid w:val="216733A6"/>
    <w:multiLevelType w:val="hybridMultilevel"/>
    <w:tmpl w:val="114C0640"/>
    <w:lvl w:ilvl="0">
      <w:start w:val="1"/>
      <w:numFmt w:val="decimal"/>
      <w:lvlText w:val="%1."/>
      <w:lvlJc w:val="left"/>
      <w:pPr>
        <w:tabs>
          <w:tab w:val="num" w:pos="360"/>
        </w:tabs>
        <w:ind w:left="360" w:hanging="360"/>
      </w:pPr>
      <w:rPr>
        <w:lang w:bidi="he-IL"/>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231F1B32"/>
    <w:multiLevelType w:val="hybridMultilevel"/>
    <w:tmpl w:val="E08E3474"/>
    <w:lvl w:ilvl="0">
      <w:start w:val="1"/>
      <w:numFmt w:val="decimal"/>
      <w:lvlText w:val="(%1)"/>
      <w:lvlJc w:val="left"/>
      <w:pPr>
        <w:tabs>
          <w:tab w:val="num" w:pos="1290"/>
        </w:tabs>
        <w:ind w:left="1290" w:right="1290" w:hanging="360"/>
      </w:pPr>
      <w:rPr>
        <w:rFonts w:cs="FrankRuehl" w:hint="cs"/>
        <w:b w:val="0"/>
      </w:rPr>
    </w:lvl>
    <w:lvl w:ilvl="1" w:tentative="1">
      <w:start w:val="1"/>
      <w:numFmt w:val="lowerLetter"/>
      <w:lvlText w:val="%2."/>
      <w:lvlJc w:val="left"/>
      <w:pPr>
        <w:tabs>
          <w:tab w:val="num" w:pos="2010"/>
        </w:tabs>
        <w:ind w:left="2010" w:right="2010" w:hanging="360"/>
      </w:pPr>
    </w:lvl>
    <w:lvl w:ilvl="2" w:tentative="1">
      <w:start w:val="1"/>
      <w:numFmt w:val="lowerRoman"/>
      <w:lvlText w:val="%3."/>
      <w:lvlJc w:val="right"/>
      <w:pPr>
        <w:tabs>
          <w:tab w:val="num" w:pos="2730"/>
        </w:tabs>
        <w:ind w:left="2730" w:right="2730" w:hanging="180"/>
      </w:pPr>
    </w:lvl>
    <w:lvl w:ilvl="3" w:tentative="1">
      <w:start w:val="1"/>
      <w:numFmt w:val="decimal"/>
      <w:lvlText w:val="%4."/>
      <w:lvlJc w:val="left"/>
      <w:pPr>
        <w:tabs>
          <w:tab w:val="num" w:pos="3450"/>
        </w:tabs>
        <w:ind w:left="3450" w:right="3450" w:hanging="360"/>
      </w:pPr>
    </w:lvl>
    <w:lvl w:ilvl="4" w:tentative="1">
      <w:start w:val="1"/>
      <w:numFmt w:val="lowerLetter"/>
      <w:lvlText w:val="%5."/>
      <w:lvlJc w:val="left"/>
      <w:pPr>
        <w:tabs>
          <w:tab w:val="num" w:pos="4170"/>
        </w:tabs>
        <w:ind w:left="4170" w:right="4170" w:hanging="360"/>
      </w:pPr>
    </w:lvl>
    <w:lvl w:ilvl="5" w:tentative="1">
      <w:start w:val="1"/>
      <w:numFmt w:val="lowerRoman"/>
      <w:lvlText w:val="%6."/>
      <w:lvlJc w:val="right"/>
      <w:pPr>
        <w:tabs>
          <w:tab w:val="num" w:pos="4890"/>
        </w:tabs>
        <w:ind w:left="4890" w:right="4890" w:hanging="180"/>
      </w:pPr>
    </w:lvl>
    <w:lvl w:ilvl="6" w:tentative="1">
      <w:start w:val="1"/>
      <w:numFmt w:val="decimal"/>
      <w:lvlText w:val="%7."/>
      <w:lvlJc w:val="left"/>
      <w:pPr>
        <w:tabs>
          <w:tab w:val="num" w:pos="5610"/>
        </w:tabs>
        <w:ind w:left="5610" w:right="5610" w:hanging="360"/>
      </w:pPr>
    </w:lvl>
    <w:lvl w:ilvl="7" w:tentative="1">
      <w:start w:val="1"/>
      <w:numFmt w:val="lowerLetter"/>
      <w:lvlText w:val="%8."/>
      <w:lvlJc w:val="left"/>
      <w:pPr>
        <w:tabs>
          <w:tab w:val="num" w:pos="6330"/>
        </w:tabs>
        <w:ind w:left="6330" w:right="6330" w:hanging="360"/>
      </w:pPr>
    </w:lvl>
    <w:lvl w:ilvl="8" w:tentative="1">
      <w:start w:val="1"/>
      <w:numFmt w:val="lowerRoman"/>
      <w:lvlText w:val="%9."/>
      <w:lvlJc w:val="right"/>
      <w:pPr>
        <w:tabs>
          <w:tab w:val="num" w:pos="7050"/>
        </w:tabs>
        <w:ind w:left="7050" w:right="7050" w:hanging="180"/>
      </w:pPr>
    </w:lvl>
  </w:abstractNum>
  <w:abstractNum w:abstractNumId="12">
    <w:nsid w:val="25D22D13"/>
    <w:multiLevelType w:val="hybridMultilevel"/>
    <w:tmpl w:val="2272F3BC"/>
    <w:lvl w:ilvl="0">
      <w:start w:val="1"/>
      <w:numFmt w:val="hebrew1"/>
      <w:lvlText w:val="%1."/>
      <w:lvlJc w:val="left"/>
      <w:pPr>
        <w:tabs>
          <w:tab w:val="num" w:pos="387"/>
        </w:tabs>
        <w:ind w:left="387" w:right="387" w:hanging="375"/>
      </w:pPr>
      <w:rPr>
        <w:rFonts w:hint="cs"/>
      </w:rPr>
    </w:lvl>
    <w:lvl w:ilvl="1">
      <w:start w:val="1"/>
      <w:numFmt w:val="lowerLetter"/>
      <w:lvlText w:val="%2."/>
      <w:lvlJc w:val="left"/>
      <w:pPr>
        <w:tabs>
          <w:tab w:val="num" w:pos="1092"/>
        </w:tabs>
        <w:ind w:left="1092" w:right="1092" w:hanging="360"/>
      </w:pPr>
    </w:lvl>
    <w:lvl w:ilvl="2">
      <w:start w:val="1"/>
      <w:numFmt w:val="decimal"/>
      <w:lvlText w:val="%3)"/>
      <w:lvlJc w:val="left"/>
      <w:pPr>
        <w:tabs>
          <w:tab w:val="num" w:pos="1992"/>
        </w:tabs>
        <w:ind w:left="1992" w:right="1992" w:hanging="360"/>
      </w:pPr>
      <w:rPr>
        <w:rFonts w:hint="cs"/>
      </w:rPr>
    </w:lvl>
    <w:lvl w:ilvl="3">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13">
    <w:nsid w:val="3443390D"/>
    <w:multiLevelType w:val="singleLevel"/>
    <w:tmpl w:val="A07AD338"/>
    <w:lvl w:ilvl="0">
      <w:start w:val="1"/>
      <w:numFmt w:val="upperRoman"/>
      <w:lvlText w:val="%1."/>
      <w:lvlJc w:val="center"/>
      <w:pPr>
        <w:tabs>
          <w:tab w:val="num" w:pos="648"/>
        </w:tabs>
        <w:ind w:left="648" w:right="648" w:hanging="360"/>
      </w:pPr>
    </w:lvl>
  </w:abstractNum>
  <w:abstractNum w:abstractNumId="14">
    <w:nsid w:val="37C96AE4"/>
    <w:multiLevelType w:val="hybridMultilevel"/>
    <w:tmpl w:val="51942EBA"/>
    <w:lvl w:ilvl="0">
      <w:start w:val="1"/>
      <w:numFmt w:val="hebrew1"/>
      <w:lvlText w:val="(%1)"/>
      <w:lvlJc w:val="left"/>
      <w:pPr>
        <w:ind w:left="907" w:hanging="510"/>
      </w:pPr>
      <w:rPr>
        <w:rFonts w:hint="default"/>
      </w:rPr>
    </w:lvl>
    <w:lvl w:ilvl="1" w:tentative="1">
      <w:start w:val="1"/>
      <w:numFmt w:val="lowerLetter"/>
      <w:lvlText w:val="%2."/>
      <w:lvlJc w:val="left"/>
      <w:pPr>
        <w:ind w:left="1477" w:hanging="360"/>
      </w:pPr>
    </w:lvl>
    <w:lvl w:ilvl="2" w:tentative="1">
      <w:start w:val="1"/>
      <w:numFmt w:val="lowerRoman"/>
      <w:lvlText w:val="%3."/>
      <w:lvlJc w:val="right"/>
      <w:pPr>
        <w:ind w:left="2197" w:hanging="180"/>
      </w:pPr>
    </w:lvl>
    <w:lvl w:ilvl="3" w:tentative="1">
      <w:start w:val="1"/>
      <w:numFmt w:val="decimal"/>
      <w:lvlText w:val="%4."/>
      <w:lvlJc w:val="left"/>
      <w:pPr>
        <w:ind w:left="2917" w:hanging="360"/>
      </w:pPr>
    </w:lvl>
    <w:lvl w:ilvl="4" w:tentative="1">
      <w:start w:val="1"/>
      <w:numFmt w:val="lowerLetter"/>
      <w:lvlText w:val="%5."/>
      <w:lvlJc w:val="left"/>
      <w:pPr>
        <w:ind w:left="3637" w:hanging="360"/>
      </w:pPr>
    </w:lvl>
    <w:lvl w:ilvl="5" w:tentative="1">
      <w:start w:val="1"/>
      <w:numFmt w:val="lowerRoman"/>
      <w:lvlText w:val="%6."/>
      <w:lvlJc w:val="right"/>
      <w:pPr>
        <w:ind w:left="4357" w:hanging="180"/>
      </w:pPr>
    </w:lvl>
    <w:lvl w:ilvl="6" w:tentative="1">
      <w:start w:val="1"/>
      <w:numFmt w:val="decimal"/>
      <w:lvlText w:val="%7."/>
      <w:lvlJc w:val="left"/>
      <w:pPr>
        <w:ind w:left="5077" w:hanging="360"/>
      </w:pPr>
    </w:lvl>
    <w:lvl w:ilvl="7" w:tentative="1">
      <w:start w:val="1"/>
      <w:numFmt w:val="lowerLetter"/>
      <w:lvlText w:val="%8."/>
      <w:lvlJc w:val="left"/>
      <w:pPr>
        <w:ind w:left="5797" w:hanging="360"/>
      </w:pPr>
    </w:lvl>
    <w:lvl w:ilvl="8" w:tentative="1">
      <w:start w:val="1"/>
      <w:numFmt w:val="lowerRoman"/>
      <w:lvlText w:val="%9."/>
      <w:lvlJc w:val="right"/>
      <w:pPr>
        <w:ind w:left="6517" w:hanging="180"/>
      </w:pPr>
    </w:lvl>
  </w:abstractNum>
  <w:abstractNum w:abstractNumId="15">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6">
    <w:nsid w:val="4D447523"/>
    <w:multiLevelType w:val="hybridMultilevel"/>
    <w:tmpl w:val="CEFAFB72"/>
    <w:lvl w:ilvl="0">
      <w:start w:val="9"/>
      <w:numFmt w:val="decimal"/>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17">
    <w:nsid w:val="4F63443F"/>
    <w:multiLevelType w:val="hybridMultilevel"/>
    <w:tmpl w:val="E2BA85B6"/>
    <w:lvl w:ilvl="0">
      <w:start w:val="1"/>
      <w:numFmt w:val="decimal"/>
      <w:lvlText w:val="%1."/>
      <w:lvlJc w:val="left"/>
      <w:pPr>
        <w:tabs>
          <w:tab w:val="num" w:pos="360"/>
        </w:tabs>
        <w:ind w:left="360" w:hanging="360"/>
      </w:pPr>
      <w:rPr>
        <w:lang w:bidi="he-I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50B5696"/>
    <w:multiLevelType w:val="hybridMultilevel"/>
    <w:tmpl w:val="4148B4B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0">
    <w:nsid w:val="560E30B1"/>
    <w:multiLevelType w:val="hybridMultilevel"/>
    <w:tmpl w:val="62C81234"/>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1">
    <w:nsid w:val="5AAC39A8"/>
    <w:multiLevelType w:val="hybridMultilevel"/>
    <w:tmpl w:val="71125BC4"/>
    <w:lvl w:ilvl="0">
      <w:start w:val="1"/>
      <w:numFmt w:val="decimal"/>
      <w:lvlText w:val="%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ACF7DBF"/>
    <w:multiLevelType w:val="hybridMultilevel"/>
    <w:tmpl w:val="B680CF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0672C49"/>
    <w:multiLevelType w:val="hybridMultilevel"/>
    <w:tmpl w:val="FA541E2E"/>
    <w:lvl w:ilvl="0">
      <w:start w:val="4"/>
      <w:numFmt w:val="hebrew1"/>
      <w:lvlText w:val="(%1)"/>
      <w:lvlJc w:val="left"/>
      <w:pPr>
        <w:tabs>
          <w:tab w:val="num" w:pos="1140"/>
        </w:tabs>
        <w:ind w:left="1140" w:right="1140" w:hanging="78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4">
    <w:nsid w:val="61A83964"/>
    <w:multiLevelType w:val="hybridMultilevel"/>
    <w:tmpl w:val="90546B0C"/>
    <w:lvl w:ilvl="0">
      <w:start w:val="2"/>
      <w:numFmt w:val="hebrew1"/>
      <w:lvlText w:val="(%1)"/>
      <w:lvlJc w:val="left"/>
      <w:pPr>
        <w:tabs>
          <w:tab w:val="num" w:pos="1316"/>
        </w:tabs>
        <w:ind w:left="1316" w:right="1316" w:hanging="720"/>
      </w:pPr>
      <w:rPr>
        <w:rFonts w:hint="cs"/>
      </w:rPr>
    </w:lvl>
    <w:lvl w:ilvl="1" w:tentative="1">
      <w:start w:val="1"/>
      <w:numFmt w:val="lowerLetter"/>
      <w:lvlText w:val="%2."/>
      <w:lvlJc w:val="left"/>
      <w:pPr>
        <w:tabs>
          <w:tab w:val="num" w:pos="1676"/>
        </w:tabs>
        <w:ind w:left="1676" w:right="1676" w:hanging="360"/>
      </w:pPr>
    </w:lvl>
    <w:lvl w:ilvl="2" w:tentative="1">
      <w:start w:val="1"/>
      <w:numFmt w:val="lowerRoman"/>
      <w:lvlText w:val="%3."/>
      <w:lvlJc w:val="right"/>
      <w:pPr>
        <w:tabs>
          <w:tab w:val="num" w:pos="2396"/>
        </w:tabs>
        <w:ind w:left="2396" w:right="2396" w:hanging="180"/>
      </w:pPr>
    </w:lvl>
    <w:lvl w:ilvl="3" w:tentative="1">
      <w:start w:val="1"/>
      <w:numFmt w:val="decimal"/>
      <w:lvlText w:val="%4."/>
      <w:lvlJc w:val="left"/>
      <w:pPr>
        <w:tabs>
          <w:tab w:val="num" w:pos="3116"/>
        </w:tabs>
        <w:ind w:left="3116" w:right="3116" w:hanging="360"/>
      </w:pPr>
    </w:lvl>
    <w:lvl w:ilvl="4" w:tentative="1">
      <w:start w:val="1"/>
      <w:numFmt w:val="lowerLetter"/>
      <w:lvlText w:val="%5."/>
      <w:lvlJc w:val="left"/>
      <w:pPr>
        <w:tabs>
          <w:tab w:val="num" w:pos="3836"/>
        </w:tabs>
        <w:ind w:left="3836" w:right="3836" w:hanging="360"/>
      </w:pPr>
    </w:lvl>
    <w:lvl w:ilvl="5" w:tentative="1">
      <w:start w:val="1"/>
      <w:numFmt w:val="lowerRoman"/>
      <w:lvlText w:val="%6."/>
      <w:lvlJc w:val="right"/>
      <w:pPr>
        <w:tabs>
          <w:tab w:val="num" w:pos="4556"/>
        </w:tabs>
        <w:ind w:left="4556" w:right="4556" w:hanging="180"/>
      </w:pPr>
    </w:lvl>
    <w:lvl w:ilvl="6" w:tentative="1">
      <w:start w:val="1"/>
      <w:numFmt w:val="decimal"/>
      <w:lvlText w:val="%7."/>
      <w:lvlJc w:val="left"/>
      <w:pPr>
        <w:tabs>
          <w:tab w:val="num" w:pos="5276"/>
        </w:tabs>
        <w:ind w:left="5276" w:right="5276" w:hanging="360"/>
      </w:pPr>
    </w:lvl>
    <w:lvl w:ilvl="7" w:tentative="1">
      <w:start w:val="1"/>
      <w:numFmt w:val="lowerLetter"/>
      <w:lvlText w:val="%8."/>
      <w:lvlJc w:val="left"/>
      <w:pPr>
        <w:tabs>
          <w:tab w:val="num" w:pos="5996"/>
        </w:tabs>
        <w:ind w:left="5996" w:right="5996" w:hanging="360"/>
      </w:pPr>
    </w:lvl>
    <w:lvl w:ilvl="8" w:tentative="1">
      <w:start w:val="1"/>
      <w:numFmt w:val="lowerRoman"/>
      <w:lvlText w:val="%9."/>
      <w:lvlJc w:val="right"/>
      <w:pPr>
        <w:tabs>
          <w:tab w:val="num" w:pos="6716"/>
        </w:tabs>
        <w:ind w:left="6716" w:right="6716" w:hanging="180"/>
      </w:pPr>
    </w:lvl>
  </w:abstractNum>
  <w:abstractNum w:abstractNumId="25">
    <w:nsid w:val="66B038B8"/>
    <w:multiLevelType w:val="hybridMultilevel"/>
    <w:tmpl w:val="50645AD4"/>
    <w:lvl w:ilvl="0">
      <w:start w:val="1"/>
      <w:numFmt w:val="decimal"/>
      <w:lvlText w:val="%1."/>
      <w:lvlJc w:val="left"/>
      <w:pPr>
        <w:tabs>
          <w:tab w:val="num" w:pos="360"/>
        </w:tabs>
        <w:ind w:left="360" w:right="360" w:hanging="360"/>
      </w:pPr>
    </w:lvl>
    <w:lvl w:ilvl="1">
      <w:start w:val="1"/>
      <w:numFmt w:val="hebrew1"/>
      <w:lvlText w:val="%2."/>
      <w:lvlJc w:val="center"/>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6">
    <w:nsid w:val="67BF5139"/>
    <w:multiLevelType w:val="multilevel"/>
    <w:tmpl w:val="96B89438"/>
    <w:lvl w:ilvl="0">
      <w:start w:val="1"/>
      <w:numFmt w:val="decimal"/>
      <w:pStyle w:val="a0"/>
      <w:lvlText w:val="%1."/>
      <w:lvlJc w:val="left"/>
      <w:pPr>
        <w:tabs>
          <w:tab w:val="num" w:pos="397"/>
        </w:tabs>
        <w:ind w:left="397" w:right="397" w:hanging="397"/>
      </w:pPr>
      <w:rPr>
        <w:rFonts w:cs="FrankRuehl" w:hint="cs"/>
        <w:bCs w:val="0"/>
        <w:iCs w:val="0"/>
        <w:szCs w:val="24"/>
      </w:rPr>
    </w:lvl>
    <w:lvl w:ilvl="1">
      <w:start w:val="1"/>
      <w:numFmt w:val="hebrew1"/>
      <w:lvlText w:val="(%2)"/>
      <w:lvlJc w:val="left"/>
      <w:pPr>
        <w:tabs>
          <w:tab w:val="num" w:pos="397"/>
        </w:tabs>
        <w:ind w:left="397" w:right="397" w:hanging="397"/>
      </w:pPr>
      <w:rPr>
        <w:rFonts w:cs="FrankRuehl" w:hint="cs"/>
        <w:bCs w:val="0"/>
        <w:iCs w:val="0"/>
        <w:szCs w:val="24"/>
      </w:rPr>
    </w:lvl>
    <w:lvl w:ilvl="2">
      <w:start w:val="1"/>
      <w:numFmt w:val="decimal"/>
      <w:lvlRestart w:val="0"/>
      <w:lvlText w:val="%3)"/>
      <w:lvlJc w:val="left"/>
      <w:pPr>
        <w:tabs>
          <w:tab w:val="num" w:pos="397"/>
        </w:tabs>
        <w:ind w:left="397" w:right="397" w:hanging="397"/>
      </w:pPr>
      <w:rPr>
        <w:rFonts w:cs="FrankRuehl" w:hint="cs"/>
        <w:bCs w:val="0"/>
        <w:iCs w:val="0"/>
      </w:rPr>
    </w:lvl>
    <w:lvl w:ilvl="3">
      <w:start w:val="1"/>
      <w:numFmt w:val="decimal"/>
      <w:lvlText w:val="(%4)"/>
      <w:lvlJc w:val="left"/>
      <w:pPr>
        <w:tabs>
          <w:tab w:val="num" w:pos="397"/>
        </w:tabs>
        <w:ind w:left="397" w:right="397" w:hanging="397"/>
      </w:pPr>
      <w:rPr>
        <w:rFonts w:hint="default"/>
        <w:bCs w:val="0"/>
        <w:iCs w:val="0"/>
        <w:szCs w:val="22"/>
      </w:rPr>
    </w:lvl>
    <w:lvl w:ilvl="4">
      <w:start w:val="1"/>
      <w:numFmt w:val="lowerLetter"/>
      <w:lvlText w:val="(%5)"/>
      <w:lvlJc w:val="left"/>
      <w:pPr>
        <w:tabs>
          <w:tab w:val="num" w:pos="949"/>
        </w:tabs>
        <w:ind w:left="949" w:right="949" w:hanging="360"/>
      </w:pPr>
      <w:rPr>
        <w:rFonts w:hint="default"/>
      </w:rPr>
    </w:lvl>
    <w:lvl w:ilvl="5">
      <w:start w:val="1"/>
      <w:numFmt w:val="lowerRoman"/>
      <w:lvlText w:val="(%6)"/>
      <w:lvlJc w:val="left"/>
      <w:pPr>
        <w:tabs>
          <w:tab w:val="num" w:pos="1309"/>
        </w:tabs>
        <w:ind w:left="1309" w:right="1309" w:hanging="360"/>
      </w:pPr>
      <w:rPr>
        <w:rFonts w:hint="default"/>
      </w:rPr>
    </w:lvl>
    <w:lvl w:ilvl="6">
      <w:start w:val="1"/>
      <w:numFmt w:val="decimal"/>
      <w:lvlText w:val="%7."/>
      <w:lvlJc w:val="left"/>
      <w:pPr>
        <w:tabs>
          <w:tab w:val="num" w:pos="1669"/>
        </w:tabs>
        <w:ind w:left="1669" w:right="1669" w:hanging="360"/>
      </w:pPr>
      <w:rPr>
        <w:rFonts w:hint="default"/>
      </w:rPr>
    </w:lvl>
    <w:lvl w:ilvl="7">
      <w:start w:val="1"/>
      <w:numFmt w:val="lowerLetter"/>
      <w:lvlText w:val="%8."/>
      <w:lvlJc w:val="left"/>
      <w:pPr>
        <w:tabs>
          <w:tab w:val="num" w:pos="2029"/>
        </w:tabs>
        <w:ind w:left="2029" w:right="2029" w:hanging="360"/>
      </w:pPr>
      <w:rPr>
        <w:rFonts w:hint="default"/>
      </w:rPr>
    </w:lvl>
    <w:lvl w:ilvl="8">
      <w:start w:val="1"/>
      <w:numFmt w:val="lowerRoman"/>
      <w:lvlText w:val="%9."/>
      <w:lvlJc w:val="left"/>
      <w:pPr>
        <w:tabs>
          <w:tab w:val="num" w:pos="2389"/>
        </w:tabs>
        <w:ind w:left="2389" w:right="2389" w:hanging="360"/>
      </w:pPr>
      <w:rPr>
        <w:rFonts w:hint="default"/>
      </w:rPr>
    </w:lvl>
  </w:abstractNum>
  <w:abstractNum w:abstractNumId="27">
    <w:nsid w:val="6A1C7FB5"/>
    <w:multiLevelType w:val="singleLevel"/>
    <w:tmpl w:val="CB646ABA"/>
    <w:lvl w:ilvl="0">
      <w:start w:val="1"/>
      <w:numFmt w:val="hebrew1"/>
      <w:lvlText w:val="%1."/>
      <w:lvlJc w:val="center"/>
      <w:pPr>
        <w:tabs>
          <w:tab w:val="num" w:pos="797"/>
        </w:tabs>
        <w:ind w:left="797" w:right="797" w:hanging="360"/>
      </w:pPr>
    </w:lvl>
  </w:abstractNum>
  <w:abstractNum w:abstractNumId="28">
    <w:nsid w:val="77D57CCB"/>
    <w:multiLevelType w:val="hybridMultilevel"/>
    <w:tmpl w:val="D5769A18"/>
    <w:lvl w:ilvl="0">
      <w:start w:val="16"/>
      <w:numFmt w:val="decimal"/>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29">
    <w:nsid w:val="7A7E7F79"/>
    <w:multiLevelType w:val="hybridMultilevel"/>
    <w:tmpl w:val="94A272DC"/>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D946BCA"/>
    <w:multiLevelType w:val="hybridMultilevel"/>
    <w:tmpl w:val="F3A488E8"/>
    <w:lvl w:ilvl="0">
      <w:start w:val="2"/>
      <w:numFmt w:val="hebrew1"/>
      <w:lvlText w:val="(%1)"/>
      <w:lvlJc w:val="left"/>
      <w:pPr>
        <w:tabs>
          <w:tab w:val="num" w:pos="1020"/>
        </w:tabs>
        <w:ind w:left="1020" w:right="1020" w:hanging="390"/>
      </w:pPr>
      <w:rPr>
        <w:rFonts w:cs="FrankRuehl" w:hint="default"/>
        <w:b w:val="0"/>
      </w:rPr>
    </w:lvl>
    <w:lvl w:ilvl="1">
      <w:start w:val="1"/>
      <w:numFmt w:val="decimal"/>
      <w:lvlText w:val="(%2)"/>
      <w:lvlJc w:val="left"/>
      <w:pPr>
        <w:tabs>
          <w:tab w:val="num" w:pos="1710"/>
        </w:tabs>
        <w:ind w:left="1710" w:right="1710" w:hanging="360"/>
      </w:pPr>
      <w:rPr>
        <w:rFonts w:cs="FrankRuehl" w:hint="cs"/>
        <w:b w:val="0"/>
      </w:rPr>
    </w:lvl>
    <w:lvl w:ilvl="2" w:tentative="1">
      <w:start w:val="1"/>
      <w:numFmt w:val="lowerRoman"/>
      <w:lvlText w:val="%3."/>
      <w:lvlJc w:val="right"/>
      <w:pPr>
        <w:tabs>
          <w:tab w:val="num" w:pos="2430"/>
        </w:tabs>
        <w:ind w:left="2430" w:right="2430" w:hanging="180"/>
      </w:pPr>
    </w:lvl>
    <w:lvl w:ilvl="3" w:tentative="1">
      <w:start w:val="1"/>
      <w:numFmt w:val="decimal"/>
      <w:lvlText w:val="%4."/>
      <w:lvlJc w:val="left"/>
      <w:pPr>
        <w:tabs>
          <w:tab w:val="num" w:pos="3150"/>
        </w:tabs>
        <w:ind w:left="3150" w:right="3150" w:hanging="360"/>
      </w:pPr>
    </w:lvl>
    <w:lvl w:ilvl="4" w:tentative="1">
      <w:start w:val="1"/>
      <w:numFmt w:val="lowerLetter"/>
      <w:lvlText w:val="%5."/>
      <w:lvlJc w:val="left"/>
      <w:pPr>
        <w:tabs>
          <w:tab w:val="num" w:pos="3870"/>
        </w:tabs>
        <w:ind w:left="3870" w:right="3870" w:hanging="360"/>
      </w:pPr>
    </w:lvl>
    <w:lvl w:ilvl="5" w:tentative="1">
      <w:start w:val="1"/>
      <w:numFmt w:val="lowerRoman"/>
      <w:lvlText w:val="%6."/>
      <w:lvlJc w:val="right"/>
      <w:pPr>
        <w:tabs>
          <w:tab w:val="num" w:pos="4590"/>
        </w:tabs>
        <w:ind w:left="4590" w:right="4590" w:hanging="180"/>
      </w:pPr>
    </w:lvl>
    <w:lvl w:ilvl="6" w:tentative="1">
      <w:start w:val="1"/>
      <w:numFmt w:val="decimal"/>
      <w:lvlText w:val="%7."/>
      <w:lvlJc w:val="left"/>
      <w:pPr>
        <w:tabs>
          <w:tab w:val="num" w:pos="5310"/>
        </w:tabs>
        <w:ind w:left="5310" w:right="5310" w:hanging="360"/>
      </w:pPr>
    </w:lvl>
    <w:lvl w:ilvl="7" w:tentative="1">
      <w:start w:val="1"/>
      <w:numFmt w:val="lowerLetter"/>
      <w:lvlText w:val="%8."/>
      <w:lvlJc w:val="left"/>
      <w:pPr>
        <w:tabs>
          <w:tab w:val="num" w:pos="6030"/>
        </w:tabs>
        <w:ind w:left="6030" w:right="6030" w:hanging="360"/>
      </w:pPr>
    </w:lvl>
    <w:lvl w:ilvl="8" w:tentative="1">
      <w:start w:val="1"/>
      <w:numFmt w:val="lowerRoman"/>
      <w:lvlText w:val="%9."/>
      <w:lvlJc w:val="right"/>
      <w:pPr>
        <w:tabs>
          <w:tab w:val="num" w:pos="6750"/>
        </w:tabs>
        <w:ind w:left="6750" w:right="6750" w:hanging="180"/>
      </w:pPr>
    </w:lvl>
  </w:abstractNum>
  <w:num w:numId="1">
    <w:abstractNumId w:val="15"/>
  </w:num>
  <w:num w:numId="2">
    <w:abstractNumId w:val="13"/>
  </w:num>
  <w:num w:numId="3">
    <w:abstractNumId w:val="27"/>
  </w:num>
  <w:num w:numId="4">
    <w:abstractNumId w:val="19"/>
  </w:num>
  <w:num w:numId="5">
    <w:abstractNumId w:val="0"/>
  </w:num>
  <w:num w:numId="6">
    <w:abstractNumId w:val="25"/>
  </w:num>
  <w:num w:numId="7">
    <w:abstractNumId w:val="20"/>
  </w:num>
  <w:num w:numId="8">
    <w:abstractNumId w:val="7"/>
  </w:num>
  <w:num w:numId="9">
    <w:abstractNumId w:val="3"/>
  </w:num>
  <w:num w:numId="10">
    <w:abstractNumId w:val="23"/>
  </w:num>
  <w:num w:numId="11">
    <w:abstractNumId w:val="2"/>
  </w:num>
  <w:num w:numId="12">
    <w:abstractNumId w:val="30"/>
  </w:num>
  <w:num w:numId="13">
    <w:abstractNumId w:val="11"/>
  </w:num>
  <w:num w:numId="14">
    <w:abstractNumId w:val="2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8"/>
  </w:num>
  <w:num w:numId="18">
    <w:abstractNumId w:val="12"/>
  </w:num>
  <w:num w:numId="19">
    <w:abstractNumId w:val="6"/>
  </w:num>
  <w:num w:numId="20">
    <w:abstractNumId w:val="9"/>
  </w:num>
  <w:num w:numId="21">
    <w:abstractNumId w:val="4"/>
  </w:num>
  <w:num w:numId="22">
    <w:abstractNumId w:val="5"/>
  </w:num>
  <w:num w:numId="23">
    <w:abstractNumId w:val="29"/>
  </w:num>
  <w:num w:numId="24">
    <w:abstractNumId w:val="1"/>
  </w:num>
  <w:num w:numId="25">
    <w:abstractNumId w:val="8"/>
  </w:num>
  <w:num w:numId="26">
    <w:abstractNumId w:val="26"/>
  </w:num>
  <w:num w:numId="27">
    <w:abstractNumId w:val="21"/>
  </w:num>
  <w:num w:numId="28">
    <w:abstractNumId w:val="10"/>
  </w:num>
  <w:num w:numId="29">
    <w:abstractNumId w:val="17"/>
  </w:num>
  <w:num w:numId="30">
    <w:abstractNumId w:val="18"/>
  </w:num>
  <w:num w:numId="31">
    <w:abstractNumId w:val="1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97"/>
  <w:evenAndOddHeader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73"/>
    <w:rsid w:val="00001B5A"/>
    <w:rsid w:val="0001487C"/>
    <w:rsid w:val="00035FB1"/>
    <w:rsid w:val="00041ECE"/>
    <w:rsid w:val="00044380"/>
    <w:rsid w:val="000463AF"/>
    <w:rsid w:val="00047E55"/>
    <w:rsid w:val="00052ED5"/>
    <w:rsid w:val="0005423F"/>
    <w:rsid w:val="00055020"/>
    <w:rsid w:val="00090A87"/>
    <w:rsid w:val="000A15BB"/>
    <w:rsid w:val="000A1725"/>
    <w:rsid w:val="000A3527"/>
    <w:rsid w:val="000B2F48"/>
    <w:rsid w:val="000B68B3"/>
    <w:rsid w:val="000B745A"/>
    <w:rsid w:val="000B7A11"/>
    <w:rsid w:val="000C241F"/>
    <w:rsid w:val="000C5DA9"/>
    <w:rsid w:val="000F4994"/>
    <w:rsid w:val="000F7176"/>
    <w:rsid w:val="00116AC6"/>
    <w:rsid w:val="00122740"/>
    <w:rsid w:val="00147E98"/>
    <w:rsid w:val="00150C61"/>
    <w:rsid w:val="0015435D"/>
    <w:rsid w:val="00154DDE"/>
    <w:rsid w:val="00162138"/>
    <w:rsid w:val="00166817"/>
    <w:rsid w:val="0016720C"/>
    <w:rsid w:val="001729E2"/>
    <w:rsid w:val="00180146"/>
    <w:rsid w:val="00180A19"/>
    <w:rsid w:val="001875B5"/>
    <w:rsid w:val="001A2481"/>
    <w:rsid w:val="001A2A16"/>
    <w:rsid w:val="001B34DA"/>
    <w:rsid w:val="001B4655"/>
    <w:rsid w:val="001C3C9A"/>
    <w:rsid w:val="001E208F"/>
    <w:rsid w:val="001F0A01"/>
    <w:rsid w:val="002006CE"/>
    <w:rsid w:val="002007B7"/>
    <w:rsid w:val="0020588A"/>
    <w:rsid w:val="002116E4"/>
    <w:rsid w:val="00217DBF"/>
    <w:rsid w:val="00222048"/>
    <w:rsid w:val="002305E0"/>
    <w:rsid w:val="002323FC"/>
    <w:rsid w:val="00234586"/>
    <w:rsid w:val="00234ACB"/>
    <w:rsid w:val="002375BB"/>
    <w:rsid w:val="00244FFF"/>
    <w:rsid w:val="0025616A"/>
    <w:rsid w:val="00265639"/>
    <w:rsid w:val="00271D59"/>
    <w:rsid w:val="002739F7"/>
    <w:rsid w:val="00273F0E"/>
    <w:rsid w:val="0028486B"/>
    <w:rsid w:val="0029255D"/>
    <w:rsid w:val="00297088"/>
    <w:rsid w:val="002C1201"/>
    <w:rsid w:val="002C16DF"/>
    <w:rsid w:val="002C5000"/>
    <w:rsid w:val="002C5750"/>
    <w:rsid w:val="002C66BE"/>
    <w:rsid w:val="002F0180"/>
    <w:rsid w:val="002F12A7"/>
    <w:rsid w:val="003020EF"/>
    <w:rsid w:val="00303E17"/>
    <w:rsid w:val="0031195C"/>
    <w:rsid w:val="00315B61"/>
    <w:rsid w:val="00323C5F"/>
    <w:rsid w:val="003248CB"/>
    <w:rsid w:val="00342FEB"/>
    <w:rsid w:val="00345425"/>
    <w:rsid w:val="003553B5"/>
    <w:rsid w:val="00363121"/>
    <w:rsid w:val="00363F40"/>
    <w:rsid w:val="003767FA"/>
    <w:rsid w:val="00397158"/>
    <w:rsid w:val="003A15E2"/>
    <w:rsid w:val="003A3FFD"/>
    <w:rsid w:val="003A4FA8"/>
    <w:rsid w:val="003A73A6"/>
    <w:rsid w:val="003B1AC4"/>
    <w:rsid w:val="003B42A9"/>
    <w:rsid w:val="003B45BA"/>
    <w:rsid w:val="003E6C16"/>
    <w:rsid w:val="00400FBE"/>
    <w:rsid w:val="004038FE"/>
    <w:rsid w:val="0040638C"/>
    <w:rsid w:val="00407A53"/>
    <w:rsid w:val="004159F5"/>
    <w:rsid w:val="004237B1"/>
    <w:rsid w:val="00424B5B"/>
    <w:rsid w:val="00440FEE"/>
    <w:rsid w:val="00441590"/>
    <w:rsid w:val="004420C9"/>
    <w:rsid w:val="00444411"/>
    <w:rsid w:val="004520F2"/>
    <w:rsid w:val="004577D7"/>
    <w:rsid w:val="0046034D"/>
    <w:rsid w:val="004675E5"/>
    <w:rsid w:val="0048561F"/>
    <w:rsid w:val="004872CE"/>
    <w:rsid w:val="004A5214"/>
    <w:rsid w:val="004A56D0"/>
    <w:rsid w:val="004B6F4C"/>
    <w:rsid w:val="004D1C15"/>
    <w:rsid w:val="004D66D1"/>
    <w:rsid w:val="004E5578"/>
    <w:rsid w:val="004E5810"/>
    <w:rsid w:val="005122B7"/>
    <w:rsid w:val="0051488D"/>
    <w:rsid w:val="00525762"/>
    <w:rsid w:val="00526B0C"/>
    <w:rsid w:val="00536CDF"/>
    <w:rsid w:val="005446CF"/>
    <w:rsid w:val="00556FD0"/>
    <w:rsid w:val="00557571"/>
    <w:rsid w:val="00567346"/>
    <w:rsid w:val="00590D99"/>
    <w:rsid w:val="005B68B0"/>
    <w:rsid w:val="005B6EA2"/>
    <w:rsid w:val="005E0303"/>
    <w:rsid w:val="005E7479"/>
    <w:rsid w:val="005F4F87"/>
    <w:rsid w:val="005F7CB0"/>
    <w:rsid w:val="006014B0"/>
    <w:rsid w:val="00605827"/>
    <w:rsid w:val="00605A80"/>
    <w:rsid w:val="00615104"/>
    <w:rsid w:val="00623724"/>
    <w:rsid w:val="00633E44"/>
    <w:rsid w:val="00637E93"/>
    <w:rsid w:val="0064272E"/>
    <w:rsid w:val="0065130E"/>
    <w:rsid w:val="00666F4C"/>
    <w:rsid w:val="00670B0C"/>
    <w:rsid w:val="00670B41"/>
    <w:rsid w:val="006867B1"/>
    <w:rsid w:val="006B7A65"/>
    <w:rsid w:val="006E4F5A"/>
    <w:rsid w:val="006E4FEC"/>
    <w:rsid w:val="006E54BC"/>
    <w:rsid w:val="006F6043"/>
    <w:rsid w:val="00703646"/>
    <w:rsid w:val="007113A5"/>
    <w:rsid w:val="0071197D"/>
    <w:rsid w:val="0071404B"/>
    <w:rsid w:val="007211E3"/>
    <w:rsid w:val="00723FDA"/>
    <w:rsid w:val="00731F63"/>
    <w:rsid w:val="00733489"/>
    <w:rsid w:val="00736A3A"/>
    <w:rsid w:val="00736B69"/>
    <w:rsid w:val="0076320E"/>
    <w:rsid w:val="007730D6"/>
    <w:rsid w:val="007764C3"/>
    <w:rsid w:val="00787530"/>
    <w:rsid w:val="00793DDB"/>
    <w:rsid w:val="007945CB"/>
    <w:rsid w:val="007A0469"/>
    <w:rsid w:val="007A4667"/>
    <w:rsid w:val="007A7645"/>
    <w:rsid w:val="007B032C"/>
    <w:rsid w:val="007B2E0E"/>
    <w:rsid w:val="007C2D03"/>
    <w:rsid w:val="007E4216"/>
    <w:rsid w:val="00803ED9"/>
    <w:rsid w:val="00813F8E"/>
    <w:rsid w:val="00820DD6"/>
    <w:rsid w:val="00822D69"/>
    <w:rsid w:val="00827A68"/>
    <w:rsid w:val="008512A0"/>
    <w:rsid w:val="00875865"/>
    <w:rsid w:val="0087658F"/>
    <w:rsid w:val="008813C0"/>
    <w:rsid w:val="00883D59"/>
    <w:rsid w:val="00886D70"/>
    <w:rsid w:val="00886FD9"/>
    <w:rsid w:val="008A07CE"/>
    <w:rsid w:val="008B05EB"/>
    <w:rsid w:val="008B66DC"/>
    <w:rsid w:val="008E5638"/>
    <w:rsid w:val="008F0E62"/>
    <w:rsid w:val="008F1A68"/>
    <w:rsid w:val="008F5B36"/>
    <w:rsid w:val="008F5D7E"/>
    <w:rsid w:val="0091349C"/>
    <w:rsid w:val="00916A8C"/>
    <w:rsid w:val="00922D4A"/>
    <w:rsid w:val="009367CA"/>
    <w:rsid w:val="00946733"/>
    <w:rsid w:val="009577FD"/>
    <w:rsid w:val="0096190F"/>
    <w:rsid w:val="00965489"/>
    <w:rsid w:val="00967AD3"/>
    <w:rsid w:val="009705CB"/>
    <w:rsid w:val="009714DB"/>
    <w:rsid w:val="00976437"/>
    <w:rsid w:val="00987050"/>
    <w:rsid w:val="00987557"/>
    <w:rsid w:val="00995154"/>
    <w:rsid w:val="009A0069"/>
    <w:rsid w:val="009A0178"/>
    <w:rsid w:val="009A1A97"/>
    <w:rsid w:val="009A3DC9"/>
    <w:rsid w:val="009C6A7B"/>
    <w:rsid w:val="009C79D3"/>
    <w:rsid w:val="009D28FF"/>
    <w:rsid w:val="009D6D2D"/>
    <w:rsid w:val="009F7368"/>
    <w:rsid w:val="00A05A23"/>
    <w:rsid w:val="00A11053"/>
    <w:rsid w:val="00A23654"/>
    <w:rsid w:val="00A3493B"/>
    <w:rsid w:val="00A37B85"/>
    <w:rsid w:val="00A37EEF"/>
    <w:rsid w:val="00A47C73"/>
    <w:rsid w:val="00A54517"/>
    <w:rsid w:val="00A60491"/>
    <w:rsid w:val="00A8120F"/>
    <w:rsid w:val="00A82E2F"/>
    <w:rsid w:val="00A840FB"/>
    <w:rsid w:val="00A85365"/>
    <w:rsid w:val="00AB0A65"/>
    <w:rsid w:val="00AB1644"/>
    <w:rsid w:val="00AB26AF"/>
    <w:rsid w:val="00AB3C55"/>
    <w:rsid w:val="00AB564A"/>
    <w:rsid w:val="00AC54A8"/>
    <w:rsid w:val="00AC611F"/>
    <w:rsid w:val="00AF0F76"/>
    <w:rsid w:val="00AF1E37"/>
    <w:rsid w:val="00AF20EA"/>
    <w:rsid w:val="00B063F9"/>
    <w:rsid w:val="00B10758"/>
    <w:rsid w:val="00B31C38"/>
    <w:rsid w:val="00B40454"/>
    <w:rsid w:val="00B440A0"/>
    <w:rsid w:val="00B44192"/>
    <w:rsid w:val="00B4477A"/>
    <w:rsid w:val="00B615E5"/>
    <w:rsid w:val="00B6210F"/>
    <w:rsid w:val="00B669A7"/>
    <w:rsid w:val="00B6742F"/>
    <w:rsid w:val="00B8017E"/>
    <w:rsid w:val="00B8209C"/>
    <w:rsid w:val="00B87801"/>
    <w:rsid w:val="00B92CDC"/>
    <w:rsid w:val="00BA0F3C"/>
    <w:rsid w:val="00BA4E16"/>
    <w:rsid w:val="00BB4EC8"/>
    <w:rsid w:val="00BC3EB0"/>
    <w:rsid w:val="00BC6723"/>
    <w:rsid w:val="00BD6E98"/>
    <w:rsid w:val="00BD7091"/>
    <w:rsid w:val="00BE32FD"/>
    <w:rsid w:val="00BE3AAB"/>
    <w:rsid w:val="00BE55F2"/>
    <w:rsid w:val="00BE6F0B"/>
    <w:rsid w:val="00BF522A"/>
    <w:rsid w:val="00BF7902"/>
    <w:rsid w:val="00C00BD5"/>
    <w:rsid w:val="00C03A76"/>
    <w:rsid w:val="00C10D32"/>
    <w:rsid w:val="00C14308"/>
    <w:rsid w:val="00C149D6"/>
    <w:rsid w:val="00C21354"/>
    <w:rsid w:val="00C223A9"/>
    <w:rsid w:val="00C23449"/>
    <w:rsid w:val="00C26ABE"/>
    <w:rsid w:val="00C332C9"/>
    <w:rsid w:val="00C4554B"/>
    <w:rsid w:val="00C53D1D"/>
    <w:rsid w:val="00C53F3C"/>
    <w:rsid w:val="00C73793"/>
    <w:rsid w:val="00C81A1F"/>
    <w:rsid w:val="00C92726"/>
    <w:rsid w:val="00C93175"/>
    <w:rsid w:val="00CB29B9"/>
    <w:rsid w:val="00CB3EB4"/>
    <w:rsid w:val="00CF4E18"/>
    <w:rsid w:val="00D0768E"/>
    <w:rsid w:val="00D13C82"/>
    <w:rsid w:val="00D21652"/>
    <w:rsid w:val="00D2478F"/>
    <w:rsid w:val="00D274D3"/>
    <w:rsid w:val="00D3488B"/>
    <w:rsid w:val="00D6012A"/>
    <w:rsid w:val="00D60325"/>
    <w:rsid w:val="00D61076"/>
    <w:rsid w:val="00D66B6B"/>
    <w:rsid w:val="00D710E6"/>
    <w:rsid w:val="00D73E3F"/>
    <w:rsid w:val="00D80DBD"/>
    <w:rsid w:val="00D8241A"/>
    <w:rsid w:val="00D9046F"/>
    <w:rsid w:val="00D946C1"/>
    <w:rsid w:val="00DA6C85"/>
    <w:rsid w:val="00DA733E"/>
    <w:rsid w:val="00DB6506"/>
    <w:rsid w:val="00DC0852"/>
    <w:rsid w:val="00DC156E"/>
    <w:rsid w:val="00DC69F9"/>
    <w:rsid w:val="00DD168C"/>
    <w:rsid w:val="00DD2500"/>
    <w:rsid w:val="00DD7AC2"/>
    <w:rsid w:val="00E13FFE"/>
    <w:rsid w:val="00E2072C"/>
    <w:rsid w:val="00E20D5C"/>
    <w:rsid w:val="00E23E16"/>
    <w:rsid w:val="00E2752F"/>
    <w:rsid w:val="00E318B2"/>
    <w:rsid w:val="00E36F38"/>
    <w:rsid w:val="00E436C0"/>
    <w:rsid w:val="00E478E4"/>
    <w:rsid w:val="00E52F09"/>
    <w:rsid w:val="00E6627E"/>
    <w:rsid w:val="00E77DCF"/>
    <w:rsid w:val="00E811F5"/>
    <w:rsid w:val="00E90354"/>
    <w:rsid w:val="00E97BCC"/>
    <w:rsid w:val="00EA2CFD"/>
    <w:rsid w:val="00EA4D4B"/>
    <w:rsid w:val="00EA76DC"/>
    <w:rsid w:val="00EB0B47"/>
    <w:rsid w:val="00EB3357"/>
    <w:rsid w:val="00EC7D2D"/>
    <w:rsid w:val="00EE6D10"/>
    <w:rsid w:val="00EF20BC"/>
    <w:rsid w:val="00EF775A"/>
    <w:rsid w:val="00F02A84"/>
    <w:rsid w:val="00F06827"/>
    <w:rsid w:val="00F20B6E"/>
    <w:rsid w:val="00F21696"/>
    <w:rsid w:val="00F4289F"/>
    <w:rsid w:val="00F47285"/>
    <w:rsid w:val="00F47A76"/>
    <w:rsid w:val="00F5398D"/>
    <w:rsid w:val="00F94358"/>
    <w:rsid w:val="00F94EDC"/>
    <w:rsid w:val="00FA613A"/>
    <w:rsid w:val="00FB681E"/>
    <w:rsid w:val="00FD034B"/>
    <w:rsid w:val="00FD7AFE"/>
    <w:rsid w:val="00FF14E3"/>
    <w:rsid w:val="00FF25D0"/>
    <w:rsid w:val="00FF6631"/>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uiPriority="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27E"/>
    <w:pPr>
      <w:bidi/>
      <w:spacing w:line="240" w:lineRule="exact"/>
    </w:pPr>
    <w:rPr>
      <w:rFonts w:cs="David"/>
      <w:sz w:val="24"/>
      <w:szCs w:val="24"/>
    </w:rPr>
  </w:style>
  <w:style w:type="paragraph" w:styleId="Heading1">
    <w:name w:val="heading 1"/>
    <w:basedOn w:val="Normal"/>
    <w:next w:val="Normal"/>
    <w:qFormat/>
    <w:pPr>
      <w:keepNext/>
      <w:spacing w:line="312" w:lineRule="auto"/>
      <w:jc w:val="center"/>
      <w:outlineLvl w:val="0"/>
    </w:pPr>
    <w:rPr>
      <w:sz w:val="32"/>
      <w:szCs w:val="32"/>
      <w:lang w:eastAsia="he-IL"/>
    </w:rPr>
  </w:style>
  <w:style w:type="paragraph" w:styleId="Heading2">
    <w:name w:val="heading 2"/>
    <w:basedOn w:val="Normal"/>
    <w:next w:val="Normal"/>
    <w:link w:val="Heading2Char"/>
    <w:qFormat/>
    <w:pPr>
      <w:keepNext/>
      <w:widowControl w:val="0"/>
      <w:spacing w:before="240" w:after="60" w:line="312" w:lineRule="auto"/>
      <w:jc w:val="both"/>
      <w:outlineLvl w:val="1"/>
    </w:pPr>
    <w:rPr>
      <w:rFonts w:ascii="Arial" w:hAnsi="Arial" w:cs="Arial"/>
      <w:b/>
      <w:bCs/>
      <w:i/>
      <w:iCs/>
      <w:sz w:val="28"/>
      <w:szCs w:val="28"/>
      <w:lang w:eastAsia="he-IL"/>
    </w:rPr>
  </w:style>
  <w:style w:type="paragraph" w:styleId="Heading3">
    <w:name w:val="heading 3"/>
    <w:basedOn w:val="Normal"/>
    <w:next w:val="Normal"/>
    <w:qFormat/>
    <w:pPr>
      <w:keepNext/>
      <w:widowControl w:val="0"/>
      <w:spacing w:before="240" w:after="60" w:line="312" w:lineRule="auto"/>
      <w:jc w:val="both"/>
      <w:outlineLvl w:val="2"/>
    </w:pPr>
    <w:rPr>
      <w:rFonts w:ascii="Arial" w:hAnsi="Arial" w:cs="Arial"/>
      <w:b/>
      <w:bCs/>
      <w:sz w:val="26"/>
      <w:szCs w:val="26"/>
      <w:lang w:eastAsia="he-IL"/>
    </w:rPr>
  </w:style>
  <w:style w:type="paragraph" w:styleId="Heading4">
    <w:name w:val="heading 4"/>
    <w:basedOn w:val="Normal"/>
    <w:next w:val="Normal"/>
    <w:qFormat/>
    <w:pPr>
      <w:keepNext/>
      <w:outlineLvl w:val="3"/>
    </w:pPr>
    <w:rPr>
      <w:b/>
      <w:bCs/>
      <w:sz w:val="30"/>
      <w:szCs w:val="28"/>
    </w:rPr>
  </w:style>
  <w:style w:type="paragraph" w:styleId="Heading5">
    <w:name w:val="heading 5"/>
    <w:basedOn w:val="Normal"/>
    <w:next w:val="Normal"/>
    <w:uiPriority w:val="9"/>
    <w:qFormat/>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qFormat/>
    <w:pPr>
      <w:keepNext/>
      <w:spacing w:before="40" w:after="40" w:line="240" w:lineRule="auto"/>
      <w:jc w:val="center"/>
      <w:outlineLvl w:val="5"/>
    </w:pPr>
    <w:rPr>
      <w:rFonts w:cs="Narkisim"/>
      <w:noProof/>
      <w:szCs w:val="56"/>
      <w:lang w:eastAsia="he-IL"/>
    </w:rPr>
  </w:style>
  <w:style w:type="paragraph" w:styleId="Heading7">
    <w:name w:val="heading 7"/>
    <w:basedOn w:val="Normal"/>
    <w:next w:val="Normal"/>
    <w:link w:val="Heading7Char"/>
    <w:qFormat/>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pPr>
      <w:keepNext/>
      <w:spacing w:before="40" w:after="40" w:line="240" w:lineRule="auto"/>
      <w:jc w:val="center"/>
      <w:outlineLvl w:val="7"/>
    </w:pPr>
    <w:rPr>
      <w:noProof/>
      <w:sz w:val="48"/>
      <w:szCs w:val="36"/>
      <w:lang w:eastAsia="he-IL"/>
    </w:rPr>
  </w:style>
  <w:style w:type="paragraph" w:styleId="Heading9">
    <w:name w:val="heading 9"/>
    <w:basedOn w:val="Normal"/>
    <w:next w:val="Normal"/>
    <w:uiPriority w:val="9"/>
    <w:qFormat/>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Footer">
    <w:name w:val="footer"/>
    <w:basedOn w:val="Normal"/>
    <w:link w:val="FooterChar"/>
    <w:pPr>
      <w:tabs>
        <w:tab w:val="center" w:pos="4153"/>
        <w:tab w:val="right" w:pos="8306"/>
      </w:tabs>
    </w:p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uiPriority w:val="99"/>
    <w:rPr>
      <w:sz w:val="20"/>
      <w:szCs w:val="20"/>
    </w:rPr>
  </w:style>
  <w:style w:type="character" w:styleId="FootnoteReference">
    <w:name w:val="footnote reference"/>
    <w:basedOn w:val="DefaultParagraphFont"/>
    <w:uiPriority w:val="99"/>
    <w:semiHidden/>
    <w:rPr>
      <w:vertAlign w:val="superscript"/>
    </w:rPr>
  </w:style>
  <w:style w:type="paragraph" w:customStyle="1" w:styleId="a">
    <w:name w:val="נבנצלים"/>
    <w:basedOn w:val="Normal"/>
    <w:next w:val="Normal"/>
    <w:pPr>
      <w:widowControl w:val="0"/>
      <w:spacing w:line="269" w:lineRule="auto"/>
      <w:ind w:left="-567"/>
      <w:jc w:val="both"/>
    </w:pPr>
    <w:rPr>
      <w:sz w:val="20"/>
      <w:szCs w:val="20"/>
      <w:lang w:eastAsia="he-IL"/>
    </w:rPr>
  </w:style>
  <w:style w:type="paragraph" w:customStyle="1" w:styleId="10">
    <w:name w:val="כותרת 1_0"/>
    <w:basedOn w:val="Normal"/>
    <w:next w:val="Normal"/>
    <w:pPr>
      <w:widowControl w:val="0"/>
      <w:spacing w:before="240" w:after="480" w:line="288" w:lineRule="auto"/>
      <w:jc w:val="center"/>
    </w:pPr>
    <w:rPr>
      <w:b/>
      <w:bCs/>
      <w:sz w:val="32"/>
      <w:szCs w:val="36"/>
      <w:u w:val="single"/>
      <w:lang w:eastAsia="he-IL"/>
    </w:rPr>
  </w:style>
  <w:style w:type="paragraph" w:customStyle="1" w:styleId="20">
    <w:name w:val="כותרת 2_0"/>
    <w:basedOn w:val="Normal"/>
    <w:next w:val="Normal"/>
    <w:pPr>
      <w:widowControl w:val="0"/>
      <w:spacing w:before="100" w:beforeAutospacing="1" w:after="240" w:line="264" w:lineRule="auto"/>
      <w:jc w:val="center"/>
    </w:pPr>
    <w:rPr>
      <w:b/>
      <w:bCs/>
      <w:sz w:val="28"/>
      <w:szCs w:val="32"/>
      <w:lang w:eastAsia="he-IL"/>
    </w:rPr>
  </w:style>
  <w:style w:type="paragraph" w:customStyle="1" w:styleId="30">
    <w:name w:val="כותרת 3_0"/>
    <w:basedOn w:val="Normal"/>
    <w:next w:val="Normal"/>
    <w:pPr>
      <w:widowControl w:val="0"/>
      <w:spacing w:before="100" w:beforeAutospacing="1" w:line="288" w:lineRule="auto"/>
    </w:pPr>
    <w:rPr>
      <w:b/>
      <w:bCs/>
      <w:szCs w:val="28"/>
      <w:u w:val="single"/>
      <w:lang w:eastAsia="he-IL"/>
    </w:rPr>
  </w:style>
  <w:style w:type="paragraph" w:styleId="CommentSubject">
    <w:name w:val="annotation subject"/>
    <w:basedOn w:val="CommentText"/>
    <w:next w:val="CommentText"/>
    <w:semiHidden/>
    <w:rPr>
      <w:b/>
      <w:bCs/>
    </w:rPr>
  </w:style>
  <w:style w:type="paragraph" w:styleId="CommentText">
    <w:name w:val="annotation text"/>
    <w:basedOn w:val="Normal"/>
    <w:semiHidden/>
    <w:pPr>
      <w:widowControl w:val="0"/>
      <w:spacing w:line="312" w:lineRule="auto"/>
      <w:jc w:val="both"/>
    </w:pPr>
    <w:rPr>
      <w:sz w:val="20"/>
      <w:szCs w:val="20"/>
      <w:lang w:eastAsia="he-IL"/>
    </w:rPr>
  </w:style>
  <w:style w:type="paragraph" w:styleId="Caption">
    <w:name w:val="caption"/>
    <w:basedOn w:val="Normal"/>
    <w:next w:val="Normal"/>
    <w:qFormat/>
    <w:pPr>
      <w:tabs>
        <w:tab w:val="left" w:pos="1021"/>
        <w:tab w:val="center" w:pos="5131"/>
      </w:tabs>
      <w:spacing w:line="280" w:lineRule="exact"/>
    </w:pPr>
    <w:rPr>
      <w:b/>
      <w:bCs/>
      <w:sz w:val="28"/>
      <w:szCs w:val="28"/>
    </w:rPr>
  </w:style>
  <w:style w:type="character" w:styleId="Hyperlink">
    <w:name w:val="Hyperlink"/>
    <w:basedOn w:val="DefaultParagraphFont"/>
    <w:rPr>
      <w:color w:val="0000FF"/>
      <w:u w:val="single"/>
    </w:rPr>
  </w:style>
  <w:style w:type="paragraph" w:styleId="BodyTextIndent">
    <w:name w:val="Body Text Indent"/>
    <w:basedOn w:val="Normal"/>
    <w:pPr>
      <w:spacing w:after="120" w:line="270" w:lineRule="exact"/>
      <w:ind w:left="397" w:hanging="397"/>
      <w:jc w:val="both"/>
    </w:pPr>
    <w:rPr>
      <w:rFonts w:cs="FrankRuehl"/>
    </w:rPr>
  </w:style>
  <w:style w:type="paragraph" w:styleId="BodyText">
    <w:name w:val="Body Text"/>
    <w:basedOn w:val="Normal"/>
    <w:pPr>
      <w:spacing w:after="120" w:line="270" w:lineRule="exact"/>
      <w:jc w:val="both"/>
    </w:pPr>
    <w:rPr>
      <w:rFonts w:cs="FrankRuehl"/>
      <w:b/>
      <w:bCs/>
    </w:rPr>
  </w:style>
  <w:style w:type="paragraph" w:styleId="Title">
    <w:name w:val="Title"/>
    <w:basedOn w:val="Normal"/>
    <w:link w:val="TitleChar"/>
    <w:qFormat/>
    <w:pPr>
      <w:widowControl w:val="0"/>
      <w:spacing w:line="312" w:lineRule="auto"/>
      <w:jc w:val="center"/>
    </w:pPr>
    <w:rPr>
      <w:b/>
      <w:bCs/>
      <w:u w:val="single"/>
      <w:lang w:eastAsia="he-IL"/>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widowControl w:val="0"/>
      <w:spacing w:after="120" w:line="480" w:lineRule="auto"/>
      <w:ind w:left="283"/>
      <w:jc w:val="both"/>
    </w:pPr>
    <w:rPr>
      <w:sz w:val="20"/>
      <w:lang w:eastAsia="he-IL"/>
    </w:rPr>
  </w:style>
  <w:style w:type="paragraph" w:customStyle="1" w:styleId="xl25">
    <w:name w:val="xl25"/>
    <w:basedOn w:val="Normal"/>
    <w:pPr>
      <w:bidi w:val="0"/>
      <w:spacing w:before="100" w:beforeAutospacing="1" w:after="100" w:afterAutospacing="1" w:line="240" w:lineRule="auto"/>
    </w:pPr>
    <w:rPr>
      <w:rFonts w:ascii="Arial" w:hAnsi="Arial" w:cs="Arial"/>
      <w:b/>
      <w:bCs/>
    </w:rPr>
  </w:style>
  <w:style w:type="paragraph" w:customStyle="1" w:styleId="xl26">
    <w:name w:val="xl26"/>
    <w:basedOn w:val="Normal"/>
    <w:pPr>
      <w:bidi w:val="0"/>
      <w:spacing w:before="100" w:beforeAutospacing="1" w:after="100" w:afterAutospacing="1" w:line="240" w:lineRule="auto"/>
    </w:pPr>
    <w:rPr>
      <w:rFonts w:ascii="Arial" w:hAnsi="Arial" w:cs="Arial"/>
      <w:b/>
      <w:bCs/>
    </w:rPr>
  </w:style>
  <w:style w:type="paragraph" w:customStyle="1" w:styleId="xl27">
    <w:name w:val="xl27"/>
    <w:basedOn w:val="Normal"/>
    <w:pPr>
      <w:bidi w:val="0"/>
      <w:spacing w:before="100" w:beforeAutospacing="1" w:after="100" w:afterAutospacing="1" w:line="240" w:lineRule="auto"/>
      <w:jc w:val="center"/>
    </w:pPr>
    <w:rPr>
      <w:rFonts w:ascii="Arial" w:hAnsi="Arial" w:cs="Arial"/>
      <w:b/>
      <w:bCs/>
      <w:u w:val="single"/>
    </w:rPr>
  </w:style>
  <w:style w:type="paragraph" w:customStyle="1" w:styleId="xl28">
    <w:name w:val="xl28"/>
    <w:basedOn w:val="Normal"/>
    <w:pPr>
      <w:bidi w:val="0"/>
      <w:spacing w:before="100" w:beforeAutospacing="1" w:after="100" w:afterAutospacing="1" w:line="240" w:lineRule="auto"/>
      <w:jc w:val="center"/>
    </w:pPr>
    <w:rPr>
      <w:rFonts w:ascii="Arial" w:hAnsi="Arial" w:cs="Arial"/>
      <w:b/>
      <w:bCs/>
      <w:u w:val="single"/>
    </w:rPr>
  </w:style>
  <w:style w:type="paragraph" w:customStyle="1" w:styleId="xl29">
    <w:name w:val="xl29"/>
    <w:basedOn w:val="Normal"/>
    <w:pPr>
      <w:pBdr>
        <w:bottom w:val="single" w:sz="4" w:space="0" w:color="auto"/>
      </w:pBdr>
      <w:bidi w:val="0"/>
      <w:spacing w:before="100" w:beforeAutospacing="1" w:after="100" w:afterAutospacing="1" w:line="240" w:lineRule="auto"/>
    </w:pPr>
    <w:rPr>
      <w:rFonts w:cs="Times New Roman"/>
    </w:rPr>
  </w:style>
  <w:style w:type="paragraph" w:customStyle="1" w:styleId="a0">
    <w:name w:val="ממוספר"/>
    <w:basedOn w:val="Normal"/>
    <w:pPr>
      <w:numPr>
        <w:numId w:val="26"/>
      </w:numPr>
      <w:spacing w:after="240" w:line="312" w:lineRule="auto"/>
      <w:jc w:val="both"/>
    </w:pPr>
    <w:rPr>
      <w:rFonts w:cs="FrankRuehl"/>
      <w:lang w:eastAsia="he-IL"/>
    </w:rPr>
  </w:style>
  <w:style w:type="paragraph" w:styleId="BodyTextIndent3">
    <w:name w:val="Body Text Indent 3"/>
    <w:basedOn w:val="Normal"/>
    <w:pPr>
      <w:spacing w:line="312" w:lineRule="auto"/>
      <w:ind w:left="282"/>
      <w:jc w:val="both"/>
    </w:pPr>
    <w:rPr>
      <w:b/>
      <w:bCs/>
      <w:sz w:val="26"/>
    </w:rPr>
  </w:style>
  <w:style w:type="paragraph" w:styleId="BodyText2">
    <w:name w:val="Body Text 2"/>
    <w:basedOn w:val="Normal"/>
    <w:pPr>
      <w:spacing w:before="180" w:after="120" w:line="230" w:lineRule="exact"/>
      <w:jc w:val="both"/>
    </w:pPr>
    <w:rPr>
      <w:rFonts w:cs="FrankRuehl"/>
      <w:b/>
      <w:bCs/>
      <w:color w:val="FF0000"/>
      <w:sz w:val="22"/>
      <w:szCs w:val="22"/>
    </w:rPr>
  </w:style>
  <w:style w:type="paragraph" w:styleId="BodyText3">
    <w:name w:val="Body Text 3"/>
    <w:basedOn w:val="Normal"/>
    <w:pPr>
      <w:spacing w:before="180" w:after="120" w:line="230" w:lineRule="exact"/>
      <w:jc w:val="both"/>
    </w:pPr>
    <w:rPr>
      <w:rFonts w:cs="FrankRuehl"/>
      <w:sz w:val="22"/>
      <w:szCs w:val="22"/>
    </w:rPr>
  </w:style>
  <w:style w:type="character" w:customStyle="1" w:styleId="Heading2Char">
    <w:name w:val="Heading 2 Char"/>
    <w:basedOn w:val="DefaultParagraphFont"/>
    <w:link w:val="Heading2"/>
    <w:rsid w:val="0071404B"/>
    <w:rPr>
      <w:rFonts w:ascii="Arial" w:hAnsi="Arial" w:cs="Arial"/>
      <w:b/>
      <w:bCs/>
      <w:i/>
      <w:iCs/>
      <w:sz w:val="28"/>
      <w:szCs w:val="28"/>
      <w:lang w:eastAsia="he-IL"/>
    </w:rPr>
  </w:style>
  <w:style w:type="character" w:customStyle="1" w:styleId="FooterChar">
    <w:name w:val="Footer Char"/>
    <w:basedOn w:val="DefaultParagraphFont"/>
    <w:link w:val="Footer"/>
    <w:rsid w:val="0071404B"/>
    <w:rPr>
      <w:rFonts w:cs="David"/>
      <w:sz w:val="24"/>
      <w:szCs w:val="24"/>
    </w:rPr>
  </w:style>
  <w:style w:type="character" w:customStyle="1" w:styleId="Heading6Char">
    <w:name w:val="Heading 6 Char"/>
    <w:basedOn w:val="DefaultParagraphFont"/>
    <w:link w:val="Heading6"/>
    <w:rsid w:val="0016720C"/>
    <w:rPr>
      <w:rFonts w:cs="Narkisim"/>
      <w:noProof/>
      <w:sz w:val="24"/>
      <w:szCs w:val="56"/>
      <w:lang w:eastAsia="he-IL"/>
    </w:rPr>
  </w:style>
  <w:style w:type="character" w:customStyle="1" w:styleId="Heading7Char">
    <w:name w:val="Heading 7 Char"/>
    <w:basedOn w:val="DefaultParagraphFont"/>
    <w:link w:val="Heading7"/>
    <w:rsid w:val="0016720C"/>
    <w:rPr>
      <w:rFonts w:cs="David"/>
      <w:sz w:val="36"/>
      <w:szCs w:val="36"/>
      <w:lang w:eastAsia="he-IL"/>
    </w:rPr>
  </w:style>
  <w:style w:type="character" w:customStyle="1" w:styleId="HeaderChar">
    <w:name w:val="Header Char"/>
    <w:basedOn w:val="DefaultParagraphFont"/>
    <w:link w:val="Header"/>
    <w:uiPriority w:val="99"/>
    <w:rsid w:val="00883D59"/>
    <w:rPr>
      <w:rFonts w:cs="David"/>
      <w:sz w:val="24"/>
      <w:szCs w:val="24"/>
    </w:rPr>
  </w:style>
  <w:style w:type="character" w:customStyle="1" w:styleId="TitleChar">
    <w:name w:val="Title Char"/>
    <w:basedOn w:val="DefaultParagraphFont"/>
    <w:link w:val="Title"/>
    <w:rsid w:val="00883D59"/>
    <w:rPr>
      <w:rFonts w:cs="David"/>
      <w:b/>
      <w:bCs/>
      <w:sz w:val="24"/>
      <w:szCs w:val="24"/>
      <w:u w:val="single"/>
      <w:lang w:eastAsia="he-IL"/>
    </w:rPr>
  </w:style>
  <w:style w:type="character" w:styleId="PlaceholderText">
    <w:name w:val="Placeholder Text"/>
    <w:basedOn w:val="DefaultParagraphFont"/>
    <w:uiPriority w:val="99"/>
    <w:semiHidden/>
    <w:rsid w:val="00637E93"/>
    <w:rPr>
      <w:color w:val="808080"/>
    </w:rPr>
  </w:style>
  <w:style w:type="paragraph" w:customStyle="1" w:styleId="TextSummary1">
    <w:name w:val="TextSummary1"/>
    <w:basedOn w:val="NormalWeb"/>
    <w:qFormat/>
    <w:rsid w:val="00637E93"/>
    <w:pPr>
      <w:spacing w:after="120" w:line="230" w:lineRule="exact"/>
      <w:jc w:val="both"/>
    </w:pPr>
    <w:rPr>
      <w:rFonts w:ascii="FrankRuehl" w:eastAsia="FrankRuehl" w:hAnsi="FrankRuehl" w:cs="FrankRuehl"/>
      <w:sz w:val="22"/>
      <w:szCs w:val="22"/>
      <w:lang w:eastAsia="he-IL"/>
    </w:rPr>
  </w:style>
  <w:style w:type="paragraph" w:styleId="NormalWeb">
    <w:name w:val="Normal (Web)"/>
    <w:basedOn w:val="Normal"/>
    <w:rsid w:val="00637E93"/>
    <w:rPr>
      <w:rFonts w:cs="Times New Roman"/>
    </w:rPr>
  </w:style>
  <w:style w:type="paragraph" w:customStyle="1" w:styleId="TextSummary3">
    <w:name w:val="TextSummary3"/>
    <w:basedOn w:val="NormalWeb"/>
    <w:link w:val="TextSummary3Char"/>
    <w:qFormat/>
    <w:rsid w:val="005B68B0"/>
    <w:pPr>
      <w:spacing w:before="180" w:after="120" w:line="230" w:lineRule="exact"/>
      <w:jc w:val="both"/>
    </w:pPr>
    <w:rPr>
      <w:rFonts w:ascii="FrankRuehl" w:eastAsia="FrankRuehl" w:hAnsi="FrankRuehl" w:cs="FrankRuehl"/>
      <w:sz w:val="22"/>
      <w:szCs w:val="22"/>
      <w:lang w:eastAsia="he-IL"/>
    </w:rPr>
  </w:style>
  <w:style w:type="character" w:customStyle="1" w:styleId="TextSummary3Char">
    <w:name w:val="TextSummary3 Char"/>
    <w:link w:val="TextSummary3"/>
    <w:rsid w:val="005B68B0"/>
    <w:rPr>
      <w:rFonts w:ascii="FrankRuehl" w:eastAsia="FrankRuehl" w:hAnsi="FrankRuehl" w:cs="FrankRuehl"/>
      <w:sz w:val="22"/>
      <w:szCs w:val="22"/>
      <w:lang w:eastAsia="he-IL"/>
    </w:rPr>
  </w:style>
  <w:style w:type="paragraph" w:styleId="ListParagraph">
    <w:name w:val="List Paragraph"/>
    <w:basedOn w:val="Normal"/>
    <w:uiPriority w:val="34"/>
    <w:qFormat/>
    <w:rsid w:val="00736B69"/>
    <w:pPr>
      <w:spacing w:line="312" w:lineRule="auto"/>
      <w:ind w:left="720"/>
      <w:contextualSpacing/>
    </w:pPr>
    <w:rPr>
      <w:rFonts w:cs="Times New Roman"/>
      <w:sz w:val="20"/>
      <w:szCs w:val="20"/>
    </w:rPr>
  </w:style>
  <w:style w:type="character" w:styleId="CommentReference">
    <w:name w:val="annotation reference"/>
    <w:basedOn w:val="DefaultParagraphFont"/>
    <w:rsid w:val="00965489"/>
    <w:rPr>
      <w:sz w:val="16"/>
      <w:szCs w:val="16"/>
    </w:rPr>
  </w:style>
  <w:style w:type="table" w:styleId="TableGrid">
    <w:name w:val="Table Grid"/>
    <w:basedOn w:val="TableNormal"/>
    <w:uiPriority w:val="59"/>
    <w:rsid w:val="00C53F3C"/>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E6627E"/>
    <w:rPr>
      <w:rFonts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fontTable" Target="fontTable.xml"/><Relationship Id="rId12" Type="http://schemas.openxmlformats.org/officeDocument/2006/relationships/header" Target="header2.xml"/><Relationship Id="rId7"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webSettings" Target="webSettings.xml"/><Relationship Id="rId16" Type="http://schemas.openxmlformats.org/officeDocument/2006/relationships/customXml" Target="../customXml/item2.xml"/><Relationship Id="rId1" Type="http://schemas.openxmlformats.org/officeDocument/2006/relationships/settings" Target="settings.xml"/><Relationship Id="rId11" Type="http://schemas.openxmlformats.org/officeDocument/2006/relationships/header" Target="header1.xml"/><Relationship Id="rId6" Type="http://schemas.openxmlformats.org/officeDocument/2006/relationships/image" Target="media/image2.wmf"/><Relationship Id="rId15" Type="http://schemas.openxmlformats.org/officeDocument/2006/relationships/styles" Target="styles.xml"/><Relationship Id="rId5" Type="http://schemas.openxmlformats.org/officeDocument/2006/relationships/image" Target="media/image1.wmf"/><Relationship Id="rId10" Type="http://schemas.openxmlformats.org/officeDocument/2006/relationships/image" Target="media/image3.jpeg"/><Relationship Id="rId14" Type="http://schemas.openxmlformats.org/officeDocument/2006/relationships/numbering" Target="numbering.xml"/><Relationship Id="rId4" Type="http://schemas.openxmlformats.org/officeDocument/2006/relationships/customXml" Target="../customXml/item1.xml"/><Relationship Id="rId9"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31C0E5-68BD-4047-996C-173BA84FDA31}">
  <ds:schemaRefs>
    <ds:schemaRef ds:uri="http://schemas.openxmlformats.org/officeDocument/2006/bibliography"/>
  </ds:schemaRefs>
</ds:datastoreItem>
</file>

<file path=customXml/itemProps2.xml><?xml version="1.0" encoding="utf-8"?>
<ds:datastoreItem xmlns:ds="http://schemas.openxmlformats.org/officeDocument/2006/customXml" ds:itemID="{3AE0B6CD-DFF3-48F1-8BDA-B8B8DC18D409}"/>
</file>

<file path=customXml/itemProps3.xml><?xml version="1.0" encoding="utf-8"?>
<ds:datastoreItem xmlns:ds="http://schemas.openxmlformats.org/officeDocument/2006/customXml" ds:itemID="{9EE43C9E-C365-4235-8D12-E3368B1A9666}"/>
</file>

<file path=customXml/itemProps4.xml><?xml version="1.0" encoding="utf-8"?>
<ds:datastoreItem xmlns:ds="http://schemas.openxmlformats.org/officeDocument/2006/customXml" ds:itemID="{F5EAAB25-7C03-4E16-A975-A9BBC742183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192500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