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1404B" w:rsidRPr="002F12A7" w:rsidP="003975DB">
      <w:pPr>
        <w:spacing w:after="120" w:line="312" w:lineRule="auto"/>
        <w:ind w:left="3289"/>
        <w:jc w:val="both"/>
        <w:rPr>
          <w:b/>
          <w:bCs/>
          <w:sz w:val="32"/>
          <w:szCs w:val="32"/>
          <w:rtl/>
        </w:rPr>
      </w:pPr>
      <w:r w:rsidRPr="002F12A7">
        <w:rPr>
          <w:rFonts w:hint="cs"/>
          <w:b/>
          <w:bCs/>
          <w:sz w:val="32"/>
          <w:szCs w:val="32"/>
          <w:rtl/>
        </w:rPr>
        <w:t>מבקר המדינה</w:t>
      </w:r>
    </w:p>
    <w:p w:rsidR="0071404B" w:rsidRPr="00FA613A" w:rsidP="003975DB">
      <w:pPr>
        <w:rPr>
          <w:rtl/>
          <w:lang w:eastAsia="he-IL"/>
        </w:rPr>
      </w:pPr>
    </w:p>
    <w:p w:rsidR="005F609D" w:rsidP="005F609D">
      <w:pPr>
        <w:spacing w:after="120" w:line="300" w:lineRule="exact"/>
        <w:ind w:left="3289"/>
        <w:jc w:val="both"/>
        <w:rPr>
          <w:b/>
          <w:bCs/>
          <w:rtl/>
        </w:rPr>
      </w:pPr>
      <w:r w:rsidRPr="005E6795">
        <w:rPr>
          <w:rFonts w:hint="cs"/>
          <w:b/>
          <w:bCs/>
          <w:rtl/>
        </w:rPr>
        <w:t xml:space="preserve">דין וחשבון </w:t>
      </w:r>
      <w:r w:rsidRPr="005E6795">
        <w:rPr>
          <w:b/>
          <w:bCs/>
          <w:rtl/>
        </w:rPr>
        <w:t>על</w:t>
      </w:r>
      <w:r w:rsidRPr="005E6795">
        <w:rPr>
          <w:rFonts w:hint="cs"/>
          <w:b/>
          <w:bCs/>
          <w:rtl/>
        </w:rPr>
        <w:t xml:space="preserve"> </w:t>
      </w:r>
      <w:r w:rsidRPr="005E6795">
        <w:rPr>
          <w:b/>
          <w:bCs/>
          <w:rtl/>
        </w:rPr>
        <w:t>תוצאות</w:t>
      </w:r>
      <w:r w:rsidRPr="005E6795">
        <w:rPr>
          <w:rFonts w:hint="cs"/>
          <w:b/>
          <w:bCs/>
          <w:rtl/>
        </w:rPr>
        <w:t xml:space="preserve"> </w:t>
      </w:r>
      <w:r w:rsidRPr="005E6795">
        <w:rPr>
          <w:b/>
          <w:bCs/>
          <w:rtl/>
        </w:rPr>
        <w:t>ביקורת</w:t>
      </w:r>
      <w:r w:rsidRPr="005E6795">
        <w:rPr>
          <w:rFonts w:hint="cs"/>
          <w:b/>
          <w:bCs/>
          <w:rtl/>
        </w:rPr>
        <w:t xml:space="preserve"> </w:t>
      </w:r>
      <w:r w:rsidRPr="005E6795">
        <w:rPr>
          <w:b/>
          <w:bCs/>
          <w:rtl/>
        </w:rPr>
        <w:t>חשבונות</w:t>
      </w:r>
      <w:r w:rsidRPr="005E6795">
        <w:rPr>
          <w:rFonts w:hint="cs"/>
          <w:b/>
          <w:bCs/>
          <w:rtl/>
        </w:rPr>
        <w:t xml:space="preserve"> </w:t>
      </w:r>
      <w:r w:rsidR="00E73008">
        <w:rPr>
          <w:rFonts w:hint="cs"/>
          <w:b/>
          <w:bCs/>
          <w:rtl/>
        </w:rPr>
        <w:t>הסיעות והרשימות</w:t>
      </w:r>
      <w:r w:rsidRPr="005E6795">
        <w:rPr>
          <w:rFonts w:hint="cs"/>
          <w:b/>
          <w:bCs/>
          <w:rtl/>
        </w:rPr>
        <w:t xml:space="preserve"> שהשתתפו בבחירות </w:t>
      </w:r>
      <w:r w:rsidR="00E73008">
        <w:rPr>
          <w:rFonts w:hint="cs"/>
          <w:b/>
          <w:bCs/>
          <w:rtl/>
        </w:rPr>
        <w:t>ל</w:t>
      </w:r>
      <w:r w:rsidRPr="005E6795">
        <w:rPr>
          <w:rFonts w:hint="cs"/>
          <w:b/>
          <w:bCs/>
          <w:rtl/>
        </w:rPr>
        <w:t>רשו</w:t>
      </w:r>
      <w:r w:rsidR="00E73008">
        <w:rPr>
          <w:rFonts w:hint="cs"/>
          <w:b/>
          <w:bCs/>
          <w:rtl/>
        </w:rPr>
        <w:t>יו</w:t>
      </w:r>
      <w:r w:rsidRPr="005E6795">
        <w:rPr>
          <w:rFonts w:hint="cs"/>
          <w:b/>
          <w:bCs/>
          <w:rtl/>
        </w:rPr>
        <w:t>ת המקומי</w:t>
      </w:r>
      <w:r w:rsidR="00E73008">
        <w:rPr>
          <w:rFonts w:hint="cs"/>
          <w:b/>
          <w:bCs/>
          <w:rtl/>
        </w:rPr>
        <w:t>ו</w:t>
      </w:r>
      <w:r w:rsidRPr="005E6795">
        <w:rPr>
          <w:rFonts w:hint="cs"/>
          <w:b/>
          <w:bCs/>
          <w:rtl/>
        </w:rPr>
        <w:t>ת ב</w:t>
      </w:r>
      <w:r w:rsidR="00E73008">
        <w:rPr>
          <w:rFonts w:hint="cs"/>
          <w:b/>
          <w:bCs/>
          <w:rtl/>
        </w:rPr>
        <w:t>אוקטוב</w:t>
      </w:r>
      <w:r w:rsidRPr="005E6795">
        <w:rPr>
          <w:rFonts w:hint="cs"/>
          <w:b/>
          <w:bCs/>
          <w:rtl/>
        </w:rPr>
        <w:t xml:space="preserve">ר </w:t>
      </w:r>
      <w:r w:rsidR="00E73008">
        <w:rPr>
          <w:rFonts w:hint="cs"/>
          <w:b/>
          <w:bCs/>
          <w:rtl/>
        </w:rPr>
        <w:t>2013</w:t>
      </w:r>
      <w:r w:rsidR="003975DB">
        <w:rPr>
          <w:rFonts w:hint="cs"/>
          <w:b/>
          <w:bCs/>
          <w:rtl/>
        </w:rPr>
        <w:t xml:space="preserve"> </w:t>
      </w:r>
    </w:p>
    <w:p w:rsidR="0071404B" w:rsidRPr="005F609D" w:rsidP="003975DB">
      <w:pPr>
        <w:spacing w:line="300" w:lineRule="exact"/>
        <w:ind w:left="3289"/>
        <w:jc w:val="both"/>
        <w:rPr>
          <w:b/>
          <w:bCs/>
          <w:sz w:val="28"/>
          <w:szCs w:val="28"/>
          <w:rtl/>
        </w:rPr>
      </w:pPr>
      <w:r w:rsidRPr="005F609D">
        <w:rPr>
          <w:rFonts w:hint="cs"/>
          <w:b/>
          <w:bCs/>
          <w:sz w:val="28"/>
          <w:szCs w:val="28"/>
          <w:rtl/>
        </w:rPr>
        <w:t>דוח השלמה</w:t>
      </w:r>
    </w:p>
    <w:p w:rsidR="0071404B" w:rsidRPr="000B7A11" w:rsidP="003975DB"/>
    <w:p w:rsidR="0071404B" w:rsidRPr="002F12A7" w:rsidP="003975DB">
      <w:pPr>
        <w:spacing w:line="300" w:lineRule="exact"/>
        <w:ind w:left="3289"/>
        <w:jc w:val="both"/>
        <w:rPr>
          <w:rtl/>
        </w:rPr>
      </w:pPr>
      <w:r w:rsidRPr="002F12A7">
        <w:rPr>
          <w:rFonts w:hint="cs"/>
          <w:rtl/>
        </w:rPr>
        <w:t>על פי חוק הרשויות המקומיות (מימון בחירות), התשנ"ג-1993</w:t>
      </w:r>
    </w:p>
    <w:p w:rsidR="00E12C8D" w:rsidP="005F609D">
      <w:pPr>
        <w:spacing w:line="240" w:lineRule="auto"/>
        <w:rPr>
          <w:highlight w:val="yellow"/>
          <w:rtl/>
        </w:rPr>
      </w:pPr>
    </w:p>
    <w:p w:rsidR="005F609D" w:rsidRPr="005F609D">
      <w:pPr>
        <w:bidi w:val="0"/>
        <w:spacing w:line="240" w:lineRule="auto"/>
        <w:rPr>
          <w:rtl/>
        </w:rPr>
      </w:pPr>
      <w:r w:rsidRPr="005F609D">
        <w:rPr>
          <w:rtl/>
        </w:rPr>
        <w:br w:type="page"/>
      </w:r>
    </w:p>
    <w:p w:rsidR="005F609D" w:rsidP="005F609D">
      <w:pPr>
        <w:pStyle w:val="Footer"/>
        <w:tabs>
          <w:tab w:val="clear" w:pos="4153"/>
          <w:tab w:val="clear" w:pos="8306"/>
        </w:tabs>
        <w:spacing w:line="240" w:lineRule="auto"/>
        <w:rPr>
          <w:highlight w:val="yellow"/>
        </w:rPr>
      </w:pPr>
    </w:p>
    <w:p w:rsidR="00B3107D" w:rsidP="003975DB">
      <w:pPr>
        <w:pStyle w:val="PlainText"/>
        <w:widowControl/>
        <w:spacing w:after="120"/>
        <w:ind w:firstLine="397"/>
        <w:jc w:val="center"/>
        <w:rPr>
          <w:rFonts w:ascii="Times New Roman" w:eastAsia="MS Mincho" w:hAnsi="Times New Roman" w:cs="FrankRuehl"/>
          <w:sz w:val="22"/>
          <w:szCs w:val="22"/>
          <w:lang w:eastAsia="en-US"/>
        </w:rPr>
      </w:pPr>
      <w:r>
        <w:rPr>
          <w:rFonts w:ascii="Times New Roman" w:hAnsi="Times New Roman"/>
          <w:sz w:val="24"/>
        </w:rPr>
        <w:br w:type="page"/>
      </w:r>
      <w:r w:rsidR="00052ED5">
        <w:rPr>
          <w:rFonts w:ascii="Times New Roman" w:hAnsi="Times New Roman"/>
          <w:noProof/>
          <w:lang w:eastAsia="en-US"/>
        </w:rPr>
        <w:drawing>
          <wp:inline distT="0" distB="0" distL="0" distR="0">
            <wp:extent cx="638175" cy="800100"/>
            <wp:effectExtent l="0" t="0" r="9525" b="0"/>
            <wp:docPr id="1" name="תמונה 1" descr="i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46620" name="Picture 1" descr="isra"/>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800100"/>
                    </a:xfrm>
                    <a:prstGeom prst="rect">
                      <a:avLst/>
                    </a:prstGeom>
                    <a:noFill/>
                    <a:ln>
                      <a:noFill/>
                    </a:ln>
                  </pic:spPr>
                </pic:pic>
              </a:graphicData>
            </a:graphic>
          </wp:inline>
        </w:drawing>
      </w:r>
    </w:p>
    <w:p w:rsidR="00B3107D" w:rsidP="003975DB">
      <w:pPr>
        <w:spacing w:before="120" w:line="312" w:lineRule="auto"/>
        <w:jc w:val="center"/>
        <w:rPr>
          <w:b/>
          <w:bCs/>
          <w:noProof/>
          <w:sz w:val="72"/>
          <w:szCs w:val="72"/>
          <w:rtl/>
        </w:rPr>
      </w:pPr>
      <w:r>
        <w:rPr>
          <w:rFonts w:hint="cs"/>
          <w:b/>
          <w:bCs/>
          <w:noProof/>
          <w:sz w:val="72"/>
          <w:szCs w:val="72"/>
          <w:rtl/>
        </w:rPr>
        <w:t>מבקר המדינה</w:t>
      </w:r>
    </w:p>
    <w:p w:rsidR="00B3107D" w:rsidRPr="002F12A7" w:rsidP="003975DB">
      <w:pPr>
        <w:spacing w:line="269" w:lineRule="auto"/>
        <w:jc w:val="center"/>
        <w:rPr>
          <w:sz w:val="32"/>
          <w:szCs w:val="32"/>
          <w:rtl/>
        </w:rPr>
      </w:pPr>
      <w:r w:rsidRPr="002F12A7">
        <w:rPr>
          <w:rFonts w:hint="cs"/>
          <w:sz w:val="32"/>
          <w:szCs w:val="32"/>
          <w:rtl/>
        </w:rPr>
        <w:t>האגף</w:t>
      </w:r>
      <w:r w:rsidRPr="002F12A7" w:rsidR="00637E93">
        <w:rPr>
          <w:rFonts w:hint="cs"/>
          <w:sz w:val="32"/>
          <w:szCs w:val="32"/>
          <w:rtl/>
        </w:rPr>
        <w:t xml:space="preserve"> לביקורת בחירות ומימון מפלגות</w:t>
      </w:r>
    </w:p>
    <w:p w:rsidR="00B3107D" w:rsidP="003975DB">
      <w:pPr>
        <w:spacing w:line="312" w:lineRule="auto"/>
        <w:jc w:val="center"/>
        <w:rPr>
          <w:rtl/>
          <w:lang w:eastAsia="he-IL"/>
        </w:rPr>
      </w:pPr>
    </w:p>
    <w:p w:rsidR="002F12A7" w:rsidP="003975DB">
      <w:pPr>
        <w:spacing w:line="312" w:lineRule="auto"/>
        <w:jc w:val="center"/>
        <w:rPr>
          <w:lang w:eastAsia="he-IL"/>
        </w:rPr>
      </w:pPr>
    </w:p>
    <w:p w:rsidR="00B3107D" w:rsidP="003975DB">
      <w:pPr>
        <w:spacing w:line="312" w:lineRule="auto"/>
        <w:jc w:val="center"/>
        <w:rPr>
          <w:rtl/>
          <w:lang w:eastAsia="he-IL"/>
        </w:rPr>
      </w:pPr>
    </w:p>
    <w:p w:rsidR="00B3107D" w:rsidP="003975DB">
      <w:pPr>
        <w:spacing w:line="312" w:lineRule="auto"/>
        <w:jc w:val="center"/>
        <w:rPr>
          <w:rtl/>
          <w:lang w:eastAsia="he-IL"/>
        </w:rPr>
      </w:pPr>
    </w:p>
    <w:p w:rsidR="005F609D" w:rsidP="003975DB">
      <w:pPr>
        <w:spacing w:before="120" w:line="269" w:lineRule="auto"/>
        <w:jc w:val="center"/>
        <w:rPr>
          <w:b/>
          <w:bCs/>
          <w:sz w:val="36"/>
          <w:szCs w:val="36"/>
          <w:rtl/>
          <w:lang w:eastAsia="he-IL"/>
        </w:rPr>
      </w:pPr>
      <w:r w:rsidRPr="0016720C">
        <w:rPr>
          <w:rFonts w:hint="cs"/>
          <w:b/>
          <w:bCs/>
          <w:sz w:val="36"/>
          <w:szCs w:val="36"/>
          <w:rtl/>
          <w:lang w:eastAsia="he-IL"/>
        </w:rPr>
        <w:t xml:space="preserve">דין וחשבון </w:t>
      </w:r>
      <w:r w:rsidRPr="0016720C">
        <w:rPr>
          <w:b/>
          <w:bCs/>
          <w:sz w:val="36"/>
          <w:szCs w:val="36"/>
          <w:rtl/>
          <w:lang w:eastAsia="he-IL"/>
        </w:rPr>
        <w:t>על</w:t>
      </w:r>
      <w:r w:rsidRPr="0016720C">
        <w:rPr>
          <w:rFonts w:hint="cs"/>
          <w:b/>
          <w:bCs/>
          <w:sz w:val="36"/>
          <w:szCs w:val="36"/>
          <w:rtl/>
          <w:lang w:eastAsia="he-IL"/>
        </w:rPr>
        <w:t xml:space="preserve"> </w:t>
      </w:r>
      <w:r w:rsidRPr="0016720C">
        <w:rPr>
          <w:b/>
          <w:bCs/>
          <w:sz w:val="36"/>
          <w:szCs w:val="36"/>
          <w:rtl/>
          <w:lang w:eastAsia="he-IL"/>
        </w:rPr>
        <w:t>תוצאות</w:t>
      </w:r>
      <w:r w:rsidRPr="0016720C">
        <w:rPr>
          <w:rFonts w:hint="cs"/>
          <w:b/>
          <w:bCs/>
          <w:sz w:val="36"/>
          <w:szCs w:val="36"/>
          <w:rtl/>
          <w:lang w:eastAsia="he-IL"/>
        </w:rPr>
        <w:t xml:space="preserve"> </w:t>
      </w:r>
      <w:r w:rsidRPr="0016720C">
        <w:rPr>
          <w:b/>
          <w:bCs/>
          <w:sz w:val="36"/>
          <w:szCs w:val="36"/>
          <w:rtl/>
          <w:lang w:eastAsia="he-IL"/>
        </w:rPr>
        <w:t>ביקורת</w:t>
      </w:r>
      <w:r w:rsidRPr="0016720C">
        <w:rPr>
          <w:rFonts w:hint="cs"/>
          <w:b/>
          <w:bCs/>
          <w:sz w:val="36"/>
          <w:szCs w:val="36"/>
          <w:rtl/>
          <w:lang w:eastAsia="he-IL"/>
        </w:rPr>
        <w:t xml:space="preserve"> </w:t>
      </w:r>
      <w:r w:rsidRPr="0016720C">
        <w:rPr>
          <w:b/>
          <w:bCs/>
          <w:sz w:val="36"/>
          <w:szCs w:val="36"/>
          <w:rtl/>
          <w:lang w:eastAsia="he-IL"/>
        </w:rPr>
        <w:t>חשבונות</w:t>
      </w:r>
      <w:r w:rsidRPr="0016720C">
        <w:rPr>
          <w:rFonts w:hint="cs"/>
          <w:b/>
          <w:bCs/>
          <w:sz w:val="36"/>
          <w:szCs w:val="36"/>
          <w:rtl/>
          <w:lang w:eastAsia="he-IL"/>
        </w:rPr>
        <w:t xml:space="preserve"> </w:t>
      </w:r>
      <w:r w:rsidR="0096577F">
        <w:rPr>
          <w:rFonts w:hint="cs"/>
          <w:b/>
          <w:bCs/>
          <w:sz w:val="36"/>
          <w:szCs w:val="36"/>
          <w:rtl/>
          <w:lang w:eastAsia="he-IL"/>
        </w:rPr>
        <w:t>הסיעות והרשימות</w:t>
      </w:r>
      <w:r w:rsidRPr="0016720C">
        <w:rPr>
          <w:rFonts w:hint="cs"/>
          <w:b/>
          <w:bCs/>
          <w:sz w:val="36"/>
          <w:szCs w:val="36"/>
          <w:rtl/>
          <w:lang w:eastAsia="he-IL"/>
        </w:rPr>
        <w:t xml:space="preserve"> שהשתתפו בבחירות </w:t>
      </w:r>
      <w:r w:rsidR="0096577F">
        <w:rPr>
          <w:rFonts w:hint="cs"/>
          <w:b/>
          <w:bCs/>
          <w:sz w:val="36"/>
          <w:szCs w:val="36"/>
          <w:rtl/>
          <w:lang w:eastAsia="he-IL"/>
        </w:rPr>
        <w:t xml:space="preserve">לרשויות </w:t>
      </w:r>
      <w:r>
        <w:rPr>
          <w:rFonts w:hint="cs"/>
          <w:b/>
          <w:bCs/>
          <w:sz w:val="36"/>
          <w:szCs w:val="36"/>
          <w:rtl/>
          <w:lang w:eastAsia="he-IL"/>
        </w:rPr>
        <w:t>המקומי</w:t>
      </w:r>
      <w:r w:rsidR="0096577F">
        <w:rPr>
          <w:rFonts w:hint="cs"/>
          <w:b/>
          <w:bCs/>
          <w:sz w:val="36"/>
          <w:szCs w:val="36"/>
          <w:rtl/>
          <w:lang w:eastAsia="he-IL"/>
        </w:rPr>
        <w:t>ו</w:t>
      </w:r>
      <w:r>
        <w:rPr>
          <w:rFonts w:hint="cs"/>
          <w:b/>
          <w:bCs/>
          <w:sz w:val="36"/>
          <w:szCs w:val="36"/>
          <w:rtl/>
          <w:lang w:eastAsia="he-IL"/>
        </w:rPr>
        <w:t>ת</w:t>
      </w:r>
      <w:r w:rsidRPr="0016720C">
        <w:rPr>
          <w:rFonts w:hint="cs"/>
          <w:b/>
          <w:bCs/>
          <w:sz w:val="36"/>
          <w:szCs w:val="36"/>
          <w:rtl/>
          <w:lang w:eastAsia="he-IL"/>
        </w:rPr>
        <w:t xml:space="preserve"> </w:t>
      </w:r>
      <w:r>
        <w:rPr>
          <w:rFonts w:hint="cs"/>
          <w:b/>
          <w:bCs/>
          <w:sz w:val="36"/>
          <w:szCs w:val="36"/>
          <w:rtl/>
          <w:lang w:eastAsia="he-IL"/>
        </w:rPr>
        <w:t>באוקטובר 2013</w:t>
      </w:r>
    </w:p>
    <w:p w:rsidR="00B3107D" w:rsidRPr="005F609D" w:rsidP="005F609D">
      <w:pPr>
        <w:spacing w:before="240" w:line="269" w:lineRule="auto"/>
        <w:jc w:val="center"/>
        <w:rPr>
          <w:b/>
          <w:bCs/>
          <w:sz w:val="40"/>
          <w:szCs w:val="40"/>
          <w:rtl/>
          <w:lang w:eastAsia="he-IL"/>
        </w:rPr>
      </w:pPr>
      <w:r w:rsidRPr="005F609D">
        <w:rPr>
          <w:rFonts w:hint="cs"/>
          <w:b/>
          <w:bCs/>
          <w:sz w:val="40"/>
          <w:szCs w:val="40"/>
          <w:rtl/>
          <w:lang w:eastAsia="he-IL"/>
        </w:rPr>
        <w:t>דוח השלמה</w:t>
      </w:r>
    </w:p>
    <w:p w:rsidR="0016720C" w:rsidRPr="002F12A7" w:rsidP="003975DB">
      <w:pPr>
        <w:spacing w:line="312" w:lineRule="auto"/>
        <w:jc w:val="center"/>
        <w:rPr>
          <w:sz w:val="32"/>
          <w:szCs w:val="32"/>
          <w:rtl/>
          <w:lang w:eastAsia="he-IL"/>
        </w:rPr>
      </w:pPr>
    </w:p>
    <w:p w:rsidR="0016720C" w:rsidRPr="002F12A7" w:rsidP="005F609D">
      <w:pPr>
        <w:spacing w:line="240" w:lineRule="auto"/>
        <w:jc w:val="center"/>
        <w:rPr>
          <w:sz w:val="28"/>
          <w:szCs w:val="28"/>
          <w:rtl/>
        </w:rPr>
      </w:pPr>
      <w:r w:rsidRPr="002F12A7">
        <w:rPr>
          <w:rFonts w:hint="cs"/>
          <w:sz w:val="28"/>
          <w:szCs w:val="28"/>
          <w:rtl/>
        </w:rPr>
        <w:t>דוח ביקורת לפי חוק הרשויות המקומיות (מימון בחירות), התשנ"ג-1993</w:t>
      </w:r>
    </w:p>
    <w:p w:rsidR="0016720C" w:rsidRPr="0016720C" w:rsidP="003975DB">
      <w:pPr>
        <w:spacing w:before="120" w:line="269" w:lineRule="auto"/>
        <w:jc w:val="center"/>
        <w:rPr>
          <w:b/>
          <w:bCs/>
          <w:sz w:val="36"/>
          <w:szCs w:val="36"/>
          <w:rtl/>
          <w:lang w:eastAsia="he-IL"/>
        </w:rPr>
      </w:pPr>
    </w:p>
    <w:p w:rsidR="00B3107D" w:rsidP="003975DB">
      <w:pPr>
        <w:spacing w:line="312" w:lineRule="auto"/>
        <w:jc w:val="center"/>
        <w:rPr>
          <w:sz w:val="32"/>
          <w:szCs w:val="32"/>
          <w:rtl/>
          <w:lang w:eastAsia="he-IL"/>
        </w:rPr>
      </w:pPr>
    </w:p>
    <w:p w:rsidR="002F12A7" w:rsidP="003975DB">
      <w:pPr>
        <w:spacing w:line="312" w:lineRule="auto"/>
        <w:jc w:val="center"/>
        <w:rPr>
          <w:sz w:val="32"/>
          <w:szCs w:val="32"/>
          <w:rtl/>
          <w:lang w:eastAsia="he-IL"/>
        </w:rPr>
      </w:pPr>
    </w:p>
    <w:p w:rsidR="00B3107D" w:rsidP="003975DB">
      <w:pPr>
        <w:spacing w:line="312" w:lineRule="auto"/>
        <w:jc w:val="center"/>
        <w:rPr>
          <w:sz w:val="32"/>
          <w:szCs w:val="32"/>
          <w:rtl/>
          <w:lang w:eastAsia="he-IL"/>
        </w:rPr>
      </w:pPr>
    </w:p>
    <w:p w:rsidR="00B3107D" w:rsidP="003975DB">
      <w:pPr>
        <w:spacing w:line="312" w:lineRule="auto"/>
        <w:jc w:val="center"/>
        <w:rPr>
          <w:sz w:val="32"/>
          <w:szCs w:val="32"/>
          <w:lang w:eastAsia="he-IL"/>
        </w:rPr>
      </w:pPr>
    </w:p>
    <w:p w:rsidR="00B3107D" w:rsidP="003975DB">
      <w:pPr>
        <w:spacing w:line="312" w:lineRule="auto"/>
        <w:jc w:val="center"/>
        <w:rPr>
          <w:sz w:val="32"/>
          <w:szCs w:val="32"/>
          <w:rtl/>
          <w:lang w:eastAsia="he-IL"/>
        </w:rPr>
      </w:pPr>
    </w:p>
    <w:p w:rsidR="0016720C" w:rsidRPr="00FA613A" w:rsidP="003975DB">
      <w:pPr>
        <w:spacing w:line="312" w:lineRule="auto"/>
        <w:jc w:val="center"/>
        <w:rPr>
          <w:sz w:val="20"/>
          <w:rtl/>
          <w:lang w:eastAsia="he-IL"/>
        </w:rPr>
      </w:pPr>
      <w:r w:rsidRPr="00FA613A">
        <w:rPr>
          <w:noProof/>
          <w:sz w:val="20"/>
        </w:rPr>
        <w:drawing>
          <wp:inline distT="0" distB="0" distL="0" distR="0">
            <wp:extent cx="857250" cy="476250"/>
            <wp:effectExtent l="0" t="0" r="0" b="0"/>
            <wp:docPr id="2" name="תמונה 2"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21507" name="Picture 2" descr="logo-bl"/>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476250"/>
                    </a:xfrm>
                    <a:prstGeom prst="rect">
                      <a:avLst/>
                    </a:prstGeom>
                    <a:noFill/>
                    <a:ln>
                      <a:noFill/>
                    </a:ln>
                  </pic:spPr>
                </pic:pic>
              </a:graphicData>
            </a:graphic>
          </wp:inline>
        </w:drawing>
      </w:r>
    </w:p>
    <w:p w:rsidR="00FB4ADE" w:rsidRPr="002F12A7" w:rsidP="003975DB">
      <w:pPr>
        <w:spacing w:line="312" w:lineRule="auto"/>
        <w:jc w:val="center"/>
        <w:rPr>
          <w:sz w:val="28"/>
          <w:szCs w:val="28"/>
          <w:rtl/>
          <w:lang w:eastAsia="he-IL"/>
        </w:rPr>
      </w:pPr>
      <w:r w:rsidRPr="00772E25">
        <w:rPr>
          <w:rFonts w:hint="cs"/>
          <w:sz w:val="28"/>
          <w:szCs w:val="28"/>
          <w:rtl/>
          <w:lang w:eastAsia="he-IL"/>
        </w:rPr>
        <w:t xml:space="preserve">ירושלים, </w:t>
      </w:r>
      <w:r w:rsidR="008924C1">
        <w:rPr>
          <w:rFonts w:hint="cs"/>
          <w:sz w:val="28"/>
          <w:szCs w:val="28"/>
          <w:rtl/>
          <w:lang w:eastAsia="he-IL"/>
        </w:rPr>
        <w:t>כסלו</w:t>
      </w:r>
      <w:r w:rsidRPr="00772E25">
        <w:rPr>
          <w:rFonts w:hint="cs"/>
          <w:sz w:val="28"/>
          <w:szCs w:val="28"/>
          <w:rtl/>
          <w:lang w:eastAsia="he-IL"/>
        </w:rPr>
        <w:t xml:space="preserve"> </w:t>
      </w:r>
      <w:r w:rsidRPr="00772E25">
        <w:rPr>
          <w:rFonts w:hint="cs"/>
          <w:sz w:val="28"/>
          <w:szCs w:val="28"/>
          <w:rtl/>
          <w:lang w:eastAsia="he-IL"/>
        </w:rPr>
        <w:t>התשע"ו</w:t>
      </w:r>
      <w:r w:rsidRPr="00772E25">
        <w:rPr>
          <w:rFonts w:hint="cs"/>
          <w:sz w:val="28"/>
          <w:szCs w:val="28"/>
          <w:rtl/>
          <w:lang w:eastAsia="he-IL"/>
        </w:rPr>
        <w:t xml:space="preserve">, </w:t>
      </w:r>
      <w:r w:rsidR="00DF55F4">
        <w:rPr>
          <w:rFonts w:hint="cs"/>
          <w:sz w:val="28"/>
          <w:szCs w:val="28"/>
          <w:rtl/>
          <w:lang w:eastAsia="he-IL"/>
        </w:rPr>
        <w:t>נובמבר</w:t>
      </w:r>
      <w:r w:rsidRPr="00772E25">
        <w:rPr>
          <w:rFonts w:hint="cs"/>
          <w:sz w:val="28"/>
          <w:szCs w:val="28"/>
          <w:rtl/>
          <w:lang w:eastAsia="he-IL"/>
        </w:rPr>
        <w:t xml:space="preserve"> 2015</w:t>
      </w: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B3107D" w:rsidP="003975DB">
      <w:pPr>
        <w:spacing w:line="312" w:lineRule="auto"/>
        <w:jc w:val="center"/>
        <w:rPr>
          <w:sz w:val="22"/>
          <w:lang w:eastAsia="he-IL"/>
        </w:rPr>
      </w:pPr>
    </w:p>
    <w:p w:rsidR="003975DB" w:rsidRPr="00FA613A" w:rsidP="003975DB">
      <w:pPr>
        <w:spacing w:line="312" w:lineRule="auto"/>
        <w:jc w:val="center"/>
        <w:rPr>
          <w:rFonts w:cs="FrankRuehl"/>
          <w:sz w:val="22"/>
          <w:rtl/>
          <w:lang w:eastAsia="he-IL"/>
        </w:rPr>
      </w:pPr>
      <w:r>
        <w:rPr>
          <w:rFonts w:cs="FrankRuehl" w:hint="cs"/>
          <w:sz w:val="22"/>
          <w:rtl/>
          <w:lang w:eastAsia="he-IL"/>
        </w:rPr>
        <w:t>מס' קטלוגי 15-205</w:t>
      </w:r>
    </w:p>
    <w:p w:rsidR="003975DB" w:rsidRPr="00FA613A" w:rsidP="003975DB">
      <w:pPr>
        <w:spacing w:line="312" w:lineRule="auto"/>
        <w:jc w:val="center"/>
        <w:rPr>
          <w:rFonts w:cs="FrankRuehl"/>
          <w:b/>
          <w:bCs/>
          <w:sz w:val="20"/>
          <w:szCs w:val="20"/>
          <w:lang w:eastAsia="he-IL"/>
        </w:rPr>
      </w:pPr>
      <w:r w:rsidRPr="00FA613A">
        <w:rPr>
          <w:rFonts w:cs="FrankRuehl" w:hint="cs"/>
          <w:b/>
          <w:bCs/>
          <w:rtl/>
          <w:lang w:eastAsia="he-IL"/>
        </w:rPr>
        <w:t>דוח מיוחד:</w:t>
      </w:r>
      <w:r w:rsidRPr="00FA613A">
        <w:rPr>
          <w:rFonts w:cs="FrankRuehl" w:hint="cs"/>
          <w:b/>
          <w:bCs/>
          <w:sz w:val="20"/>
          <w:szCs w:val="20"/>
          <w:rtl/>
          <w:lang w:eastAsia="he-IL"/>
        </w:rPr>
        <w:t xml:space="preserve"> </w:t>
      </w:r>
      <w:r w:rsidRPr="0076320E">
        <w:rPr>
          <w:rFonts w:cs="FrankRuehl"/>
          <w:sz w:val="18"/>
          <w:szCs w:val="18"/>
          <w:lang w:eastAsia="he-IL"/>
        </w:rPr>
        <w:t>ISSN 0793-1948</w:t>
      </w:r>
    </w:p>
    <w:p w:rsidR="003975DB" w:rsidRPr="004818D5" w:rsidP="003975DB">
      <w:pPr>
        <w:spacing w:line="312" w:lineRule="auto"/>
        <w:jc w:val="center"/>
        <w:rPr>
          <w:rFonts w:cs="FrankRuehl"/>
          <w:sz w:val="22"/>
          <w:lang w:eastAsia="he-IL"/>
        </w:rPr>
      </w:pPr>
    </w:p>
    <w:p w:rsidR="003975DB" w:rsidP="003975DB">
      <w:pPr>
        <w:spacing w:line="312" w:lineRule="auto"/>
        <w:jc w:val="center"/>
        <w:rPr>
          <w:rFonts w:cs="FrankRuehl"/>
          <w:sz w:val="22"/>
          <w:rtl/>
          <w:lang w:eastAsia="he-IL"/>
        </w:rPr>
      </w:pPr>
      <w:r>
        <w:rPr>
          <w:rFonts w:cs="FrankRuehl"/>
          <w:sz w:val="22"/>
          <w:rtl/>
          <w:lang w:eastAsia="he-IL"/>
        </w:rPr>
        <w:t xml:space="preserve">דוח זה מובא גם באתר האינטרנט של </w:t>
      </w:r>
      <w:r>
        <w:rPr>
          <w:rFonts w:cs="FrankRuehl"/>
          <w:sz w:val="22"/>
          <w:lang w:eastAsia="he-IL"/>
        </w:rPr>
        <w:br/>
      </w:r>
      <w:r>
        <w:rPr>
          <w:rFonts w:cs="FrankRuehl"/>
          <w:sz w:val="22"/>
          <w:rtl/>
          <w:lang w:eastAsia="he-IL"/>
        </w:rPr>
        <w:t>משרד מבקר המדינה בכתובת</w:t>
      </w:r>
    </w:p>
    <w:p w:rsidR="003975DB" w:rsidRPr="003975DB" w:rsidP="003975DB">
      <w:pPr>
        <w:spacing w:line="312" w:lineRule="auto"/>
        <w:jc w:val="center"/>
        <w:rPr>
          <w:rFonts w:cs="FrankRuehl"/>
          <w:color w:val="000000"/>
          <w:sz w:val="22"/>
          <w:rtl/>
          <w:lang w:eastAsia="he-IL"/>
        </w:rPr>
      </w:pPr>
      <w:r>
        <w:fldChar w:fldCharType="begin"/>
      </w:r>
      <w:r>
        <w:instrText xml:space="preserve"> HYPERLINK "http://www.mevaker.gov.il/" </w:instrText>
      </w:r>
      <w:r>
        <w:fldChar w:fldCharType="separate"/>
      </w:r>
      <w:r w:rsidRPr="003975DB">
        <w:rPr>
          <w:rStyle w:val="Hyperlink"/>
          <w:color w:val="000000"/>
          <w:u w:val="none"/>
        </w:rPr>
        <w:t>www.mevaker.gov.il</w:t>
      </w:r>
      <w:r>
        <w:fldChar w:fldCharType="end"/>
      </w:r>
    </w:p>
    <w:p w:rsidR="00B3107D" w:rsidP="003975DB">
      <w:pPr>
        <w:pStyle w:val="PlainText"/>
        <w:widowControl/>
        <w:spacing w:after="120"/>
        <w:jc w:val="center"/>
        <w:rPr>
          <w:rFonts w:ascii="Times New Roman" w:eastAsia="MS Mincho" w:hAnsi="Times New Roman" w:cs="FrankRuehl"/>
          <w:sz w:val="22"/>
          <w:szCs w:val="22"/>
          <w:lang w:eastAsia="en-US"/>
        </w:rPr>
      </w:pPr>
    </w:p>
    <w:p w:rsidR="0016720C" w:rsidRPr="0076320E" w:rsidP="003975DB">
      <w:pPr>
        <w:pStyle w:val="KOT1"/>
        <w:tabs>
          <w:tab w:val="right" w:leader="dot" w:pos="6237"/>
          <w:tab w:val="left" w:pos="6350"/>
        </w:tabs>
        <w:spacing w:after="400"/>
        <w:rPr>
          <w:sz w:val="40"/>
          <w:szCs w:val="40"/>
          <w:rtl/>
        </w:rPr>
      </w:pPr>
      <w:r>
        <w:rPr>
          <w:rFonts w:eastAsia="MS Mincho" w:cs="FrankRuehl"/>
          <w:sz w:val="22"/>
          <w:szCs w:val="22"/>
        </w:rPr>
        <w:br w:type="page"/>
      </w:r>
      <w:r w:rsidRPr="0076320E">
        <w:rPr>
          <w:sz w:val="40"/>
          <w:szCs w:val="40"/>
          <w:rtl/>
        </w:rPr>
        <w:t>תוכן העניינים</w:t>
      </w:r>
    </w:p>
    <w:p w:rsidR="0016720C" w:rsidRPr="00FA613A" w:rsidP="003975DB">
      <w:pPr>
        <w:spacing w:line="312" w:lineRule="auto"/>
        <w:jc w:val="center"/>
        <w:rPr>
          <w:b/>
          <w:bCs/>
          <w:sz w:val="32"/>
          <w:szCs w:val="32"/>
          <w:rtl/>
        </w:rPr>
      </w:pPr>
    </w:p>
    <w:p w:rsidR="009250B4" w:rsidP="009250B4">
      <w:pPr>
        <w:pStyle w:val="KOT3"/>
        <w:spacing w:after="120" w:line="312" w:lineRule="auto"/>
        <w:rPr>
          <w:sz w:val="28"/>
          <w:rtl/>
        </w:rPr>
      </w:pPr>
      <w:r w:rsidRPr="0076320E">
        <w:rPr>
          <w:rFonts w:hint="cs"/>
          <w:sz w:val="28"/>
          <w:rtl/>
        </w:rPr>
        <w:t xml:space="preserve">דין וחשבון </w:t>
      </w:r>
      <w:r w:rsidRPr="0076320E">
        <w:rPr>
          <w:sz w:val="28"/>
          <w:rtl/>
        </w:rPr>
        <w:t>על</w:t>
      </w:r>
      <w:r w:rsidRPr="0076320E">
        <w:rPr>
          <w:rFonts w:hint="cs"/>
          <w:sz w:val="28"/>
          <w:rtl/>
        </w:rPr>
        <w:t xml:space="preserve"> </w:t>
      </w:r>
      <w:r w:rsidRPr="0076320E">
        <w:rPr>
          <w:sz w:val="28"/>
          <w:rtl/>
        </w:rPr>
        <w:t>תוצאות</w:t>
      </w:r>
      <w:r w:rsidRPr="0076320E">
        <w:rPr>
          <w:rFonts w:hint="cs"/>
          <w:sz w:val="28"/>
          <w:rtl/>
        </w:rPr>
        <w:t xml:space="preserve"> </w:t>
      </w:r>
      <w:r w:rsidRPr="0076320E">
        <w:rPr>
          <w:sz w:val="28"/>
          <w:rtl/>
        </w:rPr>
        <w:t>ביקורת</w:t>
      </w:r>
      <w:r w:rsidRPr="0076320E">
        <w:rPr>
          <w:rFonts w:hint="cs"/>
          <w:sz w:val="28"/>
          <w:rtl/>
        </w:rPr>
        <w:t xml:space="preserve"> </w:t>
      </w:r>
      <w:r w:rsidRPr="0076320E">
        <w:rPr>
          <w:sz w:val="28"/>
          <w:rtl/>
        </w:rPr>
        <w:t>חשבונות</w:t>
      </w:r>
      <w:r w:rsidRPr="0076320E">
        <w:rPr>
          <w:rFonts w:hint="cs"/>
          <w:sz w:val="28"/>
          <w:rtl/>
        </w:rPr>
        <w:t xml:space="preserve"> </w:t>
      </w:r>
      <w:r>
        <w:rPr>
          <w:sz w:val="28"/>
          <w:rtl/>
        </w:rPr>
        <w:br/>
      </w:r>
      <w:r w:rsidR="00711D68">
        <w:rPr>
          <w:rFonts w:hint="cs"/>
          <w:sz w:val="28"/>
          <w:rtl/>
        </w:rPr>
        <w:t>הסיעות והרשימות</w:t>
      </w:r>
      <w:r w:rsidRPr="0076320E">
        <w:rPr>
          <w:rFonts w:hint="cs"/>
          <w:sz w:val="28"/>
          <w:rtl/>
        </w:rPr>
        <w:t xml:space="preserve"> שהשתתפו בבחירות </w:t>
      </w:r>
      <w:r w:rsidR="00711D68">
        <w:rPr>
          <w:rFonts w:hint="cs"/>
          <w:sz w:val="28"/>
          <w:rtl/>
        </w:rPr>
        <w:t>לרשויות</w:t>
      </w:r>
      <w:r>
        <w:rPr>
          <w:rFonts w:hint="cs"/>
          <w:sz w:val="28"/>
          <w:rtl/>
        </w:rPr>
        <w:t xml:space="preserve"> המקומי</w:t>
      </w:r>
      <w:r w:rsidR="00711D68">
        <w:rPr>
          <w:rFonts w:hint="cs"/>
          <w:sz w:val="28"/>
          <w:rtl/>
        </w:rPr>
        <w:t>ו</w:t>
      </w:r>
      <w:r>
        <w:rPr>
          <w:rFonts w:hint="cs"/>
          <w:sz w:val="28"/>
          <w:rtl/>
        </w:rPr>
        <w:t xml:space="preserve">ת </w:t>
      </w:r>
      <w:r>
        <w:rPr>
          <w:rFonts w:hint="cs"/>
          <w:sz w:val="28"/>
          <w:rtl/>
        </w:rPr>
        <w:t>באוקטובר 2013</w:t>
      </w:r>
    </w:p>
    <w:p w:rsidR="0016720C" w:rsidRPr="009250B4" w:rsidP="003975DB">
      <w:pPr>
        <w:pStyle w:val="KOT3"/>
        <w:spacing w:line="312" w:lineRule="auto"/>
        <w:rPr>
          <w:sz w:val="32"/>
          <w:szCs w:val="32"/>
          <w:rtl/>
        </w:rPr>
      </w:pPr>
      <w:r w:rsidRPr="009250B4">
        <w:rPr>
          <w:rFonts w:hint="cs"/>
          <w:sz w:val="32"/>
          <w:szCs w:val="32"/>
          <w:rtl/>
        </w:rPr>
        <w:t>דוח השלמה</w:t>
      </w:r>
    </w:p>
    <w:p w:rsidR="0016720C" w:rsidRPr="0076320E" w:rsidP="003975DB">
      <w:pPr>
        <w:tabs>
          <w:tab w:val="right" w:leader="dot" w:pos="6237"/>
          <w:tab w:val="left" w:pos="6350"/>
        </w:tabs>
        <w:spacing w:after="120" w:line="280" w:lineRule="exact"/>
        <w:rPr>
          <w:rtl/>
        </w:rPr>
      </w:pPr>
      <w:r w:rsidRPr="0076320E">
        <w:rPr>
          <w:rFonts w:hint="cs"/>
          <w:rtl/>
        </w:rPr>
        <w:t>כללי</w:t>
      </w:r>
      <w:r>
        <w:tab/>
      </w:r>
      <w:r>
        <w:tab/>
      </w:r>
      <w:r>
        <w:rPr>
          <w:rFonts w:hint="cs"/>
          <w:rtl/>
        </w:rPr>
        <w:t>9</w:t>
      </w:r>
    </w:p>
    <w:p w:rsidR="0016720C" w:rsidRPr="0076320E" w:rsidP="0072130C">
      <w:pPr>
        <w:tabs>
          <w:tab w:val="right" w:leader="dot" w:pos="6237"/>
          <w:tab w:val="left" w:pos="6350"/>
        </w:tabs>
        <w:spacing w:after="120" w:line="280" w:lineRule="exact"/>
        <w:rPr>
          <w:rtl/>
        </w:rPr>
      </w:pPr>
      <w:r w:rsidRPr="0076320E">
        <w:rPr>
          <w:rFonts w:hint="cs"/>
          <w:rtl/>
        </w:rPr>
        <w:t>עיקרי הממצאים</w:t>
      </w:r>
      <w:r w:rsidRPr="0076320E">
        <w:tab/>
      </w:r>
      <w:r w:rsidRPr="0076320E">
        <w:tab/>
      </w:r>
      <w:r w:rsidR="0072130C">
        <w:rPr>
          <w:rFonts w:hint="cs"/>
          <w:rtl/>
        </w:rPr>
        <w:t>11</w:t>
      </w:r>
    </w:p>
    <w:p w:rsidR="00243B40" w:rsidRPr="00FA613A" w:rsidP="0072130C">
      <w:pPr>
        <w:tabs>
          <w:tab w:val="right" w:leader="dot" w:pos="6237"/>
          <w:tab w:val="left" w:pos="6350"/>
        </w:tabs>
        <w:spacing w:after="120" w:line="280" w:lineRule="exact"/>
        <w:rPr>
          <w:rtl/>
        </w:rPr>
      </w:pPr>
      <w:r>
        <w:rPr>
          <w:rFonts w:hint="cs"/>
          <w:rtl/>
        </w:rPr>
        <w:t xml:space="preserve">דוחות על </w:t>
      </w:r>
      <w:r w:rsidRPr="00FF6631">
        <w:rPr>
          <w:rFonts w:hint="cs"/>
          <w:rtl/>
        </w:rPr>
        <w:t xml:space="preserve">תוצאות ביקורת חשבונות </w:t>
      </w:r>
      <w:r w:rsidR="00711D68">
        <w:rPr>
          <w:rFonts w:hint="cs"/>
          <w:rtl/>
        </w:rPr>
        <w:t>הסיעות</w:t>
      </w:r>
      <w:r w:rsidRPr="00FA613A">
        <w:tab/>
      </w:r>
      <w:r w:rsidRPr="00FA613A">
        <w:tab/>
      </w:r>
      <w:r w:rsidR="0072130C">
        <w:rPr>
          <w:rFonts w:hint="cs"/>
          <w:rtl/>
        </w:rPr>
        <w:t>17</w:t>
      </w:r>
    </w:p>
    <w:p w:rsidR="000B7249" w:rsidRPr="00FA613A" w:rsidP="0072130C">
      <w:pPr>
        <w:tabs>
          <w:tab w:val="right" w:leader="dot" w:pos="6237"/>
          <w:tab w:val="left" w:pos="6350"/>
        </w:tabs>
        <w:spacing w:after="120" w:line="280" w:lineRule="exact"/>
        <w:rPr>
          <w:rtl/>
        </w:rPr>
      </w:pPr>
      <w:r w:rsidRPr="00F460A6">
        <w:rPr>
          <w:rFonts w:hint="cs"/>
          <w:rtl/>
        </w:rPr>
        <w:t>נתונים על התרומות שקיבלו המועמדים</w:t>
      </w:r>
      <w:r w:rsidR="00846E0F">
        <w:tab/>
      </w:r>
      <w:r w:rsidR="00846E0F">
        <w:tab/>
      </w:r>
      <w:r w:rsidR="0072130C">
        <w:rPr>
          <w:rFonts w:hint="cs"/>
          <w:rtl/>
        </w:rPr>
        <w:t>39</w:t>
      </w:r>
    </w:p>
    <w:p w:rsidR="00B3107D" w:rsidP="003975DB">
      <w:pPr>
        <w:spacing w:line="312" w:lineRule="auto"/>
        <w:jc w:val="center"/>
        <w:rPr>
          <w:rtl/>
        </w:rPr>
      </w:pPr>
    </w:p>
    <w:p w:rsidR="00090A87" w:rsidP="003975DB">
      <w:pPr>
        <w:bidi w:val="0"/>
        <w:spacing w:line="240" w:lineRule="auto"/>
        <w:rPr>
          <w:rFonts w:eastAsia="MS Mincho" w:cs="FrankRuehl"/>
          <w:sz w:val="22"/>
          <w:szCs w:val="22"/>
        </w:rPr>
      </w:pPr>
      <w:r>
        <w:rPr>
          <w:rFonts w:eastAsia="MS Mincho" w:cs="FrankRuehl"/>
          <w:sz w:val="22"/>
          <w:szCs w:val="22"/>
          <w:rtl/>
        </w:rPr>
        <w:br w:type="page"/>
      </w:r>
    </w:p>
    <w:p w:rsidR="00B3107D" w:rsidP="003975DB">
      <w:pPr>
        <w:pStyle w:val="PlainText"/>
        <w:widowControl/>
        <w:spacing w:after="120"/>
        <w:jc w:val="center"/>
        <w:rPr>
          <w:rFonts w:ascii="Times New Roman" w:eastAsia="MS Mincho" w:hAnsi="Times New Roman" w:cs="FrankRuehl"/>
          <w:sz w:val="22"/>
          <w:szCs w:val="22"/>
          <w:lang w:eastAsia="en-US"/>
        </w:rPr>
      </w:pPr>
    </w:p>
    <w:p w:rsidR="00B3107D" w:rsidP="003975DB">
      <w:pPr>
        <w:pStyle w:val="PlainText"/>
        <w:widowControl/>
        <w:spacing w:after="120"/>
        <w:jc w:val="center"/>
        <w:rPr>
          <w:rFonts w:ascii="Times New Roman" w:eastAsia="MS Mincho" w:hAnsi="Times New Roman" w:cs="FrankRuehl"/>
          <w:sz w:val="22"/>
          <w:szCs w:val="22"/>
          <w:lang w:eastAsia="en-US"/>
        </w:rPr>
      </w:pPr>
      <w:r>
        <w:rPr>
          <w:rFonts w:ascii="Times New Roman" w:eastAsia="MS Mincho" w:hAnsi="Times New Roman" w:cs="FrankRuehl"/>
          <w:sz w:val="22"/>
          <w:szCs w:val="22"/>
          <w:lang w:eastAsia="en-US"/>
        </w:rPr>
        <w:br w:type="page"/>
      </w: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090A87" w:rsidP="003975DB">
      <w:pPr>
        <w:tabs>
          <w:tab w:val="right" w:leader="dot" w:pos="6237"/>
          <w:tab w:val="left" w:pos="6350"/>
        </w:tabs>
        <w:spacing w:after="120" w:line="240" w:lineRule="atLeast"/>
        <w:jc w:val="center"/>
        <w:rPr>
          <w:b/>
          <w:bCs/>
          <w:sz w:val="40"/>
          <w:szCs w:val="40"/>
          <w:lang w:eastAsia="he-IL"/>
        </w:rPr>
      </w:pPr>
    </w:p>
    <w:p w:rsidR="005F609D" w:rsidP="003975DB">
      <w:pPr>
        <w:tabs>
          <w:tab w:val="right" w:leader="dot" w:pos="6237"/>
          <w:tab w:val="left" w:pos="6350"/>
        </w:tabs>
        <w:spacing w:after="120" w:line="240" w:lineRule="atLeast"/>
        <w:jc w:val="center"/>
        <w:rPr>
          <w:b/>
          <w:bCs/>
          <w:sz w:val="40"/>
          <w:szCs w:val="40"/>
          <w:rtl/>
          <w:lang w:eastAsia="he-IL"/>
        </w:rPr>
      </w:pPr>
      <w:r w:rsidRPr="0076320E">
        <w:rPr>
          <w:rFonts w:hint="cs"/>
          <w:b/>
          <w:bCs/>
          <w:sz w:val="40"/>
          <w:szCs w:val="40"/>
          <w:rtl/>
          <w:lang w:eastAsia="he-IL"/>
        </w:rPr>
        <w:t xml:space="preserve">דין וחשבון </w:t>
      </w:r>
      <w:r w:rsidRPr="0076320E">
        <w:rPr>
          <w:b/>
          <w:bCs/>
          <w:sz w:val="40"/>
          <w:szCs w:val="40"/>
          <w:rtl/>
          <w:lang w:eastAsia="he-IL"/>
        </w:rPr>
        <w:t>על</w:t>
      </w:r>
      <w:r w:rsidRPr="0076320E">
        <w:rPr>
          <w:rFonts w:hint="cs"/>
          <w:b/>
          <w:bCs/>
          <w:sz w:val="40"/>
          <w:szCs w:val="40"/>
          <w:rtl/>
          <w:lang w:eastAsia="he-IL"/>
        </w:rPr>
        <w:t xml:space="preserve"> </w:t>
      </w:r>
      <w:r w:rsidRPr="0076320E">
        <w:rPr>
          <w:b/>
          <w:bCs/>
          <w:sz w:val="40"/>
          <w:szCs w:val="40"/>
          <w:rtl/>
          <w:lang w:eastAsia="he-IL"/>
        </w:rPr>
        <w:t>תוצאות</w:t>
      </w:r>
      <w:r w:rsidRPr="0076320E">
        <w:rPr>
          <w:rFonts w:hint="cs"/>
          <w:b/>
          <w:bCs/>
          <w:sz w:val="40"/>
          <w:szCs w:val="40"/>
          <w:rtl/>
          <w:lang w:eastAsia="he-IL"/>
        </w:rPr>
        <w:t xml:space="preserve"> </w:t>
      </w:r>
      <w:r w:rsidRPr="0076320E">
        <w:rPr>
          <w:b/>
          <w:bCs/>
          <w:sz w:val="40"/>
          <w:szCs w:val="40"/>
          <w:rtl/>
          <w:lang w:eastAsia="he-IL"/>
        </w:rPr>
        <w:t>ביקורת</w:t>
      </w:r>
      <w:r w:rsidRPr="0076320E">
        <w:rPr>
          <w:rFonts w:hint="cs"/>
          <w:b/>
          <w:bCs/>
          <w:sz w:val="40"/>
          <w:szCs w:val="40"/>
          <w:rtl/>
          <w:lang w:eastAsia="he-IL"/>
        </w:rPr>
        <w:t xml:space="preserve"> </w:t>
      </w:r>
      <w:r w:rsidRPr="0076320E">
        <w:rPr>
          <w:b/>
          <w:bCs/>
          <w:sz w:val="40"/>
          <w:szCs w:val="40"/>
          <w:rtl/>
          <w:lang w:eastAsia="he-IL"/>
        </w:rPr>
        <w:t>חשבונות</w:t>
      </w:r>
      <w:r w:rsidRPr="0076320E">
        <w:rPr>
          <w:rFonts w:hint="cs"/>
          <w:b/>
          <w:bCs/>
          <w:sz w:val="40"/>
          <w:szCs w:val="40"/>
          <w:rtl/>
          <w:lang w:eastAsia="he-IL"/>
        </w:rPr>
        <w:t xml:space="preserve"> </w:t>
      </w:r>
      <w:r w:rsidR="00711D68">
        <w:rPr>
          <w:rFonts w:hint="cs"/>
          <w:b/>
          <w:bCs/>
          <w:sz w:val="40"/>
          <w:szCs w:val="40"/>
          <w:rtl/>
          <w:lang w:eastAsia="he-IL"/>
        </w:rPr>
        <w:t>הסיעות והרשימות</w:t>
      </w:r>
      <w:r w:rsidRPr="0076320E">
        <w:rPr>
          <w:rFonts w:hint="cs"/>
          <w:b/>
          <w:bCs/>
          <w:sz w:val="40"/>
          <w:szCs w:val="40"/>
          <w:rtl/>
          <w:lang w:eastAsia="he-IL"/>
        </w:rPr>
        <w:t xml:space="preserve"> שהשתתפו בבחירות </w:t>
      </w:r>
      <w:r w:rsidR="00711D68">
        <w:rPr>
          <w:rFonts w:hint="cs"/>
          <w:b/>
          <w:bCs/>
          <w:sz w:val="40"/>
          <w:szCs w:val="40"/>
          <w:rtl/>
          <w:lang w:eastAsia="he-IL"/>
        </w:rPr>
        <w:t>לרשויות</w:t>
      </w:r>
      <w:r>
        <w:rPr>
          <w:rFonts w:hint="cs"/>
          <w:b/>
          <w:bCs/>
          <w:sz w:val="40"/>
          <w:szCs w:val="40"/>
          <w:rtl/>
          <w:lang w:eastAsia="he-IL"/>
        </w:rPr>
        <w:t xml:space="preserve"> המקומי</w:t>
      </w:r>
      <w:r w:rsidR="00711D68">
        <w:rPr>
          <w:rFonts w:hint="cs"/>
          <w:b/>
          <w:bCs/>
          <w:sz w:val="40"/>
          <w:szCs w:val="40"/>
          <w:rtl/>
          <w:lang w:eastAsia="he-IL"/>
        </w:rPr>
        <w:t>ו</w:t>
      </w:r>
      <w:r>
        <w:rPr>
          <w:rFonts w:hint="cs"/>
          <w:b/>
          <w:bCs/>
          <w:sz w:val="40"/>
          <w:szCs w:val="40"/>
          <w:rtl/>
          <w:lang w:eastAsia="he-IL"/>
        </w:rPr>
        <w:t xml:space="preserve">ת </w:t>
      </w:r>
      <w:r>
        <w:rPr>
          <w:rFonts w:hint="cs"/>
          <w:b/>
          <w:bCs/>
          <w:sz w:val="40"/>
          <w:szCs w:val="40"/>
          <w:rtl/>
          <w:lang w:eastAsia="he-IL"/>
        </w:rPr>
        <w:t>באוקטובר 2013</w:t>
      </w:r>
    </w:p>
    <w:p w:rsidR="00265639" w:rsidRPr="005F609D" w:rsidP="003975DB">
      <w:pPr>
        <w:tabs>
          <w:tab w:val="right" w:leader="dot" w:pos="6237"/>
          <w:tab w:val="left" w:pos="6350"/>
        </w:tabs>
        <w:spacing w:after="120" w:line="240" w:lineRule="atLeast"/>
        <w:jc w:val="center"/>
        <w:rPr>
          <w:b/>
          <w:bCs/>
          <w:sz w:val="44"/>
          <w:szCs w:val="44"/>
          <w:rtl/>
          <w:lang w:eastAsia="he-IL"/>
        </w:rPr>
      </w:pPr>
      <w:r w:rsidRPr="005F609D">
        <w:rPr>
          <w:rFonts w:hint="cs"/>
          <w:b/>
          <w:bCs/>
          <w:sz w:val="44"/>
          <w:szCs w:val="44"/>
          <w:rtl/>
          <w:lang w:eastAsia="he-IL"/>
        </w:rPr>
        <w:t>דוח השלמה</w:t>
      </w:r>
    </w:p>
    <w:p w:rsidR="00265639" w:rsidRPr="0076320E" w:rsidP="006673D7">
      <w:pPr>
        <w:pStyle w:val="KOT4"/>
        <w:jc w:val="center"/>
        <w:rPr>
          <w:b w:val="0"/>
          <w:bCs w:val="0"/>
          <w:rtl/>
        </w:rPr>
      </w:pPr>
      <w:r w:rsidRPr="0076320E">
        <w:rPr>
          <w:rFonts w:hint="cs"/>
          <w:b w:val="0"/>
          <w:bCs w:val="0"/>
          <w:rtl/>
        </w:rPr>
        <w:t>לפי חוק הרשויות המקומיות (מימון בחירות), התשנ"ג-1993</w:t>
      </w:r>
    </w:p>
    <w:p w:rsidR="00883D59" w:rsidP="003975DB">
      <w:pPr>
        <w:tabs>
          <w:tab w:val="right" w:leader="dot" w:pos="6237"/>
          <w:tab w:val="left" w:pos="6350"/>
        </w:tabs>
        <w:spacing w:after="120" w:line="312" w:lineRule="auto"/>
        <w:ind w:left="397" w:hanging="397"/>
        <w:rPr>
          <w:rtl/>
        </w:rPr>
      </w:pPr>
    </w:p>
    <w:p w:rsidR="00883D59" w:rsidP="003975DB">
      <w:pPr>
        <w:bidi w:val="0"/>
      </w:pPr>
      <w:r>
        <w:rPr>
          <w:rtl/>
        </w:rPr>
        <w:br w:type="page"/>
      </w:r>
    </w:p>
    <w:p w:rsidR="00883D59" w:rsidP="003975DB">
      <w:pPr>
        <w:tabs>
          <w:tab w:val="right" w:leader="dot" w:pos="6237"/>
          <w:tab w:val="left" w:pos="6350"/>
        </w:tabs>
        <w:spacing w:after="120" w:line="312" w:lineRule="auto"/>
        <w:ind w:left="397" w:hanging="397"/>
        <w:rPr>
          <w:rtl/>
        </w:rPr>
      </w:pPr>
    </w:p>
    <w:p w:rsidR="00883D59" w:rsidP="003975DB">
      <w:pPr>
        <w:bidi w:val="0"/>
        <w:rPr>
          <w:rtl/>
        </w:rPr>
      </w:pPr>
      <w:r>
        <w:rPr>
          <w:rtl/>
        </w:rPr>
        <w:br w:type="page"/>
      </w:r>
    </w:p>
    <w:p w:rsidR="00B3107D" w:rsidP="003975DB">
      <w:pPr>
        <w:tabs>
          <w:tab w:val="right" w:leader="dot" w:pos="6237"/>
          <w:tab w:val="left" w:pos="6350"/>
        </w:tabs>
        <w:spacing w:after="120" w:line="312" w:lineRule="auto"/>
        <w:ind w:left="397" w:hanging="397"/>
        <w:sectPr w:rsidSect="00172820">
          <w:footerReference w:type="even" r:id="rId7"/>
          <w:footerReference w:type="default" r:id="rId8"/>
          <w:footerReference w:type="first" r:id="rId9"/>
          <w:pgSz w:w="11906" w:h="16838" w:code="9"/>
          <w:pgMar w:top="2098" w:right="2608" w:bottom="3686" w:left="2608" w:header="1531" w:footer="1247" w:gutter="0"/>
          <w:pgNumType w:chapStyle="1"/>
          <w:cols w:space="708"/>
          <w:titlePg/>
          <w:docGrid w:linePitch="360"/>
        </w:sectPr>
      </w:pPr>
    </w:p>
    <w:p w:rsidR="00883D59" w:rsidRPr="00605827" w:rsidP="003975DB">
      <w:pPr>
        <w:pStyle w:val="Title"/>
        <w:widowControl/>
        <w:spacing w:line="240" w:lineRule="atLeast"/>
        <w:rPr>
          <w:b w:val="0"/>
          <w:bCs w:val="0"/>
          <w:u w:val="none"/>
          <w:rtl/>
        </w:rPr>
      </w:pPr>
      <w:r w:rsidRPr="00605827">
        <w:rPr>
          <w:noProof/>
          <w:u w:val="none"/>
          <w:lang w:eastAsia="en-US"/>
        </w:rPr>
        <w:drawing>
          <wp:inline distT="0" distB="0" distL="0" distR="0">
            <wp:extent cx="563880" cy="708660"/>
            <wp:effectExtent l="0" t="0" r="7620" b="0"/>
            <wp:docPr id="3" name="תמונה 3" descr="i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66951" name="Picture 3" descr="isra"/>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 cy="708660"/>
                    </a:xfrm>
                    <a:prstGeom prst="rect">
                      <a:avLst/>
                    </a:prstGeom>
                    <a:noFill/>
                    <a:ln>
                      <a:noFill/>
                    </a:ln>
                  </pic:spPr>
                </pic:pic>
              </a:graphicData>
            </a:graphic>
          </wp:inline>
        </w:drawing>
      </w:r>
    </w:p>
    <w:p w:rsidR="00883D59" w:rsidRPr="002F12A7" w:rsidP="003975DB">
      <w:pPr>
        <w:spacing w:before="40" w:after="40" w:line="312" w:lineRule="auto"/>
        <w:jc w:val="center"/>
        <w:rPr>
          <w:b/>
          <w:bCs/>
          <w:spacing w:val="40"/>
          <w:sz w:val="28"/>
          <w:szCs w:val="28"/>
          <w:rtl/>
        </w:rPr>
      </w:pPr>
      <w:r w:rsidRPr="002F12A7">
        <w:rPr>
          <w:b/>
          <w:bCs/>
          <w:spacing w:val="40"/>
          <w:sz w:val="28"/>
          <w:szCs w:val="28"/>
          <w:rtl/>
        </w:rPr>
        <w:t>מדינת ישראל</w:t>
      </w:r>
    </w:p>
    <w:p w:rsidR="00883D59" w:rsidRPr="004D66D1" w:rsidP="003975DB">
      <w:pPr>
        <w:pStyle w:val="Title"/>
        <w:widowControl/>
        <w:spacing w:line="240" w:lineRule="atLeast"/>
        <w:jc w:val="left"/>
        <w:rPr>
          <w:b w:val="0"/>
          <w:bCs w:val="0"/>
          <w:u w:val="none"/>
          <w:rtl/>
        </w:rPr>
      </w:pPr>
      <w:r w:rsidRPr="004D66D1">
        <w:rPr>
          <w:b w:val="0"/>
          <w:bCs w:val="0"/>
          <w:noProof/>
          <w:sz w:val="20"/>
          <w:u w:val="none"/>
          <w:lang w:eastAsia="en-US"/>
        </w:rPr>
        <w:drawing>
          <wp:inline distT="0" distB="0" distL="0" distR="0">
            <wp:extent cx="800100" cy="449580"/>
            <wp:effectExtent l="0" t="0" r="0" b="7620"/>
            <wp:docPr id="4" name="תמונה 4"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73018" name="Picture 4" descr="logo-bl"/>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449580"/>
                    </a:xfrm>
                    <a:prstGeom prst="rect">
                      <a:avLst/>
                    </a:prstGeom>
                    <a:noFill/>
                    <a:ln>
                      <a:noFill/>
                    </a:ln>
                  </pic:spPr>
                </pic:pic>
              </a:graphicData>
            </a:graphic>
          </wp:inline>
        </w:drawing>
      </w:r>
    </w:p>
    <w:p w:rsidR="00883D59" w:rsidRPr="002F12A7" w:rsidP="003975DB">
      <w:pPr>
        <w:spacing w:before="120" w:after="40" w:line="312" w:lineRule="auto"/>
        <w:rPr>
          <w:b/>
          <w:bCs/>
          <w:sz w:val="28"/>
          <w:szCs w:val="28"/>
          <w:rtl/>
        </w:rPr>
      </w:pPr>
      <w:r w:rsidRPr="002F12A7">
        <w:rPr>
          <w:rFonts w:hint="eastAsia"/>
          <w:b/>
          <w:bCs/>
          <w:sz w:val="28"/>
          <w:szCs w:val="28"/>
          <w:rtl/>
        </w:rPr>
        <w:t>יוסף</w:t>
      </w:r>
      <w:r w:rsidRPr="002F12A7">
        <w:rPr>
          <w:b/>
          <w:bCs/>
          <w:sz w:val="28"/>
          <w:szCs w:val="28"/>
          <w:rtl/>
        </w:rPr>
        <w:t xml:space="preserve"> </w:t>
      </w:r>
      <w:r w:rsidRPr="002F12A7">
        <w:rPr>
          <w:rFonts w:hint="eastAsia"/>
          <w:b/>
          <w:bCs/>
          <w:sz w:val="28"/>
          <w:szCs w:val="28"/>
          <w:rtl/>
        </w:rPr>
        <w:t>חיים</w:t>
      </w:r>
      <w:r w:rsidRPr="002F12A7">
        <w:rPr>
          <w:b/>
          <w:bCs/>
          <w:sz w:val="28"/>
          <w:szCs w:val="28"/>
          <w:rtl/>
        </w:rPr>
        <w:t xml:space="preserve"> </w:t>
      </w:r>
      <w:r w:rsidRPr="002F12A7">
        <w:rPr>
          <w:rFonts w:hint="eastAsia"/>
          <w:b/>
          <w:bCs/>
          <w:sz w:val="28"/>
          <w:szCs w:val="28"/>
          <w:rtl/>
        </w:rPr>
        <w:t>שפירא</w:t>
      </w:r>
      <w:r w:rsidRPr="002F12A7">
        <w:rPr>
          <w:b/>
          <w:bCs/>
          <w:sz w:val="28"/>
          <w:szCs w:val="28"/>
          <w:rtl/>
        </w:rPr>
        <w:t xml:space="preserve">, </w:t>
      </w:r>
      <w:r w:rsidRPr="002F12A7">
        <w:rPr>
          <w:rFonts w:hint="eastAsia"/>
          <w:b/>
          <w:bCs/>
          <w:sz w:val="28"/>
          <w:szCs w:val="28"/>
          <w:rtl/>
        </w:rPr>
        <w:t>שופט</w:t>
      </w:r>
      <w:r w:rsidRPr="002F12A7">
        <w:rPr>
          <w:b/>
          <w:bCs/>
          <w:sz w:val="28"/>
          <w:szCs w:val="28"/>
          <w:rtl/>
        </w:rPr>
        <w:t xml:space="preserve"> (בדימ')</w:t>
      </w:r>
    </w:p>
    <w:p w:rsidR="00883D59" w:rsidP="003975DB">
      <w:pPr>
        <w:pStyle w:val="Header"/>
        <w:tabs>
          <w:tab w:val="clear" w:pos="4153"/>
          <w:tab w:val="clear" w:pos="8306"/>
        </w:tabs>
        <w:spacing w:line="480" w:lineRule="auto"/>
        <w:rPr>
          <w:sz w:val="28"/>
          <w:szCs w:val="28"/>
          <w:rtl/>
        </w:rPr>
      </w:pPr>
      <w:r>
        <w:rPr>
          <w:sz w:val="28"/>
          <w:szCs w:val="28"/>
          <w:rtl/>
        </w:rPr>
        <w:t>מבקר המדינה</w:t>
      </w:r>
      <w:r>
        <w:rPr>
          <w:rFonts w:hint="cs"/>
          <w:sz w:val="28"/>
          <w:szCs w:val="28"/>
          <w:rtl/>
        </w:rPr>
        <w:t xml:space="preserve"> </w:t>
      </w:r>
    </w:p>
    <w:p w:rsidR="00883D59" w:rsidP="003975DB">
      <w:pPr>
        <w:pStyle w:val="KOT1"/>
        <w:rPr>
          <w:rtl/>
        </w:rPr>
      </w:pPr>
      <w:r>
        <w:rPr>
          <w:rtl/>
        </w:rPr>
        <w:t xml:space="preserve">חוק הרשויות המקומיות </w:t>
      </w:r>
      <w:r>
        <w:rPr>
          <w:rtl/>
        </w:rPr>
        <w:br/>
        <w:t>(מימון בחירות), התשנ"ג-1993</w:t>
      </w:r>
    </w:p>
    <w:p w:rsidR="004E66D7" w:rsidP="004E66D7">
      <w:pPr>
        <w:pStyle w:val="KOT3"/>
        <w:spacing w:after="120" w:line="312" w:lineRule="auto"/>
        <w:rPr>
          <w:sz w:val="28"/>
          <w:rtl/>
        </w:rPr>
      </w:pPr>
      <w:r w:rsidRPr="0076320E">
        <w:rPr>
          <w:rFonts w:hint="cs"/>
          <w:sz w:val="28"/>
          <w:rtl/>
        </w:rPr>
        <w:t>ד</w:t>
      </w:r>
      <w:r>
        <w:rPr>
          <w:rFonts w:hint="cs"/>
          <w:sz w:val="28"/>
          <w:rtl/>
        </w:rPr>
        <w:t xml:space="preserve">ין וחשבון </w:t>
      </w:r>
      <w:r w:rsidRPr="0076320E">
        <w:rPr>
          <w:sz w:val="28"/>
          <w:rtl/>
        </w:rPr>
        <w:t>על</w:t>
      </w:r>
      <w:r w:rsidRPr="0076320E">
        <w:rPr>
          <w:rFonts w:hint="cs"/>
          <w:sz w:val="28"/>
          <w:rtl/>
        </w:rPr>
        <w:t xml:space="preserve"> </w:t>
      </w:r>
      <w:r w:rsidRPr="0076320E">
        <w:rPr>
          <w:sz w:val="28"/>
          <w:rtl/>
        </w:rPr>
        <w:t>תוצאות</w:t>
      </w:r>
      <w:r w:rsidRPr="0076320E">
        <w:rPr>
          <w:rFonts w:hint="cs"/>
          <w:sz w:val="28"/>
          <w:rtl/>
        </w:rPr>
        <w:t xml:space="preserve"> </w:t>
      </w:r>
      <w:r w:rsidRPr="0076320E">
        <w:rPr>
          <w:sz w:val="28"/>
          <w:rtl/>
        </w:rPr>
        <w:t>ביקורת</w:t>
      </w:r>
      <w:r w:rsidRPr="0076320E">
        <w:rPr>
          <w:rFonts w:hint="cs"/>
          <w:sz w:val="28"/>
          <w:rtl/>
        </w:rPr>
        <w:t xml:space="preserve"> </w:t>
      </w:r>
      <w:r w:rsidRPr="0076320E">
        <w:rPr>
          <w:sz w:val="28"/>
          <w:rtl/>
        </w:rPr>
        <w:t>חשבונות</w:t>
      </w:r>
      <w:r w:rsidRPr="0076320E">
        <w:rPr>
          <w:rFonts w:hint="cs"/>
          <w:sz w:val="28"/>
          <w:rtl/>
        </w:rPr>
        <w:t xml:space="preserve"> </w:t>
      </w:r>
      <w:r>
        <w:rPr>
          <w:sz w:val="28"/>
          <w:rtl/>
        </w:rPr>
        <w:br/>
      </w:r>
      <w:r w:rsidR="00711D68">
        <w:rPr>
          <w:rFonts w:hint="cs"/>
          <w:sz w:val="28"/>
          <w:rtl/>
        </w:rPr>
        <w:t>הסיעות והרשימות</w:t>
      </w:r>
      <w:r w:rsidRPr="0076320E">
        <w:rPr>
          <w:rFonts w:hint="cs"/>
          <w:sz w:val="28"/>
          <w:rtl/>
        </w:rPr>
        <w:t xml:space="preserve"> שהשתתפו בבחירות </w:t>
      </w:r>
      <w:r w:rsidR="00711D68">
        <w:rPr>
          <w:rFonts w:hint="cs"/>
          <w:sz w:val="28"/>
          <w:rtl/>
        </w:rPr>
        <w:t>לרשויות</w:t>
      </w:r>
      <w:r>
        <w:rPr>
          <w:rFonts w:hint="cs"/>
          <w:sz w:val="28"/>
          <w:rtl/>
        </w:rPr>
        <w:t xml:space="preserve"> המקומי</w:t>
      </w:r>
      <w:r w:rsidR="00711D68">
        <w:rPr>
          <w:rFonts w:hint="cs"/>
          <w:sz w:val="28"/>
          <w:rtl/>
        </w:rPr>
        <w:t>ו</w:t>
      </w:r>
      <w:r>
        <w:rPr>
          <w:rFonts w:hint="cs"/>
          <w:sz w:val="28"/>
          <w:rtl/>
        </w:rPr>
        <w:t xml:space="preserve">ת </w:t>
      </w:r>
      <w:r>
        <w:rPr>
          <w:rFonts w:hint="cs"/>
          <w:sz w:val="28"/>
          <w:rtl/>
        </w:rPr>
        <w:t>באוקטובר 2013</w:t>
      </w:r>
    </w:p>
    <w:p w:rsidR="00883D59" w:rsidRPr="004E66D7" w:rsidP="003975DB">
      <w:pPr>
        <w:pStyle w:val="KOT3"/>
        <w:spacing w:line="312" w:lineRule="auto"/>
        <w:rPr>
          <w:sz w:val="32"/>
          <w:szCs w:val="32"/>
          <w:rtl/>
        </w:rPr>
      </w:pPr>
      <w:r w:rsidRPr="004E66D7">
        <w:rPr>
          <w:rFonts w:hint="cs"/>
          <w:sz w:val="32"/>
          <w:szCs w:val="32"/>
          <w:rtl/>
        </w:rPr>
        <w:t>דוח השלמה</w:t>
      </w:r>
    </w:p>
    <w:p w:rsidR="00B3107D" w:rsidRPr="00172820" w:rsidP="003975DB">
      <w:pPr>
        <w:pStyle w:val="KOT3A"/>
        <w:outlineLvl w:val="0"/>
        <w:rPr>
          <w:rtl/>
        </w:rPr>
      </w:pPr>
      <w:r w:rsidRPr="00172820">
        <w:rPr>
          <w:rFonts w:hint="cs"/>
          <w:rtl/>
        </w:rPr>
        <w:t xml:space="preserve">כללי </w:t>
      </w:r>
    </w:p>
    <w:p w:rsidR="001A4AE7" w:rsidP="003975DB">
      <w:pPr>
        <w:numPr>
          <w:ilvl w:val="0"/>
          <w:numId w:val="2"/>
        </w:numPr>
        <w:tabs>
          <w:tab w:val="clear" w:pos="360"/>
        </w:tabs>
        <w:spacing w:after="120" w:line="230" w:lineRule="exact"/>
        <w:ind w:left="397" w:hanging="397"/>
        <w:jc w:val="both"/>
        <w:rPr>
          <w:rFonts w:cs="FrankRuehl"/>
          <w:sz w:val="22"/>
          <w:szCs w:val="22"/>
        </w:rPr>
      </w:pPr>
      <w:r w:rsidRPr="001A4AE7">
        <w:rPr>
          <w:rFonts w:cs="FrankRuehl"/>
          <w:sz w:val="22"/>
          <w:szCs w:val="22"/>
          <w:rtl/>
        </w:rPr>
        <w:t>ב-</w:t>
      </w:r>
      <w:r>
        <w:rPr>
          <w:rFonts w:cs="FrankRuehl" w:hint="cs"/>
          <w:sz w:val="22"/>
          <w:szCs w:val="22"/>
          <w:rtl/>
        </w:rPr>
        <w:t>22.10.13</w:t>
      </w:r>
      <w:r w:rsidRPr="001A4AE7">
        <w:rPr>
          <w:rFonts w:cs="FrankRuehl"/>
          <w:sz w:val="22"/>
          <w:szCs w:val="22"/>
          <w:rtl/>
        </w:rPr>
        <w:t xml:space="preserve"> התקיימו בחירות ב-</w:t>
      </w:r>
      <w:r>
        <w:rPr>
          <w:rFonts w:cs="FrankRuehl" w:hint="cs"/>
          <w:sz w:val="22"/>
          <w:szCs w:val="22"/>
          <w:rtl/>
        </w:rPr>
        <w:t>191</w:t>
      </w:r>
      <w:r w:rsidRPr="001A4AE7">
        <w:rPr>
          <w:rFonts w:cs="FrankRuehl"/>
          <w:sz w:val="22"/>
          <w:szCs w:val="22"/>
          <w:rtl/>
        </w:rPr>
        <w:t xml:space="preserve"> רשויות מקומיות. ב-</w:t>
      </w:r>
      <w:r>
        <w:rPr>
          <w:rFonts w:cs="FrankRuehl" w:hint="cs"/>
          <w:sz w:val="22"/>
          <w:szCs w:val="22"/>
          <w:rtl/>
        </w:rPr>
        <w:t>38</w:t>
      </w:r>
      <w:r w:rsidRPr="001A4AE7">
        <w:rPr>
          <w:rFonts w:cs="FrankRuehl"/>
          <w:sz w:val="22"/>
          <w:szCs w:val="22"/>
          <w:rtl/>
        </w:rPr>
        <w:t xml:space="preserve"> רשויות מקומיות שלא נבחר בהן ראש רשות באותו מועד, התקיימו בחירות חוזרות ב-</w:t>
      </w:r>
      <w:r>
        <w:rPr>
          <w:rFonts w:cs="FrankRuehl" w:hint="cs"/>
          <w:sz w:val="22"/>
          <w:szCs w:val="22"/>
          <w:rtl/>
        </w:rPr>
        <w:t>5.11.13</w:t>
      </w:r>
      <w:r w:rsidRPr="001A4AE7">
        <w:rPr>
          <w:rFonts w:cs="FrankRuehl"/>
          <w:sz w:val="22"/>
          <w:szCs w:val="22"/>
          <w:rtl/>
        </w:rPr>
        <w:t xml:space="preserve">. </w:t>
      </w:r>
      <w:r>
        <w:rPr>
          <w:rFonts w:cs="FrankRuehl" w:hint="cs"/>
          <w:sz w:val="22"/>
          <w:szCs w:val="22"/>
          <w:rtl/>
        </w:rPr>
        <w:t>באוגוסט</w:t>
      </w:r>
      <w:r w:rsidRPr="001A4AE7">
        <w:rPr>
          <w:rFonts w:cs="FrankRuehl"/>
          <w:sz w:val="22"/>
          <w:szCs w:val="22"/>
          <w:rtl/>
        </w:rPr>
        <w:t xml:space="preserve"> </w:t>
      </w:r>
      <w:r>
        <w:rPr>
          <w:rFonts w:cs="FrankRuehl" w:hint="cs"/>
          <w:sz w:val="22"/>
          <w:szCs w:val="22"/>
          <w:rtl/>
        </w:rPr>
        <w:t>2014</w:t>
      </w:r>
      <w:r w:rsidRPr="001A4AE7">
        <w:rPr>
          <w:rFonts w:cs="FrankRuehl"/>
          <w:sz w:val="22"/>
          <w:szCs w:val="22"/>
          <w:rtl/>
        </w:rPr>
        <w:t xml:space="preserve"> פורסם דוח מבקר המדינה על תוצאות ביקורת חשבונות של </w:t>
      </w:r>
      <w:r>
        <w:rPr>
          <w:rFonts w:cs="FrankRuehl" w:hint="cs"/>
          <w:sz w:val="22"/>
          <w:szCs w:val="22"/>
          <w:rtl/>
        </w:rPr>
        <w:t>1,428</w:t>
      </w:r>
      <w:r w:rsidRPr="001A4AE7">
        <w:rPr>
          <w:rFonts w:cs="FrankRuehl"/>
          <w:sz w:val="22"/>
          <w:szCs w:val="22"/>
          <w:rtl/>
        </w:rPr>
        <w:t xml:space="preserve"> סיעות ורשימות שהשתתפו בבחירות האמורות </w:t>
      </w:r>
      <w:r>
        <w:rPr>
          <w:rFonts w:cs="FrankRuehl" w:hint="cs"/>
          <w:sz w:val="22"/>
          <w:szCs w:val="22"/>
          <w:rtl/>
        </w:rPr>
        <w:t>ובנובמבר</w:t>
      </w:r>
      <w:r w:rsidRPr="001A4AE7">
        <w:rPr>
          <w:rFonts w:cs="FrankRuehl"/>
          <w:sz w:val="22"/>
          <w:szCs w:val="22"/>
          <w:rtl/>
        </w:rPr>
        <w:t xml:space="preserve"> </w:t>
      </w:r>
      <w:r>
        <w:rPr>
          <w:rFonts w:cs="FrankRuehl" w:hint="cs"/>
          <w:sz w:val="22"/>
          <w:szCs w:val="22"/>
          <w:rtl/>
        </w:rPr>
        <w:t>2014</w:t>
      </w:r>
      <w:r w:rsidRPr="001A4AE7">
        <w:rPr>
          <w:rFonts w:cs="FrankRuehl"/>
          <w:sz w:val="22"/>
          <w:szCs w:val="22"/>
          <w:rtl/>
        </w:rPr>
        <w:t xml:space="preserve"> פורסם דוח מבקר המדינה על תוצאות ביקורת החשבונות ורשימות הבת של סיעות אם שהשתתפו בבחירות האמורות.</w:t>
      </w:r>
    </w:p>
    <w:p w:rsidR="00AE7125" w:rsidP="003975DB">
      <w:pPr>
        <w:numPr>
          <w:ilvl w:val="0"/>
          <w:numId w:val="2"/>
        </w:numPr>
        <w:tabs>
          <w:tab w:val="clear" w:pos="360"/>
        </w:tabs>
        <w:spacing w:after="120" w:line="230" w:lineRule="exact"/>
        <w:ind w:left="397" w:hanging="397"/>
        <w:jc w:val="both"/>
        <w:rPr>
          <w:rFonts w:cs="FrankRuehl"/>
          <w:sz w:val="22"/>
          <w:szCs w:val="22"/>
        </w:rPr>
      </w:pPr>
      <w:r w:rsidRPr="002960FF">
        <w:rPr>
          <w:rFonts w:cs="FrankRuehl"/>
          <w:sz w:val="22"/>
          <w:szCs w:val="22"/>
          <w:rtl/>
        </w:rPr>
        <w:t>בחוק הרשויות המקומיות (מימון בחירות), התשנ"ג-1993 (להלן - החוק)</w:t>
      </w:r>
      <w:r>
        <w:rPr>
          <w:rtl/>
        </w:rPr>
        <w:t xml:space="preserve"> </w:t>
      </w:r>
      <w:r w:rsidRPr="00FB13DD">
        <w:rPr>
          <w:rFonts w:cs="FrankRuehl" w:hint="cs"/>
          <w:sz w:val="22"/>
          <w:szCs w:val="22"/>
          <w:rtl/>
        </w:rPr>
        <w:t>הוסדר מימון מאוצר המדינה למשתתפים בבחירות לרשויות המקומיות שעליהם</w:t>
      </w:r>
      <w:r w:rsidRPr="00E351D8">
        <w:rPr>
          <w:rFonts w:cs="FrankRuehl" w:hint="cs"/>
          <w:sz w:val="22"/>
          <w:szCs w:val="22"/>
          <w:rtl/>
        </w:rPr>
        <w:t xml:space="preserve"> נמנים: סיעה, רשימה, מועמד לראש מועצה אזורית ומועמד בבחירות מיוחדות לראש רשות. </w:t>
      </w:r>
    </w:p>
    <w:p w:rsidR="00AE7125" w:rsidP="003975DB">
      <w:pPr>
        <w:pStyle w:val="ListParagraph"/>
        <w:numPr>
          <w:ilvl w:val="0"/>
          <w:numId w:val="2"/>
        </w:numPr>
        <w:tabs>
          <w:tab w:val="clear" w:pos="360"/>
        </w:tabs>
        <w:spacing w:after="120" w:line="230" w:lineRule="exact"/>
        <w:ind w:left="397" w:hanging="397"/>
        <w:contextualSpacing w:val="0"/>
        <w:jc w:val="both"/>
        <w:rPr>
          <w:rFonts w:cs="FrankRuehl"/>
          <w:szCs w:val="22"/>
        </w:rPr>
      </w:pPr>
      <w:r w:rsidRPr="00E351D8">
        <w:rPr>
          <w:rFonts w:cs="FrankRuehl" w:hint="cs"/>
          <w:szCs w:val="22"/>
          <w:rtl/>
        </w:rPr>
        <w:t>במקביל להסדרת מימון מאוצר המדינה מוטל</w:t>
      </w:r>
      <w:r>
        <w:rPr>
          <w:rFonts w:cs="FrankRuehl" w:hint="cs"/>
          <w:szCs w:val="22"/>
          <w:rtl/>
        </w:rPr>
        <w:t>ות</w:t>
      </w:r>
      <w:r w:rsidRPr="00E351D8">
        <w:rPr>
          <w:rFonts w:cs="FrankRuehl" w:hint="cs"/>
          <w:szCs w:val="22"/>
          <w:rtl/>
        </w:rPr>
        <w:t xml:space="preserve"> על </w:t>
      </w:r>
      <w:r>
        <w:rPr>
          <w:rFonts w:cs="FrankRuehl" w:hint="cs"/>
          <w:szCs w:val="22"/>
          <w:rtl/>
        </w:rPr>
        <w:t>הסיעות</w:t>
      </w:r>
      <w:r w:rsidRPr="00E351D8">
        <w:rPr>
          <w:rFonts w:cs="FrankRuehl" w:hint="cs"/>
          <w:szCs w:val="22"/>
          <w:rtl/>
        </w:rPr>
        <w:t xml:space="preserve"> הגבלות בקשר להוצאותיה</w:t>
      </w:r>
      <w:r>
        <w:rPr>
          <w:rFonts w:cs="FrankRuehl" w:hint="cs"/>
          <w:szCs w:val="22"/>
          <w:rtl/>
        </w:rPr>
        <w:t>ן</w:t>
      </w:r>
      <w:r w:rsidRPr="00E351D8">
        <w:rPr>
          <w:rFonts w:cs="FrankRuehl" w:hint="cs"/>
          <w:szCs w:val="22"/>
          <w:rtl/>
        </w:rPr>
        <w:t xml:space="preserve"> ולהכנסותיה</w:t>
      </w:r>
      <w:r>
        <w:rPr>
          <w:rFonts w:cs="FrankRuehl" w:hint="cs"/>
          <w:szCs w:val="22"/>
          <w:rtl/>
        </w:rPr>
        <w:t>ן</w:t>
      </w:r>
      <w:r w:rsidRPr="00E351D8">
        <w:rPr>
          <w:rFonts w:cs="FrankRuehl" w:hint="cs"/>
          <w:szCs w:val="22"/>
          <w:rtl/>
        </w:rPr>
        <w:t>, וחשבונותיה</w:t>
      </w:r>
      <w:r>
        <w:rPr>
          <w:rFonts w:cs="FrankRuehl" w:hint="cs"/>
          <w:szCs w:val="22"/>
          <w:rtl/>
        </w:rPr>
        <w:t>ן</w:t>
      </w:r>
      <w:r w:rsidRPr="00E351D8">
        <w:rPr>
          <w:rFonts w:cs="FrankRuehl" w:hint="cs"/>
          <w:szCs w:val="22"/>
          <w:rtl/>
        </w:rPr>
        <w:t xml:space="preserve"> עומד</w:t>
      </w:r>
      <w:r>
        <w:rPr>
          <w:rFonts w:cs="FrankRuehl" w:hint="cs"/>
          <w:szCs w:val="22"/>
          <w:rtl/>
        </w:rPr>
        <w:t>ות</w:t>
      </w:r>
      <w:r w:rsidRPr="00E351D8">
        <w:rPr>
          <w:rFonts w:cs="FrankRuehl" w:hint="cs"/>
          <w:szCs w:val="22"/>
          <w:rtl/>
        </w:rPr>
        <w:t xml:space="preserve"> לביקורת מבקר המדינה. בדוח שעל מבקר המדינה למסור לפי החוק, עליו לקבוע אם </w:t>
      </w:r>
      <w:r>
        <w:rPr>
          <w:rFonts w:cs="FrankRuehl" w:hint="cs"/>
          <w:szCs w:val="22"/>
          <w:rtl/>
        </w:rPr>
        <w:t>הסיעות</w:t>
      </w:r>
      <w:r w:rsidRPr="00E351D8">
        <w:rPr>
          <w:rFonts w:cs="FrankRuehl" w:hint="cs"/>
          <w:szCs w:val="22"/>
          <w:rtl/>
        </w:rPr>
        <w:t xml:space="preserve"> ניהלו מערכת חשבונות בהתאם להנחיותיו, אם</w:t>
      </w:r>
      <w:r w:rsidRPr="00AE7125">
        <w:rPr>
          <w:rFonts w:cs="FrankRuehl" w:hint="cs"/>
          <w:szCs w:val="22"/>
          <w:rtl/>
        </w:rPr>
        <w:t xml:space="preserve"> </w:t>
      </w:r>
      <w:r w:rsidRPr="00E351D8">
        <w:rPr>
          <w:rFonts w:cs="FrankRuehl" w:hint="cs"/>
          <w:szCs w:val="22"/>
          <w:rtl/>
        </w:rPr>
        <w:t>הוצאות הבחירות שלה</w:t>
      </w:r>
      <w:r>
        <w:rPr>
          <w:rFonts w:cs="FrankRuehl" w:hint="cs"/>
          <w:szCs w:val="22"/>
          <w:rtl/>
        </w:rPr>
        <w:t>ן</w:t>
      </w:r>
      <w:r w:rsidRPr="00E351D8">
        <w:rPr>
          <w:rFonts w:cs="FrankRuehl" w:hint="cs"/>
          <w:szCs w:val="22"/>
          <w:rtl/>
        </w:rPr>
        <w:t xml:space="preserve"> היו בגבולות התקרה שנקבעה בחוק ואם</w:t>
      </w:r>
      <w:r w:rsidRPr="00E351D8">
        <w:rPr>
          <w:rFonts w:cs="FrankRuehl" w:hint="cs"/>
          <w:szCs w:val="22"/>
        </w:rPr>
        <w:t xml:space="preserve"> </w:t>
      </w:r>
      <w:r w:rsidRPr="00E351D8">
        <w:rPr>
          <w:rFonts w:cs="FrankRuehl" w:hint="cs"/>
          <w:szCs w:val="22"/>
          <w:rtl/>
        </w:rPr>
        <w:t>ההכנסות שקיבלו היו בגבולות שנקבעו בחוק.</w:t>
      </w:r>
    </w:p>
    <w:p w:rsidR="00AE7125" w:rsidP="003975DB">
      <w:pPr>
        <w:numPr>
          <w:ilvl w:val="0"/>
          <w:numId w:val="2"/>
        </w:numPr>
        <w:tabs>
          <w:tab w:val="clear" w:pos="360"/>
        </w:tabs>
        <w:spacing w:after="120" w:line="230" w:lineRule="exact"/>
        <w:ind w:left="397" w:hanging="397"/>
        <w:jc w:val="both"/>
        <w:rPr>
          <w:rFonts w:cs="FrankRuehl"/>
          <w:sz w:val="22"/>
          <w:szCs w:val="22"/>
        </w:rPr>
      </w:pPr>
      <w:r>
        <w:rPr>
          <w:rFonts w:cs="FrankRuehl" w:hint="cs"/>
          <w:sz w:val="22"/>
          <w:szCs w:val="22"/>
          <w:rtl/>
        </w:rPr>
        <w:t>על פי החוק, על הסיעות היה למסור את הדוחות הכספיים לא יאוחר מתום שלושה חודשים אחרי הבחירות אולם סיעות רבות הגישו למשרדי את הדוחות באיחור ניכר. גם כאשר הוגשו הדוחות, חלקן המציאו באיחור את המסמכים הדרושים לשם עריכת הביקורת.</w:t>
      </w:r>
    </w:p>
    <w:p w:rsidR="003B67DD" w:rsidRPr="00AE7125" w:rsidP="003975DB">
      <w:pPr>
        <w:numPr>
          <w:ilvl w:val="0"/>
          <w:numId w:val="2"/>
        </w:numPr>
        <w:tabs>
          <w:tab w:val="clear" w:pos="360"/>
        </w:tabs>
        <w:spacing w:after="120" w:line="230" w:lineRule="exact"/>
        <w:ind w:left="397" w:hanging="397"/>
        <w:jc w:val="both"/>
        <w:rPr>
          <w:rFonts w:cs="FrankRuehl"/>
          <w:sz w:val="22"/>
          <w:szCs w:val="22"/>
          <w:lang w:eastAsia="he-IL"/>
        </w:rPr>
      </w:pPr>
      <w:r w:rsidRPr="00AE7125">
        <w:rPr>
          <w:rFonts w:cs="FrankRuehl" w:hint="cs"/>
          <w:sz w:val="22"/>
          <w:szCs w:val="22"/>
          <w:rtl/>
          <w:lang w:eastAsia="he-IL"/>
        </w:rPr>
        <w:t>בעבר קבע מבקר המדינה כי סיעות אשר הגישו דוחותיהן למשרדי באיחור ניכר יושת עליהן העיצום הכספי המקסימלי, כך ש</w:t>
      </w:r>
      <w:r w:rsidRPr="00AE7125">
        <w:rPr>
          <w:rFonts w:cs="FrankRuehl" w:hint="eastAsia"/>
          <w:sz w:val="22"/>
          <w:szCs w:val="22"/>
          <w:rtl/>
          <w:lang w:eastAsia="he-IL"/>
        </w:rPr>
        <w:t>תישלל</w:t>
      </w:r>
      <w:r w:rsidRPr="00AE7125">
        <w:rPr>
          <w:rFonts w:cs="FrankRuehl"/>
          <w:sz w:val="22"/>
          <w:szCs w:val="22"/>
          <w:rtl/>
          <w:lang w:eastAsia="he-IL"/>
        </w:rPr>
        <w:t xml:space="preserve"> </w:t>
      </w:r>
      <w:r w:rsidRPr="00AE7125">
        <w:rPr>
          <w:rFonts w:cs="FrankRuehl" w:hint="eastAsia"/>
          <w:sz w:val="22"/>
          <w:szCs w:val="22"/>
          <w:rtl/>
          <w:lang w:eastAsia="he-IL"/>
        </w:rPr>
        <w:t>מהן</w:t>
      </w:r>
      <w:r w:rsidRPr="00AE7125">
        <w:rPr>
          <w:rFonts w:cs="FrankRuehl"/>
          <w:sz w:val="22"/>
          <w:szCs w:val="22"/>
          <w:rtl/>
          <w:lang w:eastAsia="he-IL"/>
        </w:rPr>
        <w:t xml:space="preserve"> </w:t>
      </w:r>
      <w:r w:rsidRPr="00AE7125">
        <w:rPr>
          <w:rFonts w:cs="FrankRuehl" w:hint="eastAsia"/>
          <w:sz w:val="22"/>
          <w:szCs w:val="22"/>
          <w:rtl/>
          <w:lang w:eastAsia="he-IL"/>
        </w:rPr>
        <w:t>כל</w:t>
      </w:r>
      <w:r w:rsidRPr="00AE7125">
        <w:rPr>
          <w:rFonts w:cs="FrankRuehl"/>
          <w:sz w:val="22"/>
          <w:szCs w:val="22"/>
          <w:rtl/>
          <w:lang w:eastAsia="he-IL"/>
        </w:rPr>
        <w:t xml:space="preserve"> יתרת המימון הממלכתי המגיע. </w:t>
      </w:r>
    </w:p>
    <w:p w:rsidR="00846E0F" w:rsidP="003975DB">
      <w:pPr>
        <w:numPr>
          <w:ilvl w:val="0"/>
          <w:numId w:val="2"/>
        </w:numPr>
        <w:tabs>
          <w:tab w:val="clear" w:pos="360"/>
        </w:tabs>
        <w:spacing w:after="120" w:line="230" w:lineRule="exact"/>
        <w:ind w:left="397" w:hanging="397"/>
        <w:jc w:val="both"/>
        <w:rPr>
          <w:rFonts w:cs="FrankRuehl"/>
          <w:sz w:val="22"/>
          <w:szCs w:val="22"/>
          <w:lang w:eastAsia="he-IL"/>
        </w:rPr>
      </w:pPr>
      <w:r w:rsidRPr="00846E0F">
        <w:rPr>
          <w:rFonts w:cs="FrankRuehl"/>
          <w:sz w:val="22"/>
          <w:szCs w:val="22"/>
          <w:rtl/>
          <w:lang w:eastAsia="he-IL"/>
        </w:rPr>
        <w:t>הד</w:t>
      </w:r>
      <w:r w:rsidRPr="00846E0F">
        <w:rPr>
          <w:rFonts w:cs="FrankRuehl" w:hint="cs"/>
          <w:sz w:val="22"/>
          <w:szCs w:val="22"/>
          <w:rtl/>
          <w:lang w:eastAsia="he-IL"/>
        </w:rPr>
        <w:t>וח</w:t>
      </w:r>
      <w:r w:rsidRPr="00846E0F">
        <w:rPr>
          <w:rFonts w:cs="FrankRuehl"/>
          <w:sz w:val="22"/>
          <w:szCs w:val="22"/>
          <w:rtl/>
          <w:lang w:eastAsia="he-IL"/>
        </w:rPr>
        <w:t xml:space="preserve"> </w:t>
      </w:r>
      <w:r w:rsidRPr="00846E0F">
        <w:rPr>
          <w:rFonts w:cs="FrankRuehl" w:hint="cs"/>
          <w:sz w:val="22"/>
          <w:szCs w:val="22"/>
          <w:rtl/>
          <w:lang w:eastAsia="he-IL"/>
        </w:rPr>
        <w:t>עוסק</w:t>
      </w:r>
      <w:r w:rsidRPr="00846E0F">
        <w:rPr>
          <w:rFonts w:cs="FrankRuehl"/>
          <w:sz w:val="22"/>
          <w:szCs w:val="22"/>
          <w:rtl/>
          <w:lang w:eastAsia="he-IL"/>
        </w:rPr>
        <w:t xml:space="preserve"> </w:t>
      </w:r>
      <w:r w:rsidRPr="00846E0F">
        <w:rPr>
          <w:rFonts w:cs="FrankRuehl" w:hint="cs"/>
          <w:sz w:val="22"/>
          <w:szCs w:val="22"/>
          <w:rtl/>
          <w:lang w:eastAsia="he-IL"/>
        </w:rPr>
        <w:t>ב-25</w:t>
      </w:r>
      <w:r w:rsidR="002303AB">
        <w:rPr>
          <w:rFonts w:cs="FrankRuehl" w:hint="cs"/>
          <w:sz w:val="22"/>
          <w:szCs w:val="22"/>
          <w:rtl/>
          <w:lang w:eastAsia="he-IL"/>
        </w:rPr>
        <w:t xml:space="preserve"> </w:t>
      </w:r>
      <w:r w:rsidRPr="00846E0F">
        <w:rPr>
          <w:rFonts w:cs="FrankRuehl" w:hint="cs"/>
          <w:sz w:val="22"/>
          <w:szCs w:val="22"/>
          <w:rtl/>
          <w:lang w:eastAsia="he-IL"/>
        </w:rPr>
        <w:t xml:space="preserve">סיעות ורשימת מועמדים משותפת אחת </w:t>
      </w:r>
      <w:r w:rsidRPr="00846E0F">
        <w:rPr>
          <w:rFonts w:cs="FrankRuehl"/>
          <w:sz w:val="22"/>
          <w:szCs w:val="22"/>
          <w:rtl/>
          <w:lang w:eastAsia="he-IL"/>
        </w:rPr>
        <w:t>שהשתתפו בבחירות</w:t>
      </w:r>
      <w:r w:rsidRPr="00846E0F">
        <w:rPr>
          <w:rFonts w:cs="FrankRuehl" w:hint="cs"/>
          <w:sz w:val="22"/>
          <w:szCs w:val="22"/>
          <w:rtl/>
          <w:lang w:eastAsia="he-IL"/>
        </w:rPr>
        <w:t xml:space="preserve"> והגישו את הדוח הכספי באיחור ניכר, עד כי לא התאפשרה עריכת ביקורת עליהן בהתחשב בלוחות הזמנים הקצובים בחוק להגשת דוח מבקר המדינה. </w:t>
      </w:r>
    </w:p>
    <w:p w:rsidR="00AE7125" w:rsidRPr="008924C1" w:rsidP="003975DB">
      <w:pPr>
        <w:numPr>
          <w:ilvl w:val="0"/>
          <w:numId w:val="2"/>
        </w:numPr>
        <w:tabs>
          <w:tab w:val="clear" w:pos="360"/>
        </w:tabs>
        <w:spacing w:after="120" w:line="230" w:lineRule="exact"/>
        <w:ind w:left="397" w:hanging="397"/>
        <w:jc w:val="both"/>
        <w:rPr>
          <w:rFonts w:cs="FrankRuehl"/>
          <w:sz w:val="22"/>
          <w:szCs w:val="22"/>
          <w:rtl/>
          <w:lang w:eastAsia="he-IL"/>
        </w:rPr>
      </w:pPr>
      <w:r w:rsidRPr="00846E0F">
        <w:rPr>
          <w:rFonts w:cs="FrankRuehl" w:hint="cs"/>
          <w:sz w:val="22"/>
          <w:szCs w:val="22"/>
          <w:rtl/>
        </w:rPr>
        <w:t xml:space="preserve">בדוח שפורסם באוגוסט 2014, </w:t>
      </w:r>
      <w:r w:rsidRPr="00846E0F" w:rsidR="00571FC8">
        <w:rPr>
          <w:rFonts w:cs="FrankRuehl" w:hint="cs"/>
          <w:sz w:val="22"/>
          <w:szCs w:val="22"/>
          <w:rtl/>
        </w:rPr>
        <w:t xml:space="preserve">נכתב כי: </w:t>
      </w:r>
      <w:r w:rsidRPr="00846E0F">
        <w:rPr>
          <w:rFonts w:cs="FrankRuehl" w:hint="cs"/>
          <w:sz w:val="22"/>
          <w:szCs w:val="22"/>
          <w:rtl/>
          <w:lang w:eastAsia="he-IL"/>
        </w:rPr>
        <w:t>"</w:t>
      </w:r>
      <w:r w:rsidRPr="00846E0F" w:rsidR="00571FC8">
        <w:rPr>
          <w:rFonts w:cs="FrankRuehl"/>
          <w:sz w:val="22"/>
          <w:szCs w:val="22"/>
          <w:rtl/>
          <w:lang w:eastAsia="he-IL"/>
        </w:rPr>
        <w:t xml:space="preserve">אני סבור כי קיים </w:t>
      </w:r>
      <w:r w:rsidRPr="00846E0F" w:rsidR="00571FC8">
        <w:rPr>
          <w:rFonts w:cs="FrankRuehl" w:hint="eastAsia"/>
          <w:sz w:val="22"/>
          <w:szCs w:val="22"/>
          <w:rtl/>
          <w:lang w:eastAsia="he-IL"/>
        </w:rPr>
        <w:t>אינטרס</w:t>
      </w:r>
      <w:r w:rsidRPr="00846E0F" w:rsidR="00571FC8">
        <w:rPr>
          <w:rFonts w:cs="FrankRuehl"/>
          <w:sz w:val="22"/>
          <w:szCs w:val="22"/>
          <w:rtl/>
          <w:lang w:eastAsia="he-IL"/>
        </w:rPr>
        <w:t xml:space="preserve"> ציבורי </w:t>
      </w:r>
      <w:r w:rsidRPr="00846E0F" w:rsidR="00571FC8">
        <w:rPr>
          <w:rFonts w:cs="FrankRuehl" w:hint="eastAsia"/>
          <w:sz w:val="22"/>
          <w:szCs w:val="22"/>
          <w:rtl/>
          <w:lang w:eastAsia="he-IL"/>
        </w:rPr>
        <w:t>לבחון</w:t>
      </w:r>
      <w:r w:rsidRPr="00846E0F" w:rsidR="00571FC8">
        <w:rPr>
          <w:rFonts w:cs="FrankRuehl"/>
          <w:sz w:val="22"/>
          <w:szCs w:val="22"/>
          <w:rtl/>
          <w:lang w:eastAsia="he-IL"/>
        </w:rPr>
        <w:t xml:space="preserve"> דוחות אלה </w:t>
      </w:r>
      <w:r w:rsidRPr="00846E0F" w:rsidR="00571FC8">
        <w:rPr>
          <w:rFonts w:cs="FrankRuehl" w:hint="eastAsia"/>
          <w:sz w:val="22"/>
          <w:szCs w:val="22"/>
          <w:rtl/>
          <w:lang w:eastAsia="he-IL"/>
        </w:rPr>
        <w:t>ולפרסם</w:t>
      </w:r>
      <w:r w:rsidRPr="00846E0F" w:rsidR="00571FC8">
        <w:rPr>
          <w:rFonts w:cs="FrankRuehl"/>
          <w:sz w:val="22"/>
          <w:szCs w:val="22"/>
          <w:rtl/>
          <w:lang w:eastAsia="he-IL"/>
        </w:rPr>
        <w:t xml:space="preserve"> </w:t>
      </w:r>
      <w:r w:rsidRPr="00846E0F" w:rsidR="00571FC8">
        <w:rPr>
          <w:rFonts w:cs="FrankRuehl" w:hint="eastAsia"/>
          <w:sz w:val="22"/>
          <w:szCs w:val="22"/>
          <w:rtl/>
          <w:lang w:eastAsia="he-IL"/>
        </w:rPr>
        <w:t>לציבור</w:t>
      </w:r>
      <w:r w:rsidRPr="00846E0F" w:rsidR="00571FC8">
        <w:rPr>
          <w:rFonts w:cs="FrankRuehl"/>
          <w:sz w:val="22"/>
          <w:szCs w:val="22"/>
          <w:rtl/>
          <w:lang w:eastAsia="he-IL"/>
        </w:rPr>
        <w:t xml:space="preserve"> </w:t>
      </w:r>
      <w:r w:rsidRPr="00846E0F" w:rsidR="00571FC8">
        <w:rPr>
          <w:rFonts w:cs="FrankRuehl" w:hint="eastAsia"/>
          <w:sz w:val="22"/>
          <w:szCs w:val="22"/>
          <w:rtl/>
          <w:lang w:eastAsia="he-IL"/>
        </w:rPr>
        <w:t>מה</w:t>
      </w:r>
      <w:r w:rsidRPr="00846E0F" w:rsidR="00571FC8">
        <w:rPr>
          <w:rFonts w:cs="FrankRuehl"/>
          <w:sz w:val="22"/>
          <w:szCs w:val="22"/>
          <w:rtl/>
          <w:lang w:eastAsia="he-IL"/>
        </w:rPr>
        <w:t xml:space="preserve"> היה אופן התנהלותן של הסיעות. לפיכך, </w:t>
      </w:r>
      <w:r w:rsidRPr="00846E0F" w:rsidR="00571FC8">
        <w:rPr>
          <w:rFonts w:cs="FrankRuehl" w:hint="eastAsia"/>
          <w:sz w:val="22"/>
          <w:szCs w:val="22"/>
          <w:rtl/>
          <w:lang w:eastAsia="he-IL"/>
        </w:rPr>
        <w:t>החלטתי</w:t>
      </w:r>
      <w:r w:rsidRPr="00846E0F" w:rsidR="00571FC8">
        <w:rPr>
          <w:rFonts w:cs="FrankRuehl"/>
          <w:sz w:val="22"/>
          <w:szCs w:val="22"/>
          <w:rtl/>
          <w:lang w:eastAsia="he-IL"/>
        </w:rPr>
        <w:t xml:space="preserve"> הפעם שלא להסתפק בשלילת יתרת המימון המגיע לסיעות אלה, </w:t>
      </w:r>
      <w:r w:rsidRPr="00846E0F" w:rsidR="00571FC8">
        <w:rPr>
          <w:rFonts w:cs="FrankRuehl" w:hint="eastAsia"/>
          <w:sz w:val="22"/>
          <w:szCs w:val="22"/>
          <w:rtl/>
          <w:lang w:eastAsia="he-IL"/>
        </w:rPr>
        <w:t>ללא</w:t>
      </w:r>
      <w:r w:rsidRPr="00846E0F" w:rsidR="00571FC8">
        <w:rPr>
          <w:rFonts w:cs="FrankRuehl"/>
          <w:sz w:val="22"/>
          <w:szCs w:val="22"/>
          <w:rtl/>
          <w:lang w:eastAsia="he-IL"/>
        </w:rPr>
        <w:t xml:space="preserve"> </w:t>
      </w:r>
      <w:r w:rsidRPr="00846E0F" w:rsidR="00571FC8">
        <w:rPr>
          <w:rFonts w:cs="FrankRuehl" w:hint="eastAsia"/>
          <w:sz w:val="22"/>
          <w:szCs w:val="22"/>
          <w:rtl/>
          <w:lang w:eastAsia="he-IL"/>
        </w:rPr>
        <w:t>בדיקת</w:t>
      </w:r>
      <w:r w:rsidRPr="00846E0F" w:rsidR="00571FC8">
        <w:rPr>
          <w:rFonts w:cs="FrankRuehl"/>
          <w:sz w:val="22"/>
          <w:szCs w:val="22"/>
          <w:rtl/>
          <w:lang w:eastAsia="he-IL"/>
        </w:rPr>
        <w:t xml:space="preserve"> </w:t>
      </w:r>
      <w:r w:rsidRPr="00846E0F" w:rsidR="00571FC8">
        <w:rPr>
          <w:rFonts w:cs="FrankRuehl" w:hint="eastAsia"/>
          <w:sz w:val="22"/>
          <w:szCs w:val="22"/>
          <w:rtl/>
          <w:lang w:eastAsia="he-IL"/>
        </w:rPr>
        <w:t>הדוחות</w:t>
      </w:r>
      <w:r w:rsidRPr="00846E0F" w:rsidR="00571FC8">
        <w:rPr>
          <w:rFonts w:cs="FrankRuehl" w:hint="cs"/>
          <w:sz w:val="22"/>
          <w:szCs w:val="22"/>
          <w:rtl/>
          <w:lang w:eastAsia="he-IL"/>
        </w:rPr>
        <w:t>, והוריתי כי בכל מקרה גם דוחות אלה ייבדקו על ידי משרדי והדוח לגביהן יימסר ויפורסם לציבור</w:t>
      </w:r>
      <w:r w:rsidRPr="00846E0F" w:rsidR="00571FC8">
        <w:rPr>
          <w:rFonts w:cs="FrankRuehl"/>
          <w:sz w:val="22"/>
          <w:szCs w:val="22"/>
          <w:rtl/>
          <w:lang w:eastAsia="he-IL"/>
        </w:rPr>
        <w:t xml:space="preserve"> </w:t>
      </w:r>
      <w:r w:rsidRPr="00846E0F" w:rsidR="00571FC8">
        <w:rPr>
          <w:rFonts w:cs="FrankRuehl" w:hint="eastAsia"/>
          <w:sz w:val="22"/>
          <w:szCs w:val="22"/>
          <w:rtl/>
          <w:lang w:eastAsia="he-IL"/>
        </w:rPr>
        <w:t>לא</w:t>
      </w:r>
      <w:r w:rsidRPr="00846E0F" w:rsidR="00571FC8">
        <w:rPr>
          <w:rFonts w:cs="FrankRuehl"/>
          <w:sz w:val="22"/>
          <w:szCs w:val="22"/>
          <w:rtl/>
          <w:lang w:eastAsia="he-IL"/>
        </w:rPr>
        <w:t xml:space="preserve"> </w:t>
      </w:r>
      <w:r w:rsidRPr="008924C1" w:rsidR="00571FC8">
        <w:rPr>
          <w:rFonts w:cs="FrankRuehl" w:hint="eastAsia"/>
          <w:sz w:val="22"/>
          <w:szCs w:val="22"/>
          <w:rtl/>
          <w:lang w:eastAsia="he-IL"/>
        </w:rPr>
        <w:t>במסגרת</w:t>
      </w:r>
      <w:r w:rsidRPr="008924C1" w:rsidR="00571FC8">
        <w:rPr>
          <w:rFonts w:cs="FrankRuehl"/>
          <w:sz w:val="22"/>
          <w:szCs w:val="22"/>
          <w:rtl/>
          <w:lang w:eastAsia="he-IL"/>
        </w:rPr>
        <w:t xml:space="preserve"> </w:t>
      </w:r>
      <w:r w:rsidRPr="008924C1" w:rsidR="00571FC8">
        <w:rPr>
          <w:rFonts w:cs="FrankRuehl" w:hint="eastAsia"/>
          <w:sz w:val="22"/>
          <w:szCs w:val="22"/>
          <w:rtl/>
          <w:lang w:eastAsia="he-IL"/>
        </w:rPr>
        <w:t>דוח</w:t>
      </w:r>
      <w:r w:rsidRPr="008924C1" w:rsidR="00571FC8">
        <w:rPr>
          <w:rFonts w:cs="FrankRuehl"/>
          <w:sz w:val="22"/>
          <w:szCs w:val="22"/>
          <w:rtl/>
          <w:lang w:eastAsia="he-IL"/>
        </w:rPr>
        <w:t xml:space="preserve"> </w:t>
      </w:r>
      <w:r w:rsidRPr="008924C1" w:rsidR="00571FC8">
        <w:rPr>
          <w:rFonts w:cs="FrankRuehl" w:hint="eastAsia"/>
          <w:sz w:val="22"/>
          <w:szCs w:val="22"/>
          <w:rtl/>
          <w:lang w:eastAsia="he-IL"/>
        </w:rPr>
        <w:t>זה</w:t>
      </w:r>
      <w:r w:rsidRPr="008924C1" w:rsidR="00571FC8">
        <w:rPr>
          <w:rFonts w:cs="FrankRuehl"/>
          <w:sz w:val="22"/>
          <w:szCs w:val="22"/>
          <w:rtl/>
          <w:lang w:eastAsia="he-IL"/>
        </w:rPr>
        <w:t xml:space="preserve">, </w:t>
      </w:r>
      <w:r w:rsidRPr="008924C1" w:rsidR="00571FC8">
        <w:rPr>
          <w:rFonts w:cs="FrankRuehl" w:hint="eastAsia"/>
          <w:sz w:val="22"/>
          <w:szCs w:val="22"/>
          <w:rtl/>
          <w:lang w:eastAsia="he-IL"/>
        </w:rPr>
        <w:t>אלא</w:t>
      </w:r>
      <w:r w:rsidRPr="008924C1" w:rsidR="00571FC8">
        <w:rPr>
          <w:rFonts w:cs="FrankRuehl" w:hint="cs"/>
          <w:sz w:val="22"/>
          <w:szCs w:val="22"/>
          <w:rtl/>
          <w:lang w:eastAsia="he-IL"/>
        </w:rPr>
        <w:t xml:space="preserve"> במועד מאוחר יותר</w:t>
      </w:r>
      <w:r w:rsidRPr="008924C1">
        <w:rPr>
          <w:rFonts w:cs="FrankRuehl" w:hint="cs"/>
          <w:sz w:val="22"/>
          <w:szCs w:val="22"/>
          <w:rtl/>
          <w:lang w:eastAsia="he-IL"/>
        </w:rPr>
        <w:t>".</w:t>
      </w:r>
      <w:r w:rsidRPr="008924C1" w:rsidR="00EC00CE">
        <w:rPr>
          <w:rFonts w:cs="FrankRuehl" w:hint="cs"/>
          <w:sz w:val="22"/>
          <w:szCs w:val="22"/>
          <w:rtl/>
          <w:lang w:eastAsia="he-IL"/>
        </w:rPr>
        <w:t xml:space="preserve"> האינטרס הציבורי </w:t>
      </w:r>
      <w:r w:rsidRPr="008924C1" w:rsidR="00ED3047">
        <w:rPr>
          <w:rFonts w:cs="FrankRuehl" w:hint="cs"/>
          <w:sz w:val="22"/>
          <w:szCs w:val="22"/>
          <w:rtl/>
          <w:lang w:eastAsia="he-IL"/>
        </w:rPr>
        <w:t>יסודו</w:t>
      </w:r>
      <w:r w:rsidRPr="008924C1" w:rsidR="00A73D0A">
        <w:rPr>
          <w:rFonts w:cs="FrankRuehl" w:hint="cs"/>
          <w:sz w:val="22"/>
          <w:szCs w:val="22"/>
          <w:rtl/>
          <w:lang w:eastAsia="he-IL"/>
        </w:rPr>
        <w:t>, בין היתר,</w:t>
      </w:r>
      <w:r w:rsidRPr="008924C1" w:rsidR="00EC00CE">
        <w:rPr>
          <w:rFonts w:cs="FrankRuehl" w:hint="cs"/>
          <w:sz w:val="22"/>
          <w:szCs w:val="22"/>
          <w:rtl/>
          <w:lang w:eastAsia="he-IL"/>
        </w:rPr>
        <w:t xml:space="preserve"> </w:t>
      </w:r>
      <w:r w:rsidRPr="008924C1" w:rsidR="00ED3047">
        <w:rPr>
          <w:rFonts w:cs="FrankRuehl" w:hint="cs"/>
          <w:sz w:val="22"/>
          <w:szCs w:val="22"/>
          <w:rtl/>
          <w:lang w:eastAsia="he-IL"/>
        </w:rPr>
        <w:t>ב</w:t>
      </w:r>
      <w:r w:rsidRPr="008924C1" w:rsidR="00EC00CE">
        <w:rPr>
          <w:rFonts w:cs="FrankRuehl" w:hint="cs"/>
          <w:sz w:val="22"/>
          <w:szCs w:val="22"/>
          <w:rtl/>
          <w:lang w:eastAsia="he-IL"/>
        </w:rPr>
        <w:t>כך שמרבית הסיעות קיבלו מימון ממלכתי ומן הראוי ש</w:t>
      </w:r>
      <w:r w:rsidRPr="008924C1" w:rsidR="00C07615">
        <w:rPr>
          <w:rFonts w:cs="FrankRuehl" w:hint="cs"/>
          <w:sz w:val="22"/>
          <w:szCs w:val="22"/>
          <w:rtl/>
          <w:lang w:eastAsia="he-IL"/>
        </w:rPr>
        <w:t>ההוצאות שכנגדן ניתן המימון יבוקרו וממצאי הביקורת יובאו לידי הציבור בכלל ותושבי אותה רשות בפרט. כמו כן , בשם עיקרון השוויון, מן הראוי לבקר את כל</w:t>
      </w:r>
      <w:r w:rsidRPr="008924C1" w:rsidR="003C1985">
        <w:rPr>
          <w:rFonts w:cs="FrankRuehl" w:hint="cs"/>
          <w:sz w:val="22"/>
          <w:szCs w:val="22"/>
          <w:rtl/>
          <w:lang w:eastAsia="he-IL"/>
        </w:rPr>
        <w:t>ל</w:t>
      </w:r>
      <w:r w:rsidRPr="008924C1" w:rsidR="00C07615">
        <w:rPr>
          <w:rFonts w:cs="FrankRuehl" w:hint="cs"/>
          <w:sz w:val="22"/>
          <w:szCs w:val="22"/>
          <w:rtl/>
          <w:lang w:eastAsia="he-IL"/>
        </w:rPr>
        <w:t xml:space="preserve"> הסיעות ולא רק את אלו שעמדו בלוחות הזמנים כאמור. </w:t>
      </w:r>
    </w:p>
    <w:p w:rsidR="00846E0F" w:rsidRPr="00571FC8" w:rsidP="003975DB">
      <w:pPr>
        <w:numPr>
          <w:ilvl w:val="0"/>
          <w:numId w:val="2"/>
        </w:numPr>
        <w:tabs>
          <w:tab w:val="clear" w:pos="360"/>
        </w:tabs>
        <w:spacing w:after="120" w:line="230" w:lineRule="exact"/>
        <w:ind w:left="397" w:hanging="397"/>
        <w:jc w:val="both"/>
        <w:rPr>
          <w:rFonts w:cs="FrankRuehl"/>
          <w:sz w:val="22"/>
          <w:szCs w:val="22"/>
          <w:rtl/>
          <w:lang w:eastAsia="he-IL"/>
        </w:rPr>
      </w:pPr>
      <w:r w:rsidRPr="00571FC8">
        <w:rPr>
          <w:rFonts w:cs="FrankRuehl" w:hint="cs"/>
          <w:sz w:val="22"/>
          <w:szCs w:val="22"/>
          <w:rtl/>
          <w:lang w:eastAsia="he-IL"/>
        </w:rPr>
        <w:t xml:space="preserve">כאמור החלטתי כי מן הצדק לקבל את החשבונות והדוחות הכספיים של סיעות אלה למרות הגשתם באיחור ניכר והם </w:t>
      </w:r>
      <w:r>
        <w:rPr>
          <w:rFonts w:cs="FrankRuehl" w:hint="cs"/>
          <w:sz w:val="22"/>
          <w:szCs w:val="22"/>
          <w:rtl/>
          <w:lang w:eastAsia="he-IL"/>
        </w:rPr>
        <w:t xml:space="preserve">נבדקו </w:t>
      </w:r>
      <w:r w:rsidRPr="00571FC8">
        <w:rPr>
          <w:rFonts w:cs="FrankRuehl" w:hint="cs"/>
          <w:sz w:val="22"/>
          <w:szCs w:val="22"/>
          <w:rtl/>
          <w:lang w:eastAsia="he-IL"/>
        </w:rPr>
        <w:t>במועד מאוחר יותר</w:t>
      </w:r>
      <w:r w:rsidR="002303AB">
        <w:rPr>
          <w:rFonts w:cs="FrankRuehl" w:hint="cs"/>
          <w:sz w:val="22"/>
          <w:szCs w:val="22"/>
          <w:rtl/>
          <w:lang w:eastAsia="he-IL"/>
        </w:rPr>
        <w:t xml:space="preserve"> ותוצאות הביקורת מתפרסמות בדוח זה</w:t>
      </w:r>
      <w:r w:rsidRPr="00571FC8">
        <w:rPr>
          <w:rFonts w:cs="FrankRuehl" w:hint="cs"/>
          <w:sz w:val="22"/>
          <w:szCs w:val="22"/>
          <w:rtl/>
          <w:lang w:eastAsia="he-IL"/>
        </w:rPr>
        <w:t>.</w:t>
      </w:r>
      <w:r w:rsidRPr="002B307D">
        <w:rPr>
          <w:rFonts w:cs="FrankRuehl" w:hint="cs"/>
          <w:sz w:val="22"/>
          <w:szCs w:val="22"/>
          <w:rtl/>
          <w:lang w:eastAsia="he-IL"/>
        </w:rPr>
        <w:t xml:space="preserve"> </w:t>
      </w:r>
    </w:p>
    <w:p w:rsidR="0081694E" w:rsidRPr="00571FC8" w:rsidP="003975DB">
      <w:pPr>
        <w:numPr>
          <w:ilvl w:val="0"/>
          <w:numId w:val="2"/>
        </w:numPr>
        <w:tabs>
          <w:tab w:val="clear" w:pos="360"/>
        </w:tabs>
        <w:spacing w:after="120" w:line="230" w:lineRule="exact"/>
        <w:ind w:left="397" w:hanging="397"/>
        <w:jc w:val="both"/>
        <w:rPr>
          <w:rFonts w:cs="FrankRuehl"/>
          <w:szCs w:val="22"/>
        </w:rPr>
      </w:pPr>
      <w:r w:rsidRPr="00571FC8">
        <w:rPr>
          <w:rFonts w:cs="FrankRuehl" w:hint="cs"/>
          <w:szCs w:val="22"/>
          <w:rtl/>
        </w:rPr>
        <w:t>להלן רשימת</w:t>
      </w:r>
      <w:r w:rsidRPr="00571FC8">
        <w:rPr>
          <w:rFonts w:cs="FrankRuehl" w:hint="cs"/>
          <w:sz w:val="22"/>
          <w:szCs w:val="22"/>
          <w:rtl/>
        </w:rPr>
        <w:t xml:space="preserve"> </w:t>
      </w:r>
      <w:r w:rsidR="00D8648A">
        <w:rPr>
          <w:rFonts w:cs="FrankRuehl" w:hint="cs"/>
          <w:sz w:val="22"/>
          <w:szCs w:val="22"/>
          <w:rtl/>
        </w:rPr>
        <w:t xml:space="preserve">הישובים והסיעות </w:t>
      </w:r>
      <w:r>
        <w:rPr>
          <w:rFonts w:cs="FrankRuehl" w:hint="cs"/>
          <w:szCs w:val="22"/>
          <w:rtl/>
        </w:rPr>
        <w:t>אליהן מתייחס דוח זה</w:t>
      </w:r>
      <w:r w:rsidRPr="00571FC8">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tl/>
        </w:rPr>
      </w:pPr>
      <w:r>
        <w:rPr>
          <w:rFonts w:cs="FrankRuehl" w:hint="cs"/>
          <w:szCs w:val="22"/>
          <w:rtl/>
        </w:rPr>
        <w:t>אבו גוש: אבו גוש המאוחדת</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tl/>
        </w:rPr>
      </w:pPr>
      <w:r>
        <w:rPr>
          <w:rFonts w:cs="FrankRuehl" w:hint="cs"/>
          <w:szCs w:val="22"/>
          <w:rtl/>
        </w:rPr>
        <w:t>אופקים: אנחנו ביחד</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tl/>
        </w:rPr>
      </w:pPr>
      <w:r>
        <w:rPr>
          <w:rFonts w:cs="FrankRuehl" w:hint="cs"/>
          <w:szCs w:val="22"/>
          <w:rtl/>
        </w:rPr>
        <w:t>אשדוד: אשדוד אחת בראשות עו"ד צחי אבו</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tl/>
        </w:rPr>
      </w:pPr>
      <w:r>
        <w:rPr>
          <w:rFonts w:cs="FrankRuehl" w:hint="cs"/>
          <w:szCs w:val="22"/>
          <w:rtl/>
        </w:rPr>
        <w:t>בועיינה-נוג'ידאת</w:t>
      </w:r>
      <w:r>
        <w:rPr>
          <w:rFonts w:cs="FrankRuehl" w:hint="cs"/>
          <w:szCs w:val="22"/>
          <w:rtl/>
        </w:rPr>
        <w:t xml:space="preserve">: </w:t>
      </w:r>
      <w:r>
        <w:rPr>
          <w:rFonts w:cs="FrankRuehl" w:hint="cs"/>
          <w:szCs w:val="22"/>
          <w:rtl/>
        </w:rPr>
        <w:t>אלמגד</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ביר אל-מכסור: </w:t>
      </w:r>
      <w:r>
        <w:rPr>
          <w:rFonts w:cs="FrankRuehl" w:hint="cs"/>
          <w:szCs w:val="22"/>
          <w:rtl/>
        </w:rPr>
        <w:t>אלסחוה</w:t>
      </w:r>
      <w:r>
        <w:rPr>
          <w:rFonts w:cs="FrankRuehl" w:hint="cs"/>
          <w:szCs w:val="22"/>
          <w:rtl/>
        </w:rPr>
        <w:t xml:space="preserve"> </w:t>
      </w:r>
      <w:r>
        <w:rPr>
          <w:rFonts w:cs="FrankRuehl" w:hint="cs"/>
          <w:szCs w:val="22"/>
          <w:rtl/>
        </w:rPr>
        <w:t>ללתוחיד</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בית </w:t>
      </w:r>
      <w:r>
        <w:rPr>
          <w:rFonts w:cs="FrankRuehl" w:hint="cs"/>
          <w:szCs w:val="22"/>
          <w:rtl/>
        </w:rPr>
        <w:t>ג'ן</w:t>
      </w:r>
      <w:r>
        <w:rPr>
          <w:rFonts w:cs="FrankRuehl" w:hint="cs"/>
          <w:szCs w:val="22"/>
          <w:rtl/>
        </w:rPr>
        <w:t>: הרשימה העצמאית</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בסמת</w:t>
      </w:r>
      <w:r>
        <w:rPr>
          <w:rFonts w:cs="FrankRuehl" w:hint="cs"/>
          <w:szCs w:val="22"/>
          <w:rtl/>
        </w:rPr>
        <w:t xml:space="preserve"> טבעון: </w:t>
      </w:r>
      <w:r>
        <w:rPr>
          <w:rFonts w:cs="FrankRuehl" w:hint="cs"/>
          <w:szCs w:val="22"/>
          <w:rtl/>
        </w:rPr>
        <w:t>אלביאן</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ג'ולס</w:t>
      </w:r>
      <w:r>
        <w:rPr>
          <w:rFonts w:cs="FrankRuehl" w:hint="cs"/>
          <w:szCs w:val="22"/>
          <w:rtl/>
        </w:rPr>
        <w:t xml:space="preserve">: </w:t>
      </w:r>
      <w:r>
        <w:rPr>
          <w:rFonts w:cs="FrankRuehl" w:hint="cs"/>
          <w:szCs w:val="22"/>
          <w:rtl/>
        </w:rPr>
        <w:t>אלויפאק</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ג'ולס</w:t>
      </w:r>
      <w:r>
        <w:rPr>
          <w:rFonts w:cs="FrankRuehl" w:hint="cs"/>
          <w:szCs w:val="22"/>
          <w:rtl/>
        </w:rPr>
        <w:t>: צדק ושקיפות</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דייר אל-אסד: אל </w:t>
      </w:r>
      <w:r>
        <w:rPr>
          <w:rFonts w:cs="FrankRuehl" w:hint="cs"/>
          <w:szCs w:val="22"/>
          <w:rtl/>
        </w:rPr>
        <w:t>מוסתקבל</w:t>
      </w:r>
      <w:r w:rsidR="00846E0F">
        <w:rPr>
          <w:rFonts w:cs="FrankRuehl" w:hint="cs"/>
          <w:szCs w:val="22"/>
          <w:rtl/>
        </w:rPr>
        <w:t>;</w:t>
      </w:r>
    </w:p>
    <w:p w:rsidR="00440EDA"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יהוד- </w:t>
      </w:r>
      <w:r>
        <w:rPr>
          <w:rFonts w:cs="FrankRuehl" w:hint="cs"/>
          <w:szCs w:val="22"/>
          <w:rtl/>
        </w:rPr>
        <w:t>מונוסון:אוריאל</w:t>
      </w:r>
      <w:r>
        <w:rPr>
          <w:rFonts w:cs="FrankRuehl" w:hint="cs"/>
          <w:szCs w:val="22"/>
          <w:rtl/>
        </w:rPr>
        <w:t xml:space="preserve"> בן </w:t>
      </w:r>
      <w:r w:rsidR="007B67AE">
        <w:rPr>
          <w:rFonts w:cs="FrankRuehl" w:hint="cs"/>
          <w:szCs w:val="22"/>
          <w:rtl/>
        </w:rPr>
        <w:t>א</w:t>
      </w:r>
      <w:r>
        <w:rPr>
          <w:rFonts w:cs="FrankRuehl" w:hint="cs"/>
          <w:szCs w:val="22"/>
          <w:rtl/>
        </w:rPr>
        <w:t>סולי</w:t>
      </w:r>
      <w:r w:rsidR="007B67AE">
        <w:rPr>
          <w:rFonts w:cs="FrankRuehl" w:hint="cs"/>
          <w:szCs w:val="22"/>
          <w:rtl/>
        </w:rPr>
        <w:t xml:space="preserve"> להצלחת יהוד מונוסון </w:t>
      </w:r>
      <w:r w:rsidR="007B67AE">
        <w:rPr>
          <w:rFonts w:cs="FrankRuehl" w:hint="cs"/>
          <w:szCs w:val="22"/>
          <w:rtl/>
        </w:rPr>
        <w:t>א.ל.י</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יהוד -מונוסון: יהוד מונוסון החדשה בראשות יוסף בן דוד</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כאבול: חזית כאבול</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כסיפה: השלום </w:t>
      </w:r>
      <w:r>
        <w:rPr>
          <w:rFonts w:cs="FrankRuehl" w:hint="cs"/>
          <w:szCs w:val="22"/>
          <w:rtl/>
        </w:rPr>
        <w:t>והשיוויון</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כפר </w:t>
      </w:r>
      <w:r>
        <w:rPr>
          <w:rFonts w:cs="FrankRuehl" w:hint="cs"/>
          <w:szCs w:val="22"/>
          <w:rtl/>
        </w:rPr>
        <w:t>כנא</w:t>
      </w:r>
      <w:r>
        <w:rPr>
          <w:rFonts w:cs="FrankRuehl" w:hint="cs"/>
          <w:szCs w:val="22"/>
          <w:rtl/>
        </w:rPr>
        <w:t>: העתיד</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מג'ד אל-כרום: </w:t>
      </w:r>
      <w:r>
        <w:rPr>
          <w:rFonts w:cs="FrankRuehl" w:hint="cs"/>
          <w:szCs w:val="22"/>
          <w:rtl/>
        </w:rPr>
        <w:t>אלוחדה</w:t>
      </w:r>
      <w:r>
        <w:rPr>
          <w:rFonts w:cs="FrankRuehl" w:hint="cs"/>
          <w:szCs w:val="22"/>
          <w:rtl/>
        </w:rPr>
        <w:t xml:space="preserve"> </w:t>
      </w:r>
      <w:r>
        <w:rPr>
          <w:rFonts w:cs="FrankRuehl" w:hint="cs"/>
          <w:szCs w:val="22"/>
          <w:rtl/>
        </w:rPr>
        <w:t>אלמגדלאויה</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מגדל העמק: אופק שחר</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נתיבות: דרך ארץ</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נתיבות: מפנה בראשות אייל מסיקה</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נתניה: נתניה אחת בראשות מרים </w:t>
      </w:r>
      <w:r>
        <w:rPr>
          <w:rFonts w:cs="FrankRuehl" w:hint="cs"/>
          <w:szCs w:val="22"/>
          <w:rtl/>
        </w:rPr>
        <w:t>פיירברג</w:t>
      </w:r>
      <w:r>
        <w:rPr>
          <w:rFonts w:cs="FrankRuehl" w:hint="cs"/>
          <w:szCs w:val="22"/>
          <w:rtl/>
        </w:rPr>
        <w:t xml:space="preserve"> איכר</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קרית</w:t>
      </w:r>
      <w:r>
        <w:rPr>
          <w:rFonts w:cs="FrankRuehl" w:hint="cs"/>
          <w:szCs w:val="22"/>
          <w:rtl/>
        </w:rPr>
        <w:t xml:space="preserve"> עקרון: </w:t>
      </w:r>
      <w:r>
        <w:rPr>
          <w:rFonts w:cs="FrankRuehl" w:hint="cs"/>
          <w:szCs w:val="22"/>
          <w:rtl/>
        </w:rPr>
        <w:t>חצ</w:t>
      </w:r>
      <w:r>
        <w:rPr>
          <w:rFonts w:cs="FrankRuehl" w:hint="cs"/>
          <w:szCs w:val="22"/>
          <w:rtl/>
        </w:rPr>
        <w:t xml:space="preserve"> בתנופה</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רהט: </w:t>
      </w:r>
      <w:r>
        <w:rPr>
          <w:rFonts w:cs="FrankRuehl" w:hint="cs"/>
          <w:szCs w:val="22"/>
          <w:rtl/>
        </w:rPr>
        <w:t>אלווסט</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 xml:space="preserve">רמלה: </w:t>
      </w:r>
      <w:r>
        <w:rPr>
          <w:rFonts w:cs="FrankRuehl" w:hint="cs"/>
          <w:szCs w:val="22"/>
          <w:rtl/>
        </w:rPr>
        <w:t>אלתע'ייר</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רמלה: האחדות למען רמלה</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רמת השרון: הירוקים רמת השרון</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Pr>
      </w:pPr>
      <w:r>
        <w:rPr>
          <w:rFonts w:cs="FrankRuehl" w:hint="cs"/>
          <w:szCs w:val="22"/>
          <w:rtl/>
        </w:rPr>
        <w:t>רעננה: (רשימה משותפת) דרכי נעם</w:t>
      </w:r>
      <w:r w:rsidR="00846E0F">
        <w:rPr>
          <w:rFonts w:cs="FrankRuehl" w:hint="cs"/>
          <w:szCs w:val="22"/>
          <w:rtl/>
        </w:rPr>
        <w:t>;</w:t>
      </w:r>
    </w:p>
    <w:p w:rsidR="007B67AE" w:rsidP="003975DB">
      <w:pPr>
        <w:pStyle w:val="ListParagraph"/>
        <w:numPr>
          <w:ilvl w:val="0"/>
          <w:numId w:val="6"/>
        </w:numPr>
        <w:spacing w:after="120" w:line="230" w:lineRule="exact"/>
        <w:contextualSpacing w:val="0"/>
        <w:jc w:val="both"/>
        <w:rPr>
          <w:rFonts w:cs="FrankRuehl"/>
          <w:szCs w:val="22"/>
          <w:rtl/>
        </w:rPr>
      </w:pPr>
      <w:r>
        <w:rPr>
          <w:rFonts w:cs="FrankRuehl" w:hint="cs"/>
          <w:szCs w:val="22"/>
          <w:rtl/>
        </w:rPr>
        <w:t>רעננה:(רשימה משותפת) סיעת הבית היהודי- מפד"ל, האיחוד הלאומי, תקומה</w:t>
      </w:r>
      <w:r w:rsidR="00846E0F">
        <w:rPr>
          <w:rFonts w:cs="FrankRuehl" w:hint="cs"/>
          <w:szCs w:val="22"/>
          <w:rtl/>
        </w:rPr>
        <w:t>.</w:t>
      </w:r>
    </w:p>
    <w:p w:rsidR="00440EDA" w:rsidP="003975DB">
      <w:pPr>
        <w:pStyle w:val="ListParagraph"/>
        <w:spacing w:after="120" w:line="230" w:lineRule="exact"/>
        <w:ind w:left="397"/>
        <w:contextualSpacing w:val="0"/>
        <w:jc w:val="both"/>
        <w:rPr>
          <w:rFonts w:cs="FrankRuehl"/>
          <w:szCs w:val="22"/>
        </w:rPr>
      </w:pPr>
    </w:p>
    <w:p w:rsidR="002303AB" w:rsidP="003975DB">
      <w:pPr>
        <w:numPr>
          <w:ilvl w:val="0"/>
          <w:numId w:val="2"/>
        </w:numPr>
        <w:tabs>
          <w:tab w:val="clear" w:pos="360"/>
        </w:tabs>
        <w:spacing w:after="120" w:line="230" w:lineRule="exact"/>
        <w:ind w:left="397" w:hanging="397"/>
        <w:jc w:val="both"/>
        <w:rPr>
          <w:rFonts w:cs="FrankRuehl"/>
          <w:sz w:val="20"/>
          <w:szCs w:val="22"/>
        </w:rPr>
      </w:pPr>
      <w:r w:rsidRPr="00046B6E">
        <w:rPr>
          <w:rFonts w:cs="FrankRuehl" w:hint="cs"/>
          <w:sz w:val="20"/>
          <w:szCs w:val="22"/>
          <w:rtl/>
        </w:rPr>
        <w:t xml:space="preserve">(א) </w:t>
      </w:r>
      <w:r w:rsidRPr="00046B6E">
        <w:rPr>
          <w:rFonts w:cs="FrankRuehl" w:hint="cs"/>
          <w:sz w:val="20"/>
          <w:szCs w:val="22"/>
          <w:rtl/>
        </w:rPr>
        <w:tab/>
      </w:r>
      <w:r w:rsidR="00046B6E">
        <w:rPr>
          <w:rFonts w:cs="FrankRuehl" w:hint="cs"/>
          <w:sz w:val="20"/>
          <w:szCs w:val="22"/>
          <w:rtl/>
        </w:rPr>
        <w:t>הסיעות</w:t>
      </w:r>
      <w:r w:rsidRPr="00046B6E" w:rsidR="00B111A7">
        <w:rPr>
          <w:rFonts w:cs="FrankRuehl" w:hint="cs"/>
          <w:sz w:val="20"/>
          <w:szCs w:val="22"/>
          <w:rtl/>
        </w:rPr>
        <w:t xml:space="preserve"> </w:t>
      </w:r>
      <w:r w:rsidRPr="00046B6E">
        <w:rPr>
          <w:rFonts w:cs="FrankRuehl"/>
          <w:sz w:val="20"/>
          <w:szCs w:val="22"/>
          <w:rtl/>
        </w:rPr>
        <w:t>מסר</w:t>
      </w:r>
      <w:r w:rsidRPr="00046B6E">
        <w:rPr>
          <w:rFonts w:cs="FrankRuehl" w:hint="cs"/>
          <w:sz w:val="20"/>
          <w:szCs w:val="22"/>
          <w:rtl/>
        </w:rPr>
        <w:t>ו</w:t>
      </w:r>
      <w:r w:rsidRPr="00046B6E">
        <w:rPr>
          <w:rFonts w:cs="FrankRuehl"/>
          <w:sz w:val="20"/>
          <w:szCs w:val="22"/>
          <w:rtl/>
        </w:rPr>
        <w:t xml:space="preserve"> </w:t>
      </w:r>
      <w:r w:rsidRPr="00046B6E" w:rsidR="009141FB">
        <w:rPr>
          <w:rFonts w:cs="FrankRuehl" w:hint="cs"/>
          <w:sz w:val="20"/>
          <w:szCs w:val="22"/>
          <w:rtl/>
        </w:rPr>
        <w:t xml:space="preserve">כאמור </w:t>
      </w:r>
      <w:r w:rsidRPr="00046B6E" w:rsidR="0081694E">
        <w:rPr>
          <w:rFonts w:cs="FrankRuehl" w:hint="cs"/>
          <w:sz w:val="20"/>
          <w:szCs w:val="22"/>
          <w:rtl/>
        </w:rPr>
        <w:t>למשרדי</w:t>
      </w:r>
      <w:r w:rsidRPr="00046B6E">
        <w:rPr>
          <w:rFonts w:cs="FrankRuehl"/>
          <w:sz w:val="20"/>
          <w:szCs w:val="22"/>
          <w:rtl/>
        </w:rPr>
        <w:t xml:space="preserve"> דוח</w:t>
      </w:r>
      <w:r w:rsidRPr="00046B6E">
        <w:rPr>
          <w:rFonts w:cs="FrankRuehl" w:hint="cs"/>
          <w:sz w:val="20"/>
          <w:szCs w:val="22"/>
          <w:rtl/>
        </w:rPr>
        <w:t>ות</w:t>
      </w:r>
      <w:r w:rsidRPr="00046B6E">
        <w:rPr>
          <w:rFonts w:cs="FrankRuehl"/>
          <w:sz w:val="20"/>
          <w:szCs w:val="22"/>
          <w:rtl/>
        </w:rPr>
        <w:t xml:space="preserve"> כספי</w:t>
      </w:r>
      <w:r w:rsidRPr="00046B6E">
        <w:rPr>
          <w:rFonts w:cs="FrankRuehl" w:hint="cs"/>
          <w:sz w:val="20"/>
          <w:szCs w:val="22"/>
          <w:rtl/>
        </w:rPr>
        <w:t>ים</w:t>
      </w:r>
      <w:r w:rsidRPr="00B3107D">
        <w:rPr>
          <w:rFonts w:cs="FrankRuehl"/>
          <w:sz w:val="20"/>
          <w:szCs w:val="22"/>
          <w:rtl/>
        </w:rPr>
        <w:t xml:space="preserve"> לתקופת הבחירות</w:t>
      </w:r>
      <w:r w:rsidRPr="00B3107D">
        <w:rPr>
          <w:rFonts w:cs="FrankRuehl" w:hint="cs"/>
          <w:sz w:val="20"/>
          <w:szCs w:val="22"/>
          <w:rtl/>
        </w:rPr>
        <w:t xml:space="preserve"> </w:t>
      </w:r>
      <w:r w:rsidRPr="00B3107D">
        <w:rPr>
          <w:rFonts w:cs="FrankRuehl"/>
          <w:sz w:val="20"/>
          <w:szCs w:val="22"/>
          <w:rtl/>
        </w:rPr>
        <w:t>בצירוף חוות</w:t>
      </w:r>
      <w:r w:rsidRPr="00B3107D">
        <w:rPr>
          <w:rFonts w:cs="FrankRuehl" w:hint="cs"/>
          <w:sz w:val="20"/>
          <w:szCs w:val="22"/>
          <w:rtl/>
        </w:rPr>
        <w:t xml:space="preserve"> </w:t>
      </w:r>
      <w:r w:rsidRPr="00B3107D">
        <w:rPr>
          <w:rFonts w:cs="FrankRuehl"/>
          <w:sz w:val="20"/>
          <w:szCs w:val="22"/>
          <w:rtl/>
        </w:rPr>
        <w:t xml:space="preserve">דעת </w:t>
      </w:r>
      <w:r w:rsidRPr="00B3107D">
        <w:rPr>
          <w:rFonts w:cs="FrankRuehl" w:hint="cs"/>
          <w:sz w:val="20"/>
          <w:szCs w:val="22"/>
          <w:rtl/>
        </w:rPr>
        <w:t xml:space="preserve">של </w:t>
      </w:r>
      <w:r w:rsidRPr="000B7249">
        <w:rPr>
          <w:rFonts w:cs="FrankRuehl"/>
          <w:sz w:val="20"/>
          <w:szCs w:val="22"/>
          <w:rtl/>
        </w:rPr>
        <w:t>רוא</w:t>
      </w:r>
      <w:r w:rsidRPr="000B7249">
        <w:rPr>
          <w:rFonts w:cs="FrankRuehl" w:hint="cs"/>
          <w:sz w:val="20"/>
          <w:szCs w:val="22"/>
          <w:rtl/>
        </w:rPr>
        <w:t>ה</w:t>
      </w:r>
      <w:r w:rsidRPr="000B7249">
        <w:rPr>
          <w:rFonts w:cs="FrankRuehl"/>
          <w:sz w:val="20"/>
          <w:szCs w:val="22"/>
          <w:rtl/>
        </w:rPr>
        <w:t xml:space="preserve"> </w:t>
      </w:r>
      <w:r w:rsidRPr="000B7249">
        <w:rPr>
          <w:rFonts w:cs="FrankRuehl" w:hint="cs"/>
          <w:sz w:val="20"/>
          <w:szCs w:val="22"/>
          <w:rtl/>
        </w:rPr>
        <w:t>ה</w:t>
      </w:r>
      <w:r w:rsidRPr="000B7249">
        <w:rPr>
          <w:rFonts w:cs="FrankRuehl"/>
          <w:sz w:val="20"/>
          <w:szCs w:val="22"/>
          <w:rtl/>
        </w:rPr>
        <w:t>חשבו</w:t>
      </w:r>
      <w:r w:rsidRPr="001272EC">
        <w:rPr>
          <w:rFonts w:cs="FrankRuehl"/>
          <w:sz w:val="20"/>
          <w:szCs w:val="22"/>
          <w:rtl/>
        </w:rPr>
        <w:t>ן</w:t>
      </w:r>
      <w:r w:rsidRPr="00046B6E">
        <w:rPr>
          <w:rFonts w:cs="FrankRuehl"/>
          <w:sz w:val="20"/>
          <w:szCs w:val="22"/>
          <w:rtl/>
        </w:rPr>
        <w:t xml:space="preserve">. </w:t>
      </w:r>
    </w:p>
    <w:p w:rsidR="00850B93" w:rsidRPr="00B3107D" w:rsidP="00F2389A">
      <w:pPr>
        <w:spacing w:after="120" w:line="230" w:lineRule="exact"/>
        <w:ind w:left="397"/>
        <w:jc w:val="both"/>
        <w:rPr>
          <w:rFonts w:cs="FrankRuehl"/>
          <w:sz w:val="20"/>
          <w:szCs w:val="22"/>
          <w:rtl/>
        </w:rPr>
      </w:pPr>
      <w:r w:rsidRPr="00046B6E">
        <w:rPr>
          <w:rFonts w:cs="FrankRuehl" w:hint="cs"/>
          <w:sz w:val="20"/>
          <w:szCs w:val="22"/>
          <w:rtl/>
        </w:rPr>
        <w:t xml:space="preserve">(ב) </w:t>
      </w:r>
      <w:r w:rsidRPr="00046B6E">
        <w:rPr>
          <w:rFonts w:cs="FrankRuehl" w:hint="cs"/>
          <w:sz w:val="20"/>
          <w:szCs w:val="22"/>
          <w:rtl/>
        </w:rPr>
        <w:tab/>
        <w:t xml:space="preserve">המימון הממלכתי לו </w:t>
      </w:r>
      <w:r w:rsidRPr="00046B6E" w:rsidR="005A266F">
        <w:rPr>
          <w:rFonts w:cs="FrankRuehl" w:hint="cs"/>
          <w:sz w:val="20"/>
          <w:szCs w:val="22"/>
          <w:rtl/>
        </w:rPr>
        <w:t>זכאי</w:t>
      </w:r>
      <w:r w:rsidR="005A266F">
        <w:rPr>
          <w:rFonts w:cs="FrankRuehl" w:hint="cs"/>
          <w:sz w:val="20"/>
          <w:szCs w:val="22"/>
          <w:rtl/>
        </w:rPr>
        <w:t xml:space="preserve">ות </w:t>
      </w:r>
      <w:r w:rsidR="00046B6E">
        <w:rPr>
          <w:rFonts w:cs="FrankRuehl" w:hint="cs"/>
          <w:sz w:val="20"/>
          <w:szCs w:val="22"/>
          <w:rtl/>
        </w:rPr>
        <w:t>הסיעות</w:t>
      </w:r>
      <w:r w:rsidRPr="00046B6E">
        <w:rPr>
          <w:rFonts w:cs="FrankRuehl" w:hint="cs"/>
          <w:sz w:val="20"/>
          <w:szCs w:val="22"/>
          <w:rtl/>
        </w:rPr>
        <w:t>, מסתכם בכ</w:t>
      </w:r>
      <w:r w:rsidRPr="00046B6E" w:rsidR="005A266F">
        <w:rPr>
          <w:rFonts w:cs="FrankRuehl" w:hint="cs"/>
          <w:sz w:val="20"/>
          <w:szCs w:val="22"/>
          <w:rtl/>
        </w:rPr>
        <w:t>-</w:t>
      </w:r>
      <w:r w:rsidR="002303AB">
        <w:rPr>
          <w:rFonts w:cs="FrankRuehl" w:hint="cs"/>
          <w:sz w:val="20"/>
          <w:szCs w:val="22"/>
          <w:rtl/>
        </w:rPr>
        <w:t xml:space="preserve">4.7 מיליון </w:t>
      </w:r>
      <w:r w:rsidRPr="00046B6E">
        <w:rPr>
          <w:rFonts w:cs="FrankRuehl" w:hint="cs"/>
          <w:sz w:val="20"/>
          <w:szCs w:val="22"/>
          <w:rtl/>
        </w:rPr>
        <w:t xml:space="preserve">ש"ח </w:t>
      </w:r>
      <w:r w:rsidRPr="00046B6E" w:rsidR="00046B6E">
        <w:rPr>
          <w:rFonts w:cs="FrankRuehl" w:hint="cs"/>
          <w:sz w:val="20"/>
          <w:szCs w:val="22"/>
          <w:rtl/>
        </w:rPr>
        <w:t>והוצאותיה</w:t>
      </w:r>
      <w:r w:rsidR="00046B6E">
        <w:rPr>
          <w:rFonts w:cs="FrankRuehl" w:hint="cs"/>
          <w:sz w:val="20"/>
          <w:szCs w:val="22"/>
          <w:rtl/>
        </w:rPr>
        <w:t>ן</w:t>
      </w:r>
      <w:r w:rsidRPr="00046B6E">
        <w:rPr>
          <w:rFonts w:cs="FrankRuehl" w:hint="cs"/>
          <w:sz w:val="20"/>
          <w:szCs w:val="22"/>
          <w:rtl/>
        </w:rPr>
        <w:t xml:space="preserve">, על פי הדוחות הכספיים שהוגשו למשרדי, הסתכמו </w:t>
      </w:r>
      <w:r w:rsidRPr="00B3107D">
        <w:rPr>
          <w:rFonts w:cs="FrankRuehl" w:hint="cs"/>
          <w:sz w:val="20"/>
          <w:szCs w:val="22"/>
          <w:rtl/>
        </w:rPr>
        <w:t>בכ</w:t>
      </w:r>
      <w:r w:rsidRPr="00B3107D" w:rsidR="005A266F">
        <w:rPr>
          <w:rFonts w:cs="FrankRuehl" w:hint="cs"/>
          <w:sz w:val="20"/>
          <w:szCs w:val="22"/>
          <w:rtl/>
        </w:rPr>
        <w:t>-</w:t>
      </w:r>
      <w:r w:rsidR="002303AB">
        <w:rPr>
          <w:rFonts w:cs="FrankRuehl" w:hint="cs"/>
          <w:sz w:val="20"/>
          <w:szCs w:val="22"/>
          <w:rtl/>
        </w:rPr>
        <w:t>8.7 מיליון</w:t>
      </w:r>
      <w:r w:rsidRPr="00B3107D" w:rsidR="005A266F">
        <w:rPr>
          <w:rFonts w:cs="FrankRuehl" w:hint="cs"/>
          <w:sz w:val="20"/>
          <w:szCs w:val="22"/>
          <w:rtl/>
        </w:rPr>
        <w:t xml:space="preserve"> </w:t>
      </w:r>
      <w:r w:rsidRPr="00B3107D">
        <w:rPr>
          <w:rFonts w:cs="FrankRuehl" w:hint="cs"/>
          <w:sz w:val="20"/>
          <w:szCs w:val="22"/>
          <w:rtl/>
        </w:rPr>
        <w:t>ש"ח.</w:t>
      </w:r>
    </w:p>
    <w:p w:rsidR="00172820" w:rsidP="003975DB">
      <w:pPr>
        <w:pStyle w:val="BodyTextIndent"/>
        <w:spacing w:line="230" w:lineRule="exact"/>
        <w:rPr>
          <w:sz w:val="22"/>
          <w:szCs w:val="22"/>
          <w:rtl/>
        </w:rPr>
      </w:pPr>
    </w:p>
    <w:p w:rsidR="00B3107D" w:rsidRPr="00172820" w:rsidP="003975DB">
      <w:pPr>
        <w:pStyle w:val="KOT3A"/>
        <w:outlineLvl w:val="0"/>
        <w:rPr>
          <w:rtl/>
        </w:rPr>
      </w:pPr>
      <w:r w:rsidRPr="00172820">
        <w:rPr>
          <w:rFonts w:hint="cs"/>
          <w:rtl/>
        </w:rPr>
        <w:t>עיקרי הממצאים</w:t>
      </w:r>
    </w:p>
    <w:p w:rsidR="00850B93" w:rsidP="003975DB">
      <w:pPr>
        <w:numPr>
          <w:ilvl w:val="0"/>
          <w:numId w:val="2"/>
        </w:numPr>
        <w:tabs>
          <w:tab w:val="clear" w:pos="360"/>
        </w:tabs>
        <w:spacing w:after="120" w:line="230" w:lineRule="exact"/>
        <w:ind w:left="397" w:hanging="397"/>
        <w:jc w:val="both"/>
        <w:rPr>
          <w:rFonts w:cs="FrankRuehl"/>
          <w:sz w:val="22"/>
          <w:szCs w:val="22"/>
          <w:rtl/>
        </w:rPr>
      </w:pPr>
      <w:r>
        <w:rPr>
          <w:rFonts w:cs="FrankRuehl" w:hint="cs"/>
          <w:sz w:val="22"/>
          <w:szCs w:val="22"/>
          <w:rtl/>
        </w:rPr>
        <w:t xml:space="preserve">תוצאות ביקורת החשבונות של </w:t>
      </w:r>
      <w:r w:rsidR="008A652C">
        <w:rPr>
          <w:rFonts w:cs="FrankRuehl" w:hint="cs"/>
          <w:sz w:val="22"/>
          <w:szCs w:val="22"/>
          <w:rtl/>
        </w:rPr>
        <w:t>הסיעות</w:t>
      </w:r>
      <w:r>
        <w:rPr>
          <w:rFonts w:cs="FrankRuehl" w:hint="cs"/>
          <w:sz w:val="22"/>
          <w:szCs w:val="22"/>
          <w:rtl/>
        </w:rPr>
        <w:t xml:space="preserve"> נקבעו על פי אלה: הדוחות הכספיים שמסרו; חוות הדעת של רואי החשבון שבדקו את החשבונות שצורפו לדוחות הכספיים; בדיקת חשבונות </w:t>
      </w:r>
      <w:r w:rsidR="008A652C">
        <w:rPr>
          <w:rFonts w:cs="FrankRuehl" w:hint="cs"/>
          <w:sz w:val="22"/>
          <w:szCs w:val="22"/>
          <w:rtl/>
        </w:rPr>
        <w:t>הסיעות</w:t>
      </w:r>
      <w:r>
        <w:rPr>
          <w:rFonts w:cs="FrankRuehl" w:hint="cs"/>
          <w:sz w:val="22"/>
          <w:szCs w:val="22"/>
          <w:rtl/>
        </w:rPr>
        <w:t xml:space="preserve">; בדיקות ובירורים משלימים שעשו עובדי משרדי; השלמות, תיקונים והסברים של </w:t>
      </w:r>
      <w:r w:rsidR="008A652C">
        <w:rPr>
          <w:rFonts w:cs="FrankRuehl" w:hint="cs"/>
          <w:sz w:val="22"/>
          <w:szCs w:val="22"/>
          <w:rtl/>
        </w:rPr>
        <w:t>הסיעות</w:t>
      </w:r>
      <w:r>
        <w:rPr>
          <w:rFonts w:cs="FrankRuehl" w:hint="cs"/>
          <w:sz w:val="22"/>
          <w:szCs w:val="22"/>
          <w:rtl/>
        </w:rPr>
        <w:t xml:space="preserve"> ותצהירים לפי סעיף 21(ה) לחוק של נציגי המועמדים שהתקבלו כראיה לפי סעיף 15 לפקודת הראיות [נוסח חדש], התשל"א-1971.</w:t>
      </w:r>
    </w:p>
    <w:p w:rsidR="00850B93" w:rsidRPr="00B3107D" w:rsidP="003975DB">
      <w:pPr>
        <w:numPr>
          <w:ilvl w:val="0"/>
          <w:numId w:val="2"/>
        </w:numPr>
        <w:tabs>
          <w:tab w:val="clear" w:pos="360"/>
        </w:tabs>
        <w:spacing w:after="120" w:line="230" w:lineRule="exact"/>
        <w:ind w:left="397" w:hanging="397"/>
        <w:jc w:val="both"/>
        <w:rPr>
          <w:rFonts w:cs="FrankRuehl"/>
          <w:sz w:val="20"/>
          <w:szCs w:val="22"/>
        </w:rPr>
      </w:pPr>
      <w:r w:rsidRPr="00046B6E">
        <w:rPr>
          <w:rFonts w:cs="FrankRuehl" w:hint="cs"/>
          <w:sz w:val="20"/>
          <w:szCs w:val="22"/>
          <w:rtl/>
        </w:rPr>
        <w:t xml:space="preserve">הנתונים להלן </w:t>
      </w:r>
      <w:r w:rsidRPr="00F9490A">
        <w:rPr>
          <w:rFonts w:cs="FrankRuehl" w:hint="cs"/>
          <w:sz w:val="20"/>
          <w:szCs w:val="22"/>
          <w:rtl/>
        </w:rPr>
        <w:t xml:space="preserve">מתייחסים </w:t>
      </w:r>
      <w:r w:rsidRPr="00B3107D" w:rsidR="008A652C">
        <w:rPr>
          <w:rFonts w:cs="FrankRuehl" w:hint="cs"/>
          <w:sz w:val="20"/>
          <w:szCs w:val="22"/>
          <w:rtl/>
        </w:rPr>
        <w:t>ל-</w:t>
      </w:r>
      <w:r w:rsidRPr="00B3107D" w:rsidR="00046B6E">
        <w:rPr>
          <w:rFonts w:cs="FrankRuehl" w:hint="cs"/>
          <w:sz w:val="20"/>
          <w:szCs w:val="22"/>
          <w:rtl/>
        </w:rPr>
        <w:t xml:space="preserve">27 </w:t>
      </w:r>
      <w:r w:rsidRPr="00B3107D" w:rsidR="008A652C">
        <w:rPr>
          <w:rFonts w:cs="FrankRuehl" w:hint="cs"/>
          <w:sz w:val="20"/>
          <w:szCs w:val="22"/>
          <w:rtl/>
        </w:rPr>
        <w:t>הסיעות</w:t>
      </w:r>
      <w:r w:rsidRPr="00B3107D">
        <w:rPr>
          <w:rFonts w:cs="FrankRuehl" w:hint="cs"/>
          <w:sz w:val="20"/>
          <w:szCs w:val="22"/>
          <w:rtl/>
        </w:rPr>
        <w:t>:</w:t>
      </w:r>
    </w:p>
    <w:p w:rsidR="00B3107D" w:rsidRPr="008A652C" w:rsidP="003975DB">
      <w:pPr>
        <w:pStyle w:val="BodyTextIndent"/>
        <w:spacing w:line="230" w:lineRule="exact"/>
        <w:rPr>
          <w:sz w:val="22"/>
          <w:szCs w:val="22"/>
          <w:rtl/>
        </w:rPr>
      </w:pPr>
    </w:p>
    <w:p w:rsidR="00172820" w:rsidP="003975DB">
      <w:pPr>
        <w:pStyle w:val="BodyTextIndent"/>
        <w:spacing w:line="230" w:lineRule="exact"/>
        <w:rPr>
          <w:sz w:val="22"/>
          <w:szCs w:val="22"/>
          <w:rtl/>
        </w:rPr>
      </w:pPr>
    </w:p>
    <w:p w:rsidR="00B3107D" w:rsidRPr="00172820" w:rsidP="006673D7">
      <w:pPr>
        <w:pStyle w:val="KOT4"/>
        <w:rPr>
          <w:rtl/>
        </w:rPr>
      </w:pPr>
      <w:r w:rsidRPr="00172820">
        <w:rPr>
          <w:rtl/>
        </w:rPr>
        <w:t>הנחיות מבקר המדינה</w:t>
      </w:r>
    </w:p>
    <w:p w:rsidR="00850B93" w:rsidP="003975DB">
      <w:pPr>
        <w:numPr>
          <w:ilvl w:val="0"/>
          <w:numId w:val="2"/>
        </w:numPr>
        <w:tabs>
          <w:tab w:val="clear" w:pos="360"/>
          <w:tab w:val="left" w:pos="397"/>
          <w:tab w:val="left" w:pos="907"/>
        </w:tabs>
        <w:spacing w:after="120" w:line="230" w:lineRule="exact"/>
        <w:ind w:left="397" w:hanging="397"/>
        <w:jc w:val="both"/>
        <w:rPr>
          <w:rFonts w:cs="FrankRuehl"/>
          <w:sz w:val="22"/>
          <w:szCs w:val="22"/>
        </w:rPr>
      </w:pPr>
      <w:r>
        <w:rPr>
          <w:rFonts w:cs="FrankRuehl" w:hint="cs"/>
          <w:sz w:val="22"/>
          <w:szCs w:val="22"/>
          <w:rtl/>
        </w:rPr>
        <w:t xml:space="preserve">(א) </w:t>
      </w:r>
      <w:r>
        <w:rPr>
          <w:rFonts w:cs="FrankRuehl"/>
          <w:sz w:val="22"/>
          <w:szCs w:val="22"/>
          <w:rtl/>
        </w:rPr>
        <w:tab/>
      </w:r>
      <w:r>
        <w:rPr>
          <w:rFonts w:cs="FrankRuehl" w:hint="cs"/>
          <w:sz w:val="22"/>
          <w:szCs w:val="22"/>
          <w:rtl/>
        </w:rPr>
        <w:t>לפי ה</w:t>
      </w:r>
      <w:r>
        <w:rPr>
          <w:rFonts w:cs="FrankRuehl"/>
          <w:sz w:val="22"/>
          <w:szCs w:val="22"/>
          <w:rtl/>
        </w:rPr>
        <w:t>חוק</w:t>
      </w:r>
      <w:r>
        <w:rPr>
          <w:rFonts w:cs="FrankRuehl" w:hint="cs"/>
          <w:sz w:val="22"/>
          <w:szCs w:val="22"/>
          <w:rtl/>
        </w:rPr>
        <w:t xml:space="preserve">, </w:t>
      </w:r>
      <w:r>
        <w:rPr>
          <w:rFonts w:cs="FrankRuehl"/>
          <w:sz w:val="22"/>
          <w:szCs w:val="22"/>
          <w:rtl/>
        </w:rPr>
        <w:t xml:space="preserve">על </w:t>
      </w:r>
      <w:r w:rsidR="008A652C">
        <w:rPr>
          <w:rFonts w:cs="FrankRuehl" w:hint="cs"/>
          <w:sz w:val="22"/>
          <w:szCs w:val="22"/>
          <w:rtl/>
        </w:rPr>
        <w:t>הסיעות</w:t>
      </w:r>
      <w:r>
        <w:rPr>
          <w:rFonts w:cs="FrankRuehl" w:hint="cs"/>
          <w:sz w:val="22"/>
          <w:szCs w:val="22"/>
          <w:rtl/>
        </w:rPr>
        <w:t xml:space="preserve"> לנהל את מערכת החשבונות שלה</w:t>
      </w:r>
      <w:r w:rsidR="008A652C">
        <w:rPr>
          <w:rFonts w:cs="FrankRuehl" w:hint="cs"/>
          <w:sz w:val="22"/>
          <w:szCs w:val="22"/>
          <w:rtl/>
        </w:rPr>
        <w:t>ן</w:t>
      </w:r>
      <w:r>
        <w:rPr>
          <w:rFonts w:cs="FrankRuehl" w:hint="cs"/>
          <w:sz w:val="22"/>
          <w:szCs w:val="22"/>
          <w:rtl/>
        </w:rPr>
        <w:t xml:space="preserve"> בהתאם להנחיות מבקר המדינה.</w:t>
      </w:r>
    </w:p>
    <w:p w:rsidR="00850B93" w:rsidP="003975DB">
      <w:pPr>
        <w:tabs>
          <w:tab w:val="left" w:pos="907"/>
        </w:tabs>
        <w:spacing w:after="120" w:line="230" w:lineRule="exact"/>
        <w:ind w:left="397"/>
        <w:jc w:val="both"/>
        <w:rPr>
          <w:rFonts w:cs="FrankRuehl"/>
          <w:sz w:val="22"/>
          <w:szCs w:val="22"/>
          <w:rtl/>
        </w:rPr>
      </w:pPr>
      <w:r>
        <w:rPr>
          <w:rFonts w:cs="FrankRuehl" w:hint="cs"/>
          <w:sz w:val="22"/>
          <w:szCs w:val="22"/>
          <w:rtl/>
        </w:rPr>
        <w:t xml:space="preserve">(ב) </w:t>
      </w:r>
      <w:r>
        <w:rPr>
          <w:rFonts w:cs="FrankRuehl"/>
          <w:sz w:val="22"/>
          <w:szCs w:val="22"/>
          <w:rtl/>
        </w:rPr>
        <w:tab/>
      </w:r>
      <w:r w:rsidRPr="008924C1" w:rsidR="00EC00CE">
        <w:rPr>
          <w:rFonts w:cs="FrankRuehl" w:hint="cs"/>
          <w:sz w:val="22"/>
          <w:szCs w:val="22"/>
          <w:rtl/>
        </w:rPr>
        <w:t>שבע</w:t>
      </w:r>
      <w:r>
        <w:rPr>
          <w:rFonts w:cs="FrankRuehl" w:hint="cs"/>
          <w:sz w:val="22"/>
          <w:szCs w:val="22"/>
          <w:rtl/>
        </w:rPr>
        <w:t xml:space="preserve"> </w:t>
      </w:r>
      <w:r w:rsidR="00A138F8">
        <w:rPr>
          <w:rFonts w:cs="FrankRuehl" w:hint="cs"/>
          <w:sz w:val="22"/>
          <w:szCs w:val="22"/>
          <w:rtl/>
        </w:rPr>
        <w:t>סיעות</w:t>
      </w:r>
      <w:r w:rsidR="002B307D">
        <w:rPr>
          <w:rFonts w:cs="FrankRuehl" w:hint="cs"/>
          <w:sz w:val="22"/>
          <w:szCs w:val="22"/>
          <w:rtl/>
        </w:rPr>
        <w:t xml:space="preserve"> (</w:t>
      </w:r>
      <w:r w:rsidRPr="008924C1" w:rsidR="002B307D">
        <w:rPr>
          <w:rFonts w:cs="FrankRuehl" w:hint="cs"/>
          <w:b/>
          <w:bCs/>
          <w:sz w:val="20"/>
          <w:szCs w:val="20"/>
          <w:rtl/>
        </w:rPr>
        <w:t xml:space="preserve">דיר אל אסד, יהוד מונוסון-אוריאל בן </w:t>
      </w:r>
      <w:r w:rsidRPr="008924C1" w:rsidR="002B307D">
        <w:rPr>
          <w:rFonts w:cs="FrankRuehl" w:hint="cs"/>
          <w:b/>
          <w:bCs/>
          <w:sz w:val="20"/>
          <w:szCs w:val="20"/>
          <w:rtl/>
        </w:rPr>
        <w:t>אסולי</w:t>
      </w:r>
      <w:r w:rsidRPr="008924C1" w:rsidR="002B307D">
        <w:rPr>
          <w:rFonts w:cs="FrankRuehl" w:hint="cs"/>
          <w:b/>
          <w:bCs/>
          <w:sz w:val="20"/>
          <w:szCs w:val="20"/>
          <w:rtl/>
        </w:rPr>
        <w:t xml:space="preserve">, מגדל העמק, נתיבות-דרך ארץ, נתניה, </w:t>
      </w:r>
      <w:r w:rsidRPr="008924C1" w:rsidR="00040F37">
        <w:rPr>
          <w:rFonts w:cs="FrankRuehl" w:hint="cs"/>
          <w:b/>
          <w:bCs/>
          <w:sz w:val="20"/>
          <w:szCs w:val="20"/>
          <w:rtl/>
        </w:rPr>
        <w:t>רמת השרון</w:t>
      </w:r>
      <w:r w:rsidRPr="008924C1" w:rsidR="00EC00CE">
        <w:rPr>
          <w:rFonts w:cs="FrankRuehl" w:hint="cs"/>
          <w:b/>
          <w:bCs/>
          <w:sz w:val="20"/>
          <w:szCs w:val="20"/>
          <w:rtl/>
        </w:rPr>
        <w:t>, רעננה-</w:t>
      </w:r>
      <w:r w:rsidRPr="008924C1" w:rsidR="00EC00CE">
        <w:rPr>
          <w:rFonts w:cs="FrankRuehl" w:hint="cs"/>
          <w:b/>
          <w:bCs/>
          <w:sz w:val="20"/>
          <w:szCs w:val="20"/>
          <w:rtl/>
        </w:rPr>
        <w:t>המפד"ל</w:t>
      </w:r>
      <w:r w:rsidR="00040F37">
        <w:rPr>
          <w:rFonts w:cs="FrankRuehl" w:hint="cs"/>
          <w:sz w:val="22"/>
          <w:szCs w:val="22"/>
          <w:rtl/>
        </w:rPr>
        <w:t>)</w:t>
      </w:r>
      <w:r w:rsidR="000E55F3">
        <w:rPr>
          <w:rFonts w:cs="FrankRuehl" w:hint="cs"/>
          <w:sz w:val="22"/>
          <w:szCs w:val="22"/>
          <w:rtl/>
        </w:rPr>
        <w:t xml:space="preserve"> </w:t>
      </w:r>
      <w:r w:rsidRPr="00130523">
        <w:rPr>
          <w:rFonts w:cs="FrankRuehl" w:hint="cs"/>
          <w:sz w:val="22"/>
          <w:szCs w:val="22"/>
          <w:rtl/>
        </w:rPr>
        <w:t>ניהלו א</w:t>
      </w:r>
      <w:r>
        <w:rPr>
          <w:rFonts w:cs="FrankRuehl" w:hint="cs"/>
          <w:sz w:val="22"/>
          <w:szCs w:val="22"/>
          <w:rtl/>
        </w:rPr>
        <w:t>ת מערכת חשבונותיה</w:t>
      </w:r>
      <w:r w:rsidR="00A138F8">
        <w:rPr>
          <w:rFonts w:cs="FrankRuehl" w:hint="cs"/>
          <w:sz w:val="22"/>
          <w:szCs w:val="22"/>
          <w:rtl/>
        </w:rPr>
        <w:t>ן</w:t>
      </w:r>
      <w:r>
        <w:rPr>
          <w:rFonts w:cs="FrankRuehl" w:hint="cs"/>
          <w:sz w:val="22"/>
          <w:szCs w:val="22"/>
          <w:rtl/>
        </w:rPr>
        <w:t xml:space="preserve"> בהתאם להנחיות מבקר המדינה</w:t>
      </w:r>
      <w:r>
        <w:rPr>
          <w:rFonts w:cs="FrankRuehl"/>
          <w:sz w:val="22"/>
          <w:szCs w:val="22"/>
          <w:rtl/>
        </w:rPr>
        <w:t>.</w:t>
      </w:r>
      <w:r>
        <w:rPr>
          <w:rFonts w:cs="FrankRuehl" w:hint="cs"/>
          <w:sz w:val="22"/>
          <w:szCs w:val="22"/>
          <w:rtl/>
        </w:rPr>
        <w:t xml:space="preserve"> </w:t>
      </w:r>
    </w:p>
    <w:p w:rsidR="00A138F8" w:rsidP="003975DB">
      <w:pPr>
        <w:tabs>
          <w:tab w:val="left" w:pos="907"/>
        </w:tabs>
        <w:spacing w:after="120" w:line="230" w:lineRule="exact"/>
        <w:ind w:left="397"/>
        <w:jc w:val="both"/>
        <w:rPr>
          <w:rFonts w:cs="FrankRuehl"/>
          <w:sz w:val="22"/>
          <w:szCs w:val="22"/>
          <w:rtl/>
        </w:rPr>
      </w:pPr>
      <w:r>
        <w:rPr>
          <w:rFonts w:cs="FrankRuehl" w:hint="cs"/>
          <w:sz w:val="22"/>
          <w:szCs w:val="22"/>
          <w:rtl/>
        </w:rPr>
        <w:t xml:space="preserve">(ג) </w:t>
      </w:r>
      <w:r>
        <w:rPr>
          <w:rFonts w:cs="FrankRuehl"/>
          <w:sz w:val="22"/>
          <w:szCs w:val="22"/>
          <w:rtl/>
        </w:rPr>
        <w:tab/>
      </w:r>
      <w:r w:rsidRPr="008924C1" w:rsidR="00AD6164">
        <w:rPr>
          <w:rFonts w:cs="FrankRuehl" w:hint="cs"/>
          <w:sz w:val="22"/>
          <w:szCs w:val="22"/>
          <w:rtl/>
        </w:rPr>
        <w:t>20</w:t>
      </w:r>
      <w:r>
        <w:rPr>
          <w:rFonts w:cs="FrankRuehl" w:hint="cs"/>
          <w:sz w:val="22"/>
          <w:szCs w:val="22"/>
          <w:rtl/>
        </w:rPr>
        <w:t xml:space="preserve"> סיעות </w:t>
      </w:r>
      <w:r w:rsidRPr="00130523">
        <w:rPr>
          <w:rFonts w:cs="FrankRuehl" w:hint="cs"/>
          <w:sz w:val="22"/>
          <w:szCs w:val="22"/>
          <w:rtl/>
        </w:rPr>
        <w:t>ניהלו א</w:t>
      </w:r>
      <w:r>
        <w:rPr>
          <w:rFonts w:cs="FrankRuehl" w:hint="cs"/>
          <w:sz w:val="22"/>
          <w:szCs w:val="22"/>
          <w:rtl/>
        </w:rPr>
        <w:t xml:space="preserve">ת מערכת חשבונותיהן </w:t>
      </w:r>
      <w:r w:rsidR="00083D22">
        <w:rPr>
          <w:rFonts w:cs="FrankRuehl" w:hint="cs"/>
          <w:sz w:val="22"/>
          <w:szCs w:val="22"/>
          <w:rtl/>
        </w:rPr>
        <w:t>ש</w:t>
      </w:r>
      <w:r>
        <w:rPr>
          <w:rFonts w:cs="FrankRuehl" w:hint="cs"/>
          <w:sz w:val="22"/>
          <w:szCs w:val="22"/>
          <w:rtl/>
        </w:rPr>
        <w:t>לא בהתאמה להנחיות מבקר המדינה</w:t>
      </w:r>
      <w:r>
        <w:rPr>
          <w:rFonts w:cs="FrankRuehl"/>
          <w:sz w:val="22"/>
          <w:szCs w:val="22"/>
          <w:rtl/>
        </w:rPr>
        <w:t>.</w:t>
      </w:r>
      <w:r>
        <w:rPr>
          <w:rFonts w:cs="FrankRuehl" w:hint="cs"/>
          <w:sz w:val="22"/>
          <w:szCs w:val="22"/>
          <w:rtl/>
        </w:rPr>
        <w:t xml:space="preserve"> הדבר </w:t>
      </w:r>
      <w:r w:rsidRPr="008D0C89">
        <w:rPr>
          <w:rFonts w:cs="FrankRuehl" w:hint="eastAsia"/>
          <w:sz w:val="22"/>
          <w:szCs w:val="22"/>
          <w:rtl/>
        </w:rPr>
        <w:t>התבטא</w:t>
      </w:r>
      <w:r w:rsidRPr="008D0C89">
        <w:rPr>
          <w:rFonts w:cs="FrankRuehl"/>
          <w:sz w:val="22"/>
          <w:szCs w:val="22"/>
          <w:rtl/>
        </w:rPr>
        <w:t xml:space="preserve"> </w:t>
      </w:r>
      <w:r w:rsidRPr="008D0C89">
        <w:rPr>
          <w:rFonts w:cs="FrankRuehl" w:hint="eastAsia"/>
          <w:sz w:val="22"/>
          <w:szCs w:val="22"/>
          <w:rtl/>
        </w:rPr>
        <w:t>בכך</w:t>
      </w:r>
      <w:r w:rsidRPr="008D0C89">
        <w:rPr>
          <w:rFonts w:cs="FrankRuehl"/>
          <w:sz w:val="22"/>
          <w:szCs w:val="22"/>
          <w:rtl/>
        </w:rPr>
        <w:t xml:space="preserve"> ש</w:t>
      </w:r>
      <w:r w:rsidRPr="008D0C89">
        <w:rPr>
          <w:rFonts w:cs="FrankRuehl" w:hint="eastAsia"/>
          <w:sz w:val="22"/>
          <w:szCs w:val="22"/>
          <w:rtl/>
        </w:rPr>
        <w:t>לא</w:t>
      </w:r>
      <w:r w:rsidRPr="008D0C89">
        <w:rPr>
          <w:rFonts w:cs="FrankRuehl"/>
          <w:sz w:val="22"/>
          <w:szCs w:val="22"/>
          <w:rtl/>
        </w:rPr>
        <w:t xml:space="preserve"> כל ההוצאות וההכנסות נכללו בחשבונות; </w:t>
      </w:r>
      <w:r>
        <w:rPr>
          <w:rFonts w:cs="FrankRuehl" w:hint="cs"/>
          <w:sz w:val="22"/>
          <w:szCs w:val="22"/>
          <w:rtl/>
        </w:rPr>
        <w:t xml:space="preserve">נכללו הוצאות שהינן בלתי סבירות במערכת הבחירות; </w:t>
      </w:r>
      <w:r w:rsidRPr="008D0C89">
        <w:rPr>
          <w:rFonts w:cs="FrankRuehl"/>
          <w:sz w:val="22"/>
          <w:szCs w:val="22"/>
          <w:rtl/>
        </w:rPr>
        <w:t>בוצעו תשלומים במזומ</w:t>
      </w:r>
      <w:r w:rsidRPr="008D0C89">
        <w:rPr>
          <w:rFonts w:cs="FrankRuehl" w:hint="eastAsia"/>
          <w:sz w:val="22"/>
          <w:szCs w:val="22"/>
          <w:rtl/>
        </w:rPr>
        <w:t>ן</w:t>
      </w:r>
      <w:r w:rsidRPr="008D0C89">
        <w:rPr>
          <w:rFonts w:cs="FrankRuehl"/>
          <w:sz w:val="22"/>
          <w:szCs w:val="22"/>
          <w:rtl/>
        </w:rPr>
        <w:t xml:space="preserve"> בסכומים העולים על המותר; </w:t>
      </w:r>
      <w:r w:rsidRPr="008D0C89">
        <w:rPr>
          <w:rFonts w:cs="FrankRuehl" w:hint="eastAsia"/>
          <w:sz w:val="22"/>
          <w:szCs w:val="22"/>
          <w:rtl/>
        </w:rPr>
        <w:t>לא</w:t>
      </w:r>
      <w:r w:rsidRPr="008D0C89">
        <w:rPr>
          <w:rFonts w:cs="FrankRuehl"/>
          <w:sz w:val="22"/>
          <w:szCs w:val="22"/>
          <w:rtl/>
        </w:rPr>
        <w:t xml:space="preserve"> נפתחו חשבונות בנק שיוחדו להוצאות ולהכנסות מערכת הבחירות; בוצעו תשלומים שלא באמצעות חשבונות הבנק </w:t>
      </w:r>
      <w:r w:rsidRPr="008D0C89">
        <w:rPr>
          <w:rFonts w:cs="FrankRuehl" w:hint="eastAsia"/>
          <w:sz w:val="22"/>
          <w:szCs w:val="22"/>
          <w:rtl/>
        </w:rPr>
        <w:t>ש</w:t>
      </w:r>
      <w:r w:rsidRPr="008D0C89">
        <w:rPr>
          <w:rFonts w:cs="FrankRuehl"/>
          <w:sz w:val="22"/>
          <w:szCs w:val="22"/>
          <w:rtl/>
        </w:rPr>
        <w:t>ה</w:t>
      </w:r>
      <w:r w:rsidRPr="008D0C89">
        <w:rPr>
          <w:rFonts w:cs="FrankRuehl" w:hint="eastAsia"/>
          <w:sz w:val="22"/>
          <w:szCs w:val="22"/>
          <w:rtl/>
        </w:rPr>
        <w:t>סיעות</w:t>
      </w:r>
      <w:r w:rsidRPr="008D0C89">
        <w:rPr>
          <w:rFonts w:cs="FrankRuehl"/>
          <w:sz w:val="22"/>
          <w:szCs w:val="22"/>
          <w:rtl/>
        </w:rPr>
        <w:t xml:space="preserve"> </w:t>
      </w:r>
      <w:r w:rsidRPr="008D0C89">
        <w:rPr>
          <w:rFonts w:cs="FrankRuehl" w:hint="eastAsia"/>
          <w:sz w:val="22"/>
          <w:szCs w:val="22"/>
          <w:rtl/>
        </w:rPr>
        <w:t>המקומיות</w:t>
      </w:r>
      <w:r w:rsidRPr="008D0C89">
        <w:rPr>
          <w:rFonts w:cs="FrankRuehl"/>
          <w:sz w:val="22"/>
          <w:szCs w:val="22"/>
          <w:rtl/>
        </w:rPr>
        <w:t xml:space="preserve"> הודיעו עליהם לפי סעיפים 11 ו-12 לחוק ונתקבלו תרומות שלא הופקדו בחשבונות בנק אלו; חסרו הזמנות והתקשרויות בכתב הנוגעות להוצאות שסכומן הכולל עולה על 2,000 </w:t>
      </w:r>
      <w:r w:rsidRPr="008D0C89">
        <w:rPr>
          <w:rFonts w:cs="FrankRuehl" w:hint="eastAsia"/>
          <w:sz w:val="22"/>
          <w:szCs w:val="22"/>
          <w:rtl/>
        </w:rPr>
        <w:t>ש</w:t>
      </w:r>
      <w:r w:rsidRPr="008D0C89">
        <w:rPr>
          <w:rFonts w:cs="FrankRuehl"/>
          <w:sz w:val="22"/>
          <w:szCs w:val="22"/>
          <w:rtl/>
        </w:rPr>
        <w:t xml:space="preserve">"ח; </w:t>
      </w:r>
      <w:r w:rsidRPr="008D0C89">
        <w:rPr>
          <w:rFonts w:cs="FrankRuehl" w:hint="eastAsia"/>
          <w:sz w:val="22"/>
          <w:szCs w:val="22"/>
          <w:rtl/>
        </w:rPr>
        <w:t>לא</w:t>
      </w:r>
      <w:r w:rsidRPr="008D0C89">
        <w:rPr>
          <w:rFonts w:cs="FrankRuehl"/>
          <w:sz w:val="22"/>
          <w:szCs w:val="22"/>
          <w:rtl/>
        </w:rPr>
        <w:t xml:space="preserve"> </w:t>
      </w:r>
      <w:r w:rsidRPr="008D0C89">
        <w:rPr>
          <w:rFonts w:cs="FrankRuehl" w:hint="eastAsia"/>
          <w:sz w:val="22"/>
          <w:szCs w:val="22"/>
          <w:rtl/>
        </w:rPr>
        <w:t>נערכו</w:t>
      </w:r>
      <w:r w:rsidRPr="008D0C89">
        <w:rPr>
          <w:rFonts w:cs="FrankRuehl"/>
          <w:sz w:val="22"/>
          <w:szCs w:val="22"/>
          <w:rtl/>
        </w:rPr>
        <w:t xml:space="preserve"> </w:t>
      </w:r>
      <w:r w:rsidRPr="008D0C89">
        <w:rPr>
          <w:rFonts w:cs="FrankRuehl" w:hint="eastAsia"/>
          <w:sz w:val="22"/>
          <w:szCs w:val="22"/>
          <w:rtl/>
        </w:rPr>
        <w:t>הסכמים</w:t>
      </w:r>
      <w:r w:rsidRPr="008D0C89">
        <w:rPr>
          <w:rFonts w:cs="FrankRuehl"/>
          <w:sz w:val="22"/>
          <w:szCs w:val="22"/>
          <w:rtl/>
        </w:rPr>
        <w:t xml:space="preserve"> </w:t>
      </w:r>
      <w:r w:rsidRPr="008D0C89">
        <w:rPr>
          <w:rFonts w:cs="FrankRuehl" w:hint="eastAsia"/>
          <w:sz w:val="22"/>
          <w:szCs w:val="22"/>
          <w:rtl/>
        </w:rPr>
        <w:t>בכתב</w:t>
      </w:r>
      <w:r w:rsidRPr="008D0C89">
        <w:rPr>
          <w:rFonts w:cs="FrankRuehl"/>
          <w:sz w:val="22"/>
          <w:szCs w:val="22"/>
          <w:rtl/>
        </w:rPr>
        <w:t xml:space="preserve"> </w:t>
      </w:r>
      <w:r w:rsidRPr="008D0C89">
        <w:rPr>
          <w:rFonts w:cs="FrankRuehl" w:hint="eastAsia"/>
          <w:sz w:val="22"/>
          <w:szCs w:val="22"/>
          <w:rtl/>
        </w:rPr>
        <w:t>לגבי</w:t>
      </w:r>
      <w:r w:rsidRPr="008D0C89">
        <w:rPr>
          <w:rFonts w:cs="FrankRuehl"/>
          <w:sz w:val="22"/>
          <w:szCs w:val="22"/>
          <w:rtl/>
        </w:rPr>
        <w:t xml:space="preserve"> </w:t>
      </w:r>
      <w:r w:rsidRPr="008D0C89">
        <w:rPr>
          <w:rFonts w:cs="FrankRuehl" w:hint="eastAsia"/>
          <w:sz w:val="22"/>
          <w:szCs w:val="22"/>
          <w:rtl/>
        </w:rPr>
        <w:t>הלוואות</w:t>
      </w:r>
      <w:r w:rsidRPr="008D0C89">
        <w:rPr>
          <w:rFonts w:cs="FrankRuehl"/>
          <w:sz w:val="22"/>
          <w:szCs w:val="22"/>
          <w:rtl/>
        </w:rPr>
        <w:t xml:space="preserve"> </w:t>
      </w:r>
      <w:r w:rsidRPr="008D0C89">
        <w:rPr>
          <w:rFonts w:cs="FrankRuehl" w:hint="eastAsia"/>
          <w:sz w:val="22"/>
          <w:szCs w:val="22"/>
          <w:rtl/>
        </w:rPr>
        <w:t>שניתנו</w:t>
      </w:r>
      <w:r w:rsidRPr="008D0C89">
        <w:rPr>
          <w:rFonts w:cs="FrankRuehl"/>
          <w:sz w:val="22"/>
          <w:szCs w:val="22"/>
          <w:rtl/>
        </w:rPr>
        <w:t xml:space="preserve"> </w:t>
      </w:r>
      <w:r w:rsidRPr="008D0C89">
        <w:rPr>
          <w:rFonts w:cs="FrankRuehl" w:hint="eastAsia"/>
          <w:sz w:val="22"/>
          <w:szCs w:val="22"/>
          <w:rtl/>
        </w:rPr>
        <w:t>לסיעות</w:t>
      </w:r>
      <w:r w:rsidRPr="008D0C89">
        <w:rPr>
          <w:rFonts w:cs="FrankRuehl"/>
          <w:sz w:val="22"/>
          <w:szCs w:val="22"/>
          <w:rtl/>
        </w:rPr>
        <w:t xml:space="preserve">; </w:t>
      </w:r>
      <w:r w:rsidRPr="008D0C89">
        <w:rPr>
          <w:rFonts w:cs="FrankRuehl" w:hint="eastAsia"/>
          <w:sz w:val="22"/>
          <w:szCs w:val="22"/>
          <w:rtl/>
        </w:rPr>
        <w:t>לא</w:t>
      </w:r>
      <w:r w:rsidRPr="008D0C89">
        <w:rPr>
          <w:rFonts w:cs="FrankRuehl"/>
          <w:sz w:val="22"/>
          <w:szCs w:val="22"/>
          <w:rtl/>
        </w:rPr>
        <w:t xml:space="preserve"> </w:t>
      </w:r>
      <w:r w:rsidRPr="008D0C89">
        <w:rPr>
          <w:rFonts w:cs="FrankRuehl" w:hint="eastAsia"/>
          <w:sz w:val="22"/>
          <w:szCs w:val="22"/>
          <w:rtl/>
        </w:rPr>
        <w:t>נשמרו</w:t>
      </w:r>
      <w:r w:rsidRPr="008D0C89">
        <w:rPr>
          <w:rFonts w:cs="FrankRuehl"/>
          <w:sz w:val="22"/>
          <w:szCs w:val="22"/>
          <w:rtl/>
        </w:rPr>
        <w:t xml:space="preserve"> </w:t>
      </w:r>
      <w:r w:rsidRPr="008D0C89">
        <w:rPr>
          <w:rFonts w:cs="FrankRuehl" w:hint="eastAsia"/>
          <w:sz w:val="22"/>
          <w:szCs w:val="22"/>
          <w:rtl/>
        </w:rPr>
        <w:t>העתקי</w:t>
      </w:r>
      <w:r w:rsidRPr="008D0C89">
        <w:rPr>
          <w:rFonts w:cs="FrankRuehl"/>
          <w:sz w:val="22"/>
          <w:szCs w:val="22"/>
          <w:rtl/>
        </w:rPr>
        <w:t xml:space="preserve"> </w:t>
      </w:r>
      <w:r w:rsidRPr="008D0C89">
        <w:rPr>
          <w:rFonts w:cs="FrankRuehl" w:hint="eastAsia"/>
          <w:sz w:val="22"/>
          <w:szCs w:val="22"/>
          <w:rtl/>
        </w:rPr>
        <w:t>שיקים</w:t>
      </w:r>
      <w:r w:rsidRPr="008D0C89">
        <w:rPr>
          <w:rFonts w:cs="FrankRuehl"/>
          <w:sz w:val="22"/>
          <w:szCs w:val="22"/>
          <w:rtl/>
        </w:rPr>
        <w:t xml:space="preserve"> </w:t>
      </w:r>
      <w:r w:rsidRPr="008D0C89">
        <w:rPr>
          <w:rFonts w:cs="FrankRuehl" w:hint="eastAsia"/>
          <w:sz w:val="22"/>
          <w:szCs w:val="22"/>
          <w:rtl/>
        </w:rPr>
        <w:t>והעברות</w:t>
      </w:r>
      <w:r w:rsidRPr="008D0C89">
        <w:rPr>
          <w:rFonts w:cs="FrankRuehl"/>
          <w:sz w:val="22"/>
          <w:szCs w:val="22"/>
          <w:rtl/>
        </w:rPr>
        <w:t xml:space="preserve"> </w:t>
      </w:r>
      <w:r w:rsidRPr="008D0C89">
        <w:rPr>
          <w:rFonts w:cs="FrankRuehl" w:hint="eastAsia"/>
          <w:sz w:val="22"/>
          <w:szCs w:val="22"/>
          <w:rtl/>
        </w:rPr>
        <w:t>בנקאיות</w:t>
      </w:r>
      <w:r w:rsidRPr="008D0C89">
        <w:rPr>
          <w:rFonts w:cs="FrankRuehl"/>
          <w:sz w:val="22"/>
          <w:szCs w:val="22"/>
          <w:rtl/>
        </w:rPr>
        <w:t xml:space="preserve"> </w:t>
      </w:r>
      <w:r w:rsidRPr="008D0C89">
        <w:rPr>
          <w:rFonts w:cs="FrankRuehl" w:hint="eastAsia"/>
          <w:sz w:val="22"/>
          <w:szCs w:val="22"/>
          <w:rtl/>
        </w:rPr>
        <w:t>שהתקבלו</w:t>
      </w:r>
      <w:r w:rsidRPr="008D0C89">
        <w:rPr>
          <w:rFonts w:cs="FrankRuehl"/>
          <w:sz w:val="22"/>
          <w:szCs w:val="22"/>
          <w:rtl/>
        </w:rPr>
        <w:t xml:space="preserve"> </w:t>
      </w:r>
      <w:r w:rsidRPr="008D0C89">
        <w:rPr>
          <w:rFonts w:cs="FrankRuehl" w:hint="eastAsia"/>
          <w:sz w:val="22"/>
          <w:szCs w:val="22"/>
          <w:rtl/>
        </w:rPr>
        <w:t>כתרומה</w:t>
      </w:r>
      <w:r w:rsidRPr="008D0C89">
        <w:rPr>
          <w:rFonts w:cs="FrankRuehl"/>
          <w:sz w:val="22"/>
          <w:szCs w:val="22"/>
          <w:rtl/>
        </w:rPr>
        <w:t xml:space="preserve">; </w:t>
      </w:r>
      <w:r w:rsidRPr="008D0C89">
        <w:rPr>
          <w:rFonts w:cs="FrankRuehl" w:hint="eastAsia"/>
          <w:sz w:val="22"/>
          <w:szCs w:val="22"/>
          <w:rtl/>
        </w:rPr>
        <w:t>לא</w:t>
      </w:r>
      <w:r w:rsidRPr="008D0C89">
        <w:rPr>
          <w:rFonts w:cs="FrankRuehl"/>
          <w:sz w:val="22"/>
          <w:szCs w:val="22"/>
          <w:rtl/>
        </w:rPr>
        <w:t xml:space="preserve"> </w:t>
      </w:r>
      <w:r w:rsidRPr="008D0C89">
        <w:rPr>
          <w:rFonts w:cs="FrankRuehl" w:hint="eastAsia"/>
          <w:sz w:val="22"/>
          <w:szCs w:val="22"/>
          <w:rtl/>
        </w:rPr>
        <w:t>נשמרו</w:t>
      </w:r>
      <w:r w:rsidRPr="008D0C89">
        <w:rPr>
          <w:rFonts w:cs="FrankRuehl"/>
          <w:sz w:val="22"/>
          <w:szCs w:val="22"/>
          <w:rtl/>
        </w:rPr>
        <w:t xml:space="preserve"> </w:t>
      </w:r>
      <w:r w:rsidRPr="008D0C89">
        <w:rPr>
          <w:rFonts w:cs="FrankRuehl" w:hint="eastAsia"/>
          <w:sz w:val="22"/>
          <w:szCs w:val="22"/>
          <w:rtl/>
        </w:rPr>
        <w:t>עותקים</w:t>
      </w:r>
      <w:r w:rsidRPr="008D0C89">
        <w:rPr>
          <w:rFonts w:cs="FrankRuehl"/>
          <w:sz w:val="22"/>
          <w:szCs w:val="22"/>
          <w:rtl/>
        </w:rPr>
        <w:t xml:space="preserve"> </w:t>
      </w:r>
      <w:r w:rsidRPr="008D0C89">
        <w:rPr>
          <w:rFonts w:cs="FrankRuehl" w:hint="eastAsia"/>
          <w:sz w:val="22"/>
          <w:szCs w:val="22"/>
          <w:rtl/>
        </w:rPr>
        <w:t>של</w:t>
      </w:r>
      <w:r w:rsidRPr="008D0C89">
        <w:rPr>
          <w:rFonts w:cs="FrankRuehl"/>
          <w:sz w:val="22"/>
          <w:szCs w:val="22"/>
          <w:rtl/>
        </w:rPr>
        <w:t xml:space="preserve"> </w:t>
      </w:r>
      <w:r w:rsidRPr="008D0C89">
        <w:rPr>
          <w:rFonts w:cs="FrankRuehl" w:hint="eastAsia"/>
          <w:sz w:val="22"/>
          <w:szCs w:val="22"/>
          <w:rtl/>
        </w:rPr>
        <w:t>כל</w:t>
      </w:r>
      <w:r w:rsidRPr="008D0C89">
        <w:rPr>
          <w:rFonts w:cs="FrankRuehl"/>
          <w:sz w:val="22"/>
          <w:szCs w:val="22"/>
          <w:rtl/>
        </w:rPr>
        <w:t xml:space="preserve"> </w:t>
      </w:r>
      <w:r w:rsidRPr="008D0C89">
        <w:rPr>
          <w:rFonts w:cs="FrankRuehl" w:hint="eastAsia"/>
          <w:sz w:val="22"/>
          <w:szCs w:val="22"/>
          <w:rtl/>
        </w:rPr>
        <w:t>הפרסומים</w:t>
      </w:r>
      <w:r w:rsidRPr="008D0C89">
        <w:rPr>
          <w:rFonts w:cs="FrankRuehl"/>
          <w:sz w:val="22"/>
          <w:szCs w:val="22"/>
          <w:rtl/>
        </w:rPr>
        <w:t xml:space="preserve"> </w:t>
      </w:r>
      <w:r w:rsidRPr="008D0C89">
        <w:rPr>
          <w:rFonts w:cs="FrankRuehl" w:hint="eastAsia"/>
          <w:sz w:val="22"/>
          <w:szCs w:val="22"/>
          <w:rtl/>
        </w:rPr>
        <w:t>שפרסמו</w:t>
      </w:r>
      <w:r w:rsidRPr="008D0C89">
        <w:rPr>
          <w:rFonts w:cs="FrankRuehl"/>
          <w:sz w:val="22"/>
          <w:szCs w:val="22"/>
          <w:rtl/>
        </w:rPr>
        <w:t xml:space="preserve"> </w:t>
      </w:r>
      <w:r w:rsidRPr="008D0C89">
        <w:rPr>
          <w:rFonts w:cs="FrankRuehl" w:hint="eastAsia"/>
          <w:sz w:val="22"/>
          <w:szCs w:val="22"/>
          <w:rtl/>
        </w:rPr>
        <w:t>הסיעות</w:t>
      </w:r>
      <w:r w:rsidRPr="008D0C89">
        <w:rPr>
          <w:rFonts w:cs="FrankRuehl"/>
          <w:sz w:val="22"/>
          <w:szCs w:val="22"/>
          <w:rtl/>
        </w:rPr>
        <w:t xml:space="preserve"> </w:t>
      </w:r>
      <w:r w:rsidRPr="008D0C89">
        <w:rPr>
          <w:rFonts w:cs="FrankRuehl" w:hint="eastAsia"/>
          <w:sz w:val="22"/>
          <w:szCs w:val="22"/>
          <w:rtl/>
        </w:rPr>
        <w:t>המקומיות</w:t>
      </w:r>
      <w:r w:rsidRPr="008D0C89">
        <w:rPr>
          <w:rFonts w:cs="FrankRuehl"/>
          <w:sz w:val="22"/>
          <w:szCs w:val="22"/>
          <w:rtl/>
        </w:rPr>
        <w:t xml:space="preserve">. </w:t>
      </w:r>
    </w:p>
    <w:p w:rsidR="00F2389A" w:rsidP="003975DB">
      <w:pPr>
        <w:tabs>
          <w:tab w:val="left" w:pos="907"/>
        </w:tabs>
        <w:spacing w:after="120" w:line="230" w:lineRule="exact"/>
        <w:ind w:left="397"/>
        <w:jc w:val="both"/>
        <w:rPr>
          <w:rFonts w:cs="FrankRuehl"/>
          <w:rtl/>
        </w:rPr>
      </w:pPr>
    </w:p>
    <w:p w:rsidR="00F2389A" w:rsidRPr="001368F1" w:rsidP="003975DB">
      <w:pPr>
        <w:tabs>
          <w:tab w:val="left" w:pos="907"/>
        </w:tabs>
        <w:spacing w:after="120" w:line="230" w:lineRule="exact"/>
        <w:ind w:left="397"/>
        <w:jc w:val="both"/>
        <w:rPr>
          <w:rFonts w:cs="FrankRuehl"/>
          <w:rtl/>
        </w:rPr>
      </w:pPr>
    </w:p>
    <w:p w:rsidR="00B3107D" w:rsidRPr="00172820" w:rsidP="006673D7">
      <w:pPr>
        <w:pStyle w:val="KOT4"/>
        <w:rPr>
          <w:rtl/>
        </w:rPr>
      </w:pPr>
      <w:r w:rsidRPr="00172820">
        <w:rPr>
          <w:rtl/>
        </w:rPr>
        <w:t>הוצאות</w:t>
      </w:r>
    </w:p>
    <w:p w:rsidR="00850B93" w:rsidP="003975DB">
      <w:pPr>
        <w:numPr>
          <w:ilvl w:val="0"/>
          <w:numId w:val="2"/>
        </w:numPr>
        <w:tabs>
          <w:tab w:val="clear" w:pos="360"/>
          <w:tab w:val="left" w:pos="397"/>
          <w:tab w:val="left" w:pos="907"/>
        </w:tabs>
        <w:spacing w:after="120" w:line="230" w:lineRule="exact"/>
        <w:ind w:left="397" w:hanging="397"/>
        <w:jc w:val="both"/>
        <w:rPr>
          <w:rFonts w:cs="FrankRuehl"/>
          <w:sz w:val="22"/>
          <w:szCs w:val="22"/>
        </w:rPr>
      </w:pPr>
      <w:r>
        <w:rPr>
          <w:rFonts w:cs="FrankRuehl" w:hint="cs"/>
          <w:sz w:val="22"/>
          <w:szCs w:val="22"/>
          <w:rtl/>
        </w:rPr>
        <w:t xml:space="preserve">(א) </w:t>
      </w:r>
      <w:r>
        <w:rPr>
          <w:rFonts w:cs="FrankRuehl"/>
          <w:sz w:val="22"/>
          <w:szCs w:val="22"/>
          <w:rtl/>
        </w:rPr>
        <w:tab/>
      </w:r>
      <w:r>
        <w:rPr>
          <w:rFonts w:cs="FrankRuehl" w:hint="cs"/>
          <w:sz w:val="22"/>
          <w:szCs w:val="22"/>
          <w:rtl/>
        </w:rPr>
        <w:t>החוק קובע תקרה להוצאותיה</w:t>
      </w:r>
      <w:r w:rsidR="00A138F8">
        <w:rPr>
          <w:rFonts w:cs="FrankRuehl" w:hint="cs"/>
          <w:sz w:val="22"/>
          <w:szCs w:val="22"/>
          <w:rtl/>
        </w:rPr>
        <w:t>ן</w:t>
      </w:r>
      <w:r>
        <w:rPr>
          <w:rFonts w:cs="FrankRuehl" w:hint="cs"/>
          <w:sz w:val="22"/>
          <w:szCs w:val="22"/>
          <w:rtl/>
        </w:rPr>
        <w:t xml:space="preserve"> של </w:t>
      </w:r>
      <w:r w:rsidR="00A138F8">
        <w:rPr>
          <w:rFonts w:cs="FrankRuehl" w:hint="cs"/>
          <w:sz w:val="22"/>
          <w:szCs w:val="22"/>
          <w:rtl/>
        </w:rPr>
        <w:t>הסיעות</w:t>
      </w:r>
      <w:r>
        <w:rPr>
          <w:rFonts w:cs="FrankRuehl" w:hint="cs"/>
          <w:sz w:val="22"/>
          <w:szCs w:val="22"/>
          <w:rtl/>
        </w:rPr>
        <w:t xml:space="preserve"> לפי נוסחאות המפורטות בו.</w:t>
      </w:r>
    </w:p>
    <w:p w:rsidR="00850B93" w:rsidP="003975DB">
      <w:pPr>
        <w:tabs>
          <w:tab w:val="left" w:pos="907"/>
        </w:tabs>
        <w:spacing w:after="120" w:line="230" w:lineRule="exact"/>
        <w:ind w:left="397"/>
        <w:jc w:val="both"/>
        <w:rPr>
          <w:rFonts w:cs="FrankRuehl"/>
          <w:sz w:val="22"/>
          <w:szCs w:val="22"/>
          <w:rtl/>
        </w:rPr>
      </w:pPr>
      <w:r>
        <w:rPr>
          <w:rFonts w:cs="FrankRuehl" w:hint="cs"/>
          <w:sz w:val="22"/>
          <w:szCs w:val="22"/>
          <w:rtl/>
        </w:rPr>
        <w:t xml:space="preserve">(ב) </w:t>
      </w:r>
      <w:r>
        <w:rPr>
          <w:rFonts w:cs="FrankRuehl"/>
          <w:sz w:val="22"/>
          <w:szCs w:val="22"/>
          <w:rtl/>
        </w:rPr>
        <w:tab/>
      </w:r>
      <w:r>
        <w:rPr>
          <w:rFonts w:cs="FrankRuehl" w:hint="cs"/>
          <w:sz w:val="22"/>
          <w:szCs w:val="22"/>
          <w:rtl/>
        </w:rPr>
        <w:t xml:space="preserve">הוצאות הבחירות של </w:t>
      </w:r>
      <w:r w:rsidRPr="008924C1" w:rsidR="00A138F8">
        <w:rPr>
          <w:rFonts w:cs="FrankRuehl" w:hint="cs"/>
          <w:sz w:val="22"/>
          <w:szCs w:val="22"/>
          <w:rtl/>
        </w:rPr>
        <w:t>2</w:t>
      </w:r>
      <w:r w:rsidRPr="008924C1" w:rsidR="00821B84">
        <w:rPr>
          <w:rFonts w:cs="FrankRuehl" w:hint="cs"/>
          <w:sz w:val="22"/>
          <w:szCs w:val="22"/>
          <w:rtl/>
        </w:rPr>
        <w:t>2</w:t>
      </w:r>
      <w:r w:rsidR="00A138F8">
        <w:rPr>
          <w:rFonts w:cs="FrankRuehl" w:hint="cs"/>
          <w:sz w:val="22"/>
          <w:szCs w:val="22"/>
          <w:rtl/>
        </w:rPr>
        <w:t xml:space="preserve"> סיעות</w:t>
      </w:r>
      <w:r>
        <w:rPr>
          <w:rFonts w:cs="FrankRuehl" w:hint="cs"/>
          <w:sz w:val="22"/>
          <w:szCs w:val="22"/>
          <w:rtl/>
        </w:rPr>
        <w:t xml:space="preserve"> </w:t>
      </w:r>
      <w:r w:rsidRPr="00130523">
        <w:rPr>
          <w:rFonts w:cs="FrankRuehl" w:hint="cs"/>
          <w:sz w:val="22"/>
          <w:szCs w:val="22"/>
          <w:rtl/>
        </w:rPr>
        <w:t>היו</w:t>
      </w:r>
      <w:r>
        <w:rPr>
          <w:rFonts w:cs="FrankRuehl" w:hint="cs"/>
          <w:sz w:val="22"/>
          <w:szCs w:val="22"/>
          <w:rtl/>
        </w:rPr>
        <w:t xml:space="preserve"> בגבולות תקרת ההוצאות המותרת. </w:t>
      </w:r>
    </w:p>
    <w:p w:rsidR="00A138F8" w:rsidP="003975DB">
      <w:pPr>
        <w:tabs>
          <w:tab w:val="left" w:pos="907"/>
        </w:tabs>
        <w:spacing w:after="120" w:line="230" w:lineRule="exact"/>
        <w:ind w:left="397"/>
        <w:jc w:val="both"/>
        <w:rPr>
          <w:rFonts w:cs="FrankRuehl"/>
          <w:sz w:val="22"/>
          <w:szCs w:val="22"/>
          <w:rtl/>
        </w:rPr>
      </w:pPr>
      <w:r w:rsidRPr="008924C1">
        <w:rPr>
          <w:rFonts w:cs="FrankRuehl" w:hint="cs"/>
          <w:sz w:val="22"/>
          <w:szCs w:val="22"/>
          <w:rtl/>
        </w:rPr>
        <w:t xml:space="preserve">(ג) </w:t>
      </w:r>
      <w:r w:rsidRPr="008924C1">
        <w:rPr>
          <w:rFonts w:cs="FrankRuehl"/>
          <w:sz w:val="22"/>
          <w:szCs w:val="22"/>
          <w:rtl/>
        </w:rPr>
        <w:tab/>
      </w:r>
      <w:r w:rsidRPr="008924C1">
        <w:rPr>
          <w:rFonts w:cs="FrankRuehl" w:hint="cs"/>
          <w:sz w:val="22"/>
          <w:szCs w:val="22"/>
          <w:rtl/>
        </w:rPr>
        <w:t xml:space="preserve">הוצאות הבחירות של חמש סיעות </w:t>
      </w:r>
      <w:r w:rsidRPr="008924C1" w:rsidR="00040F37">
        <w:rPr>
          <w:rFonts w:cs="FrankRuehl" w:hint="cs"/>
          <w:sz w:val="22"/>
          <w:szCs w:val="22"/>
          <w:rtl/>
        </w:rPr>
        <w:t>(</w:t>
      </w:r>
      <w:r w:rsidRPr="008924C1" w:rsidR="00040F37">
        <w:rPr>
          <w:rFonts w:cs="FrankRuehl" w:hint="cs"/>
          <w:b/>
          <w:bCs/>
          <w:sz w:val="20"/>
          <w:szCs w:val="20"/>
          <w:rtl/>
        </w:rPr>
        <w:t xml:space="preserve">אשדוד, יהוד-בן דוד, נתיבות-דרך ארץ, נתיבות-מפנה, </w:t>
      </w:r>
      <w:r w:rsidRPr="008924C1" w:rsidR="00040F37">
        <w:rPr>
          <w:rFonts w:cs="FrankRuehl" w:hint="cs"/>
          <w:b/>
          <w:bCs/>
          <w:sz w:val="20"/>
          <w:szCs w:val="20"/>
          <w:rtl/>
        </w:rPr>
        <w:t>ק.עקרון</w:t>
      </w:r>
      <w:r w:rsidRPr="008924C1" w:rsidR="00040F37">
        <w:rPr>
          <w:rFonts w:cs="FrankRuehl" w:hint="cs"/>
          <w:sz w:val="22"/>
          <w:szCs w:val="22"/>
          <w:rtl/>
        </w:rPr>
        <w:t xml:space="preserve">) </w:t>
      </w:r>
      <w:r w:rsidRPr="008924C1" w:rsidR="000E55F3">
        <w:rPr>
          <w:rFonts w:cs="FrankRuehl" w:hint="cs"/>
          <w:sz w:val="22"/>
          <w:szCs w:val="22"/>
          <w:rtl/>
        </w:rPr>
        <w:t xml:space="preserve"> </w:t>
      </w:r>
      <w:r w:rsidRPr="008924C1">
        <w:rPr>
          <w:rFonts w:cs="FrankRuehl" w:hint="cs"/>
          <w:sz w:val="22"/>
          <w:szCs w:val="22"/>
          <w:rtl/>
        </w:rPr>
        <w:t>חרגו  מגבולות תקרת ההוצאות המותרת.</w:t>
      </w:r>
      <w:r>
        <w:rPr>
          <w:rFonts w:cs="FrankRuehl" w:hint="cs"/>
          <w:sz w:val="22"/>
          <w:szCs w:val="22"/>
          <w:rtl/>
        </w:rPr>
        <w:t xml:space="preserve"> </w:t>
      </w:r>
    </w:p>
    <w:p w:rsidR="00172820" w:rsidP="003975DB">
      <w:pPr>
        <w:tabs>
          <w:tab w:val="left" w:pos="907"/>
        </w:tabs>
        <w:spacing w:after="120" w:line="230" w:lineRule="exact"/>
        <w:ind w:left="397"/>
        <w:jc w:val="both"/>
        <w:rPr>
          <w:sz w:val="22"/>
          <w:szCs w:val="22"/>
          <w:rtl/>
        </w:rPr>
      </w:pPr>
    </w:p>
    <w:p w:rsidR="00F2389A" w:rsidP="003975DB">
      <w:pPr>
        <w:tabs>
          <w:tab w:val="left" w:pos="907"/>
        </w:tabs>
        <w:spacing w:after="120" w:line="230" w:lineRule="exact"/>
        <w:ind w:left="397"/>
        <w:jc w:val="both"/>
        <w:rPr>
          <w:sz w:val="22"/>
          <w:szCs w:val="22"/>
          <w:rtl/>
        </w:rPr>
      </w:pPr>
    </w:p>
    <w:p w:rsidR="00B3107D" w:rsidRPr="00172820" w:rsidP="006673D7">
      <w:pPr>
        <w:pStyle w:val="KOT4"/>
        <w:rPr>
          <w:rtl/>
        </w:rPr>
      </w:pPr>
      <w:r w:rsidRPr="00172820">
        <w:rPr>
          <w:rFonts w:hint="cs"/>
          <w:rtl/>
        </w:rPr>
        <w:t>ה</w:t>
      </w:r>
      <w:r w:rsidRPr="00172820">
        <w:rPr>
          <w:rtl/>
        </w:rPr>
        <w:t>כנסות</w:t>
      </w:r>
    </w:p>
    <w:p w:rsidR="00850B93" w:rsidP="003975DB">
      <w:pPr>
        <w:numPr>
          <w:ilvl w:val="0"/>
          <w:numId w:val="2"/>
        </w:numPr>
        <w:tabs>
          <w:tab w:val="clear" w:pos="360"/>
          <w:tab w:val="left" w:pos="397"/>
          <w:tab w:val="left" w:pos="907"/>
        </w:tabs>
        <w:spacing w:after="120" w:line="230" w:lineRule="exact"/>
        <w:ind w:left="397" w:hanging="397"/>
        <w:jc w:val="both"/>
        <w:rPr>
          <w:rFonts w:cs="FrankRuehl"/>
          <w:sz w:val="22"/>
          <w:szCs w:val="22"/>
        </w:rPr>
      </w:pPr>
      <w:r>
        <w:rPr>
          <w:rFonts w:cs="FrankRuehl" w:hint="cs"/>
          <w:sz w:val="22"/>
          <w:szCs w:val="22"/>
          <w:rtl/>
        </w:rPr>
        <w:t xml:space="preserve">(א) </w:t>
      </w:r>
      <w:r>
        <w:rPr>
          <w:rFonts w:cs="FrankRuehl"/>
          <w:sz w:val="22"/>
          <w:szCs w:val="22"/>
          <w:rtl/>
        </w:rPr>
        <w:tab/>
      </w:r>
      <w:r>
        <w:rPr>
          <w:rFonts w:cs="FrankRuehl" w:hint="cs"/>
          <w:sz w:val="22"/>
          <w:szCs w:val="22"/>
          <w:rtl/>
        </w:rPr>
        <w:t xml:space="preserve">לפי החוק, </w:t>
      </w:r>
      <w:r w:rsidR="00A138F8">
        <w:rPr>
          <w:rFonts w:cs="FrankRuehl" w:hint="cs"/>
          <w:sz w:val="22"/>
          <w:szCs w:val="22"/>
          <w:rtl/>
        </w:rPr>
        <w:t>הסיעות</w:t>
      </w:r>
      <w:r>
        <w:rPr>
          <w:rFonts w:cs="FrankRuehl" w:hint="cs"/>
          <w:sz w:val="22"/>
          <w:szCs w:val="22"/>
          <w:rtl/>
        </w:rPr>
        <w:t xml:space="preserve"> זכאי</w:t>
      </w:r>
      <w:r w:rsidR="00A138F8">
        <w:rPr>
          <w:rFonts w:cs="FrankRuehl" w:hint="cs"/>
          <w:sz w:val="22"/>
          <w:szCs w:val="22"/>
          <w:rtl/>
        </w:rPr>
        <w:t>ות</w:t>
      </w:r>
      <w:r>
        <w:rPr>
          <w:rFonts w:cs="FrankRuehl" w:hint="cs"/>
          <w:sz w:val="22"/>
          <w:szCs w:val="22"/>
          <w:rtl/>
        </w:rPr>
        <w:t xml:space="preserve"> למימון הוצאות הבחירות שלה</w:t>
      </w:r>
      <w:r w:rsidR="00A138F8">
        <w:rPr>
          <w:rFonts w:cs="FrankRuehl" w:hint="cs"/>
          <w:sz w:val="22"/>
          <w:szCs w:val="22"/>
          <w:rtl/>
        </w:rPr>
        <w:t>ן</w:t>
      </w:r>
      <w:r>
        <w:rPr>
          <w:rFonts w:cs="FrankRuehl" w:hint="cs"/>
          <w:sz w:val="22"/>
          <w:szCs w:val="22"/>
          <w:rtl/>
        </w:rPr>
        <w:t xml:space="preserve"> מאוצר המדינה, לפי נוסחה ועל בסיס יחידת חישוב, הקבועה בחוק.</w:t>
      </w:r>
    </w:p>
    <w:p w:rsidR="00850B93" w:rsidP="003975DB">
      <w:pPr>
        <w:tabs>
          <w:tab w:val="left" w:pos="907"/>
        </w:tabs>
        <w:spacing w:after="120" w:line="230" w:lineRule="exact"/>
        <w:ind w:left="397"/>
        <w:jc w:val="both"/>
        <w:rPr>
          <w:rFonts w:cs="FrankRuehl"/>
          <w:sz w:val="22"/>
          <w:szCs w:val="22"/>
          <w:rtl/>
        </w:rPr>
      </w:pPr>
      <w:r>
        <w:rPr>
          <w:rFonts w:cs="FrankRuehl" w:hint="cs"/>
          <w:sz w:val="22"/>
          <w:szCs w:val="22"/>
          <w:rtl/>
        </w:rPr>
        <w:t xml:space="preserve">(ב) </w:t>
      </w:r>
      <w:r>
        <w:rPr>
          <w:rFonts w:cs="FrankRuehl"/>
          <w:sz w:val="22"/>
          <w:szCs w:val="22"/>
          <w:rtl/>
        </w:rPr>
        <w:tab/>
        <w:t>החוק אוסר קבלת תרומות מתאגיד</w:t>
      </w:r>
      <w:r>
        <w:rPr>
          <w:rFonts w:cs="FrankRuehl" w:hint="cs"/>
          <w:sz w:val="22"/>
          <w:szCs w:val="22"/>
          <w:rtl/>
        </w:rPr>
        <w:t>,</w:t>
      </w:r>
      <w:r>
        <w:rPr>
          <w:rFonts w:cs="FrankRuehl"/>
          <w:sz w:val="22"/>
          <w:szCs w:val="22"/>
          <w:rtl/>
        </w:rPr>
        <w:t xml:space="preserve"> הן בארץ הן בחוץ לארץ</w:t>
      </w:r>
      <w:r>
        <w:rPr>
          <w:rFonts w:cs="FrankRuehl" w:hint="cs"/>
          <w:sz w:val="22"/>
          <w:szCs w:val="22"/>
          <w:rtl/>
        </w:rPr>
        <w:t>,</w:t>
      </w:r>
      <w:r>
        <w:rPr>
          <w:rFonts w:cs="FrankRuehl"/>
          <w:sz w:val="22"/>
          <w:szCs w:val="22"/>
          <w:rtl/>
        </w:rPr>
        <w:t xml:space="preserve"> </w:t>
      </w:r>
      <w:r>
        <w:rPr>
          <w:rFonts w:cs="FrankRuehl" w:hint="cs"/>
          <w:sz w:val="22"/>
          <w:szCs w:val="22"/>
          <w:rtl/>
        </w:rPr>
        <w:t xml:space="preserve">וממי שאינו רשום במרשם האוכלוסין המתנהל לפי חוק מרשם אוכלוסין, התשכ"ה-1965. כמו כן, מגביל החוק את סכום </w:t>
      </w:r>
      <w:r>
        <w:rPr>
          <w:rFonts w:cs="FrankRuehl"/>
          <w:sz w:val="22"/>
          <w:szCs w:val="22"/>
          <w:rtl/>
        </w:rPr>
        <w:t>התרומה המותרת מ</w:t>
      </w:r>
      <w:r>
        <w:rPr>
          <w:rFonts w:cs="FrankRuehl" w:hint="cs"/>
          <w:sz w:val="22"/>
          <w:szCs w:val="22"/>
          <w:rtl/>
        </w:rPr>
        <w:t>אדם ובני ביתו הסמוכים על שולחנו ל-</w:t>
      </w:r>
      <w:r>
        <w:rPr>
          <w:rFonts w:cs="FrankRuehl"/>
          <w:sz w:val="22"/>
          <w:szCs w:val="22"/>
          <w:rtl/>
        </w:rPr>
        <w:t>5,000 ש"ח</w:t>
      </w:r>
      <w:r>
        <w:rPr>
          <w:rFonts w:cs="FrankRuehl" w:hint="cs"/>
          <w:sz w:val="22"/>
          <w:szCs w:val="22"/>
          <w:rtl/>
        </w:rPr>
        <w:t xml:space="preserve"> בין בחירות לבחירות</w:t>
      </w:r>
      <w:r>
        <w:rPr>
          <w:rFonts w:cs="FrankRuehl"/>
          <w:sz w:val="22"/>
          <w:szCs w:val="22"/>
          <w:rtl/>
        </w:rPr>
        <w:t>.</w:t>
      </w:r>
      <w:r>
        <w:rPr>
          <w:rFonts w:cs="FrankRuehl" w:hint="cs"/>
          <w:sz w:val="22"/>
          <w:szCs w:val="22"/>
          <w:rtl/>
        </w:rPr>
        <w:t xml:space="preserve"> </w:t>
      </w:r>
      <w:r w:rsidR="002170BC">
        <w:rPr>
          <w:rFonts w:cs="FrankRuehl" w:hint="cs"/>
          <w:sz w:val="22"/>
          <w:szCs w:val="22"/>
          <w:rtl/>
        </w:rPr>
        <w:t>במקרה שסיעה מקומית מסיימת את מערכת הבחירות בגירעון ניכר ונציגיה לא נתנו הסבר אשר הניח את דעתו של מבקר המדינה באשר למקורות כיסוי הגירעון - יש בגירעון משום תרומה אסורה בניגוד להוראות סעיף 16 לחוק.</w:t>
      </w:r>
    </w:p>
    <w:p w:rsidR="00850B93" w:rsidRPr="00130523" w:rsidP="003975DB">
      <w:pPr>
        <w:tabs>
          <w:tab w:val="left" w:pos="907"/>
        </w:tabs>
        <w:spacing w:after="120" w:line="230" w:lineRule="exact"/>
        <w:ind w:left="397"/>
        <w:jc w:val="both"/>
        <w:rPr>
          <w:rFonts w:cs="FrankRuehl"/>
          <w:sz w:val="22"/>
          <w:szCs w:val="22"/>
          <w:rtl/>
        </w:rPr>
      </w:pPr>
      <w:r w:rsidRPr="00130523">
        <w:rPr>
          <w:rFonts w:cs="FrankRuehl" w:hint="cs"/>
          <w:sz w:val="22"/>
          <w:szCs w:val="22"/>
          <w:rtl/>
        </w:rPr>
        <w:t xml:space="preserve">(ג) </w:t>
      </w:r>
      <w:r w:rsidRPr="00130523">
        <w:rPr>
          <w:rFonts w:cs="FrankRuehl"/>
          <w:sz w:val="22"/>
          <w:szCs w:val="22"/>
          <w:rtl/>
        </w:rPr>
        <w:tab/>
      </w:r>
      <w:r w:rsidRPr="00130523">
        <w:rPr>
          <w:rFonts w:cs="FrankRuehl" w:hint="cs"/>
          <w:sz w:val="22"/>
          <w:szCs w:val="22"/>
          <w:rtl/>
        </w:rPr>
        <w:t xml:space="preserve">ההכנסות של </w:t>
      </w:r>
      <w:r w:rsidRPr="008924C1" w:rsidR="00083D22">
        <w:rPr>
          <w:rFonts w:cs="FrankRuehl" w:hint="cs"/>
          <w:sz w:val="22"/>
          <w:szCs w:val="22"/>
          <w:rtl/>
        </w:rPr>
        <w:t>19</w:t>
      </w:r>
      <w:r w:rsidRPr="008924C1" w:rsidR="00A138F8">
        <w:rPr>
          <w:rFonts w:cs="FrankRuehl" w:hint="cs"/>
          <w:sz w:val="22"/>
          <w:szCs w:val="22"/>
          <w:rtl/>
        </w:rPr>
        <w:t>סיעות</w:t>
      </w:r>
      <w:r w:rsidRPr="00130523">
        <w:rPr>
          <w:rFonts w:cs="FrankRuehl" w:hint="cs"/>
          <w:sz w:val="22"/>
          <w:szCs w:val="22"/>
          <w:rtl/>
        </w:rPr>
        <w:t xml:space="preserve"> עמדו בהגבלות האמורות בחוק.</w:t>
      </w:r>
    </w:p>
    <w:p w:rsidR="00A138F8" w:rsidRPr="00130523" w:rsidP="003975DB">
      <w:pPr>
        <w:tabs>
          <w:tab w:val="left" w:pos="907"/>
        </w:tabs>
        <w:spacing w:after="120" w:line="230" w:lineRule="exact"/>
        <w:ind w:left="397"/>
        <w:jc w:val="both"/>
        <w:rPr>
          <w:rFonts w:cs="FrankRuehl"/>
          <w:sz w:val="22"/>
          <w:szCs w:val="22"/>
          <w:rtl/>
        </w:rPr>
      </w:pPr>
      <w:r w:rsidRPr="00130523">
        <w:rPr>
          <w:rFonts w:cs="FrankRuehl" w:hint="cs"/>
          <w:sz w:val="22"/>
          <w:szCs w:val="22"/>
          <w:rtl/>
        </w:rPr>
        <w:t>(</w:t>
      </w:r>
      <w:r>
        <w:rPr>
          <w:rFonts w:cs="FrankRuehl" w:hint="cs"/>
          <w:sz w:val="22"/>
          <w:szCs w:val="22"/>
          <w:rtl/>
        </w:rPr>
        <w:t>ד</w:t>
      </w:r>
      <w:r w:rsidRPr="00130523">
        <w:rPr>
          <w:rFonts w:cs="FrankRuehl" w:hint="cs"/>
          <w:sz w:val="22"/>
          <w:szCs w:val="22"/>
          <w:rtl/>
        </w:rPr>
        <w:t xml:space="preserve">) </w:t>
      </w:r>
      <w:r w:rsidRPr="00130523">
        <w:rPr>
          <w:rFonts w:cs="FrankRuehl"/>
          <w:sz w:val="22"/>
          <w:szCs w:val="22"/>
          <w:rtl/>
        </w:rPr>
        <w:tab/>
      </w:r>
      <w:r w:rsidRPr="00130523">
        <w:rPr>
          <w:rFonts w:cs="FrankRuehl" w:hint="cs"/>
          <w:sz w:val="22"/>
          <w:szCs w:val="22"/>
          <w:rtl/>
        </w:rPr>
        <w:t xml:space="preserve">ההכנסות של </w:t>
      </w:r>
      <w:r w:rsidRPr="008924C1" w:rsidR="00AD6164">
        <w:rPr>
          <w:rFonts w:cs="FrankRuehl" w:hint="cs"/>
          <w:sz w:val="22"/>
          <w:szCs w:val="22"/>
          <w:rtl/>
        </w:rPr>
        <w:t>שמונה</w:t>
      </w:r>
      <w:r w:rsidR="00083D22">
        <w:rPr>
          <w:rFonts w:cs="FrankRuehl" w:hint="cs"/>
          <w:sz w:val="22"/>
          <w:szCs w:val="22"/>
          <w:rtl/>
        </w:rPr>
        <w:t xml:space="preserve"> </w:t>
      </w:r>
      <w:r>
        <w:rPr>
          <w:rFonts w:cs="FrankRuehl" w:hint="cs"/>
          <w:sz w:val="22"/>
          <w:szCs w:val="22"/>
          <w:rtl/>
        </w:rPr>
        <w:t>סיעות</w:t>
      </w:r>
      <w:r w:rsidRPr="00130523">
        <w:rPr>
          <w:rFonts w:cs="FrankRuehl" w:hint="cs"/>
          <w:sz w:val="22"/>
          <w:szCs w:val="22"/>
          <w:rtl/>
        </w:rPr>
        <w:t xml:space="preserve"> </w:t>
      </w:r>
      <w:r w:rsidR="002170BC">
        <w:rPr>
          <w:rFonts w:cs="FrankRuehl" w:hint="cs"/>
          <w:sz w:val="22"/>
          <w:szCs w:val="22"/>
          <w:rtl/>
        </w:rPr>
        <w:t xml:space="preserve">לא היו במסגרת ההגבלות האמורות בחוק: </w:t>
      </w:r>
      <w:r w:rsidRPr="008924C1" w:rsidR="00083D22">
        <w:rPr>
          <w:rFonts w:cs="FrankRuehl" w:hint="cs"/>
          <w:sz w:val="22"/>
          <w:szCs w:val="22"/>
          <w:rtl/>
        </w:rPr>
        <w:t>חמש</w:t>
      </w:r>
      <w:r w:rsidR="00083D22">
        <w:rPr>
          <w:rFonts w:cs="FrankRuehl" w:hint="cs"/>
          <w:sz w:val="22"/>
          <w:szCs w:val="22"/>
          <w:rtl/>
        </w:rPr>
        <w:t xml:space="preserve"> סיעות סיימו את מערכת הבחירות בגירעון כאמור </w:t>
      </w:r>
      <w:r w:rsidR="000E55F3">
        <w:rPr>
          <w:rFonts w:cs="FrankRuehl" w:hint="cs"/>
          <w:sz w:val="22"/>
          <w:szCs w:val="22"/>
          <w:rtl/>
        </w:rPr>
        <w:t xml:space="preserve"> </w:t>
      </w:r>
      <w:r w:rsidR="00040F37">
        <w:rPr>
          <w:rFonts w:cs="FrankRuehl" w:hint="cs"/>
          <w:sz w:val="22"/>
          <w:szCs w:val="22"/>
          <w:rtl/>
        </w:rPr>
        <w:t>(</w:t>
      </w:r>
      <w:r w:rsidRPr="008924C1" w:rsidR="00040F37">
        <w:rPr>
          <w:rFonts w:cs="FrankRuehl" w:hint="cs"/>
          <w:b/>
          <w:bCs/>
          <w:sz w:val="20"/>
          <w:szCs w:val="20"/>
          <w:rtl/>
        </w:rPr>
        <w:t xml:space="preserve">אשדוד, יהוד-בן </w:t>
      </w:r>
      <w:r w:rsidRPr="008924C1" w:rsidR="00040F37">
        <w:rPr>
          <w:rFonts w:cs="FrankRuehl" w:hint="cs"/>
          <w:b/>
          <w:bCs/>
          <w:sz w:val="20"/>
          <w:szCs w:val="20"/>
          <w:rtl/>
        </w:rPr>
        <w:t>אסולי</w:t>
      </w:r>
      <w:r w:rsidRPr="008924C1" w:rsidR="00040F37">
        <w:rPr>
          <w:rFonts w:cs="FrankRuehl" w:hint="cs"/>
          <w:b/>
          <w:bCs/>
          <w:sz w:val="20"/>
          <w:szCs w:val="20"/>
          <w:rtl/>
        </w:rPr>
        <w:t xml:space="preserve">, יהוד-בן דוד, נתיבות-דרך ארץ, </w:t>
      </w:r>
      <w:r w:rsidRPr="008924C1" w:rsidR="00040F37">
        <w:rPr>
          <w:rFonts w:cs="FrankRuehl" w:hint="cs"/>
          <w:b/>
          <w:bCs/>
          <w:sz w:val="20"/>
          <w:szCs w:val="20"/>
          <w:rtl/>
        </w:rPr>
        <w:t>ק.עקר</w:t>
      </w:r>
      <w:r w:rsidRPr="008924C1" w:rsidR="00040F37">
        <w:rPr>
          <w:rFonts w:cs="FrankRuehl" w:hint="cs"/>
          <w:b/>
          <w:bCs/>
          <w:sz w:val="22"/>
          <w:szCs w:val="22"/>
          <w:rtl/>
        </w:rPr>
        <w:t>ון</w:t>
      </w:r>
      <w:r w:rsidR="00040F37">
        <w:rPr>
          <w:rFonts w:cs="FrankRuehl" w:hint="cs"/>
          <w:sz w:val="22"/>
          <w:szCs w:val="22"/>
          <w:rtl/>
        </w:rPr>
        <w:t>)</w:t>
      </w:r>
      <w:r w:rsidR="000E55F3">
        <w:rPr>
          <w:rFonts w:cs="FrankRuehl" w:hint="cs"/>
          <w:sz w:val="22"/>
          <w:szCs w:val="22"/>
          <w:rtl/>
        </w:rPr>
        <w:t xml:space="preserve"> </w:t>
      </w:r>
      <w:r w:rsidR="00AD6164">
        <w:rPr>
          <w:rFonts w:cs="FrankRuehl" w:hint="cs"/>
          <w:sz w:val="22"/>
          <w:szCs w:val="22"/>
          <w:rtl/>
        </w:rPr>
        <w:t>ושלוש</w:t>
      </w:r>
      <w:r w:rsidR="00083D22">
        <w:rPr>
          <w:rFonts w:cs="FrankRuehl" w:hint="cs"/>
          <w:sz w:val="22"/>
          <w:szCs w:val="22"/>
          <w:rtl/>
        </w:rPr>
        <w:t xml:space="preserve"> סיעות (</w:t>
      </w:r>
      <w:r w:rsidRPr="008924C1" w:rsidR="00AD6164">
        <w:rPr>
          <w:rFonts w:cs="FrankRuehl" w:hint="cs"/>
          <w:b/>
          <w:bCs/>
          <w:sz w:val="20"/>
          <w:szCs w:val="20"/>
          <w:rtl/>
        </w:rPr>
        <w:t xml:space="preserve">כסיפה, </w:t>
      </w:r>
      <w:r w:rsidRPr="008924C1" w:rsidR="00083D22">
        <w:rPr>
          <w:rFonts w:cs="FrankRuehl" w:hint="cs"/>
          <w:b/>
          <w:bCs/>
          <w:sz w:val="20"/>
          <w:szCs w:val="20"/>
          <w:rtl/>
        </w:rPr>
        <w:t>נתיבות-מפנה, רעננה-דרכי נעם</w:t>
      </w:r>
      <w:r w:rsidR="00083D22">
        <w:rPr>
          <w:rFonts w:cs="FrankRuehl" w:hint="cs"/>
          <w:sz w:val="22"/>
          <w:szCs w:val="22"/>
          <w:rtl/>
        </w:rPr>
        <w:t>) קיבלו תרומות בניגוד לחוק.</w:t>
      </w:r>
    </w:p>
    <w:p w:rsidR="00F57761" w:rsidP="003975DB">
      <w:pPr>
        <w:pStyle w:val="BodyTextIndent"/>
        <w:tabs>
          <w:tab w:val="left" w:pos="397"/>
          <w:tab w:val="left" w:pos="907"/>
        </w:tabs>
        <w:spacing w:line="230" w:lineRule="exact"/>
        <w:rPr>
          <w:sz w:val="22"/>
          <w:szCs w:val="22"/>
          <w:rtl/>
        </w:rPr>
      </w:pPr>
    </w:p>
    <w:p w:rsidR="00F2389A" w:rsidP="003975DB">
      <w:pPr>
        <w:pStyle w:val="BodyTextIndent"/>
        <w:tabs>
          <w:tab w:val="left" w:pos="397"/>
          <w:tab w:val="left" w:pos="907"/>
        </w:tabs>
        <w:spacing w:line="230" w:lineRule="exact"/>
        <w:rPr>
          <w:sz w:val="22"/>
          <w:szCs w:val="22"/>
          <w:rtl/>
        </w:rPr>
      </w:pPr>
    </w:p>
    <w:p w:rsidR="00B12844" w:rsidP="006673D7">
      <w:pPr>
        <w:pStyle w:val="KOT4"/>
        <w:rPr>
          <w:rtl/>
        </w:rPr>
      </w:pPr>
      <w:r w:rsidRPr="00040F37">
        <w:rPr>
          <w:rFonts w:hint="cs"/>
          <w:rtl/>
        </w:rPr>
        <w:t>סנקציות</w:t>
      </w:r>
    </w:p>
    <w:p w:rsidR="00B12844" w:rsidP="003975DB">
      <w:pPr>
        <w:pStyle w:val="a0"/>
        <w:numPr>
          <w:ilvl w:val="0"/>
          <w:numId w:val="0"/>
        </w:numPr>
        <w:spacing w:after="120" w:line="230" w:lineRule="exact"/>
        <w:ind w:right="0"/>
        <w:rPr>
          <w:noProof/>
          <w:sz w:val="22"/>
          <w:szCs w:val="22"/>
          <w:rtl/>
          <w:lang w:eastAsia="en-US"/>
        </w:rPr>
      </w:pPr>
      <w:r>
        <w:rPr>
          <w:rFonts w:hint="cs"/>
          <w:noProof/>
          <w:sz w:val="22"/>
          <w:szCs w:val="22"/>
          <w:rtl/>
          <w:lang w:eastAsia="en-US"/>
        </w:rPr>
        <w:t xml:space="preserve">במסגרת שיקול הדעת שהופקד בידי לקביעת הסכום שיופחת מיתרת המימון הממלכתי וזאת על פי ס' 23(ד) לחוק הבאתי בחשבון, בין היתר, את מידת החומרה של כל הפרה, את מספר ההפרות, את תדירותן, </w:t>
      </w:r>
      <w:r w:rsidR="00A73D0A">
        <w:rPr>
          <w:rFonts w:hint="cs"/>
          <w:noProof/>
          <w:sz w:val="22"/>
          <w:szCs w:val="22"/>
          <w:rtl/>
          <w:lang w:eastAsia="en-US"/>
        </w:rPr>
        <w:t xml:space="preserve">את </w:t>
      </w:r>
      <w:r>
        <w:rPr>
          <w:rFonts w:hint="cs"/>
          <w:noProof/>
          <w:sz w:val="22"/>
          <w:szCs w:val="22"/>
          <w:rtl/>
          <w:lang w:eastAsia="en-US"/>
        </w:rPr>
        <w:t>ההיקף הכספי שבו מדובר ואת הסברי הסיעות.</w:t>
      </w:r>
    </w:p>
    <w:p w:rsidR="000E55F3" w:rsidP="003975DB">
      <w:pPr>
        <w:pStyle w:val="a0"/>
        <w:numPr>
          <w:ilvl w:val="0"/>
          <w:numId w:val="0"/>
        </w:numPr>
        <w:spacing w:after="120" w:line="230" w:lineRule="exact"/>
        <w:ind w:right="0"/>
        <w:rPr>
          <w:noProof/>
          <w:sz w:val="22"/>
          <w:szCs w:val="22"/>
          <w:rtl/>
          <w:lang w:eastAsia="en-US"/>
        </w:rPr>
      </w:pPr>
      <w:r>
        <w:rPr>
          <w:rFonts w:hint="cs"/>
          <w:noProof/>
          <w:sz w:val="22"/>
          <w:szCs w:val="22"/>
          <w:rtl/>
          <w:lang w:eastAsia="en-US"/>
        </w:rPr>
        <w:t>עוד שיקול שנלקח בחשבון הוא ש</w:t>
      </w:r>
      <w:r w:rsidRPr="00040F37">
        <w:rPr>
          <w:rFonts w:hint="cs"/>
          <w:noProof/>
          <w:sz w:val="22"/>
          <w:szCs w:val="22"/>
          <w:rtl/>
          <w:lang w:eastAsia="en-US"/>
        </w:rPr>
        <w:t>עצם העיכוב בהשלמת המימון</w:t>
      </w:r>
      <w:r>
        <w:rPr>
          <w:rFonts w:hint="cs"/>
          <w:noProof/>
          <w:sz w:val="22"/>
          <w:szCs w:val="22"/>
          <w:rtl/>
          <w:lang w:eastAsia="en-US"/>
        </w:rPr>
        <w:t xml:space="preserve">, כשנתיים לאחר הבחירות, </w:t>
      </w:r>
      <w:r w:rsidRPr="00040F37">
        <w:rPr>
          <w:rFonts w:hint="cs"/>
          <w:noProof/>
          <w:sz w:val="22"/>
          <w:szCs w:val="22"/>
          <w:rtl/>
          <w:lang w:eastAsia="en-US"/>
        </w:rPr>
        <w:t xml:space="preserve"> </w:t>
      </w:r>
      <w:r w:rsidR="003C3AC9">
        <w:rPr>
          <w:rFonts w:hint="cs"/>
          <w:noProof/>
          <w:sz w:val="22"/>
          <w:szCs w:val="22"/>
          <w:rtl/>
          <w:lang w:eastAsia="en-US"/>
        </w:rPr>
        <w:t>שאמנם נובע מהגשת הדוחות באיחור ע"י הסיעות</w:t>
      </w:r>
      <w:r>
        <w:rPr>
          <w:rFonts w:hint="cs"/>
          <w:noProof/>
          <w:sz w:val="22"/>
          <w:szCs w:val="22"/>
          <w:rtl/>
          <w:lang w:eastAsia="en-US"/>
        </w:rPr>
        <w:t xml:space="preserve">, </w:t>
      </w:r>
      <w:r w:rsidRPr="00040F37">
        <w:rPr>
          <w:rFonts w:hint="cs"/>
          <w:noProof/>
          <w:sz w:val="22"/>
          <w:szCs w:val="22"/>
          <w:rtl/>
          <w:lang w:eastAsia="en-US"/>
        </w:rPr>
        <w:t>מהווה גורם שיש להתחשב בו בקביעת גובה הקנס</w:t>
      </w:r>
      <w:r>
        <w:rPr>
          <w:rFonts w:hint="cs"/>
          <w:noProof/>
          <w:sz w:val="22"/>
          <w:szCs w:val="22"/>
          <w:rtl/>
          <w:lang w:eastAsia="en-US"/>
        </w:rPr>
        <w:t xml:space="preserve"> ולפיכך ראיתי לנכון במקרים מסויימים ובהתחשב בנסיבות</w:t>
      </w:r>
      <w:r w:rsidR="00A73D0A">
        <w:rPr>
          <w:rFonts w:hint="cs"/>
          <w:noProof/>
          <w:sz w:val="22"/>
          <w:szCs w:val="22"/>
          <w:rtl/>
          <w:lang w:eastAsia="en-US"/>
        </w:rPr>
        <w:t>,</w:t>
      </w:r>
      <w:r w:rsidRPr="007A6BA3" w:rsidR="007A6BA3">
        <w:rPr>
          <w:rFonts w:hint="cs"/>
          <w:noProof/>
          <w:sz w:val="22"/>
          <w:szCs w:val="22"/>
          <w:rtl/>
          <w:lang w:eastAsia="en-US"/>
        </w:rPr>
        <w:t xml:space="preserve"> </w:t>
      </w:r>
      <w:r w:rsidR="007A6BA3">
        <w:rPr>
          <w:rFonts w:hint="cs"/>
          <w:noProof/>
          <w:sz w:val="22"/>
          <w:szCs w:val="22"/>
          <w:rtl/>
          <w:lang w:eastAsia="en-US"/>
        </w:rPr>
        <w:t>להפחית</w:t>
      </w:r>
      <w:r>
        <w:rPr>
          <w:rFonts w:hint="cs"/>
          <w:noProof/>
          <w:sz w:val="22"/>
          <w:szCs w:val="22"/>
          <w:rtl/>
          <w:lang w:eastAsia="en-US"/>
        </w:rPr>
        <w:t xml:space="preserve"> את גובה הקנס בגין האיחור עצמו בהגשת הדוח הכספי.</w:t>
      </w:r>
    </w:p>
    <w:p w:rsidR="00F32114" w:rsidP="003975DB">
      <w:pPr>
        <w:pStyle w:val="a0"/>
        <w:numPr>
          <w:ilvl w:val="0"/>
          <w:numId w:val="0"/>
        </w:numPr>
        <w:spacing w:after="120" w:line="230" w:lineRule="exact"/>
        <w:ind w:right="0"/>
        <w:rPr>
          <w:noProof/>
          <w:sz w:val="22"/>
          <w:szCs w:val="22"/>
          <w:rtl/>
          <w:lang w:eastAsia="en-US"/>
        </w:rPr>
      </w:pPr>
      <w:r>
        <w:rPr>
          <w:rFonts w:hint="cs"/>
          <w:noProof/>
          <w:sz w:val="22"/>
          <w:szCs w:val="22"/>
          <w:rtl/>
          <w:lang w:eastAsia="en-US"/>
        </w:rPr>
        <w:t xml:space="preserve">בהתנהלותן של </w:t>
      </w:r>
      <w:r w:rsidR="00F9490A">
        <w:rPr>
          <w:rFonts w:hint="cs"/>
          <w:noProof/>
          <w:sz w:val="22"/>
          <w:szCs w:val="22"/>
          <w:rtl/>
          <w:lang w:eastAsia="en-US"/>
        </w:rPr>
        <w:t>22</w:t>
      </w:r>
      <w:r>
        <w:rPr>
          <w:rFonts w:hint="cs"/>
          <w:noProof/>
          <w:sz w:val="22"/>
          <w:szCs w:val="22"/>
          <w:rtl/>
          <w:lang w:eastAsia="en-US"/>
        </w:rPr>
        <w:t xml:space="preserve"> </w:t>
      </w:r>
      <w:r>
        <w:rPr>
          <w:rFonts w:hint="cs"/>
          <w:noProof/>
          <w:sz w:val="22"/>
          <w:szCs w:val="22"/>
          <w:rtl/>
          <w:lang w:eastAsia="en-US"/>
        </w:rPr>
        <w:t xml:space="preserve">סיעות </w:t>
      </w:r>
      <w:r>
        <w:rPr>
          <w:rFonts w:hint="cs"/>
          <w:noProof/>
          <w:sz w:val="22"/>
          <w:szCs w:val="22"/>
          <w:rtl/>
          <w:lang w:eastAsia="en-US"/>
        </w:rPr>
        <w:t>נמצאו ליקויים נוספים פרט לאיחור בהגשת הדוח הכספי למשרדי, ולכן קבעתי כי הדוח על תוצאות ביקורת חשבונותיהן אינו חיובי והטלתי עליהן קנס.</w:t>
      </w:r>
      <w:r>
        <w:rPr>
          <w:rFonts w:hint="cs"/>
          <w:noProof/>
          <w:sz w:val="22"/>
          <w:szCs w:val="22"/>
          <w:rtl/>
          <w:lang w:eastAsia="en-US"/>
        </w:rPr>
        <w:t xml:space="preserve"> </w:t>
      </w:r>
      <w:r>
        <w:rPr>
          <w:rFonts w:hint="cs"/>
          <w:noProof/>
          <w:sz w:val="22"/>
          <w:szCs w:val="22"/>
          <w:rtl/>
          <w:lang w:eastAsia="en-US"/>
        </w:rPr>
        <w:t xml:space="preserve">לעומתן, </w:t>
      </w:r>
      <w:r w:rsidR="003B21F9">
        <w:rPr>
          <w:rFonts w:hint="cs"/>
          <w:noProof/>
          <w:sz w:val="22"/>
          <w:szCs w:val="22"/>
          <w:rtl/>
          <w:lang w:eastAsia="en-US"/>
        </w:rPr>
        <w:t xml:space="preserve">לגבי </w:t>
      </w:r>
      <w:r w:rsidR="00332F43">
        <w:rPr>
          <w:rFonts w:hint="cs"/>
          <w:noProof/>
          <w:sz w:val="22"/>
          <w:szCs w:val="22"/>
          <w:rtl/>
          <w:lang w:eastAsia="en-US"/>
        </w:rPr>
        <w:t>חמש</w:t>
      </w:r>
      <w:r>
        <w:rPr>
          <w:rFonts w:hint="cs"/>
          <w:noProof/>
          <w:sz w:val="22"/>
          <w:szCs w:val="22"/>
          <w:rtl/>
          <w:lang w:eastAsia="en-US"/>
        </w:rPr>
        <w:t xml:space="preserve"> סיעות </w:t>
      </w:r>
      <w:r w:rsidR="003B21F9">
        <w:rPr>
          <w:rFonts w:hint="cs"/>
          <w:noProof/>
          <w:sz w:val="22"/>
          <w:szCs w:val="22"/>
          <w:rtl/>
          <w:lang w:eastAsia="en-US"/>
        </w:rPr>
        <w:t xml:space="preserve">נוספות </w:t>
      </w:r>
      <w:r w:rsidR="00332F43">
        <w:rPr>
          <w:rFonts w:hint="cs"/>
          <w:noProof/>
          <w:sz w:val="22"/>
          <w:szCs w:val="22"/>
          <w:rtl/>
          <w:lang w:eastAsia="en-US"/>
        </w:rPr>
        <w:t>(</w:t>
      </w:r>
      <w:r w:rsidRPr="008924C1" w:rsidR="00332F43">
        <w:rPr>
          <w:rFonts w:hint="cs"/>
          <w:b/>
          <w:bCs/>
          <w:noProof/>
          <w:sz w:val="20"/>
          <w:szCs w:val="20"/>
          <w:rtl/>
          <w:lang w:eastAsia="en-US"/>
        </w:rPr>
        <w:t xml:space="preserve">דיר אל אסד, מגדל העמק-אופק, נתניה, רמת השרון, </w:t>
      </w:r>
      <w:r w:rsidRPr="008924C1" w:rsidR="00AD6164">
        <w:rPr>
          <w:rFonts w:hint="cs"/>
          <w:b/>
          <w:bCs/>
          <w:noProof/>
          <w:sz w:val="20"/>
          <w:szCs w:val="20"/>
          <w:rtl/>
          <w:lang w:eastAsia="en-US"/>
        </w:rPr>
        <w:t>רעננה-</w:t>
      </w:r>
      <w:r w:rsidRPr="008924C1" w:rsidR="00332F43">
        <w:rPr>
          <w:rFonts w:hint="cs"/>
          <w:b/>
          <w:bCs/>
          <w:noProof/>
          <w:sz w:val="20"/>
          <w:szCs w:val="20"/>
          <w:rtl/>
          <w:lang w:eastAsia="en-US"/>
        </w:rPr>
        <w:t>המפד"ל</w:t>
      </w:r>
      <w:r w:rsidR="00332F43">
        <w:rPr>
          <w:rFonts w:hint="cs"/>
          <w:noProof/>
          <w:sz w:val="22"/>
          <w:szCs w:val="22"/>
          <w:rtl/>
          <w:lang w:eastAsia="en-US"/>
        </w:rPr>
        <w:t xml:space="preserve">) </w:t>
      </w:r>
      <w:r>
        <w:rPr>
          <w:rFonts w:hint="cs"/>
          <w:noProof/>
          <w:sz w:val="22"/>
          <w:szCs w:val="22"/>
          <w:rtl/>
          <w:lang w:eastAsia="en-US"/>
        </w:rPr>
        <w:t xml:space="preserve">לא </w:t>
      </w:r>
      <w:r w:rsidR="003B21F9">
        <w:rPr>
          <w:rFonts w:hint="cs"/>
          <w:noProof/>
          <w:sz w:val="22"/>
          <w:szCs w:val="22"/>
          <w:rtl/>
          <w:lang w:eastAsia="en-US"/>
        </w:rPr>
        <w:t xml:space="preserve">נמצאו </w:t>
      </w:r>
      <w:r>
        <w:rPr>
          <w:rFonts w:hint="cs"/>
          <w:noProof/>
          <w:sz w:val="22"/>
          <w:szCs w:val="22"/>
          <w:rtl/>
          <w:lang w:eastAsia="en-US"/>
        </w:rPr>
        <w:t>לקויים</w:t>
      </w:r>
      <w:r w:rsidR="003B21F9">
        <w:rPr>
          <w:rFonts w:hint="cs"/>
          <w:noProof/>
          <w:sz w:val="22"/>
          <w:szCs w:val="22"/>
          <w:rtl/>
          <w:lang w:eastAsia="en-US"/>
        </w:rPr>
        <w:t>,</w:t>
      </w:r>
      <w:r>
        <w:rPr>
          <w:rFonts w:hint="cs"/>
          <w:noProof/>
          <w:sz w:val="22"/>
          <w:szCs w:val="22"/>
          <w:rtl/>
          <w:lang w:eastAsia="en-US"/>
        </w:rPr>
        <w:t xml:space="preserve"> מלבד האיחור </w:t>
      </w:r>
      <w:r w:rsidR="003B21F9">
        <w:rPr>
          <w:rFonts w:hint="cs"/>
          <w:noProof/>
          <w:sz w:val="22"/>
          <w:szCs w:val="22"/>
          <w:rtl/>
          <w:lang w:eastAsia="en-US"/>
        </w:rPr>
        <w:t xml:space="preserve">בהגשת הדוח הכספי למשרדי, </w:t>
      </w:r>
      <w:r>
        <w:rPr>
          <w:rFonts w:hint="cs"/>
          <w:noProof/>
          <w:sz w:val="22"/>
          <w:szCs w:val="22"/>
          <w:rtl/>
          <w:lang w:eastAsia="en-US"/>
        </w:rPr>
        <w:t>ולכן ק</w:t>
      </w:r>
      <w:r w:rsidR="003B21F9">
        <w:rPr>
          <w:rFonts w:hint="cs"/>
          <w:noProof/>
          <w:sz w:val="22"/>
          <w:szCs w:val="22"/>
          <w:rtl/>
          <w:lang w:eastAsia="en-US"/>
        </w:rPr>
        <w:t xml:space="preserve">בעתי כי הדוח על חשבונותיהן </w:t>
      </w:r>
      <w:r>
        <w:rPr>
          <w:rFonts w:hint="cs"/>
          <w:noProof/>
          <w:sz w:val="22"/>
          <w:szCs w:val="22"/>
          <w:rtl/>
          <w:lang w:eastAsia="en-US"/>
        </w:rPr>
        <w:t xml:space="preserve">חיובי </w:t>
      </w:r>
      <w:r w:rsidR="003B21F9">
        <w:rPr>
          <w:rFonts w:hint="cs"/>
          <w:noProof/>
          <w:sz w:val="22"/>
          <w:szCs w:val="22"/>
          <w:rtl/>
          <w:lang w:eastAsia="en-US"/>
        </w:rPr>
        <w:t>אך הטלתי עליהן</w:t>
      </w:r>
      <w:r w:rsidR="00440EDA">
        <w:rPr>
          <w:rFonts w:hint="cs"/>
          <w:noProof/>
          <w:sz w:val="22"/>
          <w:szCs w:val="22"/>
          <w:rtl/>
          <w:lang w:eastAsia="en-US"/>
        </w:rPr>
        <w:t xml:space="preserve"> </w:t>
      </w:r>
      <w:r>
        <w:rPr>
          <w:rFonts w:hint="cs"/>
          <w:noProof/>
          <w:sz w:val="22"/>
          <w:szCs w:val="22"/>
          <w:rtl/>
          <w:lang w:eastAsia="en-US"/>
        </w:rPr>
        <w:t>קנס בגין האיחור.</w:t>
      </w:r>
    </w:p>
    <w:p w:rsidR="00126AFF" w:rsidP="003975DB">
      <w:pPr>
        <w:spacing w:after="120" w:line="230" w:lineRule="exact"/>
        <w:jc w:val="both"/>
        <w:rPr>
          <w:rtl/>
        </w:rPr>
        <w:sectPr w:rsidSect="00F460A6">
          <w:headerReference w:type="even" r:id="rId10"/>
          <w:headerReference w:type="default" r:id="rId11"/>
          <w:footerReference w:type="first" r:id="rId12"/>
          <w:pgSz w:w="11906" w:h="16838" w:code="9"/>
          <w:pgMar w:top="2098" w:right="2608" w:bottom="3686" w:left="2608" w:header="1531" w:footer="1247" w:gutter="0"/>
          <w:cols w:space="708"/>
          <w:titlePg/>
          <w:docGrid w:linePitch="360"/>
        </w:sectPr>
      </w:pPr>
    </w:p>
    <w:p w:rsidR="00F460A6" w:rsidRPr="00172820" w:rsidP="003975DB">
      <w:pPr>
        <w:spacing w:after="120" w:line="230" w:lineRule="exact"/>
        <w:jc w:val="both"/>
        <w:rPr>
          <w:rtl/>
        </w:rPr>
      </w:pPr>
    </w:p>
    <w:p w:rsidR="00172820" w:rsidP="003975DB">
      <w:pPr>
        <w:spacing w:after="120" w:line="230" w:lineRule="exact"/>
        <w:jc w:val="both"/>
        <w:rPr>
          <w:rtl/>
        </w:rPr>
        <w:sectPr w:rsidSect="00F460A6">
          <w:pgSz w:w="11906" w:h="16838" w:code="9"/>
          <w:pgMar w:top="2098" w:right="2608" w:bottom="3686" w:left="2608" w:header="1531" w:footer="1247" w:gutter="0"/>
          <w:cols w:space="708"/>
          <w:titlePg/>
          <w:docGrid w:linePitch="360"/>
        </w:sectPr>
      </w:pPr>
    </w:p>
    <w:p w:rsidR="00172820" w:rsidRPr="00F901C1" w:rsidP="003975DB">
      <w:pPr>
        <w:spacing w:after="120" w:line="230" w:lineRule="exact"/>
        <w:jc w:val="center"/>
      </w:pPr>
    </w:p>
    <w:p w:rsidR="00172820" w:rsidRPr="00F901C1" w:rsidP="003975DB">
      <w:pPr>
        <w:spacing w:after="120" w:line="230" w:lineRule="exact"/>
        <w:jc w:val="center"/>
      </w:pPr>
    </w:p>
    <w:p w:rsidR="00172820" w:rsidRPr="00F901C1" w:rsidP="003975DB">
      <w:pPr>
        <w:spacing w:after="120" w:line="230" w:lineRule="exact"/>
        <w:jc w:val="center"/>
      </w:pPr>
    </w:p>
    <w:p w:rsidR="00172820" w:rsidRPr="00F901C1" w:rsidP="003975DB">
      <w:pPr>
        <w:spacing w:after="120" w:line="230" w:lineRule="exact"/>
        <w:jc w:val="center"/>
        <w:rPr>
          <w:rtl/>
        </w:rPr>
      </w:pPr>
    </w:p>
    <w:p w:rsidR="00172820" w:rsidRPr="00F901C1" w:rsidP="003975DB">
      <w:pPr>
        <w:spacing w:after="120" w:line="230" w:lineRule="exact"/>
        <w:jc w:val="center"/>
      </w:pPr>
    </w:p>
    <w:p w:rsidR="00172820" w:rsidRPr="00F901C1" w:rsidP="003975DB">
      <w:pPr>
        <w:spacing w:after="120" w:line="230" w:lineRule="exact"/>
        <w:jc w:val="center"/>
      </w:pPr>
    </w:p>
    <w:p w:rsidR="00172820" w:rsidRPr="00F901C1" w:rsidP="003975DB">
      <w:pPr>
        <w:spacing w:after="120" w:line="230" w:lineRule="exact"/>
        <w:jc w:val="center"/>
      </w:pPr>
    </w:p>
    <w:p w:rsidR="00172820" w:rsidRPr="00F901C1" w:rsidP="003975DB">
      <w:pPr>
        <w:spacing w:after="120" w:line="230" w:lineRule="exact"/>
        <w:jc w:val="center"/>
        <w:rPr>
          <w:rtl/>
        </w:rPr>
      </w:pPr>
    </w:p>
    <w:p w:rsidR="00172820" w:rsidRPr="00F901C1" w:rsidP="003975DB">
      <w:pPr>
        <w:spacing w:after="120" w:line="230" w:lineRule="exact"/>
        <w:jc w:val="center"/>
        <w:rPr>
          <w:rtl/>
        </w:rPr>
      </w:pPr>
    </w:p>
    <w:p w:rsidR="00172820" w:rsidRPr="00F901C1" w:rsidP="003975DB">
      <w:pPr>
        <w:keepNext/>
        <w:tabs>
          <w:tab w:val="right" w:leader="dot" w:pos="6237"/>
          <w:tab w:val="left" w:pos="6350"/>
        </w:tabs>
        <w:spacing w:after="120" w:line="400" w:lineRule="exact"/>
        <w:jc w:val="center"/>
        <w:rPr>
          <w:sz w:val="32"/>
          <w:szCs w:val="32"/>
          <w:rtl/>
        </w:rPr>
      </w:pPr>
      <w:r w:rsidRPr="00F901C1">
        <w:rPr>
          <w:sz w:val="32"/>
          <w:szCs w:val="32"/>
          <w:rtl/>
        </w:rPr>
        <w:t xml:space="preserve">פרק </w:t>
      </w:r>
      <w:r>
        <w:rPr>
          <w:rFonts w:hint="cs"/>
          <w:sz w:val="32"/>
          <w:szCs w:val="32"/>
          <w:rtl/>
        </w:rPr>
        <w:t>שני</w:t>
      </w:r>
    </w:p>
    <w:p w:rsidR="00E04444" w:rsidP="003975DB">
      <w:pPr>
        <w:pStyle w:val="KOT1"/>
        <w:rPr>
          <w:rtl/>
        </w:rPr>
      </w:pPr>
      <w:r>
        <w:rPr>
          <w:rFonts w:hint="cs"/>
          <w:rtl/>
        </w:rPr>
        <w:t xml:space="preserve">דוחות על תוצאות ביקורת חשבונות </w:t>
      </w:r>
      <w:r w:rsidR="00E73008">
        <w:rPr>
          <w:rFonts w:hint="cs"/>
          <w:rtl/>
        </w:rPr>
        <w:t>הסיעות</w:t>
      </w:r>
    </w:p>
    <w:p w:rsidR="00F460A6" w:rsidRPr="00F460A6" w:rsidP="003975DB">
      <w:pPr>
        <w:spacing w:after="120" w:line="230" w:lineRule="exact"/>
        <w:jc w:val="center"/>
        <w:rPr>
          <w:rtl/>
        </w:rPr>
      </w:pPr>
    </w:p>
    <w:p w:rsidR="00E04444" w:rsidRPr="00E73008" w:rsidP="003975DB">
      <w:pPr>
        <w:spacing w:after="120" w:line="230" w:lineRule="exact"/>
        <w:jc w:val="center"/>
        <w:rPr>
          <w:rtl/>
        </w:rPr>
        <w:sectPr w:rsidSect="002F12A7">
          <w:footerReference w:type="first" r:id="rId13"/>
          <w:pgSz w:w="11906" w:h="16838" w:code="9"/>
          <w:pgMar w:top="2098" w:right="2608" w:bottom="3686" w:left="2608" w:header="1531" w:footer="1247" w:gutter="0"/>
          <w:cols w:space="708"/>
          <w:titlePg/>
          <w:docGrid w:linePitch="360"/>
        </w:sectPr>
      </w:pPr>
      <w:r>
        <w:rPr>
          <w:rFonts w:hint="cs"/>
          <w:rtl/>
        </w:rPr>
        <w:t xml:space="preserve"> </w:t>
      </w:r>
    </w:p>
    <w:p w:rsidR="00172820" w:rsidRPr="002F12A7" w:rsidP="003975DB">
      <w:pPr>
        <w:pStyle w:val="BodyTextIndent"/>
        <w:spacing w:line="230" w:lineRule="exact"/>
        <w:ind w:left="0" w:firstLine="0"/>
        <w:rPr>
          <w:sz w:val="22"/>
          <w:szCs w:val="22"/>
          <w:rtl/>
        </w:rPr>
      </w:pPr>
    </w:p>
    <w:p w:rsidR="00E04444" w:rsidRPr="002F12A7" w:rsidP="003975DB">
      <w:pPr>
        <w:pStyle w:val="BodyTextIndent"/>
        <w:spacing w:line="230" w:lineRule="exact"/>
        <w:ind w:left="0" w:firstLine="0"/>
        <w:rPr>
          <w:sz w:val="22"/>
          <w:szCs w:val="22"/>
          <w:rtl/>
        </w:rPr>
      </w:pPr>
    </w:p>
    <w:p w:rsidR="00172820" w:rsidP="003975DB">
      <w:pPr>
        <w:pStyle w:val="KOT3A"/>
        <w:spacing w:line="312" w:lineRule="auto"/>
        <w:jc w:val="center"/>
        <w:rPr>
          <w:rFonts w:ascii="David" w:hAnsi="David"/>
          <w:rtl/>
        </w:rPr>
        <w:sectPr w:rsidSect="00172820">
          <w:footerReference w:type="even" r:id="rId14"/>
          <w:footerReference w:type="first" r:id="rId15"/>
          <w:pgSz w:w="11906" w:h="16838" w:code="9"/>
          <w:pgMar w:top="2098" w:right="2608" w:bottom="3686" w:left="2608" w:header="1531" w:footer="1247" w:gutter="0"/>
          <w:cols w:space="708"/>
          <w:titlePg/>
          <w:docGrid w:linePitch="360"/>
        </w:sectPr>
      </w:pPr>
    </w:p>
    <w:p w:rsidR="008655BC" w:rsidP="003975DB">
      <w:pPr>
        <w:pStyle w:val="KOT3A"/>
        <w:spacing w:line="312" w:lineRule="auto"/>
        <w:jc w:val="center"/>
        <w:outlineLvl w:val="0"/>
        <w:rPr>
          <w:rtl/>
        </w:rPr>
      </w:pPr>
      <w:r>
        <w:rPr>
          <w:rFonts w:ascii="David" w:hAnsi="David" w:hint="cs"/>
          <w:rtl/>
        </w:rPr>
        <w:t xml:space="preserve">דוחות על תוצאות ביקורת חשבונות </w:t>
      </w:r>
      <w:r>
        <w:rPr>
          <w:rFonts w:ascii="David" w:hAnsi="David"/>
          <w:rtl/>
        </w:rPr>
        <w:br/>
      </w:r>
      <w:r w:rsidR="00E73008">
        <w:rPr>
          <w:rFonts w:ascii="David" w:hAnsi="David" w:hint="cs"/>
          <w:rtl/>
        </w:rPr>
        <w:t>הסיעות</w:t>
      </w:r>
      <w:r>
        <w:rPr>
          <w:rFonts w:hint="cs"/>
          <w:rtl/>
        </w:rPr>
        <w:t xml:space="preserve"> </w:t>
      </w:r>
    </w:p>
    <w:p w:rsidR="00B3107D" w:rsidRPr="00B3107D" w:rsidP="006673D7">
      <w:pPr>
        <w:pStyle w:val="KOT4"/>
        <w:outlineLvl w:val="2"/>
        <w:rPr>
          <w:rFonts w:eastAsia="David"/>
          <w:lang w:eastAsia="he-IL"/>
        </w:rPr>
      </w:pPr>
      <w:r w:rsidRPr="00B3107D">
        <w:rPr>
          <w:rFonts w:eastAsia="David" w:hint="cs"/>
          <w:rtl/>
          <w:lang w:eastAsia="he-IL"/>
        </w:rPr>
        <w:t>אבו גוש</w:t>
      </w:r>
    </w:p>
    <w:p w:rsidR="00B3107D" w:rsidRPr="00B3107D" w:rsidP="006673D7">
      <w:pPr>
        <w:pStyle w:val="KOT5"/>
        <w:outlineLvl w:val="3"/>
        <w:rPr>
          <w:lang w:eastAsia="he-IL"/>
        </w:rPr>
      </w:pPr>
      <w:r w:rsidRPr="00B3107D">
        <w:rPr>
          <w:rFonts w:hint="cs"/>
          <w:rtl/>
          <w:lang w:eastAsia="he-IL"/>
        </w:rPr>
        <w:t>אבו גוש המאוחדת</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ב-3 מנדטים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ב-64,638 ש"ח, כולן מאוצר המדינה והוצאותיה הסתכמו ב-65,360 ש"ח. הסיעה סיימה את תקופת הבחירות בגירעון בסכום של 722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ב-54,942 ש"ח, כולן מאוצר המדינה והוצאותיה הסתכמו ב-38,810 ש"ח. לפיכך, על פי הביקורת, סיימה הסיעה את תקופת הבחירות בעודף בסכום של 16,132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129,276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כללה בחשבונותיה הוצאות שהינן בלתי סבירות במערכת הבחירות ולא היו בידה אסמכתאות על הוצאות שהוצאו עבורה בידי אחר.</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sidR="0030499D">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6673D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הוצאות הבחירות של הסיעה היו נמוכות מהסכום שקיבלה מאוצר המדינה ועל כן עליה להחזיר לאוצר המדינה את ההפרש. אין </w:t>
      </w:r>
      <w:r w:rsidR="000D4604">
        <w:rPr>
          <w:rFonts w:ascii="FrankRuehl" w:eastAsia="FrankRuehl" w:hAnsi="FrankRuehl" w:cs="FrankRuehl" w:hint="cs"/>
          <w:sz w:val="22"/>
          <w:szCs w:val="22"/>
          <w:rtl/>
          <w:lang w:eastAsia="he-IL"/>
        </w:rPr>
        <w:t xml:space="preserve">במקרה זה </w:t>
      </w:r>
      <w:r w:rsidRPr="00B3107D">
        <w:rPr>
          <w:rFonts w:ascii="FrankRuehl" w:eastAsia="FrankRuehl" w:hAnsi="FrankRuehl" w:cs="FrankRuehl" w:hint="cs"/>
          <w:sz w:val="22"/>
          <w:szCs w:val="22"/>
          <w:rtl/>
          <w:lang w:eastAsia="he-IL"/>
        </w:rPr>
        <w:t>משמעות אפוא להטלת סנקציה על הסיעה.</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אופקים</w:t>
      </w:r>
    </w:p>
    <w:p w:rsidR="00B3107D" w:rsidRPr="00B3107D" w:rsidP="00F2389A">
      <w:pPr>
        <w:pStyle w:val="KOT5"/>
        <w:rPr>
          <w:lang w:eastAsia="he-IL"/>
        </w:rPr>
      </w:pPr>
      <w:r w:rsidRPr="00B3107D">
        <w:rPr>
          <w:rFonts w:hint="cs"/>
          <w:rtl/>
          <w:lang w:eastAsia="he-IL"/>
        </w:rPr>
        <w:t>אנחנו ביחד</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אך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לא היו לה הכנסות והוצאותיה הסתכמו ב-28,382 ש"ח. הסיעה סיימה את תקופת הבחירות בגירעון בסכום של 28,382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ב-32,299 ש"ח, כולן מאוצר המדינה והוצאותיה הסתכמו ב-28,382 ש"ח. לפיכך, על פי הביקורת, סיימה הסיעה את תקופת הבחירות בעודף בסכום של 3,917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242,249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ניהלה את חשבון הבנק כנדרש.</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sidR="007A41F0">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6673D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10%, שערכו 3,230 ש"ח.</w:t>
      </w:r>
    </w:p>
    <w:p w:rsidR="00B3107D" w:rsidRPr="00B3107D" w:rsidP="003975DB">
      <w:pPr>
        <w:spacing w:before="180" w:after="120" w:line="230" w:lineRule="exact"/>
        <w:jc w:val="both"/>
        <w:rPr>
          <w:rFonts w:ascii="FrankRuehl" w:eastAsia="FrankRuehl" w:hAnsi="FrankRuehl" w:cs="FrankRuehl"/>
          <w:sz w:val="22"/>
          <w:szCs w:val="22"/>
          <w:lang w:eastAsia="he-IL"/>
        </w:rPr>
      </w:pPr>
      <w:r>
        <w:rPr>
          <w:rFonts w:ascii="FrankRuehl" w:eastAsia="FrankRuehl" w:hAnsi="FrankRuehl" w:cs="FrankRuehl" w:hint="cs"/>
          <w:sz w:val="22"/>
          <w:szCs w:val="22"/>
          <w:rtl/>
          <w:lang w:eastAsia="he-IL"/>
        </w:rPr>
        <w:t>ואולם, מכיוון ש</w:t>
      </w:r>
      <w:r w:rsidRPr="00B3107D">
        <w:rPr>
          <w:rFonts w:ascii="FrankRuehl" w:eastAsia="FrankRuehl" w:hAnsi="FrankRuehl" w:cs="FrankRuehl" w:hint="cs"/>
          <w:sz w:val="22"/>
          <w:szCs w:val="22"/>
          <w:rtl/>
          <w:lang w:eastAsia="he-IL"/>
        </w:rPr>
        <w:t>הוצאות הבחירות של הסיעה נמוכות מיתרת המימון המגיעה לה מאוצר המדינה</w:t>
      </w:r>
      <w:r>
        <w:rPr>
          <w:rFonts w:ascii="FrankRuehl" w:eastAsia="FrankRuehl" w:hAnsi="FrankRuehl" w:cs="FrankRuehl" w:hint="cs"/>
          <w:sz w:val="22"/>
          <w:szCs w:val="22"/>
          <w:rtl/>
          <w:lang w:eastAsia="he-IL"/>
        </w:rPr>
        <w:t xml:space="preserve">, </w:t>
      </w:r>
      <w:r w:rsidRPr="00B3107D">
        <w:rPr>
          <w:rFonts w:ascii="FrankRuehl" w:eastAsia="FrankRuehl" w:hAnsi="FrankRuehl" w:cs="FrankRuehl" w:hint="cs"/>
          <w:sz w:val="22"/>
          <w:szCs w:val="22"/>
          <w:rtl/>
          <w:lang w:eastAsia="he-IL"/>
        </w:rPr>
        <w:t>הסנקציה המוטלת על הסיעה תהיה בגובה יתרת המימון בסך 928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אשדוד</w:t>
      </w:r>
    </w:p>
    <w:p w:rsidR="00B3107D" w:rsidRPr="00B3107D" w:rsidP="00F2389A">
      <w:pPr>
        <w:pStyle w:val="KOT5"/>
        <w:rPr>
          <w:lang w:eastAsia="he-IL"/>
        </w:rPr>
      </w:pPr>
      <w:r w:rsidRPr="00B3107D">
        <w:rPr>
          <w:rFonts w:hint="cs"/>
          <w:rtl/>
          <w:lang w:eastAsia="he-IL"/>
        </w:rPr>
        <w:t>אשדוד אחת בראשות עו"ד צחי אבו</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ב-2 מנדטים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ב-909,444 ש"ח, מהן 538,170 ש"ח מאוצר המדינה ו-371,274 ש"ח מתרומות והוצאותיה הסתכמו ב-1,438,467 ש"ח. הסיעה סיימה את תקופת הבחירות בגירעון בסכום של 529,023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ב-915,484 ש"ח, מהן 538,170 ש"ח מאוצר המדינה ו-377,314 ש"ח מתרומות והוצאותיה הסתכמו ב-1,462,357 ש"ח. לפיכך, על פי הביקורת, סיימה הסיעה את תקופת הבחירות בגירעון בסכום של 546,873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על פי סעיף 15 לחוק, תקרת ההוצאות לסיעה הייתה 1,210,883 ש"ח, </w:t>
      </w:r>
      <w:r w:rsidR="00280F53">
        <w:rPr>
          <w:rFonts w:ascii="FrankRuehl" w:eastAsia="FrankRuehl" w:hAnsi="FrankRuehl" w:cs="FrankRuehl" w:hint="cs"/>
          <w:sz w:val="22"/>
          <w:szCs w:val="22"/>
          <w:rtl/>
          <w:lang w:eastAsia="he-IL"/>
        </w:rPr>
        <w:t>ומכאן ש</w:t>
      </w:r>
      <w:r w:rsidRPr="00B3107D">
        <w:rPr>
          <w:rFonts w:ascii="FrankRuehl" w:eastAsia="FrankRuehl" w:hAnsi="FrankRuehl" w:cs="FrankRuehl" w:hint="cs"/>
          <w:sz w:val="22"/>
          <w:szCs w:val="22"/>
          <w:rtl/>
          <w:lang w:eastAsia="he-IL"/>
        </w:rPr>
        <w:t>הוצאות הבחירות של הסיעה לאחר הביקורת חרגו מהגבולות האמורים בחוק ב-251,474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גירעון הסיעה לאחר הביקורת הסתכם ב-546,873 ש"ח. הסברי הסיעה בדבר המקורות הכספיים שמהם יכוסה הגירעון לא הניחו את דעתי ולכן קבעתי כי יש בגירעון זה משום תרומה בניגוד להוראות 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רשמה את מלוא הכנסותיה מתרומות, לא כללה בחשבונותיה את מלוא הוצאותיה, לא היו בידה אסמכתאות על הוצאות שהוצאו עבורה בידי אחר ושילמה הוצאות שלא דרך חשבון הבנק שיוחד למערכת הבחירות.</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sidR="0022403D">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14%, שערכו 75,344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בועיינה-נוג'ידאת</w:t>
      </w:r>
    </w:p>
    <w:p w:rsidR="00B3107D" w:rsidRPr="00B3107D" w:rsidP="00F2389A">
      <w:pPr>
        <w:pStyle w:val="KOT5"/>
        <w:rPr>
          <w:lang w:eastAsia="he-IL"/>
        </w:rPr>
      </w:pPr>
      <w:r w:rsidRPr="00B3107D">
        <w:rPr>
          <w:rFonts w:hint="cs"/>
          <w:rtl/>
          <w:lang w:eastAsia="he-IL"/>
        </w:rPr>
        <w:t>אלמגד</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אך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על פי הדוח הכספי של הסיעה, הכנסותיה בתקופת הבחירות הסתכמו ב-15,480 ש"ח, מהן 15,430 ש"ח מאוצר המדינה </w:t>
      </w:r>
      <w:r w:rsidR="00303B4F">
        <w:rPr>
          <w:rFonts w:ascii="FrankRuehl" w:eastAsia="FrankRuehl" w:hAnsi="FrankRuehl" w:cs="FrankRuehl" w:hint="cs"/>
          <w:sz w:val="22"/>
          <w:szCs w:val="22"/>
          <w:rtl/>
          <w:lang w:eastAsia="he-IL"/>
        </w:rPr>
        <w:t xml:space="preserve">ו- 50 ש"ח מתרומות </w:t>
      </w:r>
      <w:r w:rsidRPr="00B3107D">
        <w:rPr>
          <w:rFonts w:ascii="FrankRuehl" w:eastAsia="FrankRuehl" w:hAnsi="FrankRuehl" w:cs="FrankRuehl" w:hint="cs"/>
          <w:sz w:val="22"/>
          <w:szCs w:val="22"/>
          <w:rtl/>
          <w:lang w:eastAsia="he-IL"/>
        </w:rPr>
        <w:t>והוצאותיה הסתכמו ב-15,089 ש"ח. הסיעה סיימה את תקופת הבחירות בעודף בסכום של 391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115,731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שילמה הוצאות במזומן מעל למותר ולא שמרה העתקים מפרסומים שערכה.</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22403D">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אני ממליץ, בתוקף סמכותי לפי סעיף 23 (ד) לחוק, להשית על הסיעה שלילה של השלמת מימון הוצאות הבחירות בשיעור של 7%, שערכו 1,080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ביר אל-מכסור</w:t>
      </w:r>
    </w:p>
    <w:p w:rsidR="00B3107D" w:rsidRPr="00B3107D" w:rsidP="00F2389A">
      <w:pPr>
        <w:pStyle w:val="KOT5"/>
        <w:rPr>
          <w:lang w:eastAsia="he-IL"/>
        </w:rPr>
      </w:pPr>
      <w:r w:rsidRPr="00B3107D">
        <w:rPr>
          <w:rFonts w:hint="cs"/>
          <w:rtl/>
          <w:lang w:eastAsia="he-IL"/>
        </w:rPr>
        <w:t>אלסחוה</w:t>
      </w:r>
      <w:r w:rsidRPr="00B3107D">
        <w:rPr>
          <w:rFonts w:hint="cs"/>
          <w:rtl/>
          <w:lang w:eastAsia="he-IL"/>
        </w:rPr>
        <w:t xml:space="preserve"> </w:t>
      </w:r>
      <w:r w:rsidRPr="00B3107D">
        <w:rPr>
          <w:rFonts w:hint="cs"/>
          <w:rtl/>
          <w:lang w:eastAsia="he-IL"/>
        </w:rPr>
        <w:t>ללתוחיד</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אך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ב-15,351 ש"ח, כולן מאוצר המדינה והוצאותיה הסתכמו ב-12,792 ש"ח. הסיעה סיימה את תקופת הבחירות בעודף בסכום של 2,559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ב-15,349 ש"ח, כולן מאוצר המדינה והוצאותיה הסתכמו ב-17,792 ש"ח. לפיכך, על פי הביקורת, סיימה הסיעה את תקופת הבחירות בגירעון בסכום של 2,443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115,124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שילמה הוצאות במזומן מעל למותר, לא ניהלה את חשבון הבנק כנדרש ולא תיעדה נסיעות כך שלא ניתן היה לקבוע שהוצאות בגין דלק שנרשמו בדוח הכספי הוצאו לצורך הבחירות.</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sidR="0022403D">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10%, שערכו 1,535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 xml:space="preserve">בית </w:t>
      </w:r>
      <w:r w:rsidRPr="00B3107D">
        <w:rPr>
          <w:rFonts w:eastAsia="David" w:hint="cs"/>
          <w:rtl/>
          <w:lang w:eastAsia="he-IL"/>
        </w:rPr>
        <w:t>ג'ן</w:t>
      </w:r>
    </w:p>
    <w:p w:rsidR="00B3107D" w:rsidRPr="00B3107D" w:rsidP="00F2389A">
      <w:pPr>
        <w:pStyle w:val="KOT5"/>
        <w:rPr>
          <w:lang w:eastAsia="he-IL"/>
        </w:rPr>
      </w:pPr>
      <w:r w:rsidRPr="00B3107D">
        <w:rPr>
          <w:rFonts w:hint="cs"/>
          <w:rtl/>
          <w:lang w:eastAsia="he-IL"/>
        </w:rPr>
        <w:t>הרשימה העצמאית</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אך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ב-15,170 ש"ח, כולן מאוצר המדינה והוצאותיה הסתכמו ב-15,817 ש"ח. הסיעה סיימה את תקופת הבחירות בגירעון בסכום של 647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ב-17,931 ש"ח, כולן מאוצר המדינה והוצאותיה הסתכמו ב-15,817 ש"ח. לפיכך, על פי הביקורת, סיימה הסיעה את תקופת הבחירות בעודף בסכום של 2,114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134,483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פתחה כלל חשבון בנק למערכת הבחירות.</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280F53">
        <w:rPr>
          <w:rFonts w:ascii="FrankRuehl" w:eastAsia="FrankRuehl" w:hAnsi="FrankRuehl" w:cs="FrankRuehl" w:hint="cs"/>
          <w:sz w:val="22"/>
          <w:szCs w:val="22"/>
          <w:rtl/>
          <w:lang w:eastAsia="he-IL"/>
        </w:rPr>
        <w:t xml:space="preserve"> </w:t>
      </w:r>
      <w:r w:rsidR="0022403D">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6%, שערכו 1,076 ש"ח.</w:t>
      </w:r>
    </w:p>
    <w:p w:rsidR="00B3107D" w:rsidRPr="00B3107D" w:rsidP="003975DB">
      <w:pPr>
        <w:spacing w:before="180" w:after="120" w:line="230" w:lineRule="exact"/>
        <w:jc w:val="both"/>
        <w:rPr>
          <w:rFonts w:ascii="FrankRuehl" w:eastAsia="FrankRuehl" w:hAnsi="FrankRuehl" w:cs="FrankRuehl"/>
          <w:sz w:val="22"/>
          <w:szCs w:val="22"/>
          <w:lang w:eastAsia="he-IL"/>
        </w:rPr>
      </w:pPr>
      <w:r>
        <w:rPr>
          <w:rFonts w:ascii="FrankRuehl" w:eastAsia="FrankRuehl" w:hAnsi="FrankRuehl" w:cs="FrankRuehl" w:hint="cs"/>
          <w:sz w:val="22"/>
          <w:szCs w:val="22"/>
          <w:rtl/>
          <w:lang w:eastAsia="he-IL"/>
        </w:rPr>
        <w:t>ואולם, מכיוון ש</w:t>
      </w:r>
      <w:r w:rsidRPr="00B3107D">
        <w:rPr>
          <w:rFonts w:ascii="FrankRuehl" w:eastAsia="FrankRuehl" w:hAnsi="FrankRuehl" w:cs="FrankRuehl" w:hint="cs"/>
          <w:sz w:val="22"/>
          <w:szCs w:val="22"/>
          <w:rtl/>
          <w:lang w:eastAsia="he-IL"/>
        </w:rPr>
        <w:t>הוצאות הבחירות של הסיעה נמוכות מיתרת המימון המגיעה לה מאוצר המדינה</w:t>
      </w:r>
      <w:r w:rsidR="00D5764C">
        <w:rPr>
          <w:rFonts w:ascii="FrankRuehl" w:eastAsia="FrankRuehl" w:hAnsi="FrankRuehl" w:cs="FrankRuehl" w:hint="cs"/>
          <w:sz w:val="22"/>
          <w:szCs w:val="22"/>
          <w:rtl/>
          <w:lang w:eastAsia="he-IL"/>
        </w:rPr>
        <w:t>,</w:t>
      </w:r>
      <w:r w:rsidRPr="00B3107D">
        <w:rPr>
          <w:rFonts w:ascii="FrankRuehl" w:eastAsia="FrankRuehl" w:hAnsi="FrankRuehl" w:cs="FrankRuehl" w:hint="cs"/>
          <w:sz w:val="22"/>
          <w:szCs w:val="22"/>
          <w:rtl/>
          <w:lang w:eastAsia="he-IL"/>
        </w:rPr>
        <w:t xml:space="preserve"> </w:t>
      </w:r>
      <w:r w:rsidRPr="00B3107D">
        <w:rPr>
          <w:rFonts w:ascii="FrankRuehl" w:eastAsia="FrankRuehl" w:hAnsi="FrankRuehl" w:cs="FrankRuehl" w:hint="cs"/>
          <w:sz w:val="22"/>
          <w:szCs w:val="22"/>
          <w:rtl/>
          <w:lang w:eastAsia="he-IL"/>
        </w:rPr>
        <w:t>הסנקציה המוטלת על הסיעה תהיה בגובה יתרת המימון בסך 576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בסמת</w:t>
      </w:r>
      <w:r w:rsidRPr="00B3107D">
        <w:rPr>
          <w:rFonts w:eastAsia="David" w:hint="cs"/>
          <w:rtl/>
          <w:lang w:eastAsia="he-IL"/>
        </w:rPr>
        <w:t xml:space="preserve"> טבעון</w:t>
      </w:r>
    </w:p>
    <w:p w:rsidR="00B3107D" w:rsidRPr="00B3107D" w:rsidP="00F2389A">
      <w:pPr>
        <w:pStyle w:val="KOT5"/>
        <w:rPr>
          <w:lang w:eastAsia="he-IL"/>
        </w:rPr>
      </w:pPr>
      <w:r w:rsidRPr="00B3107D">
        <w:rPr>
          <w:rFonts w:hint="cs"/>
          <w:rtl/>
          <w:lang w:eastAsia="he-IL"/>
        </w:rPr>
        <w:t>אלביאן</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ב-21,509 ש"ח, כולן מאוצר המדינה והוצאותיה הסתכמו ב-23,153 ש"ח. הסיעה סיימה את תקופת הבחירות בגירעון בסכום של 1,644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96,791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ערכה התקשרויות בכתב עם ספקים ונותני שירותים ולא פרעה את התחייבויותיה לספקים.</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681546">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אני ממליץ, בתוקף סמכותי לפי סעיף 23 (ד) לחוק, להשית על הסיעה שלילה של השלמת מימון הוצאות הבחירות בשיעור של 9%, שערכו 1,936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ג'ולס</w:t>
      </w:r>
    </w:p>
    <w:p w:rsidR="00B3107D" w:rsidRPr="00B3107D" w:rsidP="00F2389A">
      <w:pPr>
        <w:pStyle w:val="KOT5"/>
        <w:rPr>
          <w:lang w:eastAsia="he-IL"/>
        </w:rPr>
      </w:pPr>
      <w:r w:rsidRPr="00B3107D">
        <w:rPr>
          <w:rFonts w:hint="cs"/>
          <w:rtl/>
          <w:lang w:eastAsia="he-IL"/>
        </w:rPr>
        <w:t>אלויפאק</w:t>
      </w:r>
    </w:p>
    <w:p w:rsidR="00B3107D" w:rsidRPr="00126AFF" w:rsidP="00126AFF">
      <w:pPr>
        <w:pStyle w:val="BodyText3"/>
        <w:keepNext/>
        <w:spacing w:before="0"/>
        <w:rPr>
          <w:rFonts w:ascii="FrankRuehl" w:eastAsia="FrankRuehl" w:hAnsi="FrankRuehl"/>
          <w:lang w:eastAsia="he-IL"/>
        </w:rPr>
      </w:pPr>
      <w:r w:rsidRPr="00126AFF">
        <w:rPr>
          <w:rFonts w:ascii="FrankRuehl" w:eastAsia="FrankRuehl" w:hAnsi="FrankRuehl" w:hint="cs"/>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ב-16,851 ש"ח, מהן 16,751 ש"ח מאוצר המדינה ו-100 ש"ח מתרומות והוצאותיה הסתכמו ב-18,836 ש"ח. הסיעה סיימה את תקופת הבחירות בגירעון בסכום של 1,985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88,682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תיעדה נסיעות כך שלא ניתן היה לקבוע שהוצאות בגין דלק שנרשמו בדוח הכספי הוצאו לצורך הבחירות ולא שמרה העתקים מפרסומים שערכה.</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681546">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9%, שערכו 1,508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F2389A">
      <w:pPr>
        <w:pStyle w:val="KOT5"/>
        <w:rPr>
          <w:lang w:eastAsia="he-IL"/>
        </w:rPr>
      </w:pPr>
      <w:r w:rsidRPr="00B3107D">
        <w:rPr>
          <w:rFonts w:hint="cs"/>
          <w:rtl/>
          <w:lang w:eastAsia="he-IL"/>
        </w:rPr>
        <w:t>צדק ושקיפות</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על פי הדוח הכספי של הסיעה, הכנסותיה בתקופת הבחירות הסתכמו ב-17,055 ש"ח, מהן 16,751 ש"ח מאוצר המדינה </w:t>
      </w:r>
      <w:r w:rsidRPr="00B3107D" w:rsidR="004012C0">
        <w:rPr>
          <w:rFonts w:ascii="FrankRuehl" w:eastAsia="FrankRuehl" w:hAnsi="FrankRuehl" w:cs="FrankRuehl" w:hint="cs"/>
          <w:sz w:val="22"/>
          <w:szCs w:val="22"/>
          <w:rtl/>
          <w:lang w:eastAsia="he-IL"/>
        </w:rPr>
        <w:t>ו-</w:t>
      </w:r>
      <w:r w:rsidR="004012C0">
        <w:rPr>
          <w:rFonts w:ascii="FrankRuehl" w:eastAsia="FrankRuehl" w:hAnsi="FrankRuehl" w:cs="FrankRuehl" w:hint="cs"/>
          <w:sz w:val="22"/>
          <w:szCs w:val="22"/>
          <w:rtl/>
          <w:lang w:eastAsia="he-IL"/>
        </w:rPr>
        <w:t>304</w:t>
      </w:r>
      <w:r w:rsidRPr="00B3107D" w:rsidR="004012C0">
        <w:rPr>
          <w:rFonts w:ascii="FrankRuehl" w:eastAsia="FrankRuehl" w:hAnsi="FrankRuehl" w:cs="FrankRuehl" w:hint="cs"/>
          <w:sz w:val="22"/>
          <w:szCs w:val="22"/>
          <w:rtl/>
          <w:lang w:eastAsia="he-IL"/>
        </w:rPr>
        <w:t xml:space="preserve"> ש"ח מתרומות</w:t>
      </w:r>
      <w:r w:rsidR="004012C0">
        <w:rPr>
          <w:rFonts w:ascii="FrankRuehl" w:eastAsia="FrankRuehl" w:hAnsi="FrankRuehl" w:cs="FrankRuehl" w:hint="cs"/>
          <w:sz w:val="22"/>
          <w:szCs w:val="22"/>
          <w:rtl/>
          <w:lang w:eastAsia="he-IL"/>
        </w:rPr>
        <w:t>.</w:t>
      </w:r>
      <w:r w:rsidRPr="00B3107D" w:rsidR="004012C0">
        <w:rPr>
          <w:rFonts w:ascii="FrankRuehl" w:eastAsia="FrankRuehl" w:hAnsi="FrankRuehl" w:cs="FrankRuehl" w:hint="cs"/>
          <w:sz w:val="22"/>
          <w:szCs w:val="22"/>
          <w:rtl/>
          <w:lang w:eastAsia="he-IL"/>
        </w:rPr>
        <w:t xml:space="preserve"> </w:t>
      </w:r>
      <w:r w:rsidRPr="00B3107D">
        <w:rPr>
          <w:rFonts w:ascii="FrankRuehl" w:eastAsia="FrankRuehl" w:hAnsi="FrankRuehl" w:cs="FrankRuehl" w:hint="cs"/>
          <w:sz w:val="22"/>
          <w:szCs w:val="22"/>
          <w:rtl/>
          <w:lang w:eastAsia="he-IL"/>
        </w:rPr>
        <w:t>והוצאותיה הסתכמו ב-17,755 ש"ח. הסיעה סיימה את תקופת הבחירות בגירעון בסכום של 700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88,682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תיעדה נסיעות כך שלא ניתן היה לקבוע שהוצאות בגין דלק שנרשמו בדוח הכספי הוצאו לצורך הבחירות.</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681546">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אני ממליץ, בתוקף סמכותי לפי סעיף 23 (ד) לחוק, להשית על הסיעה שלילה של השלמת מימון הוצאות הבחירות בשיעור של 7%, שערכו 1,173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דייר אל-אסד</w:t>
      </w:r>
    </w:p>
    <w:p w:rsidR="00B3107D" w:rsidRPr="00B3107D" w:rsidP="00F2389A">
      <w:pPr>
        <w:pStyle w:val="KOT5"/>
        <w:rPr>
          <w:lang w:eastAsia="he-IL"/>
        </w:rPr>
      </w:pPr>
      <w:r w:rsidRPr="00B3107D">
        <w:rPr>
          <w:rFonts w:hint="cs"/>
          <w:rtl/>
          <w:lang w:eastAsia="he-IL"/>
        </w:rPr>
        <w:t xml:space="preserve">אל </w:t>
      </w:r>
      <w:r w:rsidRPr="00B3107D">
        <w:rPr>
          <w:rFonts w:hint="cs"/>
          <w:rtl/>
          <w:lang w:eastAsia="he-IL"/>
        </w:rPr>
        <w:t>מוסתקבל</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ב-27,128 ש"ח, כולן מאוצר המדינה והוצאותיה הסתכמו ב-26,264 ש"ח. הסיעה סיימה את תקופת הבחירות בעודף בסכום של 864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122,076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חיובי לגבי תוצאות ביקורת החשבונות של הסיעה.</w:t>
      </w:r>
    </w:p>
    <w:p w:rsidR="00367891"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ששקלתי, בין היתר, את ההסברים שקיבלתי מהסיעה, אני ממליץ, בתוקף סמכותי לפי סעיף 23 (ד) לחוק, להשית על הסיעה שלילה של השלמת מימון הוצאות הבחירות בשיעור של 5%, שערכו 1,356 ש"ח בגין האיחור.</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יהוד-מונוסון</w:t>
      </w:r>
    </w:p>
    <w:p w:rsidR="00B3107D" w:rsidRPr="00B3107D" w:rsidP="00F2389A">
      <w:pPr>
        <w:pStyle w:val="KOT5"/>
        <w:rPr>
          <w:lang w:eastAsia="he-IL"/>
        </w:rPr>
      </w:pPr>
      <w:r w:rsidRPr="00B3107D">
        <w:rPr>
          <w:rFonts w:hint="cs"/>
          <w:rtl/>
          <w:lang w:eastAsia="he-IL"/>
        </w:rPr>
        <w:t xml:space="preserve">אוריאל בן </w:t>
      </w:r>
      <w:r w:rsidRPr="00B3107D">
        <w:rPr>
          <w:rFonts w:hint="cs"/>
          <w:rtl/>
          <w:lang w:eastAsia="he-IL"/>
        </w:rPr>
        <w:t>אסולי</w:t>
      </w:r>
      <w:r w:rsidRPr="00B3107D">
        <w:rPr>
          <w:rFonts w:hint="cs"/>
          <w:rtl/>
          <w:lang w:eastAsia="he-IL"/>
        </w:rPr>
        <w:t xml:space="preserve"> להצלחת יהוד מונסון </w:t>
      </w:r>
      <w:r w:rsidRPr="00B3107D">
        <w:rPr>
          <w:rFonts w:hint="cs"/>
          <w:rtl/>
          <w:lang w:eastAsia="he-IL"/>
        </w:rPr>
        <w:t>א.ל.י</w:t>
      </w:r>
      <w:r w:rsidRPr="00B3107D">
        <w:rPr>
          <w:rFonts w:hint="cs"/>
          <w:rtl/>
          <w:lang w:eastAsia="he-IL"/>
        </w:rPr>
        <w:t>.</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ואינה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לא היו לה הכנסות והוצאותיה הסתכמו ב-26,822 ש"ח. הסיעה סיימה את תקופת הבחירות בגירעון בסכום של 26,822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279,999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גירעון הסיעה לאחר הביקורת הסתכם ב-26,822 ש"ח. הסיעה לא הסבירה כיצד בכוונתה לכסות את הגירעון. בהעדר הסבר על המקורות לכיסוי הגירעון קבעתי כי יש בגירעון זה משום תרומה בניגוד להוראות 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704AD5">
        <w:rPr>
          <w:rFonts w:ascii="FrankRuehl" w:eastAsia="FrankRuehl" w:hAnsi="FrankRuehl" w:cs="FrankRuehl" w:hint="cs"/>
          <w:sz w:val="22"/>
          <w:szCs w:val="22"/>
          <w:rtl/>
          <w:lang w:eastAsia="he-IL"/>
        </w:rPr>
        <w:t xml:space="preserve"> </w:t>
      </w:r>
      <w:r w:rsidR="004C5C12">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אינה זכאית למימון מאוצר המדינה. החוק אינו קובע במקרים כאלה סנקציה כספית בגין דוח לא חיובי.</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F2389A">
      <w:pPr>
        <w:pStyle w:val="KOT5"/>
        <w:rPr>
          <w:lang w:eastAsia="he-IL"/>
        </w:rPr>
      </w:pPr>
      <w:r w:rsidRPr="00B3107D">
        <w:rPr>
          <w:rFonts w:hint="cs"/>
          <w:rtl/>
          <w:lang w:eastAsia="he-IL"/>
        </w:rPr>
        <w:t>יהוד מונסון החדשה בראשות יוסף בן דוד</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ב-3 מנדטים והיא זכאית למימון מאוצר המדינה. הסיעה השתתפה גם בבחירות חוזרות וזכאית למימון בגינן.</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הראשונות הסתכמו ב-335,199 ש"ח, מהן 167,999 ש"ח מאוצר המדינה ו-167,200 ש"ח מתרומות והוצאותיה הסתכמו ב-417,052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בתקופת הבחירות החוזרות הסתכמו הכנסותיה ב-67,200 ש"ח, כולן מאוצר המדינה והוצאותיה הסתכמו ב-174,407 ש"ח. הסיעה סיימה את תקופת הבחירות בגירעון בסכום של 189,060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בתקופת הבחירות הראשונות הסתכמו הכנסותיה של הסיעה ב-335,199 ש"ח, מהן 167,999 ש"ח מאוצר המדינה ו-167,200 ש"ח מתרומות והוצאותיה הסתכמו ב-424,052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בתקופת הבחירות החוזרות הסתכמו הכנסותיה ב-67,199 ש"ח, כולן מאוצר המדינה והוצאותיה הסתכמו ב-174,407 ש"ח. לפיכך, על פי הביקורת, סיימה הסיעה את תקופת הבחירות בגירעון בסכום של 196,061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373,332 ש"ח, ולתקופת הבחירות החוזרות 311,110 ש"ח, הוצאות הבחירות של הסיעה לאחר הביקורת חרגו מהגבולות האמורים בחוק ב-50,720 ש"ח. הוצאות הבחירות של הסיעה לאחר הביקורת בתקופת הבחירות החוזרות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גירעון הסיעה לאחר הביקורת הסתכם ב-196,061 ש"ח. הסברי הסיעה בדבר המקורות הכספיים שמהם יכוסה הגירעון לא הניחו את דעתי ולכן קבעתי כי יש בגירעון זה משום תרומה בניגוד להוראות 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כללה בחשבונותיה את מלוא הוצאותיה, קיבלה הלוואה ממי שאינו רשאי לתרום ולא היו בידה אסמכתאות בגין הוצאות שהוציאה.</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8551F4">
        <w:rPr>
          <w:rFonts w:ascii="FrankRuehl" w:eastAsia="FrankRuehl" w:hAnsi="FrankRuehl" w:cs="FrankRuehl" w:hint="cs"/>
          <w:sz w:val="22"/>
          <w:szCs w:val="22"/>
          <w:rtl/>
          <w:lang w:eastAsia="he-IL"/>
        </w:rPr>
        <w:t xml:space="preserve"> </w:t>
      </w:r>
      <w:r w:rsidR="004C5C12">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12%, שערכו 28,224 ש"ח.</w:t>
      </w:r>
    </w:p>
    <w:p w:rsidR="00B3107D" w:rsidRPr="00B3107D" w:rsidP="006673D7">
      <w:pPr>
        <w:pStyle w:val="KOT4"/>
        <w:rPr>
          <w:rFonts w:eastAsia="David"/>
          <w:lang w:eastAsia="he-IL"/>
        </w:rPr>
      </w:pPr>
      <w:r w:rsidRPr="00B3107D">
        <w:rPr>
          <w:rFonts w:eastAsia="David" w:hint="cs"/>
          <w:rtl/>
          <w:lang w:eastAsia="he-IL"/>
        </w:rPr>
        <w:t>כאבול</w:t>
      </w:r>
    </w:p>
    <w:p w:rsidR="00B3107D" w:rsidRPr="00B3107D" w:rsidP="00F2389A">
      <w:pPr>
        <w:pStyle w:val="KOT5"/>
        <w:rPr>
          <w:lang w:eastAsia="he-IL"/>
        </w:rPr>
      </w:pPr>
      <w:r w:rsidRPr="00B3107D">
        <w:rPr>
          <w:rFonts w:hint="cs"/>
          <w:rtl/>
          <w:lang w:eastAsia="he-IL"/>
        </w:rPr>
        <w:t>חזית כאבול</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ב-26,620 ש"ח, כולן מאוצר המדינה והוצאותיה הסתכמו ב-28,492 ש"ח. הסיעה סיימה את תקופת הבחירות בגירעון בסכום של 1,872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ב-22,627 ש"ח, כולן מאוצר המדינה והוצאותיה הסתכמו ב-18,492 ש"ח. לפיכך, על פי הביקורת, סיימה הסיעה את תקופת הבחירות בעודף בסכום של 4,135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119,790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כללה במערכת החשבונות שלה הוצאות שאינן הוצאות בחירות ולא תיעדה את פרסומיה כנדרש</w:t>
      </w:r>
      <w:r w:rsidR="008551F4">
        <w:rPr>
          <w:rFonts w:ascii="FrankRuehl" w:eastAsia="FrankRuehl" w:hAnsi="FrankRuehl" w:cs="FrankRuehl" w:hint="cs"/>
          <w:sz w:val="22"/>
          <w:szCs w:val="22"/>
          <w:rtl/>
          <w:lang w:eastAsia="he-IL"/>
        </w:rPr>
        <w:t>.</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821B84">
        <w:rPr>
          <w:rFonts w:ascii="FrankRuehl" w:eastAsia="FrankRuehl" w:hAnsi="FrankRuehl" w:cs="FrankRuehl" w:hint="cs"/>
          <w:sz w:val="22"/>
          <w:szCs w:val="22"/>
          <w:rtl/>
          <w:lang w:eastAsia="he-IL"/>
        </w:rPr>
        <w:t xml:space="preserve"> </w:t>
      </w:r>
      <w:r w:rsidR="00C73BBF">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הוצאות הבחירות של הסיעה היו נמוכות מהסכום שקיבלה מאוצר המדינה ועל כן עליה להחזיר לאוצר המדינה את ההפרש. אין משמעות אפוא להטלת סנקציה על הסיעה.</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821B84" w:rsidP="006673D7">
      <w:pPr>
        <w:pStyle w:val="KOT4"/>
        <w:rPr>
          <w:rFonts w:eastAsia="David" w:asciiTheme="minorHAnsi" w:hAnsiTheme="minorHAnsi"/>
          <w:rtl/>
          <w:lang w:eastAsia="he-IL"/>
        </w:rPr>
      </w:pPr>
      <w:r w:rsidRPr="00B3107D">
        <w:rPr>
          <w:rFonts w:eastAsia="David" w:hint="cs"/>
          <w:rtl/>
          <w:lang w:eastAsia="he-IL"/>
        </w:rPr>
        <w:t>כסיפה</w:t>
      </w:r>
    </w:p>
    <w:p w:rsidR="00B3107D" w:rsidRPr="00B3107D" w:rsidP="00F2389A">
      <w:pPr>
        <w:pStyle w:val="KOT5"/>
        <w:rPr>
          <w:lang w:eastAsia="he-IL"/>
        </w:rPr>
      </w:pPr>
      <w:r w:rsidRPr="00B3107D">
        <w:rPr>
          <w:rFonts w:hint="cs"/>
          <w:rtl/>
          <w:lang w:eastAsia="he-IL"/>
        </w:rPr>
        <w:t xml:space="preserve">השלום </w:t>
      </w:r>
      <w:r w:rsidRPr="00B3107D">
        <w:rPr>
          <w:rFonts w:hint="cs"/>
          <w:rtl/>
          <w:lang w:eastAsia="he-IL"/>
        </w:rPr>
        <w:t>והשיוויון</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821B84"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w:t>
      </w:r>
      <w:r>
        <w:rPr>
          <w:rFonts w:ascii="FrankRuehl" w:eastAsia="FrankRuehl" w:hAnsi="FrankRuehl" w:cs="FrankRuehl" w:hint="cs"/>
          <w:sz w:val="22"/>
          <w:szCs w:val="22"/>
          <w:rtl/>
          <w:lang w:eastAsia="he-IL"/>
        </w:rPr>
        <w:t>34,956</w:t>
      </w:r>
      <w:r w:rsidRPr="00B3107D">
        <w:rPr>
          <w:rFonts w:ascii="FrankRuehl" w:eastAsia="FrankRuehl" w:hAnsi="FrankRuehl" w:cs="FrankRuehl" w:hint="cs"/>
          <w:sz w:val="22"/>
          <w:szCs w:val="22"/>
          <w:rtl/>
          <w:lang w:eastAsia="he-IL"/>
        </w:rPr>
        <w:t xml:space="preserve"> ש"ח, </w:t>
      </w:r>
      <w:r>
        <w:rPr>
          <w:rFonts w:ascii="FrankRuehl" w:eastAsia="FrankRuehl" w:hAnsi="FrankRuehl" w:cs="FrankRuehl" w:hint="cs"/>
          <w:sz w:val="22"/>
          <w:szCs w:val="22"/>
          <w:rtl/>
          <w:lang w:eastAsia="he-IL"/>
        </w:rPr>
        <w:t>מהן 21,956 ש"ח</w:t>
      </w:r>
      <w:r w:rsidRPr="00B3107D">
        <w:rPr>
          <w:rFonts w:ascii="FrankRuehl" w:eastAsia="FrankRuehl" w:hAnsi="FrankRuehl" w:cs="FrankRuehl" w:hint="cs"/>
          <w:sz w:val="22"/>
          <w:szCs w:val="22"/>
          <w:rtl/>
          <w:lang w:eastAsia="he-IL"/>
        </w:rPr>
        <w:t xml:space="preserve"> מאוצר המדינה </w:t>
      </w:r>
      <w:r>
        <w:rPr>
          <w:rFonts w:ascii="FrankRuehl" w:eastAsia="FrankRuehl" w:hAnsi="FrankRuehl" w:cs="FrankRuehl" w:hint="cs"/>
          <w:sz w:val="22"/>
          <w:szCs w:val="22"/>
          <w:rtl/>
          <w:lang w:eastAsia="he-IL"/>
        </w:rPr>
        <w:t xml:space="preserve">ו-13,000 ש"ח מתרומות </w:t>
      </w:r>
      <w:r w:rsidRPr="00B3107D">
        <w:rPr>
          <w:rFonts w:ascii="FrankRuehl" w:eastAsia="FrankRuehl" w:hAnsi="FrankRuehl" w:cs="FrankRuehl" w:hint="cs"/>
          <w:sz w:val="22"/>
          <w:szCs w:val="22"/>
          <w:rtl/>
          <w:lang w:eastAsia="he-IL"/>
        </w:rPr>
        <w:t>והוצאותיה הסתכמו ב-</w:t>
      </w:r>
      <w:r>
        <w:rPr>
          <w:rFonts w:ascii="FrankRuehl" w:eastAsia="FrankRuehl" w:hAnsi="FrankRuehl" w:cs="FrankRuehl" w:hint="cs"/>
          <w:sz w:val="22"/>
          <w:szCs w:val="22"/>
          <w:rtl/>
          <w:lang w:eastAsia="he-IL"/>
        </w:rPr>
        <w:t>34,956</w:t>
      </w:r>
      <w:r w:rsidRPr="00B3107D">
        <w:rPr>
          <w:rFonts w:ascii="FrankRuehl" w:eastAsia="FrankRuehl" w:hAnsi="FrankRuehl" w:cs="FrankRuehl" w:hint="cs"/>
          <w:sz w:val="22"/>
          <w:szCs w:val="22"/>
          <w:rtl/>
          <w:lang w:eastAsia="he-IL"/>
        </w:rPr>
        <w:t xml:space="preserve"> ש"ח. הסיעה סיימה את תקופת הבחירות </w:t>
      </w:r>
      <w:r>
        <w:rPr>
          <w:rFonts w:ascii="FrankRuehl" w:eastAsia="FrankRuehl" w:hAnsi="FrankRuehl" w:cs="FrankRuehl" w:hint="cs"/>
          <w:sz w:val="22"/>
          <w:szCs w:val="22"/>
          <w:rtl/>
          <w:lang w:eastAsia="he-IL"/>
        </w:rPr>
        <w:t>באיזון</w:t>
      </w:r>
      <w:r w:rsidRPr="00B3107D">
        <w:rPr>
          <w:rFonts w:ascii="FrankRuehl" w:eastAsia="FrankRuehl" w:hAnsi="FrankRuehl" w:cs="FrankRuehl" w:hint="cs"/>
          <w:sz w:val="22"/>
          <w:szCs w:val="22"/>
          <w:rtl/>
          <w:lang w:eastAsia="he-IL"/>
        </w:rPr>
        <w:t>.</w:t>
      </w:r>
    </w:p>
    <w:p w:rsidR="00821B84"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w:t>
      </w:r>
      <w:r w:rsidR="00CE48A3">
        <w:rPr>
          <w:rFonts w:ascii="FrankRuehl" w:eastAsia="FrankRuehl" w:hAnsi="FrankRuehl" w:cs="FrankRuehl" w:hint="cs"/>
          <w:sz w:val="22"/>
          <w:szCs w:val="22"/>
          <w:rtl/>
          <w:lang w:eastAsia="he-IL"/>
        </w:rPr>
        <w:t>38,830</w:t>
      </w:r>
      <w:r w:rsidRPr="00B3107D">
        <w:rPr>
          <w:rFonts w:ascii="FrankRuehl" w:eastAsia="FrankRuehl" w:hAnsi="FrankRuehl" w:cs="FrankRuehl" w:hint="cs"/>
          <w:sz w:val="22"/>
          <w:szCs w:val="22"/>
          <w:rtl/>
          <w:lang w:eastAsia="he-IL"/>
        </w:rPr>
        <w:t xml:space="preserve"> ש"ח, </w:t>
      </w:r>
      <w:r w:rsidR="00CE48A3">
        <w:rPr>
          <w:rFonts w:ascii="FrankRuehl" w:eastAsia="FrankRuehl" w:hAnsi="FrankRuehl" w:cs="FrankRuehl" w:hint="cs"/>
          <w:sz w:val="22"/>
          <w:szCs w:val="22"/>
          <w:rtl/>
          <w:lang w:eastAsia="he-IL"/>
        </w:rPr>
        <w:t>מהן 25,830 ש"ח</w:t>
      </w:r>
      <w:r w:rsidRPr="00B3107D" w:rsidR="00CE48A3">
        <w:rPr>
          <w:rFonts w:ascii="FrankRuehl" w:eastAsia="FrankRuehl" w:hAnsi="FrankRuehl" w:cs="FrankRuehl" w:hint="cs"/>
          <w:sz w:val="22"/>
          <w:szCs w:val="22"/>
          <w:rtl/>
          <w:lang w:eastAsia="he-IL"/>
        </w:rPr>
        <w:t xml:space="preserve"> מאוצר המדינה </w:t>
      </w:r>
      <w:r w:rsidR="00CE48A3">
        <w:rPr>
          <w:rFonts w:ascii="FrankRuehl" w:eastAsia="FrankRuehl" w:hAnsi="FrankRuehl" w:cs="FrankRuehl" w:hint="cs"/>
          <w:sz w:val="22"/>
          <w:szCs w:val="22"/>
          <w:rtl/>
          <w:lang w:eastAsia="he-IL"/>
        </w:rPr>
        <w:t>ו-13,000 ש"ח מתרומות</w:t>
      </w:r>
      <w:r w:rsidRPr="00B3107D">
        <w:rPr>
          <w:rFonts w:ascii="FrankRuehl" w:eastAsia="FrankRuehl" w:hAnsi="FrankRuehl" w:cs="FrankRuehl" w:hint="cs"/>
          <w:sz w:val="22"/>
          <w:szCs w:val="22"/>
          <w:rtl/>
          <w:lang w:eastAsia="he-IL"/>
        </w:rPr>
        <w:t xml:space="preserve"> והוצאותיה הסתכמו ב-</w:t>
      </w:r>
      <w:r w:rsidR="00D60AD0">
        <w:rPr>
          <w:rFonts w:ascii="FrankRuehl" w:eastAsia="FrankRuehl" w:hAnsi="FrankRuehl" w:cs="FrankRuehl" w:hint="cs"/>
          <w:sz w:val="22"/>
          <w:szCs w:val="22"/>
          <w:rtl/>
          <w:lang w:eastAsia="he-IL"/>
        </w:rPr>
        <w:t>34,956</w:t>
      </w:r>
      <w:r w:rsidRPr="00B3107D" w:rsidR="00D60AD0">
        <w:rPr>
          <w:rFonts w:ascii="FrankRuehl" w:eastAsia="FrankRuehl" w:hAnsi="FrankRuehl" w:cs="FrankRuehl" w:hint="cs"/>
          <w:sz w:val="22"/>
          <w:szCs w:val="22"/>
          <w:rtl/>
          <w:lang w:eastAsia="he-IL"/>
        </w:rPr>
        <w:t xml:space="preserve"> </w:t>
      </w:r>
      <w:r w:rsidR="00D60AD0">
        <w:rPr>
          <w:rFonts w:ascii="FrankRuehl" w:eastAsia="FrankRuehl" w:hAnsi="FrankRuehl" w:cs="FrankRuehl" w:hint="cs"/>
          <w:sz w:val="22"/>
          <w:szCs w:val="22"/>
          <w:rtl/>
          <w:lang w:eastAsia="he-IL"/>
        </w:rPr>
        <w:t xml:space="preserve"> </w:t>
      </w:r>
      <w:r w:rsidRPr="00B3107D">
        <w:rPr>
          <w:rFonts w:ascii="FrankRuehl" w:eastAsia="FrankRuehl" w:hAnsi="FrankRuehl" w:cs="FrankRuehl" w:hint="cs"/>
          <w:sz w:val="22"/>
          <w:szCs w:val="22"/>
          <w:rtl/>
          <w:lang w:eastAsia="he-IL"/>
        </w:rPr>
        <w:t>ש"ח</w:t>
      </w:r>
      <w:r w:rsidR="00D60AD0">
        <w:rPr>
          <w:rFonts w:ascii="FrankRuehl" w:eastAsia="FrankRuehl" w:hAnsi="FrankRuehl" w:cs="FrankRuehl" w:hint="cs"/>
          <w:sz w:val="22"/>
          <w:szCs w:val="22"/>
          <w:rtl/>
          <w:lang w:eastAsia="he-IL"/>
        </w:rPr>
        <w:t>.</w:t>
      </w:r>
      <w:r w:rsidRPr="00B3107D">
        <w:rPr>
          <w:rFonts w:ascii="FrankRuehl" w:eastAsia="FrankRuehl" w:hAnsi="FrankRuehl" w:cs="FrankRuehl" w:hint="cs"/>
          <w:sz w:val="22"/>
          <w:szCs w:val="22"/>
          <w:rtl/>
          <w:lang w:eastAsia="he-IL"/>
        </w:rPr>
        <w:t xml:space="preserve"> לפיכך, על פי הביקורת, סיימה הסיעה את תקופת הבחירות בעודף בסכום של </w:t>
      </w:r>
      <w:r w:rsidR="00D60AD0">
        <w:rPr>
          <w:rFonts w:ascii="FrankRuehl" w:eastAsia="FrankRuehl" w:hAnsi="FrankRuehl" w:cs="FrankRuehl" w:hint="cs"/>
          <w:sz w:val="22"/>
          <w:szCs w:val="22"/>
          <w:rtl/>
          <w:lang w:eastAsia="he-IL"/>
        </w:rPr>
        <w:t xml:space="preserve">3,874 </w:t>
      </w:r>
      <w:r w:rsidRPr="00B3107D">
        <w:rPr>
          <w:rFonts w:ascii="FrankRuehl" w:eastAsia="FrankRuehl" w:hAnsi="FrankRuehl" w:cs="FrankRuehl" w:hint="cs"/>
          <w:sz w:val="22"/>
          <w:szCs w:val="22"/>
          <w:rtl/>
          <w:lang w:eastAsia="he-IL"/>
        </w:rPr>
        <w:t>ש"ח</w:t>
      </w:r>
      <w:r w:rsidR="00D60AD0">
        <w:rPr>
          <w:rFonts w:ascii="FrankRuehl" w:eastAsia="FrankRuehl" w:hAnsi="FrankRuehl" w:cs="FrankRuehl" w:hint="cs"/>
          <w:sz w:val="22"/>
          <w:szCs w:val="22"/>
          <w:rtl/>
          <w:lang w:eastAsia="he-IL"/>
        </w:rPr>
        <w:t>.</w:t>
      </w:r>
    </w:p>
    <w:p w:rsidR="00821B84"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על פי סעיף 15 לחוק, תקרת ההוצאות לסיעה הייתה </w:t>
      </w:r>
      <w:r w:rsidR="00CE48A3">
        <w:rPr>
          <w:rFonts w:ascii="FrankRuehl" w:eastAsia="FrankRuehl" w:hAnsi="FrankRuehl" w:cs="FrankRuehl" w:hint="cs"/>
          <w:sz w:val="22"/>
          <w:szCs w:val="22"/>
          <w:rtl/>
          <w:lang w:eastAsia="he-IL"/>
        </w:rPr>
        <w:t>116,235</w:t>
      </w:r>
      <w:r w:rsidRPr="00B3107D">
        <w:rPr>
          <w:rFonts w:ascii="FrankRuehl" w:eastAsia="FrankRuehl" w:hAnsi="FrankRuehl" w:cs="FrankRuehl" w:hint="cs"/>
          <w:sz w:val="22"/>
          <w:szCs w:val="22"/>
          <w:rtl/>
          <w:lang w:eastAsia="he-IL"/>
        </w:rPr>
        <w:t xml:space="preserve"> ש"ח, הוצאות הבחירות של הסיעה לאחר הביקורת היו בגבולות האמורים בחוק.</w:t>
      </w:r>
    </w:p>
    <w:p w:rsidR="00821B84" w:rsidRPr="00B3107D" w:rsidP="003975DB">
      <w:pPr>
        <w:spacing w:after="120" w:line="230" w:lineRule="exact"/>
        <w:jc w:val="both"/>
        <w:rPr>
          <w:rFonts w:ascii="FrankRuehl" w:eastAsia="FrankRuehl" w:hAnsi="FrankRuehl" w:cs="FrankRuehl"/>
          <w:sz w:val="22"/>
          <w:szCs w:val="22"/>
          <w:lang w:eastAsia="he-IL"/>
        </w:rPr>
      </w:pPr>
      <w:r>
        <w:rPr>
          <w:rFonts w:ascii="FrankRuehl" w:eastAsia="FrankRuehl" w:hAnsi="FrankRuehl" w:cs="FrankRuehl" w:hint="cs"/>
          <w:sz w:val="22"/>
          <w:szCs w:val="22"/>
          <w:rtl/>
          <w:lang w:eastAsia="he-IL"/>
        </w:rPr>
        <w:t xml:space="preserve">הסיעה קיבלה תרומה מיחיד בסך של 13,000 ש"ח. </w:t>
      </w:r>
      <w:r w:rsidRPr="00B3107D">
        <w:rPr>
          <w:rFonts w:ascii="FrankRuehl" w:eastAsia="FrankRuehl" w:hAnsi="FrankRuehl" w:cs="FrankRuehl" w:hint="cs"/>
          <w:sz w:val="22"/>
          <w:szCs w:val="22"/>
          <w:rtl/>
          <w:lang w:eastAsia="he-IL"/>
        </w:rPr>
        <w:t xml:space="preserve">הכנסות הסיעה </w:t>
      </w:r>
      <w:r>
        <w:rPr>
          <w:rFonts w:ascii="FrankRuehl" w:eastAsia="FrankRuehl" w:hAnsi="FrankRuehl" w:cs="FrankRuehl" w:hint="cs"/>
          <w:sz w:val="22"/>
          <w:szCs w:val="22"/>
          <w:rtl/>
          <w:lang w:eastAsia="he-IL"/>
        </w:rPr>
        <w:t>חרגו, אפוא,</w:t>
      </w:r>
      <w:r w:rsidRPr="00B3107D">
        <w:rPr>
          <w:rFonts w:ascii="FrankRuehl" w:eastAsia="FrankRuehl" w:hAnsi="FrankRuehl" w:cs="FrankRuehl" w:hint="cs"/>
          <w:sz w:val="22"/>
          <w:szCs w:val="22"/>
          <w:rtl/>
          <w:lang w:eastAsia="he-IL"/>
        </w:rPr>
        <w:t xml:space="preserve"> </w:t>
      </w:r>
      <w:r>
        <w:rPr>
          <w:rFonts w:ascii="FrankRuehl" w:eastAsia="FrankRuehl" w:hAnsi="FrankRuehl" w:cs="FrankRuehl" w:hint="cs"/>
          <w:sz w:val="22"/>
          <w:szCs w:val="22"/>
          <w:rtl/>
          <w:lang w:eastAsia="he-IL"/>
        </w:rPr>
        <w:t>מה</w:t>
      </w:r>
      <w:r w:rsidRPr="00B3107D">
        <w:rPr>
          <w:rFonts w:ascii="FrankRuehl" w:eastAsia="FrankRuehl" w:hAnsi="FrankRuehl" w:cs="FrankRuehl" w:hint="cs"/>
          <w:sz w:val="22"/>
          <w:szCs w:val="22"/>
          <w:rtl/>
          <w:lang w:eastAsia="he-IL"/>
        </w:rPr>
        <w:t>גבולות האמורים בסעיף 16 לחוק</w:t>
      </w:r>
      <w:r>
        <w:rPr>
          <w:rFonts w:ascii="FrankRuehl" w:eastAsia="FrankRuehl" w:hAnsi="FrankRuehl" w:cs="FrankRuehl" w:hint="cs"/>
          <w:sz w:val="22"/>
          <w:szCs w:val="22"/>
          <w:rtl/>
          <w:lang w:eastAsia="he-IL"/>
        </w:rPr>
        <w:t>.</w:t>
      </w:r>
    </w:p>
    <w:p w:rsidR="00821B84"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ניהלה את חשבונותיה שלא בהתאמה מלאה להנחיות מבקר המדינה. הדבר התבטא בעיקר בכך </w:t>
      </w:r>
      <w:r w:rsidR="00CE48A3">
        <w:rPr>
          <w:rFonts w:ascii="FrankRuehl" w:eastAsia="FrankRuehl" w:hAnsi="FrankRuehl" w:cs="FrankRuehl" w:hint="cs"/>
          <w:sz w:val="22"/>
          <w:szCs w:val="22"/>
          <w:rtl/>
          <w:lang w:eastAsia="he-IL"/>
        </w:rPr>
        <w:t>שהסיעה הגישה דוח</w:t>
      </w:r>
      <w:r w:rsidR="00D60AD0">
        <w:rPr>
          <w:rFonts w:ascii="FrankRuehl" w:eastAsia="FrankRuehl" w:hAnsi="FrankRuehl" w:cs="FrankRuehl" w:hint="cs"/>
          <w:sz w:val="22"/>
          <w:szCs w:val="22"/>
          <w:rtl/>
          <w:lang w:eastAsia="he-IL"/>
        </w:rPr>
        <w:t xml:space="preserve"> כספי שלא מתוך המערכת הממוחשבת</w:t>
      </w:r>
      <w:r w:rsidR="00AD6164">
        <w:rPr>
          <w:rFonts w:ascii="FrankRuehl" w:eastAsia="FrankRuehl" w:hAnsi="FrankRuehl" w:cs="FrankRuehl" w:hint="cs"/>
          <w:sz w:val="22"/>
          <w:szCs w:val="22"/>
          <w:rtl/>
          <w:lang w:eastAsia="he-IL"/>
        </w:rPr>
        <w:t xml:space="preserve"> ולא המציאה את כל התיעוד הדרוש לביקורת</w:t>
      </w:r>
      <w:r w:rsidR="00D60AD0">
        <w:rPr>
          <w:rFonts w:ascii="FrankRuehl" w:eastAsia="FrankRuehl" w:hAnsi="FrankRuehl" w:cs="FrankRuehl" w:hint="cs"/>
          <w:sz w:val="22"/>
          <w:szCs w:val="22"/>
          <w:rtl/>
          <w:lang w:eastAsia="he-IL"/>
        </w:rPr>
        <w:t>.</w:t>
      </w:r>
    </w:p>
    <w:p w:rsidR="003A2232"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821B84"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rtl/>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CE48A3"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w:t>
      </w:r>
      <w:r>
        <w:rPr>
          <w:rFonts w:ascii="FrankRuehl" w:eastAsia="FrankRuehl" w:hAnsi="FrankRuehl" w:cs="FrankRuehl" w:hint="cs"/>
          <w:sz w:val="22"/>
          <w:szCs w:val="22"/>
          <w:rtl/>
          <w:lang w:eastAsia="he-IL"/>
        </w:rPr>
        <w:t>15</w:t>
      </w:r>
      <w:r w:rsidRPr="00B3107D">
        <w:rPr>
          <w:rFonts w:ascii="FrankRuehl" w:eastAsia="FrankRuehl" w:hAnsi="FrankRuehl" w:cs="FrankRuehl" w:hint="cs"/>
          <w:sz w:val="22"/>
          <w:szCs w:val="22"/>
          <w:rtl/>
          <w:lang w:eastAsia="he-IL"/>
        </w:rPr>
        <w:t xml:space="preserve">%, שערכו </w:t>
      </w:r>
      <w:r>
        <w:rPr>
          <w:rFonts w:ascii="FrankRuehl" w:eastAsia="FrankRuehl" w:hAnsi="FrankRuehl" w:cs="FrankRuehl" w:hint="cs"/>
          <w:sz w:val="22"/>
          <w:szCs w:val="22"/>
          <w:rtl/>
          <w:lang w:eastAsia="he-IL"/>
        </w:rPr>
        <w:t>3,875</w:t>
      </w:r>
      <w:r w:rsidRPr="00B3107D">
        <w:rPr>
          <w:rFonts w:ascii="FrankRuehl" w:eastAsia="FrankRuehl" w:hAnsi="FrankRuehl" w:cs="FrankRuehl" w:hint="cs"/>
          <w:sz w:val="22"/>
          <w:szCs w:val="22"/>
          <w:rtl/>
          <w:lang w:eastAsia="he-IL"/>
        </w:rPr>
        <w:t xml:space="preserve"> ש"ח.</w:t>
      </w:r>
    </w:p>
    <w:p w:rsidR="00B3107D" w:rsidP="003975DB">
      <w:pPr>
        <w:spacing w:after="120" w:line="230" w:lineRule="exact"/>
        <w:jc w:val="both"/>
        <w:rPr>
          <w:rFonts w:ascii="FrankRuehl" w:eastAsia="FrankRuehl" w:hAnsi="FrankRuehl" w:cs="FrankRuehl"/>
          <w:sz w:val="22"/>
          <w:szCs w:val="22"/>
          <w:lang w:eastAsia="he-IL"/>
        </w:rPr>
      </w:pPr>
    </w:p>
    <w:p w:rsidR="00126AFF"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 xml:space="preserve">כפר </w:t>
      </w:r>
      <w:r w:rsidRPr="00B3107D">
        <w:rPr>
          <w:rFonts w:eastAsia="David" w:hint="cs"/>
          <w:rtl/>
          <w:lang w:eastAsia="he-IL"/>
        </w:rPr>
        <w:t>כנא</w:t>
      </w:r>
    </w:p>
    <w:p w:rsidR="00B3107D" w:rsidRPr="00B3107D" w:rsidP="00F2389A">
      <w:pPr>
        <w:pStyle w:val="KOT5"/>
        <w:rPr>
          <w:lang w:eastAsia="he-IL"/>
        </w:rPr>
      </w:pPr>
      <w:r w:rsidRPr="00B3107D">
        <w:rPr>
          <w:rFonts w:hint="cs"/>
          <w:rtl/>
          <w:lang w:eastAsia="he-IL"/>
        </w:rPr>
        <w:t>העתיד</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ב-50,428 ש"ח</w:t>
      </w:r>
      <w:r w:rsidR="004012C0">
        <w:rPr>
          <w:rFonts w:ascii="FrankRuehl" w:eastAsia="FrankRuehl" w:hAnsi="FrankRuehl" w:cs="FrankRuehl" w:hint="cs"/>
          <w:sz w:val="22"/>
          <w:szCs w:val="22"/>
          <w:rtl/>
          <w:lang w:eastAsia="he-IL"/>
        </w:rPr>
        <w:t>, כולן מאוצר המדינה</w:t>
      </w:r>
      <w:r w:rsidRPr="00B3107D">
        <w:rPr>
          <w:rFonts w:ascii="FrankRuehl" w:eastAsia="FrankRuehl" w:hAnsi="FrankRuehl" w:cs="FrankRuehl" w:hint="cs"/>
          <w:sz w:val="22"/>
          <w:szCs w:val="22"/>
          <w:rtl/>
          <w:lang w:eastAsia="he-IL"/>
        </w:rPr>
        <w:t xml:space="preserve"> והוצאותיה הסתכמו ב-50,428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ב-40,504 ש"ח, כולן מאוצר המדינה והוצאותיה הסתכמו ב-53,198 ש"ח. לפיכך, על פי הביקורת, סיימה הסיעה את תקופת הבחירות בגירעון בסכום של 12,694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182,268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שילמה הוצאות במזומן מעל למותר.</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Pr="00CE60D5" w:rsidR="00CE60D5">
        <w:rPr>
          <w:rFonts w:ascii="FrankRuehl" w:eastAsia="FrankRuehl" w:hAnsi="FrankRuehl" w:cs="FrankRuehl" w:hint="cs"/>
          <w:sz w:val="22"/>
          <w:szCs w:val="22"/>
          <w:rtl/>
          <w:lang w:eastAsia="he-IL"/>
        </w:rPr>
        <w:t xml:space="preserve"> </w:t>
      </w:r>
      <w:r w:rsidR="00CE60D5">
        <w:rPr>
          <w:rFonts w:ascii="FrankRuehl" w:eastAsia="FrankRuehl" w:hAnsi="FrankRuehl" w:cs="FrankRuehl" w:hint="cs"/>
          <w:sz w:val="22"/>
          <w:szCs w:val="22"/>
          <w:rtl/>
          <w:lang w:eastAsia="he-IL"/>
        </w:rPr>
        <w:t>ניכר שלא אפשר את בדיקתו בפרק הזמן הקבוע בחוק</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7%, שערכו 2,835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מג'ד אל-כרום</w:t>
      </w:r>
    </w:p>
    <w:p w:rsidR="00B3107D" w:rsidRPr="00B3107D" w:rsidP="00F2389A">
      <w:pPr>
        <w:pStyle w:val="KOT5"/>
        <w:rPr>
          <w:lang w:eastAsia="he-IL"/>
        </w:rPr>
      </w:pPr>
      <w:r w:rsidRPr="00B3107D">
        <w:rPr>
          <w:rFonts w:hint="cs"/>
          <w:rtl/>
          <w:lang w:eastAsia="he-IL"/>
        </w:rPr>
        <w:t>אלוחדה</w:t>
      </w:r>
      <w:r w:rsidRPr="00B3107D">
        <w:rPr>
          <w:rFonts w:hint="cs"/>
          <w:rtl/>
          <w:lang w:eastAsia="he-IL"/>
        </w:rPr>
        <w:t xml:space="preserve"> </w:t>
      </w:r>
      <w:r w:rsidRPr="00B3107D">
        <w:rPr>
          <w:rFonts w:hint="cs"/>
          <w:rtl/>
          <w:lang w:eastAsia="he-IL"/>
        </w:rPr>
        <w:t>אלמגדלאויה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ואינה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ב-34,500 ש"ח, כולן מתרומות והוצאותיה הסתכמו ב-34,496 ש"ח. הסיעה סיימה את תקופת הבחירות בעודף בסכום של 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153,212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הפקידה תרומות בבנק ולא ניהלה את חשבון הבנק כנדרש.</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2A72E1">
        <w:rPr>
          <w:rFonts w:ascii="FrankRuehl" w:eastAsia="FrankRuehl" w:hAnsi="FrankRuehl" w:cs="FrankRuehl" w:hint="cs"/>
          <w:sz w:val="22"/>
          <w:szCs w:val="22"/>
          <w:rtl/>
          <w:lang w:eastAsia="he-IL"/>
        </w:rPr>
        <w:t xml:space="preserve"> </w:t>
      </w:r>
      <w:r w:rsidR="00CE60D5">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אינה זכאית למימון מאוצר המדינה. החוק אינו קובע במקרים כאלה סנקציה כספית בגין דוח לא חיובי.</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מגדל העמק</w:t>
      </w:r>
    </w:p>
    <w:p w:rsidR="00B3107D" w:rsidRPr="00B3107D" w:rsidP="00F2389A">
      <w:pPr>
        <w:pStyle w:val="KOT5"/>
        <w:rPr>
          <w:lang w:eastAsia="he-IL"/>
        </w:rPr>
      </w:pPr>
      <w:r w:rsidRPr="00B3107D">
        <w:rPr>
          <w:rFonts w:hint="cs"/>
          <w:rtl/>
          <w:lang w:eastAsia="he-IL"/>
        </w:rPr>
        <w:t>אופק שחר</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ב-124,687 ש"ח, מהן 58,733 ש"ח מאוצר המדינה ו-65,954 ש"ח מתרומות והוצאותיה הסתכמו ב-123,961 ש"ח. הסיעה סיימה את תקופת הבחירות בעודף בסכום של 726 ש"ח.</w:t>
      </w:r>
    </w:p>
    <w:p w:rsidR="006F187E" w:rsidRPr="00B3107D" w:rsidP="003975DB">
      <w:pPr>
        <w:spacing w:after="120" w:line="230" w:lineRule="exact"/>
        <w:jc w:val="both"/>
        <w:rPr>
          <w:rFonts w:ascii="FrankRuehl" w:eastAsia="FrankRuehl" w:hAnsi="FrankRuehl" w:cs="FrankRuehl"/>
          <w:sz w:val="22"/>
          <w:szCs w:val="22"/>
          <w:lang w:eastAsia="he-IL"/>
        </w:rPr>
      </w:pPr>
      <w:r w:rsidRPr="00076338">
        <w:rPr>
          <w:rFonts w:ascii="FrankRuehl" w:eastAsia="FrankRuehl" w:hAnsi="FrankRuehl" w:cs="FrankRuehl" w:hint="cs"/>
          <w:sz w:val="22"/>
          <w:szCs w:val="22"/>
          <w:rtl/>
          <w:lang w:eastAsia="he-IL"/>
        </w:rPr>
        <w:t>לאחר הביקורת, הסתכמו הכנסותיה של הסיעה בתקופת הבחירות ב-82,733 ש"ח, מהן 58,733 ש"ח מאוצר המדינה ו-24,000 ש"ח מתרומות. לפיכך, על פי הביקורת, סיימה הסיעה את תקופת הבחירות בגירעון בסכום של 41,228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264,299 ש"ח, הוצאות הבחירות של הסיעה לאחר הביקורת היו בגבולות האמורים בחוק.</w:t>
      </w:r>
    </w:p>
    <w:p w:rsidR="006F187E"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r>
        <w:rPr>
          <w:rFonts w:ascii="FrankRuehl" w:eastAsia="FrankRuehl" w:hAnsi="FrankRuehl" w:cs="FrankRuehl" w:hint="cs"/>
          <w:sz w:val="22"/>
          <w:szCs w:val="22"/>
          <w:rtl/>
          <w:lang w:eastAsia="he-IL"/>
        </w:rPr>
        <w:t>.</w:t>
      </w:r>
    </w:p>
    <w:p w:rsidR="006F187E" w:rsidRPr="00B3107D" w:rsidP="003975DB">
      <w:pPr>
        <w:spacing w:after="120" w:line="230" w:lineRule="exact"/>
        <w:jc w:val="both"/>
        <w:rPr>
          <w:rFonts w:ascii="FrankRuehl" w:eastAsia="FrankRuehl" w:hAnsi="FrankRuehl" w:cs="FrankRuehl"/>
          <w:sz w:val="22"/>
          <w:szCs w:val="22"/>
          <w:lang w:eastAsia="he-IL"/>
        </w:rPr>
      </w:pPr>
      <w:r w:rsidRPr="00076338">
        <w:rPr>
          <w:rFonts w:ascii="FrankRuehl" w:eastAsia="FrankRuehl" w:hAnsi="FrankRuehl" w:cs="FrankRuehl" w:hint="cs"/>
          <w:sz w:val="22"/>
          <w:szCs w:val="22"/>
          <w:rtl/>
          <w:lang w:eastAsia="he-IL"/>
        </w:rPr>
        <w:t>גירעון הסיעה לאחר הביקורת הסתכם ב-41,228 ש"ח. הסיעה הסבירה להנחת דעתי כיצד</w:t>
      </w:r>
      <w:r w:rsidRPr="00B3107D">
        <w:rPr>
          <w:rFonts w:ascii="FrankRuehl" w:eastAsia="FrankRuehl" w:hAnsi="FrankRuehl" w:cs="FrankRuehl" w:hint="cs"/>
          <w:sz w:val="22"/>
          <w:szCs w:val="22"/>
          <w:rtl/>
          <w:lang w:eastAsia="he-IL"/>
        </w:rPr>
        <w:t xml:space="preserve"> בכוונתה לכסות את הגירעון.</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חיובי לגבי תוצאות ביקורת החשבונות של הסיעה.</w:t>
      </w:r>
    </w:p>
    <w:p w:rsidR="00367891"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ששקלתי, בין היתר, את ההסברים שקיבלתי מהסיעה, אני ממליץ, בתוקף סמכותי לפי סעיף 23 (ד) לחוק, להשית על הסיעה שלילה של השלמת מימון הוצאות הבחירות בשיעור של 5%, שערכו 2,937 ש"ח בגין האיחור.</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נתיבות</w:t>
      </w:r>
    </w:p>
    <w:p w:rsidR="00B3107D" w:rsidRPr="00B3107D" w:rsidP="00F2389A">
      <w:pPr>
        <w:pStyle w:val="KOT5"/>
        <w:rPr>
          <w:lang w:eastAsia="he-IL"/>
        </w:rPr>
      </w:pPr>
      <w:r w:rsidRPr="00B3107D">
        <w:rPr>
          <w:rFonts w:hint="cs"/>
          <w:rtl/>
          <w:lang w:eastAsia="he-IL"/>
        </w:rPr>
        <w:t>דרך ארץ</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ב-121,860 ש"ח, מהן 53,710 ש"ח מאוצר המדינה ו-68,150 ש"ח מתרומות והוצאותיה הסתכמו ב-345,738 ש"ח. הסיעה סיימה את תקופת הבחירות בגירעון בסכום של 223,878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241,695 ש"ח, הוצאות הבחירות של הסיעה לאחר הביקורת חרגו מהגבולות האמורים בחוק ב-104,043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גירעון הסיעה </w:t>
      </w:r>
      <w:r w:rsidR="00F52DEF">
        <w:rPr>
          <w:rFonts w:ascii="FrankRuehl" w:eastAsia="FrankRuehl" w:hAnsi="FrankRuehl" w:cs="FrankRuehl" w:hint="cs"/>
          <w:sz w:val="22"/>
          <w:szCs w:val="22"/>
          <w:rtl/>
          <w:lang w:eastAsia="he-IL"/>
        </w:rPr>
        <w:t>על פי דיווחיה</w:t>
      </w:r>
      <w:r w:rsidRPr="00B3107D">
        <w:rPr>
          <w:rFonts w:ascii="FrankRuehl" w:eastAsia="FrankRuehl" w:hAnsi="FrankRuehl" w:cs="FrankRuehl" w:hint="cs"/>
          <w:sz w:val="22"/>
          <w:szCs w:val="22"/>
          <w:rtl/>
          <w:lang w:eastAsia="he-IL"/>
        </w:rPr>
        <w:t xml:space="preserve"> הסתכם ב-223,878 ש"ח. הסברי הסיעה בדבר המקורות הכספיים שמהם יכוסה הגירעון לא הניחו את דעתי ולכן קבעתי כי יש בגירעון זה משום תרומה בניגוד להוראות 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בהתאמה להנחיות מבקר המדינה.</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2A72E1">
        <w:rPr>
          <w:rFonts w:ascii="FrankRuehl" w:eastAsia="FrankRuehl" w:hAnsi="FrankRuehl" w:cs="FrankRuehl" w:hint="cs"/>
          <w:sz w:val="22"/>
          <w:szCs w:val="22"/>
          <w:rtl/>
          <w:lang w:eastAsia="he-IL"/>
        </w:rPr>
        <w:t xml:space="preserve"> </w:t>
      </w:r>
      <w:r w:rsidR="00F52DEF">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10%, שערכו 5,371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F2389A">
      <w:pPr>
        <w:pStyle w:val="KOT5"/>
        <w:rPr>
          <w:lang w:eastAsia="he-IL"/>
        </w:rPr>
      </w:pPr>
      <w:r w:rsidRPr="00B3107D">
        <w:rPr>
          <w:rFonts w:hint="cs"/>
          <w:rtl/>
          <w:lang w:eastAsia="he-IL"/>
        </w:rPr>
        <w:t>מפנה בראשות אייל מסיקה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ב-2 מנדטים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ב-383,711 ש"ח, מהן 107,420 ש"ח מאוצר המדינה ו-276,291 ש"ח מתרומות והוצאותיה הסתכמו ב-381,221 ש"ח. הסיעה סיימה את תקופת הבחירות בעודף בסכום של 2,490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ב-383,711 ש"ח, מהן 107,420 ש"ח מאוצר המדינה ו-276,291 ש"ח מתרומות והוצאותיה הסתכמו ב-381,712 ש"ח. לפיכך, על פי הביקורת, סיימה הסיעה את תקופת הבחירות בעודף בסכום של 1,999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241,695 ש"ח, הוצאות הבחירות של הסיעה לאחר הביקורת חרגו מהגבולות האמורים בחוק ב-140,017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קיבלה תרומות מיחידים (ובני ביתם, כאמור בחוק) בסכומים העולים על המותר בסכום כולל של 271,791 ש"ח. הכנסות הסיעה חרגו אפוא מהגבולות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ניהלה את חשבון הבנק כנדרש ולא ערכה התקשרויות בכתב עם ספקים ונותני שירותים.</w:t>
      </w:r>
    </w:p>
    <w:p w:rsidR="00B3107D" w:rsidRPr="00B3107D" w:rsidP="00F2389A">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9A198E">
        <w:rPr>
          <w:rFonts w:ascii="FrankRuehl" w:eastAsia="FrankRuehl" w:hAnsi="FrankRuehl" w:cs="FrankRuehl" w:hint="cs"/>
          <w:sz w:val="22"/>
          <w:szCs w:val="22"/>
          <w:rtl/>
          <w:lang w:eastAsia="he-IL"/>
        </w:rPr>
        <w:t xml:space="preserve"> </w:t>
      </w:r>
      <w:r w:rsidR="00F52DEF">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אני ממליץ, בתוקף סמכותי לפי סעיף 23 (ד) לחוק, להשית על הסיעה שלילה של השלמת מימון הוצאות הבחירות בשיעור של 12%, שערכו 12,890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6673D7">
      <w:pPr>
        <w:pStyle w:val="KOT4"/>
        <w:rPr>
          <w:rFonts w:eastAsia="David"/>
          <w:lang w:eastAsia="he-IL"/>
        </w:rPr>
      </w:pPr>
      <w:r w:rsidRPr="00B3107D">
        <w:rPr>
          <w:rFonts w:eastAsia="David" w:hint="cs"/>
          <w:rtl/>
          <w:lang w:eastAsia="he-IL"/>
        </w:rPr>
        <w:t>נתניה</w:t>
      </w:r>
    </w:p>
    <w:p w:rsidR="00B3107D" w:rsidRPr="00B3107D" w:rsidP="00F2389A">
      <w:pPr>
        <w:pStyle w:val="KOT5"/>
        <w:rPr>
          <w:lang w:eastAsia="he-IL"/>
        </w:rPr>
      </w:pPr>
      <w:r w:rsidRPr="00B3107D">
        <w:rPr>
          <w:rFonts w:hint="cs"/>
          <w:rtl/>
          <w:lang w:eastAsia="he-IL"/>
        </w:rPr>
        <w:t xml:space="preserve">נתניה אחת בראשות מרים </w:t>
      </w:r>
      <w:r w:rsidRPr="00B3107D">
        <w:rPr>
          <w:rFonts w:hint="cs"/>
          <w:rtl/>
          <w:lang w:eastAsia="he-IL"/>
        </w:rPr>
        <w:t>פיירברג</w:t>
      </w:r>
      <w:r w:rsidRPr="00B3107D">
        <w:rPr>
          <w:rFonts w:hint="cs"/>
          <w:rtl/>
          <w:lang w:eastAsia="he-IL"/>
        </w:rPr>
        <w:t xml:space="preserve"> איכר</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ב-9 מנדטים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ב-4,057,895 ש"ח, מהן 2,372,175 ש"ח מאוצר המדינה ו-1,685,720 ש"ח מתרומות והוצאותיה הסתכמו ב-4,532,959 ש"ח. הסיעה סיימה את תקופת הבחירות בגירעון בסכום של 475,064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ב-4,036,395 ש"ח, מהן 2,372,175 ש"ח מאוצר המדינה ו-1,664,220 ש"ח מתרומות והוצאותיה הסתכמו ב-3,930,959 ש"ח. לפיכך, על פי הביקורת, סיימה הסיעה את תקופת הבחירות בעודף בסכום של 105,436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5,271,500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חיובי לגבי תוצאות ביקורת החשבונות של הסיעה.</w:t>
      </w:r>
    </w:p>
    <w:p w:rsidR="00367891" w:rsidRPr="00B3107D" w:rsidP="006673D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Pr>
          <w:rFonts w:ascii="FrankRuehl" w:eastAsia="FrankRuehl" w:hAnsi="FrankRuehl" w:cs="FrankRuehl" w:hint="cs"/>
          <w:sz w:val="22"/>
          <w:szCs w:val="22"/>
          <w:rtl/>
          <w:lang w:eastAsia="he-IL"/>
        </w:rPr>
        <w:t xml:space="preserve"> 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ששקלתי, בין היתר, את ההסברים שקיבלתי מהסיעה, אני ממליץ, בתוקף סמכותי לפי סעיף 23 (ד) לחוק, להשית על הסיעה שלילה של השלמת מימון הוצאות הבחירות בשיעור של 5%, שערכו 118,609 ש"ח בגין האיחור.</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240" w:line="300" w:lineRule="exact"/>
        <w:outlineLvl w:val="1"/>
        <w:rPr>
          <w:rFonts w:ascii="David" w:eastAsia="David" w:hAnsi="David"/>
          <w:b/>
          <w:bCs/>
          <w:sz w:val="26"/>
          <w:szCs w:val="26"/>
          <w:lang w:eastAsia="he-IL"/>
        </w:rPr>
      </w:pPr>
      <w:r w:rsidRPr="00B3107D">
        <w:rPr>
          <w:rFonts w:ascii="David" w:eastAsia="David" w:hAnsi="David" w:hint="cs"/>
          <w:b/>
          <w:bCs/>
          <w:sz w:val="26"/>
          <w:szCs w:val="26"/>
          <w:rtl/>
          <w:lang w:eastAsia="he-IL"/>
        </w:rPr>
        <w:t>קרית</w:t>
      </w:r>
      <w:r w:rsidRPr="00B3107D">
        <w:rPr>
          <w:rFonts w:ascii="David" w:eastAsia="David" w:hAnsi="David" w:hint="cs"/>
          <w:b/>
          <w:bCs/>
          <w:sz w:val="26"/>
          <w:szCs w:val="26"/>
          <w:rtl/>
          <w:lang w:eastAsia="he-IL"/>
        </w:rPr>
        <w:t xml:space="preserve"> עקרון</w:t>
      </w:r>
    </w:p>
    <w:p w:rsidR="00B3107D" w:rsidRPr="00B3107D" w:rsidP="003975DB">
      <w:pPr>
        <w:keepNext/>
        <w:spacing w:after="120" w:line="260" w:lineRule="exact"/>
        <w:outlineLvl w:val="2"/>
        <w:rPr>
          <w:rFonts w:ascii="David" w:hAnsi="David"/>
          <w:b/>
          <w:bCs/>
          <w:sz w:val="22"/>
          <w:szCs w:val="22"/>
          <w:lang w:eastAsia="he-IL"/>
        </w:rPr>
      </w:pPr>
      <w:r w:rsidRPr="00B3107D">
        <w:rPr>
          <w:rFonts w:ascii="David" w:hAnsi="David" w:hint="cs"/>
          <w:b/>
          <w:bCs/>
          <w:sz w:val="22"/>
          <w:szCs w:val="22"/>
          <w:rtl/>
          <w:lang w:eastAsia="he-IL"/>
        </w:rPr>
        <w:t>חצ</w:t>
      </w:r>
      <w:r w:rsidRPr="00B3107D">
        <w:rPr>
          <w:rFonts w:ascii="David" w:hAnsi="David" w:hint="cs"/>
          <w:b/>
          <w:bCs/>
          <w:sz w:val="22"/>
          <w:szCs w:val="22"/>
          <w:rtl/>
          <w:lang w:eastAsia="he-IL"/>
        </w:rPr>
        <w:t xml:space="preserve"> בתנופה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ב-2 מנדטים והיא זכאית למימון מאוצר המדינה. הסיעה השתתפה גם בבחירות חוזרות וזכאית למימון בגינן.</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הראשונות הסתכמו ב-114,596 ש"ח, מהן 100,496 ש"ח מאוצר המדינה ו-14,100 ש"ח מתרומות והוצאותיה הסתכמו ב-201,362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בתקופת הבחירות החוזרות לא היו לסיעה הכנסות והוצאותיה הסתכמו ב-40,213 ש"ח. הסיעה סיימה את תקופת הבחירות בגירעון בסכום של 126,979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בתקופת הבחירות הראשונות הסתכמו הכנסותיה של הסיעה ב-76,910 ש"ח, מהן 62,810 ש"ח מאוצר המדינה ו-14,100 ש"ח מתרומות והוצאותיה הסתכמו ב-201,362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בתקופת הבחירות החוזרות הסתכמו הכנסותיה ב-37,686 ש"ח, כולן מאוצר המדינה והוצאותיה הסתכמו ב-41,344 ש"ח. לפיכך, על פי הביקורת, סיימה הסיעה את תקופת הבחירות בגירעון בסכום של 128,110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על פי סעיף 15 לחוק, תקרת ההוצאות לסיעה הייתה 141,323 ש"ח, ולתקופת הבחירות החוזרות 115,151 ש"ח, הוצאות הבחירות של הסיעה לאחר הביקורת חרגו מהגבולות האמורים בחוק </w:t>
      </w:r>
      <w:r w:rsidR="006673D7">
        <w:rPr>
          <w:rFonts w:ascii="FrankRuehl" w:eastAsia="FrankRuehl" w:hAnsi="FrankRuehl" w:cs="FrankRuehl"/>
          <w:sz w:val="22"/>
          <w:szCs w:val="22"/>
          <w:lang w:eastAsia="he-IL"/>
        </w:rPr>
        <w:br/>
      </w:r>
      <w:r w:rsidRPr="00B3107D">
        <w:rPr>
          <w:rFonts w:ascii="FrankRuehl" w:eastAsia="FrankRuehl" w:hAnsi="FrankRuehl" w:cs="FrankRuehl" w:hint="cs"/>
          <w:sz w:val="22"/>
          <w:szCs w:val="22"/>
          <w:rtl/>
          <w:lang w:eastAsia="he-IL"/>
        </w:rPr>
        <w:t>ב-60,039 ש"ח. הוצאות הבחירות של הסיעה לאחר הביקורת בתקופת הבחירות החוזרות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גירעון הסיעה לאחר הביקורת הסתכם ב-128,111 ש"ח. הסברי הסיעה בדבר המקורות הכספיים שמהם יכוסה הגירעון לא הניחו את דעתי ולכן קבעתי כי יש בגירעון זה משום תרומה בניגוד להוראות 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ערכה התקשרויות בכתב עם ספקים ונותני שירותים, לא שמרה העתקים מפרסומים שערכה, לא כללה בחשבונותיה את מלוא הוצאותיה וכללה במערכת החשבונות שלה הוצאות שאינן הוצאות בחירות.</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9A198E">
        <w:rPr>
          <w:rFonts w:ascii="FrankRuehl" w:eastAsia="FrankRuehl" w:hAnsi="FrankRuehl" w:cs="FrankRuehl" w:hint="cs"/>
          <w:sz w:val="22"/>
          <w:szCs w:val="22"/>
          <w:rtl/>
          <w:lang w:eastAsia="he-IL"/>
        </w:rPr>
        <w:t xml:space="preserve"> </w:t>
      </w:r>
      <w:r w:rsidR="00D44F44">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6673D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12%, שערכו 12,060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240" w:line="300" w:lineRule="exact"/>
        <w:outlineLvl w:val="1"/>
        <w:rPr>
          <w:rFonts w:ascii="David" w:eastAsia="David" w:hAnsi="David"/>
          <w:b/>
          <w:bCs/>
          <w:sz w:val="26"/>
          <w:szCs w:val="26"/>
          <w:lang w:eastAsia="he-IL"/>
        </w:rPr>
      </w:pPr>
      <w:r w:rsidRPr="00B3107D">
        <w:rPr>
          <w:rFonts w:ascii="David" w:eastAsia="David" w:hAnsi="David" w:hint="cs"/>
          <w:b/>
          <w:bCs/>
          <w:sz w:val="26"/>
          <w:szCs w:val="26"/>
          <w:rtl/>
          <w:lang w:eastAsia="he-IL"/>
        </w:rPr>
        <w:t>רהט</w:t>
      </w:r>
    </w:p>
    <w:p w:rsidR="00B3107D" w:rsidRPr="00B3107D" w:rsidP="003975DB">
      <w:pPr>
        <w:keepNext/>
        <w:spacing w:after="120" w:line="260" w:lineRule="exact"/>
        <w:outlineLvl w:val="2"/>
        <w:rPr>
          <w:rFonts w:ascii="David" w:hAnsi="David"/>
          <w:b/>
          <w:bCs/>
          <w:sz w:val="22"/>
          <w:szCs w:val="22"/>
          <w:lang w:eastAsia="he-IL"/>
        </w:rPr>
      </w:pPr>
      <w:r w:rsidRPr="00B3107D">
        <w:rPr>
          <w:rFonts w:ascii="David" w:hAnsi="David" w:hint="cs"/>
          <w:b/>
          <w:bCs/>
          <w:sz w:val="22"/>
          <w:szCs w:val="22"/>
          <w:rtl/>
          <w:lang w:eastAsia="he-IL"/>
        </w:rPr>
        <w:t>אלווסט</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ב-65,597 ש"ח, כולן מאוצר המדינה והוצאותיה הסתכמו ב-68,517 ש"ח. הסיעה סיימה את תקופת הבחירות בגירעון בסכום של 2,920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295,187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פתחה כלל חשבון בנק למערכת הבחירות, שילמה הוצאות במזומן מעל למותר, לא תיעדה נסיעות כך שלא ניתן היה לקבוע שהוצאות בגין דלק שנרשמו בדוח הכספי הוצאו לצורך הבחירות ולא ערכה התקשרויות בכתב עם ספקים ונותני שירותים.</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009A198E">
        <w:rPr>
          <w:rFonts w:ascii="FrankRuehl" w:eastAsia="FrankRuehl" w:hAnsi="FrankRuehl" w:cs="FrankRuehl" w:hint="cs"/>
          <w:sz w:val="22"/>
          <w:szCs w:val="22"/>
          <w:rtl/>
          <w:lang w:eastAsia="he-IL"/>
        </w:rPr>
        <w:t xml:space="preserve"> </w:t>
      </w:r>
      <w:r w:rsidR="00D44F44">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ולאחר ששקלתי, בין היתר, את ההסברים שקיבלתי מהסיעה, אני ממליץ, בתוקף סמכותי לפי סעיף 23 (ד) לחוק, להשית על הסיעה שלילה של השלמת מימון הוצאות הבחירות בשיעור של 8%, שערכו 5,248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240" w:line="300" w:lineRule="exact"/>
        <w:outlineLvl w:val="1"/>
        <w:rPr>
          <w:rFonts w:ascii="David" w:eastAsia="David" w:hAnsi="David"/>
          <w:b/>
          <w:bCs/>
          <w:sz w:val="26"/>
          <w:szCs w:val="26"/>
          <w:lang w:eastAsia="he-IL"/>
        </w:rPr>
      </w:pPr>
      <w:r w:rsidRPr="00B3107D">
        <w:rPr>
          <w:rFonts w:ascii="David" w:eastAsia="David" w:hAnsi="David" w:hint="cs"/>
          <w:b/>
          <w:bCs/>
          <w:sz w:val="26"/>
          <w:szCs w:val="26"/>
          <w:rtl/>
          <w:lang w:eastAsia="he-IL"/>
        </w:rPr>
        <w:t>רמלה</w:t>
      </w:r>
    </w:p>
    <w:p w:rsidR="00B3107D" w:rsidRPr="00B3107D" w:rsidP="003975DB">
      <w:pPr>
        <w:keepNext/>
        <w:spacing w:after="120" w:line="260" w:lineRule="exact"/>
        <w:outlineLvl w:val="2"/>
        <w:rPr>
          <w:rFonts w:ascii="David" w:hAnsi="David"/>
          <w:b/>
          <w:bCs/>
          <w:sz w:val="22"/>
          <w:szCs w:val="22"/>
          <w:lang w:eastAsia="he-IL"/>
        </w:rPr>
      </w:pPr>
      <w:r w:rsidRPr="00B3107D">
        <w:rPr>
          <w:rFonts w:ascii="David" w:hAnsi="David" w:hint="cs"/>
          <w:b/>
          <w:bCs/>
          <w:sz w:val="22"/>
          <w:szCs w:val="22"/>
          <w:rtl/>
          <w:lang w:eastAsia="he-IL"/>
        </w:rPr>
        <w:t>אלתע'ייר</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לא היו לה הכנסות והוצאותיה הסתכמו ב-106,140 ש"ח. הסיעה סיימה את תקופת הבחירות בגירעון בסכום של 106,140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ב-130,983 ש"ח, כולן מאוצר המדינה והוצאותיה הסתכמו ב-106,140 ש"ח. לפיכך, על פי הביקורת, סיימה הסיעה את תקופת הבחירות בעודף בסכום של 24,843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589,424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ניהלה את חשבונותיה שלא בהתאמה מלאה להנחיות מבקר המדינה. הדבר התבטא בעיקר בכך שהסיעה לא פתחה כלל חשבון בנק למערכת הבחירות, לא היו בידה אסמכתאות בגין הוצאות </w:t>
      </w:r>
      <w:r w:rsidRPr="00B3107D">
        <w:rPr>
          <w:rFonts w:ascii="FrankRuehl" w:eastAsia="FrankRuehl" w:hAnsi="FrankRuehl" w:cs="FrankRuehl" w:hint="cs"/>
          <w:sz w:val="22"/>
          <w:szCs w:val="22"/>
          <w:rtl/>
          <w:lang w:eastAsia="he-IL"/>
        </w:rPr>
        <w:t>שהוציאה, לא ערכה התקשרויות בכתב עם ספקים ונותני שירותים ולא שמרה העתקים מפרסומים שערכה.</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 xml:space="preserve">הסיעה לא מסרה את חשבונותיה ואת הדוח הכספי למבקר המדינה במועד הקבוע בחוק ובהנחיות, אלא באיחור </w:t>
      </w:r>
      <w:r w:rsidR="00D13CE3">
        <w:rPr>
          <w:rFonts w:ascii="FrankRuehl" w:eastAsia="FrankRuehl" w:hAnsi="FrankRuehl" w:cs="FrankRuehl" w:hint="cs"/>
          <w:sz w:val="22"/>
          <w:szCs w:val="22"/>
          <w:rtl/>
          <w:lang w:eastAsia="he-IL"/>
        </w:rPr>
        <w:t xml:space="preserve"> ניכר שלא אפשר את בדיקתו בפרק הזמן הקבוע בחוק</w:t>
      </w:r>
      <w:r w:rsidRPr="00B3107D" w:rsidR="00D13CE3">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הוצאות הבחירות של הסיעה היו נמוכות מהסכום שקיבלה מאוצר המדינה ועל כן עליה להחזיר לאוצר המדינה את ההפרש. אין משמעות אפוא להטלת סנקציה על הסיעה.</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120" w:line="260" w:lineRule="exact"/>
        <w:outlineLvl w:val="2"/>
        <w:rPr>
          <w:rFonts w:ascii="David" w:hAnsi="David"/>
          <w:b/>
          <w:bCs/>
          <w:sz w:val="22"/>
          <w:szCs w:val="22"/>
          <w:lang w:eastAsia="he-IL"/>
        </w:rPr>
      </w:pPr>
      <w:r w:rsidRPr="00B3107D">
        <w:rPr>
          <w:rFonts w:ascii="David" w:hAnsi="David" w:hint="cs"/>
          <w:b/>
          <w:bCs/>
          <w:sz w:val="22"/>
          <w:szCs w:val="22"/>
          <w:rtl/>
          <w:lang w:eastAsia="he-IL"/>
        </w:rPr>
        <w:t>האחדות למען רמלה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זכתה בבחירות במנדט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ב-131,483 ש"ח, מהן 130,983 ש"ח מאוצר המדינה ו-500 ש"ח מתרומות והוצאותיה הסתכמו ב-132,298 ש"ח. הסיעה סיימה את תקופת הבחירות בגירעון בסכום של 815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589,424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לא ערכה התקשרויות בכתב עם ספקים ונותני שירותים ולא היו בידה אסמכתאות בגין הוצאות שהוציאה.</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Pr="00D13CE3" w:rsidR="00D13CE3">
        <w:rPr>
          <w:rFonts w:ascii="FrankRuehl" w:eastAsia="FrankRuehl" w:hAnsi="FrankRuehl" w:cs="FrankRuehl" w:hint="cs"/>
          <w:sz w:val="22"/>
          <w:szCs w:val="22"/>
          <w:rtl/>
          <w:lang w:eastAsia="he-IL"/>
        </w:rPr>
        <w:t xml:space="preserve"> </w:t>
      </w:r>
      <w:r w:rsidR="00D13CE3">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בהתחשב באופי החריגה ובהיקפה אני ממליץ, בתוקף סמכותי לפי סעיף 23 (ד) לחוק, להשית על הסיעה שלילה של השלמת מימון הוצאות הבחירות בשיעור של 9%, שערכו 11,788 ש"ח.</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240" w:line="300" w:lineRule="exact"/>
        <w:outlineLvl w:val="1"/>
        <w:rPr>
          <w:rFonts w:ascii="David" w:eastAsia="David" w:hAnsi="David"/>
          <w:b/>
          <w:bCs/>
          <w:sz w:val="26"/>
          <w:szCs w:val="26"/>
          <w:lang w:eastAsia="he-IL"/>
        </w:rPr>
      </w:pPr>
      <w:r w:rsidRPr="00B3107D">
        <w:rPr>
          <w:rFonts w:ascii="David" w:eastAsia="David" w:hAnsi="David" w:hint="cs"/>
          <w:b/>
          <w:bCs/>
          <w:sz w:val="26"/>
          <w:szCs w:val="26"/>
          <w:rtl/>
          <w:lang w:eastAsia="he-IL"/>
        </w:rPr>
        <w:t>רמת השרון</w:t>
      </w:r>
    </w:p>
    <w:p w:rsidR="00B3107D" w:rsidRPr="00B3107D" w:rsidP="003975DB">
      <w:pPr>
        <w:keepNext/>
        <w:spacing w:after="120" w:line="260" w:lineRule="exact"/>
        <w:outlineLvl w:val="2"/>
        <w:rPr>
          <w:rFonts w:ascii="David" w:hAnsi="David"/>
          <w:b/>
          <w:bCs/>
          <w:sz w:val="22"/>
          <w:szCs w:val="22"/>
          <w:lang w:eastAsia="he-IL"/>
        </w:rPr>
      </w:pPr>
      <w:r w:rsidRPr="00B3107D">
        <w:rPr>
          <w:rFonts w:ascii="David" w:hAnsi="David" w:hint="cs"/>
          <w:b/>
          <w:bCs/>
          <w:sz w:val="22"/>
          <w:szCs w:val="22"/>
          <w:rtl/>
          <w:lang w:eastAsia="he-IL"/>
        </w:rPr>
        <w:t>הירוקים רמת השרון</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זכתה בבחירות במנדט אך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ב-52,002 ש"ח, כולן מאוצר המדינה והוצאותיה הסתכמו ב-81,148 ש"ח. הסיעה סיימה את תקופת הבחירות בגירעון בסכום של 29,146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458,843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גירעון הסיעה לאחר הביקורת הסתכם ב-29,146 ש"ח. הסיעה הסבירה להנחת דעתי כיצד בכוונתה לכסות את הגירעון.</w:t>
      </w:r>
    </w:p>
    <w:p w:rsidR="00B3107D" w:rsidRPr="00B3107D" w:rsidP="006673D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חיובי לגבי תוצאות ביקורת החשבונות של הסיעה.</w:t>
      </w:r>
    </w:p>
    <w:p w:rsidR="00367891" w:rsidRPr="00B3107D" w:rsidP="006673D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w:t>
      </w:r>
      <w:r w:rsidRPr="00D13CE3">
        <w:rPr>
          <w:rFonts w:ascii="FrankRuehl" w:eastAsia="FrankRuehl" w:hAnsi="FrankRuehl" w:cs="FrankRuehl" w:hint="cs"/>
          <w:sz w:val="22"/>
          <w:szCs w:val="22"/>
          <w:rtl/>
          <w:lang w:eastAsia="he-IL"/>
        </w:rPr>
        <w:t xml:space="preserve"> </w:t>
      </w:r>
      <w:r>
        <w:rPr>
          <w:rFonts w:ascii="FrankRuehl" w:eastAsia="FrankRuehl" w:hAnsi="FrankRuehl" w:cs="FrankRuehl" w:hint="cs"/>
          <w:sz w:val="22"/>
          <w:szCs w:val="22"/>
          <w:rtl/>
          <w:lang w:eastAsia="he-IL"/>
        </w:rPr>
        <w:t>ניכר שלא אפשר את בדיקתו בפרק הזמן הקבוע בחוק</w:t>
      </w:r>
      <w:r w:rsidRPr="00B3107D">
        <w:rPr>
          <w:rFonts w:ascii="FrankRuehl" w:eastAsia="FrankRuehl" w:hAnsi="FrankRuehl" w:cs="FrankRuehl" w:hint="cs"/>
          <w:sz w:val="22"/>
          <w:szCs w:val="22"/>
          <w:rtl/>
          <w:lang w:eastAsia="he-IL"/>
        </w:rPr>
        <w:t>.</w:t>
      </w:r>
    </w:p>
    <w:p w:rsid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ששקלתי, בין היתר, את ההסברים שקיבלתי מהסיעה, אני ממליץ, בתוקף סמכותי לפי סעיף 23 (ד) לחוק, להשית על הסיעה שלילה של השלמת מימון הוצאות הבחירות בשיעור של 5%, שערכו 2,600 ש"ח בגין האיחור.</w:t>
      </w:r>
    </w:p>
    <w:p w:rsidR="006673D7" w:rsidP="003975DB">
      <w:pPr>
        <w:spacing w:before="180" w:after="120" w:line="230" w:lineRule="exact"/>
        <w:jc w:val="both"/>
        <w:rPr>
          <w:rFonts w:ascii="FrankRuehl" w:eastAsia="FrankRuehl" w:hAnsi="FrankRuehl" w:cs="FrankRuehl"/>
          <w:sz w:val="22"/>
          <w:szCs w:val="22"/>
          <w:lang w:eastAsia="he-IL"/>
        </w:rPr>
      </w:pPr>
    </w:p>
    <w:p w:rsidR="006673D7" w:rsidRPr="00B3107D" w:rsidP="003975DB">
      <w:pPr>
        <w:spacing w:before="180" w:after="120" w:line="230" w:lineRule="exact"/>
        <w:jc w:val="both"/>
        <w:rPr>
          <w:rFonts w:ascii="FrankRuehl" w:eastAsia="FrankRuehl" w:hAnsi="FrankRuehl" w:cs="FrankRuehl"/>
          <w:sz w:val="22"/>
          <w:szCs w:val="22"/>
          <w:lang w:eastAsia="he-IL"/>
        </w:rPr>
      </w:pPr>
    </w:p>
    <w:p w:rsidR="00B3107D" w:rsidRPr="00B3107D" w:rsidP="00E34897">
      <w:pPr>
        <w:pStyle w:val="KOT4"/>
        <w:rPr>
          <w:rFonts w:eastAsia="David"/>
          <w:lang w:eastAsia="he-IL"/>
        </w:rPr>
      </w:pPr>
      <w:r w:rsidRPr="00B3107D">
        <w:rPr>
          <w:rFonts w:eastAsia="David" w:hint="cs"/>
          <w:rtl/>
          <w:lang w:eastAsia="he-IL"/>
        </w:rPr>
        <w:t>רעננה</w:t>
      </w:r>
    </w:p>
    <w:p w:rsidR="00B3107D" w:rsidRPr="00B3107D" w:rsidP="00E34897">
      <w:pPr>
        <w:pStyle w:val="KOT5"/>
        <w:rPr>
          <w:lang w:eastAsia="he-IL"/>
        </w:rPr>
      </w:pPr>
      <w:r w:rsidRPr="00B3107D">
        <w:rPr>
          <w:rFonts w:hint="cs"/>
          <w:rtl/>
          <w:lang w:eastAsia="he-IL"/>
        </w:rPr>
        <w:t>מאמינים ברעננה-הבית היהודי</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רשימת המועמדים המשותפת זכתה בבחירות ב-4 מנדטים והיא זכאית למימון מאוצר המדינה.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במסגרת רשימת המועמדים המשותפת התמודדו יחדיו 2 סיעות משתתפות כלהלן: סיעת הבית היהודי-מפד"ל,  האיחוד הלאומי, תקומה (שהיא סיעת בת של סיעת הבית היהודי-מפד"ל,  האיחוד הלאומי, תקומה) ודרכי נועם (שהייתה מיוצגת במועצה היוצאת).</w:t>
      </w:r>
    </w:p>
    <w:p w:rsidR="00B3107D" w:rsidRPr="00B3107D" w:rsidP="003975DB">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בהתאם להוראות סעיף 8א לחוק הודיעו הסיעות למשרד הפנים על יחסי החלוקה ביניהן כלהלן:</w:t>
      </w:r>
    </w:p>
    <w:tbl>
      <w:tblPr>
        <w:bidiVisual/>
        <w:tblW w:w="68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701"/>
        <w:gridCol w:w="1701"/>
        <w:gridCol w:w="1701"/>
        <w:gridCol w:w="1701"/>
      </w:tblGrid>
      <w:tr w:rsidTr="00B3107D">
        <w:tblPrEx>
          <w:tblW w:w="68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cantSplit/>
          <w:tblHeader/>
          <w:jc w:val="center"/>
        </w:trPr>
        <w:tc>
          <w:tcPr>
            <w:tcW w:w="1250" w:type="pct"/>
            <w:tcBorders>
              <w:top w:val="single" w:sz="12" w:space="0" w:color="000000"/>
              <w:left w:val="single" w:sz="12" w:space="0" w:color="000000"/>
              <w:bottom w:val="single" w:sz="12" w:space="0" w:color="000000"/>
              <w:right w:val="single" w:sz="4" w:space="0" w:color="000000"/>
            </w:tcBorders>
            <w:shd w:val="pct10" w:color="auto" w:fill="auto"/>
            <w:vAlign w:val="bottom"/>
            <w:hideMark/>
          </w:tcPr>
          <w:p w:rsidR="00B3107D"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סיעה משתתפת</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B3107D"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חלקה של הסיעה במימון הממלכתי (באחוזים)</w:t>
            </w:r>
          </w:p>
        </w:tc>
        <w:tc>
          <w:tcPr>
            <w:tcW w:w="1250" w:type="pct"/>
            <w:tcBorders>
              <w:top w:val="single" w:sz="12" w:space="0" w:color="000000"/>
              <w:left w:val="single" w:sz="4" w:space="0" w:color="000000"/>
              <w:bottom w:val="single" w:sz="12" w:space="0" w:color="000000"/>
              <w:right w:val="single" w:sz="4" w:space="0" w:color="000000"/>
            </w:tcBorders>
            <w:shd w:val="pct10" w:color="auto" w:fill="auto"/>
            <w:vAlign w:val="bottom"/>
            <w:hideMark/>
          </w:tcPr>
          <w:p w:rsidR="00B3107D"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חלקה של הסיעה בהוצאות הרשימה המשותפת (באחוזים)</w:t>
            </w:r>
          </w:p>
        </w:tc>
        <w:tc>
          <w:tcPr>
            <w:tcW w:w="1250" w:type="pct"/>
            <w:tcBorders>
              <w:top w:val="single" w:sz="12" w:space="0" w:color="000000"/>
              <w:left w:val="single" w:sz="4" w:space="0" w:color="000000"/>
              <w:bottom w:val="single" w:sz="12" w:space="0" w:color="000000"/>
              <w:right w:val="single" w:sz="12" w:space="0" w:color="000000"/>
            </w:tcBorders>
            <w:shd w:val="pct10" w:color="auto" w:fill="auto"/>
            <w:vAlign w:val="bottom"/>
            <w:hideMark/>
          </w:tcPr>
          <w:p w:rsidR="00B3107D"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חלקה של הסיעה בהוצאות הלא מיוחסות (באחוזים)</w:t>
            </w:r>
          </w:p>
        </w:tc>
      </w:tr>
      <w:tr w:rsidTr="00B3107D">
        <w:tblPrEx>
          <w:tblW w:w="6804"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nil"/>
              <w:right w:val="single" w:sz="4"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דרכי נועם</w:t>
            </w:r>
          </w:p>
        </w:tc>
        <w:tc>
          <w:tcPr>
            <w:tcW w:w="1250"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50.00</w:t>
            </w:r>
          </w:p>
        </w:tc>
        <w:tc>
          <w:tcPr>
            <w:tcW w:w="1250"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50.00</w:t>
            </w:r>
          </w:p>
        </w:tc>
        <w:tc>
          <w:tcPr>
            <w:tcW w:w="1250" w:type="pct"/>
            <w:tcBorders>
              <w:left w:val="single" w:sz="4" w:space="0" w:color="000000"/>
              <w:bottom w:val="nil"/>
              <w:right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0.00</w:t>
            </w:r>
          </w:p>
        </w:tc>
      </w:tr>
      <w:tr w:rsidTr="00B3107D">
        <w:tblPrEx>
          <w:tblW w:w="6804" w:type="dxa"/>
          <w:jc w:val="center"/>
          <w:tblCellMar>
            <w:top w:w="15" w:type="dxa"/>
            <w:left w:w="15" w:type="dxa"/>
            <w:bottom w:w="15" w:type="dxa"/>
            <w:right w:w="15" w:type="dxa"/>
          </w:tblCellMar>
          <w:tblLook w:val="04A0"/>
        </w:tblPrEx>
        <w:trPr>
          <w:cantSplit/>
          <w:tblHeader/>
          <w:jc w:val="center"/>
        </w:trPr>
        <w:tc>
          <w:tcPr>
            <w:tcW w:w="1250" w:type="pct"/>
            <w:tcBorders>
              <w:left w:val="single" w:sz="12" w:space="0" w:color="000000"/>
              <w:bottom w:val="single" w:sz="12" w:space="0" w:color="000000"/>
              <w:right w:val="single" w:sz="4"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סיעת הבית היהודי-מפד"ל, האיחוד הלאומי,</w:t>
            </w:r>
            <w:r w:rsidRPr="00B3107D">
              <w:rPr>
                <w:rFonts w:cs="FrankRuehl" w:hint="cs"/>
                <w:sz w:val="20"/>
                <w:szCs w:val="22"/>
                <w:rtl/>
                <w:lang w:eastAsia="he-IL"/>
              </w:rPr>
              <w:t xml:space="preserve"> </w:t>
            </w:r>
            <w:r w:rsidRPr="00B3107D">
              <w:rPr>
                <w:rFonts w:cs="FrankRuehl"/>
                <w:sz w:val="20"/>
                <w:szCs w:val="22"/>
                <w:rtl/>
                <w:lang w:eastAsia="he-IL"/>
              </w:rPr>
              <w:t>תקומה</w:t>
            </w:r>
          </w:p>
        </w:tc>
        <w:tc>
          <w:tcPr>
            <w:tcW w:w="1250" w:type="pct"/>
            <w:tcBorders>
              <w:left w:val="single" w:sz="4" w:space="0" w:color="000000"/>
              <w:bottom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50.00</w:t>
            </w:r>
          </w:p>
        </w:tc>
        <w:tc>
          <w:tcPr>
            <w:tcW w:w="1250" w:type="pct"/>
            <w:tcBorders>
              <w:left w:val="single" w:sz="4" w:space="0" w:color="000000"/>
              <w:bottom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50.00</w:t>
            </w:r>
          </w:p>
        </w:tc>
        <w:tc>
          <w:tcPr>
            <w:tcW w:w="1250" w:type="pct"/>
            <w:tcBorders>
              <w:left w:val="single" w:sz="4" w:space="0" w:color="000000"/>
              <w:bottom w:val="single" w:sz="12" w:space="0" w:color="000000"/>
              <w:right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0.00</w:t>
            </w:r>
          </w:p>
        </w:tc>
      </w:tr>
    </w:tbl>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כל הסיעות המשתתפות הגישו דוחות כספיים למבקר המדינה.</w:t>
      </w:r>
    </w:p>
    <w:p w:rsidR="00B3107D" w:rsidRPr="00B3107D" w:rsidP="003975DB">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להלן הנתונים הכספיים של הסיעות על פי דיווחיהן:</w:t>
      </w:r>
    </w:p>
    <w:tbl>
      <w:tblPr>
        <w:bidiVisual/>
        <w:tblW w:w="68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954"/>
        <w:gridCol w:w="955"/>
        <w:gridCol w:w="955"/>
        <w:gridCol w:w="1015"/>
        <w:gridCol w:w="955"/>
        <w:gridCol w:w="955"/>
        <w:gridCol w:w="1015"/>
      </w:tblGrid>
      <w:tr w:rsidTr="000F4EF5">
        <w:tblPrEx>
          <w:tblW w:w="68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cantSplit/>
          <w:tblHeader/>
          <w:jc w:val="center"/>
        </w:trPr>
        <w:tc>
          <w:tcPr>
            <w:tcW w:w="705" w:type="pct"/>
            <w:vMerge w:val="restart"/>
            <w:tcBorders>
              <w:top w:val="single" w:sz="12" w:space="0" w:color="000000"/>
              <w:left w:val="single" w:sz="12" w:space="0" w:color="000000"/>
              <w:right w:val="single" w:sz="4" w:space="0" w:color="000000"/>
            </w:tcBorders>
            <w:shd w:val="pct10" w:color="auto" w:fill="auto"/>
            <w:vAlign w:val="bottom"/>
            <w:hideMark/>
          </w:tcPr>
          <w:p w:rsidR="00E34897" w:rsidRPr="00B3107D" w:rsidP="00E34897">
            <w:pPr>
              <w:pStyle w:val="TableHeader"/>
            </w:pPr>
            <w:r w:rsidRPr="00B3107D">
              <w:rPr>
                <w:rtl/>
              </w:rPr>
              <w:t>סיעה משתתפת</w:t>
            </w:r>
          </w:p>
        </w:tc>
        <w:tc>
          <w:tcPr>
            <w:tcW w:w="2147" w:type="pct"/>
            <w:gridSpan w:val="3"/>
            <w:tcBorders>
              <w:top w:val="single" w:sz="12" w:space="0" w:color="000000"/>
              <w:left w:val="single" w:sz="4" w:space="0" w:color="000000"/>
              <w:bottom w:val="single" w:sz="4"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על פי נתוני דיווח</w:t>
            </w:r>
          </w:p>
        </w:tc>
        <w:tc>
          <w:tcPr>
            <w:tcW w:w="2147" w:type="pct"/>
            <w:gridSpan w:val="3"/>
            <w:tcBorders>
              <w:top w:val="single" w:sz="12" w:space="0" w:color="000000"/>
              <w:left w:val="single" w:sz="4" w:space="0" w:color="000000"/>
              <w:bottom w:val="single" w:sz="4" w:space="0" w:color="000000"/>
              <w:right w:val="single" w:sz="12"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לאחר ביקורת</w:t>
            </w:r>
          </w:p>
        </w:tc>
      </w:tr>
      <w:tr w:rsidTr="000F4EF5">
        <w:tblPrEx>
          <w:tblW w:w="6804" w:type="dxa"/>
          <w:jc w:val="center"/>
          <w:tblCellMar>
            <w:top w:w="15" w:type="dxa"/>
            <w:left w:w="15" w:type="dxa"/>
            <w:bottom w:w="15" w:type="dxa"/>
            <w:right w:w="15" w:type="dxa"/>
          </w:tblCellMar>
          <w:tblLook w:val="04A0"/>
        </w:tblPrEx>
        <w:trPr>
          <w:cantSplit/>
          <w:tblHeader/>
          <w:jc w:val="center"/>
        </w:trPr>
        <w:tc>
          <w:tcPr>
            <w:tcW w:w="705" w:type="pct"/>
            <w:vMerge/>
            <w:tcBorders>
              <w:left w:val="single" w:sz="12"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p>
        </w:tc>
        <w:tc>
          <w:tcPr>
            <w:tcW w:w="705" w:type="pct"/>
            <w:tcBorders>
              <w:top w:val="single" w:sz="4" w:space="0" w:color="000000"/>
              <w:left w:val="single" w:sz="4"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הכנסות</w:t>
            </w:r>
          </w:p>
        </w:tc>
        <w:tc>
          <w:tcPr>
            <w:tcW w:w="705" w:type="pct"/>
            <w:tcBorders>
              <w:top w:val="single" w:sz="4" w:space="0" w:color="000000"/>
              <w:left w:val="single" w:sz="4"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הוצאות</w:t>
            </w:r>
          </w:p>
        </w:tc>
        <w:tc>
          <w:tcPr>
            <w:tcW w:w="738" w:type="pct"/>
            <w:tcBorders>
              <w:top w:val="single" w:sz="4" w:space="0" w:color="000000"/>
              <w:left w:val="single" w:sz="4"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עודף/גירעון</w:t>
            </w:r>
          </w:p>
        </w:tc>
        <w:tc>
          <w:tcPr>
            <w:tcW w:w="705" w:type="pct"/>
            <w:tcBorders>
              <w:top w:val="single" w:sz="4" w:space="0" w:color="000000"/>
              <w:left w:val="single" w:sz="4"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הכנסות</w:t>
            </w:r>
          </w:p>
        </w:tc>
        <w:tc>
          <w:tcPr>
            <w:tcW w:w="705" w:type="pct"/>
            <w:tcBorders>
              <w:top w:val="single" w:sz="4" w:space="0" w:color="000000"/>
              <w:left w:val="single" w:sz="4" w:space="0" w:color="000000"/>
              <w:bottom w:val="single" w:sz="12" w:space="0" w:color="000000"/>
              <w:right w:val="single" w:sz="4"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הוצאות</w:t>
            </w:r>
          </w:p>
        </w:tc>
        <w:tc>
          <w:tcPr>
            <w:tcW w:w="738" w:type="pct"/>
            <w:tcBorders>
              <w:top w:val="single" w:sz="4" w:space="0" w:color="000000"/>
              <w:left w:val="single" w:sz="4" w:space="0" w:color="000000"/>
              <w:bottom w:val="single" w:sz="12" w:space="0" w:color="000000"/>
              <w:right w:val="single" w:sz="12" w:space="0" w:color="000000"/>
            </w:tcBorders>
            <w:shd w:val="pct10" w:color="auto" w:fill="auto"/>
            <w:vAlign w:val="bottom"/>
            <w:hideMark/>
          </w:tcPr>
          <w:p w:rsidR="00E34897" w:rsidRPr="00B3107D" w:rsidP="003975DB">
            <w:pPr>
              <w:keepNext/>
              <w:spacing w:before="40" w:after="40" w:line="220" w:lineRule="exact"/>
              <w:ind w:left="57" w:right="57"/>
              <w:jc w:val="center"/>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עודף/גירעון</w:t>
            </w:r>
          </w:p>
        </w:tc>
      </w:tr>
      <w:tr w:rsidTr="006673D7">
        <w:tblPrEx>
          <w:tblW w:w="6804" w:type="dxa"/>
          <w:jc w:val="center"/>
          <w:tblCellMar>
            <w:top w:w="15" w:type="dxa"/>
            <w:left w:w="15" w:type="dxa"/>
            <w:bottom w:w="15" w:type="dxa"/>
            <w:right w:w="15" w:type="dxa"/>
          </w:tblCellMar>
          <w:tblLook w:val="04A0"/>
        </w:tblPrEx>
        <w:trPr>
          <w:cantSplit/>
          <w:tblHeader/>
          <w:jc w:val="center"/>
        </w:trPr>
        <w:tc>
          <w:tcPr>
            <w:tcW w:w="705" w:type="pct"/>
            <w:tcBorders>
              <w:left w:val="single" w:sz="12" w:space="0" w:color="000000"/>
              <w:bottom w:val="nil"/>
              <w:right w:val="single" w:sz="4"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דרכי נועם</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57,800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180,970</w:t>
            </w:r>
          </w:p>
        </w:tc>
        <w:tc>
          <w:tcPr>
            <w:tcW w:w="738"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(123,170)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337,410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180,970</w:t>
            </w:r>
          </w:p>
        </w:tc>
        <w:tc>
          <w:tcPr>
            <w:tcW w:w="738" w:type="pct"/>
            <w:tcBorders>
              <w:left w:val="single" w:sz="4" w:space="0" w:color="000000"/>
              <w:bottom w:val="nil"/>
              <w:right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156,440</w:t>
            </w:r>
          </w:p>
        </w:tc>
      </w:tr>
      <w:tr w:rsidTr="006673D7">
        <w:tblPrEx>
          <w:tblW w:w="6804" w:type="dxa"/>
          <w:jc w:val="center"/>
          <w:tblCellMar>
            <w:top w:w="15" w:type="dxa"/>
            <w:left w:w="15" w:type="dxa"/>
            <w:bottom w:w="15" w:type="dxa"/>
            <w:right w:w="15" w:type="dxa"/>
          </w:tblCellMar>
          <w:tblLook w:val="04A0"/>
        </w:tblPrEx>
        <w:trPr>
          <w:cantSplit/>
          <w:tblHeader/>
          <w:jc w:val="center"/>
        </w:trPr>
        <w:tc>
          <w:tcPr>
            <w:tcW w:w="705" w:type="pct"/>
            <w:tcBorders>
              <w:left w:val="single" w:sz="12" w:space="0" w:color="000000"/>
              <w:bottom w:val="nil"/>
              <w:right w:val="single" w:sz="4"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סיעת הבית היהודי-מפד"ל, האיחוד הלאומי,</w:t>
            </w:r>
            <w:r w:rsidRPr="00B3107D">
              <w:rPr>
                <w:rFonts w:cs="FrankRuehl" w:hint="cs"/>
                <w:sz w:val="20"/>
                <w:szCs w:val="22"/>
                <w:rtl/>
                <w:lang w:eastAsia="he-IL"/>
              </w:rPr>
              <w:t xml:space="preserve"> </w:t>
            </w:r>
            <w:r w:rsidRPr="00B3107D">
              <w:rPr>
                <w:rFonts w:cs="FrankRuehl"/>
                <w:sz w:val="20"/>
                <w:szCs w:val="22"/>
                <w:rtl/>
                <w:lang w:eastAsia="he-IL"/>
              </w:rPr>
              <w:t>תקומה</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279,610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144,900</w:t>
            </w:r>
          </w:p>
        </w:tc>
        <w:tc>
          <w:tcPr>
            <w:tcW w:w="738"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134,710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279,610</w:t>
            </w:r>
          </w:p>
        </w:tc>
        <w:tc>
          <w:tcPr>
            <w:tcW w:w="705" w:type="pct"/>
            <w:tcBorders>
              <w:left w:val="single" w:sz="4" w:space="0" w:color="000000"/>
              <w:bottom w:val="nil"/>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144,900</w:t>
            </w:r>
          </w:p>
        </w:tc>
        <w:tc>
          <w:tcPr>
            <w:tcW w:w="738" w:type="pct"/>
            <w:tcBorders>
              <w:left w:val="single" w:sz="4" w:space="0" w:color="000000"/>
              <w:bottom w:val="nil"/>
              <w:right w:val="single" w:sz="12" w:space="0" w:color="000000"/>
            </w:tcBorders>
          </w:tcPr>
          <w:p w:rsidR="00B3107D" w:rsidRPr="00B3107D" w:rsidP="003975DB">
            <w:pPr>
              <w:spacing w:before="40" w:after="40" w:line="220" w:lineRule="exact"/>
              <w:ind w:left="57" w:right="57"/>
              <w:rPr>
                <w:rFonts w:cs="FrankRuehl"/>
                <w:sz w:val="20"/>
                <w:szCs w:val="22"/>
                <w:lang w:eastAsia="he-IL"/>
              </w:rPr>
            </w:pPr>
            <w:r w:rsidRPr="00B3107D">
              <w:rPr>
                <w:rFonts w:cs="FrankRuehl"/>
                <w:sz w:val="20"/>
                <w:szCs w:val="22"/>
                <w:rtl/>
                <w:lang w:eastAsia="he-IL"/>
              </w:rPr>
              <w:t>134,710</w:t>
            </w:r>
          </w:p>
        </w:tc>
      </w:tr>
      <w:tr w:rsidTr="006673D7">
        <w:tblPrEx>
          <w:tblW w:w="6804" w:type="dxa"/>
          <w:jc w:val="center"/>
          <w:tblCellMar>
            <w:top w:w="15" w:type="dxa"/>
            <w:left w:w="15" w:type="dxa"/>
            <w:bottom w:w="15" w:type="dxa"/>
            <w:right w:w="15" w:type="dxa"/>
          </w:tblCellMar>
          <w:tblLook w:val="04A0"/>
        </w:tblPrEx>
        <w:trPr>
          <w:cantSplit/>
          <w:tblHeader/>
          <w:jc w:val="center"/>
        </w:trPr>
        <w:tc>
          <w:tcPr>
            <w:tcW w:w="705" w:type="pct"/>
            <w:tcBorders>
              <w:top w:val="single" w:sz="12" w:space="0" w:color="000000"/>
              <w:left w:val="single" w:sz="12" w:space="0" w:color="000000"/>
              <w:bottom w:val="single" w:sz="12" w:space="0" w:color="000000"/>
              <w:right w:val="single" w:sz="4" w:space="0" w:color="000000"/>
            </w:tcBorders>
            <w:shd w:val="pct10" w:color="auto" w:fill="auto"/>
          </w:tcPr>
          <w:p w:rsidR="00B3107D" w:rsidRPr="00B3107D" w:rsidP="003975DB">
            <w:pPr>
              <w:keepNext/>
              <w:spacing w:before="40" w:after="40" w:line="220" w:lineRule="exact"/>
              <w:ind w:left="57" w:right="57"/>
              <w:jc w:val="right"/>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סה"כ:</w:t>
            </w:r>
          </w:p>
        </w:tc>
        <w:tc>
          <w:tcPr>
            <w:tcW w:w="705" w:type="pct"/>
            <w:tcBorders>
              <w:top w:val="single" w:sz="12" w:space="0" w:color="000000"/>
              <w:left w:val="single" w:sz="4" w:space="0" w:color="000000"/>
              <w:bottom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337,410</w:t>
            </w:r>
          </w:p>
        </w:tc>
        <w:tc>
          <w:tcPr>
            <w:tcW w:w="705" w:type="pct"/>
            <w:tcBorders>
              <w:top w:val="single" w:sz="12" w:space="0" w:color="000000"/>
              <w:left w:val="single" w:sz="4" w:space="0" w:color="000000"/>
              <w:bottom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325,870</w:t>
            </w:r>
          </w:p>
        </w:tc>
        <w:tc>
          <w:tcPr>
            <w:tcW w:w="738" w:type="pct"/>
            <w:tcBorders>
              <w:top w:val="single" w:sz="12" w:space="0" w:color="000000"/>
              <w:left w:val="single" w:sz="4" w:space="0" w:color="000000"/>
              <w:bottom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11,540</w:t>
            </w:r>
          </w:p>
        </w:tc>
        <w:tc>
          <w:tcPr>
            <w:tcW w:w="705" w:type="pct"/>
            <w:tcBorders>
              <w:top w:val="single" w:sz="12" w:space="0" w:color="000000"/>
              <w:left w:val="single" w:sz="4" w:space="0" w:color="000000"/>
              <w:bottom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617,020</w:t>
            </w:r>
          </w:p>
        </w:tc>
        <w:tc>
          <w:tcPr>
            <w:tcW w:w="705" w:type="pct"/>
            <w:tcBorders>
              <w:top w:val="single" w:sz="12" w:space="0" w:color="000000"/>
              <w:left w:val="single" w:sz="4" w:space="0" w:color="000000"/>
              <w:bottom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325,870</w:t>
            </w:r>
          </w:p>
        </w:tc>
        <w:tc>
          <w:tcPr>
            <w:tcW w:w="738" w:type="pct"/>
            <w:tcBorders>
              <w:top w:val="single" w:sz="12" w:space="0" w:color="000000"/>
              <w:left w:val="single" w:sz="4" w:space="0" w:color="000000"/>
              <w:bottom w:val="single" w:sz="12" w:space="0" w:color="000000"/>
              <w:right w:val="single" w:sz="12" w:space="0" w:color="000000"/>
            </w:tcBorders>
            <w:shd w:val="pct10" w:color="auto" w:fill="auto"/>
          </w:tcPr>
          <w:p w:rsidR="00B3107D" w:rsidRPr="00B3107D" w:rsidP="003975DB">
            <w:pPr>
              <w:keepNext/>
              <w:spacing w:before="40" w:after="40" w:line="220" w:lineRule="exact"/>
              <w:ind w:left="57" w:right="57"/>
              <w:rPr>
                <w:rFonts w:ascii="FrankRuehl" w:eastAsia="FrankRuehl" w:hAnsi="FrankRuehl" w:cs="FrankRuehl"/>
                <w:b/>
                <w:bCs/>
                <w:sz w:val="22"/>
                <w:szCs w:val="22"/>
                <w:lang w:eastAsia="he-IL"/>
              </w:rPr>
            </w:pPr>
            <w:r w:rsidRPr="00B3107D">
              <w:rPr>
                <w:rFonts w:ascii="FrankRuehl" w:eastAsia="FrankRuehl" w:hAnsi="FrankRuehl" w:cs="FrankRuehl"/>
                <w:b/>
                <w:bCs/>
                <w:sz w:val="22"/>
                <w:szCs w:val="22"/>
                <w:rtl/>
                <w:lang w:eastAsia="he-IL"/>
              </w:rPr>
              <w:t>291,150</w:t>
            </w:r>
          </w:p>
        </w:tc>
      </w:tr>
    </w:tbl>
    <w:p w:rsidR="00B3107D" w:rsidRPr="00B3107D" w:rsidP="003975DB">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להלן תוצאות ביקורת החשבונות של הסיעות המשתתפות:</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120" w:line="260" w:lineRule="exact"/>
        <w:outlineLvl w:val="3"/>
        <w:rPr>
          <w:rFonts w:ascii="FrankRuehl" w:hAnsi="FrankRuehl" w:cs="FrankRuehl"/>
          <w:b/>
          <w:bCs/>
          <w:spacing w:val="40"/>
          <w:sz w:val="22"/>
          <w:szCs w:val="22"/>
          <w:lang w:eastAsia="he-IL"/>
        </w:rPr>
      </w:pPr>
      <w:r w:rsidRPr="00B3107D">
        <w:rPr>
          <w:rFonts w:ascii="FrankRuehl" w:hAnsi="FrankRuehl" w:cs="FrankRuehl" w:hint="cs"/>
          <w:b/>
          <w:bCs/>
          <w:spacing w:val="40"/>
          <w:sz w:val="22"/>
          <w:szCs w:val="22"/>
          <w:rtl/>
          <w:lang w:eastAsia="he-IL"/>
        </w:rPr>
        <w:t>דרכי נועם</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ב-57,800 ש"ח, כולן מתרומות והוצאותיה הסתכמו ב-180,970 ש"ח. הסיעה סיימה את תקופת הבחירות בגירעון בסכום של 123,170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לאחר הביקורת, הסתכמו הכנסותיה של הסיעה בתקופת הבחירות ב-337,410 ש"ח, מהן 279,610 ש"ח מאוצר המדינה ו-57,800 ש"ח מתרומות והוצאותיה הסתכמו ב-180,970 ש"ח. לפיכך, על פי הביקורת, סיימה הסיעה את תקופת הבחירות בעודף בסכום של 156,440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559,220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קיבלה תרומות מתורמים שאינם רשומים בפנקס הבוחרים בסכום כולל של 1,800 ש"ח ותרומות מתורמים שזהותם ומענם לא נבדקו בסכום כולל של 19,000 ש"ח. הכנסות הסיעה חרגו אפוא מהגבולות האמורים בסעיף 16 לחוק.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חשבונותיה שלא בהתאמה מלאה להנחיות מבקר המדינה. הדבר התבטא בעיקר בכך שהסיעה קיבלה תרומות במזומן מבלי שהתורם הצהיר כי המדובר בכספו הפרטי, לא שמרה אסמכתאות בגין תרומות שקיבלה, לא היו בידה אסמכתאות בגין הוצאות שהוציאה ולא ערכה התקשרויות בכתב עם ספקים ונותני שירותים.</w:t>
      </w:r>
    </w:p>
    <w:p w:rsidR="00B3107D" w:rsidRPr="00B3107D" w:rsidP="00E3489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לא מסרה את חשבונותיה ואת הדוח הכספי למבקר המדינה במועד הקבוע בחוק ובהנחיות, אלא באיחור רב.</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לא חיובי לגבי תוצאות ביקורת החשבונות של הסיעה.</w:t>
      </w:r>
    </w:p>
    <w:p w:rsidR="00B3107D" w:rsidRPr="00B3107D" w:rsidP="00E34897">
      <w:pPr>
        <w:spacing w:before="180"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הוצאות הבחירות של הסיעה היו נמוכות מהסכום שקיבלה מאוצר המדינה ועל כן עליה להחזיר לאוצר המדינה את ההפרש. אין משמעות אפוא להטלת סנקציה על הסיעה.</w:t>
      </w:r>
    </w:p>
    <w:p w:rsidR="00B3107D" w:rsidRPr="00B3107D" w:rsidP="003975DB">
      <w:pPr>
        <w:spacing w:after="120" w:line="230" w:lineRule="exact"/>
        <w:jc w:val="both"/>
        <w:rPr>
          <w:rFonts w:ascii="FrankRuehl" w:eastAsia="FrankRuehl" w:hAnsi="FrankRuehl" w:cs="FrankRuehl"/>
          <w:sz w:val="22"/>
          <w:szCs w:val="22"/>
          <w:lang w:eastAsia="he-IL"/>
        </w:rPr>
      </w:pPr>
    </w:p>
    <w:p w:rsidR="00B3107D" w:rsidRPr="00B3107D" w:rsidP="003975DB">
      <w:pPr>
        <w:keepNext/>
        <w:spacing w:after="120" w:line="260" w:lineRule="exact"/>
        <w:outlineLvl w:val="3"/>
        <w:rPr>
          <w:rFonts w:ascii="FrankRuehl" w:hAnsi="FrankRuehl" w:cs="FrankRuehl"/>
          <w:b/>
          <w:bCs/>
          <w:spacing w:val="40"/>
          <w:sz w:val="22"/>
          <w:szCs w:val="22"/>
          <w:lang w:eastAsia="he-IL"/>
        </w:rPr>
      </w:pPr>
      <w:r w:rsidRPr="00B3107D">
        <w:rPr>
          <w:rFonts w:ascii="FrankRuehl" w:hAnsi="FrankRuehl" w:cs="FrankRuehl" w:hint="cs"/>
          <w:b/>
          <w:bCs/>
          <w:spacing w:val="40"/>
          <w:sz w:val="22"/>
          <w:szCs w:val="22"/>
          <w:rtl/>
          <w:lang w:eastAsia="he-IL"/>
        </w:rPr>
        <w:t>סיעת הבית היהודי-מפד"ל, האיחוד הלאומי, תקומה</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הדוח הכספי של הסיעה, הכנסותיה בתקופת הבחירות הסתכמו ב-279,610 ש"ח, כולן מאוצר המדינה והוצאותיה הסתכמו ב-144,900 ש"ח. הסיעה סיימה את תקופת הבחירות בעודף בסכום של 134,710 ש"ח.</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על פי סעיף 15 לחוק, תקרת ההוצאות לסיעה הייתה 559,220 ש"ח, הוצאות הבחירות של הסיעה לאחר הביקורת היו בגבולות האמורים בחוק.</w:t>
      </w:r>
    </w:p>
    <w:p w:rsidR="00B3107D" w:rsidRPr="00B3107D" w:rsidP="003975DB">
      <w:pPr>
        <w:spacing w:after="12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הכנסות הסיעה היו בגבולות האמורים בסעיף 16 לחוק.</w:t>
      </w:r>
    </w:p>
    <w:p w:rsidR="00B3107D" w:rsidRPr="00B3107D" w:rsidP="00E34897">
      <w:pPr>
        <w:spacing w:after="240" w:line="230" w:lineRule="exact"/>
        <w:jc w:val="both"/>
        <w:rPr>
          <w:rFonts w:ascii="FrankRuehl" w:eastAsia="FrankRuehl" w:hAnsi="FrankRuehl" w:cs="FrankRuehl"/>
          <w:sz w:val="22"/>
          <w:szCs w:val="22"/>
          <w:lang w:eastAsia="he-IL"/>
        </w:rPr>
      </w:pPr>
      <w:r w:rsidRPr="00B3107D">
        <w:rPr>
          <w:rFonts w:ascii="FrankRuehl" w:eastAsia="FrankRuehl" w:hAnsi="FrankRuehl" w:cs="FrankRuehl" w:hint="cs"/>
          <w:sz w:val="22"/>
          <w:szCs w:val="22"/>
          <w:rtl/>
          <w:lang w:eastAsia="he-IL"/>
        </w:rPr>
        <w:t>הסיעה ניהלה את מערכת חשבונותיה לפי הנחיות מבקר המדינה.</w:t>
      </w:r>
    </w:p>
    <w:p w:rsidR="00B3107D" w:rsidRPr="00B3107D" w:rsidP="003975DB">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rPr>
          <w:rFonts w:ascii="FrankRuehl" w:eastAsia="FrankRuehl" w:hAnsi="FrankRuehl" w:cs="FrankRuehl"/>
          <w:b/>
          <w:bCs/>
          <w:sz w:val="22"/>
          <w:szCs w:val="22"/>
          <w:lang w:eastAsia="he-IL"/>
        </w:rPr>
      </w:pPr>
      <w:r w:rsidRPr="00B3107D">
        <w:rPr>
          <w:rFonts w:ascii="FrankRuehl" w:eastAsia="FrankRuehl" w:hAnsi="FrankRuehl" w:cs="FrankRuehl" w:hint="cs"/>
          <w:b/>
          <w:bCs/>
          <w:sz w:val="22"/>
          <w:szCs w:val="22"/>
          <w:rtl/>
          <w:lang w:eastAsia="he-IL"/>
        </w:rPr>
        <w:t>לפיכך ניתן דוח חיובי לגבי תוצאות ביקורת החשבונות של הסיעה.</w:t>
      </w:r>
    </w:p>
    <w:p w:rsidR="00E34897" w:rsidP="00E34897">
      <w:pPr>
        <w:spacing w:after="120" w:line="230" w:lineRule="exact"/>
        <w:jc w:val="both"/>
        <w:rPr>
          <w:rFonts w:ascii="FrankRuehl" w:hAnsi="FrankRuehl" w:cs="FrankRuehl"/>
          <w:noProof/>
          <w:sz w:val="22"/>
          <w:szCs w:val="22"/>
        </w:rPr>
      </w:pPr>
    </w:p>
    <w:p w:rsidR="00E34897" w:rsidP="00E34897">
      <w:pPr>
        <w:spacing w:after="120" w:line="230" w:lineRule="exact"/>
        <w:jc w:val="both"/>
        <w:rPr>
          <w:rFonts w:ascii="FrankRuehl" w:hAnsi="FrankRuehl" w:cs="FrankRuehl"/>
          <w:noProof/>
          <w:sz w:val="22"/>
          <w:szCs w:val="22"/>
        </w:rPr>
      </w:pPr>
    </w:p>
    <w:p w:rsidR="00E34897" w:rsidRPr="003E1CDF" w:rsidP="00E34897">
      <w:pPr>
        <w:spacing w:after="120" w:line="230" w:lineRule="exact"/>
        <w:jc w:val="both"/>
        <w:rPr>
          <w:rFonts w:ascii="FrankRuehl" w:hAnsi="FrankRuehl" w:cs="FrankRuehl"/>
          <w:noProof/>
          <w:sz w:val="22"/>
          <w:szCs w:val="22"/>
          <w:rtl/>
        </w:rPr>
      </w:pPr>
    </w:p>
    <w:p w:rsidR="00E34897" w:rsidRPr="005C21CA" w:rsidP="00E34897">
      <w:pPr>
        <w:tabs>
          <w:tab w:val="left" w:pos="1021"/>
          <w:tab w:val="center" w:pos="4710"/>
        </w:tabs>
        <w:spacing w:line="240" w:lineRule="atLeast"/>
        <w:rPr>
          <w:sz w:val="22"/>
          <w:szCs w:val="22"/>
          <w:rtl/>
        </w:rPr>
      </w:pPr>
      <w:r w:rsidRPr="005C21CA">
        <w:rPr>
          <w:color w:val="FF0000"/>
          <w:sz w:val="22"/>
          <w:szCs w:val="22"/>
          <w:rtl/>
        </w:rPr>
        <w:tab/>
      </w:r>
      <w:r w:rsidRPr="005C21CA">
        <w:rPr>
          <w:color w:val="FF0000"/>
          <w:sz w:val="22"/>
          <w:szCs w:val="22"/>
          <w:rtl/>
        </w:rPr>
        <w:tab/>
      </w:r>
      <w:r w:rsidRPr="005C21CA">
        <w:rPr>
          <w:noProof/>
          <w:color w:val="FF0000"/>
          <w:sz w:val="22"/>
          <w:szCs w:val="22"/>
        </w:rPr>
        <w:drawing>
          <wp:inline distT="0" distB="0" distL="0" distR="0">
            <wp:extent cx="1600200" cy="6191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26791"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p w:rsidR="00E34897" w:rsidRPr="005C21CA" w:rsidP="00E34897">
      <w:pPr>
        <w:tabs>
          <w:tab w:val="left" w:pos="1021"/>
          <w:tab w:val="center" w:pos="4710"/>
        </w:tabs>
        <w:spacing w:line="280" w:lineRule="exact"/>
        <w:rPr>
          <w:b/>
          <w:bCs/>
          <w:sz w:val="22"/>
          <w:szCs w:val="22"/>
          <w:rtl/>
        </w:rPr>
      </w:pPr>
      <w:r w:rsidRPr="005C21CA">
        <w:rPr>
          <w:b/>
          <w:bCs/>
          <w:sz w:val="22"/>
          <w:szCs w:val="22"/>
          <w:rtl/>
        </w:rPr>
        <w:tab/>
      </w:r>
      <w:r w:rsidRPr="005C21CA">
        <w:rPr>
          <w:b/>
          <w:bCs/>
          <w:sz w:val="22"/>
          <w:szCs w:val="22"/>
          <w:rtl/>
        </w:rPr>
        <w:tab/>
        <w:t>יוסף חיים שפירא, שופט (</w:t>
      </w:r>
      <w:r w:rsidRPr="005C21CA">
        <w:rPr>
          <w:b/>
          <w:bCs/>
          <w:sz w:val="22"/>
          <w:szCs w:val="22"/>
          <w:rtl/>
        </w:rPr>
        <w:t>בדימ</w:t>
      </w:r>
      <w:r w:rsidRPr="005C21CA">
        <w:rPr>
          <w:b/>
          <w:bCs/>
          <w:sz w:val="22"/>
          <w:szCs w:val="22"/>
          <w:rtl/>
        </w:rPr>
        <w:t>')</w:t>
      </w:r>
    </w:p>
    <w:p w:rsidR="00E34897" w:rsidRPr="005C21CA" w:rsidP="00E34897">
      <w:pPr>
        <w:tabs>
          <w:tab w:val="left" w:pos="1021"/>
          <w:tab w:val="center" w:pos="4710"/>
        </w:tabs>
        <w:spacing w:line="280" w:lineRule="exact"/>
        <w:rPr>
          <w:sz w:val="22"/>
          <w:szCs w:val="22"/>
          <w:rtl/>
        </w:rPr>
      </w:pPr>
      <w:r w:rsidRPr="005C21CA">
        <w:rPr>
          <w:sz w:val="22"/>
          <w:szCs w:val="22"/>
          <w:rtl/>
        </w:rPr>
        <w:tab/>
      </w:r>
      <w:r w:rsidRPr="005C21CA">
        <w:rPr>
          <w:sz w:val="22"/>
          <w:szCs w:val="22"/>
          <w:rtl/>
        </w:rPr>
        <w:tab/>
        <w:t>מבקר המדינה</w:t>
      </w:r>
    </w:p>
    <w:p w:rsidR="00E34897" w:rsidRPr="005C21CA" w:rsidP="00E34897">
      <w:pPr>
        <w:tabs>
          <w:tab w:val="left" w:pos="1021"/>
          <w:tab w:val="center" w:pos="4710"/>
        </w:tabs>
        <w:spacing w:line="280" w:lineRule="exact"/>
        <w:rPr>
          <w:sz w:val="22"/>
          <w:szCs w:val="22"/>
          <w:rtl/>
        </w:rPr>
      </w:pPr>
      <w:r w:rsidRPr="005C21CA">
        <w:rPr>
          <w:sz w:val="22"/>
          <w:szCs w:val="22"/>
          <w:rtl/>
        </w:rPr>
        <w:tab/>
      </w:r>
      <w:r w:rsidRPr="005C21CA">
        <w:rPr>
          <w:sz w:val="22"/>
          <w:szCs w:val="22"/>
          <w:rtl/>
        </w:rPr>
        <w:tab/>
        <w:t>ונציב תלונות הציבור</w:t>
      </w:r>
    </w:p>
    <w:p w:rsidR="00E34897" w:rsidRPr="003E1CDF" w:rsidP="00E34897">
      <w:pPr>
        <w:tabs>
          <w:tab w:val="left" w:pos="1021"/>
          <w:tab w:val="center" w:pos="4710"/>
        </w:tabs>
        <w:spacing w:after="120" w:line="230" w:lineRule="exact"/>
        <w:jc w:val="both"/>
        <w:rPr>
          <w:rFonts w:cs="FrankRuehl"/>
          <w:sz w:val="22"/>
          <w:szCs w:val="22"/>
          <w:rtl/>
        </w:rPr>
      </w:pPr>
    </w:p>
    <w:p w:rsidR="00E34897" w:rsidRPr="003E1CDF" w:rsidP="00E34897">
      <w:pPr>
        <w:tabs>
          <w:tab w:val="left" w:pos="1021"/>
          <w:tab w:val="center" w:pos="4710"/>
        </w:tabs>
        <w:spacing w:after="120" w:line="230" w:lineRule="exact"/>
        <w:jc w:val="both"/>
        <w:rPr>
          <w:rFonts w:cs="FrankRuehl"/>
          <w:sz w:val="22"/>
          <w:szCs w:val="22"/>
          <w:rtl/>
        </w:rPr>
      </w:pPr>
    </w:p>
    <w:p w:rsidR="00E34897" w:rsidRPr="003E1CDF" w:rsidP="00E34897">
      <w:pPr>
        <w:tabs>
          <w:tab w:val="left" w:pos="1021"/>
          <w:tab w:val="center" w:pos="4710"/>
        </w:tabs>
        <w:spacing w:line="230" w:lineRule="exact"/>
        <w:jc w:val="both"/>
        <w:rPr>
          <w:rFonts w:cs="FrankRuehl"/>
          <w:sz w:val="22"/>
          <w:szCs w:val="22"/>
          <w:rtl/>
        </w:rPr>
      </w:pPr>
      <w:r w:rsidRPr="003E1CDF">
        <w:rPr>
          <w:rFonts w:cs="FrankRuehl"/>
          <w:sz w:val="22"/>
          <w:szCs w:val="22"/>
          <w:rtl/>
        </w:rPr>
        <w:t xml:space="preserve">ירושלים, </w:t>
      </w:r>
      <w:r w:rsidRPr="003E1CDF">
        <w:rPr>
          <w:rFonts w:cs="FrankRuehl"/>
          <w:sz w:val="22"/>
          <w:szCs w:val="22"/>
          <w:rtl/>
        </w:rPr>
        <w:tab/>
      </w:r>
      <w:r>
        <w:rPr>
          <w:rFonts w:cs="FrankRuehl" w:hint="cs"/>
          <w:sz w:val="22"/>
          <w:szCs w:val="22"/>
          <w:rtl/>
        </w:rPr>
        <w:t>כסלו</w:t>
      </w:r>
      <w:r w:rsidRPr="003E1CDF">
        <w:rPr>
          <w:rFonts w:cs="FrankRuehl"/>
          <w:sz w:val="22"/>
          <w:szCs w:val="22"/>
          <w:rtl/>
        </w:rPr>
        <w:t xml:space="preserve"> </w:t>
      </w:r>
      <w:r w:rsidRPr="003E1CDF">
        <w:rPr>
          <w:rFonts w:cs="FrankRuehl"/>
          <w:sz w:val="22"/>
          <w:szCs w:val="22"/>
          <w:rtl/>
        </w:rPr>
        <w:t>התשע"</w:t>
      </w:r>
      <w:r w:rsidRPr="003E1CDF">
        <w:rPr>
          <w:rFonts w:cs="FrankRuehl" w:hint="cs"/>
          <w:sz w:val="22"/>
          <w:szCs w:val="22"/>
          <w:rtl/>
        </w:rPr>
        <w:t>ו</w:t>
      </w:r>
    </w:p>
    <w:p w:rsidR="00E34897" w:rsidRPr="003E1CDF" w:rsidP="00E34897">
      <w:pPr>
        <w:tabs>
          <w:tab w:val="left" w:pos="1021"/>
          <w:tab w:val="center" w:pos="4710"/>
        </w:tabs>
        <w:spacing w:after="120" w:line="230" w:lineRule="exact"/>
        <w:jc w:val="both"/>
        <w:rPr>
          <w:rFonts w:cs="FrankRuehl"/>
          <w:sz w:val="22"/>
          <w:szCs w:val="22"/>
        </w:rPr>
      </w:pPr>
      <w:r w:rsidRPr="003E1CDF">
        <w:rPr>
          <w:rFonts w:cs="FrankRuehl"/>
          <w:sz w:val="22"/>
          <w:szCs w:val="22"/>
          <w:rtl/>
        </w:rPr>
        <w:tab/>
      </w:r>
      <w:r w:rsidRPr="003E1CDF">
        <w:rPr>
          <w:rFonts w:cs="FrankRuehl" w:hint="cs"/>
          <w:sz w:val="22"/>
          <w:szCs w:val="22"/>
          <w:rtl/>
        </w:rPr>
        <w:t>נובמבר</w:t>
      </w:r>
      <w:r w:rsidRPr="003E1CDF">
        <w:rPr>
          <w:rFonts w:cs="FrankRuehl"/>
          <w:sz w:val="22"/>
          <w:szCs w:val="22"/>
          <w:rtl/>
        </w:rPr>
        <w:t xml:space="preserve"> </w:t>
      </w:r>
      <w:r w:rsidRPr="003E1CDF">
        <w:rPr>
          <w:rFonts w:cs="FrankRuehl" w:hint="cs"/>
          <w:sz w:val="22"/>
          <w:szCs w:val="22"/>
          <w:rtl/>
        </w:rPr>
        <w:t>2015</w:t>
      </w:r>
    </w:p>
    <w:p w:rsidR="00E34897" w:rsidP="00E34897">
      <w:pPr>
        <w:tabs>
          <w:tab w:val="left" w:pos="1021"/>
          <w:tab w:val="center" w:pos="4710"/>
        </w:tabs>
        <w:spacing w:after="120" w:line="230" w:lineRule="exact"/>
        <w:jc w:val="both"/>
        <w:rPr>
          <w:rFonts w:cs="FrankRuehl"/>
          <w:sz w:val="22"/>
          <w:szCs w:val="22"/>
          <w:rtl/>
        </w:rPr>
        <w:sectPr w:rsidSect="00126AFF">
          <w:footerReference w:type="even" r:id="rId17"/>
          <w:pgSz w:w="11906" w:h="16838" w:code="9"/>
          <w:pgMar w:top="2098" w:right="2608" w:bottom="3686" w:left="2608" w:header="1531" w:footer="1247" w:gutter="0"/>
          <w:cols w:space="708"/>
          <w:docGrid w:linePitch="360"/>
        </w:sectPr>
      </w:pPr>
    </w:p>
    <w:p w:rsidR="00E34897" w:rsidRPr="003E1CDF" w:rsidP="00E34897">
      <w:pPr>
        <w:tabs>
          <w:tab w:val="left" w:pos="1021"/>
          <w:tab w:val="center" w:pos="4710"/>
        </w:tabs>
        <w:spacing w:after="120" w:line="230" w:lineRule="exact"/>
        <w:jc w:val="both"/>
        <w:rPr>
          <w:rFonts w:cs="FrankRuehl"/>
          <w:sz w:val="22"/>
          <w:szCs w:val="22"/>
          <w:rtl/>
        </w:rPr>
      </w:pPr>
    </w:p>
    <w:p w:rsidR="00E34897" w:rsidP="00E34897">
      <w:pPr>
        <w:tabs>
          <w:tab w:val="left" w:pos="1021"/>
          <w:tab w:val="center" w:pos="4710"/>
        </w:tabs>
        <w:spacing w:after="120" w:line="230" w:lineRule="exact"/>
        <w:jc w:val="both"/>
        <w:rPr>
          <w:rFonts w:cs="FrankRuehl"/>
          <w:sz w:val="22"/>
          <w:szCs w:val="22"/>
          <w:rtl/>
        </w:rPr>
        <w:sectPr w:rsidSect="00172820">
          <w:pgSz w:w="11906" w:h="16838" w:code="9"/>
          <w:pgMar w:top="2098" w:right="2608" w:bottom="3686" w:left="2608" w:header="1531" w:footer="1247" w:gutter="0"/>
          <w:cols w:space="708"/>
          <w:titlePg/>
          <w:docGrid w:linePitch="360"/>
        </w:sectPr>
      </w:pPr>
    </w:p>
    <w:p w:rsidR="00E34897" w:rsidRPr="00F901C1" w:rsidP="00E34897">
      <w:pPr>
        <w:spacing w:after="120" w:line="230" w:lineRule="exact"/>
        <w:jc w:val="center"/>
      </w:pPr>
    </w:p>
    <w:p w:rsidR="00E34897" w:rsidRPr="00F901C1" w:rsidP="00E34897">
      <w:pPr>
        <w:spacing w:after="120" w:line="230" w:lineRule="exact"/>
        <w:jc w:val="center"/>
      </w:pPr>
    </w:p>
    <w:p w:rsidR="00E34897" w:rsidRPr="00F901C1" w:rsidP="00E34897">
      <w:pPr>
        <w:spacing w:after="120" w:line="230" w:lineRule="exact"/>
        <w:jc w:val="center"/>
      </w:pPr>
    </w:p>
    <w:p w:rsidR="00E34897" w:rsidRPr="00F901C1" w:rsidP="00E34897">
      <w:pPr>
        <w:spacing w:after="120" w:line="230" w:lineRule="exact"/>
        <w:jc w:val="center"/>
        <w:rPr>
          <w:rtl/>
        </w:rPr>
      </w:pPr>
    </w:p>
    <w:p w:rsidR="00E34897" w:rsidRPr="00F901C1" w:rsidP="00E34897">
      <w:pPr>
        <w:spacing w:after="120" w:line="230" w:lineRule="exact"/>
        <w:jc w:val="center"/>
      </w:pPr>
    </w:p>
    <w:p w:rsidR="00E34897" w:rsidRPr="00F901C1" w:rsidP="00E34897">
      <w:pPr>
        <w:spacing w:after="120" w:line="230" w:lineRule="exact"/>
        <w:jc w:val="center"/>
      </w:pPr>
    </w:p>
    <w:p w:rsidR="00E34897" w:rsidRPr="00F901C1" w:rsidP="00E34897">
      <w:pPr>
        <w:spacing w:after="120" w:line="230" w:lineRule="exact"/>
        <w:jc w:val="center"/>
      </w:pPr>
    </w:p>
    <w:p w:rsidR="00E34897" w:rsidRPr="00F901C1" w:rsidP="00E34897">
      <w:pPr>
        <w:spacing w:after="120" w:line="230" w:lineRule="exact"/>
        <w:jc w:val="center"/>
        <w:rPr>
          <w:rtl/>
        </w:rPr>
      </w:pPr>
    </w:p>
    <w:p w:rsidR="00E34897" w:rsidRPr="00F901C1" w:rsidP="00E34897">
      <w:pPr>
        <w:spacing w:after="120" w:line="230" w:lineRule="exact"/>
        <w:jc w:val="center"/>
        <w:rPr>
          <w:rtl/>
        </w:rPr>
      </w:pPr>
    </w:p>
    <w:p w:rsidR="000B7249" w:rsidP="003975DB">
      <w:pPr>
        <w:keepNext/>
        <w:tabs>
          <w:tab w:val="right" w:leader="dot" w:pos="6237"/>
          <w:tab w:val="left" w:pos="6350"/>
        </w:tabs>
        <w:spacing w:after="120" w:line="400" w:lineRule="exact"/>
        <w:jc w:val="center"/>
        <w:rPr>
          <w:sz w:val="32"/>
          <w:szCs w:val="32"/>
          <w:rtl/>
        </w:rPr>
      </w:pPr>
      <w:r>
        <w:rPr>
          <w:rFonts w:hint="cs"/>
          <w:sz w:val="32"/>
          <w:szCs w:val="32"/>
          <w:rtl/>
        </w:rPr>
        <w:t>פרק שלישי</w:t>
      </w:r>
    </w:p>
    <w:p w:rsidR="000B7249" w:rsidRPr="002F12A7" w:rsidP="003975DB">
      <w:pPr>
        <w:jc w:val="center"/>
        <w:rPr>
          <w:b/>
          <w:bCs/>
          <w:sz w:val="36"/>
          <w:szCs w:val="36"/>
          <w:rtl/>
        </w:rPr>
      </w:pPr>
      <w:r w:rsidRPr="002F12A7">
        <w:rPr>
          <w:rFonts w:hint="cs"/>
          <w:b/>
          <w:bCs/>
          <w:sz w:val="36"/>
          <w:szCs w:val="36"/>
          <w:rtl/>
        </w:rPr>
        <w:t>נתונים על התרומות שקיבלו המועמדים</w:t>
      </w:r>
    </w:p>
    <w:p w:rsidR="000B7249" w:rsidP="003975DB">
      <w:pPr>
        <w:rPr>
          <w:rtl/>
        </w:rPr>
      </w:pPr>
    </w:p>
    <w:p w:rsidR="00E34897" w:rsidP="003975DB">
      <w:pPr>
        <w:rPr>
          <w:rtl/>
        </w:rPr>
        <w:sectPr w:rsidSect="00172820">
          <w:pgSz w:w="11906" w:h="16838" w:code="9"/>
          <w:pgMar w:top="2098" w:right="2608" w:bottom="3686" w:left="2608" w:header="1531" w:footer="1247" w:gutter="0"/>
          <w:cols w:space="708"/>
          <w:titlePg/>
          <w:docGrid w:linePitch="360"/>
        </w:sectPr>
      </w:pPr>
    </w:p>
    <w:p w:rsidR="00E34897" w:rsidP="003975DB">
      <w:pPr>
        <w:rPr>
          <w:rtl/>
        </w:rPr>
      </w:pPr>
    </w:p>
    <w:p w:rsidR="000B7249" w:rsidP="003975DB">
      <w:pPr>
        <w:bidi w:val="0"/>
        <w:spacing w:line="240" w:lineRule="auto"/>
        <w:rPr>
          <w:rFonts w:cs="FrankRuehl"/>
          <w:sz w:val="22"/>
          <w:szCs w:val="22"/>
          <w:rtl/>
        </w:rPr>
      </w:pPr>
      <w:r>
        <w:rPr>
          <w:rFonts w:cs="FrankRuehl"/>
          <w:sz w:val="22"/>
          <w:szCs w:val="22"/>
          <w:rtl/>
        </w:rPr>
        <w:br w:type="page"/>
      </w:r>
    </w:p>
    <w:p w:rsidR="000B7249" w:rsidP="003975DB">
      <w:pPr>
        <w:spacing w:line="312" w:lineRule="auto"/>
        <w:jc w:val="both"/>
        <w:rPr>
          <w:rFonts w:cs="FrankRuehl"/>
          <w:sz w:val="22"/>
          <w:szCs w:val="22"/>
          <w:rtl/>
        </w:rPr>
        <w:sectPr w:rsidSect="00172820">
          <w:pgSz w:w="11906" w:h="16838" w:code="9"/>
          <w:pgMar w:top="2098" w:right="2608" w:bottom="3686" w:left="2608" w:header="1531" w:footer="1247" w:gutter="0"/>
          <w:cols w:space="708"/>
          <w:titlePg/>
          <w:docGrid w:linePitch="360"/>
        </w:sectPr>
      </w:pPr>
    </w:p>
    <w:p w:rsidR="008217FD" w:rsidRPr="002F12A7" w:rsidP="008217FD">
      <w:pPr>
        <w:pStyle w:val="KOT3A"/>
        <w:outlineLvl w:val="0"/>
        <w:rPr>
          <w:rtl/>
        </w:rPr>
      </w:pPr>
      <w:r w:rsidRPr="002F12A7">
        <w:rPr>
          <w:rFonts w:hint="cs"/>
          <w:rtl/>
        </w:rPr>
        <w:t>נתונים על התרומות שקיבלו המועמדים</w:t>
      </w:r>
    </w:p>
    <w:p w:rsidR="000B7249" w:rsidRPr="000B7249" w:rsidP="00195C0D">
      <w:pPr>
        <w:pStyle w:val="KOT2"/>
        <w:rPr>
          <w:rFonts w:eastAsia="David"/>
        </w:rPr>
      </w:pPr>
      <w:r w:rsidRPr="000B7249">
        <w:rPr>
          <w:rFonts w:eastAsia="David" w:hint="cs"/>
          <w:rtl/>
        </w:rPr>
        <w:t>אשדוד</w:t>
      </w:r>
    </w:p>
    <w:p w:rsidR="000B7249" w:rsidRPr="000B7249" w:rsidP="000F4EF5">
      <w:pPr>
        <w:pStyle w:val="KOT4"/>
        <w:rPr>
          <w:rFonts w:eastAsia="David"/>
          <w:lang w:eastAsia="he-IL"/>
        </w:rPr>
      </w:pPr>
      <w:r w:rsidRPr="000B7249">
        <w:rPr>
          <w:rFonts w:eastAsia="David" w:hint="cs"/>
          <w:rtl/>
          <w:lang w:eastAsia="he-IL"/>
        </w:rPr>
        <w:t>אשדוד אחת בראשות עו"ד צחי אבו</w:t>
      </w:r>
    </w:p>
    <w:tbl>
      <w:tblPr>
        <w:tblStyle w:val="TableGrid"/>
        <w:bidiVisual/>
        <w:tblW w:w="6691" w:type="dxa"/>
        <w:tblBorders>
          <w:top w:val="single" w:sz="12" w:space="0" w:color="auto"/>
          <w:left w:val="single" w:sz="12" w:space="0" w:color="auto"/>
          <w:bottom w:val="single" w:sz="12" w:space="0" w:color="auto"/>
          <w:right w:val="single" w:sz="12" w:space="0" w:color="auto"/>
          <w:insideH w:val="none" w:sz="0" w:space="0" w:color="auto"/>
        </w:tblBorders>
        <w:tblLook w:val="04A0"/>
      </w:tblPr>
      <w:tblGrid>
        <w:gridCol w:w="2124"/>
        <w:gridCol w:w="1235"/>
        <w:gridCol w:w="1608"/>
        <w:gridCol w:w="1724"/>
      </w:tblGrid>
      <w:tr w:rsidTr="002879DA">
        <w:tblPrEx>
          <w:tblW w:w="6691" w:type="dxa"/>
          <w:tblBorders>
            <w:top w:val="single" w:sz="12" w:space="0" w:color="auto"/>
            <w:left w:val="single" w:sz="12" w:space="0" w:color="auto"/>
            <w:bottom w:val="single" w:sz="12" w:space="0" w:color="auto"/>
            <w:right w:val="single" w:sz="12" w:space="0" w:color="auto"/>
            <w:insideH w:val="none" w:sz="0" w:space="0" w:color="auto"/>
          </w:tblBorders>
          <w:tblLook w:val="04A0"/>
        </w:tblPrEx>
        <w:trPr>
          <w:tblHeader/>
        </w:trPr>
        <w:tc>
          <w:tcPr>
            <w:tcW w:w="2268" w:type="dxa"/>
            <w:tcBorders>
              <w:top w:val="single" w:sz="12" w:space="0" w:color="auto"/>
              <w:bottom w:val="single" w:sz="12" w:space="0" w:color="auto"/>
            </w:tcBorders>
            <w:shd w:val="pct10" w:color="auto" w:fill="auto"/>
          </w:tcPr>
          <w:p w:rsidR="000F4EF5" w:rsidRPr="000F4EF5" w:rsidP="000F4EF5">
            <w:pPr>
              <w:keepNext/>
              <w:spacing w:before="40" w:after="40" w:line="220" w:lineRule="exact"/>
              <w:jc w:val="center"/>
              <w:rPr>
                <w:rFonts w:ascii="FrankRuehl" w:eastAsia="FrankRuehl" w:hAnsi="FrankRuehl" w:cs="FrankRuehl"/>
                <w:b/>
                <w:bCs/>
                <w:sz w:val="20"/>
                <w:szCs w:val="20"/>
                <w:lang w:eastAsia="he-IL"/>
              </w:rPr>
            </w:pPr>
            <w:r w:rsidRPr="000F4EF5">
              <w:rPr>
                <w:rFonts w:ascii="FrankRuehl" w:eastAsia="FrankRuehl" w:hAnsi="FrankRuehl" w:cs="FrankRuehl"/>
                <w:b/>
                <w:bCs/>
                <w:sz w:val="20"/>
                <w:szCs w:val="20"/>
                <w:rtl/>
                <w:lang w:eastAsia="he-IL"/>
              </w:rPr>
              <w:t>שם התורם</w:t>
            </w:r>
          </w:p>
        </w:tc>
        <w:tc>
          <w:tcPr>
            <w:tcW w:w="1302" w:type="dxa"/>
            <w:tcBorders>
              <w:top w:val="single" w:sz="12" w:space="0" w:color="auto"/>
              <w:bottom w:val="single" w:sz="12" w:space="0" w:color="auto"/>
            </w:tcBorders>
            <w:shd w:val="pct10" w:color="auto" w:fill="auto"/>
          </w:tcPr>
          <w:p w:rsidR="000F4EF5" w:rsidRPr="000F4EF5" w:rsidP="000F4EF5">
            <w:pPr>
              <w:keepNext/>
              <w:spacing w:before="40" w:after="40" w:line="220" w:lineRule="exact"/>
              <w:jc w:val="center"/>
              <w:rPr>
                <w:rFonts w:ascii="FrankRuehl" w:eastAsia="FrankRuehl" w:hAnsi="FrankRuehl" w:cs="FrankRuehl"/>
                <w:b/>
                <w:bCs/>
                <w:sz w:val="20"/>
                <w:szCs w:val="20"/>
                <w:lang w:eastAsia="he-IL"/>
              </w:rPr>
            </w:pPr>
            <w:r w:rsidRPr="000F4EF5">
              <w:rPr>
                <w:rFonts w:ascii="FrankRuehl" w:eastAsia="FrankRuehl" w:hAnsi="FrankRuehl" w:cs="FrankRuehl"/>
                <w:b/>
                <w:bCs/>
                <w:sz w:val="20"/>
                <w:szCs w:val="20"/>
                <w:rtl/>
                <w:lang w:eastAsia="he-IL"/>
              </w:rPr>
              <w:t>עיר מגורים</w:t>
            </w:r>
          </w:p>
        </w:tc>
        <w:tc>
          <w:tcPr>
            <w:tcW w:w="1694" w:type="dxa"/>
            <w:tcBorders>
              <w:top w:val="single" w:sz="12" w:space="0" w:color="auto"/>
              <w:bottom w:val="single" w:sz="12" w:space="0" w:color="auto"/>
            </w:tcBorders>
            <w:shd w:val="pct10" w:color="auto" w:fill="auto"/>
          </w:tcPr>
          <w:p w:rsidR="000F4EF5" w:rsidRPr="000F4EF5" w:rsidP="000F4EF5">
            <w:pPr>
              <w:keepNext/>
              <w:spacing w:before="40" w:after="40" w:line="220" w:lineRule="exact"/>
              <w:jc w:val="center"/>
              <w:rPr>
                <w:rFonts w:ascii="FrankRuehl" w:eastAsia="FrankRuehl" w:hAnsi="FrankRuehl" w:cs="FrankRuehl"/>
                <w:b/>
                <w:bCs/>
                <w:sz w:val="20"/>
                <w:szCs w:val="20"/>
                <w:lang w:eastAsia="he-IL"/>
              </w:rPr>
            </w:pPr>
            <w:r w:rsidRPr="000F4EF5">
              <w:rPr>
                <w:rFonts w:ascii="FrankRuehl" w:eastAsia="FrankRuehl" w:hAnsi="FrankRuehl" w:cs="FrankRuehl"/>
                <w:b/>
                <w:bCs/>
                <w:sz w:val="20"/>
                <w:szCs w:val="20"/>
                <w:rtl/>
                <w:lang w:eastAsia="he-IL"/>
              </w:rPr>
              <w:t>תאריך התרומה</w:t>
            </w:r>
          </w:p>
        </w:tc>
        <w:tc>
          <w:tcPr>
            <w:tcW w:w="1848" w:type="dxa"/>
            <w:tcBorders>
              <w:top w:val="single" w:sz="12" w:space="0" w:color="auto"/>
              <w:bottom w:val="single" w:sz="12" w:space="0" w:color="auto"/>
            </w:tcBorders>
            <w:shd w:val="pct10" w:color="auto" w:fill="auto"/>
          </w:tcPr>
          <w:p w:rsidR="000F4EF5" w:rsidRPr="000F4EF5" w:rsidP="000F4EF5">
            <w:pPr>
              <w:keepNext/>
              <w:spacing w:before="40" w:after="40" w:line="220" w:lineRule="exact"/>
              <w:jc w:val="center"/>
              <w:rPr>
                <w:rFonts w:ascii="FrankRuehl" w:eastAsia="FrankRuehl" w:hAnsi="FrankRuehl" w:cs="FrankRuehl"/>
                <w:b/>
                <w:bCs/>
                <w:sz w:val="20"/>
                <w:szCs w:val="20"/>
                <w:lang w:eastAsia="he-IL"/>
              </w:rPr>
            </w:pPr>
            <w:r w:rsidRPr="000F4EF5">
              <w:rPr>
                <w:rFonts w:ascii="FrankRuehl" w:eastAsia="FrankRuehl" w:hAnsi="FrankRuehl" w:cs="FrankRuehl"/>
                <w:b/>
                <w:bCs/>
                <w:sz w:val="20"/>
                <w:szCs w:val="20"/>
                <w:rtl/>
                <w:lang w:eastAsia="he-IL"/>
              </w:rPr>
              <w:t>סכום התרומה</w:t>
            </w:r>
          </w:p>
        </w:tc>
      </w:tr>
      <w:tr w:rsidTr="002879DA">
        <w:tblPrEx>
          <w:tblW w:w="6691" w:type="dxa"/>
          <w:tblLook w:val="04A0"/>
        </w:tblPrEx>
        <w:tc>
          <w:tcPr>
            <w:tcW w:w="2268" w:type="dxa"/>
            <w:tcBorders>
              <w:top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אבו  אורית אתי</w:t>
            </w:r>
          </w:p>
        </w:tc>
        <w:tc>
          <w:tcPr>
            <w:tcW w:w="1302" w:type="dxa"/>
            <w:tcBorders>
              <w:top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Borders>
              <w:top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05.06.2013</w:t>
            </w:r>
          </w:p>
        </w:tc>
        <w:tc>
          <w:tcPr>
            <w:tcW w:w="1848" w:type="dxa"/>
            <w:tcBorders>
              <w:top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אבו יחיאל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אבו יצחק</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17.06.2013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אבו שי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26.05.2013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אביחסירא</w:t>
            </w:r>
            <w:r w:rsidRPr="000F4EF5">
              <w:rPr>
                <w:rFonts w:cs="FrankRuehl"/>
                <w:sz w:val="20"/>
                <w:szCs w:val="20"/>
                <w:rtl/>
                <w:lang w:eastAsia="he-IL"/>
              </w:rPr>
              <w:t xml:space="preserve"> שי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אביטן</w:t>
            </w:r>
            <w:r w:rsidRPr="000F4EF5">
              <w:rPr>
                <w:rFonts w:cs="FrankRuehl"/>
                <w:sz w:val="20"/>
                <w:szCs w:val="20"/>
                <w:rtl/>
                <w:lang w:eastAsia="he-IL"/>
              </w:rPr>
              <w:t xml:space="preserve"> יחיאל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אדם גיא</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שדמה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אדר רמי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תל אביב - יפו</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אדרי קרן ואלי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31.10.2013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אדריאן נמיר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אוליאל</w:t>
            </w:r>
            <w:r w:rsidRPr="000F4EF5">
              <w:rPr>
                <w:rFonts w:cs="FrankRuehl"/>
                <w:sz w:val="20"/>
                <w:szCs w:val="20"/>
                <w:rtl/>
                <w:lang w:eastAsia="he-IL"/>
              </w:rPr>
              <w:t xml:space="preserve"> אברהם</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אוליאל</w:t>
            </w:r>
            <w:r w:rsidRPr="000F4EF5">
              <w:rPr>
                <w:rFonts w:cs="FrankRuehl"/>
                <w:sz w:val="20"/>
                <w:szCs w:val="20"/>
                <w:rtl/>
                <w:lang w:eastAsia="he-IL"/>
              </w:rPr>
              <w:t xml:space="preserve"> מיכאל והדסה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אזולאי שי שמואל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17.06.2013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אטיאס  שמעון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איבגי אמיר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נתיבות</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hint="cs"/>
                <w:sz w:val="20"/>
                <w:szCs w:val="20"/>
                <w:rtl/>
                <w:lang w:eastAsia="he-IL"/>
              </w:rPr>
              <w:t>3</w:t>
            </w:r>
            <w:r w:rsidRPr="000F4EF5">
              <w:rPr>
                <w:rFonts w:cs="FrankRuehl"/>
                <w:sz w:val="20"/>
                <w:szCs w:val="20"/>
                <w:rtl/>
                <w:lang w:eastAsia="he-IL"/>
              </w:rPr>
              <w:t>,</w:t>
            </w:r>
            <w:r w:rsidRPr="000F4EF5">
              <w:rPr>
                <w:rFonts w:cs="FrankRuehl" w:hint="cs"/>
                <w:sz w:val="20"/>
                <w:szCs w:val="20"/>
                <w:rtl/>
                <w:lang w:eastAsia="he-IL"/>
              </w:rPr>
              <w:t>0</w:t>
            </w:r>
            <w:r w:rsidRPr="000F4EF5">
              <w:rPr>
                <w:rFonts w:cs="FrankRuehl"/>
                <w:sz w:val="20"/>
                <w:szCs w:val="20"/>
                <w:rtl/>
                <w:lang w:eastAsia="he-IL"/>
              </w:rPr>
              <w:t>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אילוז  יחיאל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08.08.2013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אילוז אלברט</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אלבז מוטי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31.07.2013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אלבז שלמה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אלביליה</w:t>
            </w:r>
            <w:r w:rsidRPr="000F4EF5">
              <w:rPr>
                <w:rFonts w:cs="FrankRuehl"/>
                <w:sz w:val="20"/>
                <w:szCs w:val="20"/>
                <w:rtl/>
                <w:lang w:eastAsia="he-IL"/>
              </w:rPr>
              <w:t xml:space="preserve"> ליאור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אלגרבלי</w:t>
            </w:r>
            <w:r w:rsidRPr="000F4EF5">
              <w:rPr>
                <w:rFonts w:cs="FrankRuehl"/>
                <w:sz w:val="20"/>
                <w:szCs w:val="20"/>
                <w:rtl/>
                <w:lang w:eastAsia="he-IL"/>
              </w:rPr>
              <w:t xml:space="preserve"> אבנר ונורית</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אלגרבלי</w:t>
            </w:r>
            <w:r w:rsidRPr="000F4EF5">
              <w:rPr>
                <w:rFonts w:cs="FrankRuehl"/>
                <w:sz w:val="20"/>
                <w:szCs w:val="20"/>
                <w:rtl/>
                <w:lang w:eastAsia="he-IL"/>
              </w:rPr>
              <w:t xml:space="preserve"> גבי ומיכל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אלמליח</w:t>
            </w:r>
            <w:r w:rsidRPr="000F4EF5">
              <w:rPr>
                <w:rFonts w:cs="FrankRuehl"/>
                <w:sz w:val="20"/>
                <w:szCs w:val="20"/>
                <w:rtl/>
                <w:lang w:eastAsia="he-IL"/>
              </w:rPr>
              <w:t xml:space="preserve"> אלברט</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01.07.2013</w:t>
            </w:r>
          </w:p>
        </w:tc>
        <w:tc>
          <w:tcPr>
            <w:tcW w:w="1848" w:type="dxa"/>
          </w:tcPr>
          <w:p w:rsidR="000F4EF5" w:rsidRPr="000F4EF5" w:rsidP="000F4EF5">
            <w:pPr>
              <w:spacing w:before="40" w:after="40" w:line="220" w:lineRule="exact"/>
              <w:rPr>
                <w:rFonts w:cs="FrankRuehl"/>
                <w:sz w:val="20"/>
                <w:szCs w:val="20"/>
                <w:rtl/>
                <w:lang w:eastAsia="he-IL"/>
              </w:rPr>
            </w:pPr>
            <w:r w:rsidRPr="000F4EF5">
              <w:rPr>
                <w:rFonts w:cs="FrankRuehl" w:hint="cs"/>
                <w:sz w:val="20"/>
                <w:szCs w:val="20"/>
                <w:rtl/>
                <w:lang w:eastAsia="he-IL"/>
              </w:rPr>
              <w:t>574.00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אלפסי יעל וגבריאל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08.08.2013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אסולין סמי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4,250.00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אקב</w:t>
            </w:r>
            <w:r w:rsidRPr="000F4EF5">
              <w:rPr>
                <w:rFonts w:cs="FrankRuehl"/>
                <w:sz w:val="20"/>
                <w:szCs w:val="20"/>
                <w:rtl/>
                <w:lang w:eastAsia="he-IL"/>
              </w:rPr>
              <w:t xml:space="preserve"> חיים </w:t>
            </w:r>
            <w:r w:rsidRPr="000F4EF5">
              <w:rPr>
                <w:rFonts w:cs="FrankRuehl"/>
                <w:sz w:val="20"/>
                <w:szCs w:val="20"/>
                <w:rtl/>
                <w:lang w:eastAsia="he-IL"/>
              </w:rPr>
              <w:t>ואינס</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4,200.00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אשושי</w:t>
            </w:r>
            <w:r w:rsidRPr="000F4EF5">
              <w:rPr>
                <w:rFonts w:cs="FrankRuehl"/>
                <w:sz w:val="20"/>
                <w:szCs w:val="20"/>
                <w:rtl/>
                <w:lang w:eastAsia="he-IL"/>
              </w:rPr>
              <w:t xml:space="preserve"> משה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תלמים</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בבא רחל ואלי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אור יהודה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בוסקילה אליהו / מיכאל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ביטון אליהו</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ביטון ציפי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12.07.2013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בלטר</w:t>
            </w:r>
            <w:r w:rsidRPr="000F4EF5">
              <w:rPr>
                <w:rFonts w:cs="FrankRuehl"/>
                <w:sz w:val="20"/>
                <w:szCs w:val="20"/>
                <w:rtl/>
                <w:lang w:eastAsia="he-IL"/>
              </w:rPr>
              <w:t xml:space="preserve"> אורי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תל אביב - יפו</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06.06.2013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בלטר</w:t>
            </w:r>
            <w:r w:rsidRPr="000F4EF5">
              <w:rPr>
                <w:rFonts w:cs="FrankRuehl"/>
                <w:sz w:val="20"/>
                <w:szCs w:val="20"/>
                <w:rtl/>
                <w:lang w:eastAsia="he-IL"/>
              </w:rPr>
              <w:t xml:space="preserve"> צבי ושושנה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בן חמו אלברט</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בן חמו יוסף יצחק</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31.05.2013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בן חמו שרון שרה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בן ישי אשר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29.05.2013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בן שושן שאול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11.09.2013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בסל ניסים ודבורה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קרית</w:t>
            </w:r>
            <w:r w:rsidRPr="000F4EF5">
              <w:rPr>
                <w:rFonts w:cs="FrankRuehl"/>
                <w:sz w:val="20"/>
                <w:szCs w:val="20"/>
                <w:rtl/>
                <w:lang w:eastAsia="he-IL"/>
              </w:rPr>
              <w:t xml:space="preserve"> מלאכי</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ברוך רונן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hint="cs"/>
                <w:sz w:val="20"/>
                <w:szCs w:val="20"/>
                <w:rtl/>
                <w:lang w:eastAsia="he-IL"/>
              </w:rPr>
              <w:t>4</w:t>
            </w:r>
            <w:r w:rsidRPr="000F4EF5">
              <w:rPr>
                <w:rFonts w:cs="FrankRuehl"/>
                <w:sz w:val="20"/>
                <w:szCs w:val="20"/>
                <w:rtl/>
                <w:lang w:eastAsia="he-IL"/>
              </w:rPr>
              <w:t>,000.00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גואטה רבקה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אזור</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גורודצקי</w:t>
            </w:r>
            <w:r w:rsidRPr="000F4EF5">
              <w:rPr>
                <w:rFonts w:cs="FrankRuehl"/>
                <w:sz w:val="20"/>
                <w:szCs w:val="20"/>
                <w:rtl/>
                <w:lang w:eastAsia="he-IL"/>
              </w:rPr>
              <w:t xml:space="preserve"> מרדכי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קרית</w:t>
            </w:r>
            <w:r w:rsidRPr="000F4EF5">
              <w:rPr>
                <w:rFonts w:cs="FrankRuehl"/>
                <w:sz w:val="20"/>
                <w:szCs w:val="20"/>
                <w:rtl/>
                <w:lang w:eastAsia="he-IL"/>
              </w:rPr>
              <w:t xml:space="preserve"> מלאכי</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גפרי אייל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רמלה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דהן משה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דהן סימה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די קורין רוזה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4,250.00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דיין אמיר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21.10.2013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דמגנה</w:t>
            </w:r>
            <w:r w:rsidRPr="000F4EF5">
              <w:rPr>
                <w:rFonts w:cs="FrankRuehl"/>
                <w:sz w:val="20"/>
                <w:szCs w:val="20"/>
                <w:rtl/>
                <w:lang w:eastAsia="he-IL"/>
              </w:rPr>
              <w:t xml:space="preserve"> שלמה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דניאל יצחק</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דנינו הראל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דנינו משה גיל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הולצברג</w:t>
            </w:r>
            <w:r w:rsidRPr="000F4EF5">
              <w:rPr>
                <w:rFonts w:cs="FrankRuehl"/>
                <w:sz w:val="20"/>
                <w:szCs w:val="20"/>
                <w:rtl/>
                <w:lang w:eastAsia="he-IL"/>
              </w:rPr>
              <w:t xml:space="preserve"> ישראל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קרית</w:t>
            </w:r>
            <w:r w:rsidRPr="000F4EF5">
              <w:rPr>
                <w:rFonts w:cs="FrankRuehl"/>
                <w:sz w:val="20"/>
                <w:szCs w:val="20"/>
                <w:rtl/>
                <w:lang w:eastAsia="he-IL"/>
              </w:rPr>
              <w:t xml:space="preserve"> מלאכי</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וינקלר</w:t>
            </w:r>
            <w:r w:rsidRPr="000F4EF5">
              <w:rPr>
                <w:rFonts w:cs="FrankRuehl"/>
                <w:sz w:val="20"/>
                <w:szCs w:val="20"/>
                <w:rtl/>
                <w:lang w:eastAsia="he-IL"/>
              </w:rPr>
              <w:t xml:space="preserve"> אביב</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גן יבנה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וקנין שלומי ועפרה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05.06.2013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חדד אליהו עמנואל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02.06.2013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חזיזה מוריס ומרים</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02.06.2013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חכם יעקב משה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ירושלים</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חכם יצחק</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ירושלים</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16.09.2013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טסה  פרדה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21.07.2013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ישראל שלום</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05.06.2013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hint="cs"/>
                <w:sz w:val="20"/>
                <w:szCs w:val="20"/>
                <w:rtl/>
                <w:lang w:eastAsia="he-IL"/>
              </w:rPr>
              <w:t>2</w:t>
            </w:r>
            <w:r w:rsidRPr="000F4EF5">
              <w:rPr>
                <w:rFonts w:cs="FrankRuehl"/>
                <w:sz w:val="20"/>
                <w:szCs w:val="20"/>
                <w:rtl/>
                <w:lang w:eastAsia="he-IL"/>
              </w:rPr>
              <w:t>,000.00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 xml:space="preserve">כהן גבורה  רמי </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04.06.2013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כהן דוד</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07.08.2013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כהן טלי ומאיר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אופקים</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24.06.2013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כהן תומר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17.06.2013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כחלון אהרון רוני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לירון סטודיו לירון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28.10.2013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3,540.00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 xml:space="preserve">מגדמן </w:t>
            </w:r>
            <w:r w:rsidRPr="000F4EF5">
              <w:rPr>
                <w:rFonts w:cs="FrankRuehl" w:hint="cs"/>
                <w:sz w:val="20"/>
                <w:szCs w:val="20"/>
                <w:rtl/>
                <w:lang w:eastAsia="he-IL"/>
              </w:rPr>
              <w:t>קלאודיה ו</w:t>
            </w:r>
            <w:r w:rsidRPr="000F4EF5">
              <w:rPr>
                <w:rFonts w:cs="FrankRuehl"/>
                <w:sz w:val="20"/>
                <w:szCs w:val="20"/>
                <w:rtl/>
                <w:lang w:eastAsia="he-IL"/>
              </w:rPr>
              <w:t xml:space="preserve">בנימין ישראל </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 xml:space="preserve">מימוני </w:t>
            </w:r>
            <w:r w:rsidRPr="000F4EF5">
              <w:rPr>
                <w:rFonts w:cs="FrankRuehl" w:hint="cs"/>
                <w:sz w:val="20"/>
                <w:szCs w:val="20"/>
                <w:rtl/>
                <w:lang w:eastAsia="he-IL"/>
              </w:rPr>
              <w:t>דניאל ו</w:t>
            </w:r>
            <w:r w:rsidRPr="000F4EF5">
              <w:rPr>
                <w:rFonts w:cs="FrankRuehl"/>
                <w:sz w:val="20"/>
                <w:szCs w:val="20"/>
                <w:rtl/>
                <w:lang w:eastAsia="he-IL"/>
              </w:rPr>
              <w:t xml:space="preserve">מאיר יצחק </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זוהר</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12.07.2013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מירילאשבילי</w:t>
            </w:r>
            <w:r w:rsidRPr="000F4EF5">
              <w:rPr>
                <w:rFonts w:cs="FrankRuehl"/>
                <w:sz w:val="20"/>
                <w:szCs w:val="20"/>
                <w:rtl/>
                <w:lang w:eastAsia="he-IL"/>
              </w:rPr>
              <w:t xml:space="preserve"> בלי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1,500.00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מירל</w:t>
            </w:r>
            <w:r w:rsidRPr="000F4EF5">
              <w:rPr>
                <w:rFonts w:cs="FrankRuehl"/>
                <w:sz w:val="20"/>
                <w:szCs w:val="20"/>
                <w:rtl/>
                <w:lang w:eastAsia="he-IL"/>
              </w:rPr>
              <w:t xml:space="preserve"> </w:t>
            </w:r>
            <w:r w:rsidRPr="000F4EF5">
              <w:rPr>
                <w:rFonts w:cs="FrankRuehl"/>
                <w:sz w:val="20"/>
                <w:szCs w:val="20"/>
                <w:rtl/>
                <w:lang w:eastAsia="he-IL"/>
              </w:rPr>
              <w:t>ישה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05.06.2013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מישוק</w:t>
            </w:r>
            <w:r w:rsidRPr="000F4EF5">
              <w:rPr>
                <w:rFonts w:cs="FrankRuehl"/>
                <w:sz w:val="20"/>
                <w:szCs w:val="20"/>
                <w:rtl/>
                <w:lang w:eastAsia="he-IL"/>
              </w:rPr>
              <w:t xml:space="preserve"> שמואל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מכלוף</w:t>
            </w:r>
            <w:r w:rsidRPr="000F4EF5">
              <w:rPr>
                <w:rFonts w:cs="FrankRuehl"/>
                <w:sz w:val="20"/>
                <w:szCs w:val="20"/>
                <w:rtl/>
                <w:lang w:eastAsia="he-IL"/>
              </w:rPr>
              <w:t xml:space="preserve"> גבריאל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אשקלון</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02.06.2013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מלכה גבריאל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ממן נורית אורית</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17.07.2013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מנחם אתי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19.07.2013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מרימי</w:t>
            </w:r>
            <w:r w:rsidRPr="000F4EF5">
              <w:rPr>
                <w:rFonts w:cs="FrankRuehl"/>
                <w:sz w:val="20"/>
                <w:szCs w:val="20"/>
                <w:rtl/>
                <w:lang w:eastAsia="he-IL"/>
              </w:rPr>
              <w:t xml:space="preserve"> קרן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אור יהודה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נונה  עמנואל ואורה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27.06.2013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נחמיאס מאור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29.08.2013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ניסים אליהו ומירב</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04.06.2013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סבן תומר</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תל אביב - יפו</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סופר יובל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גדרה</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22.09.2013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סיבוני שמואל ואלין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02.06.2013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עדרי סימון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23.05.2013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עמר שרון דוד</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22.10.2013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פדידה</w:t>
            </w:r>
            <w:r w:rsidRPr="000F4EF5">
              <w:rPr>
                <w:rFonts w:cs="FrankRuehl"/>
                <w:sz w:val="20"/>
                <w:szCs w:val="20"/>
                <w:rtl/>
                <w:lang w:eastAsia="he-IL"/>
              </w:rPr>
              <w:t xml:space="preserve"> מיכה</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09.09.2013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פרחן אושרי</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30.06.2013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פרחן פנחס</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26.05.2013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פרץ מיכל</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03.10.2013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צור ירון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14.06.2013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שלי  אורה ברוך דן</w:t>
            </w:r>
          </w:p>
        </w:tc>
        <w:tc>
          <w:tcPr>
            <w:tcW w:w="1302"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אשדוד</w:t>
            </w:r>
          </w:p>
        </w:tc>
        <w:tc>
          <w:tcPr>
            <w:tcW w:w="1694"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03.06.2013</w:t>
            </w:r>
          </w:p>
        </w:tc>
        <w:tc>
          <w:tcPr>
            <w:tcW w:w="1848" w:type="dxa"/>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Borders>
              <w:bottom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שמיר עקיבא ואילה</w:t>
            </w:r>
          </w:p>
        </w:tc>
        <w:tc>
          <w:tcPr>
            <w:tcW w:w="1302" w:type="dxa"/>
            <w:tcBorders>
              <w:bottom w:val="single" w:sz="12" w:space="0" w:color="auto"/>
            </w:tcBorders>
          </w:tcPr>
          <w:p w:rsidR="000F4EF5" w:rsidRPr="000F4EF5" w:rsidP="000F4EF5">
            <w:pPr>
              <w:spacing w:before="40" w:after="40" w:line="220" w:lineRule="exact"/>
              <w:rPr>
                <w:rFonts w:cs="FrankRuehl"/>
                <w:sz w:val="20"/>
                <w:szCs w:val="20"/>
                <w:rtl/>
                <w:lang w:eastAsia="he-IL"/>
              </w:rPr>
            </w:pPr>
            <w:r w:rsidRPr="000F4EF5">
              <w:rPr>
                <w:rFonts w:cs="FrankRuehl"/>
                <w:sz w:val="20"/>
                <w:szCs w:val="20"/>
                <w:rtl/>
                <w:lang w:eastAsia="he-IL"/>
              </w:rPr>
              <w:t>גבעת שמואל</w:t>
            </w:r>
          </w:p>
        </w:tc>
        <w:tc>
          <w:tcPr>
            <w:tcW w:w="1694" w:type="dxa"/>
            <w:tcBorders>
              <w:bottom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21.06.2013</w:t>
            </w:r>
          </w:p>
        </w:tc>
        <w:tc>
          <w:tcPr>
            <w:tcW w:w="1848" w:type="dxa"/>
            <w:tcBorders>
              <w:bottom w:val="single" w:sz="12" w:space="0" w:color="auto"/>
            </w:tcBorders>
          </w:tcPr>
          <w:p w:rsidR="000F4EF5" w:rsidRPr="000F4EF5" w:rsidP="000F4EF5">
            <w:pPr>
              <w:spacing w:before="40" w:after="40" w:line="220" w:lineRule="exact"/>
              <w:rPr>
                <w:rFonts w:cs="FrankRuehl"/>
                <w:sz w:val="20"/>
                <w:szCs w:val="20"/>
                <w:lang w:eastAsia="he-IL"/>
              </w:rPr>
            </w:pPr>
            <w:r w:rsidRPr="000F4EF5">
              <w:rPr>
                <w:rFonts w:cs="FrankRuehl"/>
                <w:sz w:val="20"/>
                <w:szCs w:val="20"/>
                <w:rtl/>
                <w:lang w:eastAsia="he-IL"/>
              </w:rPr>
              <w:t>5,000.00</w:t>
            </w:r>
          </w:p>
        </w:tc>
      </w:tr>
      <w:tr w:rsidTr="002879DA">
        <w:tblPrEx>
          <w:tblW w:w="6691" w:type="dxa"/>
          <w:tblLook w:val="04A0"/>
        </w:tblPrEx>
        <w:tc>
          <w:tcPr>
            <w:tcW w:w="2268" w:type="dxa"/>
            <w:tcBorders>
              <w:top w:val="single" w:sz="12" w:space="0" w:color="auto"/>
              <w:bottom w:val="single" w:sz="12" w:space="0" w:color="auto"/>
            </w:tcBorders>
            <w:shd w:val="pct10" w:color="auto" w:fill="auto"/>
          </w:tcPr>
          <w:p w:rsidR="000F4EF5" w:rsidRPr="000F4EF5" w:rsidP="002879DA">
            <w:pPr>
              <w:spacing w:before="40" w:after="40" w:line="220" w:lineRule="exact"/>
              <w:jc w:val="right"/>
              <w:rPr>
                <w:rFonts w:cs="FrankRuehl"/>
                <w:b/>
                <w:bCs/>
                <w:sz w:val="20"/>
                <w:szCs w:val="20"/>
                <w:rtl/>
                <w:lang w:eastAsia="he-IL"/>
              </w:rPr>
            </w:pPr>
            <w:r w:rsidRPr="000F4EF5">
              <w:rPr>
                <w:rFonts w:cs="FrankRuehl" w:hint="cs"/>
                <w:b/>
                <w:bCs/>
                <w:sz w:val="20"/>
                <w:szCs w:val="20"/>
                <w:rtl/>
                <w:lang w:eastAsia="he-IL"/>
              </w:rPr>
              <w:t>סה"כ</w:t>
            </w:r>
          </w:p>
        </w:tc>
        <w:tc>
          <w:tcPr>
            <w:tcW w:w="1302" w:type="dxa"/>
            <w:tcBorders>
              <w:top w:val="single" w:sz="12" w:space="0" w:color="auto"/>
              <w:bottom w:val="single" w:sz="12" w:space="0" w:color="auto"/>
            </w:tcBorders>
            <w:shd w:val="pct10" w:color="auto" w:fill="auto"/>
          </w:tcPr>
          <w:p w:rsidR="000F4EF5" w:rsidRPr="000F4EF5" w:rsidP="000F4EF5">
            <w:pPr>
              <w:spacing w:before="40" w:after="40" w:line="220" w:lineRule="exact"/>
              <w:rPr>
                <w:rFonts w:cs="FrankRuehl"/>
                <w:b/>
                <w:bCs/>
                <w:sz w:val="20"/>
                <w:szCs w:val="20"/>
                <w:rtl/>
                <w:lang w:eastAsia="he-IL"/>
              </w:rPr>
            </w:pPr>
          </w:p>
        </w:tc>
        <w:tc>
          <w:tcPr>
            <w:tcW w:w="1694" w:type="dxa"/>
            <w:tcBorders>
              <w:top w:val="single" w:sz="12" w:space="0" w:color="auto"/>
              <w:bottom w:val="single" w:sz="12" w:space="0" w:color="auto"/>
            </w:tcBorders>
            <w:shd w:val="pct10" w:color="auto" w:fill="auto"/>
          </w:tcPr>
          <w:p w:rsidR="000F4EF5" w:rsidRPr="000F4EF5" w:rsidP="000F4EF5">
            <w:pPr>
              <w:spacing w:before="40" w:after="40" w:line="220" w:lineRule="exact"/>
              <w:rPr>
                <w:rFonts w:cs="FrankRuehl"/>
                <w:b/>
                <w:bCs/>
                <w:sz w:val="20"/>
                <w:szCs w:val="20"/>
                <w:rtl/>
                <w:lang w:eastAsia="he-IL"/>
              </w:rPr>
            </w:pPr>
          </w:p>
        </w:tc>
        <w:tc>
          <w:tcPr>
            <w:tcW w:w="1848" w:type="dxa"/>
            <w:tcBorders>
              <w:top w:val="single" w:sz="12" w:space="0" w:color="auto"/>
              <w:bottom w:val="single" w:sz="12" w:space="0" w:color="auto"/>
            </w:tcBorders>
            <w:shd w:val="pct10" w:color="auto" w:fill="auto"/>
          </w:tcPr>
          <w:p w:rsidR="000F4EF5" w:rsidRPr="000F4EF5" w:rsidP="000F4EF5">
            <w:pPr>
              <w:spacing w:before="40" w:after="40" w:line="220" w:lineRule="exact"/>
              <w:rPr>
                <w:rFonts w:ascii="Calibri" w:eastAsia="Calibri" w:hAnsi="Calibri" w:cs="FrankRuehl"/>
                <w:b/>
                <w:bCs/>
                <w:sz w:val="20"/>
                <w:szCs w:val="20"/>
                <w:rtl/>
                <w:lang w:eastAsia="he-IL"/>
              </w:rPr>
            </w:pPr>
            <w:r w:rsidRPr="000F4EF5">
              <w:rPr>
                <w:rFonts w:ascii="Calibri" w:eastAsia="Calibri" w:hAnsi="Calibri" w:cs="FrankRuehl"/>
                <w:b/>
                <w:bCs/>
                <w:sz w:val="20"/>
                <w:szCs w:val="20"/>
                <w:rtl/>
                <w:lang w:eastAsia="he-IL"/>
              </w:rPr>
              <w:fldChar w:fldCharType="begin"/>
            </w:r>
            <w:r w:rsidRPr="000F4EF5">
              <w:rPr>
                <w:rFonts w:ascii="Calibri" w:eastAsia="Calibri" w:hAnsi="Calibri" w:cs="FrankRuehl"/>
                <w:b/>
                <w:bCs/>
                <w:sz w:val="20"/>
                <w:szCs w:val="20"/>
                <w:rtl/>
                <w:lang w:eastAsia="he-IL"/>
              </w:rPr>
              <w:instrText xml:space="preserve"> =</w:instrText>
            </w:r>
            <w:r w:rsidRPr="000F4EF5">
              <w:rPr>
                <w:rFonts w:ascii="Calibri" w:eastAsia="Calibri" w:hAnsi="Calibri" w:cs="FrankRuehl"/>
                <w:b/>
                <w:bCs/>
                <w:sz w:val="20"/>
                <w:szCs w:val="20"/>
                <w:lang w:eastAsia="he-IL"/>
              </w:rPr>
              <w:instrText>SUM(ABOVE</w:instrText>
            </w:r>
            <w:r w:rsidRPr="000F4EF5">
              <w:rPr>
                <w:rFonts w:ascii="Calibri" w:eastAsia="Calibri" w:hAnsi="Calibri" w:cs="FrankRuehl"/>
                <w:b/>
                <w:bCs/>
                <w:sz w:val="20"/>
                <w:szCs w:val="20"/>
                <w:rtl/>
                <w:lang w:eastAsia="he-IL"/>
              </w:rPr>
              <w:instrText xml:space="preserve">) </w:instrText>
            </w:r>
            <w:r w:rsidRPr="000F4EF5">
              <w:rPr>
                <w:rFonts w:ascii="Calibri" w:eastAsia="Calibri" w:hAnsi="Calibri" w:cs="FrankRuehl"/>
                <w:b/>
                <w:bCs/>
                <w:sz w:val="20"/>
                <w:szCs w:val="20"/>
                <w:rtl/>
                <w:lang w:eastAsia="he-IL"/>
              </w:rPr>
              <w:fldChar w:fldCharType="separate"/>
            </w:r>
            <w:r w:rsidRPr="000F4EF5">
              <w:rPr>
                <w:rFonts w:ascii="Calibri" w:eastAsia="Calibri" w:hAnsi="Calibri" w:cs="FrankRuehl"/>
                <w:b/>
                <w:bCs/>
                <w:noProof/>
                <w:sz w:val="20"/>
                <w:szCs w:val="20"/>
                <w:rtl/>
                <w:lang w:eastAsia="he-IL"/>
              </w:rPr>
              <w:t>377,314</w:t>
            </w:r>
            <w:r w:rsidRPr="000F4EF5">
              <w:rPr>
                <w:rFonts w:ascii="Calibri" w:eastAsia="Calibri" w:hAnsi="Calibri" w:cs="FrankRuehl"/>
                <w:b/>
                <w:bCs/>
                <w:sz w:val="20"/>
                <w:szCs w:val="20"/>
                <w:rtl/>
                <w:lang w:eastAsia="he-IL"/>
              </w:rPr>
              <w:fldChar w:fldCharType="end"/>
            </w:r>
          </w:p>
        </w:tc>
      </w:tr>
    </w:tbl>
    <w:p w:rsidR="000B7249" w:rsidRPr="000B7249" w:rsidP="003975DB">
      <w:pPr>
        <w:spacing w:after="120" w:line="230" w:lineRule="exact"/>
        <w:jc w:val="both"/>
        <w:rPr>
          <w:rFonts w:ascii="FrankRuehl" w:eastAsia="FrankRuehl" w:hAnsi="FrankRuehl" w:cs="FrankRuehl"/>
          <w:sz w:val="22"/>
          <w:szCs w:val="22"/>
          <w:lang w:eastAsia="he-IL"/>
        </w:rPr>
      </w:pP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118"/>
        <w:gridCol w:w="1429"/>
        <w:gridCol w:w="1429"/>
        <w:gridCol w:w="1713"/>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הערב</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הערבות</w:t>
            </w:r>
          </w:p>
        </w:tc>
        <w:tc>
          <w:tcPr>
            <w:tcW w:w="1832"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הערבות</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בנק לאומי לישראל בע"מ</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אשדוד</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17.07.2013</w:t>
            </w:r>
          </w:p>
        </w:tc>
        <w:tc>
          <w:tcPr>
            <w:tcW w:w="1832"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250,000.00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בנק לאומי לישראל בע"מ</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אשדוד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24.09.2013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100,000.00</w:t>
            </w:r>
          </w:p>
        </w:tc>
      </w:tr>
    </w:tbl>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195C0D">
      <w:pPr>
        <w:pStyle w:val="KOT2"/>
        <w:rPr>
          <w:rFonts w:eastAsia="David"/>
        </w:rPr>
      </w:pPr>
      <w:bookmarkStart w:id="0" w:name="_GoBack"/>
      <w:bookmarkEnd w:id="0"/>
      <w:r w:rsidRPr="000B7249">
        <w:rPr>
          <w:rFonts w:eastAsia="David" w:hint="cs"/>
          <w:rtl/>
        </w:rPr>
        <w:t>יהוד-מונוסון</w:t>
      </w:r>
    </w:p>
    <w:p w:rsidR="000B7249" w:rsidRPr="000B7249" w:rsidP="003975DB">
      <w:pPr>
        <w:keepNext/>
        <w:spacing w:after="240" w:line="300" w:lineRule="exact"/>
        <w:outlineLvl w:val="1"/>
        <w:rPr>
          <w:rFonts w:ascii="David" w:eastAsia="David" w:hAnsi="David"/>
          <w:b/>
          <w:bCs/>
          <w:sz w:val="26"/>
          <w:szCs w:val="26"/>
          <w:lang w:eastAsia="he-IL"/>
        </w:rPr>
      </w:pPr>
      <w:r w:rsidRPr="000B7249">
        <w:rPr>
          <w:rFonts w:ascii="David" w:eastAsia="David" w:hAnsi="David" w:hint="cs"/>
          <w:b/>
          <w:bCs/>
          <w:sz w:val="26"/>
          <w:szCs w:val="26"/>
          <w:rtl/>
          <w:lang w:eastAsia="he-IL"/>
        </w:rPr>
        <w:t>יהוד מונסון החדשה בראשות יוסף בן דוד</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118"/>
        <w:gridCol w:w="1429"/>
        <w:gridCol w:w="1429"/>
        <w:gridCol w:w="1713"/>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32"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אוחיון שלמה</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מחנה תל נוף</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14.08.2013</w:t>
            </w:r>
          </w:p>
        </w:tc>
        <w:tc>
          <w:tcPr>
            <w:tcW w:w="1832"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אלגזי</w:t>
            </w:r>
            <w:r w:rsidRPr="002879DA">
              <w:rPr>
                <w:rFonts w:ascii="FrankRuehl" w:hAnsi="FrankRuehl" w:cs="FrankRuehl"/>
                <w:sz w:val="20"/>
                <w:szCs w:val="20"/>
                <w:rtl/>
                <w:lang w:eastAsia="he-IL"/>
              </w:rPr>
              <w:t xml:space="preserve">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17.07.2013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אלון רן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תל אביב - יפו</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26.08.2013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אלי טל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יובל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אשר דוד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באבי ניב</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בז'ה</w:t>
            </w:r>
            <w:r w:rsidRPr="002879DA">
              <w:rPr>
                <w:rFonts w:ascii="FrankRuehl" w:hAnsi="FrankRuehl" w:cs="FrankRuehl"/>
                <w:sz w:val="20"/>
                <w:szCs w:val="20"/>
                <w:rtl/>
                <w:lang w:eastAsia="he-IL"/>
              </w:rPr>
              <w:t xml:space="preserve"> מיכאל ומרים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בן אריה מוטי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12.09.2013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בן דוד גד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15.08.2013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בן דוד יוסי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04.07.2013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ברון אפרים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קרית</w:t>
            </w:r>
            <w:r w:rsidRPr="002879DA">
              <w:rPr>
                <w:rFonts w:ascii="FrankRuehl" w:hAnsi="FrankRuehl" w:cs="FrankRuehl"/>
                <w:sz w:val="20"/>
                <w:szCs w:val="20"/>
                <w:rtl/>
                <w:lang w:eastAsia="he-IL"/>
              </w:rPr>
              <w:t xml:space="preserve"> אונו</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גבאי דוד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קרית</w:t>
            </w:r>
            <w:r w:rsidRPr="002879DA">
              <w:rPr>
                <w:rFonts w:ascii="FrankRuehl" w:hAnsi="FrankRuehl" w:cs="FrankRuehl"/>
                <w:sz w:val="20"/>
                <w:szCs w:val="20"/>
                <w:rtl/>
                <w:lang w:eastAsia="he-IL"/>
              </w:rPr>
              <w:t xml:space="preserve"> אונו</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דוידי ליאור</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15.08.2013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דורון אלי ומיה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דקל אורי ובתיה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פתח תקווה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דרוך רויטל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11.07.2013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הילה שמואל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יבנה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07.10.2013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ולדמן לימור</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18.07.2013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חדד גבריאל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14.08.2013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חן ערן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18.07.2013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טייב  יפעת</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22.08.2013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יוסף יפית</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 xml:space="preserve">כדורי </w:t>
            </w:r>
            <w:r w:rsidRPr="002879DA">
              <w:rPr>
                <w:rFonts w:ascii="FrankRuehl" w:hAnsi="FrankRuehl" w:cs="FrankRuehl"/>
                <w:sz w:val="20"/>
                <w:szCs w:val="20"/>
                <w:rtl/>
                <w:lang w:eastAsia="he-IL"/>
              </w:rPr>
              <w:t>נורי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13.10.2013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כהן רחמים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לוי חוה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מועלם יורם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04.07.2013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מועלם ניר</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20.08.2013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מסיקה בנימין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כפר סבא</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05.10.2013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משיח יאיר ורויטל</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סדינה ארז</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18.07.2013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 xml:space="preserve">סול </w:t>
            </w:r>
            <w:r w:rsidRPr="002879DA">
              <w:rPr>
                <w:rFonts w:ascii="FrankRuehl" w:hAnsi="FrankRuehl" w:cs="FrankRuehl"/>
                <w:sz w:val="20"/>
                <w:szCs w:val="20"/>
                <w:rtl/>
                <w:lang w:eastAsia="he-IL"/>
              </w:rPr>
              <w:t>אוחנונה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אור יהודה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13.10.2013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סומך אליעזר</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18.07.2013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עזרא גלית</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בן זכאי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09.10.2013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עזרא יוסף</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19.07.2013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קדושה סלי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11.07.2013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קרן שרה</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03.10.2013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קרני נועם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15.08.2013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שאולי אלי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יהוד-מונוסון</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04.07.2013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שטימברג</w:t>
            </w:r>
            <w:r w:rsidRPr="002879DA">
              <w:rPr>
                <w:rFonts w:ascii="FrankRuehl" w:hAnsi="FrankRuehl" w:cs="FrankRuehl"/>
                <w:sz w:val="20"/>
                <w:szCs w:val="20"/>
                <w:rtl/>
                <w:lang w:eastAsia="he-IL"/>
              </w:rPr>
              <w:t xml:space="preserve"> אלכסנדר</w:t>
            </w:r>
          </w:p>
        </w:tc>
        <w:tc>
          <w:tcPr>
            <w:tcW w:w="1525"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פתח תקווה</w:t>
            </w:r>
          </w:p>
        </w:tc>
        <w:tc>
          <w:tcPr>
            <w:tcW w:w="1525"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21.07.2013</w:t>
            </w:r>
          </w:p>
        </w:tc>
        <w:tc>
          <w:tcPr>
            <w:tcW w:w="1832"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r w:rsidRPr="002879DA">
              <w:rPr>
                <w:rFonts w:ascii="FrankRuehl" w:hAnsi="FrankRuehl" w:cs="FrankRuehl" w:hint="cs"/>
                <w:b/>
                <w:bCs/>
                <w:sz w:val="20"/>
                <w:szCs w:val="20"/>
                <w:rtl/>
                <w:lang w:eastAsia="he-IL"/>
              </w:rPr>
              <w:t>סה"כ</w:t>
            </w:r>
          </w:p>
        </w:tc>
        <w:tc>
          <w:tcPr>
            <w:tcW w:w="1525"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p>
        </w:tc>
        <w:tc>
          <w:tcPr>
            <w:tcW w:w="1525"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p>
        </w:tc>
        <w:tc>
          <w:tcPr>
            <w:tcW w:w="1832"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r w:rsidRPr="002879DA">
              <w:rPr>
                <w:rFonts w:ascii="FrankRuehl" w:hAnsi="FrankRuehl" w:cs="FrankRuehl"/>
                <w:b/>
                <w:bCs/>
                <w:sz w:val="20"/>
                <w:szCs w:val="20"/>
                <w:rtl/>
                <w:lang w:eastAsia="he-IL"/>
              </w:rPr>
              <w:fldChar w:fldCharType="begin"/>
            </w:r>
            <w:r w:rsidRPr="002879DA">
              <w:rPr>
                <w:rFonts w:ascii="FrankRuehl" w:hAnsi="FrankRuehl" w:cs="FrankRuehl"/>
                <w:b/>
                <w:bCs/>
                <w:sz w:val="20"/>
                <w:szCs w:val="20"/>
                <w:rtl/>
                <w:lang w:eastAsia="he-IL"/>
              </w:rPr>
              <w:instrText xml:space="preserve"> =</w:instrText>
            </w:r>
            <w:r w:rsidRPr="002879DA">
              <w:rPr>
                <w:rFonts w:ascii="FrankRuehl" w:hAnsi="FrankRuehl" w:cs="FrankRuehl"/>
                <w:b/>
                <w:bCs/>
                <w:sz w:val="20"/>
                <w:szCs w:val="20"/>
                <w:lang w:eastAsia="he-IL"/>
              </w:rPr>
              <w:instrText>SUM(ABOVE</w:instrText>
            </w:r>
            <w:r w:rsidRPr="002879DA">
              <w:rPr>
                <w:rFonts w:ascii="FrankRuehl" w:hAnsi="FrankRuehl" w:cs="FrankRuehl"/>
                <w:b/>
                <w:bCs/>
                <w:sz w:val="20"/>
                <w:szCs w:val="20"/>
                <w:rtl/>
                <w:lang w:eastAsia="he-IL"/>
              </w:rPr>
              <w:instrText xml:space="preserve">) </w:instrText>
            </w:r>
            <w:r w:rsidRPr="002879DA">
              <w:rPr>
                <w:rFonts w:ascii="FrankRuehl" w:hAnsi="FrankRuehl" w:cs="FrankRuehl"/>
                <w:b/>
                <w:bCs/>
                <w:sz w:val="20"/>
                <w:szCs w:val="20"/>
                <w:rtl/>
                <w:lang w:eastAsia="he-IL"/>
              </w:rPr>
              <w:fldChar w:fldCharType="separate"/>
            </w:r>
            <w:r w:rsidRPr="002879DA">
              <w:rPr>
                <w:rFonts w:ascii="FrankRuehl" w:hAnsi="FrankRuehl" w:cs="FrankRuehl"/>
                <w:b/>
                <w:bCs/>
                <w:noProof/>
                <w:sz w:val="20"/>
                <w:szCs w:val="20"/>
                <w:rtl/>
                <w:lang w:eastAsia="he-IL"/>
              </w:rPr>
              <w:t>166,000</w:t>
            </w:r>
            <w:r w:rsidRPr="002879DA">
              <w:rPr>
                <w:rFonts w:ascii="FrankRuehl" w:hAnsi="FrankRuehl" w:cs="FrankRuehl"/>
                <w:b/>
                <w:bCs/>
                <w:sz w:val="20"/>
                <w:szCs w:val="20"/>
                <w:rtl/>
                <w:lang w:eastAsia="he-IL"/>
              </w:rPr>
              <w:fldChar w:fldCharType="end"/>
            </w:r>
          </w:p>
        </w:tc>
      </w:tr>
    </w:tbl>
    <w:p w:rsidR="000B7249" w:rsidP="003975DB">
      <w:pPr>
        <w:spacing w:after="120" w:line="230" w:lineRule="exact"/>
        <w:jc w:val="both"/>
        <w:rPr>
          <w:rFonts w:ascii="FrankRuehl" w:eastAsia="FrankRuehl" w:hAnsi="FrankRuehl" w:cs="FrankRuehl"/>
          <w:sz w:val="22"/>
          <w:szCs w:val="22"/>
          <w:rtl/>
          <w:lang w:eastAsia="he-IL"/>
        </w:rPr>
      </w:pPr>
    </w:p>
    <w:p w:rsidR="002879DA" w:rsidRPr="000B7249" w:rsidP="002879DA">
      <w:pPr>
        <w:pStyle w:val="TextSummary1"/>
      </w:pPr>
    </w:p>
    <w:p w:rsidR="00C26ECC" w:rsidRPr="000B7249" w:rsidP="00195C0D">
      <w:pPr>
        <w:pStyle w:val="KOT2"/>
        <w:rPr>
          <w:rFonts w:eastAsia="David"/>
        </w:rPr>
      </w:pPr>
      <w:r>
        <w:rPr>
          <w:rFonts w:eastAsia="David" w:hint="cs"/>
          <w:rtl/>
        </w:rPr>
        <w:t>כספיה</w:t>
      </w:r>
    </w:p>
    <w:p w:rsidR="00C26ECC" w:rsidRPr="000B7249" w:rsidP="002879DA">
      <w:pPr>
        <w:pStyle w:val="KOT4"/>
        <w:rPr>
          <w:rFonts w:eastAsia="David"/>
          <w:lang w:eastAsia="he-IL"/>
        </w:rPr>
      </w:pPr>
      <w:r w:rsidRPr="00EC00CE">
        <w:rPr>
          <w:rFonts w:eastAsia="David" w:hint="cs"/>
          <w:rtl/>
          <w:lang w:eastAsia="he-IL"/>
        </w:rPr>
        <w:t xml:space="preserve">השלום </w:t>
      </w:r>
      <w:r w:rsidRPr="00EC00CE">
        <w:rPr>
          <w:rFonts w:eastAsia="David" w:hint="cs"/>
          <w:rtl/>
          <w:lang w:eastAsia="he-IL"/>
        </w:rPr>
        <w:t>והשיוויון</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118"/>
        <w:gridCol w:w="1429"/>
        <w:gridCol w:w="1429"/>
        <w:gridCol w:w="1713"/>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32"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hint="cs"/>
                <w:sz w:val="20"/>
                <w:szCs w:val="20"/>
                <w:rtl/>
                <w:lang w:eastAsia="he-IL"/>
              </w:rPr>
              <w:t>אלנסאסארה</w:t>
            </w:r>
            <w:r w:rsidRPr="002879DA">
              <w:rPr>
                <w:rFonts w:ascii="FrankRuehl" w:hAnsi="FrankRuehl" w:cs="FrankRuehl" w:hint="cs"/>
                <w:sz w:val="20"/>
                <w:szCs w:val="20"/>
                <w:rtl/>
                <w:lang w:eastAsia="he-IL"/>
              </w:rPr>
              <w:t xml:space="preserve"> יוסף</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hint="cs"/>
                <w:sz w:val="20"/>
                <w:szCs w:val="20"/>
                <w:rtl/>
                <w:lang w:eastAsia="he-IL"/>
              </w:rPr>
              <w:t>כספיה</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hint="cs"/>
                <w:sz w:val="20"/>
                <w:szCs w:val="20"/>
                <w:rtl/>
                <w:lang w:eastAsia="he-IL"/>
              </w:rPr>
              <w:t>22.10.2013</w:t>
            </w:r>
          </w:p>
        </w:tc>
        <w:tc>
          <w:tcPr>
            <w:tcW w:w="1832"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hint="cs"/>
                <w:sz w:val="20"/>
                <w:szCs w:val="20"/>
                <w:rtl/>
                <w:lang w:eastAsia="he-IL"/>
              </w:rPr>
              <w:t>13</w:t>
            </w:r>
            <w:r w:rsidRPr="002879DA">
              <w:rPr>
                <w:rFonts w:ascii="FrankRuehl" w:hAnsi="FrankRuehl" w:cs="FrankRuehl"/>
                <w:sz w:val="20"/>
                <w:szCs w:val="20"/>
                <w:rtl/>
                <w:lang w:eastAsia="he-IL"/>
              </w:rPr>
              <w:t>,000.00</w:t>
            </w:r>
          </w:p>
        </w:tc>
      </w:tr>
    </w:tbl>
    <w:p w:rsidR="00C26ECC" w:rsidRPr="002879DA" w:rsidP="002879DA">
      <w:pPr>
        <w:spacing w:after="120" w:line="230" w:lineRule="exact"/>
        <w:jc w:val="both"/>
        <w:rPr>
          <w:rFonts w:ascii="FrankRuehl" w:eastAsia="FrankRuehl" w:hAnsi="FrankRuehl" w:cs="FrankRuehl"/>
          <w:sz w:val="22"/>
          <w:szCs w:val="22"/>
          <w:lang w:eastAsia="he-IL"/>
        </w:rPr>
      </w:pPr>
    </w:p>
    <w:p w:rsidR="000441A0" w:rsidRPr="002879DA" w:rsidP="002879DA">
      <w:pPr>
        <w:spacing w:after="120" w:line="230" w:lineRule="exact"/>
        <w:jc w:val="both"/>
        <w:rPr>
          <w:rFonts w:ascii="FrankRuehl" w:eastAsia="FrankRuehl" w:hAnsi="FrankRuehl" w:cs="FrankRuehl"/>
          <w:sz w:val="22"/>
          <w:szCs w:val="22"/>
          <w:rtl/>
          <w:lang w:eastAsia="he-IL"/>
        </w:rPr>
      </w:pPr>
    </w:p>
    <w:p w:rsidR="000B7249" w:rsidRPr="000B7249" w:rsidP="00195C0D">
      <w:pPr>
        <w:pStyle w:val="KOT2"/>
        <w:rPr>
          <w:rFonts w:eastAsia="David"/>
        </w:rPr>
      </w:pPr>
      <w:r w:rsidRPr="000B7249">
        <w:rPr>
          <w:rFonts w:eastAsia="David" w:hint="cs"/>
          <w:rtl/>
        </w:rPr>
        <w:t>מג'ד אל-כרום</w:t>
      </w:r>
    </w:p>
    <w:p w:rsidR="000B7249" w:rsidRPr="000B7249" w:rsidP="002879DA">
      <w:pPr>
        <w:pStyle w:val="KOT4"/>
        <w:rPr>
          <w:rFonts w:eastAsia="David"/>
          <w:lang w:eastAsia="he-IL"/>
        </w:rPr>
      </w:pPr>
      <w:r w:rsidRPr="000B7249">
        <w:rPr>
          <w:rFonts w:eastAsia="David" w:hint="cs"/>
          <w:rtl/>
          <w:lang w:eastAsia="he-IL"/>
        </w:rPr>
        <w:t>אלוחדה</w:t>
      </w:r>
      <w:r w:rsidRPr="000B7249">
        <w:rPr>
          <w:rFonts w:eastAsia="David" w:hint="cs"/>
          <w:rtl/>
          <w:lang w:eastAsia="he-IL"/>
        </w:rPr>
        <w:t xml:space="preserve"> </w:t>
      </w:r>
      <w:r w:rsidRPr="000B7249">
        <w:rPr>
          <w:rFonts w:eastAsia="David" w:hint="cs"/>
          <w:rtl/>
          <w:lang w:eastAsia="he-IL"/>
        </w:rPr>
        <w:t>אלמגדלאויה</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118"/>
        <w:gridCol w:w="1429"/>
        <w:gridCol w:w="1429"/>
        <w:gridCol w:w="1713"/>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525"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32"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 xml:space="preserve">אבו </w:t>
            </w:r>
            <w:r w:rsidRPr="002879DA">
              <w:rPr>
                <w:rFonts w:ascii="FrankRuehl" w:hAnsi="FrankRuehl" w:cs="FrankRuehl"/>
                <w:sz w:val="20"/>
                <w:szCs w:val="20"/>
                <w:rtl/>
                <w:lang w:eastAsia="he-IL"/>
              </w:rPr>
              <w:t>רומחין</w:t>
            </w:r>
            <w:r w:rsidRPr="002879DA">
              <w:rPr>
                <w:rFonts w:ascii="FrankRuehl" w:hAnsi="FrankRuehl" w:cs="FrankRuehl"/>
                <w:sz w:val="20"/>
                <w:szCs w:val="20"/>
                <w:rtl/>
                <w:lang w:eastAsia="he-IL"/>
              </w:rPr>
              <w:t xml:space="preserve"> מחמוד</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tcBorders>
              <w:top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חטיב אחמד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27.11.2013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חטיב חמד</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27.10.2013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חטיב יאסר</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27.11.2013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חטיב סמי</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22.10.2013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כריים</w:t>
            </w:r>
            <w:r w:rsidRPr="002879DA">
              <w:rPr>
                <w:rFonts w:ascii="FrankRuehl" w:hAnsi="FrankRuehl" w:cs="FrankRuehl"/>
                <w:sz w:val="20"/>
                <w:szCs w:val="20"/>
                <w:rtl/>
                <w:lang w:eastAsia="he-IL"/>
              </w:rPr>
              <w:t xml:space="preserve"> נעים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מג'ד אל-כרום</w:t>
            </w:r>
          </w:p>
        </w:tc>
        <w:tc>
          <w:tcPr>
            <w:tcW w:w="1525"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12.11.2013</w:t>
            </w:r>
          </w:p>
        </w:tc>
        <w:tc>
          <w:tcPr>
            <w:tcW w:w="1832" w:type="dxa"/>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5,000.00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קאדרי</w:t>
            </w:r>
            <w:r w:rsidRPr="002879DA">
              <w:rPr>
                <w:rFonts w:ascii="FrankRuehl" w:hAnsi="FrankRuehl" w:cs="FrankRuehl"/>
                <w:sz w:val="20"/>
                <w:szCs w:val="20"/>
                <w:rtl/>
                <w:lang w:eastAsia="he-IL"/>
              </w:rPr>
              <w:t xml:space="preserve"> </w:t>
            </w:r>
            <w:r w:rsidRPr="002879DA">
              <w:rPr>
                <w:rFonts w:ascii="FrankRuehl" w:hAnsi="FrankRuehl" w:cs="FrankRuehl"/>
                <w:sz w:val="20"/>
                <w:szCs w:val="20"/>
                <w:rtl/>
                <w:lang w:eastAsia="he-IL"/>
              </w:rPr>
              <w:t>טאהר</w:t>
            </w:r>
          </w:p>
        </w:tc>
        <w:tc>
          <w:tcPr>
            <w:tcW w:w="1525"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נחף</w:t>
            </w:r>
          </w:p>
        </w:tc>
        <w:tc>
          <w:tcPr>
            <w:tcW w:w="1525"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31.10.2013</w:t>
            </w:r>
          </w:p>
        </w:tc>
        <w:tc>
          <w:tcPr>
            <w:tcW w:w="1832" w:type="dxa"/>
            <w:tcBorders>
              <w:bottom w:val="single" w:sz="12" w:space="0" w:color="auto"/>
            </w:tcBorders>
            <w:shd w:val="clear" w:color="auto" w:fill="auto"/>
          </w:tcPr>
          <w:p w:rsidR="002879DA" w:rsidRPr="002879DA" w:rsidP="002879DA">
            <w:pPr>
              <w:spacing w:before="40" w:after="40" w:line="220" w:lineRule="exact"/>
              <w:rPr>
                <w:rFonts w:ascii="FrankRuehl" w:hAnsi="FrankRuehl" w:cs="FrankRuehl"/>
                <w:sz w:val="20"/>
                <w:szCs w:val="20"/>
                <w:lang w:eastAsia="he-IL"/>
              </w:rPr>
            </w:pPr>
            <w:r w:rsidRPr="002879DA">
              <w:rPr>
                <w:rFonts w:ascii="FrankRuehl" w:hAnsi="FrankRuehl" w:cs="FrankRuehl"/>
                <w:sz w:val="20"/>
                <w:szCs w:val="20"/>
                <w:rtl/>
                <w:lang w:eastAsia="he-IL"/>
              </w:rPr>
              <w:t>4,500.00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ascii="FrankRuehl" w:hAnsi="FrankRuehl" w:cs="FrankRuehl"/>
                <w:b/>
                <w:bCs/>
                <w:sz w:val="20"/>
                <w:szCs w:val="20"/>
                <w:rtl/>
                <w:lang w:eastAsia="he-IL"/>
              </w:rPr>
            </w:pPr>
            <w:r w:rsidRPr="002879DA">
              <w:rPr>
                <w:rFonts w:ascii="FrankRuehl" w:hAnsi="FrankRuehl" w:cs="FrankRuehl" w:hint="cs"/>
                <w:b/>
                <w:bCs/>
                <w:sz w:val="20"/>
                <w:szCs w:val="20"/>
                <w:rtl/>
                <w:lang w:eastAsia="he-IL"/>
              </w:rPr>
              <w:t>סה"כ</w:t>
            </w:r>
          </w:p>
        </w:tc>
        <w:tc>
          <w:tcPr>
            <w:tcW w:w="1525"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p>
        </w:tc>
        <w:tc>
          <w:tcPr>
            <w:tcW w:w="1525"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p>
        </w:tc>
        <w:tc>
          <w:tcPr>
            <w:tcW w:w="1832"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ascii="FrankRuehl" w:hAnsi="FrankRuehl" w:cs="FrankRuehl"/>
                <w:b/>
                <w:bCs/>
                <w:sz w:val="20"/>
                <w:szCs w:val="20"/>
                <w:rtl/>
                <w:lang w:eastAsia="he-IL"/>
              </w:rPr>
            </w:pPr>
            <w:r w:rsidRPr="002879DA">
              <w:rPr>
                <w:rFonts w:ascii="FrankRuehl" w:hAnsi="FrankRuehl" w:cs="FrankRuehl"/>
                <w:b/>
                <w:bCs/>
                <w:sz w:val="20"/>
                <w:szCs w:val="20"/>
                <w:rtl/>
                <w:lang w:eastAsia="he-IL"/>
              </w:rPr>
              <w:fldChar w:fldCharType="begin"/>
            </w:r>
            <w:r w:rsidRPr="002879DA">
              <w:rPr>
                <w:rFonts w:ascii="FrankRuehl" w:hAnsi="FrankRuehl" w:cs="FrankRuehl"/>
                <w:b/>
                <w:bCs/>
                <w:sz w:val="20"/>
                <w:szCs w:val="20"/>
                <w:rtl/>
                <w:lang w:eastAsia="he-IL"/>
              </w:rPr>
              <w:instrText xml:space="preserve"> =</w:instrText>
            </w:r>
            <w:r w:rsidRPr="002879DA">
              <w:rPr>
                <w:rFonts w:ascii="FrankRuehl" w:hAnsi="FrankRuehl" w:cs="FrankRuehl"/>
                <w:b/>
                <w:bCs/>
                <w:sz w:val="20"/>
                <w:szCs w:val="20"/>
                <w:lang w:eastAsia="he-IL"/>
              </w:rPr>
              <w:instrText>SUM(ABOVE</w:instrText>
            </w:r>
            <w:r w:rsidRPr="002879DA">
              <w:rPr>
                <w:rFonts w:ascii="FrankRuehl" w:hAnsi="FrankRuehl" w:cs="FrankRuehl"/>
                <w:b/>
                <w:bCs/>
                <w:sz w:val="20"/>
                <w:szCs w:val="20"/>
                <w:rtl/>
                <w:lang w:eastAsia="he-IL"/>
              </w:rPr>
              <w:instrText xml:space="preserve">) </w:instrText>
            </w:r>
            <w:r w:rsidRPr="002879DA">
              <w:rPr>
                <w:rFonts w:ascii="FrankRuehl" w:hAnsi="FrankRuehl" w:cs="FrankRuehl"/>
                <w:b/>
                <w:bCs/>
                <w:sz w:val="20"/>
                <w:szCs w:val="20"/>
                <w:rtl/>
                <w:lang w:eastAsia="he-IL"/>
              </w:rPr>
              <w:fldChar w:fldCharType="separate"/>
            </w:r>
            <w:r w:rsidRPr="002879DA">
              <w:rPr>
                <w:rFonts w:ascii="FrankRuehl" w:hAnsi="FrankRuehl" w:cs="FrankRuehl"/>
                <w:b/>
                <w:bCs/>
                <w:noProof/>
                <w:sz w:val="20"/>
                <w:szCs w:val="20"/>
                <w:rtl/>
                <w:lang w:eastAsia="he-IL"/>
              </w:rPr>
              <w:t>34,500</w:t>
            </w:r>
            <w:r w:rsidRPr="002879DA">
              <w:rPr>
                <w:rFonts w:ascii="FrankRuehl" w:hAnsi="FrankRuehl" w:cs="FrankRuehl"/>
                <w:b/>
                <w:bCs/>
                <w:sz w:val="20"/>
                <w:szCs w:val="20"/>
                <w:rtl/>
                <w:lang w:eastAsia="he-IL"/>
              </w:rPr>
              <w:fldChar w:fldCharType="end"/>
            </w:r>
          </w:p>
        </w:tc>
      </w:tr>
    </w:tbl>
    <w:p w:rsidR="000B7249" w:rsidRPr="000B7249" w:rsidP="000F4EF5">
      <w:pPr>
        <w:pStyle w:val="TextSummary1"/>
      </w:pPr>
    </w:p>
    <w:p w:rsidR="000B7249" w:rsidRPr="000B7249" w:rsidP="00195C0D">
      <w:pPr>
        <w:pStyle w:val="KOT2"/>
        <w:rPr>
          <w:rFonts w:eastAsia="David"/>
          <w:rtl/>
        </w:rPr>
      </w:pPr>
      <w:r w:rsidRPr="000B7249">
        <w:rPr>
          <w:rFonts w:eastAsia="David" w:hint="cs"/>
          <w:rtl/>
        </w:rPr>
        <w:t>מגדל העמק</w:t>
      </w:r>
    </w:p>
    <w:p w:rsidR="000B7249" w:rsidRPr="000B7249" w:rsidP="002879DA">
      <w:pPr>
        <w:pStyle w:val="KOT4"/>
        <w:rPr>
          <w:rFonts w:eastAsia="David"/>
          <w:lang w:eastAsia="he-IL"/>
        </w:rPr>
      </w:pPr>
      <w:r w:rsidRPr="000B7249">
        <w:rPr>
          <w:rFonts w:eastAsia="David" w:hint="cs"/>
          <w:rtl/>
          <w:lang w:eastAsia="he-IL"/>
        </w:rPr>
        <w:t>אופק שחר</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גליסר</w:t>
            </w:r>
            <w:r w:rsidRPr="002879DA">
              <w:rPr>
                <w:rFonts w:cs="FrankRuehl"/>
                <w:sz w:val="20"/>
                <w:szCs w:val="20"/>
                <w:rtl/>
                <w:lang w:eastAsia="he-IL"/>
              </w:rPr>
              <w:t xml:space="preserve"> אבנר</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29.07.2013</w:t>
            </w:r>
          </w:p>
        </w:tc>
        <w:tc>
          <w:tcPr>
            <w:tcW w:w="1803"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גלם עמוס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מגדל העמק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מחלב עוזי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29.07.2013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קרימולובסקי</w:t>
            </w:r>
            <w:r w:rsidRPr="002879DA">
              <w:rPr>
                <w:rFonts w:cs="FrankRuehl"/>
                <w:sz w:val="20"/>
                <w:szCs w:val="20"/>
                <w:rtl/>
                <w:lang w:eastAsia="he-IL"/>
              </w:rPr>
              <w:t xml:space="preserve">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שקד אבי</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cs="FrankRuehl"/>
                <w:b/>
                <w:bCs/>
                <w:sz w:val="20"/>
                <w:szCs w:val="20"/>
                <w:rtl/>
                <w:lang w:eastAsia="he-IL"/>
              </w:rPr>
            </w:pPr>
            <w:r w:rsidRPr="002879DA">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r w:rsidRPr="002879DA">
              <w:rPr>
                <w:rFonts w:cs="FrankRuehl"/>
                <w:b/>
                <w:bCs/>
                <w:sz w:val="20"/>
                <w:szCs w:val="20"/>
                <w:rtl/>
                <w:lang w:eastAsia="he-IL"/>
              </w:rPr>
              <w:fldChar w:fldCharType="begin"/>
            </w:r>
            <w:r w:rsidRPr="002879DA">
              <w:rPr>
                <w:rFonts w:cs="FrankRuehl"/>
                <w:b/>
                <w:bCs/>
                <w:sz w:val="20"/>
                <w:szCs w:val="20"/>
                <w:rtl/>
                <w:lang w:eastAsia="he-IL"/>
              </w:rPr>
              <w:instrText xml:space="preserve"> =</w:instrText>
            </w:r>
            <w:r w:rsidRPr="002879DA">
              <w:rPr>
                <w:rFonts w:cs="FrankRuehl"/>
                <w:b/>
                <w:bCs/>
                <w:sz w:val="20"/>
                <w:szCs w:val="20"/>
                <w:lang w:eastAsia="he-IL"/>
              </w:rPr>
              <w:instrText>SUM(ABOVE</w:instrText>
            </w:r>
            <w:r w:rsidRPr="002879DA">
              <w:rPr>
                <w:rFonts w:cs="FrankRuehl"/>
                <w:b/>
                <w:bCs/>
                <w:sz w:val="20"/>
                <w:szCs w:val="20"/>
                <w:rtl/>
                <w:lang w:eastAsia="he-IL"/>
              </w:rPr>
              <w:instrText xml:space="preserve">) </w:instrText>
            </w:r>
            <w:r w:rsidRPr="002879DA">
              <w:rPr>
                <w:rFonts w:cs="FrankRuehl"/>
                <w:b/>
                <w:bCs/>
                <w:sz w:val="20"/>
                <w:szCs w:val="20"/>
                <w:rtl/>
                <w:lang w:eastAsia="he-IL"/>
              </w:rPr>
              <w:fldChar w:fldCharType="separate"/>
            </w:r>
            <w:r w:rsidRPr="002879DA">
              <w:rPr>
                <w:rFonts w:cs="FrankRuehl"/>
                <w:b/>
                <w:bCs/>
                <w:noProof/>
                <w:sz w:val="20"/>
                <w:szCs w:val="20"/>
                <w:rtl/>
                <w:lang w:eastAsia="he-IL"/>
              </w:rPr>
              <w:t>24,000</w:t>
            </w:r>
            <w:r w:rsidRPr="002879DA">
              <w:rPr>
                <w:rFonts w:cs="FrankRuehl"/>
                <w:b/>
                <w:bCs/>
                <w:sz w:val="20"/>
                <w:szCs w:val="20"/>
                <w:rtl/>
                <w:lang w:eastAsia="he-IL"/>
              </w:rPr>
              <w:fldChar w:fldCharType="end"/>
            </w:r>
          </w:p>
        </w:tc>
      </w:tr>
    </w:tbl>
    <w:p w:rsidR="000441A0" w:rsidRPr="002879DA" w:rsidP="003975DB">
      <w:pPr>
        <w:spacing w:after="120" w:line="230" w:lineRule="exact"/>
        <w:jc w:val="both"/>
        <w:rPr>
          <w:rFonts w:ascii="FrankRuehl" w:eastAsia="FrankRuehl" w:hAnsi="FrankRuehl" w:cs="FrankRuehl"/>
          <w:sz w:val="22"/>
          <w:szCs w:val="22"/>
          <w:rtl/>
          <w:lang w:eastAsia="he-IL"/>
        </w:rPr>
      </w:pPr>
    </w:p>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195C0D">
      <w:pPr>
        <w:pStyle w:val="KOT2"/>
        <w:rPr>
          <w:rFonts w:eastAsia="David"/>
        </w:rPr>
      </w:pPr>
      <w:r w:rsidRPr="000B7249">
        <w:rPr>
          <w:rFonts w:eastAsia="David" w:hint="cs"/>
          <w:rtl/>
        </w:rPr>
        <w:t>נתיבות</w:t>
      </w:r>
    </w:p>
    <w:p w:rsidR="000B7249" w:rsidRPr="000B7249" w:rsidP="002879DA">
      <w:pPr>
        <w:pStyle w:val="KOT4"/>
        <w:rPr>
          <w:rFonts w:eastAsia="David"/>
          <w:lang w:eastAsia="he-IL"/>
        </w:rPr>
      </w:pPr>
      <w:r w:rsidRPr="000B7249">
        <w:rPr>
          <w:rFonts w:eastAsia="David" w:hint="cs"/>
          <w:rtl/>
          <w:lang w:eastAsia="he-IL"/>
        </w:rPr>
        <w:t>דרך ארץ</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אבגי</w:t>
            </w:r>
            <w:r w:rsidRPr="002879DA">
              <w:rPr>
                <w:rFonts w:cs="FrankRuehl"/>
                <w:sz w:val="20"/>
                <w:szCs w:val="20"/>
                <w:rtl/>
                <w:lang w:eastAsia="he-IL"/>
              </w:rPr>
              <w:t xml:space="preserve"> איציק</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אורן מזל וחנניה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מלילות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27.07.2013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אלקרייף</w:t>
            </w:r>
            <w:r w:rsidRPr="002879DA">
              <w:rPr>
                <w:rFonts w:cs="FrankRuehl"/>
                <w:sz w:val="20"/>
                <w:szCs w:val="20"/>
                <w:rtl/>
                <w:lang w:eastAsia="he-IL"/>
              </w:rPr>
              <w:t xml:space="preserve"> יעקב ישראל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ביטון גולן אייל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רחובות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שטרית קולט וחנניה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אופקים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חזן אליהו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טהבש</w:t>
            </w:r>
            <w:r w:rsidRPr="002879DA">
              <w:rPr>
                <w:rFonts w:cs="FrankRuehl"/>
                <w:sz w:val="20"/>
                <w:szCs w:val="20"/>
                <w:rtl/>
                <w:lang w:eastAsia="he-IL"/>
              </w:rPr>
              <w:t xml:space="preserve"> בניהו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יחזקאל נטליה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אשקלון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יצחקי דביר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מלילות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גלעד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סוסה </w:t>
            </w:r>
            <w:r w:rsidRPr="002879DA">
              <w:rPr>
                <w:rFonts w:cs="FrankRuehl"/>
                <w:sz w:val="20"/>
                <w:szCs w:val="20"/>
                <w:rtl/>
                <w:lang w:eastAsia="he-IL"/>
              </w:rPr>
              <w:t>סוליקה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בת 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פרסיק</w:t>
            </w:r>
            <w:r w:rsidRPr="002879DA">
              <w:rPr>
                <w:rFonts w:cs="FrankRuehl"/>
                <w:sz w:val="20"/>
                <w:szCs w:val="20"/>
                <w:rtl/>
                <w:lang w:eastAsia="he-IL"/>
              </w:rPr>
              <w:t xml:space="preserve"> משה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פרץ בנימין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פרץ חיים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11.04.2013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פרץ יחיאל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01.08.2013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1,5</w:t>
            </w:r>
            <w:r w:rsidRPr="002879DA">
              <w:rPr>
                <w:rFonts w:cs="FrankRuehl"/>
                <w:sz w:val="20"/>
                <w:szCs w:val="20"/>
                <w:rtl/>
                <w:lang w:eastAsia="he-IL"/>
              </w:rPr>
              <w:t>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פרץ </w:t>
            </w:r>
            <w:r w:rsidRPr="002879DA">
              <w:rPr>
                <w:rFonts w:cs="FrankRuehl"/>
                <w:sz w:val="20"/>
                <w:szCs w:val="20"/>
                <w:rtl/>
                <w:lang w:eastAsia="he-IL"/>
              </w:rPr>
              <w:t>יסכה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פרץ עמרם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יבנה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רוזן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11.09.2013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שקד אבי</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03.06.2014</w:t>
            </w:r>
          </w:p>
        </w:tc>
        <w:tc>
          <w:tcPr>
            <w:tcW w:w="1803"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cs="FrankRuehl"/>
                <w:b/>
                <w:bCs/>
                <w:sz w:val="20"/>
                <w:szCs w:val="20"/>
                <w:rtl/>
                <w:lang w:eastAsia="he-IL"/>
              </w:rPr>
            </w:pPr>
            <w:r w:rsidRPr="002879DA">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r w:rsidRPr="002879DA">
              <w:rPr>
                <w:rFonts w:cs="FrankRuehl"/>
                <w:b/>
                <w:bCs/>
                <w:sz w:val="20"/>
                <w:szCs w:val="20"/>
                <w:rtl/>
                <w:lang w:eastAsia="he-IL"/>
              </w:rPr>
              <w:fldChar w:fldCharType="begin"/>
            </w:r>
            <w:r w:rsidRPr="002879DA">
              <w:rPr>
                <w:rFonts w:cs="FrankRuehl"/>
                <w:b/>
                <w:bCs/>
                <w:sz w:val="20"/>
                <w:szCs w:val="20"/>
                <w:rtl/>
                <w:lang w:eastAsia="he-IL"/>
              </w:rPr>
              <w:instrText xml:space="preserve"> =</w:instrText>
            </w:r>
            <w:r w:rsidRPr="002879DA">
              <w:rPr>
                <w:rFonts w:cs="FrankRuehl"/>
                <w:b/>
                <w:bCs/>
                <w:sz w:val="20"/>
                <w:szCs w:val="20"/>
                <w:lang w:eastAsia="he-IL"/>
              </w:rPr>
              <w:instrText>SUM(ABOVE</w:instrText>
            </w:r>
            <w:r w:rsidRPr="002879DA">
              <w:rPr>
                <w:rFonts w:cs="FrankRuehl"/>
                <w:b/>
                <w:bCs/>
                <w:sz w:val="20"/>
                <w:szCs w:val="20"/>
                <w:rtl/>
                <w:lang w:eastAsia="he-IL"/>
              </w:rPr>
              <w:instrText xml:space="preserve">) </w:instrText>
            </w:r>
            <w:r w:rsidRPr="002879DA">
              <w:rPr>
                <w:rFonts w:cs="FrankRuehl"/>
                <w:b/>
                <w:bCs/>
                <w:sz w:val="20"/>
                <w:szCs w:val="20"/>
                <w:rtl/>
                <w:lang w:eastAsia="he-IL"/>
              </w:rPr>
              <w:fldChar w:fldCharType="separate"/>
            </w:r>
            <w:r w:rsidRPr="002879DA">
              <w:rPr>
                <w:rFonts w:cs="FrankRuehl"/>
                <w:b/>
                <w:bCs/>
                <w:noProof/>
                <w:sz w:val="20"/>
                <w:szCs w:val="20"/>
                <w:rtl/>
                <w:lang w:eastAsia="he-IL"/>
              </w:rPr>
              <w:t>66,500</w:t>
            </w:r>
            <w:r w:rsidRPr="002879DA">
              <w:rPr>
                <w:rFonts w:cs="FrankRuehl"/>
                <w:b/>
                <w:bCs/>
                <w:sz w:val="20"/>
                <w:szCs w:val="20"/>
                <w:rtl/>
                <w:lang w:eastAsia="he-IL"/>
              </w:rPr>
              <w:fldChar w:fldCharType="end"/>
            </w:r>
          </w:p>
        </w:tc>
      </w:tr>
    </w:tbl>
    <w:p w:rsidR="000B7249" w:rsidP="003975DB">
      <w:pPr>
        <w:spacing w:after="120" w:line="230" w:lineRule="exact"/>
        <w:jc w:val="both"/>
        <w:rPr>
          <w:rFonts w:ascii="FrankRuehl" w:eastAsia="FrankRuehl" w:hAnsi="FrankRuehl" w:cs="FrankRuehl"/>
          <w:sz w:val="22"/>
          <w:szCs w:val="22"/>
          <w:rtl/>
          <w:lang w:eastAsia="he-IL"/>
        </w:rPr>
      </w:pPr>
    </w:p>
    <w:p w:rsidR="002879DA" w:rsidRPr="000B7249" w:rsidP="003975DB">
      <w:pPr>
        <w:spacing w:after="120" w:line="230" w:lineRule="exact"/>
        <w:jc w:val="both"/>
        <w:rPr>
          <w:rFonts w:ascii="FrankRuehl" w:eastAsia="FrankRuehl" w:hAnsi="FrankRuehl" w:cs="FrankRuehl"/>
          <w:sz w:val="22"/>
          <w:szCs w:val="22"/>
          <w:lang w:eastAsia="he-IL"/>
        </w:rPr>
      </w:pPr>
    </w:p>
    <w:p w:rsidR="000B7249" w:rsidRPr="000B7249" w:rsidP="002879DA">
      <w:pPr>
        <w:pStyle w:val="KOT4"/>
        <w:rPr>
          <w:rFonts w:eastAsia="David"/>
          <w:lang w:eastAsia="he-IL"/>
        </w:rPr>
      </w:pPr>
      <w:r w:rsidRPr="000B7249">
        <w:rPr>
          <w:rFonts w:eastAsia="David" w:hint="cs"/>
          <w:rtl/>
          <w:lang w:eastAsia="he-IL"/>
        </w:rPr>
        <w:t>מפנה בראשות אייל מסיקה</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חזן נפתלי</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26.06.2013</w:t>
            </w:r>
          </w:p>
        </w:tc>
        <w:tc>
          <w:tcPr>
            <w:tcW w:w="1803"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מיימון את שוורץ רו"ח</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אשקלון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21.01.2014</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מסיקה  אייל</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p>
        </w:tc>
        <w:tc>
          <w:tcPr>
            <w:tcW w:w="1803"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271,791.00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cs="FrankRuehl"/>
                <w:b/>
                <w:bCs/>
                <w:sz w:val="20"/>
                <w:szCs w:val="20"/>
                <w:rtl/>
                <w:lang w:eastAsia="he-IL"/>
              </w:rPr>
            </w:pPr>
            <w:r w:rsidRPr="002879DA">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r w:rsidRPr="002879DA">
              <w:rPr>
                <w:rFonts w:cs="FrankRuehl"/>
                <w:b/>
                <w:bCs/>
                <w:sz w:val="20"/>
                <w:szCs w:val="20"/>
                <w:rtl/>
                <w:lang w:eastAsia="he-IL"/>
              </w:rPr>
              <w:fldChar w:fldCharType="begin"/>
            </w:r>
            <w:r w:rsidRPr="002879DA">
              <w:rPr>
                <w:rFonts w:cs="FrankRuehl"/>
                <w:b/>
                <w:bCs/>
                <w:sz w:val="20"/>
                <w:szCs w:val="20"/>
                <w:rtl/>
                <w:lang w:eastAsia="he-IL"/>
              </w:rPr>
              <w:instrText xml:space="preserve"> =</w:instrText>
            </w:r>
            <w:r w:rsidRPr="002879DA">
              <w:rPr>
                <w:rFonts w:cs="FrankRuehl"/>
                <w:b/>
                <w:bCs/>
                <w:sz w:val="20"/>
                <w:szCs w:val="20"/>
                <w:lang w:eastAsia="he-IL"/>
              </w:rPr>
              <w:instrText>SUM(ABOVE</w:instrText>
            </w:r>
            <w:r w:rsidRPr="002879DA">
              <w:rPr>
                <w:rFonts w:cs="FrankRuehl"/>
                <w:b/>
                <w:bCs/>
                <w:sz w:val="20"/>
                <w:szCs w:val="20"/>
                <w:rtl/>
                <w:lang w:eastAsia="he-IL"/>
              </w:rPr>
              <w:instrText xml:space="preserve">) </w:instrText>
            </w:r>
            <w:r w:rsidRPr="002879DA">
              <w:rPr>
                <w:rFonts w:cs="FrankRuehl"/>
                <w:b/>
                <w:bCs/>
                <w:sz w:val="20"/>
                <w:szCs w:val="20"/>
                <w:rtl/>
                <w:lang w:eastAsia="he-IL"/>
              </w:rPr>
              <w:fldChar w:fldCharType="separate"/>
            </w:r>
            <w:r w:rsidRPr="002879DA">
              <w:rPr>
                <w:rFonts w:cs="FrankRuehl"/>
                <w:b/>
                <w:bCs/>
                <w:noProof/>
                <w:sz w:val="20"/>
                <w:szCs w:val="20"/>
                <w:rtl/>
                <w:lang w:eastAsia="he-IL"/>
              </w:rPr>
              <w:t>276,291</w:t>
            </w:r>
            <w:r w:rsidRPr="002879DA">
              <w:rPr>
                <w:rFonts w:cs="FrankRuehl"/>
                <w:b/>
                <w:bCs/>
                <w:sz w:val="20"/>
                <w:szCs w:val="20"/>
                <w:rtl/>
                <w:lang w:eastAsia="he-IL"/>
              </w:rPr>
              <w:fldChar w:fldCharType="end"/>
            </w:r>
          </w:p>
        </w:tc>
      </w:tr>
    </w:tbl>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195C0D">
      <w:pPr>
        <w:pStyle w:val="KOT2"/>
        <w:rPr>
          <w:rFonts w:eastAsia="David"/>
        </w:rPr>
      </w:pPr>
      <w:r w:rsidRPr="000B7249">
        <w:rPr>
          <w:rFonts w:eastAsia="David" w:hint="cs"/>
          <w:rtl/>
        </w:rPr>
        <w:t>נתניה</w:t>
      </w:r>
    </w:p>
    <w:p w:rsidR="000B7249" w:rsidRPr="000B7249" w:rsidP="002879DA">
      <w:pPr>
        <w:pStyle w:val="KOT4"/>
        <w:rPr>
          <w:rFonts w:eastAsia="David"/>
          <w:lang w:eastAsia="he-IL"/>
        </w:rPr>
      </w:pPr>
      <w:r w:rsidRPr="000B7249">
        <w:rPr>
          <w:rFonts w:eastAsia="David" w:hint="cs"/>
          <w:rtl/>
          <w:lang w:eastAsia="he-IL"/>
        </w:rPr>
        <w:t xml:space="preserve">נתניה אחת בראשות מרים </w:t>
      </w:r>
      <w:r w:rsidRPr="000B7249">
        <w:rPr>
          <w:rFonts w:eastAsia="David" w:hint="cs"/>
          <w:rtl/>
          <w:lang w:eastAsia="he-IL"/>
        </w:rPr>
        <w:t>פיירברג</w:t>
      </w:r>
      <w:r w:rsidRPr="000B7249">
        <w:rPr>
          <w:rFonts w:eastAsia="David" w:hint="cs"/>
          <w:rtl/>
          <w:lang w:eastAsia="he-IL"/>
        </w:rPr>
        <w:t xml:space="preserve"> איכר</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אבי </w:t>
            </w:r>
            <w:r w:rsidRPr="002879DA">
              <w:rPr>
                <w:rFonts w:cs="FrankRuehl"/>
                <w:sz w:val="20"/>
                <w:szCs w:val="20"/>
                <w:rtl/>
                <w:lang w:eastAsia="he-IL"/>
              </w:rPr>
              <w:t>סאסי</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אביב מרדכי ויעל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אבידן איריס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אבידן מיכאל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08.01.2012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אבירם דורון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אברהמי יחזקאל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אברמוב</w:t>
            </w:r>
            <w:r w:rsidRPr="002879DA">
              <w:rPr>
                <w:rFonts w:cs="FrankRuehl"/>
                <w:sz w:val="20"/>
                <w:szCs w:val="20"/>
                <w:rtl/>
                <w:lang w:eastAsia="he-IL"/>
              </w:rPr>
              <w:t xml:space="preserve"> מלך</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אדרי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ראשון לציון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אדרי </w:t>
            </w:r>
            <w:r w:rsidRPr="002879DA">
              <w:rPr>
                <w:rFonts w:cs="FrankRuehl"/>
                <w:sz w:val="20"/>
                <w:szCs w:val="20"/>
                <w:rtl/>
                <w:lang w:eastAsia="he-IL"/>
              </w:rPr>
              <w:t>סולונג</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קיסריה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אדרי עידן אודי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ראשון לציון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אדרי פנינה אנטואנט</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אהרוני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אוזן מאיר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אוזני מוטי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חדרה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אוסלקה</w:t>
            </w:r>
            <w:r w:rsidRPr="002879DA">
              <w:rPr>
                <w:rFonts w:cs="FrankRuehl"/>
                <w:sz w:val="20"/>
                <w:szCs w:val="20"/>
                <w:rtl/>
                <w:lang w:eastAsia="he-IL"/>
              </w:rPr>
              <w:t xml:space="preserve"> שולמית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5,0</w:t>
            </w:r>
            <w:r w:rsidRPr="002879DA">
              <w:rPr>
                <w:rFonts w:cs="FrankRuehl"/>
                <w:sz w:val="20"/>
                <w:szCs w:val="20"/>
                <w:rtl/>
                <w:lang w:eastAsia="he-IL"/>
              </w:rPr>
              <w:t>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אורפלי</w:t>
            </w:r>
            <w:r w:rsidRPr="002879DA">
              <w:rPr>
                <w:rFonts w:cs="FrankRuehl"/>
                <w:sz w:val="20"/>
                <w:szCs w:val="20"/>
                <w:rtl/>
                <w:lang w:eastAsia="he-IL"/>
              </w:rPr>
              <w:t xml:space="preserve"> שאול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אזולאי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אטיאה</w:t>
            </w:r>
            <w:r w:rsidRPr="002879DA">
              <w:rPr>
                <w:rFonts w:cs="FrankRuehl"/>
                <w:sz w:val="20"/>
                <w:szCs w:val="20"/>
                <w:rtl/>
                <w:lang w:eastAsia="he-IL"/>
              </w:rPr>
              <w:t xml:space="preserve"> רפאל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אביחיל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אטיאס אילת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אלון שבות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איזיקוביץ</w:t>
            </w:r>
            <w:r w:rsidRPr="002879DA">
              <w:rPr>
                <w:rFonts w:cs="FrankRuehl"/>
                <w:sz w:val="20"/>
                <w:szCs w:val="20"/>
                <w:rtl/>
                <w:lang w:eastAsia="he-IL"/>
              </w:rPr>
              <w:t xml:space="preserve"> אריק</w:t>
            </w:r>
            <w:r w:rsidRPr="002879DA">
              <w:rPr>
                <w:rFonts w:cs="FrankRuehl" w:hint="cs"/>
                <w:sz w:val="20"/>
                <w:szCs w:val="20"/>
                <w:rtl/>
                <w:lang w:eastAsia="he-IL"/>
              </w:rPr>
              <w:t xml:space="preserve"> וזיוה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נורדיה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29.01.2012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איזיקוביץ</w:t>
            </w:r>
            <w:r w:rsidRPr="002879DA">
              <w:rPr>
                <w:rFonts w:cs="FrankRuehl"/>
                <w:sz w:val="20"/>
                <w:szCs w:val="20"/>
                <w:rtl/>
                <w:lang w:eastAsia="he-IL"/>
              </w:rPr>
              <w:t xml:space="preserve"> </w:t>
            </w:r>
            <w:r w:rsidRPr="002879DA">
              <w:rPr>
                <w:rFonts w:cs="FrankRuehl"/>
                <w:sz w:val="20"/>
                <w:szCs w:val="20"/>
                <w:rtl/>
                <w:lang w:eastAsia="he-IL"/>
              </w:rPr>
              <w:t>טרז'ה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איצקוביץ</w:t>
            </w:r>
            <w:r w:rsidRPr="002879DA">
              <w:rPr>
                <w:rFonts w:cs="FrankRuehl"/>
                <w:sz w:val="20"/>
                <w:szCs w:val="20"/>
                <w:rtl/>
                <w:lang w:eastAsia="he-IL"/>
              </w:rPr>
              <w:t xml:space="preserve"> אבי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איתן טלי ובועז</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חופית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אלבוים</w:t>
            </w:r>
            <w:r w:rsidRPr="002879DA">
              <w:rPr>
                <w:rFonts w:cs="FrankRuehl"/>
                <w:sz w:val="20"/>
                <w:szCs w:val="20"/>
                <w:rtl/>
                <w:lang w:eastAsia="he-IL"/>
              </w:rPr>
              <w:t xml:space="preserve"> שמעון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מודיעין עילית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08.08.2013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אליה צבי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אליה שי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אליהו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ראשון לציון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אנג'ל אהוד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אפריימוב</w:t>
            </w:r>
            <w:r w:rsidRPr="002879DA">
              <w:rPr>
                <w:rFonts w:cs="FrankRuehl"/>
                <w:sz w:val="20"/>
                <w:szCs w:val="20"/>
                <w:rtl/>
                <w:lang w:eastAsia="he-IL"/>
              </w:rPr>
              <w:t xml:space="preserve"> אורי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אקרשטיין</w:t>
            </w:r>
            <w:r w:rsidRPr="002879DA">
              <w:rPr>
                <w:rFonts w:cs="FrankRuehl"/>
                <w:sz w:val="20"/>
                <w:szCs w:val="20"/>
                <w:rtl/>
                <w:lang w:eastAsia="he-IL"/>
              </w:rPr>
              <w:t xml:space="preserve"> גיורא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07.12.2011</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אראל מרגלית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24.07.2013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ארביב ניסים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פרדסיה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בואדר</w:t>
            </w:r>
            <w:r w:rsidRPr="002879DA">
              <w:rPr>
                <w:rFonts w:cs="FrankRuehl"/>
                <w:sz w:val="20"/>
                <w:szCs w:val="20"/>
                <w:rtl/>
                <w:lang w:eastAsia="he-IL"/>
              </w:rPr>
              <w:t xml:space="preserve"> מיכה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בואניש</w:t>
            </w:r>
            <w:r w:rsidRPr="002879DA">
              <w:rPr>
                <w:rFonts w:cs="FrankRuehl"/>
                <w:sz w:val="20"/>
                <w:szCs w:val="20"/>
                <w:rtl/>
                <w:lang w:eastAsia="he-IL"/>
              </w:rPr>
              <w:t xml:space="preserve">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ארבע</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בוארון</w:t>
            </w:r>
            <w:r w:rsidRPr="002879DA">
              <w:rPr>
                <w:rFonts w:cs="FrankRuehl"/>
                <w:sz w:val="20"/>
                <w:szCs w:val="20"/>
                <w:rtl/>
                <w:lang w:eastAsia="he-IL"/>
              </w:rPr>
              <w:t xml:space="preserve"> גבריאל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בית חירות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בויום</w:t>
            </w:r>
            <w:r w:rsidRPr="002879DA">
              <w:rPr>
                <w:rFonts w:cs="FrankRuehl"/>
                <w:sz w:val="20"/>
                <w:szCs w:val="20"/>
                <w:rtl/>
                <w:lang w:eastAsia="he-IL"/>
              </w:rPr>
              <w:t xml:space="preserve"> ברטה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בוכרע</w:t>
            </w:r>
            <w:r w:rsidRPr="002879DA">
              <w:rPr>
                <w:rFonts w:cs="FrankRuehl"/>
                <w:sz w:val="20"/>
                <w:szCs w:val="20"/>
                <w:rtl/>
                <w:lang w:eastAsia="he-IL"/>
              </w:rPr>
              <w:t xml:space="preserve"> יורם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בוקר אשכול שלום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בוקר ויקטור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בוקר עופר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בוקר ענת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ביטון רחמים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איתן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בינדר </w:t>
            </w:r>
            <w:r w:rsidRPr="002879DA">
              <w:rPr>
                <w:rFonts w:cs="FrankRuehl"/>
                <w:sz w:val="20"/>
                <w:szCs w:val="20"/>
                <w:rtl/>
                <w:lang w:eastAsia="he-IL"/>
              </w:rPr>
              <w:t>אירינה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בינימין</w:t>
            </w:r>
            <w:r w:rsidRPr="002879DA">
              <w:rPr>
                <w:rFonts w:cs="FrankRuehl"/>
                <w:sz w:val="20"/>
                <w:szCs w:val="20"/>
                <w:rtl/>
                <w:lang w:eastAsia="he-IL"/>
              </w:rPr>
              <w:t xml:space="preserve"> עוזיאל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חולון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12.12.2011</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ביקל</w:t>
            </w:r>
            <w:r w:rsidRPr="002879DA">
              <w:rPr>
                <w:rFonts w:cs="FrankRuehl"/>
                <w:sz w:val="20"/>
                <w:szCs w:val="20"/>
                <w:rtl/>
                <w:lang w:eastAsia="he-IL"/>
              </w:rPr>
              <w:t xml:space="preserve"> גדעון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כפר </w:t>
            </w:r>
            <w:r w:rsidRPr="002879DA">
              <w:rPr>
                <w:rFonts w:cs="FrankRuehl"/>
                <w:sz w:val="20"/>
                <w:szCs w:val="20"/>
                <w:rtl/>
                <w:lang w:eastAsia="he-IL"/>
              </w:rPr>
              <w:t>מל"ל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אבי חיים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בן אשר </w:t>
            </w:r>
            <w:r w:rsidRPr="002879DA">
              <w:rPr>
                <w:rFonts w:cs="FrankRuehl"/>
                <w:sz w:val="20"/>
                <w:szCs w:val="20"/>
                <w:rtl/>
                <w:lang w:eastAsia="he-IL"/>
              </w:rPr>
              <w:t>אשר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בן דוב יעקב </w:t>
            </w:r>
            <w:r w:rsidRPr="002879DA">
              <w:rPr>
                <w:rFonts w:cs="FrankRuehl" w:hint="cs"/>
                <w:sz w:val="20"/>
                <w:szCs w:val="20"/>
                <w:rtl/>
                <w:lang w:eastAsia="he-IL"/>
              </w:rPr>
              <w:t>ו</w:t>
            </w:r>
            <w:r w:rsidRPr="002879DA">
              <w:rPr>
                <w:rFonts w:cs="FrankRuehl"/>
                <w:sz w:val="20"/>
                <w:szCs w:val="20"/>
                <w:rtl/>
                <w:lang w:eastAsia="he-IL"/>
              </w:rPr>
              <w:t>מרים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09.02.2012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זמרה אריאל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מעלה לבונה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יקר ויקטור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עזר נאוה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אביחיל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עטר נתנאל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אלעד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ציון בן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17.10.2012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בן שלום אולגה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בן שלום </w:t>
            </w:r>
            <w:r w:rsidRPr="002879DA">
              <w:rPr>
                <w:rFonts w:cs="FrankRuehl"/>
                <w:sz w:val="20"/>
                <w:szCs w:val="20"/>
                <w:rtl/>
                <w:lang w:eastAsia="he-IL"/>
              </w:rPr>
              <w:t>יהרום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27.08.2013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בניטה דנית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11.11.2012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בנימין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בית שמש</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בקשי דרור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בקשייב</w:t>
            </w:r>
            <w:r w:rsidRPr="002879DA">
              <w:rPr>
                <w:rFonts w:cs="FrankRuehl"/>
                <w:sz w:val="20"/>
                <w:szCs w:val="20"/>
                <w:rtl/>
                <w:lang w:eastAsia="he-IL"/>
              </w:rPr>
              <w:t xml:space="preserve"> </w:t>
            </w:r>
            <w:r w:rsidRPr="002879DA">
              <w:rPr>
                <w:rFonts w:cs="FrankRuehl"/>
                <w:sz w:val="20"/>
                <w:szCs w:val="20"/>
                <w:rtl/>
                <w:lang w:eastAsia="he-IL"/>
              </w:rPr>
              <w:t>נלי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בר </w:t>
            </w:r>
            <w:r w:rsidRPr="002879DA">
              <w:rPr>
                <w:rFonts w:cs="FrankRuehl"/>
                <w:sz w:val="20"/>
                <w:szCs w:val="20"/>
                <w:rtl/>
                <w:lang w:eastAsia="he-IL"/>
              </w:rPr>
              <w:t>אבדייאב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סבא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 ג'קי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 טל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נורדיה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בר </w:t>
            </w:r>
            <w:r w:rsidRPr="002879DA">
              <w:rPr>
                <w:rFonts w:cs="FrankRuehl"/>
                <w:sz w:val="20"/>
                <w:szCs w:val="20"/>
                <w:rtl/>
                <w:lang w:eastAsia="he-IL"/>
              </w:rPr>
              <w:t>ססיל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נורדיה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ברגמן צבי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ברדה קרינה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הוד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ברון גבריאל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ברון הילדה ואילה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ברזילי יחיאל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גני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ברטוב אליענה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בריגה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בריגה רונן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בריגה שרה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ברכה ציון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הושעיה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ברמי </w:t>
            </w:r>
            <w:r w:rsidRPr="002879DA">
              <w:rPr>
                <w:rFonts w:cs="FrankRuehl"/>
                <w:sz w:val="20"/>
                <w:szCs w:val="20"/>
                <w:rtl/>
                <w:lang w:eastAsia="he-IL"/>
              </w:rPr>
              <w:t>רוית</w:t>
            </w:r>
            <w:r w:rsidRPr="002879DA">
              <w:rPr>
                <w:rFonts w:cs="FrankRuehl"/>
                <w:sz w:val="20"/>
                <w:szCs w:val="20"/>
                <w:rtl/>
                <w:lang w:eastAsia="he-IL"/>
              </w:rPr>
              <w:t xml:space="preserve"> ושי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חדרה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ברנט הילה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ברנס אילן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ברנשטיין אמיר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ברקוביץ יהודית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ברקמן יעקב אהרון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ברשט</w:t>
            </w:r>
            <w:r w:rsidRPr="002879DA">
              <w:rPr>
                <w:rFonts w:cs="FrankRuehl"/>
                <w:sz w:val="20"/>
                <w:szCs w:val="20"/>
                <w:rtl/>
                <w:lang w:eastAsia="he-IL"/>
              </w:rPr>
              <w:t xml:space="preserve"> </w:t>
            </w:r>
            <w:r w:rsidRPr="002879DA">
              <w:rPr>
                <w:rFonts w:cs="FrankRuehl"/>
                <w:sz w:val="20"/>
                <w:szCs w:val="20"/>
                <w:rtl/>
                <w:lang w:eastAsia="he-IL"/>
              </w:rPr>
              <w:t>ואדיסלב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ג'אן</w:t>
            </w:r>
            <w:r w:rsidRPr="002879DA">
              <w:rPr>
                <w:rFonts w:cs="FrankRuehl"/>
                <w:sz w:val="20"/>
                <w:szCs w:val="20"/>
                <w:rtl/>
                <w:lang w:eastAsia="he-IL"/>
              </w:rPr>
              <w:t xml:space="preserve"> ניסים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גדז</w:t>
            </w:r>
            <w:r w:rsidRPr="002879DA">
              <w:rPr>
                <w:rFonts w:cs="FrankRuehl"/>
                <w:sz w:val="20"/>
                <w:szCs w:val="20"/>
                <w:rtl/>
                <w:lang w:eastAsia="he-IL"/>
              </w:rPr>
              <w:t xml:space="preserve"> </w:t>
            </w:r>
            <w:r w:rsidRPr="002879DA">
              <w:rPr>
                <w:rFonts w:cs="FrankRuehl"/>
                <w:sz w:val="20"/>
                <w:szCs w:val="20"/>
                <w:rtl/>
                <w:lang w:eastAsia="he-IL"/>
              </w:rPr>
              <w:t>אדוה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חופית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גולין</w:t>
            </w:r>
            <w:r w:rsidRPr="002879DA">
              <w:rPr>
                <w:rFonts w:cs="FrankRuehl"/>
                <w:sz w:val="20"/>
                <w:szCs w:val="20"/>
                <w:rtl/>
                <w:lang w:eastAsia="he-IL"/>
              </w:rPr>
              <w:t xml:space="preserve"> יבגני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גונן אריה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13.03.2012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גוסלן</w:t>
            </w:r>
            <w:r w:rsidRPr="002879DA">
              <w:rPr>
                <w:rFonts w:cs="FrankRuehl"/>
                <w:sz w:val="20"/>
                <w:szCs w:val="20"/>
                <w:rtl/>
                <w:lang w:eastAsia="he-IL"/>
              </w:rPr>
              <w:t xml:space="preserve"> מוטי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07.01.2013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5</w:t>
            </w:r>
            <w:r w:rsidRPr="002879DA">
              <w:rPr>
                <w:rFonts w:cs="FrankRuehl"/>
                <w:sz w:val="20"/>
                <w:szCs w:val="20"/>
                <w:rtl/>
                <w:lang w:eastAsia="he-IL"/>
              </w:rPr>
              <w:t>,</w:t>
            </w:r>
            <w:r w:rsidRPr="002879DA">
              <w:rPr>
                <w:rFonts w:cs="FrankRuehl" w:hint="cs"/>
                <w:sz w:val="20"/>
                <w:szCs w:val="20"/>
                <w:rtl/>
                <w:lang w:eastAsia="he-IL"/>
              </w:rPr>
              <w:t>0</w:t>
            </w:r>
            <w:r w:rsidRPr="002879DA">
              <w:rPr>
                <w:rFonts w:cs="FrankRuehl"/>
                <w:sz w:val="20"/>
                <w:szCs w:val="20"/>
                <w:rtl/>
                <w:lang w:eastAsia="he-IL"/>
              </w:rPr>
              <w:t>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גורביץ גרשון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גורביץ </w:t>
            </w:r>
            <w:r w:rsidRPr="002879DA">
              <w:rPr>
                <w:rFonts w:cs="FrankRuehl"/>
                <w:sz w:val="20"/>
                <w:szCs w:val="20"/>
                <w:rtl/>
                <w:lang w:eastAsia="he-IL"/>
              </w:rPr>
              <w:t>מוניק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גטר</w:t>
            </w:r>
            <w:r w:rsidRPr="002879DA">
              <w:rPr>
                <w:rFonts w:cs="FrankRuehl"/>
                <w:sz w:val="20"/>
                <w:szCs w:val="20"/>
                <w:rtl/>
                <w:lang w:eastAsia="he-IL"/>
              </w:rPr>
              <w:t xml:space="preserve"> אליה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גיורא גולן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גל נאור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נטר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27.09.2013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גמליאל אלברט</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גרא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קדימה-צורן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גרבי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03.02.2013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ג'רבי משה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ג'רבי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גרוס אנדרי ויעל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גרוס צביה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גריפל</w:t>
            </w:r>
            <w:r w:rsidRPr="002879DA">
              <w:rPr>
                <w:rFonts w:cs="FrankRuehl"/>
                <w:sz w:val="20"/>
                <w:szCs w:val="20"/>
                <w:rtl/>
                <w:lang w:eastAsia="he-IL"/>
              </w:rPr>
              <w:t xml:space="preserve"> אברמוביץ אורית ואריה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גריפל</w:t>
            </w:r>
            <w:r w:rsidRPr="002879DA">
              <w:rPr>
                <w:rFonts w:cs="FrankRuehl"/>
                <w:sz w:val="20"/>
                <w:szCs w:val="20"/>
                <w:rtl/>
                <w:lang w:eastAsia="he-IL"/>
              </w:rPr>
              <w:t xml:space="preserve"> ערן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גת יאיר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דורון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דייגי </w:t>
            </w:r>
            <w:r w:rsidRPr="002879DA">
              <w:rPr>
                <w:rFonts w:cs="FrankRuehl"/>
                <w:sz w:val="20"/>
                <w:szCs w:val="20"/>
                <w:rtl/>
                <w:lang w:eastAsia="he-IL"/>
              </w:rPr>
              <w:t>אולניק</w:t>
            </w:r>
            <w:r w:rsidRPr="002879DA">
              <w:rPr>
                <w:rFonts w:cs="FrankRuehl"/>
                <w:sz w:val="20"/>
                <w:szCs w:val="20"/>
                <w:rtl/>
                <w:lang w:eastAsia="he-IL"/>
              </w:rPr>
              <w:t xml:space="preserve"> חנה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דמרי</w:t>
            </w:r>
            <w:r w:rsidRPr="002879DA">
              <w:rPr>
                <w:rFonts w:cs="FrankRuehl"/>
                <w:sz w:val="20"/>
                <w:szCs w:val="20"/>
                <w:rtl/>
                <w:lang w:eastAsia="he-IL"/>
              </w:rPr>
              <w:t xml:space="preserve"> איריס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דמרי</w:t>
            </w:r>
            <w:r w:rsidRPr="002879DA">
              <w:rPr>
                <w:rFonts w:cs="FrankRuehl"/>
                <w:sz w:val="20"/>
                <w:szCs w:val="20"/>
                <w:rtl/>
                <w:lang w:eastAsia="he-IL"/>
              </w:rPr>
              <w:t xml:space="preserve"> דיין אסנת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דמרי</w:t>
            </w:r>
            <w:r w:rsidRPr="002879DA">
              <w:rPr>
                <w:rFonts w:cs="FrankRuehl"/>
                <w:sz w:val="20"/>
                <w:szCs w:val="20"/>
                <w:rtl/>
                <w:lang w:eastAsia="he-IL"/>
              </w:rPr>
              <w:t xml:space="preserve"> מרים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דמתי לירן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הושעיה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דניאל רועי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דרשן ציון אריאל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דשבסקי</w:t>
            </w:r>
            <w:r w:rsidRPr="002879DA">
              <w:rPr>
                <w:rFonts w:cs="FrankRuehl"/>
                <w:sz w:val="20"/>
                <w:szCs w:val="20"/>
                <w:rtl/>
                <w:lang w:eastAsia="he-IL"/>
              </w:rPr>
              <w:t xml:space="preserve"> הופמן </w:t>
            </w:r>
            <w:r w:rsidRPr="002879DA">
              <w:rPr>
                <w:rFonts w:cs="FrankRuehl"/>
                <w:sz w:val="20"/>
                <w:szCs w:val="20"/>
                <w:rtl/>
                <w:lang w:eastAsia="he-IL"/>
              </w:rPr>
              <w:t>סלבה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הבר יהושע</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קרני שומרון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הדרה חלד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קלנסווה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הסטן קיי ג'ודית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רעננה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וולף אווה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רעננה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וידר</w:t>
            </w:r>
            <w:r w:rsidRPr="002879DA">
              <w:rPr>
                <w:rFonts w:cs="FrankRuehl"/>
                <w:sz w:val="20"/>
                <w:szCs w:val="20"/>
                <w:rtl/>
                <w:lang w:eastAsia="he-IL"/>
              </w:rPr>
              <w:t xml:space="preserve"> דב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ויינר דותן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וייס יחזקאל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וילר</w:t>
            </w:r>
            <w:r w:rsidRPr="002879DA">
              <w:rPr>
                <w:rFonts w:cs="FrankRuehl"/>
                <w:sz w:val="20"/>
                <w:szCs w:val="20"/>
                <w:rtl/>
                <w:lang w:eastAsia="he-IL"/>
              </w:rPr>
              <w:t xml:space="preserve"> אווי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וינטרוב</w:t>
            </w:r>
            <w:r w:rsidRPr="002879DA">
              <w:rPr>
                <w:rFonts w:cs="FrankRuehl"/>
                <w:sz w:val="20"/>
                <w:szCs w:val="20"/>
                <w:rtl/>
                <w:lang w:eastAsia="he-IL"/>
              </w:rPr>
              <w:t xml:space="preserve"> שמעון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זאב שבות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22.03.2012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זברב</w:t>
            </w:r>
            <w:r w:rsidRPr="002879DA">
              <w:rPr>
                <w:rFonts w:cs="FrankRuehl"/>
                <w:sz w:val="20"/>
                <w:szCs w:val="20"/>
                <w:rtl/>
                <w:lang w:eastAsia="he-IL"/>
              </w:rPr>
              <w:t xml:space="preserve"> מרינה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זוארץ מנשה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חדרה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זוארץ ראובן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זוהרה ענבר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זוני</w:t>
            </w:r>
            <w:r w:rsidRPr="002879DA">
              <w:rPr>
                <w:rFonts w:cs="FrankRuehl"/>
                <w:sz w:val="20"/>
                <w:szCs w:val="20"/>
                <w:rtl/>
                <w:lang w:eastAsia="he-IL"/>
              </w:rPr>
              <w:t xml:space="preserve"> שולמית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זיבי</w:t>
            </w:r>
            <w:r w:rsidRPr="002879DA">
              <w:rPr>
                <w:rFonts w:cs="FrankRuehl"/>
                <w:sz w:val="20"/>
                <w:szCs w:val="20"/>
                <w:rtl/>
                <w:lang w:eastAsia="he-IL"/>
              </w:rPr>
              <w:t xml:space="preserve"> סטיב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זייפר</w:t>
            </w:r>
            <w:r w:rsidRPr="002879DA">
              <w:rPr>
                <w:rFonts w:cs="FrankRuehl"/>
                <w:sz w:val="20"/>
                <w:szCs w:val="20"/>
                <w:rtl/>
                <w:lang w:eastAsia="he-IL"/>
              </w:rPr>
              <w:t xml:space="preserve">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זילבר </w:t>
            </w:r>
            <w:r w:rsidRPr="002879DA">
              <w:rPr>
                <w:rFonts w:cs="FrankRuehl"/>
                <w:sz w:val="20"/>
                <w:szCs w:val="20"/>
                <w:rtl/>
                <w:lang w:eastAsia="he-IL"/>
              </w:rPr>
              <w:t>רקא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זילברליכט</w:t>
            </w:r>
            <w:r w:rsidRPr="002879DA">
              <w:rPr>
                <w:rFonts w:cs="FrankRuehl"/>
                <w:sz w:val="20"/>
                <w:szCs w:val="20"/>
                <w:rtl/>
                <w:lang w:eastAsia="he-IL"/>
              </w:rPr>
              <w:t xml:space="preserve"> יעקב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זיפר</w:t>
            </w:r>
            <w:r w:rsidRPr="002879DA">
              <w:rPr>
                <w:rFonts w:cs="FrankRuehl"/>
                <w:sz w:val="20"/>
                <w:szCs w:val="20"/>
                <w:rtl/>
                <w:lang w:eastAsia="he-IL"/>
              </w:rPr>
              <w:t xml:space="preserve"> מרדכי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זיתון ויקי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זלמנוביץ</w:t>
            </w:r>
            <w:r w:rsidRPr="002879DA">
              <w:rPr>
                <w:rFonts w:cs="FrankRuehl"/>
                <w:sz w:val="20"/>
                <w:szCs w:val="20"/>
                <w:rtl/>
                <w:lang w:eastAsia="he-IL"/>
              </w:rPr>
              <w:t xml:space="preserve"> שי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29.07.2013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זנו יורם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זנזורי</w:t>
            </w:r>
            <w:r w:rsidRPr="002879DA">
              <w:rPr>
                <w:rFonts w:cs="FrankRuehl"/>
                <w:sz w:val="20"/>
                <w:szCs w:val="20"/>
                <w:rtl/>
                <w:lang w:eastAsia="he-IL"/>
              </w:rPr>
              <w:t xml:space="preserve"> מורן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זנזורי</w:t>
            </w:r>
            <w:r w:rsidRPr="002879DA">
              <w:rPr>
                <w:rFonts w:cs="FrankRuehl"/>
                <w:sz w:val="20"/>
                <w:szCs w:val="20"/>
                <w:rtl/>
                <w:lang w:eastAsia="he-IL"/>
              </w:rPr>
              <w:t xml:space="preserve"> רות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חבשוש</w:t>
            </w:r>
            <w:r w:rsidRPr="002879DA">
              <w:rPr>
                <w:rFonts w:cs="FrankRuehl"/>
                <w:sz w:val="20"/>
                <w:szCs w:val="20"/>
                <w:rtl/>
                <w:lang w:eastAsia="he-IL"/>
              </w:rPr>
              <w:t xml:space="preserve"> אופיר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גני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חג'ג'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חדד אילן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חדד כפיר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חודאדאד</w:t>
            </w:r>
            <w:r w:rsidRPr="002879DA">
              <w:rPr>
                <w:rFonts w:cs="FrankRuehl"/>
                <w:sz w:val="20"/>
                <w:szCs w:val="20"/>
                <w:rtl/>
                <w:lang w:eastAsia="he-IL"/>
              </w:rPr>
              <w:t xml:space="preserve"> אלברט</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חוסטצקי</w:t>
            </w:r>
            <w:r w:rsidRPr="002879DA">
              <w:rPr>
                <w:rFonts w:cs="FrankRuehl"/>
                <w:sz w:val="20"/>
                <w:szCs w:val="20"/>
                <w:rtl/>
                <w:lang w:eastAsia="he-IL"/>
              </w:rPr>
              <w:t xml:space="preserve">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חיפה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חימי</w:t>
            </w:r>
            <w:r w:rsidRPr="002879DA">
              <w:rPr>
                <w:rFonts w:cs="FrankRuehl"/>
                <w:sz w:val="20"/>
                <w:szCs w:val="20"/>
                <w:rtl/>
                <w:lang w:eastAsia="he-IL"/>
              </w:rPr>
              <w:t xml:space="preserve"> מקס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29.08.2013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חליבצקי</w:t>
            </w:r>
            <w:r w:rsidRPr="002879DA">
              <w:rPr>
                <w:rFonts w:cs="FrankRuehl"/>
                <w:sz w:val="20"/>
                <w:szCs w:val="20"/>
                <w:rtl/>
                <w:lang w:eastAsia="he-IL"/>
              </w:rPr>
              <w:t xml:space="preserve">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חלף אבלין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חמיאס</w:t>
            </w:r>
            <w:r w:rsidRPr="002879DA">
              <w:rPr>
                <w:rFonts w:cs="FrankRuehl"/>
                <w:sz w:val="20"/>
                <w:szCs w:val="20"/>
                <w:rtl/>
                <w:lang w:eastAsia="he-IL"/>
              </w:rPr>
              <w:t xml:space="preserve"> שלמה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רמלה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חניה חיים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פינס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חסטר</w:t>
            </w:r>
            <w:r w:rsidRPr="002879DA">
              <w:rPr>
                <w:rFonts w:cs="FrankRuehl"/>
                <w:sz w:val="20"/>
                <w:szCs w:val="20"/>
                <w:rtl/>
                <w:lang w:eastAsia="he-IL"/>
              </w:rPr>
              <w:t xml:space="preserve"> אליהו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חסן אורן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חסן אשר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חסן עליזה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טאובר</w:t>
            </w:r>
            <w:r w:rsidRPr="002879DA">
              <w:rPr>
                <w:rFonts w:cs="FrankRuehl"/>
                <w:sz w:val="20"/>
                <w:szCs w:val="20"/>
                <w:rtl/>
                <w:lang w:eastAsia="he-IL"/>
              </w:rPr>
              <w:t xml:space="preserve"> עזריאל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אלעד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טובי יקותיאל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טובי שי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טטרו</w:t>
            </w:r>
            <w:r w:rsidRPr="002879DA">
              <w:rPr>
                <w:rFonts w:cs="FrankRuehl"/>
                <w:sz w:val="20"/>
                <w:szCs w:val="20"/>
                <w:rtl/>
                <w:lang w:eastAsia="he-IL"/>
              </w:rPr>
              <w:t xml:space="preserve"> גבי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טטרו</w:t>
            </w:r>
            <w:r w:rsidRPr="002879DA">
              <w:rPr>
                <w:rFonts w:cs="FrankRuehl"/>
                <w:sz w:val="20"/>
                <w:szCs w:val="20"/>
                <w:rtl/>
                <w:lang w:eastAsia="he-IL"/>
              </w:rPr>
              <w:t xml:space="preserve"> פולי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טיגרמן</w:t>
            </w:r>
            <w:r w:rsidRPr="002879DA">
              <w:rPr>
                <w:rFonts w:cs="FrankRuehl"/>
                <w:sz w:val="20"/>
                <w:szCs w:val="20"/>
                <w:rtl/>
                <w:lang w:eastAsia="he-IL"/>
              </w:rPr>
              <w:t xml:space="preserve"> משה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טיגרמן</w:t>
            </w:r>
            <w:r w:rsidRPr="002879DA">
              <w:rPr>
                <w:rFonts w:cs="FrankRuehl"/>
                <w:sz w:val="20"/>
                <w:szCs w:val="20"/>
                <w:rtl/>
                <w:lang w:eastAsia="he-IL"/>
              </w:rPr>
              <w:t xml:space="preserve"> תמי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טנקג'י</w:t>
            </w:r>
            <w:r w:rsidRPr="002879DA">
              <w:rPr>
                <w:rFonts w:cs="FrankRuehl"/>
                <w:sz w:val="20"/>
                <w:szCs w:val="20"/>
                <w:rtl/>
                <w:lang w:eastAsia="he-IL"/>
              </w:rPr>
              <w:t xml:space="preserve"> אלברט</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טרכטנברג איגור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יאמר דניאל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יאשייב</w:t>
            </w:r>
            <w:r w:rsidRPr="002879DA">
              <w:rPr>
                <w:rFonts w:cs="FrankRuehl"/>
                <w:sz w:val="20"/>
                <w:szCs w:val="20"/>
                <w:rtl/>
                <w:lang w:eastAsia="he-IL"/>
              </w:rPr>
              <w:t xml:space="preserve"> </w:t>
            </w:r>
            <w:r w:rsidRPr="002879DA">
              <w:rPr>
                <w:rFonts w:cs="FrankRuehl"/>
                <w:sz w:val="20"/>
                <w:szCs w:val="20"/>
                <w:rtl/>
                <w:lang w:eastAsia="he-IL"/>
              </w:rPr>
              <w:t>זאור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ידגרוב</w:t>
            </w:r>
            <w:r w:rsidRPr="002879DA">
              <w:rPr>
                <w:rFonts w:cs="FrankRuehl"/>
                <w:sz w:val="20"/>
                <w:szCs w:val="20"/>
                <w:rtl/>
                <w:lang w:eastAsia="he-IL"/>
              </w:rPr>
              <w:t xml:space="preserve">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יהודה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יהודה </w:t>
            </w:r>
            <w:r w:rsidRPr="002879DA">
              <w:rPr>
                <w:rFonts w:cs="FrankRuehl"/>
                <w:sz w:val="20"/>
                <w:szCs w:val="20"/>
                <w:rtl/>
                <w:lang w:eastAsia="he-IL"/>
              </w:rPr>
              <w:t>דראי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יוחאי נבו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כפר </w:t>
            </w:r>
            <w:r w:rsidRPr="002879DA">
              <w:rPr>
                <w:rFonts w:cs="FrankRuehl"/>
                <w:sz w:val="20"/>
                <w:szCs w:val="20"/>
                <w:rtl/>
                <w:lang w:eastAsia="he-IL"/>
              </w:rPr>
              <w:t>הרא"ה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יולפובץ</w:t>
            </w:r>
            <w:r w:rsidRPr="002879DA">
              <w:rPr>
                <w:rFonts w:cs="FrankRuehl"/>
                <w:sz w:val="20"/>
                <w:szCs w:val="20"/>
                <w:rtl/>
                <w:lang w:eastAsia="he-IL"/>
              </w:rPr>
              <w:t xml:space="preserve"> אלכס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יוסף </w:t>
            </w:r>
            <w:r w:rsidRPr="002879DA">
              <w:rPr>
                <w:rFonts w:cs="FrankRuehl"/>
                <w:sz w:val="20"/>
                <w:szCs w:val="20"/>
                <w:rtl/>
                <w:lang w:eastAsia="he-IL"/>
              </w:rPr>
              <w:t>סאסי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ימין אלי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ימין פנחס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יעקבזדה</w:t>
            </w:r>
            <w:r w:rsidRPr="002879DA">
              <w:rPr>
                <w:rFonts w:cs="FrankRuehl"/>
                <w:sz w:val="20"/>
                <w:szCs w:val="20"/>
                <w:rtl/>
                <w:lang w:eastAsia="he-IL"/>
              </w:rPr>
              <w:t xml:space="preserve"> </w:t>
            </w:r>
            <w:r w:rsidRPr="002879DA">
              <w:rPr>
                <w:rFonts w:cs="FrankRuehl"/>
                <w:sz w:val="20"/>
                <w:szCs w:val="20"/>
                <w:rtl/>
                <w:lang w:eastAsia="he-IL"/>
              </w:rPr>
              <w:t>פרויז</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20.02.2013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יצחק רמי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ישראלי ידיד ואלה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כביר כדורי דרור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אביבית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אביתר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חבצלת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אברהם יוסי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חולון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אוריאל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14.12.2012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אלמוג</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צפת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חנן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יהודית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אבני חפץ</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נדב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נערן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כפר </w:t>
            </w:r>
            <w:r w:rsidRPr="002879DA">
              <w:rPr>
                <w:rFonts w:cs="FrankRuehl"/>
                <w:sz w:val="20"/>
                <w:szCs w:val="20"/>
                <w:rtl/>
                <w:lang w:eastAsia="he-IL"/>
              </w:rPr>
              <w:t>הרא"ה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4,800.00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עמוס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כהן שגיא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חבצלת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כהנא טל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כוכב אסתר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כחלון </w:t>
            </w:r>
            <w:r w:rsidRPr="002879DA">
              <w:rPr>
                <w:rFonts w:cs="FrankRuehl"/>
                <w:sz w:val="20"/>
                <w:szCs w:val="20"/>
                <w:rtl/>
                <w:lang w:eastAsia="he-IL"/>
              </w:rPr>
              <w:t>אינגה</w:t>
            </w:r>
            <w:r w:rsidRPr="002879DA">
              <w:rPr>
                <w:rFonts w:cs="FrankRuehl"/>
                <w:sz w:val="20"/>
                <w:szCs w:val="20"/>
                <w:rtl/>
                <w:lang w:eastAsia="he-IL"/>
              </w:rPr>
              <w:t xml:space="preserve"> וירון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בית דגן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כירי מיטל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כתובים נתן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קדימה-צורן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לב גיל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הוד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לבנת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כרמי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לבנת צבי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כרמי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לוזון רונן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אביתר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תנובות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אהרון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אורית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מיכל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23.07.2012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משה ותקווה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23.07.2012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 עדינה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לויזנזון</w:t>
            </w:r>
            <w:r w:rsidRPr="002879DA">
              <w:rPr>
                <w:rFonts w:cs="FrankRuehl"/>
                <w:sz w:val="20"/>
                <w:szCs w:val="20"/>
                <w:rtl/>
                <w:lang w:eastAsia="he-IL"/>
              </w:rPr>
              <w:t xml:space="preserve"> </w:t>
            </w:r>
            <w:r w:rsidRPr="002879DA">
              <w:rPr>
                <w:rFonts w:cs="FrankRuehl"/>
                <w:sz w:val="20"/>
                <w:szCs w:val="20"/>
                <w:rtl/>
                <w:lang w:eastAsia="he-IL"/>
              </w:rPr>
              <w:t>יאניסלב</w:t>
            </w:r>
            <w:r w:rsidRPr="002879DA">
              <w:rPr>
                <w:rFonts w:cs="FrankRuehl"/>
                <w:sz w:val="20"/>
                <w:szCs w:val="20"/>
                <w:rtl/>
                <w:lang w:eastAsia="he-IL"/>
              </w:rPr>
              <w:t xml:space="preserve">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לזר מרדכי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בת חפר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19.07.2012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4,800.00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ליובזר</w:t>
            </w:r>
            <w:r w:rsidRPr="002879DA">
              <w:rPr>
                <w:rFonts w:cs="FrankRuehl"/>
                <w:sz w:val="20"/>
                <w:szCs w:val="20"/>
                <w:rtl/>
                <w:lang w:eastAsia="he-IL"/>
              </w:rPr>
              <w:t xml:space="preserve"> גרף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ליוביזר</w:t>
            </w:r>
            <w:r w:rsidRPr="002879DA">
              <w:rPr>
                <w:rFonts w:cs="FrankRuehl"/>
                <w:sz w:val="20"/>
                <w:szCs w:val="20"/>
                <w:rtl/>
                <w:lang w:eastAsia="he-IL"/>
              </w:rPr>
              <w:t xml:space="preserve"> טליה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ליפליאצי'ק</w:t>
            </w:r>
            <w:r w:rsidRPr="002879DA">
              <w:rPr>
                <w:rFonts w:cs="FrankRuehl"/>
                <w:sz w:val="20"/>
                <w:szCs w:val="20"/>
                <w:rtl/>
                <w:lang w:eastAsia="he-IL"/>
              </w:rPr>
              <w:t xml:space="preserve"> </w:t>
            </w:r>
            <w:r w:rsidRPr="002879DA">
              <w:rPr>
                <w:rFonts w:cs="FrankRuehl"/>
                <w:sz w:val="20"/>
                <w:szCs w:val="20"/>
                <w:rtl/>
                <w:lang w:eastAsia="he-IL"/>
              </w:rPr>
              <w:t>אלקסנדר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ליפסון</w:t>
            </w:r>
            <w:r w:rsidRPr="002879DA">
              <w:rPr>
                <w:rFonts w:cs="FrankRuehl"/>
                <w:sz w:val="20"/>
                <w:szCs w:val="20"/>
                <w:rtl/>
                <w:lang w:eastAsia="he-IL"/>
              </w:rPr>
              <w:t xml:space="preserve"> פלד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ליצין</w:t>
            </w:r>
            <w:r w:rsidRPr="002879DA">
              <w:rPr>
                <w:rFonts w:cs="FrankRuehl"/>
                <w:sz w:val="20"/>
                <w:szCs w:val="20"/>
                <w:rtl/>
                <w:lang w:eastAsia="he-IL"/>
              </w:rPr>
              <w:t xml:space="preserve"> ילנה וסימון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לירן טל ויואב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05.09.2012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לנד דב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01.08.2013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לנד דורית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לנדאו אלי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לפיד מלי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מאור יוסי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קיסריה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מאיר נגה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מאירסדלוף</w:t>
            </w:r>
            <w:r w:rsidRPr="002879DA">
              <w:rPr>
                <w:rFonts w:cs="FrankRuehl"/>
                <w:sz w:val="20"/>
                <w:szCs w:val="20"/>
                <w:rtl/>
                <w:lang w:eastAsia="he-IL"/>
              </w:rPr>
              <w:t xml:space="preserve"> דורון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מולאי</w:t>
            </w:r>
            <w:r w:rsidRPr="002879DA">
              <w:rPr>
                <w:rFonts w:cs="FrankRuehl"/>
                <w:sz w:val="20"/>
                <w:szCs w:val="20"/>
                <w:rtl/>
                <w:lang w:eastAsia="he-IL"/>
              </w:rPr>
              <w:t xml:space="preserve"> אור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תפוח</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מוסקוביץ</w:t>
            </w:r>
            <w:r w:rsidRPr="002879DA">
              <w:rPr>
                <w:rFonts w:cs="FrankRuehl"/>
                <w:sz w:val="20"/>
                <w:szCs w:val="20"/>
                <w:rtl/>
                <w:lang w:eastAsia="he-IL"/>
              </w:rPr>
              <w:t xml:space="preserve"> דניאל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מור חנן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נס ציונה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מור יצחק </w:t>
            </w:r>
            <w:r w:rsidRPr="002879DA">
              <w:rPr>
                <w:rFonts w:cs="FrankRuehl"/>
                <w:sz w:val="20"/>
                <w:szCs w:val="20"/>
                <w:rtl/>
                <w:lang w:eastAsia="he-IL"/>
              </w:rPr>
              <w:t>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מזרחי זהבה ואפרים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מימון נורית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מירה כהנא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פתח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08.02.2012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מכלוף</w:t>
            </w:r>
            <w:r w:rsidRPr="002879DA">
              <w:rPr>
                <w:rFonts w:cs="FrankRuehl"/>
                <w:sz w:val="20"/>
                <w:szCs w:val="20"/>
                <w:rtl/>
                <w:lang w:eastAsia="he-IL"/>
              </w:rPr>
              <w:t xml:space="preserve"> גד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קדימה-צורן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מלכה אורטל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תפוח</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מלכה עופר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גני תקווה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מן מנחם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מנטין</w:t>
            </w:r>
            <w:r w:rsidRPr="002879DA">
              <w:rPr>
                <w:rFonts w:cs="FrankRuehl"/>
                <w:sz w:val="20"/>
                <w:szCs w:val="20"/>
                <w:rtl/>
                <w:lang w:eastAsia="he-IL"/>
              </w:rPr>
              <w:t xml:space="preserve"> רונן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מנשרוב</w:t>
            </w:r>
            <w:r w:rsidRPr="002879DA">
              <w:rPr>
                <w:rFonts w:cs="FrankRuehl"/>
                <w:sz w:val="20"/>
                <w:szCs w:val="20"/>
                <w:rtl/>
                <w:lang w:eastAsia="he-IL"/>
              </w:rPr>
              <w:t xml:space="preserve"> מארק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אבן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08.05.2013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מסאי דביר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מסיקה יגאל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מסיקה יגאל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נורדיה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מסיקה לילי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מרום רחל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מרקוביץ</w:t>
            </w:r>
            <w:r w:rsidRPr="002879DA">
              <w:rPr>
                <w:rFonts w:cs="FrankRuehl"/>
                <w:sz w:val="20"/>
                <w:szCs w:val="20"/>
                <w:rtl/>
                <w:lang w:eastAsia="he-IL"/>
              </w:rPr>
              <w:t xml:space="preserve"> </w:t>
            </w:r>
            <w:r w:rsidRPr="002879DA">
              <w:rPr>
                <w:rFonts w:cs="FrankRuehl"/>
                <w:sz w:val="20"/>
                <w:szCs w:val="20"/>
                <w:rtl/>
                <w:lang w:eastAsia="he-IL"/>
              </w:rPr>
              <w:t>רוןעי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נבו מרים בתיה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נבו רות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נבות בו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ויתקין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נביא דור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רעננה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נביאי משה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נחשונוב</w:t>
            </w:r>
            <w:r w:rsidRPr="002879DA">
              <w:rPr>
                <w:rFonts w:cs="FrankRuehl"/>
                <w:sz w:val="20"/>
                <w:szCs w:val="20"/>
                <w:rtl/>
                <w:lang w:eastAsia="he-IL"/>
              </w:rPr>
              <w:t xml:space="preserve"> שבתאי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hint="cs"/>
                <w:sz w:val="20"/>
                <w:szCs w:val="20"/>
                <w:rtl/>
                <w:lang w:eastAsia="he-IL"/>
              </w:rPr>
              <w:t>ו</w:t>
            </w:r>
            <w:r w:rsidRPr="002879DA">
              <w:rPr>
                <w:rFonts w:cs="FrankRuehl"/>
                <w:sz w:val="20"/>
                <w:szCs w:val="20"/>
                <w:rtl/>
                <w:lang w:eastAsia="he-IL"/>
              </w:rPr>
              <w:t>יינשטיין</w:t>
            </w:r>
            <w:r w:rsidRPr="002879DA">
              <w:rPr>
                <w:rFonts w:cs="FrankRuehl"/>
                <w:sz w:val="20"/>
                <w:szCs w:val="20"/>
                <w:rtl/>
                <w:lang w:eastAsia="he-IL"/>
              </w:rPr>
              <w:t xml:space="preserve">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שמריהו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ניר נעמי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נעימי</w:t>
            </w:r>
            <w:r w:rsidRPr="002879DA">
              <w:rPr>
                <w:rFonts w:cs="FrankRuehl"/>
                <w:sz w:val="20"/>
                <w:szCs w:val="20"/>
                <w:rtl/>
                <w:lang w:eastAsia="he-IL"/>
              </w:rPr>
              <w:t xml:space="preserve"> מיכאל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15.01.2013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נתנאל רפאל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אדם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אשר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ויקטור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גאולים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מאיר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עומרי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גאולים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עמית</w:t>
            </w:r>
            <w:r w:rsidRPr="002879DA">
              <w:rPr>
                <w:rFonts w:cs="FrankRuehl" w:hint="cs"/>
                <w:sz w:val="20"/>
                <w:szCs w:val="20"/>
                <w:rtl/>
                <w:lang w:eastAsia="he-IL"/>
              </w:rPr>
              <w:t xml:space="preserve"> (*)</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סאסי</w:t>
            </w:r>
            <w:r w:rsidRPr="002879DA">
              <w:rPr>
                <w:rFonts w:cs="FrankRuehl"/>
                <w:sz w:val="20"/>
                <w:szCs w:val="20"/>
                <w:rtl/>
                <w:lang w:eastAsia="he-IL"/>
              </w:rPr>
              <w:t xml:space="preserve"> עמית</w:t>
            </w:r>
            <w:r w:rsidRPr="002879DA">
              <w:rPr>
                <w:rFonts w:cs="FrankRuehl" w:hint="cs"/>
                <w:sz w:val="20"/>
                <w:szCs w:val="20"/>
                <w:rtl/>
                <w:lang w:eastAsia="he-IL"/>
              </w:rPr>
              <w:t xml:space="preserve"> (*)</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סבן מקס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4,620.00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סברבלוב</w:t>
            </w:r>
            <w:r w:rsidRPr="002879DA">
              <w:rPr>
                <w:rFonts w:cs="FrankRuehl"/>
                <w:sz w:val="20"/>
                <w:szCs w:val="20"/>
                <w:rtl/>
                <w:lang w:eastAsia="he-IL"/>
              </w:rPr>
              <w:t xml:space="preserve"> ג'ין תמר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קיסריה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סגל אייל ומשה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גנות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סגל יפה ושלמה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סופר חגית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נתיבות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סחלי</w:t>
            </w:r>
            <w:r w:rsidRPr="002879DA">
              <w:rPr>
                <w:rFonts w:cs="FrankRuehl"/>
                <w:sz w:val="20"/>
                <w:szCs w:val="20"/>
                <w:rtl/>
                <w:lang w:eastAsia="he-IL"/>
              </w:rPr>
              <w:t xml:space="preserve"> ויקטור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חבצלת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סימן טוב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סלימאן</w:t>
            </w:r>
            <w:r w:rsidRPr="002879DA">
              <w:rPr>
                <w:rFonts w:cs="FrankRuehl"/>
                <w:sz w:val="20"/>
                <w:szCs w:val="20"/>
                <w:rtl/>
                <w:lang w:eastAsia="he-IL"/>
              </w:rPr>
              <w:t xml:space="preserve"> מוחמד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משהד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סלנט</w:t>
            </w:r>
            <w:r w:rsidRPr="002879DA">
              <w:rPr>
                <w:rFonts w:cs="FrankRuehl"/>
                <w:sz w:val="20"/>
                <w:szCs w:val="20"/>
                <w:rtl/>
                <w:lang w:eastAsia="he-IL"/>
              </w:rPr>
              <w:t xml:space="preserve"> מלכה וזאב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רחובות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סנדר</w:t>
            </w:r>
            <w:r w:rsidRPr="002879DA">
              <w:rPr>
                <w:rFonts w:cs="FrankRuehl"/>
                <w:sz w:val="20"/>
                <w:szCs w:val="20"/>
                <w:rtl/>
                <w:lang w:eastAsia="he-IL"/>
              </w:rPr>
              <w:t xml:space="preserve"> נאוה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דרור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סנדר</w:t>
            </w:r>
            <w:r w:rsidRPr="002879DA">
              <w:rPr>
                <w:rFonts w:cs="FrankRuehl"/>
                <w:sz w:val="20"/>
                <w:szCs w:val="20"/>
                <w:rtl/>
                <w:lang w:eastAsia="he-IL"/>
              </w:rPr>
              <w:t xml:space="preserve"> נתן דנה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סנדר</w:t>
            </w:r>
            <w:r w:rsidRPr="002879DA">
              <w:rPr>
                <w:rFonts w:cs="FrankRuehl"/>
                <w:sz w:val="20"/>
                <w:szCs w:val="20"/>
                <w:rtl/>
                <w:lang w:eastAsia="he-IL"/>
              </w:rPr>
              <w:t xml:space="preserve"> תרצה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סעדה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ספי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נורדיה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ספיר זאב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עטיה שמואל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28.08.2012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עידו </w:t>
            </w:r>
            <w:r w:rsidRPr="002879DA">
              <w:rPr>
                <w:rFonts w:cs="FrankRuehl"/>
                <w:sz w:val="20"/>
                <w:szCs w:val="20"/>
                <w:rtl/>
                <w:lang w:eastAsia="he-IL"/>
              </w:rPr>
              <w:t>חג'ג</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עמוס בני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עמיאל יפרח</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עציון ניצה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16.02.2012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ערבה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יהוד-מונוסון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פדרמן</w:t>
            </w:r>
            <w:r w:rsidRPr="002879DA">
              <w:rPr>
                <w:rFonts w:cs="FrankRuehl"/>
                <w:sz w:val="20"/>
                <w:szCs w:val="20"/>
                <w:rtl/>
                <w:lang w:eastAsia="he-IL"/>
              </w:rPr>
              <w:t xml:space="preserve"> 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פוזיילוב</w:t>
            </w:r>
            <w:r w:rsidRPr="002879DA">
              <w:rPr>
                <w:rFonts w:cs="FrankRuehl"/>
                <w:sz w:val="20"/>
                <w:szCs w:val="20"/>
                <w:rtl/>
                <w:lang w:eastAsia="he-IL"/>
              </w:rPr>
              <w:t xml:space="preserve"> עמוס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שמריהו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פוזיילוב</w:t>
            </w:r>
            <w:r w:rsidRPr="002879DA">
              <w:rPr>
                <w:rFonts w:cs="FrankRuehl"/>
                <w:sz w:val="20"/>
                <w:szCs w:val="20"/>
                <w:rtl/>
                <w:lang w:eastAsia="he-IL"/>
              </w:rPr>
              <w:t xml:space="preserve"> פנחס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פוזיילוף</w:t>
            </w:r>
            <w:r w:rsidRPr="002879DA">
              <w:rPr>
                <w:rFonts w:cs="FrankRuehl"/>
                <w:sz w:val="20"/>
                <w:szCs w:val="20"/>
                <w:rtl/>
                <w:lang w:eastAsia="he-IL"/>
              </w:rPr>
              <w:t xml:space="preserve"> רעיה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פולת</w:t>
            </w:r>
            <w:r w:rsidRPr="002879DA">
              <w:rPr>
                <w:rFonts w:cs="FrankRuehl"/>
                <w:sz w:val="20"/>
                <w:szCs w:val="20"/>
                <w:rtl/>
                <w:lang w:eastAsia="he-IL"/>
              </w:rPr>
              <w:t xml:space="preserve"> מיכל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פיאטיגורסקי</w:t>
            </w:r>
            <w:r w:rsidRPr="002879DA">
              <w:rPr>
                <w:rFonts w:cs="FrankRuehl"/>
                <w:sz w:val="20"/>
                <w:szCs w:val="20"/>
                <w:rtl/>
                <w:lang w:eastAsia="he-IL"/>
              </w:rPr>
              <w:t xml:space="preserve"> איגור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פיטוסי יוסף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פיטוסי רפאל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פינטו</w:t>
            </w:r>
            <w:r w:rsidRPr="002879DA">
              <w:rPr>
                <w:rFonts w:cs="FrankRuehl"/>
                <w:sz w:val="20"/>
                <w:szCs w:val="20"/>
                <w:rtl/>
                <w:lang w:eastAsia="he-IL"/>
              </w:rPr>
              <w:t xml:space="preserve"> דני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שדרות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פישמן יעל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06.05.2012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פיתוסי</w:t>
            </w:r>
            <w:r w:rsidRPr="002879DA">
              <w:rPr>
                <w:rFonts w:cs="FrankRuehl"/>
                <w:sz w:val="20"/>
                <w:szCs w:val="20"/>
                <w:rtl/>
                <w:lang w:eastAsia="he-IL"/>
              </w:rPr>
              <w:t xml:space="preserve"> מאיר </w:t>
            </w:r>
            <w:r w:rsidRPr="002879DA">
              <w:rPr>
                <w:rFonts w:cs="FrankRuehl"/>
                <w:sz w:val="20"/>
                <w:szCs w:val="20"/>
                <w:rtl/>
                <w:lang w:eastAsia="he-IL"/>
              </w:rPr>
              <w:t>והלהן</w:t>
            </w:r>
            <w:r w:rsidRPr="002879DA">
              <w:rPr>
                <w:rFonts w:cs="FrankRuehl"/>
                <w:sz w:val="20"/>
                <w:szCs w:val="20"/>
                <w:rtl/>
                <w:lang w:eastAsia="he-IL"/>
              </w:rPr>
              <w:t>/</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פלוק</w:t>
            </w:r>
            <w:r w:rsidRPr="002879DA">
              <w:rPr>
                <w:rFonts w:cs="FrankRuehl"/>
                <w:sz w:val="20"/>
                <w:szCs w:val="20"/>
                <w:rtl/>
                <w:lang w:eastAsia="he-IL"/>
              </w:rPr>
              <w:t xml:space="preserve">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פלח רוני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פנטי חוה ואלישע</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13.03.2012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פריד יהודית ופיטר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אתא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פרידמן חיים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08.08.2013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פת גדעון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צאלים הראל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בית יצחק-שער חפר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18.06.2013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צבי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01.09.2013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צבע שמואל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צוקר תמי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צפריר יעל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28.02.2013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צפריר מרים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מודיעין עילית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קולפקוב</w:t>
            </w:r>
            <w:r w:rsidRPr="002879DA">
              <w:rPr>
                <w:rFonts w:cs="FrankRuehl"/>
                <w:sz w:val="20"/>
                <w:szCs w:val="20"/>
                <w:rtl/>
                <w:lang w:eastAsia="he-IL"/>
              </w:rPr>
              <w:t xml:space="preserve"> יוליה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קופרלי</w:t>
            </w:r>
            <w:r w:rsidRPr="002879DA">
              <w:rPr>
                <w:rFonts w:cs="FrankRuehl"/>
                <w:sz w:val="20"/>
                <w:szCs w:val="20"/>
                <w:rtl/>
                <w:lang w:eastAsia="he-IL"/>
              </w:rPr>
              <w:t xml:space="preserve"> רחל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אונו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קופרמן</w:t>
            </w:r>
            <w:r w:rsidRPr="002879DA">
              <w:rPr>
                <w:rFonts w:cs="FrankRuehl"/>
                <w:sz w:val="20"/>
                <w:szCs w:val="20"/>
                <w:rtl/>
                <w:lang w:eastAsia="he-IL"/>
              </w:rPr>
              <w:t xml:space="preserve"> שלמה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קורפלי</w:t>
            </w:r>
            <w:r w:rsidRPr="002879DA">
              <w:rPr>
                <w:rFonts w:cs="FrankRuehl"/>
                <w:sz w:val="20"/>
                <w:szCs w:val="20"/>
                <w:rtl/>
                <w:lang w:eastAsia="he-IL"/>
              </w:rPr>
              <w:t xml:space="preserve"> אתי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אונו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קיי גולדה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רעננה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קלמן אהרון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קץ </w:t>
            </w:r>
            <w:r w:rsidRPr="002879DA">
              <w:rPr>
                <w:rFonts w:cs="FrankRuehl"/>
                <w:sz w:val="20"/>
                <w:szCs w:val="20"/>
                <w:rtl/>
                <w:lang w:eastAsia="he-IL"/>
              </w:rPr>
              <w:t>יחזקיהו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אלון שבות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ראוכברגר</w:t>
            </w:r>
            <w:r w:rsidRPr="002879DA">
              <w:rPr>
                <w:rFonts w:cs="FrankRuehl"/>
                <w:sz w:val="20"/>
                <w:szCs w:val="20"/>
                <w:rtl/>
                <w:lang w:eastAsia="he-IL"/>
              </w:rPr>
              <w:t xml:space="preserve"> חיים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הושעיה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רבקה נבו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רובינשטין</w:t>
            </w:r>
            <w:r w:rsidRPr="002879DA">
              <w:rPr>
                <w:rFonts w:cs="FrankRuehl"/>
                <w:sz w:val="20"/>
                <w:szCs w:val="20"/>
                <w:rtl/>
                <w:lang w:eastAsia="he-IL"/>
              </w:rPr>
              <w:t xml:space="preserve"> אורי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ניצנים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רוזנבלט</w:t>
            </w:r>
            <w:r w:rsidRPr="002879DA">
              <w:rPr>
                <w:rFonts w:cs="FrankRuehl"/>
                <w:sz w:val="20"/>
                <w:szCs w:val="20"/>
                <w:rtl/>
                <w:lang w:eastAsia="he-IL"/>
              </w:rPr>
              <w:t xml:space="preserve"> </w:t>
            </w:r>
            <w:r w:rsidRPr="002879DA">
              <w:rPr>
                <w:rFonts w:cs="FrankRuehl"/>
                <w:sz w:val="20"/>
                <w:szCs w:val="20"/>
                <w:rtl/>
                <w:lang w:eastAsia="he-IL"/>
              </w:rPr>
              <w:t>יישראל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רוזנברג </w:t>
            </w:r>
            <w:r w:rsidRPr="002879DA">
              <w:rPr>
                <w:rFonts w:cs="FrankRuehl"/>
                <w:sz w:val="20"/>
                <w:szCs w:val="20"/>
                <w:rtl/>
                <w:lang w:eastAsia="he-IL"/>
              </w:rPr>
              <w:t>מגדלנה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חיפה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23.07.2012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רוזנברג שלמה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רום אורטל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רוני מנשה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חופית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רוקח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ראשון לציון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רזמוביץ</w:t>
            </w:r>
            <w:r w:rsidRPr="002879DA">
              <w:rPr>
                <w:rFonts w:cs="FrankRuehl"/>
                <w:sz w:val="20"/>
                <w:szCs w:val="20"/>
                <w:rtl/>
                <w:lang w:eastAsia="he-IL"/>
              </w:rPr>
              <w:t xml:space="preserve"> אביגדור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חבצלת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רזמוביץ</w:t>
            </w:r>
            <w:r w:rsidRPr="002879DA">
              <w:rPr>
                <w:rFonts w:cs="FrankRuehl"/>
                <w:sz w:val="20"/>
                <w:szCs w:val="20"/>
                <w:rtl/>
                <w:lang w:eastAsia="he-IL"/>
              </w:rPr>
              <w:t xml:space="preserve"> עופר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רייזמן</w:t>
            </w:r>
            <w:r w:rsidRPr="002879DA">
              <w:rPr>
                <w:rFonts w:cs="FrankRuehl"/>
                <w:sz w:val="20"/>
                <w:szCs w:val="20"/>
                <w:rtl/>
                <w:lang w:eastAsia="he-IL"/>
              </w:rPr>
              <w:t xml:space="preserve"> אלישבע אורית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רייזמן</w:t>
            </w:r>
            <w:r w:rsidRPr="002879DA">
              <w:rPr>
                <w:rFonts w:cs="FrankRuehl"/>
                <w:sz w:val="20"/>
                <w:szCs w:val="20"/>
                <w:rtl/>
                <w:lang w:eastAsia="he-IL"/>
              </w:rPr>
              <w:t xml:space="preserve"> זהר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28.07.2013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רכאח</w:t>
            </w:r>
            <w:r w:rsidRPr="002879DA">
              <w:rPr>
                <w:rFonts w:cs="FrankRuehl"/>
                <w:sz w:val="20"/>
                <w:szCs w:val="20"/>
                <w:rtl/>
                <w:lang w:eastAsia="he-IL"/>
              </w:rPr>
              <w:t xml:space="preserve"> מזל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רכאח</w:t>
            </w:r>
            <w:r w:rsidRPr="002879DA">
              <w:rPr>
                <w:rFonts w:cs="FrankRuehl"/>
                <w:sz w:val="20"/>
                <w:szCs w:val="20"/>
                <w:rtl/>
                <w:lang w:eastAsia="he-IL"/>
              </w:rPr>
              <w:t xml:space="preserve"> שירן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רפאלי יצחק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רפאלי רפאל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רקח תמר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ירושלים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שביט אוריאל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שבירו</w:t>
            </w:r>
            <w:r w:rsidRPr="002879DA">
              <w:rPr>
                <w:rFonts w:cs="FrankRuehl"/>
                <w:sz w:val="20"/>
                <w:szCs w:val="20"/>
                <w:rtl/>
                <w:lang w:eastAsia="he-IL"/>
              </w:rPr>
              <w:t xml:space="preserve"> רונית ורמי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גן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25.11.2012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שגב אלי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קיסריה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שה חיים עוזי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שהב</w:t>
            </w:r>
            <w:r w:rsidRPr="002879DA">
              <w:rPr>
                <w:rFonts w:cs="FrankRuehl"/>
                <w:sz w:val="20"/>
                <w:szCs w:val="20"/>
                <w:rtl/>
                <w:lang w:eastAsia="he-IL"/>
              </w:rPr>
              <w:t xml:space="preserve">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הוד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24.09.2013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שוורץ בוריס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אתא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13.08.2013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שוט סוזאן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רמת השרון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21.07.2013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שולמן</w:t>
            </w:r>
            <w:r w:rsidRPr="002879DA">
              <w:rPr>
                <w:rFonts w:cs="FrankRuehl"/>
                <w:sz w:val="20"/>
                <w:szCs w:val="20"/>
                <w:rtl/>
                <w:lang w:eastAsia="he-IL"/>
              </w:rPr>
              <w:t xml:space="preserve"> רון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אביחיל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שוסטר</w:t>
            </w:r>
            <w:r w:rsidRPr="002879DA">
              <w:rPr>
                <w:rFonts w:cs="FrankRuehl"/>
                <w:sz w:val="20"/>
                <w:szCs w:val="20"/>
                <w:rtl/>
                <w:lang w:eastAsia="he-IL"/>
              </w:rPr>
              <w:t xml:space="preserve"> אסף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גבעתיים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21.10.2013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שטיין ארנה וזאב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שטינברג אלכסנדר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07.10.2013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שטינמץ</w:t>
            </w:r>
            <w:r w:rsidRPr="002879DA">
              <w:rPr>
                <w:rFonts w:cs="FrankRuehl"/>
                <w:sz w:val="20"/>
                <w:szCs w:val="20"/>
                <w:rtl/>
                <w:lang w:eastAsia="he-IL"/>
              </w:rPr>
              <w:t xml:space="preserve"> </w:t>
            </w:r>
            <w:r w:rsidRPr="002879DA">
              <w:rPr>
                <w:rFonts w:cs="FrankRuehl"/>
                <w:sz w:val="20"/>
                <w:szCs w:val="20"/>
                <w:rtl/>
                <w:lang w:eastAsia="he-IL"/>
              </w:rPr>
              <w:t>לוסי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ארסוף</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14.10.2013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שיאמה</w:t>
            </w:r>
            <w:r w:rsidRPr="002879DA">
              <w:rPr>
                <w:rFonts w:cs="FrankRuehl"/>
                <w:sz w:val="20"/>
                <w:szCs w:val="20"/>
                <w:rtl/>
                <w:lang w:eastAsia="he-IL"/>
              </w:rPr>
              <w:t xml:space="preserve">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שיבר דוד</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בני ברק</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02.06.2013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שיינקין</w:t>
            </w:r>
            <w:r w:rsidRPr="002879DA">
              <w:rPr>
                <w:rFonts w:cs="FrankRuehl"/>
                <w:sz w:val="20"/>
                <w:szCs w:val="20"/>
                <w:rtl/>
                <w:lang w:eastAsia="he-IL"/>
              </w:rPr>
              <w:t xml:space="preserve"> שושנה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שילת</w:t>
            </w:r>
            <w:r w:rsidRPr="002879DA">
              <w:rPr>
                <w:rFonts w:cs="FrankRuehl"/>
                <w:sz w:val="20"/>
                <w:szCs w:val="20"/>
                <w:rtl/>
                <w:lang w:eastAsia="he-IL"/>
              </w:rPr>
              <w:t xml:space="preserve"> אברהם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חיפה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שילת</w:t>
            </w:r>
            <w:r w:rsidRPr="002879DA">
              <w:rPr>
                <w:rFonts w:cs="FrankRuehl"/>
                <w:sz w:val="20"/>
                <w:szCs w:val="20"/>
                <w:rtl/>
                <w:lang w:eastAsia="he-IL"/>
              </w:rPr>
              <w:t xml:space="preserve"> איריס</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חיפה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שיננקין</w:t>
            </w:r>
            <w:r w:rsidRPr="002879DA">
              <w:rPr>
                <w:rFonts w:cs="FrankRuehl"/>
                <w:sz w:val="20"/>
                <w:szCs w:val="20"/>
                <w:rtl/>
                <w:lang w:eastAsia="he-IL"/>
              </w:rPr>
              <w:t xml:space="preserve"> יואב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חופית</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שלדינר יחזקאל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שלום מזל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אונו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שמחי אייל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שמיר מאיר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01.03.2013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שמיר ענבר וגיא</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27.02.2013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 xml:space="preserve">שמלצר </w:t>
            </w:r>
            <w:r w:rsidRPr="002879DA">
              <w:rPr>
                <w:rFonts w:cs="FrankRuehl"/>
                <w:sz w:val="20"/>
                <w:szCs w:val="20"/>
                <w:rtl/>
                <w:lang w:eastAsia="he-IL"/>
              </w:rPr>
              <w:t>עטליה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סביון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17.09.2013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שמעון כהן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19.04.2012</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שמר אבנר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4,900.00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שמרגד</w:t>
            </w:r>
            <w:r w:rsidRPr="002879DA">
              <w:rPr>
                <w:rFonts w:cs="FrankRuehl"/>
                <w:sz w:val="20"/>
                <w:szCs w:val="20"/>
                <w:rtl/>
                <w:lang w:eastAsia="he-IL"/>
              </w:rPr>
              <w:t xml:space="preserve"> יעל</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כוכב יאיר</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16.10.2013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3,600.00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שפיגל יהודה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שפיגלמן יואב צבי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שפיגלמן יונה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שפיגלמן מרים</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שקד אבי</w:t>
            </w:r>
          </w:p>
        </w:tc>
        <w:tc>
          <w:tcPr>
            <w:tcW w:w="1701" w:type="dxa"/>
            <w:shd w:val="clear" w:color="auto" w:fill="auto"/>
          </w:tcPr>
          <w:p w:rsidR="002879DA" w:rsidRPr="002879DA" w:rsidP="002879DA">
            <w:pPr>
              <w:spacing w:before="40" w:after="40" w:line="220" w:lineRule="exact"/>
              <w:rPr>
                <w:rFonts w:cs="FrankRuehl"/>
                <w:sz w:val="20"/>
                <w:szCs w:val="20"/>
                <w:rtl/>
                <w:lang w:eastAsia="he-IL"/>
              </w:rPr>
            </w:pPr>
            <w:r w:rsidRPr="002879DA">
              <w:rPr>
                <w:rFonts w:cs="FrankRuehl"/>
                <w:sz w:val="20"/>
                <w:szCs w:val="20"/>
                <w:rtl/>
                <w:lang w:eastAsia="he-IL"/>
              </w:rPr>
              <w:t>הרצליה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09.10.2013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שקד שושנה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כפר שמריהו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10.09.2013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שקד שירלי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תל אביב - יפו</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05.06.2013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שקולניק ליאורה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01.08.2013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שקרק</w:t>
            </w:r>
            <w:r w:rsidRPr="002879DA">
              <w:rPr>
                <w:rFonts w:cs="FrankRuehl"/>
                <w:sz w:val="20"/>
                <w:szCs w:val="20"/>
                <w:rtl/>
                <w:lang w:eastAsia="he-IL"/>
              </w:rPr>
              <w:t xml:space="preserve"> שמואל</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נתניה</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26.05.2013</w:t>
            </w:r>
          </w:p>
        </w:tc>
        <w:tc>
          <w:tcPr>
            <w:tcW w:w="1803"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cs="FrankRuehl"/>
                <w:b/>
                <w:bCs/>
                <w:sz w:val="20"/>
                <w:szCs w:val="20"/>
                <w:rtl/>
                <w:lang w:eastAsia="he-IL"/>
              </w:rPr>
            </w:pPr>
            <w:r w:rsidRPr="002879DA">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r w:rsidRPr="002879DA">
              <w:rPr>
                <w:rFonts w:cs="FrankRuehl"/>
                <w:b/>
                <w:bCs/>
                <w:sz w:val="20"/>
                <w:szCs w:val="20"/>
                <w:rtl/>
                <w:lang w:eastAsia="he-IL"/>
              </w:rPr>
              <w:fldChar w:fldCharType="begin"/>
            </w:r>
            <w:r w:rsidRPr="002879DA">
              <w:rPr>
                <w:rFonts w:cs="FrankRuehl"/>
                <w:b/>
                <w:bCs/>
                <w:sz w:val="20"/>
                <w:szCs w:val="20"/>
                <w:rtl/>
                <w:lang w:eastAsia="he-IL"/>
              </w:rPr>
              <w:instrText xml:space="preserve"> =</w:instrText>
            </w:r>
            <w:r w:rsidRPr="002879DA">
              <w:rPr>
                <w:rFonts w:cs="FrankRuehl"/>
                <w:b/>
                <w:bCs/>
                <w:sz w:val="20"/>
                <w:szCs w:val="20"/>
                <w:lang w:eastAsia="he-IL"/>
              </w:rPr>
              <w:instrText>SUM(ABOVE</w:instrText>
            </w:r>
            <w:r w:rsidRPr="002879DA">
              <w:rPr>
                <w:rFonts w:cs="FrankRuehl"/>
                <w:b/>
                <w:bCs/>
                <w:sz w:val="20"/>
                <w:szCs w:val="20"/>
                <w:rtl/>
                <w:lang w:eastAsia="he-IL"/>
              </w:rPr>
              <w:instrText xml:space="preserve">) </w:instrText>
            </w:r>
            <w:r w:rsidRPr="002879DA">
              <w:rPr>
                <w:rFonts w:cs="FrankRuehl"/>
                <w:b/>
                <w:bCs/>
                <w:sz w:val="20"/>
                <w:szCs w:val="20"/>
                <w:rtl/>
                <w:lang w:eastAsia="he-IL"/>
              </w:rPr>
              <w:fldChar w:fldCharType="separate"/>
            </w:r>
            <w:r w:rsidRPr="002879DA">
              <w:rPr>
                <w:rFonts w:cs="FrankRuehl"/>
                <w:b/>
                <w:bCs/>
                <w:noProof/>
                <w:sz w:val="20"/>
                <w:szCs w:val="20"/>
                <w:rtl/>
                <w:lang w:eastAsia="he-IL"/>
              </w:rPr>
              <w:t>1,664,220</w:t>
            </w:r>
            <w:r w:rsidRPr="002879DA">
              <w:rPr>
                <w:rFonts w:cs="FrankRuehl"/>
                <w:b/>
                <w:bCs/>
                <w:sz w:val="20"/>
                <w:szCs w:val="20"/>
                <w:rtl/>
                <w:lang w:eastAsia="he-IL"/>
              </w:rPr>
              <w:fldChar w:fldCharType="end"/>
            </w:r>
          </w:p>
        </w:tc>
      </w:tr>
    </w:tbl>
    <w:p w:rsidR="000B7249" w:rsidRPr="002879DA" w:rsidP="002879DA">
      <w:pPr>
        <w:pStyle w:val="CommentText"/>
        <w:widowControl/>
        <w:spacing w:after="120" w:line="230" w:lineRule="exact"/>
        <w:rPr>
          <w:rFonts w:ascii="FrankRuehl" w:eastAsia="FrankRuehl" w:hAnsi="FrankRuehl" w:cs="FrankRuehl"/>
        </w:rPr>
      </w:pPr>
      <w:r w:rsidRPr="002879DA">
        <w:rPr>
          <w:rFonts w:ascii="FrankRuehl" w:eastAsia="FrankRuehl" w:hAnsi="FrankRuehl" w:cs="FrankRuehl" w:hint="cs"/>
          <w:rtl/>
        </w:rPr>
        <w:t>(*)</w:t>
      </w:r>
      <w:r w:rsidRPr="002879DA" w:rsidR="002879DA">
        <w:rPr>
          <w:rFonts w:ascii="FrankRuehl" w:eastAsia="FrankRuehl" w:hAnsi="FrankRuehl" w:cs="FrankRuehl" w:hint="cs"/>
          <w:rtl/>
        </w:rPr>
        <w:tab/>
      </w:r>
      <w:r w:rsidRPr="002879DA">
        <w:rPr>
          <w:rFonts w:ascii="FrankRuehl" w:eastAsia="FrankRuehl" w:hAnsi="FrankRuehl" w:cs="FrankRuehl" w:hint="cs"/>
          <w:rtl/>
        </w:rPr>
        <w:t xml:space="preserve"> שני תורמים שונים</w:t>
      </w:r>
    </w:p>
    <w:p w:rsidR="000B7249" w:rsidRPr="002303AB" w:rsidP="003975DB">
      <w:pPr>
        <w:bidi w:val="0"/>
        <w:spacing w:line="240" w:lineRule="auto"/>
        <w:rPr>
          <w:rFonts w:eastAsia="FrankRuehl" w:asciiTheme="minorHAnsi" w:hAnsiTheme="minorHAnsi" w:cs="FrankRuehl"/>
          <w:sz w:val="22"/>
          <w:szCs w:val="22"/>
          <w:lang w:eastAsia="he-IL"/>
        </w:rPr>
      </w:pPr>
      <w:r>
        <w:rPr>
          <w:rFonts w:ascii="FrankRuehl" w:eastAsia="FrankRuehl" w:hAnsi="FrankRuehl" w:cs="FrankRuehl"/>
          <w:sz w:val="22"/>
          <w:szCs w:val="22"/>
          <w:rtl/>
          <w:lang w:eastAsia="he-IL"/>
        </w:rPr>
        <w:br w:type="page"/>
      </w:r>
    </w:p>
    <w:p w:rsidR="000B7249" w:rsidRPr="000B7249" w:rsidP="00195C0D">
      <w:pPr>
        <w:pStyle w:val="KOT2"/>
        <w:rPr>
          <w:rFonts w:eastAsia="David"/>
        </w:rPr>
      </w:pPr>
      <w:r w:rsidRPr="000B7249">
        <w:rPr>
          <w:rFonts w:eastAsia="David" w:hint="cs"/>
          <w:rtl/>
        </w:rPr>
        <w:t>קרית</w:t>
      </w:r>
      <w:r w:rsidRPr="000B7249">
        <w:rPr>
          <w:rFonts w:eastAsia="David" w:hint="cs"/>
          <w:rtl/>
        </w:rPr>
        <w:t xml:space="preserve"> עקרון</w:t>
      </w:r>
    </w:p>
    <w:p w:rsidR="000B7249" w:rsidRPr="000B7249" w:rsidP="002879DA">
      <w:pPr>
        <w:pStyle w:val="KOT4"/>
        <w:rPr>
          <w:rFonts w:eastAsia="David"/>
          <w:lang w:eastAsia="he-IL"/>
        </w:rPr>
      </w:pPr>
      <w:r w:rsidRPr="000B7249">
        <w:rPr>
          <w:rFonts w:eastAsia="David" w:hint="cs"/>
          <w:rtl/>
          <w:lang w:eastAsia="he-IL"/>
        </w:rPr>
        <w:t>חצ</w:t>
      </w:r>
      <w:r w:rsidRPr="000B7249">
        <w:rPr>
          <w:rFonts w:eastAsia="David" w:hint="cs"/>
          <w:rtl/>
          <w:lang w:eastAsia="he-IL"/>
        </w:rPr>
        <w:t xml:space="preserve"> בתנופה</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2879DA">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2879DA" w:rsidRPr="002879DA" w:rsidP="002879DA">
            <w:pPr>
              <w:keepNext/>
              <w:spacing w:before="40" w:after="40" w:line="220" w:lineRule="exact"/>
              <w:jc w:val="center"/>
              <w:rPr>
                <w:rFonts w:ascii="FrankRuehl" w:eastAsia="FrankRuehl" w:hAnsi="FrankRuehl" w:cs="FrankRuehl"/>
                <w:b/>
                <w:bCs/>
                <w:sz w:val="20"/>
                <w:szCs w:val="20"/>
                <w:lang w:eastAsia="he-IL"/>
              </w:rPr>
            </w:pPr>
            <w:r w:rsidRPr="002879DA">
              <w:rPr>
                <w:rFonts w:ascii="FrankRuehl" w:eastAsia="FrankRuehl" w:hAnsi="FrankRuehl" w:cs="FrankRuehl"/>
                <w:b/>
                <w:bCs/>
                <w:sz w:val="20"/>
                <w:szCs w:val="20"/>
                <w:rtl/>
                <w:lang w:eastAsia="he-IL"/>
              </w:rPr>
              <w:t>סכום התרומה</w:t>
            </w:r>
          </w:p>
        </w:tc>
      </w:tr>
      <w:tr w:rsidTr="002879DA">
        <w:tblPrEx>
          <w:tblW w:w="6689" w:type="dxa"/>
          <w:tblLayout w:type="fixed"/>
          <w:tblLook w:val="04A0"/>
        </w:tblPrEx>
        <w:tc>
          <w:tcPr>
            <w:tcW w:w="2268"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ברונשטיין</w:t>
            </w:r>
            <w:r w:rsidRPr="002879DA">
              <w:rPr>
                <w:rFonts w:cs="FrankRuehl"/>
                <w:sz w:val="20"/>
                <w:szCs w:val="20"/>
                <w:rtl/>
                <w:lang w:eastAsia="he-IL"/>
              </w:rPr>
              <w:t xml:space="preserve"> די</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שדה אילן</w:t>
            </w:r>
          </w:p>
        </w:tc>
        <w:tc>
          <w:tcPr>
            <w:tcW w:w="1701"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10.06.2013</w:t>
            </w:r>
          </w:p>
        </w:tc>
        <w:tc>
          <w:tcPr>
            <w:tcW w:w="1803" w:type="dxa"/>
            <w:tcBorders>
              <w:top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גאנם</w:t>
            </w:r>
            <w:r w:rsidRPr="002879DA">
              <w:rPr>
                <w:rFonts w:cs="FrankRuehl"/>
                <w:sz w:val="20"/>
                <w:szCs w:val="20"/>
                <w:rtl/>
                <w:lang w:eastAsia="he-IL"/>
              </w:rPr>
              <w:t xml:space="preserve"> פלאח</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רומת</w:t>
            </w:r>
            <w:r w:rsidRPr="002879DA">
              <w:rPr>
                <w:rFonts w:cs="FrankRuehl"/>
                <w:sz w:val="20"/>
                <w:szCs w:val="20"/>
                <w:rtl/>
                <w:lang w:eastAsia="he-IL"/>
              </w:rPr>
              <w:t xml:space="preserve"> </w:t>
            </w:r>
            <w:r w:rsidRPr="002879DA">
              <w:rPr>
                <w:rFonts w:cs="FrankRuehl"/>
                <w:sz w:val="20"/>
                <w:szCs w:val="20"/>
                <w:rtl/>
                <w:lang w:eastAsia="he-IL"/>
              </w:rPr>
              <w:t>הייב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24.06.2014</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יעקובי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זכרון</w:t>
            </w:r>
            <w:r w:rsidRPr="002879DA">
              <w:rPr>
                <w:rFonts w:cs="FrankRuehl"/>
                <w:sz w:val="20"/>
                <w:szCs w:val="20"/>
                <w:rtl/>
                <w:lang w:eastAsia="he-IL"/>
              </w:rPr>
              <w:t xml:space="preserve"> יעקב</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03.10.2013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1,000.00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כספי אלי</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קרית</w:t>
            </w:r>
            <w:r w:rsidRPr="002879DA">
              <w:rPr>
                <w:rFonts w:cs="FrankRuehl"/>
                <w:sz w:val="20"/>
                <w:szCs w:val="20"/>
                <w:rtl/>
                <w:lang w:eastAsia="he-IL"/>
              </w:rPr>
              <w:t xml:space="preserve"> טבעון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04.10.2013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w:t>
            </w:r>
          </w:p>
        </w:tc>
      </w:tr>
      <w:tr w:rsidTr="002879DA">
        <w:tblPrEx>
          <w:tblW w:w="6689" w:type="dxa"/>
          <w:tblLayout w:type="fixed"/>
          <w:tblLook w:val="04A0"/>
        </w:tblPrEx>
        <w:tc>
          <w:tcPr>
            <w:tcW w:w="2268"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מינס</w:t>
            </w:r>
            <w:r w:rsidRPr="002879DA">
              <w:rPr>
                <w:rFonts w:cs="FrankRuehl"/>
                <w:sz w:val="20"/>
                <w:szCs w:val="20"/>
                <w:rtl/>
                <w:lang w:eastAsia="he-IL"/>
              </w:rPr>
              <w:t xml:space="preserve"> איתן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שדה אילן</w:t>
            </w:r>
          </w:p>
        </w:tc>
        <w:tc>
          <w:tcPr>
            <w:tcW w:w="1701"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22.05.2013</w:t>
            </w:r>
          </w:p>
        </w:tc>
        <w:tc>
          <w:tcPr>
            <w:tcW w:w="1803" w:type="dxa"/>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5,000.00</w:t>
            </w:r>
          </w:p>
        </w:tc>
      </w:tr>
      <w:tr w:rsidTr="002879DA">
        <w:tblPrEx>
          <w:tblW w:w="6689" w:type="dxa"/>
          <w:tblLayout w:type="fixed"/>
          <w:tblLook w:val="04A0"/>
        </w:tblPrEx>
        <w:tc>
          <w:tcPr>
            <w:tcW w:w="2268"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רייס אהוד</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היוגב</w:t>
            </w:r>
          </w:p>
        </w:tc>
        <w:tc>
          <w:tcPr>
            <w:tcW w:w="1701"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27.06.2013</w:t>
            </w:r>
          </w:p>
        </w:tc>
        <w:tc>
          <w:tcPr>
            <w:tcW w:w="1803" w:type="dxa"/>
            <w:tcBorders>
              <w:bottom w:val="single" w:sz="12" w:space="0" w:color="auto"/>
            </w:tcBorders>
            <w:shd w:val="clear" w:color="auto" w:fill="auto"/>
          </w:tcPr>
          <w:p w:rsidR="002879DA" w:rsidRPr="002879DA" w:rsidP="002879DA">
            <w:pPr>
              <w:spacing w:before="40" w:after="40" w:line="220" w:lineRule="exact"/>
              <w:rPr>
                <w:rFonts w:cs="FrankRuehl"/>
                <w:sz w:val="20"/>
                <w:szCs w:val="20"/>
                <w:lang w:eastAsia="he-IL"/>
              </w:rPr>
            </w:pPr>
            <w:r w:rsidRPr="002879DA">
              <w:rPr>
                <w:rFonts w:cs="FrankRuehl"/>
                <w:sz w:val="20"/>
                <w:szCs w:val="20"/>
                <w:rtl/>
                <w:lang w:eastAsia="he-IL"/>
              </w:rPr>
              <w:t>600.00</w:t>
            </w:r>
          </w:p>
        </w:tc>
      </w:tr>
      <w:tr w:rsidTr="002879DA">
        <w:tblPrEx>
          <w:tblW w:w="6689" w:type="dxa"/>
          <w:tblLayout w:type="fixed"/>
          <w:tblLook w:val="04A0"/>
        </w:tblPrEx>
        <w:tc>
          <w:tcPr>
            <w:tcW w:w="2268" w:type="dxa"/>
            <w:tcBorders>
              <w:top w:val="single" w:sz="12" w:space="0" w:color="auto"/>
              <w:bottom w:val="single" w:sz="12" w:space="0" w:color="auto"/>
            </w:tcBorders>
            <w:shd w:val="pct10" w:color="auto" w:fill="auto"/>
          </w:tcPr>
          <w:p w:rsidR="002879DA" w:rsidRPr="002879DA" w:rsidP="002879DA">
            <w:pPr>
              <w:spacing w:before="40" w:after="40" w:line="220" w:lineRule="exact"/>
              <w:jc w:val="right"/>
              <w:rPr>
                <w:rFonts w:cs="FrankRuehl"/>
                <w:b/>
                <w:bCs/>
                <w:sz w:val="20"/>
                <w:szCs w:val="20"/>
                <w:rtl/>
                <w:lang w:eastAsia="he-IL"/>
              </w:rPr>
            </w:pPr>
            <w:r w:rsidRPr="002879DA">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2879DA" w:rsidRPr="002879DA" w:rsidP="002879DA">
            <w:pPr>
              <w:spacing w:before="40" w:after="40" w:line="220" w:lineRule="exact"/>
              <w:rPr>
                <w:rFonts w:cs="FrankRuehl"/>
                <w:b/>
                <w:bCs/>
                <w:sz w:val="20"/>
                <w:szCs w:val="20"/>
                <w:rtl/>
                <w:lang w:eastAsia="he-IL"/>
              </w:rPr>
            </w:pPr>
            <w:r w:rsidRPr="002879DA">
              <w:rPr>
                <w:rFonts w:cs="FrankRuehl"/>
                <w:b/>
                <w:bCs/>
                <w:sz w:val="20"/>
                <w:szCs w:val="20"/>
                <w:rtl/>
                <w:lang w:eastAsia="he-IL"/>
              </w:rPr>
              <w:fldChar w:fldCharType="begin"/>
            </w:r>
            <w:r w:rsidRPr="002879DA">
              <w:rPr>
                <w:rFonts w:cs="FrankRuehl"/>
                <w:b/>
                <w:bCs/>
                <w:sz w:val="20"/>
                <w:szCs w:val="20"/>
                <w:rtl/>
                <w:lang w:eastAsia="he-IL"/>
              </w:rPr>
              <w:instrText xml:space="preserve"> =</w:instrText>
            </w:r>
            <w:r w:rsidRPr="002879DA">
              <w:rPr>
                <w:rFonts w:cs="FrankRuehl"/>
                <w:b/>
                <w:bCs/>
                <w:sz w:val="20"/>
                <w:szCs w:val="20"/>
                <w:lang w:eastAsia="he-IL"/>
              </w:rPr>
              <w:instrText>SUM(ABOVE</w:instrText>
            </w:r>
            <w:r w:rsidRPr="002879DA">
              <w:rPr>
                <w:rFonts w:cs="FrankRuehl"/>
                <w:b/>
                <w:bCs/>
                <w:sz w:val="20"/>
                <w:szCs w:val="20"/>
                <w:rtl/>
                <w:lang w:eastAsia="he-IL"/>
              </w:rPr>
              <w:instrText xml:space="preserve">) </w:instrText>
            </w:r>
            <w:r w:rsidRPr="002879DA">
              <w:rPr>
                <w:rFonts w:cs="FrankRuehl"/>
                <w:b/>
                <w:bCs/>
                <w:sz w:val="20"/>
                <w:szCs w:val="20"/>
                <w:rtl/>
                <w:lang w:eastAsia="he-IL"/>
              </w:rPr>
              <w:fldChar w:fldCharType="separate"/>
            </w:r>
            <w:r w:rsidRPr="002879DA">
              <w:rPr>
                <w:rFonts w:cs="FrankRuehl"/>
                <w:b/>
                <w:bCs/>
                <w:noProof/>
                <w:sz w:val="20"/>
                <w:szCs w:val="20"/>
                <w:rtl/>
                <w:lang w:eastAsia="he-IL"/>
              </w:rPr>
              <w:t>14,100</w:t>
            </w:r>
            <w:r w:rsidRPr="002879DA">
              <w:rPr>
                <w:rFonts w:cs="FrankRuehl"/>
                <w:b/>
                <w:bCs/>
                <w:sz w:val="20"/>
                <w:szCs w:val="20"/>
                <w:rtl/>
                <w:lang w:eastAsia="he-IL"/>
              </w:rPr>
              <w:fldChar w:fldCharType="end"/>
            </w:r>
          </w:p>
        </w:tc>
      </w:tr>
    </w:tbl>
    <w:p w:rsidR="000B7249" w:rsidRPr="000B7249" w:rsidP="002879DA">
      <w:pPr>
        <w:pStyle w:val="TextSummary1"/>
      </w:pPr>
    </w:p>
    <w:p w:rsidR="000B7249" w:rsidRPr="000B7249" w:rsidP="003975DB">
      <w:pPr>
        <w:spacing w:after="120" w:line="230" w:lineRule="exact"/>
        <w:jc w:val="both"/>
        <w:rPr>
          <w:rFonts w:ascii="FrankRuehl" w:eastAsia="FrankRuehl" w:hAnsi="FrankRuehl" w:cs="FrankRuehl"/>
          <w:sz w:val="22"/>
          <w:szCs w:val="22"/>
          <w:lang w:eastAsia="he-IL"/>
        </w:rPr>
      </w:pPr>
    </w:p>
    <w:p w:rsidR="000B7249" w:rsidRPr="000B7249" w:rsidP="00195C0D">
      <w:pPr>
        <w:pStyle w:val="KOT2"/>
        <w:rPr>
          <w:rFonts w:eastAsia="David"/>
          <w:rtl/>
        </w:rPr>
      </w:pPr>
      <w:r w:rsidRPr="000B7249">
        <w:rPr>
          <w:rFonts w:eastAsia="David" w:hint="cs"/>
          <w:rtl/>
        </w:rPr>
        <w:t>רמלה</w:t>
      </w:r>
    </w:p>
    <w:p w:rsidR="000B7249" w:rsidRPr="000B7249" w:rsidP="00195C0D">
      <w:pPr>
        <w:pStyle w:val="KOT4"/>
        <w:rPr>
          <w:rFonts w:eastAsia="David"/>
          <w:lang w:eastAsia="he-IL"/>
        </w:rPr>
      </w:pPr>
      <w:r w:rsidRPr="000B7249">
        <w:rPr>
          <w:rFonts w:eastAsia="David" w:hint="cs"/>
          <w:rtl/>
          <w:lang w:eastAsia="he-IL"/>
        </w:rPr>
        <w:t>האחדות למען רמלה</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D43373">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סכום התרומה</w:t>
            </w:r>
          </w:p>
        </w:tc>
      </w:tr>
      <w:tr w:rsidTr="00D43373">
        <w:tblPrEx>
          <w:tblW w:w="6689" w:type="dxa"/>
          <w:tblLayout w:type="fixed"/>
          <w:tblLook w:val="04A0"/>
        </w:tblPrEx>
        <w:tc>
          <w:tcPr>
            <w:tcW w:w="2268"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 xml:space="preserve">אבו </w:t>
            </w:r>
            <w:r w:rsidRPr="00195C0D">
              <w:rPr>
                <w:rFonts w:cs="FrankRuehl"/>
                <w:sz w:val="20"/>
                <w:szCs w:val="20"/>
                <w:rtl/>
                <w:lang w:eastAsia="he-IL"/>
              </w:rPr>
              <w:t>עאנם</w:t>
            </w:r>
            <w:r w:rsidRPr="00195C0D">
              <w:rPr>
                <w:rFonts w:cs="FrankRuehl"/>
                <w:sz w:val="20"/>
                <w:szCs w:val="20"/>
                <w:rtl/>
                <w:lang w:eastAsia="he-IL"/>
              </w:rPr>
              <w:t xml:space="preserve"> </w:t>
            </w:r>
            <w:r w:rsidRPr="00195C0D">
              <w:rPr>
                <w:rFonts w:cs="FrankRuehl"/>
                <w:sz w:val="20"/>
                <w:szCs w:val="20"/>
                <w:rtl/>
                <w:lang w:eastAsia="he-IL"/>
              </w:rPr>
              <w:t>עאמר</w:t>
            </w:r>
          </w:p>
        </w:tc>
        <w:tc>
          <w:tcPr>
            <w:tcW w:w="1701"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רמלה</w:t>
            </w:r>
          </w:p>
        </w:tc>
        <w:tc>
          <w:tcPr>
            <w:tcW w:w="1701"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08.10.2013</w:t>
            </w:r>
          </w:p>
        </w:tc>
        <w:tc>
          <w:tcPr>
            <w:tcW w:w="1803"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w:t>
            </w:r>
          </w:p>
        </w:tc>
      </w:tr>
    </w:tbl>
    <w:p w:rsidR="000B7249" w:rsidRPr="000B7249" w:rsidP="00195C0D">
      <w:pPr>
        <w:pStyle w:val="TextSummary1"/>
        <w:rPr>
          <w:rtl/>
        </w:rPr>
      </w:pPr>
    </w:p>
    <w:p w:rsidR="000B7249" w:rsidRPr="000B7249" w:rsidP="003975DB">
      <w:pPr>
        <w:bidi w:val="0"/>
        <w:spacing w:after="200" w:line="276" w:lineRule="auto"/>
        <w:rPr>
          <w:rFonts w:eastAsia="FrankRuehl" w:asciiTheme="minorHAnsi" w:hAnsiTheme="minorHAnsi" w:cs="FrankRuehl"/>
          <w:sz w:val="22"/>
          <w:szCs w:val="22"/>
          <w:lang w:eastAsia="he-IL"/>
        </w:rPr>
      </w:pPr>
      <w:r w:rsidRPr="000B7249">
        <w:rPr>
          <w:rtl/>
          <w:lang w:eastAsia="he-IL"/>
        </w:rPr>
        <w:br w:type="page"/>
      </w:r>
    </w:p>
    <w:p w:rsidR="000B7249" w:rsidRPr="000B7249" w:rsidP="00195C0D">
      <w:pPr>
        <w:pStyle w:val="KOT2"/>
        <w:rPr>
          <w:rFonts w:eastAsia="David"/>
        </w:rPr>
      </w:pPr>
      <w:r w:rsidRPr="000B7249">
        <w:rPr>
          <w:rFonts w:eastAsia="David" w:hint="cs"/>
          <w:rtl/>
        </w:rPr>
        <w:t>רעננה</w:t>
      </w:r>
    </w:p>
    <w:p w:rsidR="000B7249" w:rsidRPr="000B7249" w:rsidP="00195C0D">
      <w:pPr>
        <w:pStyle w:val="KOT4"/>
        <w:rPr>
          <w:rFonts w:eastAsia="David"/>
          <w:lang w:eastAsia="he-IL"/>
        </w:rPr>
      </w:pPr>
      <w:r w:rsidRPr="000B7249">
        <w:rPr>
          <w:rFonts w:eastAsia="David" w:hint="cs"/>
          <w:rtl/>
          <w:lang w:eastAsia="he-IL"/>
        </w:rPr>
        <w:t>מאמינים ברעננה-הבית היהודי</w:t>
      </w:r>
    </w:p>
    <w:p w:rsidR="000B7249" w:rsidRPr="000B7249" w:rsidP="003975DB">
      <w:pPr>
        <w:keepNext/>
        <w:spacing w:after="120" w:line="260" w:lineRule="exact"/>
        <w:outlineLvl w:val="2"/>
        <w:rPr>
          <w:rFonts w:ascii="FrankRuehl" w:hAnsi="FrankRuehl" w:cs="FrankRuehl"/>
          <w:b/>
          <w:bCs/>
          <w:spacing w:val="40"/>
          <w:sz w:val="22"/>
          <w:szCs w:val="22"/>
          <w:lang w:eastAsia="he-IL"/>
        </w:rPr>
      </w:pPr>
      <w:r w:rsidRPr="000B7249">
        <w:rPr>
          <w:rFonts w:ascii="FrankRuehl" w:hAnsi="FrankRuehl" w:cs="FrankRuehl" w:hint="cs"/>
          <w:b/>
          <w:bCs/>
          <w:spacing w:val="40"/>
          <w:sz w:val="22"/>
          <w:szCs w:val="22"/>
          <w:rtl/>
          <w:lang w:eastAsia="he-IL"/>
        </w:rPr>
        <w:t>דרכי נועם</w:t>
      </w:r>
    </w:p>
    <w:tbl>
      <w:tblPr>
        <w:tblStyle w:val="TableGrid"/>
        <w:bidiVisual/>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
      <w:tblGrid>
        <w:gridCol w:w="2024"/>
        <w:gridCol w:w="1525"/>
        <w:gridCol w:w="1525"/>
        <w:gridCol w:w="1615"/>
      </w:tblGrid>
      <w:tr w:rsidTr="00D43373">
        <w:tblPrEx>
          <w:tblW w:w="6689"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tblPrEx>
        <w:trPr>
          <w:tblHeader/>
        </w:trPr>
        <w:tc>
          <w:tcPr>
            <w:tcW w:w="2268"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שם התורם</w:t>
            </w:r>
          </w:p>
        </w:tc>
        <w:tc>
          <w:tcPr>
            <w:tcW w:w="1701"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עיר מגורים</w:t>
            </w:r>
          </w:p>
        </w:tc>
        <w:tc>
          <w:tcPr>
            <w:tcW w:w="1701"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תאריך התרומה</w:t>
            </w:r>
          </w:p>
        </w:tc>
        <w:tc>
          <w:tcPr>
            <w:tcW w:w="1803" w:type="dxa"/>
            <w:tcBorders>
              <w:top w:val="single" w:sz="12" w:space="0" w:color="auto"/>
              <w:bottom w:val="single" w:sz="12" w:space="0" w:color="auto"/>
            </w:tcBorders>
            <w:shd w:val="pct10" w:color="auto" w:fill="auto"/>
          </w:tcPr>
          <w:p w:rsidR="00195C0D" w:rsidRPr="00195C0D" w:rsidP="00195C0D">
            <w:pPr>
              <w:keepNext/>
              <w:spacing w:before="40" w:after="40" w:line="220" w:lineRule="exact"/>
              <w:jc w:val="center"/>
              <w:rPr>
                <w:rFonts w:ascii="FrankRuehl" w:eastAsia="FrankRuehl" w:hAnsi="FrankRuehl" w:cs="FrankRuehl"/>
                <w:b/>
                <w:bCs/>
                <w:sz w:val="20"/>
                <w:szCs w:val="20"/>
                <w:lang w:eastAsia="he-IL"/>
              </w:rPr>
            </w:pPr>
            <w:r w:rsidRPr="00195C0D">
              <w:rPr>
                <w:rFonts w:ascii="FrankRuehl" w:eastAsia="FrankRuehl" w:hAnsi="FrankRuehl" w:cs="FrankRuehl"/>
                <w:b/>
                <w:bCs/>
                <w:sz w:val="20"/>
                <w:szCs w:val="20"/>
                <w:rtl/>
                <w:lang w:eastAsia="he-IL"/>
              </w:rPr>
              <w:t>סכום התרומה</w:t>
            </w:r>
          </w:p>
        </w:tc>
      </w:tr>
      <w:tr w:rsidTr="00D43373">
        <w:tblPrEx>
          <w:tblW w:w="6689" w:type="dxa"/>
          <w:tblLayout w:type="fixed"/>
          <w:tblLook w:val="04A0"/>
        </w:tblPrEx>
        <w:tc>
          <w:tcPr>
            <w:tcW w:w="2268"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איזקסון</w:t>
            </w:r>
            <w:r w:rsidRPr="00195C0D">
              <w:rPr>
                <w:rFonts w:cs="FrankRuehl"/>
                <w:sz w:val="20"/>
                <w:szCs w:val="20"/>
                <w:rtl/>
                <w:lang w:eastAsia="he-IL"/>
              </w:rPr>
              <w:t xml:space="preserve"> </w:t>
            </w:r>
            <w:r w:rsidRPr="00195C0D">
              <w:rPr>
                <w:rFonts w:cs="FrankRuehl"/>
                <w:sz w:val="20"/>
                <w:szCs w:val="20"/>
                <w:rtl/>
                <w:lang w:eastAsia="he-IL"/>
              </w:rPr>
              <w:t>ארוין</w:t>
            </w:r>
            <w:r w:rsidRPr="00195C0D">
              <w:rPr>
                <w:rFonts w:cs="FrankRuehl"/>
                <w:sz w:val="20"/>
                <w:szCs w:val="20"/>
                <w:rtl/>
                <w:lang w:eastAsia="he-IL"/>
              </w:rPr>
              <w:t xml:space="preserve"> </w:t>
            </w:r>
            <w:r w:rsidRPr="00195C0D">
              <w:rPr>
                <w:rFonts w:cs="FrankRuehl"/>
                <w:sz w:val="20"/>
                <w:szCs w:val="20"/>
                <w:rtl/>
                <w:lang w:eastAsia="he-IL"/>
              </w:rPr>
              <w:t>מייש</w:t>
            </w:r>
          </w:p>
        </w:tc>
        <w:tc>
          <w:tcPr>
            <w:tcW w:w="1701"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12.09.2013</w:t>
            </w:r>
          </w:p>
        </w:tc>
        <w:tc>
          <w:tcPr>
            <w:tcW w:w="1803" w:type="dxa"/>
            <w:tcBorders>
              <w:top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אלקוס</w:t>
            </w:r>
            <w:r w:rsidRPr="00195C0D">
              <w:rPr>
                <w:rFonts w:cs="FrankRuehl"/>
                <w:sz w:val="20"/>
                <w:szCs w:val="20"/>
                <w:rtl/>
                <w:lang w:eastAsia="he-IL"/>
              </w:rPr>
              <w:t xml:space="preserve"> אברהם</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12.10.2013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1,500.00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בהרב</w:t>
            </w:r>
            <w:r w:rsidRPr="00195C0D">
              <w:rPr>
                <w:rFonts w:cs="FrankRuehl"/>
                <w:sz w:val="20"/>
                <w:szCs w:val="20"/>
                <w:rtl/>
                <w:lang w:eastAsia="he-IL"/>
              </w:rPr>
              <w:t xml:space="preserve"> אשר</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1,500.00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דהן חביב</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21.09.2013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חסן משה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16.09.2013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ישראל יעקב</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כהן שלמה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20.08.2013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לוי רחל</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ליכטנשטיין יזהר</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2,000.00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מלוכא</w:t>
            </w:r>
            <w:r w:rsidRPr="00195C0D">
              <w:rPr>
                <w:rFonts w:cs="FrankRuehl"/>
                <w:sz w:val="20"/>
                <w:szCs w:val="20"/>
                <w:rtl/>
                <w:lang w:eastAsia="he-IL"/>
              </w:rPr>
              <w:t xml:space="preserve"> לאה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19.10.2013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ממן אילן</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סינפרויינד</w:t>
            </w:r>
            <w:r w:rsidRPr="00195C0D">
              <w:rPr>
                <w:rFonts w:cs="FrankRuehl"/>
                <w:sz w:val="20"/>
                <w:szCs w:val="20"/>
                <w:rtl/>
                <w:lang w:eastAsia="he-IL"/>
              </w:rPr>
              <w:t xml:space="preserve"> מרק</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עצמון ניצן</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19.10.2013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2,000.00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פרוינד</w:t>
            </w:r>
            <w:r w:rsidRPr="00195C0D">
              <w:rPr>
                <w:rFonts w:cs="FrankRuehl"/>
                <w:sz w:val="20"/>
                <w:szCs w:val="20"/>
                <w:rtl/>
                <w:lang w:eastAsia="he-IL"/>
              </w:rPr>
              <w:t xml:space="preserve"> מיכאל</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5,000.00</w:t>
            </w:r>
          </w:p>
        </w:tc>
      </w:tr>
      <w:tr w:rsidTr="00D43373">
        <w:tblPrEx>
          <w:tblW w:w="6689" w:type="dxa"/>
          <w:tblLayout w:type="fixed"/>
          <w:tblLook w:val="04A0"/>
        </w:tblPrEx>
        <w:tc>
          <w:tcPr>
            <w:tcW w:w="2268"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פרידמן שלמה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רעננה</w:t>
            </w:r>
          </w:p>
        </w:tc>
        <w:tc>
          <w:tcPr>
            <w:tcW w:w="1701"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01.09.2013</w:t>
            </w:r>
          </w:p>
        </w:tc>
        <w:tc>
          <w:tcPr>
            <w:tcW w:w="1803" w:type="dxa"/>
            <w:shd w:val="clear" w:color="auto" w:fill="auto"/>
          </w:tcPr>
          <w:p w:rsidR="00195C0D" w:rsidRPr="00195C0D" w:rsidP="0072130C">
            <w:pPr>
              <w:spacing w:before="40" w:after="40" w:line="220" w:lineRule="exact"/>
              <w:rPr>
                <w:rFonts w:cs="FrankRuehl"/>
                <w:sz w:val="20"/>
                <w:szCs w:val="20"/>
                <w:lang w:eastAsia="he-IL"/>
              </w:rPr>
            </w:pPr>
            <w:r w:rsidRPr="00195C0D">
              <w:rPr>
                <w:rFonts w:cs="FrankRuehl" w:hint="cs"/>
                <w:sz w:val="20"/>
                <w:szCs w:val="20"/>
                <w:rtl/>
                <w:lang w:eastAsia="he-IL"/>
              </w:rPr>
              <w:t>3,000.00</w:t>
            </w:r>
          </w:p>
        </w:tc>
      </w:tr>
      <w:tr w:rsidTr="00D43373">
        <w:tblPrEx>
          <w:tblW w:w="6689" w:type="dxa"/>
          <w:tblLayout w:type="fixed"/>
          <w:tblLook w:val="04A0"/>
        </w:tblPrEx>
        <w:tc>
          <w:tcPr>
            <w:tcW w:w="2268" w:type="dxa"/>
            <w:tcBorders>
              <w:bottom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רון פריד</w:t>
            </w:r>
          </w:p>
        </w:tc>
        <w:tc>
          <w:tcPr>
            <w:tcW w:w="1701" w:type="dxa"/>
            <w:tcBorders>
              <w:bottom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וינה</w:t>
            </w:r>
          </w:p>
        </w:tc>
        <w:tc>
          <w:tcPr>
            <w:tcW w:w="1701" w:type="dxa"/>
            <w:tcBorders>
              <w:bottom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07.10.2013</w:t>
            </w:r>
          </w:p>
        </w:tc>
        <w:tc>
          <w:tcPr>
            <w:tcW w:w="1803" w:type="dxa"/>
            <w:tcBorders>
              <w:bottom w:val="single" w:sz="12" w:space="0" w:color="auto"/>
            </w:tcBorders>
            <w:shd w:val="clear" w:color="auto" w:fill="auto"/>
          </w:tcPr>
          <w:p w:rsidR="00195C0D" w:rsidRPr="00195C0D" w:rsidP="0072130C">
            <w:pPr>
              <w:spacing w:before="40" w:after="40" w:line="220" w:lineRule="exact"/>
              <w:rPr>
                <w:rFonts w:cs="FrankRuehl"/>
                <w:sz w:val="20"/>
                <w:szCs w:val="20"/>
                <w:lang w:eastAsia="he-IL"/>
              </w:rPr>
            </w:pPr>
            <w:r w:rsidRPr="00195C0D">
              <w:rPr>
                <w:rFonts w:cs="FrankRuehl"/>
                <w:sz w:val="20"/>
                <w:szCs w:val="20"/>
                <w:rtl/>
                <w:lang w:eastAsia="he-IL"/>
              </w:rPr>
              <w:t>1,800.00</w:t>
            </w:r>
          </w:p>
        </w:tc>
      </w:tr>
      <w:tr w:rsidTr="00D43373">
        <w:tblPrEx>
          <w:tblW w:w="6689" w:type="dxa"/>
          <w:tblLayout w:type="fixed"/>
          <w:tblLook w:val="04A0"/>
        </w:tblPrEx>
        <w:tc>
          <w:tcPr>
            <w:tcW w:w="2268" w:type="dxa"/>
            <w:tcBorders>
              <w:top w:val="single" w:sz="12" w:space="0" w:color="auto"/>
              <w:bottom w:val="single" w:sz="12" w:space="0" w:color="auto"/>
            </w:tcBorders>
            <w:shd w:val="pct10" w:color="auto" w:fill="auto"/>
          </w:tcPr>
          <w:p w:rsidR="00195C0D" w:rsidRPr="00195C0D" w:rsidP="00195C0D">
            <w:pPr>
              <w:spacing w:before="40" w:after="40" w:line="220" w:lineRule="exact"/>
              <w:jc w:val="right"/>
              <w:rPr>
                <w:rFonts w:cs="FrankRuehl"/>
                <w:b/>
                <w:bCs/>
                <w:sz w:val="20"/>
                <w:szCs w:val="20"/>
                <w:rtl/>
                <w:lang w:eastAsia="he-IL"/>
              </w:rPr>
            </w:pPr>
            <w:r w:rsidRPr="00195C0D">
              <w:rPr>
                <w:rFonts w:cs="FrankRuehl" w:hint="cs"/>
                <w:b/>
                <w:bCs/>
                <w:sz w:val="20"/>
                <w:szCs w:val="20"/>
                <w:rtl/>
                <w:lang w:eastAsia="he-IL"/>
              </w:rPr>
              <w:t>סה"כ</w:t>
            </w:r>
          </w:p>
        </w:tc>
        <w:tc>
          <w:tcPr>
            <w:tcW w:w="1701" w:type="dxa"/>
            <w:tcBorders>
              <w:top w:val="single" w:sz="12" w:space="0" w:color="auto"/>
              <w:bottom w:val="single" w:sz="12" w:space="0" w:color="auto"/>
            </w:tcBorders>
            <w:shd w:val="pct10" w:color="auto" w:fill="auto"/>
          </w:tcPr>
          <w:p w:rsidR="00195C0D" w:rsidRPr="00195C0D" w:rsidP="0072130C">
            <w:pPr>
              <w:spacing w:before="40" w:after="40" w:line="220" w:lineRule="exact"/>
              <w:rPr>
                <w:rFonts w:cs="FrankRuehl"/>
                <w:b/>
                <w:bCs/>
                <w:sz w:val="20"/>
                <w:szCs w:val="20"/>
                <w:rtl/>
                <w:lang w:eastAsia="he-IL"/>
              </w:rPr>
            </w:pPr>
          </w:p>
        </w:tc>
        <w:tc>
          <w:tcPr>
            <w:tcW w:w="1701" w:type="dxa"/>
            <w:tcBorders>
              <w:top w:val="single" w:sz="12" w:space="0" w:color="auto"/>
              <w:bottom w:val="single" w:sz="12" w:space="0" w:color="auto"/>
            </w:tcBorders>
            <w:shd w:val="pct10" w:color="auto" w:fill="auto"/>
          </w:tcPr>
          <w:p w:rsidR="00195C0D" w:rsidRPr="00195C0D" w:rsidP="0072130C">
            <w:pPr>
              <w:spacing w:before="40" w:after="40" w:line="220" w:lineRule="exact"/>
              <w:rPr>
                <w:rFonts w:cs="FrankRuehl"/>
                <w:b/>
                <w:bCs/>
                <w:sz w:val="20"/>
                <w:szCs w:val="20"/>
                <w:rtl/>
                <w:lang w:eastAsia="he-IL"/>
              </w:rPr>
            </w:pPr>
          </w:p>
        </w:tc>
        <w:tc>
          <w:tcPr>
            <w:tcW w:w="1803" w:type="dxa"/>
            <w:tcBorders>
              <w:top w:val="single" w:sz="12" w:space="0" w:color="auto"/>
              <w:bottom w:val="single" w:sz="12" w:space="0" w:color="auto"/>
            </w:tcBorders>
            <w:shd w:val="pct10" w:color="auto" w:fill="auto"/>
          </w:tcPr>
          <w:p w:rsidR="00195C0D" w:rsidRPr="00195C0D" w:rsidP="0072130C">
            <w:pPr>
              <w:spacing w:before="40" w:after="40" w:line="220" w:lineRule="exact"/>
              <w:rPr>
                <w:rFonts w:cs="FrankRuehl"/>
                <w:b/>
                <w:bCs/>
                <w:sz w:val="20"/>
                <w:szCs w:val="20"/>
                <w:rtl/>
                <w:lang w:eastAsia="he-IL"/>
              </w:rPr>
            </w:pPr>
            <w:r w:rsidRPr="00195C0D">
              <w:rPr>
                <w:rFonts w:cs="FrankRuehl"/>
                <w:b/>
                <w:bCs/>
                <w:sz w:val="20"/>
                <w:szCs w:val="20"/>
                <w:rtl/>
                <w:lang w:eastAsia="he-IL"/>
              </w:rPr>
              <w:fldChar w:fldCharType="begin"/>
            </w:r>
            <w:r w:rsidRPr="00195C0D">
              <w:rPr>
                <w:rFonts w:cs="FrankRuehl"/>
                <w:b/>
                <w:bCs/>
                <w:sz w:val="20"/>
                <w:szCs w:val="20"/>
                <w:rtl/>
                <w:lang w:eastAsia="he-IL"/>
              </w:rPr>
              <w:instrText xml:space="preserve"> =</w:instrText>
            </w:r>
            <w:r w:rsidRPr="00195C0D">
              <w:rPr>
                <w:rFonts w:cs="FrankRuehl"/>
                <w:b/>
                <w:bCs/>
                <w:sz w:val="20"/>
                <w:szCs w:val="20"/>
                <w:lang w:eastAsia="he-IL"/>
              </w:rPr>
              <w:instrText>SUM(ABOVE</w:instrText>
            </w:r>
            <w:r w:rsidRPr="00195C0D">
              <w:rPr>
                <w:rFonts w:cs="FrankRuehl"/>
                <w:b/>
                <w:bCs/>
                <w:sz w:val="20"/>
                <w:szCs w:val="20"/>
                <w:rtl/>
                <w:lang w:eastAsia="he-IL"/>
              </w:rPr>
              <w:instrText xml:space="preserve">) </w:instrText>
            </w:r>
            <w:r w:rsidRPr="00195C0D">
              <w:rPr>
                <w:rFonts w:cs="FrankRuehl"/>
                <w:b/>
                <w:bCs/>
                <w:sz w:val="20"/>
                <w:szCs w:val="20"/>
                <w:rtl/>
                <w:lang w:eastAsia="he-IL"/>
              </w:rPr>
              <w:fldChar w:fldCharType="separate"/>
            </w:r>
            <w:r w:rsidRPr="00195C0D">
              <w:rPr>
                <w:rFonts w:cs="FrankRuehl"/>
                <w:b/>
                <w:bCs/>
                <w:noProof/>
                <w:sz w:val="20"/>
                <w:szCs w:val="20"/>
                <w:rtl/>
                <w:lang w:eastAsia="he-IL"/>
              </w:rPr>
              <w:t>57,800</w:t>
            </w:r>
            <w:r w:rsidRPr="00195C0D">
              <w:rPr>
                <w:rFonts w:cs="FrankRuehl"/>
                <w:b/>
                <w:bCs/>
                <w:sz w:val="20"/>
                <w:szCs w:val="20"/>
                <w:rtl/>
                <w:lang w:eastAsia="he-IL"/>
              </w:rPr>
              <w:fldChar w:fldCharType="end"/>
            </w:r>
          </w:p>
        </w:tc>
      </w:tr>
    </w:tbl>
    <w:p w:rsidR="000B7249" w:rsidRPr="000B7249" w:rsidP="00195C0D">
      <w:pPr>
        <w:pStyle w:val="Footer"/>
        <w:tabs>
          <w:tab w:val="clear" w:pos="4153"/>
          <w:tab w:val="clear" w:pos="8306"/>
        </w:tabs>
        <w:spacing w:line="312" w:lineRule="auto"/>
        <w:rPr>
          <w:rtl/>
          <w:lang w:eastAsia="he-IL"/>
        </w:rPr>
      </w:pPr>
    </w:p>
    <w:p w:rsidR="00462B63" w:rsidRPr="00FA31A7" w:rsidP="003975DB">
      <w:pPr>
        <w:tabs>
          <w:tab w:val="left" w:pos="1021"/>
          <w:tab w:val="center" w:pos="4710"/>
        </w:tabs>
        <w:spacing w:line="312" w:lineRule="auto"/>
        <w:jc w:val="both"/>
        <w:rPr>
          <w:sz w:val="22"/>
          <w:szCs w:val="22"/>
          <w:rtl/>
        </w:rPr>
      </w:pPr>
    </w:p>
    <w:sectPr w:rsidSect="00172820">
      <w:headerReference w:type="even" r:id="rId18"/>
      <w:headerReference w:type="default" r:id="rId19"/>
      <w:headerReference w:type="first" r:id="rId20"/>
      <w:footerReference w:type="first" r:id="rId21"/>
      <w:pgSz w:w="11906" w:h="16838" w:code="9"/>
      <w:pgMar w:top="2098" w:right="2608" w:bottom="3686" w:left="2608" w:header="1531" w:footer="124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96577F">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הסיעות והרשימות  </w:t>
    </w:r>
    <w:r w:rsidRPr="0064272E">
      <w:rPr>
        <w:rFonts w:hint="cs"/>
        <w:sz w:val="16"/>
        <w:szCs w:val="16"/>
        <w:rtl/>
      </w:rPr>
      <w:t xml:space="preserve">שהשתתפו בבחירות </w:t>
    </w:r>
    <w:r>
      <w:rPr>
        <w:rFonts w:hint="cs"/>
        <w:sz w:val="16"/>
        <w:szCs w:val="16"/>
        <w:rtl/>
      </w:rPr>
      <w:t>לרשויות המקומיות באוקטובר 2013-דוח השלמה</w:t>
    </w:r>
  </w:p>
  <w:p w:rsidR="0072130C" w:rsidRPr="00A11053" w:rsidP="0096577F">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ו</w:t>
    </w:r>
    <w:r w:rsidRPr="00A11053">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96577F">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הסיעות והרשימות  </w:t>
    </w:r>
    <w:r w:rsidRPr="0064272E">
      <w:rPr>
        <w:rFonts w:hint="cs"/>
        <w:sz w:val="16"/>
        <w:szCs w:val="16"/>
        <w:rtl/>
      </w:rPr>
      <w:t xml:space="preserve">שהשתתפו בבחירות </w:t>
    </w:r>
    <w:r>
      <w:rPr>
        <w:rFonts w:hint="cs"/>
        <w:sz w:val="16"/>
        <w:szCs w:val="16"/>
        <w:rtl/>
      </w:rPr>
      <w:t>לרשויות המקומיות באוקטובר 2013-דוח השלמה</w:t>
    </w:r>
  </w:p>
  <w:p w:rsidR="0072130C" w:rsidRPr="00A11053" w:rsidP="0096577F">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r>
    <w:r>
      <w:rPr>
        <w:sz w:val="16"/>
        <w:szCs w:val="16"/>
        <w:rtl/>
      </w:rPr>
      <w:t>התשע"ו-2015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96577F">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הסיעות והרשימות  </w:t>
    </w:r>
    <w:r w:rsidRPr="0064272E">
      <w:rPr>
        <w:rFonts w:hint="cs"/>
        <w:sz w:val="16"/>
        <w:szCs w:val="16"/>
        <w:rtl/>
      </w:rPr>
      <w:t xml:space="preserve">שהשתתפו בבחירות </w:t>
    </w:r>
    <w:r>
      <w:rPr>
        <w:rFonts w:hint="cs"/>
        <w:sz w:val="16"/>
        <w:szCs w:val="16"/>
        <w:rtl/>
      </w:rPr>
      <w:t>לרשויות המקומיות באוקטובר 2013-דוח השלמה</w:t>
    </w:r>
  </w:p>
  <w:p w:rsidR="0072130C" w:rsidRPr="00A11053" w:rsidP="0071404B">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395D58">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ו</w:t>
    </w:r>
    <w:r w:rsidRPr="00A11053">
      <w:rPr>
        <w:sz w:val="16"/>
        <w:szCs w:val="16"/>
        <w:rtl/>
      </w:rPr>
      <w:t>-201</w:t>
    </w:r>
    <w:r>
      <w:rPr>
        <w:rFonts w:hint="cs"/>
        <w:sz w:val="16"/>
        <w:szCs w:val="16"/>
        <w:rt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pPr>
      <w:pStyle w:val="Footer"/>
      <w:rPr>
        <w:rStyle w:val="PageNumbe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243B40">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המיוחדות לראש הרשות המקומית פקיעין (</w:t>
    </w:r>
    <w:r>
      <w:rPr>
        <w:rFonts w:hint="cs"/>
        <w:sz w:val="16"/>
        <w:szCs w:val="16"/>
        <w:rtl/>
      </w:rPr>
      <w:t>בוקייעה</w:t>
    </w:r>
    <w:r>
      <w:rPr>
        <w:rFonts w:hint="cs"/>
        <w:sz w:val="16"/>
        <w:szCs w:val="16"/>
        <w:rtl/>
      </w:rPr>
      <w:t>)</w:t>
    </w:r>
    <w:r w:rsidRPr="0064272E">
      <w:rPr>
        <w:rFonts w:hint="cs"/>
        <w:sz w:val="16"/>
        <w:szCs w:val="16"/>
        <w:rtl/>
      </w:rPr>
      <w:t xml:space="preserve">, </w:t>
    </w:r>
    <w:r>
      <w:rPr>
        <w:rFonts w:hint="cs"/>
        <w:sz w:val="16"/>
        <w:szCs w:val="16"/>
        <w:rtl/>
      </w:rPr>
      <w:t>בינואר 2015</w:t>
    </w:r>
  </w:p>
  <w:p w:rsidR="0072130C" w:rsidRPr="00A11053" w:rsidP="002F12A7">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2F12A7">
    <w:pPr>
      <w:pStyle w:val="Footer"/>
      <w:tabs>
        <w:tab w:val="left" w:pos="1222"/>
      </w:tabs>
      <w:spacing w:line="160" w:lineRule="exact"/>
      <w:ind w:left="1225" w:hanging="1225"/>
    </w:pPr>
    <w:r w:rsidRPr="00A11053">
      <w:rPr>
        <w:sz w:val="16"/>
        <w:szCs w:val="16"/>
        <w:rtl/>
      </w:rPr>
      <w:t>שנת פרסום:</w:t>
    </w:r>
    <w:r w:rsidRPr="00A11053">
      <w:rPr>
        <w:sz w:val="16"/>
        <w:szCs w:val="16"/>
        <w:rtl/>
      </w:rPr>
      <w:tab/>
    </w:r>
    <w:r>
      <w:rPr>
        <w:sz w:val="16"/>
        <w:szCs w:val="16"/>
        <w:rtl/>
      </w:rPr>
      <w:t>התשע"ו-2015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pPr>
      <w:pStyle w:val="Footer"/>
      <w:rPr>
        <w:rStyle w:val="PageNumber"/>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F2389A">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הסיעות והרשימות  </w:t>
    </w:r>
    <w:r w:rsidRPr="0064272E">
      <w:rPr>
        <w:rFonts w:hint="cs"/>
        <w:sz w:val="16"/>
        <w:szCs w:val="16"/>
        <w:rtl/>
      </w:rPr>
      <w:t xml:space="preserve">שהשתתפו בבחירות </w:t>
    </w:r>
    <w:r>
      <w:rPr>
        <w:rFonts w:hint="cs"/>
        <w:sz w:val="16"/>
        <w:szCs w:val="16"/>
        <w:rtl/>
      </w:rPr>
      <w:t>לרשויות המקומיות באוקטובר 2013-דוח השלמה</w:t>
    </w:r>
  </w:p>
  <w:p w:rsidR="0072130C" w:rsidRPr="00A11053" w:rsidP="00F2389A">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F2389A">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ו</w:t>
    </w:r>
    <w:r w:rsidRPr="00A11053">
      <w:rPr>
        <w:sz w:val="16"/>
        <w:szCs w:val="16"/>
        <w:rtl/>
      </w:rPr>
      <w:t>-201</w:t>
    </w:r>
    <w:r>
      <w:rPr>
        <w:rFonts w:hint="cs"/>
        <w:sz w:val="16"/>
        <w:szCs w:val="16"/>
        <w:rtl/>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F2389A">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הסיעות והרשימות  </w:t>
    </w:r>
    <w:r w:rsidRPr="0064272E">
      <w:rPr>
        <w:rFonts w:hint="cs"/>
        <w:sz w:val="16"/>
        <w:szCs w:val="16"/>
        <w:rtl/>
      </w:rPr>
      <w:t xml:space="preserve">שהשתתפו בבחירות </w:t>
    </w:r>
    <w:r>
      <w:rPr>
        <w:rFonts w:hint="cs"/>
        <w:sz w:val="16"/>
        <w:szCs w:val="16"/>
        <w:rtl/>
      </w:rPr>
      <w:t>לרשויות המקומיות באוקטובר 2013-דוח השלמה</w:t>
    </w:r>
  </w:p>
  <w:p w:rsidR="0072130C" w:rsidRPr="00A11053" w:rsidP="00F2389A">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F2389A">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ו</w:t>
    </w:r>
    <w:r w:rsidRPr="00A11053">
      <w:rPr>
        <w:sz w:val="16"/>
        <w:szCs w:val="16"/>
        <w:rtl/>
      </w:rPr>
      <w:t>-201</w:t>
    </w:r>
    <w:r>
      <w:rPr>
        <w:rFonts w:hint="cs"/>
        <w:sz w:val="16"/>
        <w:szCs w:val="16"/>
        <w:rtl/>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P="0071404B">
    <w:pPr>
      <w:pStyle w:val="Footer"/>
      <w:tabs>
        <w:tab w:val="left" w:pos="1222"/>
      </w:tabs>
      <w:spacing w:line="160" w:lineRule="exact"/>
      <w:ind w:left="1225" w:hanging="1225"/>
      <w:rPr>
        <w:sz w:val="16"/>
        <w:szCs w:val="16"/>
      </w:rPr>
    </w:pPr>
    <w:r w:rsidRPr="00A11053">
      <w:rPr>
        <w:sz w:val="16"/>
        <w:szCs w:val="16"/>
        <w:rtl/>
      </w:rPr>
      <w:t>שם הדוח:</w:t>
    </w:r>
    <w:r w:rsidRPr="00A11053">
      <w:rPr>
        <w:sz w:val="16"/>
        <w:szCs w:val="16"/>
        <w:rtl/>
      </w:rPr>
      <w:tab/>
    </w:r>
    <w:r w:rsidRPr="0064272E">
      <w:rPr>
        <w:rFonts w:hint="cs"/>
        <w:sz w:val="16"/>
        <w:szCs w:val="16"/>
        <w:rtl/>
      </w:rPr>
      <w:t xml:space="preserve">דין וחשבון </w:t>
    </w:r>
    <w:r w:rsidRPr="0064272E">
      <w:rPr>
        <w:sz w:val="16"/>
        <w:szCs w:val="16"/>
        <w:rtl/>
      </w:rPr>
      <w:t>על</w:t>
    </w:r>
    <w:r w:rsidRPr="0064272E">
      <w:rPr>
        <w:rFonts w:hint="cs"/>
        <w:sz w:val="16"/>
        <w:szCs w:val="16"/>
        <w:rtl/>
      </w:rPr>
      <w:t xml:space="preserve"> </w:t>
    </w:r>
    <w:r w:rsidRPr="0064272E">
      <w:rPr>
        <w:sz w:val="16"/>
        <w:szCs w:val="16"/>
        <w:rtl/>
      </w:rPr>
      <w:t>תוצאות</w:t>
    </w:r>
    <w:r w:rsidRPr="0064272E">
      <w:rPr>
        <w:rFonts w:hint="cs"/>
        <w:sz w:val="16"/>
        <w:szCs w:val="16"/>
        <w:rtl/>
      </w:rPr>
      <w:t xml:space="preserve"> </w:t>
    </w:r>
    <w:r w:rsidRPr="0064272E">
      <w:rPr>
        <w:sz w:val="16"/>
        <w:szCs w:val="16"/>
        <w:rtl/>
      </w:rPr>
      <w:t>ביקורת</w:t>
    </w:r>
    <w:r w:rsidRPr="0064272E">
      <w:rPr>
        <w:rFonts w:hint="cs"/>
        <w:sz w:val="16"/>
        <w:szCs w:val="16"/>
        <w:rtl/>
      </w:rPr>
      <w:t xml:space="preserve"> </w:t>
    </w:r>
    <w:r w:rsidRPr="0064272E">
      <w:rPr>
        <w:sz w:val="16"/>
        <w:szCs w:val="16"/>
        <w:rtl/>
      </w:rPr>
      <w:t>חשבונות</w:t>
    </w:r>
    <w:r w:rsidRPr="0064272E">
      <w:rPr>
        <w:rFonts w:hint="cs"/>
        <w:sz w:val="16"/>
        <w:szCs w:val="16"/>
        <w:rtl/>
      </w:rPr>
      <w:t xml:space="preserve"> </w:t>
    </w:r>
    <w:r>
      <w:rPr>
        <w:rFonts w:hint="cs"/>
        <w:sz w:val="16"/>
        <w:szCs w:val="16"/>
        <w:rtl/>
      </w:rPr>
      <w:t xml:space="preserve">המועמדים </w:t>
    </w:r>
    <w:r w:rsidRPr="0064272E">
      <w:rPr>
        <w:rFonts w:hint="cs"/>
        <w:sz w:val="16"/>
        <w:szCs w:val="16"/>
        <w:rtl/>
      </w:rPr>
      <w:t xml:space="preserve">שהשתתפו בבחירות </w:t>
    </w:r>
    <w:r>
      <w:rPr>
        <w:rFonts w:hint="cs"/>
        <w:sz w:val="16"/>
        <w:szCs w:val="16"/>
        <w:rtl/>
      </w:rPr>
      <w:t xml:space="preserve">לראשות המועצה האזורית </w:t>
    </w:r>
    <w:r>
      <w:rPr>
        <w:rFonts w:hint="cs"/>
        <w:sz w:val="16"/>
        <w:szCs w:val="16"/>
        <w:rtl/>
      </w:rPr>
      <w:t>בוסתאן</w:t>
    </w:r>
    <w:r>
      <w:rPr>
        <w:rFonts w:hint="cs"/>
        <w:sz w:val="16"/>
        <w:szCs w:val="16"/>
        <w:rtl/>
      </w:rPr>
      <w:t xml:space="preserve"> אל-</w:t>
    </w:r>
    <w:r>
      <w:rPr>
        <w:rFonts w:hint="cs"/>
        <w:sz w:val="16"/>
        <w:szCs w:val="16"/>
        <w:rtl/>
      </w:rPr>
      <w:t>מרג</w:t>
    </w:r>
    <w:r>
      <w:rPr>
        <w:rFonts w:hint="cs"/>
        <w:sz w:val="16"/>
        <w:szCs w:val="16"/>
        <w:rtl/>
      </w:rPr>
      <w:t>'</w:t>
    </w:r>
    <w:r w:rsidRPr="0064272E">
      <w:rPr>
        <w:rFonts w:hint="cs"/>
        <w:sz w:val="16"/>
        <w:szCs w:val="16"/>
        <w:rtl/>
      </w:rPr>
      <w:t>, ב</w:t>
    </w:r>
    <w:r>
      <w:rPr>
        <w:rFonts w:hint="cs"/>
        <w:sz w:val="16"/>
        <w:szCs w:val="16"/>
        <w:rtl/>
      </w:rPr>
      <w:t>דצ</w:t>
    </w:r>
    <w:r w:rsidRPr="0064272E">
      <w:rPr>
        <w:rFonts w:hint="cs"/>
        <w:sz w:val="16"/>
        <w:szCs w:val="16"/>
        <w:rtl/>
      </w:rPr>
      <w:t>מבר 2014</w:t>
    </w:r>
  </w:p>
  <w:p w:rsidR="0072130C" w:rsidRPr="00A11053" w:rsidP="0071404B">
    <w:pPr>
      <w:pStyle w:val="Footer"/>
      <w:tabs>
        <w:tab w:val="left" w:pos="1222"/>
      </w:tabs>
      <w:spacing w:line="160" w:lineRule="exact"/>
      <w:ind w:left="1225" w:hanging="1225"/>
      <w:rPr>
        <w:sz w:val="16"/>
        <w:szCs w:val="16"/>
        <w:rtl/>
      </w:rPr>
    </w:pPr>
    <w:r w:rsidRPr="00A11053">
      <w:rPr>
        <w:sz w:val="16"/>
        <w:szCs w:val="16"/>
        <w:rtl/>
      </w:rPr>
      <w:t>מסגרת הפרסום:</w:t>
    </w:r>
    <w:r w:rsidRPr="00A11053">
      <w:rPr>
        <w:sz w:val="16"/>
        <w:szCs w:val="16"/>
        <w:rtl/>
      </w:rPr>
      <w:tab/>
    </w:r>
    <w:r>
      <w:rPr>
        <w:rFonts w:hint="cs"/>
        <w:sz w:val="16"/>
        <w:szCs w:val="16"/>
        <w:rtl/>
      </w:rPr>
      <w:t>דוח ביקורת</w:t>
    </w:r>
  </w:p>
  <w:p w:rsidR="0072130C" w:rsidRPr="0071404B" w:rsidP="008A07CE">
    <w:pPr>
      <w:pStyle w:val="Footer"/>
      <w:tabs>
        <w:tab w:val="left" w:pos="1222"/>
      </w:tabs>
      <w:spacing w:line="160" w:lineRule="exact"/>
      <w:ind w:left="1225" w:hanging="1225"/>
    </w:pPr>
    <w:r w:rsidRPr="00A11053">
      <w:rPr>
        <w:sz w:val="16"/>
        <w:szCs w:val="16"/>
        <w:rtl/>
      </w:rPr>
      <w:t>שנת פרסום:</w:t>
    </w:r>
    <w:r w:rsidRPr="00A11053">
      <w:rPr>
        <w:sz w:val="16"/>
        <w:szCs w:val="16"/>
        <w:rtl/>
      </w:rPr>
      <w:tab/>
      <w:t>התשע"</w:t>
    </w:r>
    <w:r>
      <w:rPr>
        <w:rFonts w:hint="cs"/>
        <w:sz w:val="16"/>
        <w:szCs w:val="16"/>
        <w:rtl/>
      </w:rPr>
      <w:t>ה</w:t>
    </w:r>
    <w:r w:rsidRPr="00A11053">
      <w:rPr>
        <w:sz w:val="16"/>
        <w:szCs w:val="16"/>
        <w:rtl/>
      </w:rPr>
      <w:t>-201</w:t>
    </w:r>
    <w:r>
      <w:rPr>
        <w:rFonts w:hint="cs"/>
        <w:sz w:val="16"/>
        <w:szCs w:val="16"/>
        <w:rtl/>
      </w:rPr>
      <w:t>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RPr="00FF25D0" w:rsidP="008A6292">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8217FD">
      <w:rPr>
        <w:rFonts w:ascii="FrankRuehl" w:hAnsi="FrankRuehl"/>
        <w:noProof/>
        <w:sz w:val="18"/>
        <w:szCs w:val="18"/>
        <w:rtl/>
      </w:rPr>
      <w:t>34</w:t>
    </w:r>
    <w:r w:rsidRPr="00FF25D0">
      <w:rPr>
        <w:rFonts w:ascii="FrankRuehl" w:hAnsi="FrankRueh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RPr="00FF25D0" w:rsidP="008A6292">
    <w:pPr>
      <w:pStyle w:val="Header"/>
      <w:tabs>
        <w:tab w:val="clear" w:pos="4153"/>
        <w:tab w:val="clear" w:pos="8306"/>
      </w:tabs>
      <w:jc w:val="right"/>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8217FD">
      <w:rPr>
        <w:rFonts w:ascii="FrankRuehl" w:hAnsi="FrankRuehl"/>
        <w:noProof/>
        <w:sz w:val="18"/>
        <w:szCs w:val="18"/>
        <w:rtl/>
      </w:rPr>
      <w:t>17</w:t>
    </w:r>
    <w:r w:rsidRPr="00FF25D0">
      <w:rPr>
        <w:rFonts w:ascii="FrankRuehl" w:hAnsi="FrankRueh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RPr="00FF25D0" w:rsidP="00B3107D">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8217FD">
      <w:rPr>
        <w:rFonts w:ascii="FrankRuehl" w:hAnsi="FrankRuehl"/>
        <w:noProof/>
        <w:sz w:val="18"/>
        <w:szCs w:val="18"/>
        <w:rtl/>
      </w:rPr>
      <w:t>42</w:t>
    </w:r>
    <w:r w:rsidRPr="00FF25D0">
      <w:rPr>
        <w:rFonts w:ascii="FrankRuehl" w:hAnsi="FrankRuehl"/>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rsidRPr="00FF25D0" w:rsidP="00B3107D">
    <w:pPr>
      <w:pStyle w:val="Header"/>
      <w:tabs>
        <w:tab w:val="clear" w:pos="4153"/>
        <w:tab w:val="right" w:pos="6804"/>
        <w:tab w:val="clear" w:pos="8306"/>
      </w:tabs>
      <w:rPr>
        <w:rFonts w:ascii="FrankRuehl" w:hAnsi="FrankRuehl"/>
        <w:sz w:val="18"/>
        <w:szCs w:val="18"/>
        <w:rtl/>
      </w:rPr>
    </w:pPr>
    <w:r w:rsidRPr="00FF25D0">
      <w:rPr>
        <w:rFonts w:ascii="FrankRuehl" w:hAnsi="FrankRuehl"/>
        <w:sz w:val="18"/>
        <w:szCs w:val="18"/>
        <w:rtl/>
      </w:rPr>
      <w:tab/>
    </w:r>
    <w:r w:rsidRPr="00FF25D0">
      <w:rPr>
        <w:rFonts w:ascii="FrankRuehl" w:hAnsi="FrankRuehl"/>
        <w:sz w:val="18"/>
        <w:szCs w:val="18"/>
      </w:rPr>
      <w:fldChar w:fldCharType="begin"/>
    </w:r>
    <w:r w:rsidRPr="00FF25D0">
      <w:rPr>
        <w:rFonts w:ascii="FrankRuehl" w:hAnsi="FrankRuehl"/>
        <w:sz w:val="18"/>
        <w:szCs w:val="18"/>
      </w:rPr>
      <w:instrText xml:space="preserve"> PAGE </w:instrText>
    </w:r>
    <w:r w:rsidRPr="00FF25D0">
      <w:rPr>
        <w:rFonts w:ascii="FrankRuehl" w:hAnsi="FrankRuehl"/>
        <w:sz w:val="18"/>
        <w:szCs w:val="18"/>
      </w:rPr>
      <w:fldChar w:fldCharType="separate"/>
    </w:r>
    <w:r w:rsidR="008217FD">
      <w:rPr>
        <w:rFonts w:ascii="FrankRuehl" w:hAnsi="FrankRuehl"/>
        <w:noProof/>
        <w:sz w:val="18"/>
        <w:szCs w:val="18"/>
        <w:rtl/>
      </w:rPr>
      <w:t>41</w:t>
    </w:r>
    <w:r w:rsidRPr="00FF25D0">
      <w:rPr>
        <w:rFonts w:ascii="FrankRuehl" w:hAnsi="FrankRuehl"/>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6733A6"/>
    <w:multiLevelType w:val="hybridMultilevel"/>
    <w:tmpl w:val="00F63BE0"/>
    <w:lvl w:ilvl="0">
      <w:start w:val="1"/>
      <w:numFmt w:val="decimal"/>
      <w:lvlText w:val="%1."/>
      <w:lvlJc w:val="left"/>
      <w:pPr>
        <w:tabs>
          <w:tab w:val="num" w:pos="360"/>
        </w:tabs>
        <w:ind w:left="360" w:hanging="360"/>
      </w:pPr>
      <w:rPr>
        <w:lang w:bidi="he-I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FA500E1"/>
    <w:multiLevelType w:val="multilevel"/>
    <w:tmpl w:val="183039C0"/>
    <w:styleLink w:val="Style2"/>
    <w:lvl w:ilvl="0">
      <w:start w:val="1"/>
      <w:numFmt w:val="decimal"/>
      <w:lvlText w:val="%1."/>
      <w:lvlJc w:val="left"/>
      <w:pPr>
        <w:ind w:left="360" w:hanging="360"/>
      </w:pPr>
      <w:rPr>
        <w:rFonts w:ascii="Times New Roman" w:hAnsi="Times New Roman" w:cs="David" w:hint="default"/>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FF046FF"/>
    <w:multiLevelType w:val="multilevel"/>
    <w:tmpl w:val="62502006"/>
    <w:styleLink w:val="Style3"/>
    <w:lvl w:ilvl="0">
      <w:start w:val="1"/>
      <w:numFmt w:val="decimal"/>
      <w:lvlText w:val="%1."/>
      <w:lvlJc w:val="left"/>
      <w:pPr>
        <w:ind w:left="360" w:hanging="360"/>
      </w:pPr>
      <w:rPr>
        <w:rFonts w:ascii="Times New Roman" w:hAnsi="Times New Roman" w:cs="David" w:hint="default"/>
        <w:b w:val="0"/>
        <w:bCs w:val="0"/>
        <w:sz w:val="24"/>
        <w:szCs w:val="24"/>
      </w:rPr>
    </w:lvl>
    <w:lvl w:ilvl="1">
      <w:start w:val="1"/>
      <w:numFmt w:val="lowerLetter"/>
      <w:lvlText w:val="%2)"/>
      <w:lvlJc w:val="left"/>
      <w:pPr>
        <w:ind w:left="720" w:hanging="360"/>
      </w:pPr>
      <w:rPr>
        <w:rFonts w:hint="default"/>
        <w:lang w:val="en-U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FFB7654"/>
    <w:multiLevelType w:val="hybridMultilevel"/>
    <w:tmpl w:val="1E02BA46"/>
    <w:lvl w:ilvl="0">
      <w:start w:val="1"/>
      <w:numFmt w:val="decimal"/>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4">
    <w:nsid w:val="67BF5139"/>
    <w:multiLevelType w:val="multilevel"/>
    <w:tmpl w:val="96B89438"/>
    <w:lvl w:ilvl="0">
      <w:start w:val="1"/>
      <w:numFmt w:val="decimal"/>
      <w:pStyle w:val="a0"/>
      <w:lvlText w:val="%1."/>
      <w:lvlJc w:val="left"/>
      <w:pPr>
        <w:tabs>
          <w:tab w:val="num" w:pos="397"/>
        </w:tabs>
        <w:ind w:left="397" w:right="397" w:hanging="397"/>
      </w:pPr>
      <w:rPr>
        <w:rFonts w:cs="FrankRuehl" w:hint="cs"/>
        <w:bCs w:val="0"/>
        <w:iCs w:val="0"/>
        <w:szCs w:val="24"/>
      </w:rPr>
    </w:lvl>
    <w:lvl w:ilvl="1">
      <w:start w:val="1"/>
      <w:numFmt w:val="hebrew1"/>
      <w:lvlText w:val="(%2)"/>
      <w:lvlJc w:val="left"/>
      <w:pPr>
        <w:tabs>
          <w:tab w:val="num" w:pos="397"/>
        </w:tabs>
        <w:ind w:left="397" w:right="397" w:hanging="397"/>
      </w:pPr>
      <w:rPr>
        <w:rFonts w:cs="FrankRuehl" w:hint="cs"/>
        <w:bCs w:val="0"/>
        <w:iCs w:val="0"/>
        <w:szCs w:val="24"/>
      </w:rPr>
    </w:lvl>
    <w:lvl w:ilvl="2">
      <w:start w:val="1"/>
      <w:numFmt w:val="decimal"/>
      <w:lvlRestart w:val="0"/>
      <w:lvlText w:val="%3)"/>
      <w:lvlJc w:val="left"/>
      <w:pPr>
        <w:tabs>
          <w:tab w:val="num" w:pos="397"/>
        </w:tabs>
        <w:ind w:left="397" w:right="397" w:hanging="397"/>
      </w:pPr>
      <w:rPr>
        <w:rFonts w:cs="FrankRuehl" w:hint="cs"/>
        <w:bCs w:val="0"/>
        <w:iCs w:val="0"/>
      </w:rPr>
    </w:lvl>
    <w:lvl w:ilvl="3">
      <w:start w:val="1"/>
      <w:numFmt w:val="decimal"/>
      <w:lvlText w:val="(%4)"/>
      <w:lvlJc w:val="left"/>
      <w:pPr>
        <w:tabs>
          <w:tab w:val="num" w:pos="397"/>
        </w:tabs>
        <w:ind w:left="397" w:right="397" w:hanging="397"/>
      </w:pPr>
      <w:rPr>
        <w:rFonts w:hint="default"/>
        <w:bCs w:val="0"/>
        <w:iCs w:val="0"/>
        <w:szCs w:val="22"/>
      </w:rPr>
    </w:lvl>
    <w:lvl w:ilvl="4">
      <w:start w:val="1"/>
      <w:numFmt w:val="lowerLetter"/>
      <w:lvlText w:val="(%5)"/>
      <w:lvlJc w:val="left"/>
      <w:pPr>
        <w:tabs>
          <w:tab w:val="num" w:pos="949"/>
        </w:tabs>
        <w:ind w:left="949" w:right="949" w:hanging="360"/>
      </w:pPr>
      <w:rPr>
        <w:rFonts w:hint="default"/>
      </w:rPr>
    </w:lvl>
    <w:lvl w:ilvl="5">
      <w:start w:val="1"/>
      <w:numFmt w:val="lowerRoman"/>
      <w:lvlText w:val="(%6)"/>
      <w:lvlJc w:val="left"/>
      <w:pPr>
        <w:tabs>
          <w:tab w:val="num" w:pos="1309"/>
        </w:tabs>
        <w:ind w:left="1309" w:right="1309" w:hanging="360"/>
      </w:pPr>
      <w:rPr>
        <w:rFonts w:hint="default"/>
      </w:rPr>
    </w:lvl>
    <w:lvl w:ilvl="6">
      <w:start w:val="1"/>
      <w:numFmt w:val="decimal"/>
      <w:lvlText w:val="%7."/>
      <w:lvlJc w:val="left"/>
      <w:pPr>
        <w:tabs>
          <w:tab w:val="num" w:pos="1669"/>
        </w:tabs>
        <w:ind w:left="1669" w:right="1669" w:hanging="360"/>
      </w:pPr>
      <w:rPr>
        <w:rFonts w:hint="default"/>
      </w:rPr>
    </w:lvl>
    <w:lvl w:ilvl="7">
      <w:start w:val="1"/>
      <w:numFmt w:val="lowerLetter"/>
      <w:lvlText w:val="%8."/>
      <w:lvlJc w:val="left"/>
      <w:pPr>
        <w:tabs>
          <w:tab w:val="num" w:pos="2029"/>
        </w:tabs>
        <w:ind w:left="2029" w:right="2029" w:hanging="360"/>
      </w:pPr>
      <w:rPr>
        <w:rFonts w:hint="default"/>
      </w:rPr>
    </w:lvl>
    <w:lvl w:ilvl="8">
      <w:start w:val="1"/>
      <w:numFmt w:val="lowerRoman"/>
      <w:lvlText w:val="%9."/>
      <w:lvlJc w:val="left"/>
      <w:pPr>
        <w:tabs>
          <w:tab w:val="num" w:pos="2389"/>
        </w:tabs>
        <w:ind w:left="2389" w:right="2389" w:hanging="360"/>
      </w:pPr>
      <w:rPr>
        <w:rFonts w:hint="default"/>
      </w:rPr>
    </w:lvl>
  </w:abstractNum>
  <w:abstractNum w:abstractNumId="5">
    <w:nsid w:val="79B864B2"/>
    <w:multiLevelType w:val="multilevel"/>
    <w:tmpl w:val="69043844"/>
    <w:styleLink w:val="Style1"/>
    <w:lvl w:ilvl="0">
      <w:start w:val="1"/>
      <w:numFmt w:val="decimal"/>
      <w:lvlText w:val="%1."/>
      <w:lvlJc w:val="left"/>
      <w:pPr>
        <w:ind w:left="1077" w:hanging="357"/>
      </w:pPr>
      <w:rPr>
        <w:rFonts w:cs="David" w:hint="default"/>
        <w:b w:val="0"/>
        <w:bCs w:val="0"/>
        <w:sz w:val="24"/>
        <w:szCs w:val="24"/>
      </w:rPr>
    </w:lvl>
    <w:lvl w:ilvl="1">
      <w:start w:val="1"/>
      <w:numFmt w:val="bullet"/>
      <w:lvlText w:val=""/>
      <w:lvlJc w:val="left"/>
      <w:pPr>
        <w:ind w:left="1440" w:hanging="360"/>
      </w:pPr>
      <w:rPr>
        <w:rFonts w:ascii="Symbol" w:hAnsi="Symbol" w:hint="default"/>
        <w:lang w:val="en-U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50"/>
  <w:proofState w:spelling="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397"/>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C73"/>
    <w:rsid w:val="00001F71"/>
    <w:rsid w:val="00005F7D"/>
    <w:rsid w:val="00037712"/>
    <w:rsid w:val="00040F37"/>
    <w:rsid w:val="000441A0"/>
    <w:rsid w:val="00046B6E"/>
    <w:rsid w:val="00046BE4"/>
    <w:rsid w:val="00047E55"/>
    <w:rsid w:val="00052ED5"/>
    <w:rsid w:val="0005423F"/>
    <w:rsid w:val="000559C9"/>
    <w:rsid w:val="00076338"/>
    <w:rsid w:val="000832DC"/>
    <w:rsid w:val="00083D22"/>
    <w:rsid w:val="00090A87"/>
    <w:rsid w:val="000A3527"/>
    <w:rsid w:val="000A3FFD"/>
    <w:rsid w:val="000B0FCB"/>
    <w:rsid w:val="000B2690"/>
    <w:rsid w:val="000B2F48"/>
    <w:rsid w:val="000B68B3"/>
    <w:rsid w:val="000B7249"/>
    <w:rsid w:val="000B7A11"/>
    <w:rsid w:val="000D36C9"/>
    <w:rsid w:val="000D4604"/>
    <w:rsid w:val="000E1EB0"/>
    <w:rsid w:val="000E55F3"/>
    <w:rsid w:val="000F4EF5"/>
    <w:rsid w:val="000F696B"/>
    <w:rsid w:val="00117E21"/>
    <w:rsid w:val="00126AFF"/>
    <w:rsid w:val="001272EC"/>
    <w:rsid w:val="00130523"/>
    <w:rsid w:val="001368F1"/>
    <w:rsid w:val="00147E98"/>
    <w:rsid w:val="00150383"/>
    <w:rsid w:val="00150C61"/>
    <w:rsid w:val="0016720C"/>
    <w:rsid w:val="00172820"/>
    <w:rsid w:val="0017654A"/>
    <w:rsid w:val="00195C0D"/>
    <w:rsid w:val="001A2A18"/>
    <w:rsid w:val="001A4AE7"/>
    <w:rsid w:val="001A5160"/>
    <w:rsid w:val="001E208F"/>
    <w:rsid w:val="001E5B8B"/>
    <w:rsid w:val="001F7890"/>
    <w:rsid w:val="002015D9"/>
    <w:rsid w:val="002023AD"/>
    <w:rsid w:val="00207FCD"/>
    <w:rsid w:val="002170BC"/>
    <w:rsid w:val="0022403D"/>
    <w:rsid w:val="002303AB"/>
    <w:rsid w:val="002410CF"/>
    <w:rsid w:val="002415EA"/>
    <w:rsid w:val="002425EF"/>
    <w:rsid w:val="00243B40"/>
    <w:rsid w:val="00265639"/>
    <w:rsid w:val="00273AAD"/>
    <w:rsid w:val="00280F53"/>
    <w:rsid w:val="00281A77"/>
    <w:rsid w:val="002879DA"/>
    <w:rsid w:val="00292D42"/>
    <w:rsid w:val="002960FF"/>
    <w:rsid w:val="002A72E1"/>
    <w:rsid w:val="002B307D"/>
    <w:rsid w:val="002C549D"/>
    <w:rsid w:val="002C66BE"/>
    <w:rsid w:val="002E399B"/>
    <w:rsid w:val="002F03F2"/>
    <w:rsid w:val="002F12A7"/>
    <w:rsid w:val="00303B4F"/>
    <w:rsid w:val="0030499D"/>
    <w:rsid w:val="00310A3F"/>
    <w:rsid w:val="00321A20"/>
    <w:rsid w:val="00332F43"/>
    <w:rsid w:val="003469C6"/>
    <w:rsid w:val="00365E26"/>
    <w:rsid w:val="00367891"/>
    <w:rsid w:val="003812C5"/>
    <w:rsid w:val="0039184D"/>
    <w:rsid w:val="00395D58"/>
    <w:rsid w:val="003975DB"/>
    <w:rsid w:val="003A2232"/>
    <w:rsid w:val="003B21F9"/>
    <w:rsid w:val="003B45BA"/>
    <w:rsid w:val="003B67DD"/>
    <w:rsid w:val="003C1985"/>
    <w:rsid w:val="003C3AC9"/>
    <w:rsid w:val="003D2852"/>
    <w:rsid w:val="003E1CDF"/>
    <w:rsid w:val="003F3821"/>
    <w:rsid w:val="003F436E"/>
    <w:rsid w:val="004012C0"/>
    <w:rsid w:val="004038FE"/>
    <w:rsid w:val="004050ED"/>
    <w:rsid w:val="00407A53"/>
    <w:rsid w:val="004124CF"/>
    <w:rsid w:val="00422976"/>
    <w:rsid w:val="00440EDA"/>
    <w:rsid w:val="00455EAB"/>
    <w:rsid w:val="004621DF"/>
    <w:rsid w:val="00462B63"/>
    <w:rsid w:val="004675E5"/>
    <w:rsid w:val="004818D5"/>
    <w:rsid w:val="00497D34"/>
    <w:rsid w:val="004C5C12"/>
    <w:rsid w:val="004D66D1"/>
    <w:rsid w:val="004E66D7"/>
    <w:rsid w:val="004F7C6B"/>
    <w:rsid w:val="00517A28"/>
    <w:rsid w:val="00520384"/>
    <w:rsid w:val="00523D4F"/>
    <w:rsid w:val="00552474"/>
    <w:rsid w:val="005571AE"/>
    <w:rsid w:val="00557571"/>
    <w:rsid w:val="00571FC8"/>
    <w:rsid w:val="005760CD"/>
    <w:rsid w:val="0059637B"/>
    <w:rsid w:val="005A266F"/>
    <w:rsid w:val="005A33D0"/>
    <w:rsid w:val="005B68B0"/>
    <w:rsid w:val="005C21CA"/>
    <w:rsid w:val="005D1AEC"/>
    <w:rsid w:val="005E2F34"/>
    <w:rsid w:val="005E6795"/>
    <w:rsid w:val="005E7479"/>
    <w:rsid w:val="005F1B8E"/>
    <w:rsid w:val="005F609D"/>
    <w:rsid w:val="005F7CB0"/>
    <w:rsid w:val="00601BFF"/>
    <w:rsid w:val="00602BE3"/>
    <w:rsid w:val="00605827"/>
    <w:rsid w:val="006120DF"/>
    <w:rsid w:val="0062098D"/>
    <w:rsid w:val="00632BC5"/>
    <w:rsid w:val="00633E44"/>
    <w:rsid w:val="00637E93"/>
    <w:rsid w:val="0064272E"/>
    <w:rsid w:val="006673D7"/>
    <w:rsid w:val="00681546"/>
    <w:rsid w:val="006867B1"/>
    <w:rsid w:val="00686BF5"/>
    <w:rsid w:val="00691BFA"/>
    <w:rsid w:val="00692D01"/>
    <w:rsid w:val="006B1503"/>
    <w:rsid w:val="006B7A65"/>
    <w:rsid w:val="006D2B8D"/>
    <w:rsid w:val="006D6EA9"/>
    <w:rsid w:val="006E2DCC"/>
    <w:rsid w:val="006F187E"/>
    <w:rsid w:val="006F3269"/>
    <w:rsid w:val="00704AD5"/>
    <w:rsid w:val="00711D68"/>
    <w:rsid w:val="0071404B"/>
    <w:rsid w:val="0072130C"/>
    <w:rsid w:val="00731F63"/>
    <w:rsid w:val="00736B69"/>
    <w:rsid w:val="0076320E"/>
    <w:rsid w:val="007675BA"/>
    <w:rsid w:val="00770FFC"/>
    <w:rsid w:val="00772E25"/>
    <w:rsid w:val="00781543"/>
    <w:rsid w:val="007A41F0"/>
    <w:rsid w:val="007A6BA3"/>
    <w:rsid w:val="007B67AE"/>
    <w:rsid w:val="007C2D03"/>
    <w:rsid w:val="007D3FDF"/>
    <w:rsid w:val="007E0C46"/>
    <w:rsid w:val="007F2B49"/>
    <w:rsid w:val="007F57CB"/>
    <w:rsid w:val="007F7C20"/>
    <w:rsid w:val="00805DB7"/>
    <w:rsid w:val="0081694E"/>
    <w:rsid w:val="008217FD"/>
    <w:rsid w:val="00821B84"/>
    <w:rsid w:val="00824A59"/>
    <w:rsid w:val="00827A68"/>
    <w:rsid w:val="00830B07"/>
    <w:rsid w:val="00832CBC"/>
    <w:rsid w:val="00846E0F"/>
    <w:rsid w:val="00850B93"/>
    <w:rsid w:val="008551F4"/>
    <w:rsid w:val="008655BC"/>
    <w:rsid w:val="00876F56"/>
    <w:rsid w:val="00883D59"/>
    <w:rsid w:val="008900C4"/>
    <w:rsid w:val="008924C1"/>
    <w:rsid w:val="00895BF6"/>
    <w:rsid w:val="008A07CE"/>
    <w:rsid w:val="008A6292"/>
    <w:rsid w:val="008A652C"/>
    <w:rsid w:val="008B0A3E"/>
    <w:rsid w:val="008D0C89"/>
    <w:rsid w:val="008D6EDD"/>
    <w:rsid w:val="008E1B86"/>
    <w:rsid w:val="008E5638"/>
    <w:rsid w:val="008F4D9A"/>
    <w:rsid w:val="009141FB"/>
    <w:rsid w:val="00922035"/>
    <w:rsid w:val="009250B4"/>
    <w:rsid w:val="00936037"/>
    <w:rsid w:val="0093690E"/>
    <w:rsid w:val="009375E3"/>
    <w:rsid w:val="00955A7E"/>
    <w:rsid w:val="009619B1"/>
    <w:rsid w:val="00962C1C"/>
    <w:rsid w:val="00965489"/>
    <w:rsid w:val="0096577F"/>
    <w:rsid w:val="00973CDB"/>
    <w:rsid w:val="00974C10"/>
    <w:rsid w:val="00994A86"/>
    <w:rsid w:val="00994C75"/>
    <w:rsid w:val="00995154"/>
    <w:rsid w:val="009A198E"/>
    <w:rsid w:val="009A1A97"/>
    <w:rsid w:val="009B4A08"/>
    <w:rsid w:val="009D1350"/>
    <w:rsid w:val="009E1985"/>
    <w:rsid w:val="009F0E82"/>
    <w:rsid w:val="009F14B0"/>
    <w:rsid w:val="00A11053"/>
    <w:rsid w:val="00A138F8"/>
    <w:rsid w:val="00A2503C"/>
    <w:rsid w:val="00A334A3"/>
    <w:rsid w:val="00A3493B"/>
    <w:rsid w:val="00A37B85"/>
    <w:rsid w:val="00A47C73"/>
    <w:rsid w:val="00A60491"/>
    <w:rsid w:val="00A71A4B"/>
    <w:rsid w:val="00A73D0A"/>
    <w:rsid w:val="00A773E4"/>
    <w:rsid w:val="00AB1B17"/>
    <w:rsid w:val="00AB5171"/>
    <w:rsid w:val="00AB62CB"/>
    <w:rsid w:val="00AC54A8"/>
    <w:rsid w:val="00AC5C0E"/>
    <w:rsid w:val="00AD43CC"/>
    <w:rsid w:val="00AD5D56"/>
    <w:rsid w:val="00AD6164"/>
    <w:rsid w:val="00AE411D"/>
    <w:rsid w:val="00AE7125"/>
    <w:rsid w:val="00B111A7"/>
    <w:rsid w:val="00B12844"/>
    <w:rsid w:val="00B1362E"/>
    <w:rsid w:val="00B3107D"/>
    <w:rsid w:val="00B36EE2"/>
    <w:rsid w:val="00B42A5D"/>
    <w:rsid w:val="00B56811"/>
    <w:rsid w:val="00B60E03"/>
    <w:rsid w:val="00B6256D"/>
    <w:rsid w:val="00B64945"/>
    <w:rsid w:val="00B6742F"/>
    <w:rsid w:val="00B706F0"/>
    <w:rsid w:val="00B77D77"/>
    <w:rsid w:val="00B86958"/>
    <w:rsid w:val="00BC6723"/>
    <w:rsid w:val="00BD3DCD"/>
    <w:rsid w:val="00BF522A"/>
    <w:rsid w:val="00C00BD5"/>
    <w:rsid w:val="00C07615"/>
    <w:rsid w:val="00C12AB7"/>
    <w:rsid w:val="00C16482"/>
    <w:rsid w:val="00C26ECC"/>
    <w:rsid w:val="00C332C9"/>
    <w:rsid w:val="00C53D1D"/>
    <w:rsid w:val="00C62311"/>
    <w:rsid w:val="00C73BBF"/>
    <w:rsid w:val="00C81A1F"/>
    <w:rsid w:val="00C92726"/>
    <w:rsid w:val="00CA1541"/>
    <w:rsid w:val="00CB3EB4"/>
    <w:rsid w:val="00CB4F4F"/>
    <w:rsid w:val="00CD1E74"/>
    <w:rsid w:val="00CD3DF0"/>
    <w:rsid w:val="00CE48A3"/>
    <w:rsid w:val="00CE60D5"/>
    <w:rsid w:val="00D00432"/>
    <w:rsid w:val="00D13CE3"/>
    <w:rsid w:val="00D23BAC"/>
    <w:rsid w:val="00D33ED5"/>
    <w:rsid w:val="00D43373"/>
    <w:rsid w:val="00D44F44"/>
    <w:rsid w:val="00D5345B"/>
    <w:rsid w:val="00D5764C"/>
    <w:rsid w:val="00D60AD0"/>
    <w:rsid w:val="00D67D78"/>
    <w:rsid w:val="00D8648A"/>
    <w:rsid w:val="00DB6506"/>
    <w:rsid w:val="00DC2266"/>
    <w:rsid w:val="00DC67A7"/>
    <w:rsid w:val="00DF55F4"/>
    <w:rsid w:val="00E02132"/>
    <w:rsid w:val="00E02339"/>
    <w:rsid w:val="00E04444"/>
    <w:rsid w:val="00E12C8D"/>
    <w:rsid w:val="00E2752F"/>
    <w:rsid w:val="00E276BA"/>
    <w:rsid w:val="00E34897"/>
    <w:rsid w:val="00E351D8"/>
    <w:rsid w:val="00E35F63"/>
    <w:rsid w:val="00E3666D"/>
    <w:rsid w:val="00E36F38"/>
    <w:rsid w:val="00E42051"/>
    <w:rsid w:val="00E436C0"/>
    <w:rsid w:val="00E5516A"/>
    <w:rsid w:val="00E55451"/>
    <w:rsid w:val="00E63D63"/>
    <w:rsid w:val="00E63FF8"/>
    <w:rsid w:val="00E678AD"/>
    <w:rsid w:val="00E73008"/>
    <w:rsid w:val="00E82F74"/>
    <w:rsid w:val="00E90354"/>
    <w:rsid w:val="00EA2CFD"/>
    <w:rsid w:val="00EA6226"/>
    <w:rsid w:val="00EB3357"/>
    <w:rsid w:val="00EC00CE"/>
    <w:rsid w:val="00EC4472"/>
    <w:rsid w:val="00ED3047"/>
    <w:rsid w:val="00ED3DD9"/>
    <w:rsid w:val="00ED6B1C"/>
    <w:rsid w:val="00EF6987"/>
    <w:rsid w:val="00EF775A"/>
    <w:rsid w:val="00F2389A"/>
    <w:rsid w:val="00F32114"/>
    <w:rsid w:val="00F327B1"/>
    <w:rsid w:val="00F460A6"/>
    <w:rsid w:val="00F52DEF"/>
    <w:rsid w:val="00F57761"/>
    <w:rsid w:val="00F901C1"/>
    <w:rsid w:val="00F9490A"/>
    <w:rsid w:val="00FA31A7"/>
    <w:rsid w:val="00FA613A"/>
    <w:rsid w:val="00FB13DD"/>
    <w:rsid w:val="00FB4ADE"/>
    <w:rsid w:val="00FD1730"/>
    <w:rsid w:val="00FE32B5"/>
    <w:rsid w:val="00FF25D0"/>
    <w:rsid w:val="00FF436D"/>
    <w:rsid w:val="00FF6631"/>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89A"/>
    <w:pPr>
      <w:bidi/>
      <w:spacing w:line="240" w:lineRule="exact"/>
    </w:pPr>
    <w:rPr>
      <w:rFonts w:cs="David"/>
      <w:sz w:val="24"/>
      <w:szCs w:val="24"/>
    </w:rPr>
  </w:style>
  <w:style w:type="paragraph" w:styleId="Heading1">
    <w:name w:val="heading 1"/>
    <w:basedOn w:val="Normal"/>
    <w:next w:val="Normal"/>
    <w:qFormat/>
    <w:pPr>
      <w:keepNext/>
      <w:spacing w:line="312" w:lineRule="auto"/>
      <w:jc w:val="center"/>
      <w:outlineLvl w:val="0"/>
    </w:pPr>
    <w:rPr>
      <w:sz w:val="32"/>
      <w:szCs w:val="32"/>
      <w:lang w:eastAsia="he-IL"/>
    </w:rPr>
  </w:style>
  <w:style w:type="paragraph" w:styleId="Heading2">
    <w:name w:val="heading 2"/>
    <w:basedOn w:val="Normal"/>
    <w:next w:val="Normal"/>
    <w:link w:val="Heading2Char"/>
    <w:qFormat/>
    <w:pPr>
      <w:keepNext/>
      <w:widowControl w:val="0"/>
      <w:spacing w:before="240" w:after="60" w:line="312" w:lineRule="auto"/>
      <w:jc w:val="both"/>
      <w:outlineLvl w:val="1"/>
    </w:pPr>
    <w:rPr>
      <w:rFonts w:ascii="Arial" w:hAnsi="Arial" w:cs="Arial"/>
      <w:b/>
      <w:bCs/>
      <w:i/>
      <w:iCs/>
      <w:sz w:val="28"/>
      <w:szCs w:val="28"/>
      <w:lang w:eastAsia="he-IL"/>
    </w:rPr>
  </w:style>
  <w:style w:type="paragraph" w:styleId="Heading3">
    <w:name w:val="heading 3"/>
    <w:basedOn w:val="Normal"/>
    <w:next w:val="Normal"/>
    <w:qFormat/>
    <w:pPr>
      <w:keepNext/>
      <w:widowControl w:val="0"/>
      <w:spacing w:before="240" w:after="60" w:line="312" w:lineRule="auto"/>
      <w:jc w:val="both"/>
      <w:outlineLvl w:val="2"/>
    </w:pPr>
    <w:rPr>
      <w:rFonts w:ascii="Arial" w:hAnsi="Arial" w:cs="Arial"/>
      <w:b/>
      <w:bCs/>
      <w:sz w:val="26"/>
      <w:szCs w:val="26"/>
      <w:lang w:eastAsia="he-IL"/>
    </w:rPr>
  </w:style>
  <w:style w:type="paragraph" w:styleId="Heading4">
    <w:name w:val="heading 4"/>
    <w:basedOn w:val="Normal"/>
    <w:next w:val="Normal"/>
    <w:qFormat/>
    <w:pPr>
      <w:keepNext/>
      <w:outlineLvl w:val="3"/>
    </w:pPr>
    <w:rPr>
      <w:b/>
      <w:bCs/>
      <w:sz w:val="30"/>
      <w:szCs w:val="28"/>
    </w:rPr>
  </w:style>
  <w:style w:type="paragraph" w:styleId="Heading5">
    <w:name w:val="heading 5"/>
    <w:basedOn w:val="Normal"/>
    <w:next w:val="Normal"/>
    <w:uiPriority w:val="9"/>
    <w:qFormat/>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qFormat/>
    <w:pPr>
      <w:keepNext/>
      <w:spacing w:before="40" w:after="40" w:line="240" w:lineRule="auto"/>
      <w:jc w:val="center"/>
      <w:outlineLvl w:val="5"/>
    </w:pPr>
    <w:rPr>
      <w:rFonts w:cs="Narkisim"/>
      <w:noProof/>
      <w:szCs w:val="56"/>
      <w:lang w:eastAsia="he-IL"/>
    </w:rPr>
  </w:style>
  <w:style w:type="paragraph" w:styleId="Heading7">
    <w:name w:val="heading 7"/>
    <w:basedOn w:val="Normal"/>
    <w:next w:val="Normal"/>
    <w:link w:val="Heading7Char"/>
    <w:qFormat/>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pPr>
      <w:keepNext/>
      <w:spacing w:before="40" w:after="40" w:line="240" w:lineRule="auto"/>
      <w:jc w:val="center"/>
      <w:outlineLvl w:val="7"/>
    </w:pPr>
    <w:rPr>
      <w:noProof/>
      <w:sz w:val="48"/>
      <w:szCs w:val="36"/>
      <w:lang w:eastAsia="he-IL"/>
    </w:rPr>
  </w:style>
  <w:style w:type="paragraph" w:styleId="Heading9">
    <w:name w:val="heading 9"/>
    <w:basedOn w:val="Normal"/>
    <w:next w:val="Normal"/>
    <w:uiPriority w:val="9"/>
    <w:qFormat/>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rsid w:val="00195C0D"/>
    <w:pPr>
      <w:keepNext/>
      <w:spacing w:after="360" w:line="360" w:lineRule="exact"/>
      <w:jc w:val="center"/>
      <w:outlineLvl w:val="0"/>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rsid w:val="002879DA"/>
    <w:pPr>
      <w:keepNext/>
      <w:spacing w:after="360"/>
      <w:jc w:val="center"/>
      <w:outlineLvl w:val="0"/>
    </w:pPr>
    <w:rPr>
      <w:spacing w:val="0"/>
      <w:szCs w:val="28"/>
    </w:rPr>
  </w:style>
  <w:style w:type="paragraph" w:customStyle="1" w:styleId="KOT4">
    <w:name w:val="KOT4"/>
    <w:basedOn w:val="KOT3"/>
    <w:rsid w:val="00E34897"/>
    <w:pPr>
      <w:spacing w:after="240" w:line="300" w:lineRule="exact"/>
      <w:jc w:val="left"/>
      <w:outlineLvl w:val="1"/>
    </w:pPr>
    <w:rPr>
      <w:sz w:val="26"/>
      <w:szCs w:val="26"/>
    </w:rPr>
  </w:style>
  <w:style w:type="paragraph" w:customStyle="1" w:styleId="KOT5">
    <w:name w:val="KOT5"/>
    <w:basedOn w:val="KOT4"/>
    <w:rsid w:val="00E34897"/>
    <w:pPr>
      <w:spacing w:after="120" w:line="260" w:lineRule="exact"/>
      <w:outlineLvl w:val="2"/>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jc w:val="both"/>
    </w:pPr>
    <w:rPr>
      <w:sz w:val="20"/>
      <w:szCs w:val="20"/>
      <w:lang w:eastAsia="he-IL"/>
    </w:rPr>
  </w:style>
  <w:style w:type="paragraph" w:customStyle="1" w:styleId="10">
    <w:name w:val="כותרת 1_0"/>
    <w:basedOn w:val="Normal"/>
    <w:next w:val="Normal"/>
    <w:pPr>
      <w:widowControl w:val="0"/>
      <w:spacing w:before="240" w:after="480" w:line="288" w:lineRule="auto"/>
      <w:jc w:val="center"/>
    </w:pPr>
    <w:rPr>
      <w:b/>
      <w:bCs/>
      <w:sz w:val="32"/>
      <w:szCs w:val="36"/>
      <w:u w:val="single"/>
      <w:lang w:eastAsia="he-IL"/>
    </w:rPr>
  </w:style>
  <w:style w:type="paragraph" w:customStyle="1" w:styleId="20">
    <w:name w:val="כותרת 2_0"/>
    <w:basedOn w:val="Normal"/>
    <w:next w:val="Normal"/>
    <w:pPr>
      <w:widowControl w:val="0"/>
      <w:spacing w:before="100" w:beforeAutospacing="1" w:after="240" w:line="264" w:lineRule="auto"/>
      <w:jc w:val="center"/>
    </w:pPr>
    <w:rPr>
      <w:b/>
      <w:bCs/>
      <w:sz w:val="28"/>
      <w:szCs w:val="32"/>
      <w:lang w:eastAsia="he-IL"/>
    </w:rPr>
  </w:style>
  <w:style w:type="paragraph" w:customStyle="1" w:styleId="30">
    <w:name w:val="כותרת 3_0"/>
    <w:basedOn w:val="Normal"/>
    <w:next w:val="Normal"/>
    <w:pPr>
      <w:widowControl w:val="0"/>
      <w:spacing w:before="100" w:beforeAutospacing="1" w:line="288" w:lineRule="auto"/>
    </w:pPr>
    <w:rPr>
      <w:b/>
      <w:bCs/>
      <w:szCs w:val="28"/>
      <w:u w:val="single"/>
      <w:lang w:eastAsia="he-IL"/>
    </w:rPr>
  </w:style>
  <w:style w:type="paragraph" w:styleId="CommentSubject">
    <w:name w:val="annotation subject"/>
    <w:basedOn w:val="CommentText"/>
    <w:next w:val="CommentText"/>
    <w:semiHidden/>
    <w:rPr>
      <w:b/>
      <w:bCs/>
    </w:rPr>
  </w:style>
  <w:style w:type="paragraph" w:styleId="CommentText">
    <w:name w:val="annotation text"/>
    <w:basedOn w:val="Normal"/>
    <w:semiHidden/>
    <w:pPr>
      <w:widowControl w:val="0"/>
      <w:spacing w:line="312" w:lineRule="auto"/>
      <w:jc w:val="both"/>
    </w:pPr>
    <w:rPr>
      <w:sz w:val="20"/>
      <w:szCs w:val="20"/>
      <w:lang w:eastAsia="he-IL"/>
    </w:rPr>
  </w:style>
  <w:style w:type="paragraph" w:styleId="Caption">
    <w:name w:val="caption"/>
    <w:basedOn w:val="Normal"/>
    <w:next w:val="Normal"/>
    <w:qFormat/>
    <w:pPr>
      <w:tabs>
        <w:tab w:val="left" w:pos="1021"/>
        <w:tab w:val="center" w:pos="5131"/>
      </w:tabs>
      <w:spacing w:line="280" w:lineRule="exact"/>
    </w:pPr>
    <w:rPr>
      <w:b/>
      <w:bCs/>
      <w:sz w:val="28"/>
      <w:szCs w:val="28"/>
    </w:rPr>
  </w:style>
  <w:style w:type="character" w:styleId="Hyperlink">
    <w:name w:val="Hyperlink"/>
    <w:basedOn w:val="DefaultParagraphFont"/>
    <w:uiPriority w:val="99"/>
    <w:rPr>
      <w:color w:val="0000FF"/>
      <w:u w:val="single"/>
    </w:rPr>
  </w:style>
  <w:style w:type="paragraph" w:styleId="BodyTextIndent">
    <w:name w:val="Body Text Indent"/>
    <w:basedOn w:val="Normal"/>
    <w:link w:val="BodyTextIndentChar"/>
    <w:pPr>
      <w:spacing w:after="120" w:line="270" w:lineRule="exact"/>
      <w:ind w:left="397" w:hanging="397"/>
      <w:jc w:val="both"/>
    </w:pPr>
    <w:rPr>
      <w:rFonts w:cs="FrankRuehl"/>
    </w:rPr>
  </w:style>
  <w:style w:type="paragraph" w:styleId="BodyText">
    <w:name w:val="Body Text"/>
    <w:basedOn w:val="Normal"/>
    <w:pPr>
      <w:spacing w:after="120" w:line="270" w:lineRule="exact"/>
      <w:jc w:val="both"/>
    </w:pPr>
    <w:rPr>
      <w:rFonts w:cs="FrankRuehl"/>
      <w:b/>
      <w:bCs/>
    </w:rPr>
  </w:style>
  <w:style w:type="paragraph" w:styleId="Title">
    <w:name w:val="Title"/>
    <w:basedOn w:val="Normal"/>
    <w:link w:val="TitleChar"/>
    <w:qFormat/>
    <w:pPr>
      <w:widowControl w:val="0"/>
      <w:spacing w:line="312" w:lineRule="auto"/>
      <w:jc w:val="center"/>
    </w:pPr>
    <w:rPr>
      <w:b/>
      <w:bCs/>
      <w:u w:val="single"/>
      <w:lang w:eastAsia="he-IL"/>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2">
    <w:name w:val="Body Text Indent 2"/>
    <w:basedOn w:val="Normal"/>
    <w:pPr>
      <w:widowControl w:val="0"/>
      <w:spacing w:after="120" w:line="480" w:lineRule="auto"/>
      <w:ind w:left="283"/>
      <w:jc w:val="both"/>
    </w:pPr>
    <w:rPr>
      <w:sz w:val="20"/>
      <w:lang w:eastAsia="he-IL"/>
    </w:rPr>
  </w:style>
  <w:style w:type="paragraph" w:customStyle="1" w:styleId="xl25">
    <w:name w:val="xl25"/>
    <w:basedOn w:val="Normal"/>
    <w:pPr>
      <w:bidi w:val="0"/>
      <w:spacing w:before="100" w:beforeAutospacing="1" w:after="100" w:afterAutospacing="1" w:line="240" w:lineRule="auto"/>
    </w:pPr>
    <w:rPr>
      <w:rFonts w:ascii="Arial" w:hAnsi="Arial" w:cs="Arial"/>
      <w:b/>
      <w:bCs/>
    </w:rPr>
  </w:style>
  <w:style w:type="paragraph" w:customStyle="1" w:styleId="xl26">
    <w:name w:val="xl26"/>
    <w:basedOn w:val="Normal"/>
    <w:pPr>
      <w:bidi w:val="0"/>
      <w:spacing w:before="100" w:beforeAutospacing="1" w:after="100" w:afterAutospacing="1" w:line="240" w:lineRule="auto"/>
    </w:pPr>
    <w:rPr>
      <w:rFonts w:ascii="Arial" w:hAnsi="Arial" w:cs="Arial"/>
      <w:b/>
      <w:bCs/>
    </w:rPr>
  </w:style>
  <w:style w:type="paragraph" w:customStyle="1" w:styleId="xl27">
    <w:name w:val="xl27"/>
    <w:basedOn w:val="Normal"/>
    <w:pPr>
      <w:bidi w:val="0"/>
      <w:spacing w:before="100" w:beforeAutospacing="1" w:after="100" w:afterAutospacing="1" w:line="240" w:lineRule="auto"/>
      <w:jc w:val="center"/>
    </w:pPr>
    <w:rPr>
      <w:rFonts w:ascii="Arial" w:hAnsi="Arial" w:cs="Arial"/>
      <w:b/>
      <w:bCs/>
      <w:u w:val="single"/>
    </w:rPr>
  </w:style>
  <w:style w:type="paragraph" w:customStyle="1" w:styleId="xl28">
    <w:name w:val="xl28"/>
    <w:basedOn w:val="Normal"/>
    <w:pPr>
      <w:bidi w:val="0"/>
      <w:spacing w:before="100" w:beforeAutospacing="1" w:after="100" w:afterAutospacing="1" w:line="240" w:lineRule="auto"/>
      <w:jc w:val="center"/>
    </w:pPr>
    <w:rPr>
      <w:rFonts w:ascii="Arial" w:hAnsi="Arial" w:cs="Arial"/>
      <w:b/>
      <w:bCs/>
      <w:u w:val="single"/>
    </w:rPr>
  </w:style>
  <w:style w:type="paragraph" w:customStyle="1" w:styleId="xl29">
    <w:name w:val="xl29"/>
    <w:basedOn w:val="Normal"/>
    <w:pPr>
      <w:pBdr>
        <w:bottom w:val="single" w:sz="4" w:space="0" w:color="auto"/>
      </w:pBdr>
      <w:bidi w:val="0"/>
      <w:spacing w:before="100" w:beforeAutospacing="1" w:after="100" w:afterAutospacing="1" w:line="240" w:lineRule="auto"/>
    </w:pPr>
    <w:rPr>
      <w:rFonts w:cs="Times New Roman"/>
    </w:rPr>
  </w:style>
  <w:style w:type="paragraph" w:customStyle="1" w:styleId="a0">
    <w:name w:val="ממוספר"/>
    <w:basedOn w:val="Normal"/>
    <w:pPr>
      <w:numPr>
        <w:numId w:val="1"/>
      </w:numPr>
      <w:spacing w:after="240" w:line="312" w:lineRule="auto"/>
      <w:jc w:val="both"/>
    </w:pPr>
    <w:rPr>
      <w:rFonts w:cs="FrankRuehl"/>
      <w:lang w:eastAsia="he-IL"/>
    </w:rPr>
  </w:style>
  <w:style w:type="paragraph" w:styleId="BodyTextIndent3">
    <w:name w:val="Body Text Indent 3"/>
    <w:basedOn w:val="Normal"/>
    <w:pPr>
      <w:spacing w:line="312" w:lineRule="auto"/>
      <w:ind w:left="282"/>
      <w:jc w:val="both"/>
    </w:pPr>
    <w:rPr>
      <w:b/>
      <w:bCs/>
      <w:sz w:val="26"/>
    </w:rPr>
  </w:style>
  <w:style w:type="paragraph" w:styleId="BodyText2">
    <w:name w:val="Body Text 2"/>
    <w:basedOn w:val="Normal"/>
    <w:pPr>
      <w:spacing w:before="180" w:after="120" w:line="230" w:lineRule="exact"/>
      <w:jc w:val="both"/>
    </w:pPr>
    <w:rPr>
      <w:rFonts w:cs="FrankRuehl"/>
      <w:b/>
      <w:bCs/>
      <w:color w:val="FF0000"/>
      <w:sz w:val="22"/>
      <w:szCs w:val="22"/>
    </w:rPr>
  </w:style>
  <w:style w:type="paragraph" w:styleId="BodyText3">
    <w:name w:val="Body Text 3"/>
    <w:basedOn w:val="Normal"/>
    <w:pPr>
      <w:spacing w:before="180" w:after="120" w:line="230" w:lineRule="exact"/>
      <w:jc w:val="both"/>
    </w:pPr>
    <w:rPr>
      <w:rFonts w:cs="FrankRuehl"/>
      <w:sz w:val="22"/>
      <w:szCs w:val="22"/>
    </w:rPr>
  </w:style>
  <w:style w:type="character" w:customStyle="1" w:styleId="Heading2Char">
    <w:name w:val="Heading 2 Char"/>
    <w:basedOn w:val="DefaultParagraphFont"/>
    <w:link w:val="Heading2"/>
    <w:rsid w:val="0071404B"/>
    <w:rPr>
      <w:rFonts w:ascii="Arial" w:hAnsi="Arial" w:cs="Arial"/>
      <w:b/>
      <w:bCs/>
      <w:i/>
      <w:iCs/>
      <w:sz w:val="28"/>
      <w:szCs w:val="28"/>
      <w:lang w:eastAsia="he-IL"/>
    </w:rPr>
  </w:style>
  <w:style w:type="character" w:customStyle="1" w:styleId="FooterChar">
    <w:name w:val="Footer Char"/>
    <w:basedOn w:val="DefaultParagraphFont"/>
    <w:link w:val="Footer"/>
    <w:uiPriority w:val="99"/>
    <w:rsid w:val="0071404B"/>
    <w:rPr>
      <w:rFonts w:cs="David"/>
      <w:sz w:val="24"/>
      <w:szCs w:val="24"/>
    </w:rPr>
  </w:style>
  <w:style w:type="character" w:customStyle="1" w:styleId="Heading6Char">
    <w:name w:val="Heading 6 Char"/>
    <w:basedOn w:val="DefaultParagraphFont"/>
    <w:link w:val="Heading6"/>
    <w:rsid w:val="0016720C"/>
    <w:rPr>
      <w:rFonts w:cs="Narkisim"/>
      <w:noProof/>
      <w:sz w:val="24"/>
      <w:szCs w:val="56"/>
      <w:lang w:eastAsia="he-IL"/>
    </w:rPr>
  </w:style>
  <w:style w:type="character" w:customStyle="1" w:styleId="Heading7Char">
    <w:name w:val="Heading 7 Char"/>
    <w:basedOn w:val="DefaultParagraphFont"/>
    <w:link w:val="Heading7"/>
    <w:rsid w:val="0016720C"/>
    <w:rPr>
      <w:rFonts w:cs="David"/>
      <w:sz w:val="36"/>
      <w:szCs w:val="36"/>
      <w:lang w:eastAsia="he-IL"/>
    </w:rPr>
  </w:style>
  <w:style w:type="character" w:customStyle="1" w:styleId="HeaderChar">
    <w:name w:val="Header Char"/>
    <w:basedOn w:val="DefaultParagraphFont"/>
    <w:link w:val="Header"/>
    <w:uiPriority w:val="99"/>
    <w:rsid w:val="00883D59"/>
    <w:rPr>
      <w:rFonts w:cs="David"/>
      <w:sz w:val="24"/>
      <w:szCs w:val="24"/>
    </w:rPr>
  </w:style>
  <w:style w:type="character" w:customStyle="1" w:styleId="TitleChar">
    <w:name w:val="Title Char"/>
    <w:basedOn w:val="DefaultParagraphFont"/>
    <w:link w:val="Title"/>
    <w:rsid w:val="00883D59"/>
    <w:rPr>
      <w:rFonts w:cs="David"/>
      <w:b/>
      <w:bCs/>
      <w:sz w:val="24"/>
      <w:szCs w:val="24"/>
      <w:u w:val="single"/>
      <w:lang w:eastAsia="he-IL"/>
    </w:rPr>
  </w:style>
  <w:style w:type="character" w:styleId="PlaceholderText">
    <w:name w:val="Placeholder Text"/>
    <w:basedOn w:val="DefaultParagraphFont"/>
    <w:uiPriority w:val="99"/>
    <w:semiHidden/>
    <w:rsid w:val="00637E93"/>
    <w:rPr>
      <w:color w:val="808080"/>
    </w:rPr>
  </w:style>
  <w:style w:type="paragraph" w:customStyle="1" w:styleId="TextSummary1">
    <w:name w:val="TextSummary1"/>
    <w:basedOn w:val="NormalWeb"/>
    <w:qFormat/>
    <w:rsid w:val="00637E93"/>
    <w:pPr>
      <w:spacing w:after="120" w:line="230" w:lineRule="exact"/>
      <w:jc w:val="both"/>
    </w:pPr>
    <w:rPr>
      <w:rFonts w:ascii="FrankRuehl" w:eastAsia="FrankRuehl" w:hAnsi="FrankRuehl" w:cs="FrankRuehl"/>
      <w:sz w:val="22"/>
      <w:szCs w:val="22"/>
      <w:lang w:eastAsia="he-IL"/>
    </w:rPr>
  </w:style>
  <w:style w:type="paragraph" w:styleId="NormalWeb">
    <w:name w:val="Normal (Web)"/>
    <w:basedOn w:val="Normal"/>
    <w:link w:val="NormalWebChar"/>
    <w:uiPriority w:val="99"/>
    <w:rsid w:val="00637E93"/>
    <w:rPr>
      <w:rFonts w:cs="Times New Roman"/>
    </w:rPr>
  </w:style>
  <w:style w:type="paragraph" w:customStyle="1" w:styleId="TextSummary3">
    <w:name w:val="TextSummary3"/>
    <w:basedOn w:val="NormalWeb"/>
    <w:link w:val="TextSummary3Char"/>
    <w:qFormat/>
    <w:rsid w:val="005B68B0"/>
    <w:pPr>
      <w:spacing w:before="180" w:after="120" w:line="230" w:lineRule="exact"/>
      <w:jc w:val="both"/>
    </w:pPr>
    <w:rPr>
      <w:rFonts w:ascii="FrankRuehl" w:eastAsia="FrankRuehl" w:hAnsi="FrankRuehl" w:cs="FrankRuehl"/>
      <w:sz w:val="22"/>
      <w:szCs w:val="22"/>
      <w:lang w:eastAsia="he-IL"/>
    </w:rPr>
  </w:style>
  <w:style w:type="character" w:customStyle="1" w:styleId="TextSummary3Char">
    <w:name w:val="TextSummary3 Char"/>
    <w:link w:val="TextSummary3"/>
    <w:rsid w:val="005B68B0"/>
    <w:rPr>
      <w:rFonts w:ascii="FrankRuehl" w:eastAsia="FrankRuehl" w:hAnsi="FrankRuehl" w:cs="FrankRuehl"/>
      <w:sz w:val="22"/>
      <w:szCs w:val="22"/>
      <w:lang w:eastAsia="he-IL"/>
    </w:rPr>
  </w:style>
  <w:style w:type="paragraph" w:styleId="ListParagraph">
    <w:name w:val="List Paragraph"/>
    <w:basedOn w:val="Normal"/>
    <w:uiPriority w:val="34"/>
    <w:qFormat/>
    <w:rsid w:val="00736B69"/>
    <w:pPr>
      <w:spacing w:line="312" w:lineRule="auto"/>
      <w:ind w:left="720"/>
      <w:contextualSpacing/>
    </w:pPr>
    <w:rPr>
      <w:rFonts w:cs="Times New Roman"/>
      <w:sz w:val="20"/>
      <w:szCs w:val="20"/>
    </w:rPr>
  </w:style>
  <w:style w:type="character" w:styleId="CommentReference">
    <w:name w:val="annotation reference"/>
    <w:basedOn w:val="DefaultParagraphFont"/>
    <w:rsid w:val="00965489"/>
    <w:rPr>
      <w:sz w:val="16"/>
      <w:szCs w:val="16"/>
    </w:rPr>
  </w:style>
  <w:style w:type="character" w:customStyle="1" w:styleId="FootnoteTextChar">
    <w:name w:val="Footnote Text Char"/>
    <w:basedOn w:val="DefaultParagraphFont"/>
    <w:link w:val="FootnoteText"/>
    <w:rsid w:val="00F57761"/>
    <w:rPr>
      <w:rFonts w:cs="David"/>
    </w:rPr>
  </w:style>
  <w:style w:type="paragraph" w:customStyle="1" w:styleId="ParentHeader">
    <w:name w:val="ParentHeader"/>
    <w:basedOn w:val="NormalWeb"/>
    <w:qFormat/>
    <w:rsid w:val="00D33ED5"/>
    <w:pPr>
      <w:keepNext/>
      <w:spacing w:after="240" w:line="300" w:lineRule="exact"/>
      <w:outlineLvl w:val="1"/>
    </w:pPr>
    <w:rPr>
      <w:rFonts w:ascii="David" w:eastAsia="David" w:hAnsi="David" w:cs="David"/>
      <w:b/>
      <w:bCs/>
      <w:sz w:val="26"/>
      <w:szCs w:val="26"/>
      <w:lang w:eastAsia="he-IL"/>
    </w:rPr>
  </w:style>
  <w:style w:type="paragraph" w:customStyle="1" w:styleId="HeaderTitle">
    <w:name w:val="HeaderTitle"/>
    <w:basedOn w:val="NormalWeb"/>
    <w:link w:val="HeaderTitleChar"/>
    <w:qFormat/>
    <w:rsid w:val="00D33ED5"/>
    <w:pPr>
      <w:keepNext/>
      <w:spacing w:after="120" w:line="360" w:lineRule="exact"/>
      <w:jc w:val="center"/>
      <w:outlineLvl w:val="0"/>
    </w:pPr>
    <w:rPr>
      <w:rFonts w:ascii="David" w:eastAsia="David" w:hAnsi="David" w:cs="David"/>
      <w:b/>
      <w:bCs/>
      <w:szCs w:val="30"/>
      <w:lang w:eastAsia="he-IL"/>
    </w:rPr>
  </w:style>
  <w:style w:type="paragraph" w:customStyle="1" w:styleId="TableHeader">
    <w:name w:val="TableHeader"/>
    <w:basedOn w:val="NormalWeb"/>
    <w:link w:val="TableHeaderChar"/>
    <w:qFormat/>
    <w:rsid w:val="00D33ED5"/>
    <w:pPr>
      <w:keepNext/>
      <w:spacing w:before="40" w:after="40" w:line="220" w:lineRule="exact"/>
      <w:ind w:left="57" w:right="57"/>
      <w:jc w:val="center"/>
    </w:pPr>
    <w:rPr>
      <w:rFonts w:ascii="FrankRuehl" w:eastAsia="FrankRuehl" w:hAnsi="FrankRuehl" w:cs="FrankRuehl"/>
      <w:b/>
      <w:bCs/>
      <w:sz w:val="22"/>
      <w:szCs w:val="22"/>
      <w:lang w:eastAsia="he-IL"/>
    </w:rPr>
  </w:style>
  <w:style w:type="paragraph" w:customStyle="1" w:styleId="TableText">
    <w:name w:val="TableText"/>
    <w:basedOn w:val="NormalWeb"/>
    <w:link w:val="TableTextChar"/>
    <w:qFormat/>
    <w:rsid w:val="00D33ED5"/>
    <w:pPr>
      <w:spacing w:before="40" w:after="40" w:line="220" w:lineRule="exact"/>
      <w:ind w:left="57" w:right="57"/>
    </w:pPr>
    <w:rPr>
      <w:rFonts w:cs="FrankRuehl"/>
      <w:sz w:val="20"/>
      <w:szCs w:val="22"/>
      <w:lang w:eastAsia="he-IL"/>
    </w:rPr>
  </w:style>
  <w:style w:type="character" w:customStyle="1" w:styleId="HeaderTitleChar">
    <w:name w:val="HeaderTitle Char"/>
    <w:basedOn w:val="DefaultParagraphFont"/>
    <w:link w:val="HeaderTitle"/>
    <w:rsid w:val="00D33ED5"/>
    <w:rPr>
      <w:rFonts w:ascii="David" w:eastAsia="David" w:hAnsi="David" w:cs="David"/>
      <w:b/>
      <w:bCs/>
      <w:sz w:val="24"/>
      <w:szCs w:val="30"/>
      <w:lang w:eastAsia="he-IL"/>
    </w:rPr>
  </w:style>
  <w:style w:type="character" w:customStyle="1" w:styleId="TableTextChar">
    <w:name w:val="TableText Char"/>
    <w:basedOn w:val="DefaultParagraphFont"/>
    <w:link w:val="TableText"/>
    <w:rsid w:val="00D33ED5"/>
    <w:rPr>
      <w:rFonts w:cs="FrankRuehl"/>
      <w:szCs w:val="22"/>
      <w:lang w:eastAsia="he-IL"/>
    </w:rPr>
  </w:style>
  <w:style w:type="character" w:customStyle="1" w:styleId="TableHeaderChar">
    <w:name w:val="TableHeader Char"/>
    <w:basedOn w:val="DefaultParagraphFont"/>
    <w:link w:val="TableHeader"/>
    <w:rsid w:val="00D33ED5"/>
    <w:rPr>
      <w:rFonts w:ascii="FrankRuehl" w:eastAsia="FrankRuehl" w:hAnsi="FrankRuehl" w:cs="FrankRuehl"/>
      <w:b/>
      <w:bCs/>
      <w:sz w:val="22"/>
      <w:szCs w:val="22"/>
      <w:lang w:eastAsia="he-IL"/>
    </w:rPr>
  </w:style>
  <w:style w:type="paragraph" w:customStyle="1" w:styleId="Conclusion">
    <w:name w:val="Conclusion"/>
    <w:basedOn w:val="NormalWeb"/>
    <w:qFormat/>
    <w:rsid w:val="00D33ED5"/>
    <w:pPr>
      <w:keepLines/>
      <w:pBdr>
        <w:top w:val="single" w:sz="4" w:space="4" w:color="FFFFFF" w:themeColor="background1"/>
        <w:left w:val="single" w:sz="4" w:space="11" w:color="FFFFFF" w:themeColor="background1"/>
        <w:bottom w:val="single" w:sz="4" w:space="6" w:color="FFFFFF" w:themeColor="background1"/>
        <w:right w:val="single" w:sz="4" w:space="11" w:color="FFFFFF" w:themeColor="background1"/>
      </w:pBdr>
      <w:shd w:val="pct25" w:color="00FF00" w:fill="auto"/>
      <w:spacing w:after="120" w:line="230" w:lineRule="exact"/>
      <w:ind w:left="227" w:right="227"/>
      <w:jc w:val="both"/>
    </w:pPr>
    <w:rPr>
      <w:rFonts w:ascii="FrankRuehl" w:eastAsia="FrankRuehl" w:hAnsi="FrankRuehl" w:cs="FrankRuehl"/>
      <w:b/>
      <w:bCs/>
      <w:sz w:val="22"/>
      <w:szCs w:val="22"/>
      <w:lang w:eastAsia="he-IL"/>
    </w:rPr>
  </w:style>
  <w:style w:type="character" w:customStyle="1" w:styleId="BodyTextIndentChar">
    <w:name w:val="Body Text Indent Char"/>
    <w:basedOn w:val="DefaultParagraphFont"/>
    <w:link w:val="BodyTextIndent"/>
    <w:rsid w:val="00E55451"/>
    <w:rPr>
      <w:rFonts w:cs="FrankRuehl"/>
      <w:sz w:val="24"/>
      <w:szCs w:val="24"/>
    </w:rPr>
  </w:style>
  <w:style w:type="character" w:customStyle="1" w:styleId="apple-converted-space">
    <w:name w:val="apple-converted-space"/>
    <w:basedOn w:val="DefaultParagraphFont"/>
    <w:rsid w:val="00B6256D"/>
  </w:style>
  <w:style w:type="numbering" w:customStyle="1" w:styleId="1">
    <w:name w:val="ללא רשימה1"/>
    <w:next w:val="NoList"/>
    <w:uiPriority w:val="99"/>
    <w:semiHidden/>
    <w:unhideWhenUsed/>
    <w:rsid w:val="000B7249"/>
  </w:style>
  <w:style w:type="character" w:customStyle="1" w:styleId="BalloonTextChar">
    <w:name w:val="Balloon Text Char"/>
    <w:basedOn w:val="DefaultParagraphFont"/>
    <w:link w:val="BalloonText"/>
    <w:uiPriority w:val="99"/>
    <w:semiHidden/>
    <w:rsid w:val="000B7249"/>
    <w:rPr>
      <w:rFonts w:ascii="Tahoma" w:hAnsi="Tahoma" w:cs="Tahoma"/>
      <w:sz w:val="16"/>
      <w:szCs w:val="16"/>
    </w:rPr>
  </w:style>
  <w:style w:type="table" w:customStyle="1" w:styleId="11">
    <w:name w:val="טבלת רשת1"/>
    <w:basedOn w:val="TableNormal"/>
    <w:next w:val="TableGrid"/>
    <w:uiPriority w:val="59"/>
    <w:rsid w:val="000B7249"/>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0B7249"/>
    <w:pPr>
      <w:numPr>
        <w:numId w:val="3"/>
      </w:numPr>
    </w:pPr>
  </w:style>
  <w:style w:type="numbering" w:customStyle="1" w:styleId="Style2">
    <w:name w:val="Style2"/>
    <w:uiPriority w:val="99"/>
    <w:rsid w:val="000B7249"/>
    <w:pPr>
      <w:numPr>
        <w:numId w:val="4"/>
      </w:numPr>
    </w:pPr>
  </w:style>
  <w:style w:type="numbering" w:customStyle="1" w:styleId="Style3">
    <w:name w:val="Style3"/>
    <w:uiPriority w:val="99"/>
    <w:rsid w:val="000B7249"/>
    <w:pPr>
      <w:numPr>
        <w:numId w:val="5"/>
      </w:numPr>
    </w:pPr>
  </w:style>
  <w:style w:type="paragraph" w:customStyle="1" w:styleId="ChapterHeader">
    <w:name w:val="ChapterHeader"/>
    <w:basedOn w:val="ListParagraph"/>
    <w:qFormat/>
    <w:rsid w:val="000B7249"/>
    <w:pPr>
      <w:keepNext/>
      <w:spacing w:after="120" w:line="360" w:lineRule="exact"/>
      <w:ind w:left="0"/>
      <w:jc w:val="center"/>
    </w:pPr>
    <w:rPr>
      <w:rFonts w:ascii="David" w:eastAsia="David" w:hAnsi="David" w:cs="David"/>
      <w:b/>
      <w:bCs/>
      <w:sz w:val="30"/>
      <w:szCs w:val="30"/>
      <w:lang w:eastAsia="he-IL"/>
    </w:rPr>
  </w:style>
  <w:style w:type="paragraph" w:customStyle="1" w:styleId="TextSummary2">
    <w:name w:val="TextSummary2"/>
    <w:qFormat/>
    <w:rsid w:val="000B7249"/>
    <w:pPr>
      <w:spacing w:after="240" w:line="230" w:lineRule="exact"/>
      <w:jc w:val="right"/>
    </w:pPr>
    <w:rPr>
      <w:rFonts w:ascii="FrankRuehl" w:eastAsia="FrankRuehl" w:hAnsi="FrankRuehl" w:cs="FrankRuehl"/>
      <w:b/>
      <w:sz w:val="22"/>
      <w:szCs w:val="22"/>
      <w:lang w:eastAsia="he-IL"/>
    </w:rPr>
  </w:style>
  <w:style w:type="character" w:customStyle="1" w:styleId="NormalWebChar">
    <w:name w:val="Normal (Web) Char"/>
    <w:basedOn w:val="DefaultParagraphFont"/>
    <w:link w:val="NormalWeb"/>
    <w:uiPriority w:val="99"/>
    <w:rsid w:val="000B7249"/>
    <w:rPr>
      <w:sz w:val="24"/>
      <w:szCs w:val="24"/>
    </w:rPr>
  </w:style>
  <w:style w:type="table" w:customStyle="1" w:styleId="TableStyle">
    <w:name w:val="TableStyle"/>
    <w:basedOn w:val="TableNormal"/>
    <w:uiPriority w:val="99"/>
    <w:rsid w:val="000B7249"/>
    <w:pPr>
      <w:jc w:val="center"/>
    </w:pPr>
    <w:rPr>
      <w:rFonts w:ascii="Calibri" w:eastAsia="Calibri" w:hAnsi="Calibri" w:cs="FrankRuehl"/>
      <w:sz w:val="22"/>
      <w:szCs w:val="22"/>
    </w:rPr>
    <w:tblPr>
      <w:tblStyleRowBandSize w:val="1"/>
      <w:tblBorders>
        <w:top w:val="single" w:sz="12" w:space="0" w:color="000000"/>
        <w:left w:val="single" w:sz="12" w:space="0" w:color="000000"/>
        <w:bottom w:val="single" w:sz="12" w:space="0" w:color="000000"/>
        <w:right w:val="single" w:sz="12" w:space="0" w:color="000000"/>
        <w:insideV w:val="single" w:sz="12" w:space="0" w:color="000000"/>
      </w:tblBorders>
    </w:tblPr>
    <w:trPr>
      <w:cantSplit/>
      <w:tblHeader/>
    </w:trPr>
    <w:tcPr>
      <w:shd w:val="pct10" w:color="auto" w:fill="auto"/>
      <w:vAlign w:val="center"/>
    </w:tcPr>
    <w:tblStylePr w:type="firstRow">
      <w:rPr>
        <w:rFonts w:ascii="FrankRuehl" w:hAnsi="FrankRuehl" w:cs="FrankRuehl"/>
        <w:b/>
        <w:bCs/>
        <w:i w:val="0"/>
        <w:iCs w:val="0"/>
        <w:sz w:val="22"/>
        <w:szCs w:val="22"/>
      </w:rPr>
      <w:tblPr/>
      <w:tcPr>
        <w:shd w:val="clear" w:color="auto" w:fill="D9D9D9"/>
      </w:tcPr>
    </w:tblStylePr>
    <w:tblStylePr w:type="band1Horz">
      <w:pPr>
        <w:jc w:val="center"/>
      </w:pPr>
      <w:rPr>
        <w:rFonts w:ascii="FrankRuehl" w:hAnsi="FrankRuehl" w:cs="FrankRuehl"/>
        <w:b w:val="0"/>
        <w:bCs w:val="0"/>
        <w:i w:val="0"/>
        <w:iCs w:val="0"/>
        <w:sz w:val="22"/>
        <w:szCs w:val="22"/>
      </w:rPr>
    </w:tblStylePr>
    <w:tblStylePr w:type="band2Horz">
      <w:rPr>
        <w:rFonts w:ascii="FrankRuehl" w:hAnsi="FrankRuehl" w:cs="FrankRuehl"/>
        <w:b w:val="0"/>
        <w:bCs w:val="0"/>
        <w:i w:val="0"/>
        <w:iCs w:val="0"/>
        <w:spacing w:val="0"/>
        <w:sz w:val="22"/>
        <w:szCs w:val="22"/>
      </w:rPr>
      <w:tblPr/>
      <w:tcPr>
        <w:tcBorders>
          <w:top w:val="nil"/>
          <w:left w:val="nil"/>
          <w:bottom w:val="nil"/>
          <w:right w:val="nil"/>
          <w:insideH w:val="nil"/>
          <w:insideV w:val="nil"/>
          <w:tl2br w:val="nil"/>
          <w:tr2bl w:val="nil"/>
        </w:tcBorders>
      </w:tcPr>
    </w:tblStylePr>
  </w:style>
  <w:style w:type="table" w:customStyle="1" w:styleId="-41">
    <w:name w:val="רשימה בהירה - הדגשה 41"/>
    <w:basedOn w:val="TableNormal"/>
    <w:next w:val="LightListAccent4"/>
    <w:uiPriority w:val="61"/>
    <w:rsid w:val="000B7249"/>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0">
    <w:name w:val="הצללה בינונית 11"/>
    <w:basedOn w:val="TableNormal"/>
    <w:next w:val="MediumShading1"/>
    <w:uiPriority w:val="63"/>
    <w:rsid w:val="000B7249"/>
    <w:rPr>
      <w:rFonts w:ascii="Calibri" w:eastAsia="Calibri" w:hAnsi="Calibri" w:cs="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
    <w:name w:val="רשימה בהירה1"/>
    <w:basedOn w:val="TableNormal"/>
    <w:next w:val="LightList"/>
    <w:uiPriority w:val="61"/>
    <w:rsid w:val="000B7249"/>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61">
    <w:name w:val="רשימה בינונית 1- הדגשה 61"/>
    <w:basedOn w:val="TableNormal"/>
    <w:next w:val="MediumList1Accent6"/>
    <w:uiPriority w:val="65"/>
    <w:rsid w:val="000B7249"/>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TotalSumInTable">
    <w:name w:val="TotalSumInTable"/>
    <w:basedOn w:val="TableHeader"/>
    <w:link w:val="TotalSumInTableChar"/>
    <w:qFormat/>
    <w:rsid w:val="000B7249"/>
    <w:pPr>
      <w:jc w:val="right"/>
    </w:pPr>
    <w:rPr>
      <w:sz w:val="24"/>
      <w:szCs w:val="24"/>
    </w:rPr>
  </w:style>
  <w:style w:type="paragraph" w:customStyle="1" w:styleId="TotalRowInTable">
    <w:name w:val="TotalRowInTable"/>
    <w:basedOn w:val="TotalSumInTable"/>
    <w:qFormat/>
    <w:rsid w:val="000B7249"/>
    <w:pPr>
      <w:jc w:val="left"/>
    </w:pPr>
  </w:style>
  <w:style w:type="character" w:customStyle="1" w:styleId="TotalSumInTableChar">
    <w:name w:val="TotalSumInTable Char"/>
    <w:basedOn w:val="TableHeaderChar"/>
    <w:link w:val="TotalSumInTable"/>
    <w:rsid w:val="000B7249"/>
    <w:rPr>
      <w:rFonts w:ascii="FrankRuehl" w:eastAsia="FrankRuehl" w:hAnsi="FrankRuehl" w:cs="FrankRuehl"/>
      <w:b/>
      <w:bCs/>
      <w:sz w:val="24"/>
      <w:szCs w:val="24"/>
      <w:lang w:eastAsia="he-IL"/>
    </w:rPr>
  </w:style>
  <w:style w:type="paragraph" w:customStyle="1" w:styleId="AsterikBeforeEnd">
    <w:name w:val="AsterikBeforeEnd"/>
    <w:basedOn w:val="NormalWeb"/>
    <w:qFormat/>
    <w:rsid w:val="000B7249"/>
    <w:pPr>
      <w:spacing w:before="240" w:after="240" w:line="240" w:lineRule="atLeast"/>
      <w:jc w:val="center"/>
    </w:pPr>
    <w:rPr>
      <w:sz w:val="20"/>
      <w:szCs w:val="20"/>
      <w:lang w:eastAsia="he-IL"/>
    </w:rPr>
  </w:style>
  <w:style w:type="paragraph" w:customStyle="1" w:styleId="UnitedFactionHeader">
    <w:name w:val="UnitedFactionHeader"/>
    <w:basedOn w:val="NormalWeb"/>
    <w:qFormat/>
    <w:rsid w:val="000B7249"/>
    <w:pPr>
      <w:keepNext/>
      <w:spacing w:after="120" w:line="260" w:lineRule="exact"/>
      <w:outlineLvl w:val="2"/>
    </w:pPr>
    <w:rPr>
      <w:rFonts w:ascii="FrankRuehl" w:hAnsi="FrankRuehl" w:cs="FrankRuehl"/>
      <w:b/>
      <w:bCs/>
      <w:spacing w:val="40"/>
      <w:sz w:val="22"/>
      <w:szCs w:val="22"/>
      <w:lang w:eastAsia="he-IL"/>
    </w:rPr>
  </w:style>
  <w:style w:type="paragraph" w:customStyle="1" w:styleId="TableTextEnglish">
    <w:name w:val="TableTextEnglish"/>
    <w:basedOn w:val="TableText"/>
    <w:qFormat/>
    <w:rsid w:val="000B7249"/>
    <w:pPr>
      <w:jc w:val="right"/>
    </w:pPr>
    <w:rPr>
      <w:szCs w:val="24"/>
    </w:rPr>
  </w:style>
  <w:style w:type="table" w:styleId="TableGrid">
    <w:name w:val="Table Grid"/>
    <w:basedOn w:val="TableNormal"/>
    <w:rsid w:val="000B7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0B72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
    <w:name w:val="Medium Shading 1"/>
    <w:basedOn w:val="TableNormal"/>
    <w:uiPriority w:val="63"/>
    <w:rsid w:val="000B72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0B72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6">
    <w:name w:val="Medium List 1 Accent 6"/>
    <w:basedOn w:val="TableNormal"/>
    <w:uiPriority w:val="65"/>
    <w:rsid w:val="000B72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3.xml"/><Relationship Id="rId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oter" Target="footer9.xml"/><Relationship Id="rId3" Type="http://schemas.openxmlformats.org/officeDocument/2006/relationships/fontTable" Target="fontTable.xml"/><Relationship Id="rId12" Type="http://schemas.openxmlformats.org/officeDocument/2006/relationships/footer" Target="footer4.xml"/><Relationship Id="rId17" Type="http://schemas.openxmlformats.org/officeDocument/2006/relationships/footer" Target="footer8.xml"/><Relationship Id="rId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image" Target="media/image3.jpeg"/><Relationship Id="rId2" Type="http://schemas.openxmlformats.org/officeDocument/2006/relationships/webSettings" Target="webSettings.xml"/><Relationship Id="rId20" Type="http://schemas.openxmlformats.org/officeDocument/2006/relationships/header" Target="header5.xml"/><Relationship Id="rId1"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styles" Target="styles.xml"/><Relationship Id="rId6" Type="http://schemas.openxmlformats.org/officeDocument/2006/relationships/image" Target="media/image2.wmf"/><Relationship Id="rId15" Type="http://schemas.openxmlformats.org/officeDocument/2006/relationships/footer" Target="footer7.xml"/><Relationship Id="rId23" Type="http://schemas.openxmlformats.org/officeDocument/2006/relationships/numbering" Target="numbering.xml"/><Relationship Id="rId5"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header" Target="header4.xml"/><Relationship Id="rId14" Type="http://schemas.openxmlformats.org/officeDocument/2006/relationships/footer" Target="footer6.xml"/><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FA6DF7-EB38-4406-B72C-44ECE6B0B4B9}">
  <ds:schemaRefs>
    <ds:schemaRef ds:uri="http://schemas.openxmlformats.org/officeDocument/2006/bibliography"/>
  </ds:schemaRefs>
</ds:datastoreItem>
</file>

<file path=customXml/itemProps2.xml><?xml version="1.0" encoding="utf-8"?>
<ds:datastoreItem xmlns:ds="http://schemas.openxmlformats.org/officeDocument/2006/customXml" ds:itemID="{89576F16-31EE-4F1C-BF03-CA386C4EA6F5}"/>
</file>

<file path=customXml/itemProps3.xml><?xml version="1.0" encoding="utf-8"?>
<ds:datastoreItem xmlns:ds="http://schemas.openxmlformats.org/officeDocument/2006/customXml" ds:itemID="{8806DC17-9C3F-4475-AAE3-322B3804C2B5}"/>
</file>

<file path=customXml/itemProps4.xml><?xml version="1.0" encoding="utf-8"?>
<ds:datastoreItem xmlns:ds="http://schemas.openxmlformats.org/officeDocument/2006/customXml" ds:itemID="{9587A4FE-7B32-4359-967D-28EAE17F9CB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