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ind w:left="0" w:right="0"/>
        <w:jc w:val="both"/>
        <w:rPr>
          <w:rtl/>
        </w:rPr>
      </w:pPr>
    </w:p>
    <w:p>
      <w:pPr>
        <w:tabs>
          <w:tab w:val="left" w:pos="3968"/>
        </w:tabs>
        <w:ind w:left="0" w:right="0"/>
        <w:jc w:val="center"/>
        <w:rPr>
          <w:rFonts w:hint="cs"/>
          <w:sz w:val="18"/>
          <w:szCs w:val="20"/>
          <w:rtl/>
        </w:rPr>
      </w:pPr>
      <w:r>
        <w:rPr>
          <w:szCs w:val="20"/>
          <w:rtl/>
          <w:lang w:val="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3.7pt;height:54pt;margin-top:6.05pt;margin-left:207pt;mso-wrap-edited:f;position:absolute;visibility:visible;z-index:251658240" o:oleicon="f" o:button="f" o:hrstd="f" o:hrnoshade="f" o:hr="f" o:bullet="f" filled="f" stroked="f" strokecolor="navy">
            <v:fill o:detectmouseclick="f"/>
            <v:imagedata r:id="rId5" o:title=""/>
          </v:shape>
          <o:OLEObject Type="Embed" ProgID="Word.Picture.8" ShapeID="_x0000_s1025" DrawAspect="Content" ObjectID="_1120387486" r:id="rId6"/>
        </w:pict>
      </w:r>
    </w:p>
    <w:p>
      <w:pPr>
        <w:ind w:left="0" w:right="0"/>
        <w:jc w:val="center"/>
        <w:rPr>
          <w:rFonts w:hint="cs"/>
          <w:sz w:val="18"/>
          <w:szCs w:val="20"/>
          <w:rtl/>
        </w:rPr>
      </w:pPr>
    </w:p>
    <w:p>
      <w:pPr>
        <w:ind w:left="0" w:right="0"/>
        <w:jc w:val="center"/>
        <w:rPr>
          <w:sz w:val="18"/>
          <w:szCs w:val="20"/>
          <w:rtl/>
        </w:rPr>
      </w:pPr>
    </w:p>
    <w:p>
      <w:pPr>
        <w:tabs>
          <w:tab w:val="left" w:pos="3968"/>
        </w:tabs>
        <w:spacing w:after="0" w:line="240" w:lineRule="auto"/>
        <w:ind w:left="0" w:right="0"/>
        <w:jc w:val="center"/>
        <w:rPr>
          <w:rFonts w:cs="David"/>
          <w:noProof/>
          <w:sz w:val="46"/>
          <w:szCs w:val="48"/>
          <w:rtl/>
        </w:rPr>
      </w:pPr>
      <w:r>
        <w:rPr>
          <w:rFonts w:cs="David"/>
          <w:noProof/>
          <w:sz w:val="46"/>
          <w:szCs w:val="48"/>
          <w:rtl/>
        </w:rPr>
        <w:t>משרד מבקר המדינה</w:t>
      </w:r>
    </w:p>
    <w:p>
      <w:pPr>
        <w:pStyle w:val="Heading8"/>
        <w:widowControl/>
        <w:spacing w:before="40" w:after="40" w:line="240" w:lineRule="auto"/>
        <w:ind w:left="0" w:right="0" w:firstLine="0"/>
        <w:jc w:val="center"/>
        <w:rPr>
          <w:b w:val="0"/>
          <w:bCs w:val="0"/>
          <w:noProof/>
          <w:sz w:val="30"/>
          <w:szCs w:val="32"/>
          <w:u w:val="none"/>
          <w:rtl/>
        </w:rPr>
      </w:pPr>
      <w:r>
        <w:rPr>
          <w:b w:val="0"/>
          <w:bCs w:val="0"/>
          <w:noProof/>
          <w:sz w:val="30"/>
          <w:szCs w:val="32"/>
          <w:u w:val="none"/>
          <w:rtl/>
        </w:rPr>
        <w:t>החטיבה לביקורת הרשויות המקומיות</w:t>
      </w:r>
    </w:p>
    <w:p>
      <w:pPr>
        <w:pStyle w:val="Heading8"/>
        <w:widowControl/>
        <w:spacing w:before="40" w:after="40" w:line="240" w:lineRule="auto"/>
        <w:ind w:left="0" w:right="0" w:firstLine="0"/>
        <w:jc w:val="center"/>
        <w:rPr>
          <w:b w:val="0"/>
          <w:bCs w:val="0"/>
          <w:noProof/>
          <w:sz w:val="30"/>
          <w:szCs w:val="32"/>
          <w:u w:val="none"/>
          <w:rtl/>
        </w:rPr>
      </w:pPr>
      <w:r>
        <w:rPr>
          <w:b w:val="0"/>
          <w:bCs w:val="0"/>
          <w:noProof/>
          <w:sz w:val="30"/>
          <w:szCs w:val="32"/>
          <w:u w:val="none"/>
          <w:rtl/>
        </w:rPr>
        <w:t>ומימון מפלגות</w:t>
      </w:r>
    </w:p>
    <w:p>
      <w:pPr>
        <w:ind w:left="0" w:right="0"/>
        <w:jc w:val="center"/>
        <w:rPr>
          <w:sz w:val="18"/>
          <w:szCs w:val="20"/>
          <w:rtl/>
        </w:rPr>
      </w:pPr>
    </w:p>
    <w:p>
      <w:pPr>
        <w:ind w:left="0" w:right="0"/>
        <w:jc w:val="center"/>
        <w:rPr>
          <w:sz w:val="18"/>
          <w:szCs w:val="20"/>
          <w:rtl/>
        </w:rPr>
      </w:pPr>
    </w:p>
    <w:p>
      <w:pPr>
        <w:pStyle w:val="Heading6"/>
        <w:ind w:left="0" w:right="0"/>
        <w:jc w:val="center"/>
        <w:rPr>
          <w:rFonts w:hint="cs"/>
          <w:sz w:val="26"/>
          <w:szCs w:val="28"/>
          <w:rtl/>
        </w:rPr>
      </w:pPr>
    </w:p>
    <w:p>
      <w:pPr>
        <w:pStyle w:val="Heading6"/>
        <w:widowControl/>
        <w:spacing w:before="40" w:after="40" w:line="240" w:lineRule="auto"/>
        <w:ind w:left="0" w:right="0"/>
        <w:jc w:val="center"/>
        <w:rPr>
          <w:rFonts w:hint="cs"/>
          <w:b w:val="0"/>
          <w:bCs w:val="0"/>
          <w:noProof/>
          <w:sz w:val="26"/>
          <w:szCs w:val="28"/>
          <w:rtl/>
        </w:rPr>
      </w:pPr>
      <w:r>
        <w:rPr>
          <w:rFonts w:hint="cs"/>
          <w:b w:val="0"/>
          <w:bCs w:val="0"/>
          <w:noProof/>
          <w:sz w:val="26"/>
          <w:szCs w:val="28"/>
          <w:rtl/>
        </w:rPr>
        <w:t>חוק הרשויות המקומיות (מימון בחירות), התשנ"ג-1993</w:t>
      </w:r>
    </w:p>
    <w:p>
      <w:pPr>
        <w:ind w:left="0" w:right="0"/>
        <w:jc w:val="both"/>
        <w:rPr>
          <w:rFonts w:hint="cs"/>
          <w:sz w:val="18"/>
          <w:szCs w:val="20"/>
          <w:rtl/>
        </w:rPr>
      </w:pPr>
    </w:p>
    <w:p>
      <w:pPr>
        <w:spacing w:after="0" w:line="240" w:lineRule="auto"/>
        <w:ind w:left="0" w:right="0"/>
        <w:jc w:val="center"/>
        <w:rPr>
          <w:rFonts w:cs="David"/>
          <w:noProof/>
          <w:sz w:val="22"/>
          <w:rtl/>
        </w:rPr>
      </w:pPr>
      <w:r>
        <w:rPr>
          <w:rFonts w:cs="David"/>
          <w:noProof/>
          <w:sz w:val="22"/>
          <w:rtl/>
        </w:rPr>
        <w:t xml:space="preserve">דוח על תוצאות ביקורת חשבונות </w:t>
      </w:r>
      <w:r>
        <w:rPr>
          <w:rFonts w:cs="David" w:hint="cs"/>
          <w:noProof/>
          <w:sz w:val="22"/>
          <w:rtl/>
        </w:rPr>
        <w:t>הסיעות והרשימות</w:t>
      </w:r>
    </w:p>
    <w:p>
      <w:pPr>
        <w:spacing w:after="0" w:line="240" w:lineRule="auto"/>
        <w:ind w:left="0" w:right="0"/>
        <w:jc w:val="center"/>
        <w:rPr>
          <w:rFonts w:cs="David" w:hint="cs"/>
          <w:noProof/>
          <w:sz w:val="22"/>
          <w:rtl/>
        </w:rPr>
      </w:pPr>
      <w:r>
        <w:rPr>
          <w:rFonts w:cs="David" w:hint="cs"/>
          <w:noProof/>
          <w:sz w:val="22"/>
          <w:rtl/>
        </w:rPr>
        <w:t>שהשתתפו בבחירות לרשויות המקומיות בספטמבר 2004</w:t>
      </w:r>
    </w:p>
    <w:p>
      <w:pPr>
        <w:spacing w:after="0" w:line="240" w:lineRule="auto"/>
        <w:ind w:left="0" w:right="0"/>
        <w:jc w:val="center"/>
        <w:rPr>
          <w:rFonts w:cs="David" w:hint="cs"/>
          <w:noProof/>
          <w:sz w:val="20"/>
          <w:szCs w:val="20"/>
          <w:rtl/>
        </w:rPr>
      </w:pPr>
    </w:p>
    <w:p>
      <w:pPr>
        <w:spacing w:after="0" w:line="240" w:lineRule="auto"/>
        <w:ind w:left="0" w:right="0"/>
        <w:jc w:val="center"/>
        <w:rPr>
          <w:rFonts w:cs="David"/>
          <w:noProof/>
          <w:sz w:val="20"/>
          <w:szCs w:val="20"/>
          <w:rtl/>
        </w:rPr>
      </w:pPr>
      <w:r>
        <w:rPr>
          <w:rFonts w:cs="David" w:hint="cs"/>
          <w:noProof/>
          <w:sz w:val="20"/>
          <w:szCs w:val="20"/>
          <w:rtl/>
        </w:rPr>
        <w:t xml:space="preserve"> </w:t>
      </w:r>
    </w:p>
    <w:p>
      <w:pPr>
        <w:spacing w:after="0" w:line="240" w:lineRule="auto"/>
        <w:ind w:left="0" w:right="0"/>
        <w:jc w:val="center"/>
        <w:rPr>
          <w:rFonts w:cs="David" w:hint="cs"/>
          <w:noProof/>
          <w:sz w:val="20"/>
          <w:szCs w:val="20"/>
          <w:rtl/>
        </w:rPr>
      </w:pPr>
    </w:p>
    <w:p>
      <w:pPr>
        <w:spacing w:after="0" w:line="240" w:lineRule="auto"/>
        <w:ind w:left="0" w:right="0"/>
        <w:jc w:val="center"/>
        <w:rPr>
          <w:rFonts w:cs="David" w:hint="cs"/>
          <w:noProof/>
          <w:sz w:val="20"/>
          <w:szCs w:val="20"/>
          <w:rtl/>
        </w:rPr>
      </w:pPr>
    </w:p>
    <w:p>
      <w:pPr>
        <w:spacing w:after="0" w:line="240" w:lineRule="auto"/>
        <w:ind w:left="0" w:right="0"/>
        <w:jc w:val="center"/>
        <w:rPr>
          <w:rFonts w:cs="David" w:hint="cs"/>
          <w:noProof/>
          <w:sz w:val="20"/>
          <w:szCs w:val="20"/>
          <w:rtl/>
        </w:rPr>
      </w:pPr>
    </w:p>
    <w:p>
      <w:pPr>
        <w:spacing w:after="0" w:line="240" w:lineRule="auto"/>
        <w:ind w:left="0" w:right="0"/>
        <w:jc w:val="center"/>
        <w:rPr>
          <w:rFonts w:cs="David" w:hint="cs"/>
          <w:noProof/>
          <w:sz w:val="20"/>
          <w:szCs w:val="20"/>
          <w:rtl/>
        </w:rPr>
      </w:pPr>
    </w:p>
    <w:p>
      <w:pPr>
        <w:spacing w:after="0" w:line="240" w:lineRule="auto"/>
        <w:ind w:left="0" w:right="0"/>
        <w:jc w:val="center"/>
        <w:rPr>
          <w:rFonts w:cs="David" w:hint="cs"/>
          <w:noProof/>
          <w:sz w:val="20"/>
          <w:szCs w:val="20"/>
          <w:rtl/>
        </w:rPr>
      </w:pPr>
    </w:p>
    <w:p>
      <w:pPr>
        <w:spacing w:after="0" w:line="240" w:lineRule="auto"/>
        <w:ind w:left="0" w:right="0"/>
        <w:jc w:val="center"/>
        <w:rPr>
          <w:rFonts w:cs="David" w:hint="cs"/>
          <w:noProof/>
          <w:sz w:val="20"/>
          <w:szCs w:val="20"/>
          <w:rtl/>
        </w:rPr>
      </w:pPr>
    </w:p>
    <w:p>
      <w:pPr>
        <w:spacing w:after="0" w:line="240" w:lineRule="auto"/>
        <w:ind w:left="0" w:right="0"/>
        <w:jc w:val="center"/>
        <w:rPr>
          <w:rFonts w:cs="David"/>
          <w:noProof/>
          <w:sz w:val="20"/>
          <w:szCs w:val="20"/>
          <w:rtl/>
        </w:rPr>
      </w:pPr>
    </w:p>
    <w:p>
      <w:pPr>
        <w:ind w:left="0" w:right="0"/>
        <w:jc w:val="center"/>
        <w:rPr>
          <w:rtl/>
        </w:rPr>
      </w:pPr>
      <w:r>
        <w:rPr>
          <w:rtl/>
        </w:rPr>
        <w:pict>
          <v:shape id="_x0000_i1026" type="#_x0000_t75" style="width:62.51pt;height:38.65pt" stroked="f">
            <v:imagedata r:id="rId7" o:title="D:\זמני\סמלים\semel-mevaker2.gif"/>
          </v:shape>
        </w:pict>
      </w:r>
    </w:p>
    <w:p>
      <w:pPr>
        <w:pStyle w:val="Heading7"/>
        <w:widowControl/>
        <w:spacing w:before="40" w:after="40" w:line="240" w:lineRule="auto"/>
        <w:ind w:left="-1" w:right="0"/>
        <w:jc w:val="center"/>
        <w:rPr>
          <w:rFonts w:cs="David" w:hint="cs"/>
          <w:b w:val="0"/>
          <w:bCs w:val="0"/>
          <w:noProof/>
          <w:szCs w:val="28"/>
          <w:u w:val="none"/>
          <w:rtl/>
        </w:rPr>
      </w:pPr>
      <w:r>
        <w:rPr>
          <w:rFonts w:cs="David"/>
          <w:b w:val="0"/>
          <w:bCs w:val="0"/>
          <w:noProof/>
          <w:szCs w:val="28"/>
          <w:u w:val="none"/>
          <w:rtl/>
        </w:rPr>
        <w:t xml:space="preserve">ירושלים, </w:t>
      </w:r>
      <w:r>
        <w:rPr>
          <w:rFonts w:cs="David" w:hint="cs"/>
          <w:b w:val="0"/>
          <w:bCs w:val="0"/>
          <w:noProof/>
          <w:szCs w:val="28"/>
          <w:u w:val="none"/>
          <w:rtl/>
        </w:rPr>
        <w:t>ניסן התשס"ה - מאי 2005</w:t>
      </w:r>
    </w:p>
    <w:p>
      <w:pPr>
        <w:ind w:left="0" w:right="0"/>
        <w:jc w:val="center"/>
        <w:rPr>
          <w:szCs w:val="28"/>
          <w:rtl/>
        </w:rPr>
      </w:pPr>
    </w:p>
    <w:p>
      <w:pPr>
        <w:ind w:left="0" w:right="0"/>
        <w:jc w:val="center"/>
        <w:rPr>
          <w:szCs w:val="28"/>
          <w:rtl/>
        </w:rPr>
        <w:sectPr>
          <w:footerReference w:type="even" r:id="rId8"/>
          <w:footerReference w:type="default" r:id="rId9"/>
          <w:pgSz w:w="11907" w:h="16840" w:code="9"/>
          <w:pgMar w:top="2268" w:right="1418" w:bottom="2268" w:left="1418" w:header="720" w:footer="2665" w:gutter="0"/>
          <w:pgNumType w:start="3"/>
          <w:cols w:space="720"/>
          <w:titlePg/>
          <w:bidi/>
          <w:rtlGutter/>
        </w:sectPr>
      </w:pPr>
    </w:p>
    <w:p>
      <w:pPr>
        <w:ind w:left="0" w:right="0"/>
        <w:jc w:val="center"/>
        <w:rPr>
          <w:rFonts w:hint="cs"/>
          <w:szCs w:val="28"/>
          <w:rtl/>
        </w:rPr>
      </w:pPr>
    </w:p>
    <w:p>
      <w:pPr>
        <w:ind w:left="0" w:right="0"/>
        <w:jc w:val="center"/>
        <w:rPr>
          <w:szCs w:val="28"/>
          <w:rtl/>
        </w:rPr>
      </w:pPr>
    </w:p>
    <w:p>
      <w:pPr>
        <w:ind w:left="0" w:right="0"/>
        <w:jc w:val="center"/>
        <w:rPr>
          <w:rFonts w:hint="cs"/>
          <w:szCs w:val="28"/>
          <w:rtl/>
        </w:rPr>
      </w:pPr>
    </w:p>
    <w:p>
      <w:pPr>
        <w:ind w:left="0" w:right="0"/>
        <w:jc w:val="center"/>
        <w:rPr>
          <w:rFonts w:hint="cs"/>
          <w:szCs w:val="28"/>
          <w:rtl/>
        </w:rPr>
      </w:pPr>
    </w:p>
    <w:p>
      <w:pPr>
        <w:ind w:left="0" w:right="0"/>
        <w:jc w:val="center"/>
        <w:rPr>
          <w:szCs w:val="28"/>
          <w:rtl/>
        </w:rPr>
      </w:pPr>
    </w:p>
    <w:p>
      <w:pPr>
        <w:ind w:left="0" w:right="0"/>
        <w:jc w:val="center"/>
        <w:rPr>
          <w:rFonts w:hint="cs"/>
          <w:szCs w:val="28"/>
          <w:rtl/>
        </w:rPr>
      </w:pPr>
    </w:p>
    <w:p>
      <w:pPr>
        <w:ind w:left="0" w:right="0"/>
        <w:jc w:val="center"/>
        <w:rPr>
          <w:rFonts w:hint="cs"/>
          <w:szCs w:val="28"/>
          <w:rtl/>
        </w:rPr>
      </w:pPr>
    </w:p>
    <w:p>
      <w:pPr>
        <w:ind w:left="0" w:right="0"/>
        <w:jc w:val="center"/>
        <w:rPr>
          <w:rFonts w:hint="cs"/>
          <w:szCs w:val="28"/>
          <w:rtl/>
        </w:rPr>
      </w:pPr>
    </w:p>
    <w:p>
      <w:pPr>
        <w:ind w:left="0" w:right="0"/>
        <w:jc w:val="center"/>
        <w:rPr>
          <w:rFonts w:hint="cs"/>
          <w:szCs w:val="28"/>
          <w:rtl/>
        </w:rPr>
      </w:pPr>
    </w:p>
    <w:p>
      <w:pPr>
        <w:ind w:left="0" w:right="0"/>
        <w:jc w:val="center"/>
        <w:rPr>
          <w:rFonts w:hint="cs"/>
          <w:szCs w:val="28"/>
          <w:rtl/>
        </w:rPr>
      </w:pPr>
    </w:p>
    <w:p>
      <w:pPr>
        <w:ind w:left="0" w:right="0"/>
        <w:jc w:val="center"/>
        <w:rPr>
          <w:rFonts w:hint="cs"/>
          <w:szCs w:val="28"/>
          <w:rtl/>
        </w:rPr>
      </w:pPr>
    </w:p>
    <w:p>
      <w:pPr>
        <w:ind w:left="0" w:right="0"/>
        <w:jc w:val="center"/>
        <w:rPr>
          <w:szCs w:val="28"/>
          <w:rtl/>
        </w:rPr>
      </w:pPr>
    </w:p>
    <w:p>
      <w:pPr>
        <w:ind w:left="0" w:right="0"/>
        <w:jc w:val="center"/>
        <w:rPr>
          <w:rFonts w:hint="cs"/>
          <w:szCs w:val="28"/>
          <w:rtl/>
        </w:rPr>
      </w:pPr>
    </w:p>
    <w:p>
      <w:pPr>
        <w:ind w:left="0" w:right="0"/>
        <w:jc w:val="center"/>
        <w:rPr>
          <w:rFonts w:hint="cs"/>
          <w:szCs w:val="28"/>
          <w:rtl/>
        </w:rPr>
      </w:pPr>
    </w:p>
    <w:p>
      <w:pPr>
        <w:spacing w:after="0" w:line="240" w:lineRule="auto"/>
        <w:ind w:left="0" w:right="0"/>
        <w:jc w:val="center"/>
        <w:rPr>
          <w:rFonts w:cs="David"/>
          <w:noProof/>
          <w:sz w:val="20"/>
          <w:rtl/>
        </w:rPr>
      </w:pPr>
      <w:r>
        <w:rPr>
          <w:rFonts w:cs="David" w:hint="cs"/>
          <w:noProof/>
          <w:sz w:val="20"/>
          <w:rtl/>
        </w:rPr>
        <w:t>מס' קטלוגי 201-05</w:t>
      </w:r>
    </w:p>
    <w:p>
      <w:pPr>
        <w:spacing w:after="0" w:line="240" w:lineRule="auto"/>
        <w:ind w:left="0" w:right="0"/>
        <w:jc w:val="center"/>
        <w:rPr>
          <w:rFonts w:cs="David" w:hint="cs"/>
          <w:b/>
          <w:bCs/>
          <w:noProof/>
          <w:sz w:val="20"/>
          <w:szCs w:val="22"/>
          <w:rtl/>
        </w:rPr>
      </w:pPr>
      <w:r>
        <w:rPr>
          <w:rFonts w:cs="David" w:hint="cs"/>
          <w:b/>
          <w:bCs/>
          <w:noProof/>
          <w:sz w:val="20"/>
          <w:szCs w:val="22"/>
          <w:rtl/>
        </w:rPr>
        <w:t xml:space="preserve">דוח מיוחד 1948- </w:t>
      </w:r>
      <w:r>
        <w:rPr>
          <w:rFonts w:cs="David"/>
          <w:b/>
          <w:bCs/>
          <w:noProof/>
          <w:sz w:val="20"/>
          <w:szCs w:val="22"/>
        </w:rPr>
        <w:t xml:space="preserve">ISSN 0793 </w:t>
      </w:r>
      <w:r>
        <w:rPr>
          <w:rFonts w:cs="David" w:hint="cs"/>
          <w:b/>
          <w:bCs/>
          <w:noProof/>
          <w:sz w:val="20"/>
          <w:szCs w:val="22"/>
          <w:rtl/>
        </w:rPr>
        <w:t xml:space="preserve"> </w:t>
      </w:r>
    </w:p>
    <w:p>
      <w:pPr>
        <w:spacing w:after="0" w:line="240" w:lineRule="auto"/>
        <w:ind w:left="0" w:right="0"/>
        <w:jc w:val="center"/>
        <w:rPr>
          <w:rFonts w:cs="David" w:hint="cs"/>
          <w:noProof/>
          <w:sz w:val="22"/>
          <w:szCs w:val="22"/>
          <w:rtl/>
        </w:rPr>
      </w:pPr>
      <w:r>
        <w:rPr>
          <w:rFonts w:cs="David" w:hint="cs"/>
          <w:noProof/>
          <w:sz w:val="22"/>
          <w:szCs w:val="22"/>
          <w:rtl/>
        </w:rPr>
        <w:t>אפשר לקבל גרסה אלקטרונית של דוח זה באתר האינטרנט של משרד מבקר המדינה</w:t>
      </w:r>
    </w:p>
    <w:p>
      <w:pPr>
        <w:spacing w:after="0" w:line="240" w:lineRule="auto"/>
        <w:ind w:left="0" w:right="0"/>
        <w:jc w:val="center"/>
        <w:rPr>
          <w:rFonts w:cs="David"/>
          <w:noProof/>
          <w:sz w:val="18"/>
          <w:rtl/>
        </w:rPr>
      </w:pPr>
      <w:r>
        <w:rPr>
          <w:rFonts w:cs="David" w:hint="cs"/>
          <w:noProof/>
          <w:sz w:val="18"/>
          <w:rtl/>
        </w:rPr>
        <w:t xml:space="preserve">בכתובת: </w:t>
      </w:r>
      <w:r>
        <w:rPr>
          <w:rFonts w:cs="David"/>
          <w:noProof/>
          <w:sz w:val="18"/>
          <w:u w:val="single"/>
        </w:rPr>
        <w:t>www.mevaker.gov.il</w:t>
      </w:r>
    </w:p>
    <w:p>
      <w:pPr>
        <w:spacing w:after="0" w:line="240" w:lineRule="auto"/>
        <w:ind w:left="0" w:right="0"/>
        <w:jc w:val="center"/>
        <w:rPr>
          <w:rFonts w:cs="David"/>
          <w:noProof/>
          <w:sz w:val="18"/>
          <w:rtl/>
        </w:rPr>
        <w:sectPr>
          <w:headerReference w:type="even" r:id="rId10"/>
          <w:headerReference w:type="default" r:id="rId11"/>
          <w:footerReference w:type="even" r:id="rId12"/>
          <w:footerReference w:type="default" r:id="rId13"/>
          <w:footerReference w:type="first" r:id="rId14"/>
          <w:pgSz w:w="11906" w:h="16838" w:code="9"/>
          <w:pgMar w:top="2552" w:right="2098" w:bottom="1928" w:left="2438" w:header="709" w:footer="2722" w:gutter="567"/>
          <w:cols w:space="708"/>
          <w:titlePg/>
          <w:bidi/>
          <w:rtlGutter/>
          <w:docGrid w:linePitch="360"/>
        </w:sectPr>
      </w:pPr>
    </w:p>
    <w:p>
      <w:pPr>
        <w:keepNext/>
        <w:ind w:left="0" w:right="0"/>
        <w:jc w:val="center"/>
        <w:rPr>
          <w:rFonts w:hint="cs"/>
          <w:color w:val="0000FF"/>
          <w:szCs w:val="18"/>
          <w:rtl/>
        </w:rPr>
      </w:pPr>
      <w:r>
        <w:rPr>
          <w:noProof/>
          <w:color w:val="0000FF"/>
          <w:sz w:val="20"/>
          <w:szCs w:val="18"/>
          <w:rtl/>
          <w:lang w:val="he-IL"/>
        </w:rPr>
        <w:pict>
          <v:shape id="_x0000_s1027" type="#_x0000_t75" style="width:44pt;height:54.3pt;margin-top:-13.8pt;margin-left:146.05pt;mso-wrap-edited:f;position:absolute;visibility:visible;z-index:-251657216" o:oleicon="f" o:button="f" o:hrstd="f" o:hrnoshade="f" o:hr="f" o:bullet="f" wrapcoords="-366 0 -366 21000 21600 21000 21600 0 -366 0" filled="f" stroked="f">
            <v:fill o:detectmouseclick="f"/>
            <v:imagedata r:id="rId5" o:title=""/>
            <w10:wrap type="square"/>
          </v:shape>
          <o:OLEObject Type="Embed" ProgID="Word.Picture.8" ShapeID="_x0000_s1027" DrawAspect="Content" ObjectID="_1120379516" r:id="rId15"/>
        </w:pict>
      </w:r>
    </w:p>
    <w:p>
      <w:pPr>
        <w:pStyle w:val="Heading9"/>
        <w:spacing w:line="312" w:lineRule="auto"/>
        <w:ind w:left="0" w:right="0"/>
        <w:jc w:val="center"/>
        <w:rPr>
          <w:rFonts w:hint="cs"/>
          <w:b/>
          <w:bCs/>
          <w:sz w:val="10"/>
          <w:szCs w:val="8"/>
          <w:rtl/>
        </w:rPr>
      </w:pPr>
    </w:p>
    <w:p>
      <w:pPr>
        <w:pStyle w:val="Heading9"/>
        <w:spacing w:line="312" w:lineRule="auto"/>
        <w:ind w:left="0" w:right="0"/>
        <w:jc w:val="left"/>
        <w:rPr>
          <w:b/>
          <w:bCs/>
          <w:sz w:val="20"/>
          <w:szCs w:val="20"/>
          <w:rtl/>
        </w:rPr>
      </w:pPr>
    </w:p>
    <w:p>
      <w:pPr>
        <w:pStyle w:val="Heading9"/>
        <w:spacing w:line="312" w:lineRule="auto"/>
        <w:ind w:left="0" w:right="0"/>
        <w:jc w:val="center"/>
        <w:rPr>
          <w:b/>
          <w:bCs/>
          <w:rtl/>
        </w:rPr>
      </w:pPr>
      <w:r>
        <w:rPr>
          <w:rFonts w:hint="cs"/>
          <w:b/>
          <w:bCs/>
          <w:rtl/>
        </w:rPr>
        <w:t xml:space="preserve">  </w:t>
      </w:r>
      <w:r>
        <w:rPr>
          <w:b/>
          <w:bCs/>
          <w:rtl/>
        </w:rPr>
        <w:t>מ ד י נ ת  י ש ר א ל</w:t>
      </w:r>
    </w:p>
    <w:p>
      <w:pPr>
        <w:pStyle w:val="Header"/>
        <w:widowControl w:val="0"/>
        <w:tabs>
          <w:tab w:val="clear" w:pos="4153"/>
          <w:tab w:val="clear" w:pos="8306"/>
        </w:tabs>
        <w:ind w:left="0" w:right="0"/>
        <w:jc w:val="both"/>
        <w:rPr>
          <w:rtl/>
        </w:rPr>
      </w:pPr>
    </w:p>
    <w:p>
      <w:pPr>
        <w:pStyle w:val="Heading9"/>
        <w:keepNext w:val="0"/>
        <w:widowControl w:val="0"/>
        <w:ind w:left="0" w:right="0"/>
        <w:jc w:val="both"/>
        <w:rPr>
          <w:rFonts w:hint="cs"/>
          <w:b/>
          <w:bCs/>
          <w:rtl/>
        </w:rPr>
      </w:pPr>
      <w:r>
        <w:rPr>
          <w:b/>
          <w:bCs/>
          <w:rtl/>
        </w:rPr>
        <w:t>אליעזר גולדברג</w:t>
      </w:r>
    </w:p>
    <w:p>
      <w:pPr>
        <w:pStyle w:val="Heading9"/>
        <w:keepNext w:val="0"/>
        <w:widowControl w:val="0"/>
        <w:ind w:left="0" w:right="0"/>
        <w:jc w:val="both"/>
        <w:rPr>
          <w:b/>
          <w:bCs/>
          <w:rtl/>
        </w:rPr>
      </w:pPr>
      <w:r>
        <w:rPr>
          <w:b/>
          <w:bCs/>
          <w:rtl/>
        </w:rPr>
        <w:t>מבקר המדינה</w:t>
      </w:r>
    </w:p>
    <w:p>
      <w:pPr>
        <w:ind w:left="0" w:right="0"/>
        <w:jc w:val="center"/>
        <w:rPr>
          <w:szCs w:val="18"/>
          <w:rtl/>
          <w:lang w:eastAsia="en-US"/>
        </w:rPr>
      </w:pPr>
    </w:p>
    <w:p>
      <w:pPr>
        <w:pStyle w:val="Heading9"/>
        <w:ind w:left="0" w:right="0"/>
        <w:jc w:val="center"/>
        <w:rPr>
          <w:rFonts w:hint="cs"/>
          <w:b/>
          <w:bCs/>
          <w:sz w:val="32"/>
          <w:szCs w:val="30"/>
          <w:rtl/>
          <w:lang w:eastAsia="en-US"/>
        </w:rPr>
      </w:pPr>
    </w:p>
    <w:p>
      <w:pPr>
        <w:ind w:left="0" w:right="0"/>
        <w:jc w:val="both"/>
        <w:rPr>
          <w:rtl/>
        </w:rPr>
      </w:pPr>
    </w:p>
    <w:p>
      <w:pPr>
        <w:ind w:left="0" w:right="0"/>
        <w:jc w:val="center"/>
        <w:rPr>
          <w:rFonts w:cs="David" w:hint="cs"/>
          <w:b/>
          <w:bCs/>
          <w:sz w:val="34"/>
          <w:szCs w:val="32"/>
          <w:rtl/>
          <w:lang w:eastAsia="en-US"/>
        </w:rPr>
      </w:pPr>
      <w:r>
        <w:rPr>
          <w:rFonts w:cs="David" w:hint="cs"/>
          <w:b/>
          <w:bCs/>
          <w:sz w:val="34"/>
          <w:szCs w:val="32"/>
          <w:rtl/>
          <w:lang w:eastAsia="en-US"/>
        </w:rPr>
        <w:t>חוק הרשויות המקומיות (מימון בחירות), התשנ"ג-1993</w:t>
      </w:r>
    </w:p>
    <w:p>
      <w:pPr>
        <w:spacing w:after="0"/>
        <w:ind w:left="0" w:right="0"/>
        <w:jc w:val="center"/>
        <w:rPr>
          <w:rFonts w:cs="David" w:hint="cs"/>
          <w:b/>
          <w:bCs/>
          <w:sz w:val="30"/>
          <w:szCs w:val="28"/>
          <w:rtl/>
          <w:lang w:eastAsia="en-US"/>
        </w:rPr>
      </w:pPr>
      <w:r>
        <w:rPr>
          <w:rFonts w:cs="David" w:hint="cs"/>
          <w:b/>
          <w:bCs/>
          <w:sz w:val="30"/>
          <w:szCs w:val="28"/>
          <w:rtl/>
          <w:lang w:eastAsia="en-US"/>
        </w:rPr>
        <w:t xml:space="preserve">דוח </w:t>
      </w:r>
      <w:r>
        <w:rPr>
          <w:rFonts w:cs="David"/>
          <w:b/>
          <w:bCs/>
          <w:sz w:val="30"/>
          <w:szCs w:val="28"/>
          <w:rtl/>
          <w:lang w:eastAsia="en-US"/>
        </w:rPr>
        <w:t xml:space="preserve">על </w:t>
      </w:r>
      <w:r>
        <w:rPr>
          <w:rFonts w:cs="David" w:hint="cs"/>
          <w:b/>
          <w:bCs/>
          <w:sz w:val="30"/>
          <w:szCs w:val="28"/>
          <w:rtl/>
          <w:lang w:eastAsia="en-US"/>
        </w:rPr>
        <w:t xml:space="preserve"> </w:t>
      </w:r>
      <w:r>
        <w:rPr>
          <w:rFonts w:cs="David"/>
          <w:b/>
          <w:bCs/>
          <w:sz w:val="30"/>
          <w:szCs w:val="28"/>
          <w:rtl/>
          <w:lang w:eastAsia="en-US"/>
        </w:rPr>
        <w:t>תוצאות</w:t>
      </w:r>
      <w:r>
        <w:rPr>
          <w:rFonts w:cs="David" w:hint="cs"/>
          <w:b/>
          <w:bCs/>
          <w:sz w:val="30"/>
          <w:szCs w:val="28"/>
          <w:rtl/>
          <w:lang w:eastAsia="en-US"/>
        </w:rPr>
        <w:t xml:space="preserve"> </w:t>
      </w:r>
      <w:r>
        <w:rPr>
          <w:rFonts w:cs="David"/>
          <w:b/>
          <w:bCs/>
          <w:sz w:val="30"/>
          <w:szCs w:val="28"/>
          <w:rtl/>
          <w:lang w:eastAsia="en-US"/>
        </w:rPr>
        <w:t xml:space="preserve"> ביקורת</w:t>
      </w:r>
      <w:r>
        <w:rPr>
          <w:rFonts w:cs="David" w:hint="cs"/>
          <w:b/>
          <w:bCs/>
          <w:sz w:val="30"/>
          <w:szCs w:val="28"/>
          <w:rtl/>
          <w:lang w:eastAsia="en-US"/>
        </w:rPr>
        <w:t xml:space="preserve"> </w:t>
      </w:r>
      <w:r>
        <w:rPr>
          <w:rFonts w:cs="David"/>
          <w:b/>
          <w:bCs/>
          <w:sz w:val="30"/>
          <w:szCs w:val="28"/>
          <w:rtl/>
          <w:lang w:eastAsia="en-US"/>
        </w:rPr>
        <w:t xml:space="preserve"> חשבונות</w:t>
      </w:r>
      <w:r>
        <w:rPr>
          <w:rFonts w:cs="David" w:hint="cs"/>
          <w:b/>
          <w:bCs/>
          <w:sz w:val="30"/>
          <w:szCs w:val="28"/>
          <w:rtl/>
          <w:lang w:eastAsia="en-US"/>
        </w:rPr>
        <w:t xml:space="preserve"> הסיעות ו</w:t>
      </w:r>
      <w:r>
        <w:rPr>
          <w:rFonts w:cs="David"/>
          <w:b/>
          <w:bCs/>
          <w:sz w:val="30"/>
          <w:szCs w:val="28"/>
          <w:rtl/>
          <w:lang w:eastAsia="en-US"/>
        </w:rPr>
        <w:t>הרשימות</w:t>
      </w:r>
    </w:p>
    <w:p>
      <w:pPr>
        <w:spacing w:after="0"/>
        <w:ind w:left="0" w:right="0"/>
        <w:jc w:val="center"/>
        <w:rPr>
          <w:rFonts w:cs="David" w:hint="cs"/>
          <w:b/>
          <w:bCs/>
          <w:sz w:val="30"/>
          <w:szCs w:val="28"/>
          <w:u w:val="single"/>
          <w:rtl/>
          <w:lang w:eastAsia="en-US"/>
        </w:rPr>
      </w:pPr>
      <w:r>
        <w:rPr>
          <w:rFonts w:cs="David"/>
          <w:b/>
          <w:bCs/>
          <w:sz w:val="30"/>
          <w:szCs w:val="28"/>
          <w:u w:val="single"/>
          <w:rtl/>
          <w:lang w:eastAsia="en-US"/>
        </w:rPr>
        <w:t>שהשתתפו בבחירות</w:t>
      </w:r>
      <w:r>
        <w:rPr>
          <w:rFonts w:cs="David" w:hint="cs"/>
          <w:b/>
          <w:bCs/>
          <w:sz w:val="30"/>
          <w:szCs w:val="28"/>
          <w:u w:val="single"/>
          <w:rtl/>
          <w:lang w:eastAsia="en-US"/>
        </w:rPr>
        <w:t xml:space="preserve"> לרשויות המקומיות בספטמבר 2004 </w:t>
      </w:r>
    </w:p>
    <w:p>
      <w:pPr>
        <w:pStyle w:val="Heading1"/>
        <w:keepNext w:val="0"/>
        <w:widowControl w:val="0"/>
        <w:spacing w:before="0" w:after="0"/>
        <w:ind w:left="0" w:right="0"/>
        <w:jc w:val="both"/>
        <w:rPr>
          <w:rFonts w:hint="cs"/>
          <w:sz w:val="22"/>
          <w:szCs w:val="24"/>
          <w:rtl/>
        </w:rPr>
      </w:pPr>
    </w:p>
    <w:p>
      <w:pPr>
        <w:pStyle w:val="Heading1"/>
        <w:keepNext w:val="0"/>
        <w:widowControl w:val="0"/>
        <w:spacing w:before="0" w:after="0"/>
        <w:ind w:left="0" w:right="0" w:hanging="37"/>
        <w:jc w:val="both"/>
        <w:rPr>
          <w:rFonts w:hint="cs"/>
          <w:rtl/>
        </w:rPr>
      </w:pPr>
      <w:r>
        <w:rPr>
          <w:rFonts w:hint="cs"/>
          <w:rtl/>
        </w:rPr>
        <w:t>כללי</w:t>
      </w:r>
    </w:p>
    <w:p>
      <w:pPr>
        <w:pStyle w:val="Header"/>
        <w:tabs>
          <w:tab w:val="clear" w:pos="4153"/>
          <w:tab w:val="clear" w:pos="8306"/>
        </w:tabs>
        <w:spacing w:after="0"/>
        <w:ind w:left="0" w:right="0"/>
        <w:jc w:val="both"/>
        <w:rPr>
          <w:rFonts w:hint="cs"/>
          <w:sz w:val="16"/>
          <w:szCs w:val="18"/>
          <w:rtl/>
        </w:rPr>
      </w:pPr>
    </w:p>
    <w:p>
      <w:pPr>
        <w:pStyle w:val="Header"/>
        <w:numPr>
          <w:ilvl w:val="0"/>
          <w:numId w:val="499"/>
        </w:numPr>
        <w:tabs>
          <w:tab w:val="clear" w:pos="4153"/>
          <w:tab w:val="clear" w:pos="8306"/>
        </w:tabs>
        <w:spacing w:after="0"/>
        <w:ind w:left="567" w:right="0"/>
        <w:jc w:val="both"/>
        <w:rPr>
          <w:rFonts w:hint="cs"/>
          <w:lang w:eastAsia="en-US"/>
        </w:rPr>
      </w:pPr>
      <w:r>
        <w:rPr>
          <w:rtl/>
          <w:lang w:eastAsia="en-US"/>
        </w:rPr>
        <w:t>ב</w:t>
      </w:r>
      <w:r>
        <w:rPr>
          <w:rFonts w:hint="cs"/>
          <w:rtl/>
          <w:lang w:eastAsia="en-US"/>
        </w:rPr>
        <w:t>-7 בספטמבר 2004</w:t>
      </w:r>
      <w:r>
        <w:rPr>
          <w:rtl/>
          <w:lang w:eastAsia="en-US"/>
        </w:rPr>
        <w:t xml:space="preserve"> </w:t>
      </w:r>
      <w:r>
        <w:rPr>
          <w:rFonts w:hint="cs"/>
          <w:rtl/>
          <w:lang w:eastAsia="en-US"/>
        </w:rPr>
        <w:t>ה</w:t>
      </w:r>
      <w:r>
        <w:rPr>
          <w:rtl/>
          <w:lang w:eastAsia="en-US"/>
        </w:rPr>
        <w:t xml:space="preserve">תקיימו בחירות </w:t>
      </w:r>
      <w:r>
        <w:rPr>
          <w:rFonts w:hint="cs"/>
          <w:rtl/>
          <w:lang w:eastAsia="en-US"/>
        </w:rPr>
        <w:t>ב-13 רשויות מקומיות: אבו סנאן, אלעד, ג'ולס, זרזיר, חורה, יאנוח-ג'ת, ירכא, כסיפה, כעביה-טבאש-חג'אג'רה, לקיה, מזרעה, ערערה-בנגב ושגב-שלום</w:t>
      </w:r>
      <w:r>
        <w:rPr>
          <w:rtl/>
          <w:lang w:eastAsia="en-US"/>
        </w:rPr>
        <w:t>.</w:t>
      </w:r>
      <w:r>
        <w:rPr>
          <w:rFonts w:hint="cs"/>
          <w:rtl/>
          <w:lang w:eastAsia="en-US"/>
        </w:rPr>
        <w:t xml:space="preserve"> ב-21 בספטמבר 2004 התקיימו בחירות חוזרות לבחירת ראש הרשות בג'ולס, בלקיה ובשגב-שלום.</w:t>
      </w:r>
    </w:p>
    <w:p>
      <w:pPr>
        <w:pStyle w:val="Header"/>
        <w:tabs>
          <w:tab w:val="clear" w:pos="4153"/>
          <w:tab w:val="clear" w:pos="8306"/>
        </w:tabs>
        <w:spacing w:after="0"/>
        <w:ind w:left="0" w:right="0"/>
        <w:jc w:val="both"/>
        <w:rPr>
          <w:rFonts w:hint="cs"/>
          <w:sz w:val="18"/>
          <w:szCs w:val="18"/>
          <w:lang w:eastAsia="en-US"/>
        </w:rPr>
      </w:pPr>
    </w:p>
    <w:p>
      <w:pPr>
        <w:pStyle w:val="Header"/>
        <w:numPr>
          <w:ilvl w:val="0"/>
          <w:numId w:val="499"/>
        </w:numPr>
        <w:tabs>
          <w:tab w:val="clear" w:pos="4153"/>
          <w:tab w:val="clear" w:pos="8306"/>
        </w:tabs>
        <w:spacing w:after="0"/>
        <w:ind w:left="567" w:right="0"/>
        <w:jc w:val="both"/>
        <w:rPr>
          <w:rtl/>
          <w:lang w:eastAsia="en-US"/>
        </w:rPr>
      </w:pPr>
      <w:r>
        <w:rPr>
          <w:rtl/>
          <w:lang w:eastAsia="en-US"/>
        </w:rPr>
        <w:t>ל</w:t>
      </w:r>
      <w:r>
        <w:rPr>
          <w:rFonts w:hint="cs"/>
          <w:rtl/>
          <w:lang w:eastAsia="en-US"/>
        </w:rPr>
        <w:t xml:space="preserve">פי </w:t>
      </w:r>
      <w:r>
        <w:rPr>
          <w:rtl/>
          <w:lang w:eastAsia="en-US"/>
        </w:rPr>
        <w:t>סעיף 23(א) לחוק</w:t>
      </w:r>
      <w:r>
        <w:rPr>
          <w:rFonts w:hint="cs"/>
          <w:rtl/>
          <w:lang w:eastAsia="en-US"/>
        </w:rPr>
        <w:t xml:space="preserve"> </w:t>
      </w:r>
      <w:r>
        <w:rPr>
          <w:rtl/>
          <w:lang w:eastAsia="en-US"/>
        </w:rPr>
        <w:t>הרשויות המקומיות (מימון בחירות), התשנ"ג-1993 (להלן – החוק</w:t>
      </w:r>
      <w:r>
        <w:rPr>
          <w:rStyle w:val="FootnoteReference"/>
          <w:rtl/>
          <w:lang w:eastAsia="en-US"/>
        </w:rPr>
        <w:footnoteReference w:id="0"/>
      </w:r>
      <w:r>
        <w:rPr>
          <w:rtl/>
          <w:lang w:eastAsia="en-US"/>
        </w:rPr>
        <w:t>), על מבקר המדינה למסור ליושב ראש הכנסת, לא יאוחר מתום</w:t>
      </w:r>
      <w:r>
        <w:rPr>
          <w:rFonts w:hint="cs"/>
          <w:rtl/>
          <w:lang w:eastAsia="en-US"/>
        </w:rPr>
        <w:t xml:space="preserve">  </w:t>
      </w:r>
      <w:r>
        <w:rPr>
          <w:rtl/>
          <w:lang w:eastAsia="en-US"/>
        </w:rPr>
        <w:t>שמונה חודשים אחרי הבחירות ל</w:t>
      </w:r>
      <w:r>
        <w:rPr>
          <w:rFonts w:hint="cs"/>
          <w:rtl/>
          <w:lang w:eastAsia="en-US"/>
        </w:rPr>
        <w:t xml:space="preserve">רשויות המקומיות, </w:t>
      </w:r>
      <w:r>
        <w:rPr>
          <w:rtl/>
          <w:lang w:eastAsia="en-US"/>
        </w:rPr>
        <w:t>דוח בדבר תוצאות ביקורת</w:t>
      </w:r>
      <w:r>
        <w:rPr>
          <w:rFonts w:hint="cs"/>
          <w:rtl/>
          <w:lang w:eastAsia="en-US"/>
        </w:rPr>
        <w:t xml:space="preserve"> </w:t>
      </w:r>
      <w:r>
        <w:rPr>
          <w:rtl/>
          <w:lang w:eastAsia="en-US"/>
        </w:rPr>
        <w:t xml:space="preserve">החשבונות של </w:t>
      </w:r>
      <w:r>
        <w:rPr>
          <w:rFonts w:hint="cs"/>
          <w:rtl/>
          <w:lang w:eastAsia="en-US"/>
        </w:rPr>
        <w:t xml:space="preserve">הסיעות והרשימות </w:t>
      </w:r>
      <w:r>
        <w:rPr>
          <w:rtl/>
          <w:lang w:eastAsia="en-US"/>
        </w:rPr>
        <w:t xml:space="preserve">שהשתתפו בבחירות. </w:t>
      </w:r>
      <w:r>
        <w:rPr>
          <w:rFonts w:hint="cs"/>
          <w:rtl/>
          <w:lang w:eastAsia="en-US"/>
        </w:rPr>
        <w:t>תקופה זו מסתיימת לגבי הבחירות האמורות ביום 8.5.05.</w:t>
      </w:r>
    </w:p>
    <w:p>
      <w:pPr>
        <w:pStyle w:val="Header"/>
        <w:numPr>
          <w:ilvl w:val="0"/>
          <w:numId w:val="499"/>
        </w:numPr>
        <w:tabs>
          <w:tab w:val="clear" w:pos="4153"/>
          <w:tab w:val="clear" w:pos="8306"/>
        </w:tabs>
        <w:spacing w:after="0"/>
        <w:ind w:left="567" w:right="0"/>
        <w:jc w:val="both"/>
        <w:rPr>
          <w:rFonts w:hint="cs"/>
          <w:rtl/>
          <w:lang w:eastAsia="en-US"/>
        </w:rPr>
      </w:pPr>
      <w:r>
        <w:rPr>
          <w:rtl/>
          <w:lang w:eastAsia="en-US"/>
        </w:rPr>
        <w:br w:type="page"/>
      </w:r>
      <w:r>
        <w:rPr>
          <w:rFonts w:hint="cs"/>
          <w:rtl/>
          <w:lang w:eastAsia="en-US"/>
        </w:rPr>
        <w:t>הדוח עוסק בביקורת החשבונות של חמש סיעות אם, דהיינו - סיעות בכנסת שיש להן סיעות בת ורשימות בת שהשתתפו בבחירות - ו-96 סיעות ורשימות מקומיות שאינן סיעות בת או רשימות בת (להלן - סיעות מקומיות).</w:t>
      </w:r>
    </w:p>
    <w:p>
      <w:pPr>
        <w:pStyle w:val="Header"/>
        <w:tabs>
          <w:tab w:val="clear" w:pos="4153"/>
          <w:tab w:val="clear" w:pos="8306"/>
        </w:tabs>
        <w:spacing w:after="0"/>
        <w:ind w:left="0" w:right="0"/>
        <w:jc w:val="both"/>
        <w:rPr>
          <w:rFonts w:hint="cs"/>
          <w:sz w:val="18"/>
          <w:szCs w:val="18"/>
          <w:lang w:eastAsia="en-US"/>
        </w:rPr>
      </w:pPr>
    </w:p>
    <w:p>
      <w:pPr>
        <w:pStyle w:val="Header"/>
        <w:numPr>
          <w:ilvl w:val="0"/>
          <w:numId w:val="499"/>
        </w:numPr>
        <w:tabs>
          <w:tab w:val="clear" w:pos="4153"/>
          <w:tab w:val="clear" w:pos="8306"/>
        </w:tabs>
        <w:spacing w:after="0"/>
        <w:ind w:left="567" w:right="0"/>
        <w:jc w:val="both"/>
        <w:rPr>
          <w:rFonts w:hint="cs"/>
          <w:lang w:eastAsia="en-US"/>
        </w:rPr>
      </w:pPr>
      <w:r>
        <w:rPr>
          <w:rFonts w:hint="cs"/>
          <w:rtl/>
          <w:lang w:eastAsia="en-US"/>
        </w:rPr>
        <w:t xml:space="preserve">עם מתן מימון ממלכתי, הוטלו על הסיעות הגבלות בקשר להוצאותיהן ולהכנסותיהן, וחשבונותיהן עומדים לביקורת מבקר המדינה. </w:t>
      </w:r>
      <w:r>
        <w:rPr>
          <w:rtl/>
          <w:lang w:eastAsia="en-US"/>
        </w:rPr>
        <w:t>בדוח</w:t>
      </w:r>
      <w:r>
        <w:rPr>
          <w:rFonts w:hint="cs"/>
          <w:rtl/>
          <w:lang w:eastAsia="en-US"/>
        </w:rPr>
        <w:t>,</w:t>
      </w:r>
      <w:r>
        <w:rPr>
          <w:rtl/>
          <w:lang w:eastAsia="en-US"/>
        </w:rPr>
        <w:t xml:space="preserve"> </w:t>
      </w:r>
      <w:r>
        <w:rPr>
          <w:rFonts w:hint="cs"/>
          <w:rtl/>
          <w:lang w:eastAsia="en-US"/>
        </w:rPr>
        <w:t xml:space="preserve">שעל מבקר המדינה למסור </w:t>
      </w:r>
      <w:r>
        <w:rPr>
          <w:rtl/>
          <w:lang w:eastAsia="en-US"/>
        </w:rPr>
        <w:t xml:space="preserve">לפי </w:t>
      </w:r>
      <w:r>
        <w:rPr>
          <w:rFonts w:hint="cs"/>
          <w:rtl/>
          <w:lang w:eastAsia="en-US"/>
        </w:rPr>
        <w:t>ה</w:t>
      </w:r>
      <w:r>
        <w:rPr>
          <w:rtl/>
          <w:lang w:eastAsia="en-US"/>
        </w:rPr>
        <w:t>חוק, על</w:t>
      </w:r>
      <w:r>
        <w:rPr>
          <w:rFonts w:hint="cs"/>
          <w:rtl/>
          <w:lang w:eastAsia="en-US"/>
        </w:rPr>
        <w:t>יו</w:t>
      </w:r>
      <w:r>
        <w:rPr>
          <w:rtl/>
          <w:lang w:eastAsia="en-US"/>
        </w:rPr>
        <w:t xml:space="preserve"> לקבוע: אם הסיעות ניהלו מערכת חשבונות בהתאם להנחיות מבקר המדינה; אם הוצאות הבחירות שלהן היו בגבולות התקרה שנקבעה בחוק; </w:t>
      </w:r>
      <w:r>
        <w:rPr>
          <w:rFonts w:hint="cs"/>
          <w:rtl/>
          <w:lang w:eastAsia="en-US"/>
        </w:rPr>
        <w:t>ו</w:t>
      </w:r>
      <w:r>
        <w:rPr>
          <w:rtl/>
          <w:lang w:eastAsia="en-US"/>
        </w:rPr>
        <w:t>אם ההכנסות שקיבלו היו בגבולות שנקבעו בחוק.</w:t>
      </w:r>
    </w:p>
    <w:p>
      <w:pPr>
        <w:pStyle w:val="Header"/>
        <w:tabs>
          <w:tab w:val="clear" w:pos="4153"/>
          <w:tab w:val="clear" w:pos="8306"/>
        </w:tabs>
        <w:spacing w:after="0"/>
        <w:ind w:left="0" w:right="0"/>
        <w:jc w:val="both"/>
        <w:rPr>
          <w:rFonts w:hint="cs"/>
          <w:sz w:val="18"/>
          <w:szCs w:val="18"/>
          <w:lang w:eastAsia="en-US"/>
        </w:rPr>
      </w:pPr>
    </w:p>
    <w:p>
      <w:pPr>
        <w:pStyle w:val="Header"/>
        <w:numPr>
          <w:ilvl w:val="0"/>
          <w:numId w:val="499"/>
        </w:numPr>
        <w:tabs>
          <w:tab w:val="clear" w:pos="4153"/>
          <w:tab w:val="clear" w:pos="8306"/>
        </w:tabs>
        <w:spacing w:after="0"/>
        <w:ind w:left="567" w:right="0"/>
        <w:jc w:val="both"/>
        <w:rPr>
          <w:rFonts w:hint="cs"/>
          <w:lang w:eastAsia="en-US"/>
        </w:rPr>
      </w:pPr>
      <w:r>
        <w:rPr>
          <w:rFonts w:hint="cs"/>
          <w:rtl/>
          <w:lang w:eastAsia="en-US"/>
        </w:rPr>
        <w:t xml:space="preserve">לפי סעיף 7(ב) לחוק, כל סיעה זכאית לקבל 85% מסכום המימון הממלכתי המגיע לה מיד לאחר פרסום תוצאות הבחירות. אם הדוח של מבקר המדינה חיובי, זכאית הסיעה לקבל את יתרת המימון הממלכתי (15%) מיד לאחר מסירת הדוח. </w:t>
      </w:r>
      <w:r>
        <w:rPr>
          <w:rtl/>
          <w:lang w:eastAsia="en-US"/>
        </w:rPr>
        <w:t xml:space="preserve">כאשר מבקר המדינה </w:t>
      </w:r>
      <w:r>
        <w:rPr>
          <w:rFonts w:hint="cs"/>
          <w:rtl/>
          <w:lang w:eastAsia="en-US"/>
        </w:rPr>
        <w:t xml:space="preserve">קובע, כי הדוח </w:t>
      </w:r>
      <w:r>
        <w:rPr>
          <w:rtl/>
          <w:lang w:eastAsia="en-US"/>
        </w:rPr>
        <w:t>אינו חיובי (מחמת אי</w:t>
      </w:r>
      <w:r>
        <w:rPr>
          <w:rFonts w:hint="cs"/>
          <w:rtl/>
          <w:lang w:eastAsia="en-US"/>
        </w:rPr>
        <w:t>-</w:t>
      </w:r>
      <w:r>
        <w:rPr>
          <w:rtl/>
          <w:lang w:eastAsia="en-US"/>
        </w:rPr>
        <w:t>עמידה ב</w:t>
      </w:r>
      <w:r>
        <w:rPr>
          <w:rFonts w:hint="cs"/>
          <w:rtl/>
          <w:lang w:eastAsia="en-US"/>
        </w:rPr>
        <w:t>אחד מ</w:t>
      </w:r>
      <w:r>
        <w:rPr>
          <w:rtl/>
          <w:lang w:eastAsia="en-US"/>
        </w:rPr>
        <w:t>שלושת התנאים האמורים)</w:t>
      </w:r>
      <w:r>
        <w:rPr>
          <w:rFonts w:hint="cs"/>
          <w:rtl/>
          <w:lang w:eastAsia="en-US"/>
        </w:rPr>
        <w:t xml:space="preserve"> - </w:t>
      </w:r>
      <w:r>
        <w:rPr>
          <w:rtl/>
          <w:lang w:eastAsia="en-US"/>
        </w:rPr>
        <w:t>מוטלת</w:t>
      </w:r>
      <w:r>
        <w:rPr>
          <w:rFonts w:hint="cs"/>
          <w:rtl/>
          <w:lang w:eastAsia="en-US"/>
        </w:rPr>
        <w:t xml:space="preserve"> </w:t>
      </w:r>
      <w:r>
        <w:rPr>
          <w:rtl/>
          <w:lang w:eastAsia="en-US"/>
        </w:rPr>
        <w:t>על</w:t>
      </w:r>
      <w:r>
        <w:rPr>
          <w:rFonts w:hint="cs"/>
          <w:rtl/>
          <w:lang w:eastAsia="en-US"/>
        </w:rPr>
        <w:t xml:space="preserve"> </w:t>
      </w:r>
      <w:r>
        <w:rPr>
          <w:rtl/>
          <w:lang w:eastAsia="en-US"/>
        </w:rPr>
        <w:t>ה</w:t>
      </w:r>
      <w:r>
        <w:rPr>
          <w:rFonts w:hint="cs"/>
          <w:rtl/>
          <w:lang w:eastAsia="en-US"/>
        </w:rPr>
        <w:t>סיעה</w:t>
      </w:r>
      <w:r>
        <w:rPr>
          <w:rtl/>
          <w:lang w:eastAsia="en-US"/>
        </w:rPr>
        <w:t xml:space="preserve"> סנקציה</w:t>
      </w:r>
      <w:r>
        <w:rPr>
          <w:rFonts w:hint="cs"/>
          <w:rtl/>
          <w:lang w:eastAsia="en-US"/>
        </w:rPr>
        <w:t xml:space="preserve"> </w:t>
      </w:r>
      <w:r>
        <w:rPr>
          <w:rtl/>
          <w:lang w:eastAsia="en-US"/>
        </w:rPr>
        <w:t>כספית</w:t>
      </w:r>
      <w:r>
        <w:rPr>
          <w:rFonts w:hint="cs"/>
          <w:rtl/>
          <w:lang w:eastAsia="en-US"/>
        </w:rPr>
        <w:t xml:space="preserve">, </w:t>
      </w:r>
      <w:r>
        <w:rPr>
          <w:rtl/>
          <w:lang w:eastAsia="en-US"/>
        </w:rPr>
        <w:t>המתבטאת</w:t>
      </w:r>
      <w:r>
        <w:rPr>
          <w:rFonts w:hint="cs"/>
          <w:rtl/>
          <w:lang w:eastAsia="en-US"/>
        </w:rPr>
        <w:t xml:space="preserve"> </w:t>
      </w:r>
      <w:r>
        <w:rPr>
          <w:rtl/>
          <w:lang w:eastAsia="en-US"/>
        </w:rPr>
        <w:t>בכך, ש</w:t>
      </w:r>
      <w:r>
        <w:rPr>
          <w:rFonts w:hint="cs"/>
          <w:rtl/>
          <w:lang w:eastAsia="en-US"/>
        </w:rPr>
        <w:t>ש</w:t>
      </w:r>
      <w:r>
        <w:rPr>
          <w:rtl/>
          <w:lang w:eastAsia="en-US"/>
        </w:rPr>
        <w:t xml:space="preserve">ר הפנים </w:t>
      </w:r>
      <w:r>
        <w:rPr>
          <w:rFonts w:hint="cs"/>
          <w:rtl/>
          <w:lang w:eastAsia="en-US"/>
        </w:rPr>
        <w:t>מורה</w:t>
      </w:r>
      <w:r>
        <w:rPr>
          <w:rtl/>
          <w:lang w:eastAsia="en-US"/>
        </w:rPr>
        <w:t xml:space="preserve"> כי </w:t>
      </w:r>
      <w:r>
        <w:rPr>
          <w:rFonts w:hint="cs"/>
          <w:rtl/>
          <w:lang w:eastAsia="en-US"/>
        </w:rPr>
        <w:t xml:space="preserve">יתרת </w:t>
      </w:r>
      <w:r>
        <w:rPr>
          <w:rtl/>
          <w:lang w:eastAsia="en-US"/>
        </w:rPr>
        <w:t xml:space="preserve">המימון הממלכתי לא </w:t>
      </w:r>
      <w:r>
        <w:rPr>
          <w:rFonts w:hint="cs"/>
          <w:rtl/>
          <w:lang w:eastAsia="en-US"/>
        </w:rPr>
        <w:t>תשולם</w:t>
      </w:r>
      <w:r>
        <w:rPr>
          <w:rtl/>
          <w:lang w:eastAsia="en-US"/>
        </w:rPr>
        <w:t xml:space="preserve"> ל</w:t>
      </w:r>
      <w:r>
        <w:rPr>
          <w:rFonts w:hint="cs"/>
          <w:rtl/>
          <w:lang w:eastAsia="en-US"/>
        </w:rPr>
        <w:t>ה</w:t>
      </w:r>
      <w:r>
        <w:rPr>
          <w:rtl/>
          <w:lang w:eastAsia="en-US"/>
        </w:rPr>
        <w:t xml:space="preserve">. </w:t>
      </w:r>
      <w:r>
        <w:rPr>
          <w:rFonts w:hint="cs"/>
          <w:rtl/>
          <w:lang w:eastAsia="en-US"/>
        </w:rPr>
        <w:t xml:space="preserve">אולם </w:t>
      </w:r>
      <w:r>
        <w:rPr>
          <w:rtl/>
          <w:lang w:eastAsia="en-US"/>
        </w:rPr>
        <w:t xml:space="preserve">למבקר המדינה שיקול דעת להמליץ </w:t>
      </w:r>
      <w:r>
        <w:rPr>
          <w:rFonts w:hint="cs"/>
          <w:rtl/>
          <w:lang w:eastAsia="en-US"/>
        </w:rPr>
        <w:t>ל</w:t>
      </w:r>
      <w:r>
        <w:rPr>
          <w:rtl/>
          <w:lang w:eastAsia="en-US"/>
        </w:rPr>
        <w:t>שר להקט</w:t>
      </w:r>
      <w:r>
        <w:rPr>
          <w:rFonts w:hint="cs"/>
          <w:rtl/>
          <w:lang w:eastAsia="en-US"/>
        </w:rPr>
        <w:t>ין</w:t>
      </w:r>
      <w:r>
        <w:rPr>
          <w:rtl/>
          <w:lang w:eastAsia="en-US"/>
        </w:rPr>
        <w:t xml:space="preserve"> </w:t>
      </w:r>
      <w:r>
        <w:rPr>
          <w:rFonts w:hint="cs"/>
          <w:rtl/>
          <w:lang w:eastAsia="en-US"/>
        </w:rPr>
        <w:t>את ה</w:t>
      </w:r>
      <w:r>
        <w:rPr>
          <w:rtl/>
          <w:lang w:eastAsia="en-US"/>
        </w:rPr>
        <w:t>סנקציה</w:t>
      </w:r>
      <w:r>
        <w:rPr>
          <w:rFonts w:hint="cs"/>
          <w:rtl/>
          <w:lang w:eastAsia="en-US"/>
        </w:rPr>
        <w:t xml:space="preserve"> הכספית (להלן - סנקציה), בהתחשב באופי החריגה, בהיקפה ובנסיבות המקרה, כך</w:t>
      </w:r>
      <w:r>
        <w:rPr>
          <w:rtl/>
          <w:lang w:eastAsia="en-US"/>
        </w:rPr>
        <w:t xml:space="preserve"> שחלק </w:t>
      </w:r>
      <w:r>
        <w:rPr>
          <w:rFonts w:hint="cs"/>
          <w:rtl/>
          <w:lang w:eastAsia="en-US"/>
        </w:rPr>
        <w:t xml:space="preserve">מיתרת המימון </w:t>
      </w:r>
      <w:r>
        <w:rPr>
          <w:rtl/>
          <w:lang w:eastAsia="en-US"/>
        </w:rPr>
        <w:t>ישולם</w:t>
      </w:r>
      <w:r>
        <w:rPr>
          <w:rFonts w:hint="cs"/>
          <w:rtl/>
          <w:lang w:eastAsia="en-US"/>
        </w:rPr>
        <w:t xml:space="preserve"> והשר </w:t>
      </w:r>
      <w:r>
        <w:rPr>
          <w:rtl/>
          <w:lang w:eastAsia="en-US"/>
        </w:rPr>
        <w:t>יורה לשלם את הסכום בהתאם להמלצת המבקר.</w:t>
      </w:r>
    </w:p>
    <w:p>
      <w:pPr>
        <w:pStyle w:val="Header"/>
        <w:tabs>
          <w:tab w:val="clear" w:pos="4153"/>
          <w:tab w:val="clear" w:pos="8306"/>
        </w:tabs>
        <w:spacing w:after="0"/>
        <w:ind w:left="0" w:right="0"/>
        <w:jc w:val="both"/>
        <w:rPr>
          <w:sz w:val="16"/>
          <w:szCs w:val="18"/>
          <w:rtl/>
          <w:lang w:eastAsia="en-US"/>
        </w:rPr>
      </w:pPr>
    </w:p>
    <w:p>
      <w:pPr>
        <w:tabs>
          <w:tab w:val="left" w:pos="567"/>
        </w:tabs>
        <w:spacing w:after="0"/>
        <w:ind w:left="567" w:right="0" w:hanging="567"/>
        <w:jc w:val="both"/>
        <w:rPr>
          <w:rFonts w:hint="cs"/>
          <w:rtl/>
          <w:lang w:eastAsia="en-US"/>
        </w:rPr>
      </w:pPr>
      <w:r>
        <w:rPr>
          <w:rFonts w:hint="cs"/>
          <w:rtl/>
          <w:lang w:eastAsia="en-US"/>
        </w:rPr>
        <w:tab/>
        <w:t>אשר לסיעה שאינה זכאית למימון, בין מחמת שלא זכתה במספר הקולות הדרושים ובין מחמת שלא מילאה תנאים מוקדמים מסוימים הקבועים בחוק - אין החוק קובע סנקציה שתוטל עליה בשל דין וחשבון שאינו חיובי. נמצא, כי מחד גיסא קיימת על הסיעה חובת הגשת דין וחשבון, ומאידך גיסא אין סנקציה לדין וחשבון לא חיובי. מן הראוי שהמחוקק ייתן דעתו לעניין זה.</w:t>
      </w:r>
    </w:p>
    <w:p>
      <w:pPr>
        <w:pStyle w:val="Header"/>
        <w:tabs>
          <w:tab w:val="clear" w:pos="4153"/>
          <w:tab w:val="clear" w:pos="8306"/>
        </w:tabs>
        <w:spacing w:after="0"/>
        <w:ind w:left="0" w:right="0"/>
        <w:jc w:val="both"/>
        <w:rPr>
          <w:rFonts w:hint="cs"/>
          <w:sz w:val="16"/>
          <w:szCs w:val="18"/>
          <w:rtl/>
          <w:lang w:eastAsia="en-US"/>
        </w:rPr>
      </w:pPr>
    </w:p>
    <w:p>
      <w:pPr>
        <w:pStyle w:val="Header"/>
        <w:tabs>
          <w:tab w:val="clear" w:pos="4153"/>
          <w:tab w:val="clear" w:pos="8306"/>
        </w:tabs>
        <w:spacing w:after="0"/>
        <w:ind w:left="567" w:right="0"/>
        <w:jc w:val="both"/>
        <w:rPr>
          <w:rFonts w:hint="cs"/>
          <w:rtl/>
          <w:lang w:eastAsia="en-US"/>
        </w:rPr>
      </w:pPr>
      <w:r>
        <w:rPr>
          <w:rFonts w:hint="cs"/>
          <w:rtl/>
          <w:lang w:eastAsia="en-US"/>
        </w:rPr>
        <w:t>לגבי 26 סיעות מקומיות, שהדוח בעניינן אינו חיובי והן זכאיות למימון, קבעתי, כי תושת עליהן סנקציה. בנוגע ל-12 סיעות מקומיות, שהדוח בעניינן אינו חיובי אולם הן אינן זכאיות למימון, לא הוטלה סנקציה, שכן, כאמור, אין משמעות לסנקציה שתוטל עליהן.</w:t>
      </w:r>
    </w:p>
    <w:p>
      <w:pPr>
        <w:pStyle w:val="Header"/>
        <w:tabs>
          <w:tab w:val="clear" w:pos="4153"/>
          <w:tab w:val="clear" w:pos="8306"/>
        </w:tabs>
        <w:spacing w:after="0"/>
        <w:ind w:left="567" w:right="0"/>
        <w:jc w:val="both"/>
        <w:rPr>
          <w:rFonts w:hint="cs"/>
          <w:sz w:val="16"/>
          <w:szCs w:val="18"/>
          <w:rtl/>
          <w:lang w:eastAsia="en-US"/>
        </w:rPr>
      </w:pPr>
    </w:p>
    <w:p>
      <w:pPr>
        <w:pStyle w:val="Header"/>
        <w:tabs>
          <w:tab w:val="clear" w:pos="4153"/>
          <w:tab w:val="clear" w:pos="8306"/>
        </w:tabs>
        <w:spacing w:after="0"/>
        <w:ind w:left="503" w:right="0" w:hanging="540"/>
        <w:jc w:val="both"/>
        <w:rPr>
          <w:rtl/>
          <w:lang w:eastAsia="en-US"/>
        </w:rPr>
      </w:pPr>
      <w:r>
        <w:rPr>
          <w:rFonts w:hint="cs"/>
          <w:rtl/>
          <w:lang w:eastAsia="en-US"/>
        </w:rPr>
        <w:t>6.</w:t>
        <w:tab/>
        <w:t xml:space="preserve">בסעיף 7(ג) לחוק נקבע, כי אם הוצאות הבחירות של סיעה מקומית היו נמוכות מהסכומים המגיעים לה לפי החוק, תוחזר היתרה לאוצר המדינה. להוראה זו יש השלכה מבחינת היכולת להטיל על סיעה מקומית סנקציה במקרים מסוימים של הפרת הוראות החוק. כאשר הדוח על תוצאות ביקורת חשבונות הסיעה אינו חיובי, </w:t>
      </w:r>
    </w:p>
    <w:p>
      <w:pPr>
        <w:pStyle w:val="Header"/>
        <w:tabs>
          <w:tab w:val="clear" w:pos="4153"/>
          <w:tab w:val="clear" w:pos="8306"/>
        </w:tabs>
        <w:spacing w:after="0"/>
        <w:ind w:left="503" w:right="0"/>
        <w:jc w:val="both"/>
        <w:rPr>
          <w:rFonts w:hint="cs"/>
          <w:lang w:eastAsia="en-US"/>
        </w:rPr>
      </w:pPr>
      <w:r>
        <w:rPr>
          <w:rtl/>
          <w:lang w:eastAsia="en-US"/>
        </w:rPr>
        <w:br w:type="page"/>
      </w:r>
      <w:r>
        <w:rPr>
          <w:rFonts w:hint="cs"/>
          <w:rtl/>
          <w:lang w:eastAsia="en-US"/>
        </w:rPr>
        <w:t>והוצאותיה נמוכות מהמימון המלא המגיע מאוצר המדינה בהפחתת הסנקציה עליה המליץ מבקר המדינה בהתאם לחוק, אזי אין משמעות לסנקציה זו, שהלא ממילא לא היתה הסיעה זכאית לקבל את הסכום ש"נלקח" ממנה. ואכן, הדוח על תוצאות ביקורת החשבונות של ארבע סיעות, שהוצאות הבחירות שלהן היו נמוכות אף מ-85% של המימון המגיע להן, אינו חיובי. לכן עליהן להחזיר את היתרה לאוצר המדינה, ואין משמעות למתן סנקציה בגין דוח שאינו חיובי. כבר עמדתי בעבר על כך, כי מן הראוי שהמחוקק ייתן דעתו לכך (ראו התייחסותי לנושא בדינים וחשבונות על תוצאות ביקורת חשבונות של סיעות ורשימות שהשתתפו בבחירות לרשויות מקומיות</w:t>
      </w:r>
      <w:r>
        <w:rPr>
          <w:vertAlign w:val="superscript"/>
          <w:rtl/>
          <w:lang w:eastAsia="en-US"/>
        </w:rPr>
        <w:footnoteReference w:id="1"/>
      </w:r>
      <w:r>
        <w:rPr>
          <w:rFonts w:hint="cs"/>
          <w:rtl/>
          <w:lang w:eastAsia="en-US"/>
        </w:rPr>
        <w:t>, וכן בדוח על תוצאות ביקורת חשבונות המועמדים, שהשתתפו בבחירות לראשי מועצות אזוריות</w:t>
      </w:r>
      <w:r>
        <w:rPr>
          <w:vertAlign w:val="superscript"/>
          <w:rtl/>
          <w:lang w:eastAsia="en-US"/>
        </w:rPr>
        <w:footnoteReference w:id="2"/>
      </w:r>
      <w:r>
        <w:rPr>
          <w:rFonts w:hint="cs"/>
          <w:rtl/>
          <w:lang w:eastAsia="en-US"/>
        </w:rPr>
        <w:t>).</w:t>
      </w:r>
    </w:p>
    <w:p>
      <w:pPr>
        <w:pStyle w:val="Header"/>
        <w:tabs>
          <w:tab w:val="clear" w:pos="4153"/>
          <w:tab w:val="clear" w:pos="8306"/>
        </w:tabs>
        <w:spacing w:after="0"/>
        <w:ind w:left="567" w:right="0"/>
        <w:jc w:val="both"/>
        <w:rPr>
          <w:rFonts w:hint="cs"/>
          <w:sz w:val="16"/>
          <w:szCs w:val="18"/>
          <w:rtl/>
          <w:lang w:eastAsia="en-US"/>
        </w:rPr>
      </w:pPr>
    </w:p>
    <w:p>
      <w:pPr>
        <w:tabs>
          <w:tab w:val="left" w:pos="503"/>
        </w:tabs>
        <w:spacing w:after="0"/>
        <w:ind w:left="1043" w:right="0" w:hanging="1080"/>
        <w:jc w:val="both"/>
        <w:rPr>
          <w:sz w:val="16"/>
          <w:szCs w:val="18"/>
          <w:rtl/>
          <w:lang w:eastAsia="en-US"/>
        </w:rPr>
      </w:pPr>
      <w:r>
        <w:rPr>
          <w:rFonts w:hint="cs"/>
          <w:rtl/>
          <w:lang w:eastAsia="en-US"/>
        </w:rPr>
        <w:t>7.</w:t>
        <w:tab/>
      </w:r>
      <w:r>
        <w:rPr>
          <w:rtl/>
          <w:lang w:eastAsia="en-US"/>
        </w:rPr>
        <w:t>(א)</w:t>
      </w:r>
      <w:r>
        <w:rPr>
          <w:rFonts w:hint="cs"/>
          <w:rtl/>
          <w:lang w:eastAsia="en-US"/>
        </w:rPr>
        <w:tab/>
      </w:r>
      <w:r>
        <w:rPr>
          <w:rtl/>
          <w:lang w:eastAsia="en-US"/>
        </w:rPr>
        <w:t>בחוק נקבע,</w:t>
      </w:r>
      <w:r>
        <w:rPr>
          <w:rFonts w:hint="cs"/>
          <w:rtl/>
          <w:lang w:eastAsia="en-US"/>
        </w:rPr>
        <w:t xml:space="preserve"> </w:t>
      </w:r>
      <w:r>
        <w:rPr>
          <w:rtl/>
          <w:lang w:eastAsia="en-US"/>
        </w:rPr>
        <w:t>כי</w:t>
      </w:r>
      <w:r>
        <w:rPr>
          <w:rFonts w:hint="cs"/>
          <w:rtl/>
          <w:lang w:eastAsia="en-US"/>
        </w:rPr>
        <w:t xml:space="preserve"> </w:t>
      </w:r>
      <w:r>
        <w:rPr>
          <w:rtl/>
          <w:lang w:eastAsia="en-US"/>
        </w:rPr>
        <w:t>על</w:t>
      </w:r>
      <w:r>
        <w:rPr>
          <w:rFonts w:hint="cs"/>
          <w:rtl/>
          <w:lang w:eastAsia="en-US"/>
        </w:rPr>
        <w:t xml:space="preserve"> </w:t>
      </w:r>
      <w:r>
        <w:rPr>
          <w:rtl/>
          <w:lang w:eastAsia="en-US"/>
        </w:rPr>
        <w:t>סיעות</w:t>
      </w:r>
      <w:r>
        <w:rPr>
          <w:rFonts w:hint="cs"/>
          <w:rtl/>
          <w:lang w:eastAsia="en-US"/>
        </w:rPr>
        <w:t xml:space="preserve"> </w:t>
      </w:r>
      <w:r>
        <w:rPr>
          <w:rtl/>
          <w:lang w:eastAsia="en-US"/>
        </w:rPr>
        <w:t xml:space="preserve">האם </w:t>
      </w:r>
      <w:r>
        <w:rPr>
          <w:rFonts w:hint="cs"/>
          <w:rtl/>
          <w:lang w:eastAsia="en-US"/>
        </w:rPr>
        <w:t xml:space="preserve">ועל </w:t>
      </w:r>
      <w:r>
        <w:rPr>
          <w:rtl/>
          <w:lang w:eastAsia="en-US"/>
        </w:rPr>
        <w:t>הסיעות</w:t>
      </w:r>
      <w:r>
        <w:rPr>
          <w:rFonts w:hint="cs"/>
          <w:rtl/>
          <w:lang w:eastAsia="en-US"/>
        </w:rPr>
        <w:t xml:space="preserve"> </w:t>
      </w:r>
      <w:r>
        <w:rPr>
          <w:rtl/>
          <w:lang w:eastAsia="en-US"/>
        </w:rPr>
        <w:t>המקומיות</w:t>
      </w:r>
      <w:r>
        <w:rPr>
          <w:rFonts w:hint="cs"/>
          <w:rtl/>
          <w:lang w:eastAsia="en-US"/>
        </w:rPr>
        <w:t xml:space="preserve"> </w:t>
      </w:r>
      <w:r>
        <w:rPr>
          <w:rtl/>
          <w:lang w:eastAsia="en-US"/>
        </w:rPr>
        <w:t>למסור</w:t>
      </w:r>
      <w:r>
        <w:rPr>
          <w:rFonts w:hint="cs"/>
          <w:rtl/>
          <w:lang w:eastAsia="en-US"/>
        </w:rPr>
        <w:t xml:space="preserve"> </w:t>
      </w:r>
      <w:r>
        <w:rPr>
          <w:rtl/>
          <w:lang w:eastAsia="en-US"/>
        </w:rPr>
        <w:t>למבקר</w:t>
      </w:r>
      <w:r>
        <w:rPr>
          <w:rFonts w:hint="cs"/>
          <w:rtl/>
          <w:lang w:eastAsia="en-US"/>
        </w:rPr>
        <w:t xml:space="preserve"> </w:t>
      </w:r>
      <w:r>
        <w:rPr>
          <w:rtl/>
          <w:lang w:eastAsia="en-US"/>
        </w:rPr>
        <w:t>המדינה את</w:t>
      </w:r>
      <w:r>
        <w:rPr>
          <w:rFonts w:hint="cs"/>
          <w:rtl/>
          <w:lang w:eastAsia="en-US"/>
        </w:rPr>
        <w:t xml:space="preserve"> </w:t>
      </w:r>
      <w:r>
        <w:rPr>
          <w:rtl/>
          <w:lang w:eastAsia="en-US"/>
        </w:rPr>
        <w:t>חשבונותיהן ואת הדוחות הכספיים לתקופת הבחירות</w:t>
      </w:r>
      <w:r>
        <w:rPr>
          <w:rFonts w:hint="cs"/>
          <w:rtl/>
          <w:lang w:eastAsia="en-US"/>
        </w:rPr>
        <w:t>,</w:t>
      </w:r>
      <w:r>
        <w:rPr>
          <w:rtl/>
          <w:lang w:eastAsia="en-US"/>
        </w:rPr>
        <w:t xml:space="preserve"> בצירוף חוות</w:t>
      </w:r>
      <w:r>
        <w:rPr>
          <w:rFonts w:hint="cs"/>
          <w:rtl/>
          <w:lang w:eastAsia="en-US"/>
        </w:rPr>
        <w:t xml:space="preserve"> </w:t>
      </w:r>
      <w:r>
        <w:rPr>
          <w:rtl/>
          <w:lang w:eastAsia="en-US"/>
        </w:rPr>
        <w:t>דעת של רואה</w:t>
      </w:r>
      <w:r>
        <w:rPr>
          <w:rFonts w:hint="cs"/>
          <w:rtl/>
          <w:lang w:eastAsia="en-US"/>
        </w:rPr>
        <w:t xml:space="preserve"> </w:t>
      </w:r>
      <w:r>
        <w:rPr>
          <w:rtl/>
          <w:lang w:eastAsia="en-US"/>
        </w:rPr>
        <w:t>חשבון בדבר תקינותם ושלמותם ובדבר ניהול מערכת חשבונות בהתאם להנחיות מבקר המדינה.</w:t>
        <w:br/>
      </w:r>
    </w:p>
    <w:p>
      <w:pPr>
        <w:tabs>
          <w:tab w:val="left" w:pos="567"/>
          <w:tab w:val="left" w:pos="1043"/>
        </w:tabs>
        <w:spacing w:after="0"/>
        <w:ind w:left="1043" w:right="0" w:hanging="1043"/>
        <w:jc w:val="both"/>
        <w:rPr>
          <w:rFonts w:hint="cs"/>
          <w:rtl/>
          <w:lang w:eastAsia="en-US"/>
        </w:rPr>
      </w:pPr>
      <w:r>
        <w:rPr>
          <w:rFonts w:hint="cs"/>
          <w:rtl/>
          <w:lang w:eastAsia="en-US"/>
        </w:rPr>
        <w:tab/>
        <w:t>(ב)</w:t>
        <w:tab/>
      </w:r>
      <w:r>
        <w:rPr>
          <w:rtl/>
          <w:lang w:eastAsia="en-US"/>
        </w:rPr>
        <w:t>על כל סיעות</w:t>
      </w:r>
      <w:r>
        <w:rPr>
          <w:rFonts w:hint="cs"/>
          <w:rtl/>
          <w:lang w:eastAsia="en-US"/>
        </w:rPr>
        <w:t xml:space="preserve"> </w:t>
      </w:r>
      <w:r>
        <w:rPr>
          <w:rtl/>
          <w:lang w:eastAsia="en-US"/>
        </w:rPr>
        <w:t>האם והסיעות המקומיות ברשויות המקומיות</w:t>
      </w:r>
      <w:r>
        <w:rPr>
          <w:rFonts w:hint="cs"/>
          <w:rtl/>
          <w:lang w:eastAsia="en-US"/>
        </w:rPr>
        <w:t xml:space="preserve">, </w:t>
      </w:r>
      <w:r>
        <w:rPr>
          <w:rtl/>
          <w:lang w:eastAsia="en-US"/>
        </w:rPr>
        <w:t>שמספר בעלי זכות הבחירה בהן עולה על 5,000</w:t>
      </w:r>
      <w:r>
        <w:rPr>
          <w:rFonts w:hint="cs"/>
          <w:rtl/>
          <w:lang w:eastAsia="en-US"/>
        </w:rPr>
        <w:t>,</w:t>
      </w:r>
      <w:r>
        <w:rPr>
          <w:rtl/>
          <w:lang w:eastAsia="en-US"/>
        </w:rPr>
        <w:t xml:space="preserve"> הוטל למנות</w:t>
      </w:r>
      <w:r>
        <w:rPr>
          <w:rFonts w:hint="cs"/>
          <w:rtl/>
          <w:lang w:eastAsia="en-US"/>
        </w:rPr>
        <w:t xml:space="preserve"> רואי חשבון בעצמן ועל חשבונן.</w:t>
      </w:r>
    </w:p>
    <w:p>
      <w:pPr>
        <w:tabs>
          <w:tab w:val="left" w:pos="567"/>
          <w:tab w:val="left" w:pos="1043"/>
        </w:tabs>
        <w:spacing w:after="0"/>
        <w:ind w:left="1043" w:right="0" w:hanging="1043"/>
        <w:jc w:val="both"/>
        <w:rPr>
          <w:sz w:val="16"/>
          <w:szCs w:val="18"/>
          <w:rtl/>
          <w:lang w:eastAsia="en-US"/>
        </w:rPr>
      </w:pPr>
    </w:p>
    <w:p>
      <w:pPr>
        <w:tabs>
          <w:tab w:val="left" w:pos="567"/>
          <w:tab w:val="left" w:pos="1043"/>
        </w:tabs>
        <w:spacing w:after="0"/>
        <w:ind w:left="1043" w:right="0" w:hanging="1043"/>
        <w:jc w:val="both"/>
        <w:rPr>
          <w:rFonts w:hint="cs"/>
          <w:rtl/>
          <w:lang w:eastAsia="en-US"/>
        </w:rPr>
      </w:pPr>
      <w:r>
        <w:rPr>
          <w:rFonts w:hint="cs"/>
          <w:rtl/>
          <w:lang w:eastAsia="en-US"/>
        </w:rPr>
        <w:tab/>
        <w:t>(ג)</w:t>
        <w:tab/>
        <w:t>ב</w:t>
      </w:r>
      <w:r>
        <w:rPr>
          <w:rtl/>
          <w:lang w:eastAsia="en-US"/>
        </w:rPr>
        <w:t xml:space="preserve">רשויות מקומיות </w:t>
      </w:r>
      <w:r>
        <w:rPr>
          <w:rFonts w:hint="cs"/>
          <w:rtl/>
          <w:lang w:eastAsia="en-US"/>
        </w:rPr>
        <w:t>ש</w:t>
      </w:r>
      <w:r>
        <w:rPr>
          <w:rtl/>
          <w:lang w:eastAsia="en-US"/>
        </w:rPr>
        <w:t xml:space="preserve">מספר בעלי זכות הבחירה </w:t>
      </w:r>
      <w:r>
        <w:rPr>
          <w:rFonts w:hint="cs"/>
          <w:rtl/>
          <w:lang w:eastAsia="en-US"/>
        </w:rPr>
        <w:t xml:space="preserve">בהן </w:t>
      </w:r>
      <w:r>
        <w:rPr>
          <w:rtl/>
          <w:lang w:eastAsia="en-US"/>
        </w:rPr>
        <w:t>אינו עולה על 5,000</w:t>
      </w:r>
      <w:r>
        <w:rPr>
          <w:rFonts w:hint="cs"/>
          <w:rtl/>
          <w:lang w:eastAsia="en-US"/>
        </w:rPr>
        <w:t xml:space="preserve"> - על </w:t>
      </w:r>
      <w:r>
        <w:rPr>
          <w:rtl/>
          <w:lang w:eastAsia="en-US"/>
        </w:rPr>
        <w:t xml:space="preserve">מבקר המדינה </w:t>
      </w:r>
      <w:r>
        <w:rPr>
          <w:rFonts w:hint="cs"/>
          <w:rtl/>
          <w:lang w:eastAsia="en-US"/>
        </w:rPr>
        <w:t xml:space="preserve">למנות </w:t>
      </w:r>
      <w:r>
        <w:rPr>
          <w:rtl/>
          <w:lang w:eastAsia="en-US"/>
        </w:rPr>
        <w:t xml:space="preserve">רואה חשבון </w:t>
      </w:r>
      <w:r>
        <w:rPr>
          <w:rFonts w:hint="cs"/>
          <w:rtl/>
          <w:lang w:eastAsia="en-US"/>
        </w:rPr>
        <w:t>ל</w:t>
      </w:r>
      <w:r>
        <w:rPr>
          <w:rtl/>
          <w:lang w:eastAsia="en-US"/>
        </w:rPr>
        <w:t>בקר את חשבונותיה</w:t>
      </w:r>
      <w:r>
        <w:rPr>
          <w:rFonts w:hint="cs"/>
          <w:rtl/>
          <w:lang w:eastAsia="en-US"/>
        </w:rPr>
        <w:t>ן</w:t>
      </w:r>
      <w:r>
        <w:rPr>
          <w:rtl/>
          <w:lang w:eastAsia="en-US"/>
        </w:rPr>
        <w:t xml:space="preserve"> של כל </w:t>
      </w:r>
      <w:r>
        <w:rPr>
          <w:rFonts w:hint="cs"/>
          <w:rtl/>
          <w:lang w:eastAsia="en-US"/>
        </w:rPr>
        <w:t>ה</w:t>
      </w:r>
      <w:r>
        <w:rPr>
          <w:rtl/>
          <w:lang w:eastAsia="en-US"/>
        </w:rPr>
        <w:t>סיע</w:t>
      </w:r>
      <w:r>
        <w:rPr>
          <w:rFonts w:hint="cs"/>
          <w:rtl/>
          <w:lang w:eastAsia="en-US"/>
        </w:rPr>
        <w:t>ות</w:t>
      </w:r>
      <w:r>
        <w:rPr>
          <w:rtl/>
          <w:lang w:eastAsia="en-US"/>
        </w:rPr>
        <w:t xml:space="preserve"> </w:t>
      </w:r>
      <w:r>
        <w:rPr>
          <w:rFonts w:hint="cs"/>
          <w:rtl/>
          <w:lang w:eastAsia="en-US"/>
        </w:rPr>
        <w:t>ה</w:t>
      </w:r>
      <w:r>
        <w:rPr>
          <w:rtl/>
          <w:lang w:eastAsia="en-US"/>
        </w:rPr>
        <w:t>מקומי</w:t>
      </w:r>
      <w:r>
        <w:rPr>
          <w:rFonts w:hint="cs"/>
          <w:rtl/>
          <w:lang w:eastAsia="en-US"/>
        </w:rPr>
        <w:t>ו</w:t>
      </w:r>
      <w:r>
        <w:rPr>
          <w:rtl/>
          <w:lang w:eastAsia="en-US"/>
        </w:rPr>
        <w:t xml:space="preserve">ת </w:t>
      </w:r>
      <w:r>
        <w:rPr>
          <w:rFonts w:hint="cs"/>
          <w:rtl/>
          <w:lang w:eastAsia="en-US"/>
        </w:rPr>
        <w:t>בהן.</w:t>
      </w:r>
      <w:r>
        <w:rPr>
          <w:rtl/>
          <w:lang w:eastAsia="en-US"/>
        </w:rPr>
        <w:t xml:space="preserve"> שכרם של רואי חשבון אלה משולם מאוצר המדינה.</w:t>
      </w:r>
      <w:r>
        <w:rPr>
          <w:rFonts w:hint="cs"/>
          <w:rtl/>
          <w:lang w:eastAsia="en-US"/>
        </w:rPr>
        <w:t xml:space="preserve"> לפיכך מיניתי, </w:t>
      </w:r>
      <w:r>
        <w:rPr>
          <w:rtl/>
          <w:lang w:eastAsia="en-US"/>
        </w:rPr>
        <w:t xml:space="preserve">לביקורת חשבונותיהן של </w:t>
      </w:r>
      <w:r>
        <w:rPr>
          <w:rFonts w:hint="cs"/>
          <w:rtl/>
          <w:lang w:eastAsia="en-US"/>
        </w:rPr>
        <w:t xml:space="preserve">78 </w:t>
      </w:r>
      <w:r>
        <w:rPr>
          <w:rtl/>
          <w:lang w:eastAsia="en-US"/>
        </w:rPr>
        <w:t>סיעות מקומיות</w:t>
      </w:r>
      <w:r>
        <w:rPr>
          <w:rFonts w:hint="cs"/>
          <w:rtl/>
          <w:lang w:eastAsia="en-US"/>
        </w:rPr>
        <w:t>,</w:t>
      </w:r>
      <w:r>
        <w:rPr>
          <w:rtl/>
          <w:lang w:eastAsia="en-US"/>
        </w:rPr>
        <w:t xml:space="preserve"> ב-</w:t>
      </w:r>
      <w:r>
        <w:rPr>
          <w:rFonts w:hint="cs"/>
          <w:rtl/>
          <w:lang w:eastAsia="en-US"/>
        </w:rPr>
        <w:t xml:space="preserve">10 </w:t>
      </w:r>
      <w:r>
        <w:rPr>
          <w:rtl/>
          <w:lang w:eastAsia="en-US"/>
        </w:rPr>
        <w:t xml:space="preserve">רשויות מקומיות </w:t>
      </w:r>
      <w:r>
        <w:rPr>
          <w:rFonts w:hint="cs"/>
          <w:rtl/>
          <w:lang w:eastAsia="en-US"/>
        </w:rPr>
        <w:t>שמספר בעלי זכות הבחירה בהן אינו עולה על 5,000, עשרה</w:t>
      </w:r>
      <w:r>
        <w:rPr>
          <w:rtl/>
          <w:lang w:eastAsia="en-US"/>
        </w:rPr>
        <w:t xml:space="preserve"> רואי חשבון.</w:t>
      </w:r>
    </w:p>
    <w:p>
      <w:pPr>
        <w:tabs>
          <w:tab w:val="left" w:pos="683"/>
        </w:tabs>
        <w:spacing w:after="0"/>
        <w:ind w:left="683" w:right="0" w:hanging="720"/>
        <w:jc w:val="both"/>
        <w:rPr>
          <w:rtl/>
          <w:lang w:eastAsia="en-US"/>
        </w:rPr>
      </w:pPr>
      <w:r>
        <w:rPr>
          <w:rtl/>
          <w:lang w:eastAsia="en-US"/>
        </w:rPr>
        <w:br w:type="page"/>
      </w:r>
      <w:r>
        <w:rPr>
          <w:rFonts w:hint="cs"/>
          <w:rtl/>
          <w:lang w:eastAsia="en-US"/>
        </w:rPr>
        <w:t>8.</w:t>
        <w:tab/>
        <w:t>הור</w:t>
      </w:r>
      <w:r>
        <w:rPr>
          <w:rtl/>
          <w:lang w:eastAsia="en-US"/>
        </w:rPr>
        <w:t xml:space="preserve">אות </w:t>
      </w:r>
      <w:r>
        <w:rPr>
          <w:rFonts w:hint="cs"/>
          <w:rtl/>
          <w:lang w:eastAsia="en-US"/>
        </w:rPr>
        <w:t>ה</w:t>
      </w:r>
      <w:r>
        <w:rPr>
          <w:rtl/>
          <w:lang w:eastAsia="en-US"/>
        </w:rPr>
        <w:t>חוק</w:t>
      </w:r>
      <w:r>
        <w:rPr>
          <w:rFonts w:hint="cs"/>
          <w:rtl/>
          <w:lang w:eastAsia="en-US"/>
        </w:rPr>
        <w:t xml:space="preserve"> </w:t>
      </w:r>
      <w:r>
        <w:rPr>
          <w:rtl/>
          <w:lang w:eastAsia="en-US"/>
        </w:rPr>
        <w:t>בדבר ניהול חשבונות, ביקורת חשבונות, הגבלת הוצאות והכנסות, וביקורת מבקר המדינה, חלות גם על סיעות ורשימות שלא קיבלו מימון, בין שלא ביקשוהו, ובין שלא היו זכאיות למימון מחמת שלא מילאו תנאים מוקדמים מסוימים הקבועים בחוק</w:t>
      </w:r>
      <w:r>
        <w:rPr>
          <w:rFonts w:hint="cs"/>
          <w:rtl/>
          <w:lang w:eastAsia="en-US"/>
        </w:rPr>
        <w:t>.</w:t>
      </w:r>
    </w:p>
    <w:p>
      <w:pPr>
        <w:tabs>
          <w:tab w:val="left" w:pos="793"/>
        </w:tabs>
        <w:spacing w:after="0"/>
        <w:ind w:left="0" w:right="0"/>
        <w:jc w:val="both"/>
        <w:rPr>
          <w:rFonts w:cs="David"/>
          <w:sz w:val="18"/>
          <w:szCs w:val="18"/>
          <w:lang w:eastAsia="en-US"/>
        </w:rPr>
      </w:pPr>
    </w:p>
    <w:p>
      <w:pPr>
        <w:pStyle w:val="Header"/>
        <w:tabs>
          <w:tab w:val="left" w:pos="503"/>
          <w:tab w:val="clear" w:pos="4153"/>
          <w:tab w:val="clear" w:pos="8306"/>
        </w:tabs>
        <w:spacing w:after="0"/>
        <w:ind w:left="1043" w:right="0" w:hanging="1043"/>
        <w:jc w:val="both"/>
        <w:rPr>
          <w:rFonts w:hint="cs"/>
          <w:rtl/>
          <w:lang w:eastAsia="en-US"/>
        </w:rPr>
      </w:pPr>
      <w:r>
        <w:rPr>
          <w:rFonts w:hint="cs"/>
          <w:rtl/>
          <w:lang w:eastAsia="en-US"/>
        </w:rPr>
        <w:t>9.</w:t>
        <w:tab/>
      </w:r>
      <w:r>
        <w:rPr>
          <w:rtl/>
          <w:lang w:eastAsia="en-US"/>
        </w:rPr>
        <w:t>(א)</w:t>
      </w:r>
      <w:r>
        <w:rPr>
          <w:rFonts w:hint="cs"/>
          <w:rtl/>
          <w:lang w:eastAsia="en-US"/>
        </w:rPr>
        <w:tab/>
      </w:r>
      <w:r>
        <w:rPr>
          <w:rtl/>
          <w:lang w:eastAsia="en-US"/>
        </w:rPr>
        <w:t xml:space="preserve">דוח </w:t>
      </w:r>
      <w:r>
        <w:rPr>
          <w:rFonts w:hint="cs"/>
          <w:rtl/>
          <w:lang w:eastAsia="en-US"/>
        </w:rPr>
        <w:t xml:space="preserve">זה </w:t>
      </w:r>
      <w:r>
        <w:rPr>
          <w:rtl/>
          <w:lang w:eastAsia="en-US"/>
        </w:rPr>
        <w:t>מתייחס, כאמור, ל</w:t>
      </w:r>
      <w:r>
        <w:rPr>
          <w:rFonts w:hint="cs"/>
          <w:rtl/>
          <w:lang w:eastAsia="en-US"/>
        </w:rPr>
        <w:t xml:space="preserve">חמש סיעות אם ול-96 </w:t>
      </w:r>
      <w:r>
        <w:rPr>
          <w:rtl/>
          <w:lang w:eastAsia="en-US"/>
        </w:rPr>
        <w:t>סיעות מקומיות שהשתתפו  בבחירות</w:t>
      </w:r>
      <w:r>
        <w:rPr>
          <w:rFonts w:hint="cs"/>
          <w:rtl/>
          <w:lang w:eastAsia="en-US"/>
        </w:rPr>
        <w:t>.</w:t>
      </w:r>
    </w:p>
    <w:p>
      <w:pPr>
        <w:pStyle w:val="Header"/>
        <w:tabs>
          <w:tab w:val="left" w:pos="567"/>
          <w:tab w:val="left" w:pos="1043"/>
          <w:tab w:val="clear" w:pos="4153"/>
          <w:tab w:val="clear" w:pos="8306"/>
        </w:tabs>
        <w:spacing w:after="0"/>
        <w:ind w:left="0" w:right="0"/>
        <w:jc w:val="both"/>
        <w:rPr>
          <w:rFonts w:cs="David" w:hint="cs"/>
          <w:sz w:val="16"/>
          <w:szCs w:val="18"/>
          <w:rtl/>
          <w:lang w:eastAsia="en-US"/>
        </w:rPr>
      </w:pPr>
    </w:p>
    <w:p>
      <w:pPr>
        <w:pStyle w:val="Header"/>
        <w:tabs>
          <w:tab w:val="left" w:pos="567"/>
          <w:tab w:val="left" w:pos="1043"/>
          <w:tab w:val="clear" w:pos="4153"/>
          <w:tab w:val="clear" w:pos="8306"/>
        </w:tabs>
        <w:spacing w:after="0"/>
        <w:ind w:left="1043" w:right="0" w:hanging="1043"/>
        <w:jc w:val="both"/>
        <w:rPr>
          <w:rFonts w:hint="cs"/>
          <w:rtl/>
          <w:lang w:eastAsia="en-US"/>
        </w:rPr>
      </w:pPr>
      <w:r>
        <w:rPr>
          <w:rFonts w:cs="David" w:hint="cs"/>
          <w:sz w:val="26"/>
          <w:rtl/>
          <w:lang w:eastAsia="en-US"/>
        </w:rPr>
        <w:tab/>
        <w:t>(</w:t>
      </w:r>
      <w:r>
        <w:rPr>
          <w:rFonts w:hint="cs"/>
          <w:rtl/>
          <w:lang w:eastAsia="en-US"/>
        </w:rPr>
        <w:t>ב)</w:t>
        <w:tab/>
        <w:t xml:space="preserve">שלוש סיעות אם ו-60 סיעות מקומיות </w:t>
      </w:r>
      <w:r>
        <w:rPr>
          <w:rtl/>
          <w:lang w:eastAsia="en-US"/>
        </w:rPr>
        <w:t>מסרו למבקר המדינה דוחות כספיים לתקופת הבחירות בצירוף חוות</w:t>
      </w:r>
      <w:r>
        <w:rPr>
          <w:rFonts w:hint="cs"/>
          <w:rtl/>
          <w:lang w:eastAsia="en-US"/>
        </w:rPr>
        <w:t xml:space="preserve"> </w:t>
      </w:r>
      <w:r>
        <w:rPr>
          <w:rtl/>
          <w:lang w:eastAsia="en-US"/>
        </w:rPr>
        <w:t xml:space="preserve">דעת </w:t>
      </w:r>
      <w:r>
        <w:rPr>
          <w:rFonts w:hint="cs"/>
          <w:rtl/>
          <w:lang w:eastAsia="en-US"/>
        </w:rPr>
        <w:t xml:space="preserve">של </w:t>
      </w:r>
      <w:r>
        <w:rPr>
          <w:rtl/>
          <w:lang w:eastAsia="en-US"/>
        </w:rPr>
        <w:t>רואה חשבון</w:t>
      </w:r>
      <w:r>
        <w:rPr>
          <w:rFonts w:hint="cs"/>
          <w:rtl/>
          <w:lang w:eastAsia="en-US"/>
        </w:rPr>
        <w:t xml:space="preserve">. </w:t>
      </w:r>
    </w:p>
    <w:p>
      <w:pPr>
        <w:pStyle w:val="Header"/>
        <w:tabs>
          <w:tab w:val="left" w:pos="567"/>
          <w:tab w:val="left" w:pos="1043"/>
          <w:tab w:val="clear" w:pos="4153"/>
          <w:tab w:val="clear" w:pos="8306"/>
        </w:tabs>
        <w:spacing w:after="0"/>
        <w:ind w:left="1043" w:right="0" w:hanging="1043"/>
        <w:jc w:val="both"/>
        <w:rPr>
          <w:rFonts w:hint="cs"/>
          <w:sz w:val="16"/>
          <w:szCs w:val="18"/>
          <w:rtl/>
          <w:lang w:eastAsia="en-US"/>
        </w:rPr>
      </w:pPr>
    </w:p>
    <w:p>
      <w:pPr>
        <w:pStyle w:val="Header"/>
        <w:tabs>
          <w:tab w:val="left" w:pos="567"/>
          <w:tab w:val="left" w:pos="1043"/>
          <w:tab w:val="clear" w:pos="4153"/>
          <w:tab w:val="clear" w:pos="8306"/>
        </w:tabs>
        <w:spacing w:after="0"/>
        <w:ind w:left="1043" w:right="0" w:hanging="540"/>
        <w:jc w:val="both"/>
        <w:rPr>
          <w:rFonts w:hint="cs"/>
          <w:rtl/>
          <w:lang w:eastAsia="en-US"/>
        </w:rPr>
      </w:pPr>
      <w:r>
        <w:rPr>
          <w:rFonts w:hint="cs"/>
          <w:rtl/>
          <w:lang w:eastAsia="en-US"/>
        </w:rPr>
        <w:t xml:space="preserve"> (ג)</w:t>
        <w:tab/>
        <w:t xml:space="preserve">סיעת אם אחת ו-28 סיעות מקומיות הגישו תצהירים שלא היו להן הכנסות והוצאות בתקופת הבחירות. </w:t>
      </w:r>
    </w:p>
    <w:p>
      <w:pPr>
        <w:pStyle w:val="Header"/>
        <w:tabs>
          <w:tab w:val="left" w:pos="567"/>
          <w:tab w:val="left" w:pos="1043"/>
          <w:tab w:val="clear" w:pos="4153"/>
          <w:tab w:val="clear" w:pos="8306"/>
        </w:tabs>
        <w:spacing w:after="0"/>
        <w:ind w:left="1043" w:right="0" w:hanging="540"/>
        <w:jc w:val="both"/>
        <w:rPr>
          <w:rFonts w:hint="cs"/>
          <w:sz w:val="16"/>
          <w:szCs w:val="18"/>
          <w:rtl/>
          <w:lang w:eastAsia="en-US"/>
        </w:rPr>
      </w:pPr>
    </w:p>
    <w:p>
      <w:pPr>
        <w:pStyle w:val="Header"/>
        <w:tabs>
          <w:tab w:val="left" w:pos="567"/>
          <w:tab w:val="left" w:pos="1043"/>
          <w:tab w:val="clear" w:pos="4153"/>
          <w:tab w:val="clear" w:pos="8306"/>
        </w:tabs>
        <w:spacing w:after="0"/>
        <w:ind w:left="1043" w:right="0" w:hanging="540"/>
        <w:jc w:val="both"/>
        <w:rPr>
          <w:rFonts w:hint="cs"/>
          <w:rtl/>
          <w:lang w:eastAsia="en-US"/>
        </w:rPr>
      </w:pPr>
      <w:r>
        <w:rPr>
          <w:rFonts w:hint="cs"/>
          <w:rtl/>
          <w:lang w:eastAsia="en-US"/>
        </w:rPr>
        <w:t>(ד)</w:t>
        <w:tab/>
        <w:t>סיעת אם אחת ושמונה סיעות מקומיות לא מסרו כלל למשרדי חשבונות ודוחות כספיים לתקופת הבחירות, חרף פניות חוזרות ונשנות. שתיים מהסיעות המקומיות האמורות קיבלו מימון מאוצר המדינה. לפי החוק עליהן להחזיר את כל הסכומים שקיבלו בתוספת הפרשי עליית המדד.</w:t>
      </w:r>
    </w:p>
    <w:p>
      <w:pPr>
        <w:pStyle w:val="Header"/>
        <w:tabs>
          <w:tab w:val="clear" w:pos="4153"/>
          <w:tab w:val="clear" w:pos="8306"/>
        </w:tabs>
        <w:spacing w:after="0"/>
        <w:ind w:left="0" w:right="0"/>
        <w:jc w:val="both"/>
        <w:rPr>
          <w:rFonts w:hint="cs"/>
          <w:sz w:val="20"/>
          <w:szCs w:val="20"/>
          <w:lang w:eastAsia="en-US"/>
        </w:rPr>
      </w:pPr>
    </w:p>
    <w:p>
      <w:pPr>
        <w:pStyle w:val="Heading1"/>
        <w:keepNext w:val="0"/>
        <w:widowControl w:val="0"/>
        <w:spacing w:before="0" w:after="0"/>
        <w:ind w:left="0" w:right="0" w:hanging="37"/>
        <w:jc w:val="both"/>
        <w:rPr>
          <w:rFonts w:hint="cs"/>
          <w:sz w:val="24"/>
          <w:szCs w:val="24"/>
          <w:rtl/>
        </w:rPr>
      </w:pPr>
      <w:r>
        <w:rPr>
          <w:rFonts w:hint="cs"/>
          <w:rtl/>
        </w:rPr>
        <w:t>תוצאות הביקורת</w:t>
      </w:r>
    </w:p>
    <w:p>
      <w:pPr>
        <w:pStyle w:val="Header"/>
        <w:tabs>
          <w:tab w:val="clear" w:pos="4153"/>
          <w:tab w:val="clear" w:pos="8306"/>
        </w:tabs>
        <w:spacing w:after="0"/>
        <w:ind w:left="0" w:right="0"/>
        <w:jc w:val="both"/>
        <w:rPr>
          <w:rFonts w:hint="cs"/>
          <w:sz w:val="18"/>
          <w:szCs w:val="18"/>
          <w:lang w:eastAsia="en-US"/>
        </w:rPr>
      </w:pPr>
    </w:p>
    <w:p>
      <w:pPr>
        <w:pStyle w:val="Header"/>
        <w:tabs>
          <w:tab w:val="clear" w:pos="4153"/>
          <w:tab w:val="clear" w:pos="8306"/>
        </w:tabs>
        <w:spacing w:after="0"/>
        <w:ind w:left="503" w:right="0" w:hanging="540"/>
        <w:jc w:val="both"/>
        <w:rPr>
          <w:rFonts w:hint="cs"/>
          <w:rtl/>
          <w:lang w:eastAsia="en-US"/>
        </w:rPr>
      </w:pPr>
      <w:r>
        <w:rPr>
          <w:rFonts w:hint="cs"/>
          <w:rtl/>
          <w:lang w:eastAsia="en-US"/>
        </w:rPr>
        <w:t>10.</w:t>
        <w:tab/>
      </w:r>
      <w:r>
        <w:rPr>
          <w:rtl/>
          <w:lang w:eastAsia="en-US"/>
        </w:rPr>
        <w:t>תוצאות ביקורת החשבונות של הסיעות נ</w:t>
      </w:r>
      <w:r>
        <w:rPr>
          <w:rFonts w:hint="cs"/>
          <w:rtl/>
          <w:lang w:eastAsia="en-US"/>
        </w:rPr>
        <w:t xml:space="preserve">קבעו </w:t>
      </w:r>
      <w:r>
        <w:rPr>
          <w:rtl/>
          <w:lang w:eastAsia="en-US"/>
        </w:rPr>
        <w:t>על</w:t>
      </w:r>
      <w:r>
        <w:rPr>
          <w:rFonts w:hint="cs"/>
          <w:rtl/>
          <w:lang w:eastAsia="en-US"/>
        </w:rPr>
        <w:t xml:space="preserve"> פי הדוחות הכספיים שמסרו הסיעות; </w:t>
      </w:r>
      <w:r>
        <w:rPr>
          <w:rtl/>
          <w:lang w:eastAsia="en-US"/>
        </w:rPr>
        <w:t>חוות</w:t>
      </w:r>
      <w:r>
        <w:rPr>
          <w:rFonts w:hint="cs"/>
          <w:rtl/>
          <w:lang w:eastAsia="en-US"/>
        </w:rPr>
        <w:t xml:space="preserve"> ה</w:t>
      </w:r>
      <w:r>
        <w:rPr>
          <w:rtl/>
          <w:lang w:eastAsia="en-US"/>
        </w:rPr>
        <w:t xml:space="preserve">דעת </w:t>
      </w:r>
      <w:r>
        <w:rPr>
          <w:rFonts w:hint="cs"/>
          <w:rtl/>
          <w:lang w:eastAsia="en-US"/>
        </w:rPr>
        <w:t xml:space="preserve">של </w:t>
      </w:r>
      <w:r>
        <w:rPr>
          <w:rtl/>
          <w:lang w:eastAsia="en-US"/>
        </w:rPr>
        <w:t>רוא</w:t>
      </w:r>
      <w:r>
        <w:rPr>
          <w:rFonts w:hint="cs"/>
          <w:rtl/>
          <w:lang w:eastAsia="en-US"/>
        </w:rPr>
        <w:t>י</w:t>
      </w:r>
      <w:r>
        <w:rPr>
          <w:rtl/>
          <w:lang w:eastAsia="en-US"/>
        </w:rPr>
        <w:t xml:space="preserve"> </w:t>
      </w:r>
      <w:r>
        <w:rPr>
          <w:rFonts w:hint="cs"/>
          <w:rtl/>
          <w:lang w:eastAsia="en-US"/>
        </w:rPr>
        <w:t>ה</w:t>
      </w:r>
      <w:r>
        <w:rPr>
          <w:rtl/>
          <w:lang w:eastAsia="en-US"/>
        </w:rPr>
        <w:t>חשבון</w:t>
      </w:r>
      <w:r>
        <w:rPr>
          <w:rFonts w:hint="cs"/>
          <w:rtl/>
          <w:lang w:eastAsia="en-US"/>
        </w:rPr>
        <w:t xml:space="preserve"> שבדקו את החשבונות שנמסרו במצורף לדוחות הכספיים</w:t>
      </w:r>
      <w:r>
        <w:rPr>
          <w:rtl/>
          <w:lang w:eastAsia="en-US"/>
        </w:rPr>
        <w:t>; בדיקות ובירורים משלימים שע</w:t>
      </w:r>
      <w:r>
        <w:rPr>
          <w:rFonts w:hint="cs"/>
          <w:rtl/>
          <w:lang w:eastAsia="en-US"/>
        </w:rPr>
        <w:t>ש</w:t>
      </w:r>
      <w:r>
        <w:rPr>
          <w:rtl/>
          <w:lang w:eastAsia="en-US"/>
        </w:rPr>
        <w:t xml:space="preserve">ו עובדי משרדי; השלמות, תיקונים והסברים של הסיעות; </w:t>
      </w:r>
      <w:r>
        <w:rPr>
          <w:rFonts w:hint="cs"/>
          <w:rtl/>
          <w:lang w:eastAsia="en-US"/>
        </w:rPr>
        <w:t>ו</w:t>
      </w:r>
      <w:r>
        <w:rPr>
          <w:rtl/>
          <w:lang w:eastAsia="en-US"/>
        </w:rPr>
        <w:t>תצהירים של נציגי הסיעות ש</w:t>
      </w:r>
      <w:r>
        <w:rPr>
          <w:rFonts w:hint="cs"/>
          <w:rtl/>
          <w:lang w:eastAsia="en-US"/>
        </w:rPr>
        <w:t>ה</w:t>
      </w:r>
      <w:r>
        <w:rPr>
          <w:rtl/>
          <w:lang w:eastAsia="en-US"/>
        </w:rPr>
        <w:t>תקבלו כראיה לפי סעיף 21(ה) לחוק.</w:t>
      </w:r>
    </w:p>
    <w:p>
      <w:pPr>
        <w:tabs>
          <w:tab w:val="left" w:pos="1076"/>
        </w:tabs>
        <w:spacing w:after="0"/>
        <w:ind w:left="288" w:right="0"/>
        <w:jc w:val="both"/>
        <w:rPr>
          <w:rFonts w:cs="David"/>
          <w:b/>
          <w:bCs/>
          <w:sz w:val="16"/>
          <w:szCs w:val="18"/>
          <w:rtl/>
          <w:lang w:eastAsia="en-US"/>
        </w:rPr>
      </w:pPr>
    </w:p>
    <w:p>
      <w:pPr>
        <w:pStyle w:val="Header"/>
        <w:tabs>
          <w:tab w:val="left" w:pos="503"/>
          <w:tab w:val="clear" w:pos="4153"/>
          <w:tab w:val="clear" w:pos="8306"/>
        </w:tabs>
        <w:spacing w:after="0"/>
        <w:ind w:left="0" w:right="0"/>
        <w:jc w:val="both"/>
        <w:rPr>
          <w:rFonts w:cs="David" w:hint="cs"/>
          <w:b/>
          <w:bCs/>
          <w:rtl/>
          <w:lang w:eastAsia="en-US"/>
        </w:rPr>
      </w:pPr>
      <w:r>
        <w:rPr>
          <w:rFonts w:hint="cs"/>
          <w:rtl/>
          <w:lang w:eastAsia="en-US"/>
        </w:rPr>
        <w:t>11</w:t>
      </w:r>
      <w:r>
        <w:rPr>
          <w:rFonts w:cs="David" w:hint="cs"/>
          <w:rtl/>
          <w:lang w:eastAsia="en-US"/>
        </w:rPr>
        <w:t>.</w:t>
      </w:r>
      <w:r>
        <w:rPr>
          <w:rFonts w:cs="David" w:hint="cs"/>
          <w:b/>
          <w:bCs/>
          <w:rtl/>
          <w:lang w:eastAsia="en-US"/>
        </w:rPr>
        <w:tab/>
      </w:r>
      <w:r>
        <w:rPr>
          <w:rFonts w:cs="David"/>
          <w:b/>
          <w:bCs/>
          <w:rtl/>
          <w:lang w:eastAsia="en-US"/>
        </w:rPr>
        <w:t>קיו</w:t>
      </w:r>
      <w:r>
        <w:rPr>
          <w:rFonts w:cs="David" w:hint="cs"/>
          <w:b/>
          <w:bCs/>
          <w:rtl/>
          <w:lang w:eastAsia="en-US"/>
        </w:rPr>
        <w:t>מן של</w:t>
      </w:r>
      <w:r>
        <w:rPr>
          <w:rFonts w:cs="David"/>
          <w:b/>
          <w:bCs/>
          <w:rtl/>
          <w:lang w:eastAsia="en-US"/>
        </w:rPr>
        <w:t xml:space="preserve"> הנחיות מבקר המדינה</w:t>
      </w:r>
    </w:p>
    <w:p>
      <w:pPr>
        <w:pStyle w:val="Header"/>
        <w:tabs>
          <w:tab w:val="left" w:pos="503"/>
          <w:tab w:val="clear" w:pos="4153"/>
          <w:tab w:val="clear" w:pos="8306"/>
        </w:tabs>
        <w:spacing w:after="0"/>
        <w:ind w:left="0" w:right="0"/>
        <w:jc w:val="both"/>
        <w:rPr>
          <w:rFonts w:cs="David" w:hint="cs"/>
          <w:b/>
          <w:bCs/>
          <w:sz w:val="18"/>
          <w:szCs w:val="18"/>
          <w:lang w:eastAsia="en-US"/>
        </w:rPr>
      </w:pPr>
    </w:p>
    <w:p>
      <w:pPr>
        <w:tabs>
          <w:tab w:val="left" w:pos="567"/>
          <w:tab w:val="left" w:pos="1043"/>
        </w:tabs>
        <w:spacing w:after="0"/>
        <w:ind w:left="1043" w:right="0" w:hanging="476"/>
        <w:jc w:val="both"/>
        <w:rPr>
          <w:rFonts w:hint="cs"/>
          <w:sz w:val="18"/>
          <w:rtl/>
          <w:lang w:eastAsia="en-US"/>
        </w:rPr>
      </w:pPr>
      <w:r>
        <w:rPr>
          <w:rFonts w:hint="cs"/>
          <w:rtl/>
          <w:lang w:eastAsia="en-US"/>
        </w:rPr>
        <w:t>(א)</w:t>
        <w:tab/>
      </w:r>
      <w:r>
        <w:rPr>
          <w:rFonts w:hint="cs"/>
          <w:sz w:val="22"/>
          <w:rtl/>
          <w:lang w:eastAsia="en-US"/>
        </w:rPr>
        <w:t>לפי ה</w:t>
      </w:r>
      <w:r>
        <w:rPr>
          <w:sz w:val="22"/>
          <w:rtl/>
          <w:lang w:eastAsia="en-US"/>
        </w:rPr>
        <w:t>חוק</w:t>
      </w:r>
      <w:r>
        <w:rPr>
          <w:rFonts w:hint="cs"/>
          <w:sz w:val="22"/>
          <w:rtl/>
          <w:lang w:eastAsia="en-US"/>
        </w:rPr>
        <w:t xml:space="preserve">, </w:t>
      </w:r>
      <w:r>
        <w:rPr>
          <w:sz w:val="22"/>
          <w:rtl/>
          <w:lang w:eastAsia="en-US"/>
        </w:rPr>
        <w:t>על הסיעות לנהל את מערכת החשבונות שלהן בהתאם להנחיות מבקר המדינה</w:t>
      </w:r>
      <w:r>
        <w:rPr>
          <w:rFonts w:hint="cs"/>
          <w:sz w:val="22"/>
          <w:rtl/>
          <w:lang w:eastAsia="en-US"/>
        </w:rPr>
        <w:t>.</w:t>
      </w:r>
    </w:p>
    <w:p>
      <w:pPr>
        <w:spacing w:after="0"/>
        <w:ind w:left="720" w:right="0"/>
        <w:jc w:val="both"/>
        <w:rPr>
          <w:rFonts w:cs="David"/>
          <w:sz w:val="16"/>
          <w:szCs w:val="18"/>
          <w:rtl/>
          <w:lang w:eastAsia="en-US"/>
        </w:rPr>
      </w:pPr>
    </w:p>
    <w:p>
      <w:pPr>
        <w:tabs>
          <w:tab w:val="left" w:pos="567"/>
          <w:tab w:val="left" w:pos="1043"/>
        </w:tabs>
        <w:spacing w:after="0"/>
        <w:ind w:left="1043" w:right="0" w:hanging="476"/>
        <w:jc w:val="both"/>
        <w:rPr>
          <w:sz w:val="22"/>
          <w:rtl/>
          <w:lang w:eastAsia="en-US"/>
        </w:rPr>
      </w:pPr>
      <w:r>
        <w:rPr>
          <w:rFonts w:hint="cs"/>
          <w:sz w:val="22"/>
          <w:rtl/>
          <w:lang w:eastAsia="en-US"/>
        </w:rPr>
        <w:t>(ב)</w:t>
        <w:tab/>
        <w:t xml:space="preserve">שתי סיעות אם ו-33 סיעות </w:t>
      </w:r>
      <w:r>
        <w:rPr>
          <w:sz w:val="22"/>
          <w:rtl/>
          <w:lang w:eastAsia="en-US"/>
        </w:rPr>
        <w:t>מקומיות ניהל</w:t>
      </w:r>
      <w:r>
        <w:rPr>
          <w:rFonts w:hint="cs"/>
          <w:sz w:val="22"/>
          <w:rtl/>
          <w:lang w:eastAsia="en-US"/>
        </w:rPr>
        <w:t>ו</w:t>
      </w:r>
      <w:r>
        <w:rPr>
          <w:sz w:val="22"/>
          <w:rtl/>
          <w:lang w:eastAsia="en-US"/>
        </w:rPr>
        <w:t xml:space="preserve"> את מערכת החשבונות שלה</w:t>
      </w:r>
      <w:r>
        <w:rPr>
          <w:rFonts w:hint="cs"/>
          <w:sz w:val="22"/>
          <w:rtl/>
          <w:lang w:eastAsia="en-US"/>
        </w:rPr>
        <w:t>ן שלא בהתאמה מלאה</w:t>
      </w:r>
      <w:r>
        <w:rPr>
          <w:sz w:val="22"/>
          <w:rtl/>
          <w:lang w:eastAsia="en-US"/>
        </w:rPr>
        <w:t xml:space="preserve"> להנחיות מבקר המדינה</w:t>
      </w:r>
      <w:r>
        <w:rPr>
          <w:rFonts w:hint="cs"/>
          <w:sz w:val="22"/>
          <w:rtl/>
          <w:lang w:eastAsia="en-US"/>
        </w:rPr>
        <w:t xml:space="preserve">. </w:t>
      </w:r>
      <w:r>
        <w:rPr>
          <w:sz w:val="22"/>
          <w:rtl/>
          <w:lang w:eastAsia="en-US"/>
        </w:rPr>
        <w:t>החריגה מקיום הנחיות מבקר המדינה באה לידי ביטוי בכך</w:t>
      </w:r>
      <w:r>
        <w:rPr>
          <w:rFonts w:hint="cs"/>
          <w:sz w:val="22"/>
          <w:rtl/>
          <w:lang w:eastAsia="en-US"/>
        </w:rPr>
        <w:t>:</w:t>
      </w:r>
      <w:r>
        <w:rPr>
          <w:sz w:val="22"/>
          <w:rtl/>
          <w:lang w:eastAsia="en-US"/>
        </w:rPr>
        <w:t xml:space="preserve"> </w:t>
      </w:r>
      <w:r>
        <w:rPr>
          <w:rFonts w:hint="cs"/>
          <w:sz w:val="22"/>
          <w:rtl/>
          <w:lang w:eastAsia="en-US"/>
        </w:rPr>
        <w:t>שלא כל ההוצאות נכללו בחשבונות; ש</w:t>
      </w:r>
      <w:r>
        <w:rPr>
          <w:sz w:val="22"/>
          <w:rtl/>
          <w:lang w:eastAsia="en-US"/>
        </w:rPr>
        <w:t>בוצעו תשלומים</w:t>
      </w:r>
      <w:r>
        <w:rPr>
          <w:rFonts w:hint="cs"/>
          <w:sz w:val="22"/>
          <w:rtl/>
          <w:lang w:eastAsia="en-US"/>
        </w:rPr>
        <w:t xml:space="preserve"> </w:t>
      </w:r>
      <w:r>
        <w:rPr>
          <w:sz w:val="22"/>
          <w:rtl/>
          <w:lang w:eastAsia="en-US"/>
        </w:rPr>
        <w:t xml:space="preserve">במזומנים בסכומים </w:t>
      </w:r>
      <w:r>
        <w:rPr>
          <w:rFonts w:hint="cs"/>
          <w:sz w:val="22"/>
          <w:rtl/>
          <w:lang w:eastAsia="en-US"/>
        </w:rPr>
        <w:t>גדולים מן</w:t>
      </w:r>
      <w:r>
        <w:rPr>
          <w:sz w:val="22"/>
          <w:rtl/>
          <w:lang w:eastAsia="en-US"/>
        </w:rPr>
        <w:t xml:space="preserve"> המותר</w:t>
      </w:r>
      <w:r>
        <w:rPr>
          <w:rFonts w:hint="cs"/>
          <w:sz w:val="22"/>
          <w:rtl/>
          <w:lang w:eastAsia="en-US"/>
        </w:rPr>
        <w:t xml:space="preserve">; שחסרו הזמנות </w:t>
      </w:r>
    </w:p>
    <w:p>
      <w:pPr>
        <w:tabs>
          <w:tab w:val="left" w:pos="567"/>
          <w:tab w:val="left" w:pos="1043"/>
        </w:tabs>
        <w:spacing w:after="0"/>
        <w:ind w:left="1043" w:right="0"/>
        <w:jc w:val="both"/>
        <w:rPr>
          <w:rFonts w:hint="cs"/>
          <w:sz w:val="20"/>
          <w:szCs w:val="20"/>
          <w:rtl/>
          <w:lang w:eastAsia="en-US"/>
        </w:rPr>
      </w:pPr>
      <w:r>
        <w:rPr>
          <w:sz w:val="22"/>
          <w:rtl/>
          <w:lang w:eastAsia="en-US"/>
        </w:rPr>
        <w:br w:type="page"/>
      </w:r>
      <w:r>
        <w:rPr>
          <w:rFonts w:hint="cs"/>
          <w:sz w:val="22"/>
          <w:rtl/>
          <w:lang w:eastAsia="en-US"/>
        </w:rPr>
        <w:t xml:space="preserve">והתקשרויות בכתב להוצאות שהוצאו וסכומן הכולל עולה על 1,500 ש"ח; ושלא נשמרו דוגמאות כל הפרסומים. </w:t>
      </w:r>
    </w:p>
    <w:p>
      <w:pPr>
        <w:tabs>
          <w:tab w:val="left" w:pos="567"/>
          <w:tab w:val="left" w:pos="1043"/>
        </w:tabs>
        <w:spacing w:after="0"/>
        <w:ind w:left="1043" w:right="0" w:hanging="476"/>
        <w:jc w:val="both"/>
        <w:rPr>
          <w:sz w:val="16"/>
          <w:szCs w:val="18"/>
          <w:rtl/>
          <w:lang w:eastAsia="en-US"/>
        </w:rPr>
      </w:pPr>
    </w:p>
    <w:p>
      <w:pPr>
        <w:pStyle w:val="Header"/>
        <w:tabs>
          <w:tab w:val="left" w:pos="503"/>
          <w:tab w:val="clear" w:pos="4153"/>
          <w:tab w:val="clear" w:pos="8306"/>
        </w:tabs>
        <w:spacing w:after="0"/>
        <w:ind w:left="0" w:right="0"/>
        <w:jc w:val="both"/>
        <w:rPr>
          <w:rFonts w:cs="David"/>
          <w:b/>
          <w:bCs/>
          <w:sz w:val="16"/>
          <w:szCs w:val="18"/>
          <w:rtl/>
          <w:lang w:eastAsia="en-US"/>
        </w:rPr>
      </w:pPr>
      <w:r>
        <w:rPr>
          <w:rFonts w:hint="cs"/>
          <w:rtl/>
          <w:lang w:eastAsia="en-US"/>
        </w:rPr>
        <w:t>12.</w:t>
        <w:tab/>
      </w:r>
      <w:r>
        <w:rPr>
          <w:rFonts w:cs="David"/>
          <w:b/>
          <w:bCs/>
          <w:rtl/>
          <w:lang w:eastAsia="en-US"/>
        </w:rPr>
        <w:t>הוצאות</w:t>
      </w:r>
      <w:r>
        <w:rPr>
          <w:rtl/>
          <w:lang w:eastAsia="en-US"/>
        </w:rPr>
        <w:br/>
      </w:r>
    </w:p>
    <w:p>
      <w:pPr>
        <w:numPr>
          <w:ilvl w:val="0"/>
          <w:numId w:val="494"/>
        </w:numPr>
        <w:tabs>
          <w:tab w:val="left" w:pos="567"/>
          <w:tab w:val="left" w:pos="1043"/>
          <w:tab w:val="clear" w:pos="1068"/>
        </w:tabs>
        <w:spacing w:after="0"/>
        <w:ind w:left="1043" w:right="0" w:hanging="335"/>
        <w:jc w:val="both"/>
        <w:rPr>
          <w:rFonts w:hint="cs"/>
          <w:sz w:val="20"/>
          <w:szCs w:val="20"/>
          <w:rtl/>
          <w:lang w:eastAsia="en-US"/>
        </w:rPr>
      </w:pPr>
      <w:r>
        <w:rPr>
          <w:rFonts w:hint="cs"/>
          <w:rtl/>
          <w:lang w:eastAsia="en-US"/>
        </w:rPr>
        <w:t>ה</w:t>
      </w:r>
      <w:r>
        <w:rPr>
          <w:rtl/>
          <w:lang w:eastAsia="en-US"/>
        </w:rPr>
        <w:t>חוק</w:t>
      </w:r>
      <w:r>
        <w:rPr>
          <w:rFonts w:hint="cs"/>
          <w:rtl/>
          <w:lang w:eastAsia="en-US"/>
        </w:rPr>
        <w:t xml:space="preserve"> </w:t>
      </w:r>
      <w:r>
        <w:rPr>
          <w:rtl/>
          <w:lang w:eastAsia="en-US"/>
        </w:rPr>
        <w:t>קובע תקרה להוצאותיהן של סיעות</w:t>
      </w:r>
      <w:r>
        <w:rPr>
          <w:rFonts w:hint="cs"/>
          <w:rtl/>
          <w:lang w:eastAsia="en-US"/>
        </w:rPr>
        <w:t xml:space="preserve"> האם ושל הסיעות המקומיות,</w:t>
      </w:r>
      <w:r>
        <w:rPr>
          <w:rtl/>
          <w:lang w:eastAsia="en-US"/>
        </w:rPr>
        <w:t xml:space="preserve"> לפי נוסח</w:t>
      </w:r>
      <w:r>
        <w:rPr>
          <w:rFonts w:hint="cs"/>
          <w:rtl/>
          <w:lang w:eastAsia="en-US"/>
        </w:rPr>
        <w:t>אות</w:t>
      </w:r>
      <w:r>
        <w:rPr>
          <w:rtl/>
          <w:lang w:eastAsia="en-US"/>
        </w:rPr>
        <w:t xml:space="preserve"> המפורט</w:t>
      </w:r>
      <w:r>
        <w:rPr>
          <w:rFonts w:hint="cs"/>
          <w:rtl/>
          <w:lang w:eastAsia="en-US"/>
        </w:rPr>
        <w:t>ו</w:t>
      </w:r>
      <w:r>
        <w:rPr>
          <w:rtl/>
          <w:lang w:eastAsia="en-US"/>
        </w:rPr>
        <w:t>ת בו.</w:t>
      </w:r>
    </w:p>
    <w:p>
      <w:pPr>
        <w:spacing w:after="0"/>
        <w:ind w:left="708" w:right="0"/>
        <w:jc w:val="both"/>
        <w:rPr>
          <w:rFonts w:cs="David"/>
          <w:sz w:val="20"/>
          <w:szCs w:val="18"/>
          <w:rtl/>
          <w:lang w:eastAsia="en-US"/>
        </w:rPr>
      </w:pPr>
    </w:p>
    <w:p>
      <w:pPr>
        <w:numPr>
          <w:ilvl w:val="0"/>
          <w:numId w:val="494"/>
        </w:numPr>
        <w:tabs>
          <w:tab w:val="left" w:pos="567"/>
          <w:tab w:val="left" w:pos="1043"/>
          <w:tab w:val="clear" w:pos="1068"/>
        </w:tabs>
        <w:spacing w:after="0"/>
        <w:ind w:left="1043" w:right="0" w:hanging="335"/>
        <w:jc w:val="both"/>
        <w:rPr>
          <w:rFonts w:hint="cs"/>
          <w:rtl/>
          <w:lang w:eastAsia="en-US"/>
        </w:rPr>
      </w:pPr>
      <w:r>
        <w:rPr>
          <w:rFonts w:hint="cs"/>
          <w:rtl/>
          <w:lang w:eastAsia="en-US"/>
        </w:rPr>
        <w:t>שתי סיעות מקומיות כללו בהוצאותיהן הוצאות שאינן הוצאות בחירות כהגדרתן בחוק.</w:t>
      </w:r>
    </w:p>
    <w:p>
      <w:pPr>
        <w:spacing w:after="0"/>
        <w:ind w:left="0" w:right="0"/>
        <w:jc w:val="both"/>
        <w:rPr>
          <w:rFonts w:cs="David" w:hint="cs"/>
          <w:sz w:val="16"/>
          <w:szCs w:val="18"/>
          <w:rtl/>
          <w:lang w:eastAsia="en-US"/>
        </w:rPr>
      </w:pPr>
    </w:p>
    <w:p>
      <w:pPr>
        <w:numPr>
          <w:ilvl w:val="0"/>
          <w:numId w:val="494"/>
        </w:numPr>
        <w:tabs>
          <w:tab w:val="left" w:pos="567"/>
          <w:tab w:val="left" w:pos="1043"/>
          <w:tab w:val="clear" w:pos="1068"/>
        </w:tabs>
        <w:spacing w:after="0"/>
        <w:ind w:left="1043" w:right="0" w:hanging="335"/>
        <w:jc w:val="both"/>
        <w:rPr>
          <w:rFonts w:hint="cs"/>
          <w:rtl/>
          <w:lang w:eastAsia="en-US"/>
        </w:rPr>
      </w:pPr>
      <w:r>
        <w:rPr>
          <w:rFonts w:hint="cs"/>
          <w:rtl/>
          <w:lang w:eastAsia="en-US"/>
        </w:rPr>
        <w:t>פירוט הוצאות הבחירות של הסיעות, והמימון המגיע לכל אחת מהן בהתאם לתוצאות הבחירות, מובא בנספח.</w:t>
      </w:r>
    </w:p>
    <w:p>
      <w:pPr>
        <w:spacing w:after="0"/>
        <w:ind w:left="0" w:right="0"/>
        <w:jc w:val="both"/>
        <w:rPr>
          <w:rFonts w:cs="David" w:hint="cs"/>
          <w:sz w:val="20"/>
          <w:szCs w:val="20"/>
          <w:rtl/>
          <w:lang w:eastAsia="en-US"/>
        </w:rPr>
      </w:pPr>
    </w:p>
    <w:p>
      <w:pPr>
        <w:pStyle w:val="Header"/>
        <w:tabs>
          <w:tab w:val="left" w:pos="503"/>
          <w:tab w:val="clear" w:pos="4153"/>
          <w:tab w:val="clear" w:pos="8306"/>
        </w:tabs>
        <w:spacing w:after="0"/>
        <w:ind w:left="0" w:right="0"/>
        <w:jc w:val="both"/>
        <w:rPr>
          <w:rFonts w:cs="David" w:hint="cs"/>
          <w:b/>
          <w:bCs/>
          <w:rtl/>
          <w:lang w:eastAsia="en-US"/>
        </w:rPr>
      </w:pPr>
      <w:r>
        <w:rPr>
          <w:rFonts w:hint="cs"/>
          <w:rtl/>
          <w:lang w:eastAsia="en-US"/>
        </w:rPr>
        <w:t xml:space="preserve">13. </w:t>
        <w:tab/>
      </w:r>
      <w:r>
        <w:rPr>
          <w:rFonts w:cs="David"/>
          <w:b/>
          <w:bCs/>
          <w:rtl/>
          <w:lang w:eastAsia="en-US"/>
        </w:rPr>
        <w:t>הכנסות</w:t>
      </w:r>
    </w:p>
    <w:p>
      <w:pPr>
        <w:tabs>
          <w:tab w:val="left" w:pos="567"/>
          <w:tab w:val="left" w:pos="1043"/>
        </w:tabs>
        <w:spacing w:after="0"/>
        <w:ind w:left="0" w:right="0"/>
        <w:jc w:val="both"/>
        <w:rPr>
          <w:rFonts w:cs="David" w:hint="cs"/>
          <w:sz w:val="16"/>
          <w:szCs w:val="18"/>
          <w:rtl/>
          <w:lang w:eastAsia="en-US"/>
        </w:rPr>
      </w:pPr>
    </w:p>
    <w:p>
      <w:pPr>
        <w:tabs>
          <w:tab w:val="left" w:pos="567"/>
          <w:tab w:val="left" w:pos="1043"/>
        </w:tabs>
        <w:spacing w:after="0"/>
        <w:ind w:left="1043" w:right="0" w:hanging="1043"/>
        <w:jc w:val="both"/>
        <w:rPr>
          <w:rtl/>
          <w:lang w:eastAsia="en-US"/>
        </w:rPr>
      </w:pPr>
      <w:r>
        <w:rPr>
          <w:rFonts w:cs="David" w:hint="cs"/>
          <w:rtl/>
          <w:lang w:eastAsia="en-US"/>
        </w:rPr>
        <w:tab/>
      </w:r>
      <w:r>
        <w:rPr>
          <w:rFonts w:hint="cs"/>
          <w:rtl/>
          <w:lang w:eastAsia="en-US"/>
        </w:rPr>
        <w:t>(א)</w:t>
        <w:tab/>
        <w:t>החוק מעניק לסיעות האם ולסיעות המקומיות זכאות למימון הוצאות הבחירות שלהן מאוצר המדינה, לפי נוסחאות, ועל בסיס יחידת חישוב, הקבועות בחוק. החוק מציב הגבלות לעניין קבלת תרומות. ככל שהדבר נוגע לסיעות אם, חלות עליהן בנושא זה כל ההגבלות שבחוק מימון מפלגות, התשל"ג-1973 (להלן - חוק מימון מפלגות): איסור לקבל, במישרין או בעקיפין, תרומה מתאגיד, בין בארץ ובין בחוץ לארץ וכן ממי שאינו "בוחר" כמשמעותו בחוק הבחירות לכנסת [נוסח משולב], התשכ"ט-1969, והגבלת גובה התרומה שמותר לסיעות אם לקבל מאדם ובני ביתו הסמוכים על שולחנו. החל מחודש מרס 2004 עמד גובה התרומה המותרת על 900 ש"ח. באשר לסיעות מקומיות, החוק אסר קבלת תרומה מתאגיד, בין בארץ ובין בחוץ לארץ, והגביל את גובה התרומה מאדם ובני ביתו הסמוכים על שולחנו ל-5,000 ש"ח בין בחירות לבחירות.</w:t>
      </w:r>
    </w:p>
    <w:p>
      <w:pPr>
        <w:tabs>
          <w:tab w:val="left" w:pos="567"/>
          <w:tab w:val="left" w:pos="1043"/>
        </w:tabs>
        <w:spacing w:after="0"/>
        <w:ind w:left="1043" w:right="0" w:hanging="1043"/>
        <w:jc w:val="both"/>
        <w:rPr>
          <w:rFonts w:cs="David" w:hint="cs"/>
          <w:sz w:val="16"/>
          <w:szCs w:val="18"/>
          <w:rtl/>
          <w:lang w:eastAsia="en-US"/>
        </w:rPr>
      </w:pPr>
    </w:p>
    <w:p>
      <w:pPr>
        <w:tabs>
          <w:tab w:val="left" w:pos="567"/>
          <w:tab w:val="left" w:pos="1043"/>
        </w:tabs>
        <w:spacing w:after="0"/>
        <w:ind w:left="1043" w:right="0" w:hanging="1043"/>
        <w:jc w:val="both"/>
        <w:rPr>
          <w:rtl/>
          <w:lang w:eastAsia="en-US"/>
        </w:rPr>
      </w:pPr>
      <w:r>
        <w:rPr>
          <w:rFonts w:hint="cs"/>
          <w:rtl/>
          <w:lang w:eastAsia="en-US"/>
        </w:rPr>
        <w:tab/>
        <w:t>(ב)</w:t>
        <w:tab/>
        <w:t>מספר סיעות מקומיות סיימו את תקופת הבחירות בגירעון. לגבי חלק מהן קבעתי, כי בהיעדר נתונים על מקור הכספים לכיסוי הגירעון, חלה החזקה אשר לפיה בגירעון עצמו יש משום תרומה בניגוד להוראות סעיף 16 לחוק. ביתר המקרים, שבהם סברתי כי ניתן ללא קושי לכסות את הגירעון באמצעות תרומות בגבולות המותר, סברתי כי ניתן לקבוע שההכנסות היו בגבולות האמורים בסעיף 16 לחוק לעניין קבלת תרומות.</w:t>
      </w:r>
    </w:p>
    <w:p>
      <w:pPr>
        <w:tabs>
          <w:tab w:val="left" w:pos="567"/>
          <w:tab w:val="left" w:pos="1043"/>
        </w:tabs>
        <w:spacing w:after="0"/>
        <w:ind w:left="1043" w:right="0" w:hanging="1043"/>
        <w:jc w:val="both"/>
        <w:rPr>
          <w:rFonts w:cs="David" w:hint="cs"/>
          <w:b/>
          <w:bCs/>
          <w:sz w:val="30"/>
          <w:szCs w:val="28"/>
          <w:rtl/>
          <w:lang w:eastAsia="en-US"/>
        </w:rPr>
      </w:pPr>
      <w:r>
        <w:rPr>
          <w:rtl/>
          <w:lang w:eastAsia="en-US"/>
        </w:rPr>
        <w:br w:type="page"/>
      </w:r>
      <w:r>
        <w:rPr>
          <w:rFonts w:cs="David" w:hint="cs"/>
          <w:b/>
          <w:bCs/>
          <w:sz w:val="30"/>
          <w:szCs w:val="28"/>
          <w:rtl/>
          <w:lang w:eastAsia="en-US"/>
        </w:rPr>
        <w:t>להלן פירוט הממצאים לגבי כל אחת מהסיעות:</w:t>
      </w:r>
    </w:p>
    <w:p>
      <w:pPr>
        <w:tabs>
          <w:tab w:val="left" w:pos="567"/>
          <w:tab w:val="left" w:pos="1043"/>
        </w:tabs>
        <w:spacing w:after="0"/>
        <w:ind w:left="1043" w:right="0" w:hanging="1043"/>
        <w:jc w:val="both"/>
        <w:rPr>
          <w:rFonts w:hint="cs"/>
          <w:sz w:val="20"/>
          <w:szCs w:val="20"/>
          <w:rtl/>
          <w:lang w:eastAsia="en-US"/>
        </w:rPr>
      </w:pPr>
    </w:p>
    <w:p>
      <w:pPr>
        <w:pStyle w:val="BlockText"/>
        <w:tabs>
          <w:tab w:val="left" w:pos="567"/>
        </w:tabs>
        <w:spacing w:line="312" w:lineRule="auto"/>
        <w:ind w:left="504" w:right="0" w:hanging="504"/>
        <w:jc w:val="left"/>
        <w:rPr>
          <w:rFonts w:hint="cs"/>
          <w:b/>
          <w:bCs/>
          <w:sz w:val="28"/>
          <w:szCs w:val="26"/>
          <w:u w:val="single"/>
          <w:rtl/>
          <w:lang w:eastAsia="en-US"/>
        </w:rPr>
      </w:pPr>
      <w:r>
        <w:rPr>
          <w:rFonts w:hint="cs"/>
          <w:rtl/>
          <w:lang w:eastAsia="en-US"/>
        </w:rPr>
        <w:t>א.</w:t>
        <w:tab/>
      </w:r>
      <w:r>
        <w:rPr>
          <w:b/>
          <w:bCs/>
          <w:sz w:val="28"/>
          <w:szCs w:val="26"/>
          <w:u w:val="single"/>
          <w:rtl/>
          <w:lang w:eastAsia="en-US"/>
        </w:rPr>
        <w:t>סיע</w:t>
      </w:r>
      <w:r>
        <w:rPr>
          <w:rFonts w:hint="cs"/>
          <w:b/>
          <w:bCs/>
          <w:sz w:val="28"/>
          <w:szCs w:val="26"/>
          <w:u w:val="single"/>
          <w:rtl/>
          <w:lang w:eastAsia="en-US"/>
        </w:rPr>
        <w:t>ו</w:t>
      </w:r>
      <w:r>
        <w:rPr>
          <w:b/>
          <w:bCs/>
          <w:sz w:val="28"/>
          <w:szCs w:val="26"/>
          <w:u w:val="single"/>
          <w:rtl/>
          <w:lang w:eastAsia="en-US"/>
        </w:rPr>
        <w:t>ת</w:t>
      </w:r>
      <w:r>
        <w:rPr>
          <w:rFonts w:hint="cs"/>
          <w:b/>
          <w:bCs/>
          <w:sz w:val="28"/>
          <w:szCs w:val="26"/>
          <w:u w:val="single"/>
          <w:rtl/>
          <w:lang w:eastAsia="en-US"/>
        </w:rPr>
        <w:t xml:space="preserve"> </w:t>
      </w:r>
      <w:r>
        <w:rPr>
          <w:b/>
          <w:bCs/>
          <w:sz w:val="28"/>
          <w:szCs w:val="26"/>
          <w:u w:val="single"/>
          <w:rtl/>
          <w:lang w:eastAsia="en-US"/>
        </w:rPr>
        <w:t>אם</w:t>
      </w:r>
    </w:p>
    <w:p>
      <w:pPr>
        <w:tabs>
          <w:tab w:val="left" w:pos="567"/>
          <w:tab w:val="left" w:pos="1043"/>
        </w:tabs>
        <w:spacing w:after="0"/>
        <w:ind w:left="0" w:right="0"/>
        <w:jc w:val="both"/>
        <w:rPr>
          <w:rFonts w:cs="David" w:hint="cs"/>
          <w:b/>
          <w:bCs/>
          <w:sz w:val="16"/>
          <w:szCs w:val="18"/>
          <w:u w:val="single"/>
          <w:rtl/>
          <w:lang w:eastAsia="en-US"/>
        </w:rPr>
      </w:pPr>
    </w:p>
    <w:p>
      <w:pPr>
        <w:pStyle w:val="Heading7"/>
        <w:widowControl/>
        <w:tabs>
          <w:tab w:val="left" w:pos="567"/>
          <w:tab w:val="left" w:pos="1043"/>
        </w:tabs>
        <w:ind w:left="0" w:right="0"/>
        <w:jc w:val="both"/>
        <w:rPr>
          <w:rFonts w:hint="cs"/>
          <w:b w:val="0"/>
          <w:bCs w:val="0"/>
          <w:u w:val="none"/>
          <w:rtl/>
          <w:lang w:eastAsia="en-US"/>
        </w:rPr>
      </w:pPr>
      <w:r>
        <w:rPr>
          <w:rFonts w:hint="cs"/>
          <w:b w:val="0"/>
          <w:bCs w:val="0"/>
          <w:u w:val="none"/>
          <w:rtl/>
          <w:lang w:eastAsia="en-US"/>
        </w:rPr>
        <w:t>שלוש סיעות אם קיבלו דוח חיובי על תוצאות ביקורת חשבונותיהן, ושתי סיעות אם קיבלו דוח שאינו חיובי על תוצאות ביקורת חשבונותיהן.</w:t>
      </w:r>
    </w:p>
    <w:p>
      <w:pPr>
        <w:pStyle w:val="Heading7"/>
        <w:widowControl/>
        <w:tabs>
          <w:tab w:val="left" w:pos="567"/>
          <w:tab w:val="left" w:pos="1043"/>
        </w:tabs>
        <w:ind w:left="0" w:right="0"/>
        <w:jc w:val="both"/>
        <w:rPr>
          <w:rFonts w:hint="cs"/>
          <w:b w:val="0"/>
          <w:bCs w:val="0"/>
          <w:sz w:val="16"/>
          <w:szCs w:val="18"/>
          <w:u w:val="none"/>
          <w:rtl/>
          <w:lang w:eastAsia="en-US"/>
        </w:rPr>
      </w:pPr>
      <w:r>
        <w:rPr>
          <w:rFonts w:hint="cs"/>
          <w:b w:val="0"/>
          <w:bCs w:val="0"/>
          <w:sz w:val="16"/>
          <w:szCs w:val="18"/>
          <w:u w:val="none"/>
          <w:rtl/>
          <w:lang w:eastAsia="en-US"/>
        </w:rPr>
        <w:t xml:space="preserve"> </w:t>
      </w:r>
    </w:p>
    <w:p>
      <w:pPr>
        <w:tabs>
          <w:tab w:val="left" w:pos="567"/>
          <w:tab w:val="left" w:pos="1134"/>
        </w:tabs>
        <w:spacing w:after="0"/>
        <w:ind w:left="0" w:right="0"/>
        <w:jc w:val="both"/>
        <w:rPr>
          <w:rFonts w:cs="David" w:hint="cs"/>
          <w:b/>
          <w:bCs/>
          <w:rtl/>
          <w:lang w:eastAsia="en-US"/>
        </w:rPr>
      </w:pPr>
      <w:r>
        <w:rPr>
          <w:rFonts w:cs="David" w:hint="cs"/>
          <w:rtl/>
          <w:lang w:eastAsia="en-US"/>
        </w:rPr>
        <w:t>(1)</w:t>
        <w:tab/>
      </w:r>
      <w:r>
        <w:rPr>
          <w:rFonts w:cs="David" w:hint="cs"/>
          <w:b/>
          <w:bCs/>
          <w:rtl/>
          <w:lang w:eastAsia="en-US"/>
        </w:rPr>
        <w:t>אלתג'מוע אלווטני אלדמוקרטי - בל"ד</w:t>
      </w:r>
    </w:p>
    <w:p>
      <w:pPr>
        <w:pStyle w:val="Header"/>
        <w:tabs>
          <w:tab w:val="clear" w:pos="4153"/>
          <w:tab w:val="clear" w:pos="8306"/>
        </w:tabs>
        <w:spacing w:after="0"/>
        <w:ind w:left="0" w:right="0"/>
        <w:jc w:val="both"/>
        <w:rPr>
          <w:rFonts w:hint="cs"/>
          <w:sz w:val="16"/>
          <w:szCs w:val="18"/>
          <w:rtl/>
          <w:lang w:eastAsia="en-US"/>
        </w:rPr>
      </w:pPr>
    </w:p>
    <w:p>
      <w:pPr>
        <w:ind w:left="0" w:right="0"/>
        <w:jc w:val="both"/>
        <w:rPr>
          <w:rFonts w:hint="cs"/>
          <w:rtl/>
          <w:lang w:eastAsia="en-US"/>
        </w:rPr>
      </w:pPr>
      <w:r>
        <w:rPr>
          <w:rFonts w:hint="cs"/>
          <w:rtl/>
          <w:lang w:eastAsia="en-US"/>
        </w:rPr>
        <w:t>על פי הדוח הכספי</w:t>
      </w:r>
      <w:r>
        <w:rPr>
          <w:rStyle w:val="FootnoteReference"/>
          <w:rtl/>
          <w:lang w:eastAsia="en-US"/>
        </w:rPr>
        <w:footnoteReference w:id="3"/>
      </w:r>
      <w:r>
        <w:rPr>
          <w:rFonts w:hint="cs"/>
          <w:rtl/>
          <w:lang w:eastAsia="en-US"/>
        </w:rPr>
        <w:t xml:space="preserve"> של הסיעה הסתכמו הכנסותיה בתקופת הבחירות ב-16,873 ש"ח, והוצאותיה -  ב-34,140 ש"ח. הסיעה התמודדה בלקיה וזכתה במנדט.</w:t>
      </w:r>
    </w:p>
    <w:p>
      <w:pPr>
        <w:tabs>
          <w:tab w:val="left" w:pos="567"/>
        </w:tabs>
        <w:ind w:left="567" w:right="0" w:hanging="567"/>
        <w:jc w:val="both"/>
        <w:rPr>
          <w:rFonts w:hint="cs"/>
          <w:rtl/>
          <w:lang w:eastAsia="en-US"/>
        </w:rPr>
      </w:pPr>
      <w:r>
        <w:rPr>
          <w:rtl/>
          <w:lang w:eastAsia="en-US"/>
        </w:rPr>
        <w:t>הוצאות הבחירות שלה בתקופת הבחירות היו בגבולות האמורים בסעיף 26(ז) לחוק</w:t>
      </w:r>
      <w:r>
        <w:rPr>
          <w:rFonts w:hint="cs"/>
          <w:rtl/>
          <w:lang w:eastAsia="en-US"/>
        </w:rPr>
        <w:t>.</w:t>
      </w:r>
    </w:p>
    <w:p>
      <w:pPr>
        <w:tabs>
          <w:tab w:val="left" w:pos="-37"/>
        </w:tabs>
        <w:ind w:left="-37" w:right="0"/>
        <w:jc w:val="both"/>
        <w:rPr>
          <w:rFonts w:hint="cs"/>
          <w:rtl/>
          <w:lang w:eastAsia="en-US"/>
        </w:rPr>
      </w:pPr>
      <w:r>
        <w:rPr>
          <w:rtl/>
          <w:lang w:eastAsia="en-US"/>
        </w:rPr>
        <w:t xml:space="preserve">ההכנסות שלה בתקופת הבחירות היו בגבולות האמורים בסעיף 16(ג) לחוק ביחד עם סעיף </w:t>
      </w:r>
      <w:r>
        <w:rPr>
          <w:rFonts w:hint="cs"/>
          <w:rtl/>
          <w:lang w:eastAsia="en-US"/>
        </w:rPr>
        <w:t xml:space="preserve">8 </w:t>
      </w:r>
      <w:r>
        <w:rPr>
          <w:rtl/>
          <w:lang w:eastAsia="en-US"/>
        </w:rPr>
        <w:t>לחוק מימון מפלגות</w:t>
      </w:r>
      <w:r>
        <w:rPr>
          <w:rFonts w:hint="cs"/>
          <w:rtl/>
          <w:lang w:eastAsia="en-US"/>
        </w:rPr>
        <w:t xml:space="preserve"> בעניין קבלת </w:t>
      </w:r>
      <w:r>
        <w:rPr>
          <w:rtl/>
          <w:lang w:eastAsia="en-US"/>
        </w:rPr>
        <w:t>תרומות.</w:t>
      </w:r>
    </w:p>
    <w:p>
      <w:pPr>
        <w:tabs>
          <w:tab w:val="left" w:pos="567"/>
        </w:tabs>
        <w:ind w:left="0" w:right="0"/>
        <w:jc w:val="both"/>
        <w:rPr>
          <w:rFonts w:hint="cs"/>
          <w:rtl/>
          <w:lang w:eastAsia="en-US"/>
        </w:rPr>
      </w:pPr>
      <w:r>
        <w:rPr>
          <w:rFonts w:hint="cs"/>
          <w:rtl/>
          <w:lang w:eastAsia="en-US"/>
        </w:rPr>
        <w:t xml:space="preserve">הסיעה </w:t>
      </w:r>
      <w:r>
        <w:rPr>
          <w:rtl/>
          <w:lang w:eastAsia="en-US"/>
        </w:rPr>
        <w:t>ניהל</w:t>
      </w:r>
      <w:r>
        <w:rPr>
          <w:rFonts w:hint="cs"/>
          <w:rtl/>
          <w:lang w:eastAsia="en-US"/>
        </w:rPr>
        <w:t xml:space="preserve">ה את </w:t>
      </w:r>
      <w:r>
        <w:rPr>
          <w:rtl/>
          <w:lang w:eastAsia="en-US"/>
        </w:rPr>
        <w:t>מערכת חשבונות</w:t>
      </w:r>
      <w:r>
        <w:rPr>
          <w:rFonts w:hint="cs"/>
          <w:rtl/>
          <w:lang w:eastAsia="en-US"/>
        </w:rPr>
        <w:t>יה</w:t>
      </w:r>
      <w:r>
        <w:rPr>
          <w:rtl/>
          <w:lang w:eastAsia="en-US"/>
        </w:rPr>
        <w:t xml:space="preserve"> לפי הנחיות מבקר המדינה</w:t>
      </w:r>
      <w:r>
        <w:rPr>
          <w:rFonts w:hint="cs"/>
          <w:rtl/>
          <w:lang w:eastAsia="en-US"/>
        </w:rPr>
        <w:t>.</w:t>
      </w: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tabs>
          <w:tab w:val="left" w:pos="567"/>
          <w:tab w:val="left" w:pos="1043"/>
        </w:tabs>
        <w:spacing w:after="0"/>
        <w:ind w:left="1043" w:right="0" w:hanging="1043"/>
        <w:jc w:val="both"/>
        <w:rPr>
          <w:rFonts w:cs="David" w:hint="cs"/>
          <w:sz w:val="16"/>
          <w:szCs w:val="18"/>
          <w:rtl/>
          <w:lang w:eastAsia="en-US"/>
        </w:rPr>
      </w:pPr>
    </w:p>
    <w:p>
      <w:pPr>
        <w:tabs>
          <w:tab w:val="left" w:pos="567"/>
          <w:tab w:val="left" w:pos="1043"/>
        </w:tabs>
        <w:spacing w:after="0"/>
        <w:ind w:left="1043" w:right="0" w:hanging="1043"/>
        <w:jc w:val="both"/>
        <w:rPr>
          <w:rFonts w:cs="David" w:hint="cs"/>
          <w:b/>
          <w:bCs/>
          <w:rtl/>
          <w:lang w:eastAsia="en-US"/>
        </w:rPr>
      </w:pPr>
      <w:r>
        <w:rPr>
          <w:rFonts w:cs="David" w:hint="cs"/>
          <w:rtl/>
          <w:lang w:eastAsia="en-US"/>
        </w:rPr>
        <w:t>(2)</w:t>
        <w:tab/>
      </w:r>
      <w:r>
        <w:rPr>
          <w:rFonts w:cs="David" w:hint="cs"/>
          <w:b/>
          <w:bCs/>
          <w:rtl/>
          <w:lang w:eastAsia="en-US"/>
        </w:rPr>
        <w:t>הליכוד</w:t>
      </w:r>
    </w:p>
    <w:p>
      <w:pPr>
        <w:spacing w:after="0"/>
        <w:ind w:left="0" w:right="0"/>
        <w:jc w:val="both"/>
        <w:rPr>
          <w:rFonts w:hint="cs"/>
          <w:sz w:val="16"/>
          <w:szCs w:val="18"/>
          <w:rtl/>
          <w:lang w:eastAsia="en-US"/>
        </w:rPr>
      </w:pPr>
    </w:p>
    <w:p>
      <w:pPr>
        <w:tabs>
          <w:tab w:val="left" w:pos="567"/>
          <w:tab w:val="left" w:pos="1043"/>
        </w:tabs>
        <w:spacing w:after="0"/>
        <w:ind w:left="0" w:right="0"/>
        <w:jc w:val="both"/>
        <w:rPr>
          <w:rFonts w:hint="cs"/>
          <w:rtl/>
          <w:lang w:eastAsia="en-US"/>
        </w:rPr>
      </w:pPr>
      <w:r>
        <w:rPr>
          <w:rFonts w:hint="cs"/>
          <w:rtl/>
          <w:lang w:eastAsia="en-US"/>
        </w:rPr>
        <w:t xml:space="preserve">על פי הדוח הכספי של הסיעה לא היו לסיעה הכנסות כלל והוצאותיה הסתכמו ב-56,254 ש"ח. הסיעה התמודדה ברשויות המקומיות אלעד, יאנוח-ג'ת וכעביה-טבאש-חג'אג'רה. הסיעה לא זכתה במנדט ביישובים אלו. הסיעה, אשר אינה זכאית למימון מאוצר המדינה, לא מסרה את חשבונותיה וכן דוח כספי למבקר המדינה על הבחירות ביאנוח-ג'ת וכעביה- טבאש-חג'אג'רה.  הדוח הכספי שמסרה הסיעה התייחס לאלעד בלבד. </w:t>
      </w:r>
    </w:p>
    <w:p>
      <w:pPr>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הוצאות הבחירות שלה בתקופת הבחירות היו בגבולות האמורים בסעיף 26(ז) לחוק.</w:t>
      </w:r>
    </w:p>
    <w:p>
      <w:pPr>
        <w:spacing w:after="0"/>
        <w:ind w:left="0" w:right="0"/>
        <w:jc w:val="both"/>
        <w:rPr>
          <w:rFonts w:hint="cs"/>
          <w:rtl/>
          <w:lang w:eastAsia="en-US"/>
        </w:rPr>
      </w:pPr>
      <w:r>
        <w:rPr>
          <w:rtl/>
          <w:lang w:eastAsia="en-US"/>
        </w:rPr>
        <w:br w:type="page"/>
      </w:r>
      <w:r>
        <w:rPr>
          <w:rFonts w:hint="cs"/>
          <w:rtl/>
          <w:lang w:eastAsia="en-US"/>
        </w:rPr>
        <w:t>הסיעה ניהלה את חשבונותיה שלא בהתאמה מלאה להנחיות מבקר המדינה. הדבר התבטא בכך, שבחשבונותיה לא נכללו הוצאות בגין פרסומי תעמולה במקומונים ובכך שבחשבונותיה לא נכללו מקורות המימון להוצאות אלה.</w:t>
      </w:r>
    </w:p>
    <w:p>
      <w:pPr>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מקורות המימון להוצאות האמורות שלא נכללו בחשבונות הסיעה, אינם ידועים, ולפיכך לא ניתן לקבוע, כי הכנסות הסיעה היו בגבולות האמורים בסעיף 16(ג) לחוק ביחד עם סעיף 8 לחוק מימון מפלגות, לעניין קבלת תרומות.</w:t>
      </w:r>
    </w:p>
    <w:p>
      <w:pPr>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בהיעדר החשבונות והדוחות הכספיים כאמור ובשל הליקויים שצוינו לעיל ניתן דוח לא חיובי לגבי תוצאות ביקורת חשבונותיה של הסיעה.</w:t>
      </w:r>
    </w:p>
    <w:p>
      <w:pPr>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כאמור הסיעה אינה זכאית למימון מאוצר המדינה. החוק אינו קובע במקרים אלה סנקציה כספית בגין דוח לא חיובי.</w:t>
      </w:r>
    </w:p>
    <w:p>
      <w:pPr>
        <w:pStyle w:val="FootnoteText"/>
        <w:tabs>
          <w:tab w:val="left" w:pos="567"/>
          <w:tab w:val="left" w:pos="1043"/>
        </w:tabs>
        <w:spacing w:line="312" w:lineRule="auto"/>
        <w:ind w:left="567" w:right="0"/>
        <w:jc w:val="both"/>
        <w:rPr>
          <w:rFonts w:cs="David" w:hint="cs"/>
          <w:sz w:val="16"/>
          <w:szCs w:val="18"/>
          <w:rtl/>
          <w:lang w:eastAsia="en-US"/>
        </w:rPr>
      </w:pPr>
    </w:p>
    <w:p>
      <w:pPr>
        <w:tabs>
          <w:tab w:val="left" w:pos="567"/>
          <w:tab w:val="left" w:pos="1043"/>
        </w:tabs>
        <w:spacing w:after="0"/>
        <w:ind w:left="567" w:right="0" w:hanging="567"/>
        <w:jc w:val="both"/>
        <w:rPr>
          <w:rFonts w:cs="David" w:hint="cs"/>
          <w:b/>
          <w:bCs/>
          <w:rtl/>
          <w:lang w:eastAsia="en-US"/>
        </w:rPr>
      </w:pPr>
      <w:r>
        <w:rPr>
          <w:rFonts w:cs="David" w:hint="cs"/>
          <w:rtl/>
          <w:lang w:eastAsia="en-US"/>
        </w:rPr>
        <w:t>(3)</w:t>
        <w:tab/>
      </w:r>
      <w:r>
        <w:rPr>
          <w:rFonts w:cs="David" w:hint="cs"/>
          <w:b/>
          <w:bCs/>
          <w:rtl/>
          <w:lang w:eastAsia="en-US"/>
        </w:rPr>
        <w:t xml:space="preserve">המפד"ל - המפלגה הדתית לאומית, המזרחי - הפועל המזרחי בארץ ישראל </w:t>
      </w:r>
    </w:p>
    <w:p>
      <w:pPr>
        <w:tabs>
          <w:tab w:val="left" w:pos="567"/>
          <w:tab w:val="left" w:pos="1043"/>
        </w:tabs>
        <w:spacing w:after="0"/>
        <w:ind w:left="567" w:right="0" w:hanging="567"/>
        <w:jc w:val="both"/>
        <w:rPr>
          <w:rFonts w:cs="David" w:hint="cs"/>
          <w:sz w:val="16"/>
          <w:szCs w:val="18"/>
          <w:rtl/>
          <w:lang w:eastAsia="en-US"/>
        </w:rPr>
      </w:pPr>
    </w:p>
    <w:p>
      <w:pPr>
        <w:spacing w:after="0"/>
        <w:ind w:left="0" w:right="0"/>
        <w:jc w:val="both"/>
        <w:rPr>
          <w:b/>
          <w:bCs/>
          <w:rtl/>
          <w:lang w:eastAsia="en-US"/>
        </w:rPr>
      </w:pPr>
      <w:r>
        <w:rPr>
          <w:rFonts w:hint="cs"/>
          <w:rtl/>
          <w:lang w:eastAsia="en-US"/>
        </w:rPr>
        <w:t>על פי הדוח הכספי של הסיעה, הסתכמו הכנסותיה בתקופת הבחירות ב-67,076 ש"ח,  והוצאותיה - ב-81,549 ש"ח. הסיעה התמודדה ברשות המקומית אלעד וזכתה בשני מנדטים.</w:t>
      </w:r>
    </w:p>
    <w:p>
      <w:pPr>
        <w:tabs>
          <w:tab w:val="left" w:pos="567"/>
          <w:tab w:val="left" w:pos="1043"/>
        </w:tabs>
        <w:spacing w:after="0"/>
        <w:ind w:left="567" w:right="0" w:hanging="567"/>
        <w:jc w:val="both"/>
        <w:rPr>
          <w:rFonts w:cs="David" w:hint="cs"/>
          <w:sz w:val="16"/>
          <w:szCs w:val="18"/>
          <w:rtl/>
          <w:lang w:eastAsia="en-US"/>
        </w:rPr>
      </w:pPr>
    </w:p>
    <w:p>
      <w:pPr>
        <w:tabs>
          <w:tab w:val="left" w:pos="567"/>
        </w:tabs>
        <w:spacing w:after="0"/>
        <w:ind w:left="0" w:right="0"/>
        <w:jc w:val="both"/>
        <w:rPr>
          <w:rFonts w:hint="cs"/>
          <w:rtl/>
          <w:lang w:eastAsia="en-US"/>
        </w:rPr>
      </w:pPr>
      <w:r>
        <w:rPr>
          <w:rFonts w:hint="cs"/>
          <w:rtl/>
          <w:lang w:eastAsia="en-US"/>
        </w:rPr>
        <w:t>הוצאות הבחירות של הסיעה בתקופת הבחירות היו בגבולות האמורים בסעיף 26(ז) לחוק.</w:t>
      </w:r>
    </w:p>
    <w:p>
      <w:pPr>
        <w:tabs>
          <w:tab w:val="left" w:pos="567"/>
          <w:tab w:val="left" w:pos="1043"/>
        </w:tabs>
        <w:spacing w:after="0"/>
        <w:ind w:left="567" w:right="0" w:hanging="567"/>
        <w:jc w:val="both"/>
        <w:rPr>
          <w:rFonts w:cs="David" w:hint="cs"/>
          <w:sz w:val="16"/>
          <w:szCs w:val="18"/>
          <w:rtl/>
          <w:lang w:eastAsia="en-US"/>
        </w:rPr>
      </w:pPr>
    </w:p>
    <w:p>
      <w:pPr>
        <w:tabs>
          <w:tab w:val="left" w:pos="567"/>
        </w:tabs>
        <w:spacing w:after="0"/>
        <w:ind w:left="0" w:right="0"/>
        <w:jc w:val="both"/>
        <w:rPr>
          <w:rFonts w:hint="cs"/>
          <w:rtl/>
          <w:lang w:eastAsia="en-US"/>
        </w:rPr>
      </w:pPr>
      <w:r>
        <w:rPr>
          <w:rFonts w:hint="cs"/>
          <w:rtl/>
          <w:lang w:eastAsia="en-US"/>
        </w:rPr>
        <w:t>הכנסות הסיעה היו בגבולות האמורים בסעיף16(ג) לחוק יחד עם סעיף 8 לחוק מימון מפלגות בעניין קבלת תרומות.</w:t>
      </w:r>
    </w:p>
    <w:p>
      <w:pPr>
        <w:tabs>
          <w:tab w:val="left" w:pos="567"/>
        </w:tabs>
        <w:spacing w:after="0"/>
        <w:ind w:left="0" w:right="0"/>
        <w:jc w:val="both"/>
        <w:rPr>
          <w:rFonts w:hint="cs"/>
          <w:sz w:val="16"/>
          <w:szCs w:val="18"/>
          <w:rtl/>
          <w:lang w:eastAsia="en-US"/>
        </w:rPr>
      </w:pPr>
    </w:p>
    <w:p>
      <w:pPr>
        <w:tabs>
          <w:tab w:val="left" w:pos="567"/>
        </w:tabs>
        <w:spacing w:after="0"/>
        <w:ind w:left="0" w:right="0"/>
        <w:jc w:val="both"/>
        <w:rPr>
          <w:rFonts w:hint="cs"/>
          <w:rtl/>
          <w:lang w:eastAsia="en-US"/>
        </w:rPr>
      </w:pPr>
      <w:r>
        <w:rPr>
          <w:rFonts w:hint="cs"/>
          <w:rtl/>
          <w:lang w:eastAsia="en-US"/>
        </w:rPr>
        <w:t>הסיעה ניהלה את מערכת חשבונותיה לפי הנחיות מבקר המדינה.</w:t>
      </w:r>
    </w:p>
    <w:p>
      <w:pPr>
        <w:tabs>
          <w:tab w:val="left" w:pos="567"/>
        </w:tabs>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rFonts w:hint="cs"/>
          <w:sz w:val="18"/>
          <w:szCs w:val="20"/>
          <w:rtl/>
          <w:lang w:eastAsia="en-US"/>
        </w:rPr>
      </w:pPr>
    </w:p>
    <w:p>
      <w:pPr>
        <w:tabs>
          <w:tab w:val="left" w:pos="567"/>
          <w:tab w:val="left" w:pos="1134"/>
        </w:tabs>
        <w:spacing w:after="0"/>
        <w:ind w:left="0" w:right="0"/>
        <w:jc w:val="both"/>
        <w:rPr>
          <w:rFonts w:cs="David" w:hint="cs"/>
          <w:rtl/>
          <w:lang w:eastAsia="en-US"/>
        </w:rPr>
      </w:pPr>
      <w:r>
        <w:rPr>
          <w:rFonts w:cs="David" w:hint="cs"/>
          <w:rtl/>
          <w:lang w:eastAsia="en-US"/>
        </w:rPr>
        <w:t>(4)</w:t>
        <w:tab/>
      </w:r>
      <w:r>
        <w:rPr>
          <w:rFonts w:cs="David" w:hint="cs"/>
          <w:b/>
          <w:bCs/>
          <w:rtl/>
          <w:lang w:eastAsia="en-US"/>
        </w:rPr>
        <w:t xml:space="preserve">העבודה </w:t>
      </w:r>
    </w:p>
    <w:p>
      <w:pPr>
        <w:spacing w:after="0"/>
        <w:ind w:left="0" w:right="0"/>
        <w:jc w:val="both"/>
        <w:rPr>
          <w:rFonts w:cs="David" w:hint="cs"/>
          <w:sz w:val="16"/>
          <w:szCs w:val="18"/>
          <w:rtl/>
          <w:lang w:eastAsia="en-US"/>
        </w:rPr>
      </w:pPr>
    </w:p>
    <w:p>
      <w:pPr>
        <w:tabs>
          <w:tab w:val="left" w:pos="-37"/>
        </w:tabs>
        <w:ind w:left="-37" w:right="0"/>
        <w:jc w:val="both"/>
        <w:rPr>
          <w:rtl/>
          <w:lang w:eastAsia="en-US"/>
        </w:rPr>
      </w:pPr>
      <w:r>
        <w:rPr>
          <w:rFonts w:hint="cs"/>
          <w:rtl/>
          <w:lang w:eastAsia="en-US"/>
        </w:rPr>
        <w:t>הסיעה התמודדה בג'ולס ולא זכתה במנדט. הסיעה, אשר אינה זכאית למימון מאוצר  המדינה, הגישה למבקר המדינה תצהיר לפיו לא היו לה הכנסות והוצאות.</w:t>
      </w:r>
    </w:p>
    <w:p>
      <w:pPr>
        <w:tabs>
          <w:tab w:val="left" w:pos="-37"/>
        </w:tabs>
        <w:ind w:left="-37" w:right="0"/>
        <w:jc w:val="both"/>
        <w:rPr>
          <w:rtl/>
          <w:lang w:eastAsia="en-US"/>
        </w:rPr>
      </w:pPr>
      <w:r>
        <w:rPr>
          <w:rFonts w:hint="cs"/>
          <w:rtl/>
          <w:lang w:eastAsia="en-US"/>
        </w:rPr>
        <w:t>לפיכך יש לראות את הדוח בעניינה כדוח חיובי.</w:t>
      </w:r>
    </w:p>
    <w:p>
      <w:pPr>
        <w:tabs>
          <w:tab w:val="left" w:pos="-37"/>
        </w:tabs>
        <w:ind w:left="-37" w:right="0"/>
        <w:jc w:val="both"/>
        <w:rPr>
          <w:rFonts w:cs="David" w:hint="cs"/>
          <w:rtl/>
          <w:lang w:eastAsia="en-US"/>
        </w:rPr>
      </w:pPr>
      <w:r>
        <w:rPr>
          <w:rtl/>
          <w:lang w:eastAsia="en-US"/>
        </w:rPr>
        <w:br w:type="page"/>
      </w:r>
      <w:r>
        <w:rPr>
          <w:rFonts w:cs="David" w:hint="cs"/>
          <w:rtl/>
          <w:lang w:eastAsia="en-US"/>
        </w:rPr>
        <w:t>(5)</w:t>
        <w:tab/>
      </w:r>
      <w:r>
        <w:rPr>
          <w:rFonts w:cs="David" w:hint="cs"/>
          <w:b/>
          <w:bCs/>
          <w:rtl/>
          <w:lang w:eastAsia="en-US"/>
        </w:rPr>
        <w:t>התאחדות הספרדים העולמית שומרי תורה</w:t>
      </w:r>
      <w:r>
        <w:rPr>
          <w:rFonts w:cs="David" w:hint="cs"/>
          <w:rtl/>
          <w:lang w:eastAsia="en-US"/>
        </w:rPr>
        <w:t xml:space="preserve"> </w:t>
      </w:r>
      <w:r>
        <w:rPr>
          <w:rFonts w:cs="David" w:hint="cs"/>
          <w:b/>
          <w:bCs/>
          <w:rtl/>
          <w:lang w:eastAsia="en-US"/>
        </w:rPr>
        <w:t>- ש"ס</w:t>
      </w:r>
    </w:p>
    <w:p>
      <w:pPr>
        <w:tabs>
          <w:tab w:val="left" w:pos="567"/>
          <w:tab w:val="left" w:pos="1134"/>
        </w:tabs>
        <w:spacing w:after="0"/>
        <w:ind w:left="1134" w:right="0" w:hanging="486"/>
        <w:jc w:val="both"/>
        <w:rPr>
          <w:rFonts w:cs="David" w:hint="cs"/>
          <w:b/>
          <w:bCs/>
          <w:sz w:val="16"/>
          <w:szCs w:val="18"/>
          <w:rtl/>
          <w:lang w:eastAsia="en-US"/>
        </w:rPr>
      </w:pPr>
    </w:p>
    <w:p>
      <w:pPr>
        <w:spacing w:after="0"/>
        <w:ind w:left="0" w:right="0"/>
        <w:jc w:val="both"/>
        <w:rPr>
          <w:rFonts w:hint="cs"/>
          <w:rtl/>
          <w:lang w:eastAsia="en-US"/>
        </w:rPr>
      </w:pPr>
      <w:r>
        <w:rPr>
          <w:rFonts w:hint="cs"/>
          <w:rtl/>
          <w:lang w:eastAsia="en-US"/>
        </w:rPr>
        <w:t>על פי הדוח הכספי של הסיעה, הסתכמו הכנסותיה בתקופת הבחירות ב-301,848 ש"ח,  והוצאותיה - ב-326,857 ש"ח. הסיעה התמודדה ברשות המקומית אלעד וזכתה בתשעה מנדטים.</w:t>
      </w:r>
    </w:p>
    <w:p>
      <w:pPr>
        <w:tabs>
          <w:tab w:val="left" w:pos="567"/>
          <w:tab w:val="left" w:pos="1134"/>
        </w:tabs>
        <w:spacing w:after="0"/>
        <w:ind w:left="1134" w:right="0" w:hanging="486"/>
        <w:jc w:val="both"/>
        <w:rPr>
          <w:rFonts w:cs="David" w:hint="cs"/>
          <w:b/>
          <w:bCs/>
          <w:sz w:val="16"/>
          <w:szCs w:val="18"/>
          <w:rtl/>
          <w:lang w:eastAsia="en-US"/>
        </w:rPr>
      </w:pPr>
    </w:p>
    <w:p>
      <w:pPr>
        <w:tabs>
          <w:tab w:val="left" w:pos="567"/>
        </w:tabs>
        <w:ind w:left="567" w:right="0" w:hanging="567"/>
        <w:jc w:val="both"/>
        <w:rPr>
          <w:rFonts w:hint="cs"/>
          <w:rtl/>
          <w:lang w:eastAsia="en-US"/>
        </w:rPr>
      </w:pPr>
      <w:r>
        <w:rPr>
          <w:rtl/>
          <w:lang w:eastAsia="en-US"/>
        </w:rPr>
        <w:t>הוצאות הבחירות שלה בתקופת הבחירות היו בגבולות האמורים בסעיף 26(ז) לחוק</w:t>
      </w:r>
      <w:r>
        <w:rPr>
          <w:rFonts w:hint="cs"/>
          <w:rtl/>
          <w:lang w:eastAsia="en-US"/>
        </w:rPr>
        <w:t>.</w:t>
      </w:r>
    </w:p>
    <w:p>
      <w:pPr>
        <w:tabs>
          <w:tab w:val="left" w:pos="143"/>
        </w:tabs>
        <w:ind w:left="-37" w:right="0"/>
        <w:jc w:val="both"/>
        <w:rPr>
          <w:rFonts w:hint="cs"/>
          <w:rtl/>
          <w:lang w:eastAsia="en-US"/>
        </w:rPr>
      </w:pPr>
      <w:r>
        <w:rPr>
          <w:rFonts w:hint="cs"/>
          <w:rtl/>
          <w:lang w:eastAsia="en-US"/>
        </w:rPr>
        <w:t xml:space="preserve">הסיעה </w:t>
      </w:r>
      <w:r>
        <w:rPr>
          <w:rtl/>
          <w:lang w:eastAsia="en-US"/>
        </w:rPr>
        <w:t>ניהל</w:t>
      </w:r>
      <w:r>
        <w:rPr>
          <w:rFonts w:hint="cs"/>
          <w:rtl/>
          <w:lang w:eastAsia="en-US"/>
        </w:rPr>
        <w:t xml:space="preserve">ה את </w:t>
      </w:r>
      <w:r>
        <w:rPr>
          <w:rtl/>
          <w:lang w:eastAsia="en-US"/>
        </w:rPr>
        <w:t>חשבונות</w:t>
      </w:r>
      <w:r>
        <w:rPr>
          <w:rFonts w:hint="cs"/>
          <w:rtl/>
          <w:lang w:eastAsia="en-US"/>
        </w:rPr>
        <w:t>יה</w:t>
      </w:r>
      <w:r>
        <w:rPr>
          <w:rtl/>
          <w:lang w:eastAsia="en-US"/>
        </w:rPr>
        <w:t xml:space="preserve"> </w:t>
      </w:r>
      <w:r>
        <w:rPr>
          <w:rFonts w:hint="cs"/>
          <w:rtl/>
          <w:lang w:eastAsia="en-US"/>
        </w:rPr>
        <w:t>שלא בהתאמה מלאה</w:t>
      </w:r>
      <w:r>
        <w:rPr>
          <w:rtl/>
          <w:lang w:eastAsia="en-US"/>
        </w:rPr>
        <w:t xml:space="preserve"> </w:t>
      </w:r>
      <w:r>
        <w:rPr>
          <w:rFonts w:hint="cs"/>
          <w:rtl/>
          <w:lang w:eastAsia="en-US"/>
        </w:rPr>
        <w:t>ל</w:t>
      </w:r>
      <w:r>
        <w:rPr>
          <w:rtl/>
          <w:lang w:eastAsia="en-US"/>
        </w:rPr>
        <w:t>הנחיות מבקר המדינה</w:t>
      </w:r>
      <w:r>
        <w:rPr>
          <w:rFonts w:hint="cs"/>
          <w:rtl/>
          <w:lang w:eastAsia="en-US"/>
        </w:rPr>
        <w:t>. הדבר התבטא בעיקר בכך,  שבחשבונותיה לא כללה הוצאות בגין פרסומים מסוימים.</w:t>
      </w:r>
    </w:p>
    <w:p>
      <w:pPr>
        <w:tabs>
          <w:tab w:val="left" w:pos="143"/>
        </w:tabs>
        <w:ind w:left="-37" w:right="0"/>
        <w:jc w:val="both"/>
        <w:rPr>
          <w:rFonts w:hint="cs"/>
          <w:rtl/>
          <w:lang w:eastAsia="en-US"/>
        </w:rPr>
      </w:pPr>
      <w:r>
        <w:rPr>
          <w:rFonts w:hint="cs"/>
          <w:rtl/>
          <w:lang w:eastAsia="en-US"/>
        </w:rPr>
        <w:t xml:space="preserve">מקורות המימון להוצאות שצוינו שלא נכללו בחשבונות הסיעה, אינם ידועים, ולפיכך לא ניתן לקבוע כי ההכנסות למימון הוצאות אלו </w:t>
      </w:r>
      <w:r>
        <w:rPr>
          <w:rtl/>
          <w:lang w:eastAsia="en-US"/>
        </w:rPr>
        <w:t>היו בגבולות האמורים בסעיף 16(ג) לחוק ביחד עם סעיף 8 לחוק מימון מפלגות</w:t>
      </w:r>
      <w:r>
        <w:rPr>
          <w:rFonts w:hint="cs"/>
          <w:rtl/>
          <w:lang w:eastAsia="en-US"/>
        </w:rPr>
        <w:t xml:space="preserve"> בעניין קבלת </w:t>
      </w:r>
      <w:r>
        <w:rPr>
          <w:rtl/>
          <w:lang w:eastAsia="en-US"/>
        </w:rPr>
        <w:t>תרומות.</w:t>
      </w: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מסיעת האם, אני ממליץ, בתוקף סמכותי לפי סעיפים 23(ד) ו-(ה) לחוק, להשית על הסיעה שלילה של השלמת מימון הוצאות הבחירות בשיעור של 1% שערכו 3,019 ש"ח.</w:t>
      </w:r>
    </w:p>
    <w:p>
      <w:pPr>
        <w:spacing w:after="0"/>
        <w:ind w:left="0" w:right="0"/>
        <w:jc w:val="both"/>
        <w:rPr>
          <w:rFonts w:hint="cs"/>
          <w:sz w:val="22"/>
          <w:szCs w:val="20"/>
          <w:rtl/>
          <w:lang w:eastAsia="en-US"/>
        </w:rPr>
      </w:pPr>
    </w:p>
    <w:p>
      <w:pPr>
        <w:pStyle w:val="BlockText"/>
        <w:tabs>
          <w:tab w:val="left" w:pos="567"/>
        </w:tabs>
        <w:spacing w:line="312" w:lineRule="auto"/>
        <w:ind w:left="504" w:right="0" w:hanging="504"/>
        <w:jc w:val="left"/>
        <w:rPr>
          <w:b/>
          <w:bCs/>
          <w:u w:val="single"/>
          <w:rtl/>
          <w:lang w:eastAsia="en-US"/>
        </w:rPr>
      </w:pPr>
      <w:r>
        <w:rPr>
          <w:rFonts w:hint="cs"/>
          <w:rtl/>
          <w:lang w:eastAsia="en-US"/>
        </w:rPr>
        <w:t>ב.</w:t>
        <w:tab/>
      </w:r>
      <w:r>
        <w:rPr>
          <w:b/>
          <w:bCs/>
          <w:sz w:val="28"/>
          <w:szCs w:val="26"/>
          <w:u w:val="single"/>
          <w:rtl/>
          <w:lang w:eastAsia="en-US"/>
        </w:rPr>
        <w:t>סיעות מקומיות</w:t>
      </w:r>
    </w:p>
    <w:p>
      <w:pPr>
        <w:widowControl w:val="0"/>
        <w:tabs>
          <w:tab w:val="left" w:pos="368"/>
        </w:tabs>
        <w:autoSpaceDE w:val="0"/>
        <w:autoSpaceDN w:val="0"/>
        <w:adjustRightInd w:val="0"/>
        <w:spacing w:after="0"/>
        <w:ind w:left="510" w:right="0"/>
        <w:jc w:val="both"/>
        <w:rPr>
          <w:rFonts w:ascii="Arial" w:hAnsi="Arial" w:cs="David" w:hint="cs"/>
          <w:color w:val="000000"/>
          <w:sz w:val="16"/>
          <w:szCs w:val="18"/>
          <w:rtl/>
          <w:lang w:eastAsia="en-US"/>
        </w:rPr>
      </w:pPr>
    </w:p>
    <w:p>
      <w:pPr>
        <w:spacing w:after="0"/>
        <w:ind w:left="0" w:right="0"/>
        <w:jc w:val="both"/>
        <w:rPr>
          <w:rFonts w:hint="cs"/>
          <w:rtl/>
          <w:lang w:eastAsia="en-US"/>
        </w:rPr>
      </w:pPr>
      <w:r>
        <w:rPr>
          <w:rFonts w:hint="cs"/>
          <w:rtl/>
          <w:lang w:eastAsia="en-US"/>
        </w:rPr>
        <w:t>46 סיעות מקומיות קיבלו דוח חיובי על תוצאות ביקורת חשבונותיהן, ו-50 סיעות מקומיות קיבלו דוח שאינו חיובי על תוצאות ביקורת חשבונותיהן.</w:t>
      </w:r>
    </w:p>
    <w:p>
      <w:pPr>
        <w:pStyle w:val="Heading3"/>
        <w:keepNext w:val="0"/>
        <w:widowControl w:val="0"/>
        <w:spacing w:before="0" w:after="0"/>
        <w:ind w:left="0" w:right="0"/>
        <w:jc w:val="both"/>
        <w:rPr>
          <w:rFonts w:hint="cs"/>
          <w:sz w:val="16"/>
          <w:szCs w:val="18"/>
          <w:u w:val="single"/>
          <w:rtl/>
        </w:rPr>
      </w:pPr>
    </w:p>
    <w:p>
      <w:pPr>
        <w:pStyle w:val="Heading3"/>
        <w:keepNext w:val="0"/>
        <w:widowControl w:val="0"/>
        <w:spacing w:before="0" w:after="0"/>
        <w:ind w:left="0" w:right="0"/>
        <w:jc w:val="both"/>
        <w:rPr>
          <w:rFonts w:hint="cs"/>
          <w:u w:val="single"/>
          <w:rtl/>
        </w:rPr>
      </w:pPr>
      <w:r>
        <w:rPr>
          <w:rFonts w:hint="cs"/>
          <w:u w:val="single"/>
          <w:rtl/>
        </w:rPr>
        <w:t>אבו סנאן</w:t>
      </w:r>
    </w:p>
    <w:p>
      <w:pPr>
        <w:widowControl w:val="0"/>
        <w:tabs>
          <w:tab w:val="left" w:pos="368"/>
        </w:tabs>
        <w:autoSpaceDE w:val="0"/>
        <w:autoSpaceDN w:val="0"/>
        <w:adjustRightInd w:val="0"/>
        <w:spacing w:after="0"/>
        <w:ind w:left="510" w:right="0"/>
        <w:jc w:val="both"/>
        <w:rPr>
          <w:rFonts w:ascii="Arial" w:hAnsi="Arial" w:cs="David" w:hint="cs"/>
          <w:color w:val="000000"/>
          <w:sz w:val="16"/>
          <w:szCs w:val="18"/>
          <w:rtl/>
          <w:lang w:eastAsia="en-US"/>
        </w:rPr>
      </w:pPr>
    </w:p>
    <w:p>
      <w:pPr>
        <w:tabs>
          <w:tab w:val="left" w:pos="567"/>
        </w:tabs>
        <w:spacing w:after="0"/>
        <w:ind w:left="0" w:right="0"/>
        <w:jc w:val="both"/>
        <w:rPr>
          <w:rFonts w:cs="David" w:hint="cs"/>
          <w:b/>
          <w:bCs/>
          <w:rtl/>
        </w:rPr>
      </w:pPr>
      <w:r>
        <w:rPr>
          <w:rFonts w:cs="David" w:hint="cs"/>
          <w:rtl/>
        </w:rPr>
        <w:t>(1)</w:t>
        <w:tab/>
      </w:r>
      <w:r>
        <w:rPr>
          <w:rFonts w:cs="David" w:hint="cs"/>
          <w:b/>
          <w:bCs/>
          <w:rtl/>
        </w:rPr>
        <w:t>אחווה ושיוויון</w:t>
      </w:r>
    </w:p>
    <w:p>
      <w:pPr>
        <w:spacing w:after="0"/>
        <w:ind w:left="0" w:right="0"/>
        <w:jc w:val="both"/>
        <w:rPr>
          <w:rFonts w:hint="cs"/>
          <w:sz w:val="16"/>
          <w:szCs w:val="18"/>
          <w:rtl/>
        </w:rPr>
      </w:pPr>
    </w:p>
    <w:p>
      <w:pPr>
        <w:tabs>
          <w:tab w:val="left" w:pos="567"/>
        </w:tabs>
        <w:spacing w:after="0"/>
        <w:ind w:left="0" w:right="0"/>
        <w:jc w:val="both"/>
        <w:rPr>
          <w:rFonts w:hint="cs"/>
          <w:rtl/>
        </w:rPr>
      </w:pPr>
      <w:r>
        <w:rPr>
          <w:rFonts w:hint="cs"/>
          <w:rtl/>
        </w:rPr>
        <w:t>הסיעה זכתה בבחירות במנדט. הסיעה זכאית למימון מאוצר המדינה, אך לא מסרה את חשבונותיה וכן דוח כספי למבקר המדינה.</w:t>
      </w:r>
    </w:p>
    <w:p>
      <w:pPr>
        <w:tabs>
          <w:tab w:val="left" w:pos="567"/>
        </w:tabs>
        <w:spacing w:after="0"/>
        <w:ind w:left="0" w:right="0"/>
        <w:jc w:val="both"/>
        <w:rPr>
          <w:rFonts w:hint="cs"/>
          <w:sz w:val="16"/>
          <w:szCs w:val="18"/>
          <w:rtl/>
        </w:rPr>
      </w:pPr>
    </w:p>
    <w:p>
      <w:pPr>
        <w:tabs>
          <w:tab w:val="left" w:pos="567"/>
        </w:tabs>
        <w:spacing w:after="0"/>
        <w:ind w:left="0" w:right="0"/>
        <w:jc w:val="both"/>
        <w:rPr>
          <w:rFonts w:hint="cs"/>
          <w:rtl/>
        </w:rPr>
      </w:pPr>
      <w:r>
        <w:rPr>
          <w:rFonts w:hint="cs"/>
          <w:rtl/>
        </w:rPr>
        <w:t>בהיעדר החשבונות והדוח הכספי, הדוח לגבי סיעה זו אינו חיובי ועליה להחזיר את כל הסכומים שקיבלה על פי החוק.</w:t>
      </w:r>
    </w:p>
    <w:p>
      <w:pPr>
        <w:tabs>
          <w:tab w:val="left" w:pos="567"/>
        </w:tabs>
        <w:spacing w:after="0"/>
        <w:ind w:left="0" w:right="0"/>
        <w:jc w:val="both"/>
        <w:rPr>
          <w:rFonts w:cs="David" w:hint="cs"/>
          <w:b/>
          <w:bCs/>
          <w:rtl/>
        </w:rPr>
      </w:pPr>
      <w:r>
        <w:rPr>
          <w:rtl/>
        </w:rPr>
        <w:br w:type="page"/>
      </w:r>
      <w:r>
        <w:rPr>
          <w:rFonts w:cs="David" w:hint="cs"/>
          <w:rtl/>
        </w:rPr>
        <w:t>(2)</w:t>
        <w:tab/>
      </w:r>
      <w:r>
        <w:rPr>
          <w:rFonts w:cs="David" w:hint="cs"/>
          <w:b/>
          <w:bCs/>
          <w:rtl/>
        </w:rPr>
        <w:t>אלאמל</w:t>
      </w:r>
    </w:p>
    <w:p>
      <w:pPr>
        <w:spacing w:after="0"/>
        <w:ind w:left="0" w:right="0"/>
        <w:jc w:val="both"/>
        <w:rPr>
          <w:rFonts w:hint="cs"/>
          <w:sz w:val="16"/>
          <w:szCs w:val="18"/>
          <w:rtl/>
        </w:rPr>
      </w:pPr>
    </w:p>
    <w:p>
      <w:pPr>
        <w:spacing w:after="0"/>
        <w:ind w:left="0" w:right="0"/>
        <w:jc w:val="both"/>
        <w:rPr>
          <w:rFonts w:hint="cs"/>
          <w:rtl/>
        </w:rPr>
      </w:pPr>
      <w:r>
        <w:rPr>
          <w:rFonts w:hint="cs"/>
          <w:rtl/>
        </w:rPr>
        <w:t>הסיעה לא זכתה בבחירות במנדט. הסיעה, אשר אינה זכאית למימון מאוצר המדינה, לא מסרה את חשבונותיה וכן דוח כספי למבקר המדינה. בהיעדר החשבונות והדוח הכספי, הדוח לגבי סיעה זו אינו חיובי.</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 xml:space="preserve">כאמור, הסיעה אינה זכאית למימון מאוצר המדינה. החוק אינו קובע במקרים כאלה סנקציה כספית בגין דוח לא חיובי. </w:t>
      </w:r>
    </w:p>
    <w:p>
      <w:pPr>
        <w:tabs>
          <w:tab w:val="left" w:pos="567"/>
        </w:tabs>
        <w:spacing w:after="0"/>
        <w:ind w:left="0" w:right="0"/>
        <w:jc w:val="both"/>
        <w:rPr>
          <w:rFonts w:hint="cs"/>
          <w:sz w:val="16"/>
          <w:szCs w:val="18"/>
          <w:rtl/>
        </w:rPr>
      </w:pPr>
    </w:p>
    <w:p>
      <w:pPr>
        <w:tabs>
          <w:tab w:val="left" w:pos="567"/>
        </w:tabs>
        <w:spacing w:after="0"/>
        <w:ind w:left="0" w:right="0"/>
        <w:jc w:val="both"/>
        <w:rPr>
          <w:rFonts w:cs="David" w:hint="cs"/>
          <w:b/>
          <w:bCs/>
          <w:rtl/>
        </w:rPr>
      </w:pPr>
      <w:r>
        <w:rPr>
          <w:rFonts w:cs="David" w:hint="cs"/>
          <w:rtl/>
        </w:rPr>
        <w:t>(3)</w:t>
        <w:tab/>
      </w:r>
      <w:r>
        <w:rPr>
          <w:rFonts w:cs="David" w:hint="cs"/>
          <w:b/>
          <w:bCs/>
          <w:rtl/>
        </w:rPr>
        <w:t>אלאסראא</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tabs>
          <w:tab w:val="left" w:pos="567"/>
        </w:tabs>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spacing w:after="0"/>
        <w:ind w:left="0" w:right="0"/>
        <w:jc w:val="both"/>
        <w:rPr>
          <w:rFonts w:hint="cs"/>
          <w:sz w:val="16"/>
          <w:szCs w:val="18"/>
          <w:rtl/>
          <w:lang w:eastAsia="en-US"/>
        </w:rPr>
      </w:pPr>
    </w:p>
    <w:p>
      <w:pPr>
        <w:tabs>
          <w:tab w:val="left" w:pos="567"/>
        </w:tabs>
        <w:spacing w:after="0"/>
        <w:ind w:left="0" w:right="0"/>
        <w:jc w:val="both"/>
        <w:rPr>
          <w:rFonts w:cs="David" w:hint="cs"/>
          <w:b/>
          <w:bCs/>
          <w:rtl/>
        </w:rPr>
      </w:pPr>
      <w:r>
        <w:rPr>
          <w:rFonts w:cs="David" w:hint="cs"/>
          <w:rtl/>
        </w:rPr>
        <w:t>(4)</w:t>
        <w:tab/>
      </w:r>
      <w:r>
        <w:rPr>
          <w:rFonts w:cs="David" w:hint="cs"/>
          <w:b/>
          <w:bCs/>
          <w:rtl/>
        </w:rPr>
        <w:t>אלחאק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tabs>
          <w:tab w:val="left" w:pos="567"/>
        </w:tabs>
        <w:spacing w:after="0"/>
        <w:ind w:left="0" w:right="0"/>
        <w:jc w:val="both"/>
        <w:rPr>
          <w:rFonts w:hint="cs"/>
          <w:sz w:val="16"/>
          <w:szCs w:val="18"/>
          <w:rtl/>
        </w:rPr>
      </w:pPr>
    </w:p>
    <w:p>
      <w:pPr>
        <w:spacing w:after="0"/>
        <w:ind w:left="0" w:right="0"/>
        <w:jc w:val="both"/>
        <w:rPr>
          <w:rFonts w:cs="David" w:hint="cs"/>
          <w:b/>
          <w:bCs/>
          <w:rtl/>
        </w:rPr>
      </w:pPr>
      <w:r>
        <w:rPr>
          <w:rFonts w:cs="David" w:hint="cs"/>
          <w:rtl/>
        </w:rPr>
        <w:t>(5)</w:t>
        <w:tab/>
      </w:r>
      <w:r>
        <w:rPr>
          <w:rFonts w:cs="David" w:hint="cs"/>
          <w:b/>
          <w:bCs/>
          <w:rtl/>
        </w:rPr>
        <w:t>אלרסאלה</w:t>
      </w:r>
    </w:p>
    <w:p>
      <w:pPr>
        <w:spacing w:after="0"/>
        <w:ind w:left="0" w:right="0"/>
        <w:jc w:val="both"/>
        <w:rPr>
          <w:rFonts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ב-86,865 ש"ח והוצאותיה - ב-89,301 ש"ח. הסיעה זכתה בבחירות בשלושה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הסיעה ניהלה את חשבונותיה שלא בהתאמה מלאה להנחיות מבקר המדינה. הדבר התבטא בעיקר בכך, שהסיעה שילמה במזומן חלק מהוצאותיה בסכומים גדולים מן המותר לפי ההנחיות, ולחלק מהזמנותיה לספקים לא נרשמו הסכומים לתשלום.</w:t>
      </w:r>
    </w:p>
    <w:p>
      <w:pPr>
        <w:spacing w:after="0"/>
        <w:ind w:left="0" w:right="0"/>
        <w:jc w:val="both"/>
        <w:rPr>
          <w:rFonts w:hint="cs"/>
          <w:sz w:val="16"/>
          <w:szCs w:val="18"/>
          <w:rtl/>
        </w:rPr>
      </w:pPr>
    </w:p>
    <w:p>
      <w:pPr>
        <w:spacing w:after="0"/>
        <w:ind w:left="0" w:right="0"/>
        <w:jc w:val="both"/>
        <w:rPr>
          <w:rtl/>
          <w:lang w:eastAsia="en-US"/>
        </w:rPr>
      </w:pPr>
      <w:r>
        <w:rPr>
          <w:rFonts w:hint="cs"/>
          <w:rtl/>
          <w:lang w:eastAsia="en-US"/>
        </w:rPr>
        <w:t>לפיכך ניתן דוח לא חיובי לגבי תוצאות ביקורת חשבונותיה.</w:t>
      </w:r>
    </w:p>
    <w:p>
      <w:pPr>
        <w:spacing w:after="0"/>
        <w:ind w:left="0" w:right="0"/>
        <w:jc w:val="both"/>
        <w:rPr>
          <w:rFonts w:hint="cs"/>
          <w:rtl/>
        </w:rPr>
      </w:pPr>
      <w:r>
        <w:rPr>
          <w:rtl/>
          <w:lang w:eastAsia="en-US"/>
        </w:rPr>
        <w:br w:type="page"/>
      </w:r>
      <w:r>
        <w:rPr>
          <w:rtl/>
        </w:rPr>
        <w:t>בהתחשב באופי החריגה ובהיקפה, ולאחר ששקלתי, בין היתר, את ההסברים שקיבלתי מהסיעה, אני ממליץ, בתוקף סמכותי לפי סעי</w:t>
      </w:r>
      <w:r>
        <w:rPr>
          <w:rFonts w:hint="cs"/>
          <w:rtl/>
        </w:rPr>
        <w:t>ף</w:t>
      </w:r>
      <w:r>
        <w:rPr>
          <w:rtl/>
        </w:rPr>
        <w:t xml:space="preserve"> 23(</w:t>
      </w:r>
      <w:r>
        <w:rPr>
          <w:rFonts w:hint="cs"/>
          <w:rtl/>
        </w:rPr>
        <w:t>ד</w:t>
      </w:r>
      <w:r>
        <w:rPr>
          <w:rtl/>
        </w:rPr>
        <w:t>) לחוק, להשית על הסיעה שלילה של השלמת מימון הוצאות הבחירות ב</w:t>
      </w:r>
      <w:r>
        <w:rPr>
          <w:rFonts w:hint="cs"/>
          <w:rtl/>
        </w:rPr>
        <w:t>שיעור של 1%, שערכו 869 ש"ח.</w:t>
      </w:r>
    </w:p>
    <w:p>
      <w:pPr>
        <w:pStyle w:val="Header"/>
        <w:tabs>
          <w:tab w:val="clear" w:pos="4153"/>
          <w:tab w:val="clear" w:pos="8306"/>
        </w:tabs>
        <w:spacing w:after="0"/>
        <w:ind w:left="0" w:right="0"/>
        <w:jc w:val="both"/>
        <w:rPr>
          <w:rFonts w:hint="cs"/>
          <w:sz w:val="14"/>
          <w:szCs w:val="16"/>
          <w:rtl/>
        </w:rPr>
      </w:pPr>
    </w:p>
    <w:p>
      <w:pPr>
        <w:tabs>
          <w:tab w:val="left" w:pos="567"/>
        </w:tabs>
        <w:spacing w:after="0"/>
        <w:ind w:left="0" w:right="0"/>
        <w:jc w:val="both"/>
        <w:rPr>
          <w:rFonts w:cs="David" w:hint="cs"/>
          <w:b/>
          <w:bCs/>
          <w:rtl/>
        </w:rPr>
      </w:pPr>
      <w:r>
        <w:rPr>
          <w:rFonts w:cs="David" w:hint="cs"/>
          <w:rtl/>
        </w:rPr>
        <w:t>(6)</w:t>
        <w:tab/>
      </w:r>
      <w:r>
        <w:rPr>
          <w:rFonts w:cs="David" w:hint="cs"/>
          <w:b/>
          <w:bCs/>
          <w:rtl/>
        </w:rPr>
        <w:t>החזית הדמוקרטית לשלום ולשיוויון</w:t>
      </w:r>
    </w:p>
    <w:p>
      <w:pPr>
        <w:spacing w:after="0"/>
        <w:ind w:left="0" w:right="0"/>
        <w:jc w:val="both"/>
        <w:rPr>
          <w:rFonts w:hint="cs"/>
          <w:sz w:val="12"/>
          <w:szCs w:val="14"/>
          <w:rtl/>
        </w:rPr>
      </w:pPr>
    </w:p>
    <w:p>
      <w:pPr>
        <w:spacing w:after="0"/>
        <w:ind w:left="0" w:right="0"/>
        <w:jc w:val="both"/>
        <w:rPr>
          <w:rFonts w:hint="cs"/>
          <w:rtl/>
        </w:rPr>
      </w:pPr>
      <w:r>
        <w:rPr>
          <w:rFonts w:hint="cs"/>
          <w:rtl/>
        </w:rPr>
        <w:t>על פי הדוח הכספי של הסיעה, הסתכמו הכנסותיה בתקופת הבחירות ב-87,036 ש"ח, והוצאותיה - ב-87,419 ש"ח. הסיעה זכתה בבחירות בשלושה מנדטים.</w:t>
      </w:r>
    </w:p>
    <w:p>
      <w:pPr>
        <w:spacing w:after="0"/>
        <w:ind w:left="0" w:right="0"/>
        <w:jc w:val="both"/>
        <w:rPr>
          <w:rFonts w:hint="cs"/>
          <w:sz w:val="12"/>
          <w:szCs w:val="14"/>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2"/>
          <w:szCs w:val="14"/>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2"/>
          <w:szCs w:val="14"/>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2"/>
          <w:szCs w:val="14"/>
          <w:rtl/>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sz w:val="14"/>
          <w:szCs w:val="16"/>
          <w:rtl/>
        </w:rPr>
      </w:pPr>
    </w:p>
    <w:p>
      <w:pPr>
        <w:tabs>
          <w:tab w:val="left" w:pos="567"/>
        </w:tabs>
        <w:spacing w:after="0"/>
        <w:ind w:left="0" w:right="0"/>
        <w:jc w:val="both"/>
        <w:rPr>
          <w:rFonts w:cs="David" w:hint="cs"/>
          <w:b/>
          <w:bCs/>
          <w:rtl/>
        </w:rPr>
      </w:pPr>
      <w:r>
        <w:rPr>
          <w:rFonts w:cs="David" w:hint="cs"/>
          <w:rtl/>
        </w:rPr>
        <w:t>(7)</w:t>
        <w:tab/>
      </w:r>
      <w:r>
        <w:rPr>
          <w:rFonts w:cs="David" w:hint="cs"/>
          <w:b/>
          <w:bCs/>
          <w:rtl/>
        </w:rPr>
        <w:t>הרשימה הדרוזית המאוחדת</w:t>
      </w:r>
    </w:p>
    <w:p>
      <w:pPr>
        <w:tabs>
          <w:tab w:val="left" w:pos="567"/>
        </w:tabs>
        <w:spacing w:after="0"/>
        <w:ind w:left="0" w:right="0"/>
        <w:jc w:val="both"/>
        <w:rPr>
          <w:rFonts w:cs="David" w:hint="cs"/>
          <w:sz w:val="14"/>
          <w:szCs w:val="16"/>
          <w:rtl/>
        </w:rPr>
      </w:pPr>
    </w:p>
    <w:p>
      <w:pPr>
        <w:spacing w:after="0"/>
        <w:ind w:left="0" w:right="0"/>
        <w:jc w:val="both"/>
        <w:rPr>
          <w:rFonts w:hint="cs"/>
          <w:rtl/>
        </w:rPr>
      </w:pPr>
      <w:r>
        <w:rPr>
          <w:rFonts w:hint="cs"/>
          <w:rtl/>
        </w:rPr>
        <w:t xml:space="preserve">הסיעה זכתה בבחירות בשלושה מנדטים. הסיעה אינה זכאית למימון מאוצר המדינה, מחמת אי מילוי תנאים מוקדמים מסוימים הקבועים בחוק. הסיעה הגישה למבקר המדינה תצהיר לפיו לא היו לה הכנסות והוצאות. </w:t>
      </w:r>
    </w:p>
    <w:p>
      <w:pPr>
        <w:spacing w:after="0"/>
        <w:ind w:left="0" w:right="0"/>
        <w:jc w:val="both"/>
        <w:rPr>
          <w:rFonts w:hint="cs"/>
          <w:sz w:val="14"/>
          <w:szCs w:val="16"/>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spacing w:after="0"/>
        <w:ind w:left="0" w:right="0"/>
        <w:jc w:val="both"/>
        <w:rPr>
          <w:rFonts w:hint="cs"/>
          <w:sz w:val="14"/>
          <w:szCs w:val="16"/>
          <w:rtl/>
        </w:rPr>
      </w:pPr>
    </w:p>
    <w:p>
      <w:pPr>
        <w:tabs>
          <w:tab w:val="left" w:pos="567"/>
        </w:tabs>
        <w:spacing w:after="0"/>
        <w:ind w:left="0" w:right="0"/>
        <w:jc w:val="both"/>
        <w:rPr>
          <w:rFonts w:cs="David" w:hint="cs"/>
          <w:b/>
          <w:bCs/>
          <w:rtl/>
        </w:rPr>
      </w:pPr>
      <w:r>
        <w:rPr>
          <w:rFonts w:cs="David" w:hint="cs"/>
          <w:rtl/>
        </w:rPr>
        <w:t>(8)</w:t>
        <w:tab/>
      </w:r>
      <w:r>
        <w:rPr>
          <w:rFonts w:cs="David" w:hint="cs"/>
          <w:b/>
          <w:bCs/>
          <w:rtl/>
        </w:rPr>
        <w:t>הרשימה המתקדמת בראשות נוהאד משלב</w:t>
      </w:r>
    </w:p>
    <w:p>
      <w:pPr>
        <w:spacing w:after="0"/>
        <w:ind w:left="0" w:right="0"/>
        <w:jc w:val="both"/>
        <w:rPr>
          <w:rFonts w:hint="cs"/>
          <w:sz w:val="12"/>
          <w:szCs w:val="14"/>
          <w:rtl/>
        </w:rPr>
      </w:pP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sz w:val="14"/>
          <w:szCs w:val="16"/>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spacing w:after="0"/>
        <w:ind w:left="0" w:right="0"/>
        <w:jc w:val="both"/>
        <w:rPr>
          <w:rFonts w:hint="cs"/>
          <w:sz w:val="14"/>
          <w:szCs w:val="16"/>
          <w:rtl/>
        </w:rPr>
      </w:pPr>
    </w:p>
    <w:p>
      <w:pPr>
        <w:tabs>
          <w:tab w:val="left" w:pos="567"/>
        </w:tabs>
        <w:spacing w:after="0"/>
        <w:ind w:left="0" w:right="0"/>
        <w:jc w:val="both"/>
        <w:rPr>
          <w:rFonts w:cs="David" w:hint="cs"/>
          <w:b/>
          <w:bCs/>
          <w:rtl/>
        </w:rPr>
      </w:pPr>
      <w:r>
        <w:rPr>
          <w:rFonts w:cs="David" w:hint="cs"/>
          <w:rtl/>
        </w:rPr>
        <w:t>(9)</w:t>
        <w:tab/>
      </w:r>
      <w:r>
        <w:rPr>
          <w:rFonts w:cs="David" w:hint="cs"/>
          <w:b/>
          <w:bCs/>
          <w:rtl/>
        </w:rPr>
        <w:t>רשימה ערבית מאוחדת</w:t>
      </w:r>
    </w:p>
    <w:p>
      <w:pPr>
        <w:tabs>
          <w:tab w:val="left" w:pos="567"/>
        </w:tabs>
        <w:spacing w:after="0"/>
        <w:ind w:left="0" w:right="0"/>
        <w:jc w:val="both"/>
        <w:rPr>
          <w:rFonts w:cs="David" w:hint="cs"/>
          <w:sz w:val="12"/>
          <w:szCs w:val="14"/>
          <w:rtl/>
        </w:rPr>
      </w:pPr>
    </w:p>
    <w:p>
      <w:pPr>
        <w:spacing w:after="0"/>
        <w:ind w:left="0" w:right="0"/>
        <w:jc w:val="both"/>
        <w:rPr>
          <w:rFonts w:hint="cs"/>
          <w:rtl/>
        </w:rPr>
      </w:pPr>
      <w:r>
        <w:rPr>
          <w:rFonts w:hint="cs"/>
          <w:rtl/>
        </w:rPr>
        <w:t xml:space="preserve">הסיעה זכתה בבחירות במנדט. הסיעה אינה זכאית למימון מאוצר המדינה, מחמת אי מילוי תנאים מוקדמים מסוימים הקבועים בחוק. הסיעה הגישה למבקר המדינה תצהיר לפיו לא היו לה הכנסות והוצאות. </w:t>
      </w:r>
    </w:p>
    <w:p>
      <w:pPr>
        <w:spacing w:after="0"/>
        <w:ind w:left="0" w:right="0"/>
        <w:jc w:val="both"/>
        <w:rPr>
          <w:sz w:val="12"/>
          <w:szCs w:val="14"/>
          <w:rtl/>
        </w:rPr>
      </w:pPr>
    </w:p>
    <w:p>
      <w:pPr>
        <w:spacing w:after="0"/>
        <w:ind w:left="0" w:right="0"/>
        <w:jc w:val="both"/>
        <w:rPr>
          <w:rtl/>
          <w:lang w:eastAsia="en-US"/>
        </w:rPr>
      </w:pPr>
      <w:r>
        <w:rPr>
          <w:rFonts w:hint="cs"/>
          <w:rtl/>
          <w:lang w:eastAsia="en-US"/>
        </w:rPr>
        <w:t>לפיכך יש לראות את הדוח בעניינה כדוח חיובי.</w:t>
      </w:r>
    </w:p>
    <w:p>
      <w:pPr>
        <w:pStyle w:val="Heading3"/>
        <w:keepNext w:val="0"/>
        <w:widowControl w:val="0"/>
        <w:spacing w:before="0" w:after="0"/>
        <w:ind w:left="0" w:right="0"/>
        <w:jc w:val="both"/>
        <w:rPr>
          <w:rFonts w:hint="cs"/>
          <w:rtl/>
        </w:rPr>
      </w:pPr>
      <w:r>
        <w:rPr>
          <w:rtl/>
          <w:lang w:eastAsia="en-US"/>
        </w:rPr>
        <w:br w:type="page"/>
      </w:r>
      <w:r>
        <w:rPr>
          <w:rFonts w:hint="cs"/>
          <w:u w:val="single"/>
          <w:rtl/>
        </w:rPr>
        <w:t>אלעד</w:t>
      </w:r>
    </w:p>
    <w:p>
      <w:pPr>
        <w:pStyle w:val="Heading7"/>
        <w:keepNext w:val="0"/>
        <w:ind w:left="0" w:right="0"/>
        <w:jc w:val="both"/>
        <w:rPr>
          <w:rFonts w:hint="cs"/>
          <w:sz w:val="14"/>
          <w:szCs w:val="16"/>
          <w:rtl/>
        </w:rPr>
      </w:pPr>
    </w:p>
    <w:p>
      <w:pPr>
        <w:tabs>
          <w:tab w:val="left" w:pos="567"/>
        </w:tabs>
        <w:spacing w:after="0"/>
        <w:ind w:left="0" w:right="0"/>
        <w:jc w:val="both"/>
        <w:rPr>
          <w:rFonts w:cs="David" w:hint="cs"/>
          <w:b/>
          <w:bCs/>
          <w:rtl/>
        </w:rPr>
      </w:pPr>
      <w:r>
        <w:rPr>
          <w:rFonts w:cs="David" w:hint="cs"/>
          <w:rtl/>
        </w:rPr>
        <w:t xml:space="preserve">(1) </w:t>
        <w:tab/>
      </w:r>
      <w:r>
        <w:rPr>
          <w:rFonts w:cs="David" w:hint="cs"/>
          <w:b/>
          <w:bCs/>
          <w:rtl/>
        </w:rPr>
        <w:t>אלעד שלנו</w:t>
      </w:r>
    </w:p>
    <w:p>
      <w:pPr>
        <w:spacing w:after="0"/>
        <w:ind w:left="0" w:right="0"/>
        <w:jc w:val="both"/>
        <w:rPr>
          <w:rFonts w:hint="cs"/>
          <w:b/>
          <w:bCs/>
          <w:sz w:val="14"/>
          <w:szCs w:val="16"/>
          <w:rtl/>
        </w:rPr>
      </w:pPr>
    </w:p>
    <w:p>
      <w:pPr>
        <w:spacing w:after="0"/>
        <w:ind w:left="0" w:right="0"/>
        <w:jc w:val="both"/>
        <w:rPr>
          <w:rFonts w:hint="cs"/>
          <w:rtl/>
        </w:rPr>
      </w:pPr>
      <w:r>
        <w:rPr>
          <w:rFonts w:hint="cs"/>
          <w:rtl/>
        </w:rPr>
        <w:t>הסיעה לא זכתה בבחירות במנדט. הסיעה, אשר אינה זכאית למימון מאוצר המדינה, לא מסרה את חשבונותיה וכן דוח כספי למבקר המדינה. בהיעדר החשבונות והדוח הכספי, הדוח לגבי סיעה זו אינו חיובי.</w:t>
      </w:r>
    </w:p>
    <w:p>
      <w:pPr>
        <w:spacing w:after="0"/>
        <w:ind w:left="0" w:right="0"/>
        <w:jc w:val="both"/>
        <w:rPr>
          <w:rFonts w:hint="cs"/>
          <w:sz w:val="14"/>
          <w:szCs w:val="16"/>
          <w:rtl/>
        </w:rPr>
      </w:pPr>
    </w:p>
    <w:p>
      <w:pPr>
        <w:spacing w:after="0"/>
        <w:ind w:left="0" w:right="0"/>
        <w:jc w:val="both"/>
        <w:rPr>
          <w:rFonts w:hint="cs"/>
          <w:rtl/>
          <w:lang w:eastAsia="en-US"/>
        </w:rPr>
      </w:pPr>
      <w:r>
        <w:rPr>
          <w:rFonts w:hint="cs"/>
          <w:rtl/>
          <w:lang w:eastAsia="en-US"/>
        </w:rPr>
        <w:t xml:space="preserve">כאמור, הסיעה אינה זכאית למימון מאוצר המדינה. החוק אינו קובע במקרים כאלה סנקציה כספית בגין </w:t>
      </w:r>
      <w:r>
        <w:rPr>
          <w:rFonts w:hint="cs"/>
          <w:rtl/>
        </w:rPr>
        <w:t xml:space="preserve">דוח </w:t>
      </w:r>
      <w:r>
        <w:rPr>
          <w:rFonts w:hint="cs"/>
          <w:rtl/>
          <w:lang w:eastAsia="en-US"/>
        </w:rPr>
        <w:t xml:space="preserve">לא חיובי. </w:t>
      </w:r>
    </w:p>
    <w:p>
      <w:pPr>
        <w:spacing w:after="0"/>
        <w:ind w:left="0" w:right="0"/>
        <w:jc w:val="both"/>
        <w:rPr>
          <w:rFonts w:hint="cs"/>
          <w:sz w:val="14"/>
          <w:szCs w:val="16"/>
          <w:rtl/>
        </w:rPr>
      </w:pPr>
    </w:p>
    <w:p>
      <w:pPr>
        <w:tabs>
          <w:tab w:val="left" w:pos="567"/>
        </w:tabs>
        <w:spacing w:after="0"/>
        <w:ind w:left="0" w:right="0"/>
        <w:jc w:val="both"/>
        <w:rPr>
          <w:rFonts w:cs="David" w:hint="cs"/>
          <w:b/>
          <w:bCs/>
          <w:rtl/>
        </w:rPr>
      </w:pPr>
      <w:r>
        <w:rPr>
          <w:rFonts w:cs="David" w:hint="cs"/>
          <w:rtl/>
        </w:rPr>
        <w:t xml:space="preserve">(2) </w:t>
        <w:tab/>
      </w:r>
      <w:r>
        <w:rPr>
          <w:rFonts w:cs="David" w:hint="cs"/>
          <w:b/>
          <w:bCs/>
          <w:rtl/>
        </w:rPr>
        <w:t>ביחד צבור יראי ה באלעד</w:t>
      </w:r>
    </w:p>
    <w:p>
      <w:pPr>
        <w:spacing w:after="0"/>
        <w:ind w:left="0" w:right="0"/>
        <w:jc w:val="both"/>
        <w:rPr>
          <w:rFonts w:hint="cs"/>
          <w:sz w:val="14"/>
          <w:szCs w:val="16"/>
          <w:rtl/>
        </w:rPr>
      </w:pP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4"/>
          <w:szCs w:val="16"/>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spacing w:after="0"/>
        <w:ind w:left="0" w:right="0"/>
        <w:jc w:val="both"/>
        <w:rPr>
          <w:rFonts w:hint="cs"/>
          <w:sz w:val="14"/>
          <w:szCs w:val="16"/>
          <w:rtl/>
        </w:rPr>
      </w:pPr>
    </w:p>
    <w:p>
      <w:pPr>
        <w:tabs>
          <w:tab w:val="left" w:pos="567"/>
        </w:tabs>
        <w:spacing w:after="0"/>
        <w:ind w:left="0" w:right="0"/>
        <w:jc w:val="both"/>
        <w:rPr>
          <w:rFonts w:cs="David" w:hint="cs"/>
          <w:b/>
          <w:bCs/>
          <w:rtl/>
        </w:rPr>
      </w:pPr>
      <w:r>
        <w:rPr>
          <w:rFonts w:cs="David" w:hint="cs"/>
          <w:rtl/>
        </w:rPr>
        <w:t xml:space="preserve">(3) </w:t>
        <w:tab/>
      </w:r>
      <w:r>
        <w:rPr>
          <w:rFonts w:cs="David" w:hint="cs"/>
          <w:b/>
          <w:bCs/>
          <w:rtl/>
        </w:rPr>
        <w:t>המחנה התורני</w:t>
      </w:r>
    </w:p>
    <w:p>
      <w:pPr>
        <w:spacing w:after="0"/>
        <w:ind w:left="0" w:right="0"/>
        <w:jc w:val="both"/>
        <w:rPr>
          <w:rFonts w:hint="cs"/>
          <w:sz w:val="14"/>
          <w:szCs w:val="16"/>
          <w:rtl/>
        </w:rPr>
      </w:pPr>
    </w:p>
    <w:p>
      <w:pPr>
        <w:spacing w:after="0"/>
        <w:ind w:left="0" w:right="0"/>
        <w:jc w:val="both"/>
        <w:rPr>
          <w:rFonts w:hint="cs"/>
          <w:rtl/>
        </w:rPr>
      </w:pPr>
      <w:r>
        <w:rPr>
          <w:rFonts w:hint="cs"/>
          <w:rtl/>
          <w:lang w:eastAsia="en-US"/>
        </w:rPr>
        <w:t>הסיעה</w:t>
      </w:r>
      <w:r>
        <w:rPr>
          <w:rFonts w:hint="cs"/>
          <w:rtl/>
        </w:rPr>
        <w:t xml:space="preserve"> לא זכתה בבחירות במנדט. </w:t>
      </w:r>
      <w:r>
        <w:rPr>
          <w:rFonts w:hint="cs"/>
          <w:rtl/>
          <w:lang w:eastAsia="en-US"/>
        </w:rPr>
        <w:t>הסיעה</w:t>
      </w:r>
      <w:r>
        <w:rPr>
          <w:rFonts w:hint="cs"/>
          <w:rtl/>
        </w:rPr>
        <w:t xml:space="preserve">, אשר אינה זכאית למימון מאוצר המדינה, לא מסרה את חשבונותיה וכן דוח כספי למבקר המדינה. בהיעדר החשבונות והדוח הכספי, הדוח לגבי </w:t>
      </w:r>
      <w:r>
        <w:rPr>
          <w:rFonts w:hint="cs"/>
          <w:rtl/>
          <w:lang w:eastAsia="en-US"/>
        </w:rPr>
        <w:t>סיעה</w:t>
      </w:r>
      <w:r>
        <w:rPr>
          <w:rFonts w:hint="cs"/>
          <w:rtl/>
        </w:rPr>
        <w:t xml:space="preserve"> זו אינו חיובי.</w:t>
      </w:r>
    </w:p>
    <w:p>
      <w:pPr>
        <w:spacing w:after="0"/>
        <w:ind w:left="0" w:right="0"/>
        <w:jc w:val="both"/>
        <w:rPr>
          <w:rFonts w:hint="cs"/>
          <w:sz w:val="14"/>
          <w:szCs w:val="16"/>
          <w:rtl/>
        </w:rPr>
      </w:pPr>
    </w:p>
    <w:p>
      <w:pPr>
        <w:spacing w:after="0"/>
        <w:ind w:left="0" w:right="0"/>
        <w:jc w:val="both"/>
        <w:rPr>
          <w:rFonts w:hint="cs"/>
          <w:rtl/>
          <w:lang w:eastAsia="en-US"/>
        </w:rPr>
      </w:pPr>
      <w:r>
        <w:rPr>
          <w:rFonts w:hint="cs"/>
          <w:rtl/>
          <w:lang w:eastAsia="en-US"/>
        </w:rPr>
        <w:t xml:space="preserve">כאמור, הסיעה אינה זכאית למימון מאוצר המדינה. החוק אינו קובע במקרים כאלה סנקציה כספית בגין דוח לא חיובי. </w:t>
      </w:r>
    </w:p>
    <w:p>
      <w:pPr>
        <w:spacing w:after="0"/>
        <w:ind w:left="0" w:right="0"/>
        <w:jc w:val="both"/>
        <w:rPr>
          <w:rFonts w:hint="cs"/>
          <w:sz w:val="14"/>
          <w:szCs w:val="16"/>
          <w:rtl/>
          <w:lang w:eastAsia="en-US"/>
        </w:rPr>
      </w:pPr>
    </w:p>
    <w:p>
      <w:pPr>
        <w:tabs>
          <w:tab w:val="left" w:pos="567"/>
        </w:tabs>
        <w:spacing w:after="0"/>
        <w:ind w:left="0" w:right="0"/>
        <w:jc w:val="both"/>
        <w:rPr>
          <w:rFonts w:cs="David" w:hint="cs"/>
          <w:b/>
          <w:bCs/>
          <w:rtl/>
        </w:rPr>
      </w:pPr>
      <w:r>
        <w:rPr>
          <w:rFonts w:cs="David" w:hint="cs"/>
          <w:rtl/>
        </w:rPr>
        <w:t>(4)</w:t>
        <w:tab/>
      </w:r>
      <w:r>
        <w:rPr>
          <w:rFonts w:cs="David" w:hint="cs"/>
          <w:b/>
          <w:bCs/>
          <w:rtl/>
        </w:rPr>
        <w:t>הרשימה הכלל חסידית</w:t>
      </w:r>
    </w:p>
    <w:p>
      <w:pPr>
        <w:spacing w:after="0"/>
        <w:ind w:left="0" w:right="0"/>
        <w:jc w:val="both"/>
        <w:rPr>
          <w:rFonts w:hint="cs"/>
          <w:sz w:val="14"/>
          <w:szCs w:val="16"/>
          <w:rtl/>
        </w:rPr>
      </w:pPr>
    </w:p>
    <w:p>
      <w:pPr>
        <w:spacing w:after="0"/>
        <w:ind w:left="0" w:right="0"/>
        <w:jc w:val="both"/>
        <w:rPr>
          <w:rFonts w:hint="cs"/>
          <w:rtl/>
        </w:rPr>
      </w:pPr>
      <w:r>
        <w:rPr>
          <w:rFonts w:hint="cs"/>
          <w:rtl/>
        </w:rPr>
        <w:t>על פי הדוח הכספי של הסיעה, הסתכמו הכנסותיה בתקופת הבחירות ב-78,206 ש"ח והוצאותיה - ב-88,207 ש"ח. הסיעה זכתה בבחירות בשני מנדטים.</w:t>
      </w:r>
    </w:p>
    <w:p>
      <w:pPr>
        <w:spacing w:after="0"/>
        <w:ind w:left="0" w:right="0"/>
        <w:jc w:val="both"/>
        <w:rPr>
          <w:rFonts w:hint="cs"/>
          <w:sz w:val="12"/>
          <w:szCs w:val="14"/>
          <w:rtl/>
        </w:rPr>
      </w:pPr>
    </w:p>
    <w:p>
      <w:pPr>
        <w:spacing w:after="0"/>
        <w:ind w:left="0" w:right="0"/>
        <w:jc w:val="both"/>
        <w:rPr>
          <w:rFonts w:hint="cs"/>
          <w:rtl/>
        </w:rPr>
      </w:pPr>
      <w:r>
        <w:rPr>
          <w:rFonts w:hint="cs"/>
          <w:rtl/>
        </w:rPr>
        <w:t>הוצאות הבחירות של הסיעה היו בגבולות האמורים בסעיף 15 לחוק.</w:t>
      </w:r>
    </w:p>
    <w:p>
      <w:pPr>
        <w:spacing w:after="0"/>
        <w:ind w:left="0" w:right="0"/>
        <w:jc w:val="both"/>
        <w:rPr>
          <w:rFonts w:hint="cs"/>
          <w:sz w:val="12"/>
          <w:szCs w:val="14"/>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2"/>
          <w:szCs w:val="14"/>
          <w:rtl/>
        </w:rPr>
      </w:pPr>
    </w:p>
    <w:p>
      <w:pPr>
        <w:spacing w:after="0"/>
        <w:ind w:left="0" w:right="0"/>
        <w:jc w:val="both"/>
        <w:rPr>
          <w:rFonts w:hint="cs"/>
          <w:rtl/>
        </w:rPr>
      </w:pPr>
      <w:r>
        <w:rPr>
          <w:rFonts w:hint="cs"/>
          <w:rtl/>
        </w:rPr>
        <w:t>הסיעה ניהלה את מערכת חשבונותיה לפי הנחיות מבקר המדינה.</w:t>
      </w:r>
    </w:p>
    <w:p>
      <w:pPr>
        <w:spacing w:after="0"/>
        <w:ind w:left="0" w:right="0"/>
        <w:jc w:val="both"/>
        <w:rPr>
          <w:rFonts w:hint="cs"/>
          <w:sz w:val="12"/>
          <w:szCs w:val="14"/>
          <w:rtl/>
        </w:rPr>
      </w:pPr>
    </w:p>
    <w:p>
      <w:pPr>
        <w:spacing w:after="0"/>
        <w:ind w:left="0" w:right="0"/>
        <w:jc w:val="both"/>
        <w:rPr>
          <w:rtl/>
        </w:rPr>
      </w:pPr>
      <w:r>
        <w:rPr>
          <w:rFonts w:hint="cs"/>
          <w:rtl/>
        </w:rPr>
        <w:t>לפיכך ניתן דוח חיובי לגבי תוצאות ביקורת חשבונותיה.</w:t>
      </w:r>
    </w:p>
    <w:p>
      <w:pPr>
        <w:spacing w:after="0"/>
        <w:ind w:left="0" w:right="0"/>
        <w:jc w:val="both"/>
        <w:rPr>
          <w:rFonts w:cs="David" w:hint="cs"/>
          <w:b/>
          <w:bCs/>
          <w:u w:val="single"/>
          <w:rtl/>
        </w:rPr>
      </w:pPr>
      <w:r>
        <w:rPr>
          <w:rtl/>
        </w:rPr>
        <w:br w:type="page"/>
      </w:r>
      <w:r>
        <w:rPr>
          <w:rFonts w:cs="David" w:hint="cs"/>
          <w:b/>
          <w:bCs/>
          <w:u w:val="single"/>
          <w:rtl/>
        </w:rPr>
        <w:t>ג'ולס</w:t>
      </w:r>
    </w:p>
    <w:p>
      <w:pPr>
        <w:spacing w:after="0"/>
        <w:ind w:left="0" w:right="0"/>
        <w:jc w:val="both"/>
        <w:rPr>
          <w:rFonts w:hint="cs"/>
          <w:sz w:val="16"/>
          <w:szCs w:val="18"/>
          <w:rtl/>
        </w:rPr>
      </w:pPr>
    </w:p>
    <w:p>
      <w:pPr>
        <w:tabs>
          <w:tab w:val="left" w:pos="567"/>
        </w:tabs>
        <w:spacing w:after="0"/>
        <w:ind w:left="0" w:right="0"/>
        <w:jc w:val="both"/>
        <w:rPr>
          <w:rFonts w:cs="David" w:hint="cs"/>
          <w:b/>
          <w:bCs/>
          <w:rtl/>
        </w:rPr>
      </w:pPr>
      <w:r>
        <w:rPr>
          <w:rFonts w:cs="David" w:hint="cs"/>
          <w:rtl/>
        </w:rPr>
        <w:t xml:space="preserve">(1) </w:t>
        <w:tab/>
      </w:r>
      <w:r>
        <w:rPr>
          <w:rFonts w:cs="David" w:hint="cs"/>
          <w:b/>
          <w:bCs/>
          <w:rtl/>
        </w:rPr>
        <w:t>אל אמל</w:t>
      </w:r>
    </w:p>
    <w:p>
      <w:pPr>
        <w:spacing w:after="0"/>
        <w:ind w:left="0" w:right="0"/>
        <w:jc w:val="both"/>
        <w:rPr>
          <w:rFonts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ב-14,911 ש"ח, והוצאותיה -  ב-15,247 ש"ח. הסיעה זכתה בבחירות במנדט.</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ind w:left="-37" w:right="0"/>
        <w:jc w:val="both"/>
        <w:rPr>
          <w:rtl/>
        </w:rPr>
      </w:pPr>
      <w:r>
        <w:rPr>
          <w:rFonts w:hint="cs"/>
          <w:rtl/>
        </w:rPr>
        <w:t>הסיעה ניהלה את חשבונותיה שלא בהתאמה מלאה להנחיות מבקר המדינה. הדבר התבטא בעיקר בכך, שכל הוצאותיה שולמו במזומן בסכומים גדולים מן המותר; ובכך שבחשבונותיה חסרה הזמנה בכתב להוצאה בסך 6,000 ש"ח.</w:t>
      </w: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 xml:space="preserve">בהתחשב באופי החריגה ובהיקפה, ולאחר ששקלתי, בין היתר, את ההסברים שקיבלתי </w:t>
      </w:r>
      <w:r>
        <w:rPr>
          <w:rFonts w:hint="cs"/>
          <w:rtl/>
        </w:rPr>
        <w:t>מהסיעה</w:t>
      </w:r>
      <w:r>
        <w:rPr>
          <w:rtl/>
        </w:rPr>
        <w:t>, אני ממליץ, בתוקף סמכותי לפי סעי</w:t>
      </w:r>
      <w:r>
        <w:rPr>
          <w:rFonts w:hint="cs"/>
          <w:rtl/>
        </w:rPr>
        <w:t>ף</w:t>
      </w:r>
      <w:r>
        <w:rPr>
          <w:rtl/>
        </w:rPr>
        <w:t xml:space="preserve"> 23(</w:t>
      </w:r>
      <w:r>
        <w:rPr>
          <w:rFonts w:hint="cs"/>
          <w:rtl/>
        </w:rPr>
        <w:t>ד</w:t>
      </w:r>
      <w:r>
        <w:rPr>
          <w:rtl/>
        </w:rPr>
        <w:t xml:space="preserve">) לחוק, להשית על </w:t>
      </w:r>
      <w:r>
        <w:rPr>
          <w:rFonts w:hint="cs"/>
          <w:rtl/>
        </w:rPr>
        <w:t>הסיעה</w:t>
      </w:r>
      <w:r>
        <w:rPr>
          <w:rtl/>
        </w:rPr>
        <w:t xml:space="preserve"> שלילה של השלמת מימון הוצאות הבחירות ב</w:t>
      </w:r>
      <w:r>
        <w:rPr>
          <w:rFonts w:hint="cs"/>
          <w:rtl/>
        </w:rPr>
        <w:t>שיעור של 2%, שערכם 351 ש"ח.</w:t>
      </w:r>
    </w:p>
    <w:p>
      <w:pPr>
        <w:spacing w:after="0"/>
        <w:ind w:left="0" w:right="0"/>
        <w:jc w:val="both"/>
        <w:rPr>
          <w:rFonts w:hint="cs"/>
          <w:sz w:val="16"/>
          <w:szCs w:val="18"/>
          <w:rtl/>
        </w:rPr>
      </w:pPr>
    </w:p>
    <w:p>
      <w:pPr>
        <w:pStyle w:val="Header"/>
        <w:tabs>
          <w:tab w:val="left" w:pos="503"/>
          <w:tab w:val="clear" w:pos="4153"/>
          <w:tab w:val="clear" w:pos="8306"/>
        </w:tabs>
        <w:ind w:left="0" w:right="0"/>
        <w:jc w:val="both"/>
        <w:rPr>
          <w:rFonts w:cs="David" w:hint="cs"/>
          <w:b/>
          <w:bCs/>
          <w:rtl/>
        </w:rPr>
      </w:pPr>
      <w:r>
        <w:rPr>
          <w:rFonts w:cs="David" w:hint="cs"/>
          <w:rtl/>
        </w:rPr>
        <w:t>(2)</w:t>
        <w:tab/>
      </w:r>
      <w:r>
        <w:rPr>
          <w:rFonts w:cs="David" w:hint="cs"/>
          <w:b/>
          <w:bCs/>
          <w:rtl/>
        </w:rPr>
        <w:t>אל - עולה</w:t>
      </w: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tabs>
          <w:tab w:val="left" w:pos="567"/>
        </w:tabs>
        <w:spacing w:after="0"/>
        <w:ind w:left="0" w:right="0"/>
        <w:jc w:val="both"/>
        <w:rPr>
          <w:rFonts w:cs="David" w:hint="cs"/>
          <w:sz w:val="16"/>
          <w:szCs w:val="18"/>
          <w:rtl/>
        </w:rPr>
      </w:pPr>
    </w:p>
    <w:p>
      <w:pPr>
        <w:ind w:left="0" w:right="0"/>
        <w:jc w:val="both"/>
        <w:rPr>
          <w:rFonts w:cs="David" w:hint="cs"/>
          <w:rtl/>
        </w:rPr>
      </w:pPr>
      <w:r>
        <w:rPr>
          <w:rFonts w:cs="David" w:hint="cs"/>
          <w:rtl/>
        </w:rPr>
        <w:t>(3)</w:t>
        <w:tab/>
      </w:r>
      <w:r>
        <w:rPr>
          <w:rFonts w:cs="David" w:hint="cs"/>
          <w:b/>
          <w:bCs/>
          <w:rtl/>
        </w:rPr>
        <w:t>ג'וליס אחת</w:t>
      </w:r>
    </w:p>
    <w:p>
      <w:pPr>
        <w:spacing w:after="0"/>
        <w:ind w:left="0" w:right="0"/>
        <w:jc w:val="both"/>
        <w:rPr>
          <w:rFonts w:hint="cs"/>
          <w:rtl/>
        </w:rPr>
      </w:pPr>
      <w:r>
        <w:rPr>
          <w:rFonts w:hint="cs"/>
          <w:rtl/>
        </w:rPr>
        <w:t>על פי הדוח הכספי של הסיעה הסתכמו הכנסותיה בתקופת הבחירות ב-14,911 ש"ח, והוצאותיה - ב-19,151 ש"ח. הסיעה זכתה בבחירות במנדט.</w:t>
      </w:r>
    </w:p>
    <w:p>
      <w:pPr>
        <w:tabs>
          <w:tab w:val="left" w:pos="567"/>
        </w:tabs>
        <w:spacing w:after="0"/>
        <w:ind w:left="0" w:right="0"/>
        <w:jc w:val="both"/>
        <w:rPr>
          <w:rFonts w:hint="cs"/>
          <w:sz w:val="16"/>
          <w:szCs w:val="18"/>
          <w:rtl/>
        </w:rPr>
      </w:pPr>
    </w:p>
    <w:p>
      <w:pPr>
        <w:tabs>
          <w:tab w:val="left" w:pos="567"/>
        </w:tabs>
        <w:spacing w:after="0"/>
        <w:ind w:left="0" w:right="0"/>
        <w:jc w:val="both"/>
        <w:rPr>
          <w:rtl/>
        </w:rPr>
      </w:pPr>
      <w:r>
        <w:rPr>
          <w:rFonts w:hint="cs"/>
          <w:rtl/>
        </w:rPr>
        <w:t>הסיעה זכאית למימון מאוצר המדינה אך מסרה את חשבונותיה וכן דוח כספי למבקר המדינה באיחור ניכר (13.4.05). קבלת הדוח הכספי במועד כה מאוחר לא אפשרה את בדיקתו בפרק הזמן הקבוע בחוק.</w:t>
      </w:r>
    </w:p>
    <w:p>
      <w:pPr>
        <w:tabs>
          <w:tab w:val="left" w:pos="567"/>
        </w:tabs>
        <w:spacing w:after="0"/>
        <w:ind w:left="0" w:right="0"/>
        <w:jc w:val="both"/>
        <w:rPr>
          <w:rFonts w:cs="David" w:hint="cs"/>
          <w:rtl/>
        </w:rPr>
      </w:pPr>
      <w:r>
        <w:rPr>
          <w:rtl/>
        </w:rPr>
        <w:br w:type="page"/>
      </w:r>
      <w:r>
        <w:rPr>
          <w:rFonts w:hint="cs"/>
          <w:rtl/>
        </w:rPr>
        <w:t>בהתחשב במידת האיחור במסירת החשבונות והדוח הכספי, אני ממליץ, בתוקף סמכותי לפי סעיף 23(ד) לחוק, להשית על הסיעה שלילה של מלוא השלמת מימון הוצאות הבחירות בשיעור של 15%, שערכם 2,631 ש"ח.</w:t>
      </w:r>
    </w:p>
    <w:p>
      <w:pPr>
        <w:tabs>
          <w:tab w:val="left" w:pos="567"/>
        </w:tabs>
        <w:spacing w:after="0"/>
        <w:ind w:left="0" w:right="0"/>
        <w:jc w:val="both"/>
        <w:rPr>
          <w:rFonts w:hint="cs"/>
          <w:sz w:val="16"/>
          <w:szCs w:val="18"/>
          <w:rtl/>
        </w:rPr>
      </w:pPr>
    </w:p>
    <w:p>
      <w:pPr>
        <w:ind w:left="0" w:right="0"/>
        <w:jc w:val="both"/>
        <w:rPr>
          <w:rFonts w:cs="David" w:hint="cs"/>
          <w:b/>
          <w:bCs/>
          <w:rtl/>
        </w:rPr>
      </w:pPr>
      <w:r>
        <w:rPr>
          <w:rFonts w:cs="David" w:hint="cs"/>
          <w:rtl/>
        </w:rPr>
        <w:t>(4)</w:t>
        <w:tab/>
      </w:r>
      <w:r>
        <w:rPr>
          <w:rFonts w:cs="David" w:hint="cs"/>
          <w:b/>
          <w:bCs/>
          <w:rtl/>
        </w:rPr>
        <w:t>ג'וליס חדשה</w:t>
      </w:r>
    </w:p>
    <w:p>
      <w:pPr>
        <w:spacing w:after="0"/>
        <w:ind w:left="0" w:right="0"/>
        <w:jc w:val="both"/>
        <w:rPr>
          <w:rFonts w:hint="cs"/>
          <w:rtl/>
        </w:rPr>
      </w:pPr>
      <w:r>
        <w:rPr>
          <w:rFonts w:hint="cs"/>
          <w:rtl/>
        </w:rPr>
        <w:t>על פי הדוח הכספי של הסיעה הסתכמו הכנסותיה בתקופת הבחירות ב-16,100 ש"ח והוצאותיה ב-16,100 ש"ח. הסיעה לא זכתה בבחירות במנדט.</w:t>
      </w:r>
    </w:p>
    <w:p>
      <w:pPr>
        <w:tabs>
          <w:tab w:val="left" w:pos="567"/>
          <w:tab w:val="left" w:pos="1134"/>
        </w:tabs>
        <w:spacing w:after="0"/>
        <w:ind w:left="1134" w:right="0" w:hanging="486"/>
        <w:jc w:val="both"/>
        <w:rPr>
          <w:rFonts w:hint="cs"/>
          <w:sz w:val="16"/>
          <w:szCs w:val="18"/>
          <w:rtl/>
        </w:rPr>
      </w:pPr>
    </w:p>
    <w:p>
      <w:pPr>
        <w:tabs>
          <w:tab w:val="left" w:pos="143"/>
        </w:tabs>
        <w:spacing w:after="0"/>
        <w:ind w:left="-37" w:right="0"/>
        <w:jc w:val="both"/>
        <w:rPr>
          <w:rFonts w:hint="cs"/>
          <w:rtl/>
        </w:rPr>
      </w:pPr>
      <w:r>
        <w:rPr>
          <w:rFonts w:hint="cs"/>
          <w:rtl/>
        </w:rPr>
        <w:t>הסיעה קיבלה תרומות בסך 16,100 ש"ח משני תורמים. בהיעדר רישום התרומות ופרטי התורמים בחשבונות הסיעה, לא ניתן לדעת אם הסיעה עמדה בהגבלות סעיף 16 לחוק.</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tabs>
          <w:tab w:val="left" w:pos="143"/>
        </w:tabs>
        <w:spacing w:after="0"/>
        <w:ind w:left="-37" w:right="0"/>
        <w:jc w:val="both"/>
        <w:rPr>
          <w:rFonts w:hint="cs"/>
          <w:rtl/>
        </w:rPr>
      </w:pPr>
      <w:r>
        <w:rPr>
          <w:rFonts w:hint="cs"/>
          <w:rtl/>
        </w:rPr>
        <w:t>הסיעה ניהלה את חשבונותיה שלא בהתאמה מלאה להנחיות מבקר המדינה. הדבר  התבטא בעיקר בכך, שלסיעה לא היו קבלות לגבי התרומות שקיבלה; היא שילמה את מרבית הוצאותיה במזומן, בסכומים גדולים מן המותר, ולא הוציאה הזמנות עבור חלק מהשירותים שהזמינה. הסיעה לא הפרידה בדוח הכספי בין הוצאותיה והכנסותיה בתקופת הבחירות ובין אלה של תקופת הבחירות החוזרות.</w:t>
      </w:r>
    </w:p>
    <w:p>
      <w:pPr>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tabs>
          <w:tab w:val="left" w:pos="567"/>
          <w:tab w:val="left" w:pos="1134"/>
        </w:tabs>
        <w:spacing w:after="0"/>
        <w:ind w:left="1134" w:right="0" w:hanging="486"/>
        <w:jc w:val="both"/>
        <w:rPr>
          <w:rFonts w:hint="cs"/>
          <w:sz w:val="16"/>
          <w:szCs w:val="18"/>
          <w:rtl/>
        </w:rPr>
      </w:pPr>
    </w:p>
    <w:p>
      <w:pPr>
        <w:ind w:left="0" w:right="0"/>
        <w:jc w:val="both"/>
        <w:rPr>
          <w:rFonts w:hint="cs"/>
          <w:rtl/>
        </w:rPr>
      </w:pPr>
      <w:r>
        <w:rPr>
          <w:rFonts w:hint="cs"/>
          <w:rtl/>
        </w:rPr>
        <w:t>הסיעה לא זכתה במספר הקולות הדרושים ואינה זכאית למימון מאוצר המדינה. החוק אינו קובע במקרים כאלה סנקציה כספית בגין דוח לא חיובי.</w:t>
      </w:r>
    </w:p>
    <w:p>
      <w:pPr>
        <w:ind w:left="0" w:right="0"/>
        <w:jc w:val="both"/>
        <w:rPr>
          <w:rFonts w:cs="David" w:hint="cs"/>
          <w:rtl/>
        </w:rPr>
      </w:pPr>
      <w:r>
        <w:rPr>
          <w:rFonts w:cs="David" w:hint="cs"/>
          <w:rtl/>
        </w:rPr>
        <w:t>(5)</w:t>
        <w:tab/>
      </w:r>
      <w:r>
        <w:rPr>
          <w:rFonts w:cs="David" w:hint="cs"/>
          <w:b/>
          <w:bCs/>
          <w:rtl/>
        </w:rPr>
        <w:t>ג'וליס שלנו</w:t>
      </w:r>
    </w:p>
    <w:p>
      <w:pPr>
        <w:spacing w:after="0"/>
        <w:ind w:left="0" w:right="0"/>
        <w:jc w:val="both"/>
        <w:rPr>
          <w:rFonts w:hint="cs"/>
          <w:rtl/>
        </w:rPr>
      </w:pPr>
      <w:r>
        <w:rPr>
          <w:rFonts w:hint="cs"/>
          <w:rtl/>
        </w:rPr>
        <w:t xml:space="preserve">הסיעה זכתה בבחירות במנדט. הסיעה אינה זכאית למימון מאוצר המדינה, מחמת אי מילוי תנאים מוקדמים מסוימים הקבועים בחוק. הסיעה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יש לראות את הדוח בעניינה כדוח חיובי</w:t>
      </w:r>
      <w:r>
        <w:rPr>
          <w:rFonts w:hint="cs"/>
          <w:rtl/>
          <w:lang w:eastAsia="en-US"/>
        </w:rPr>
        <w:t>.</w:t>
      </w:r>
    </w:p>
    <w:p>
      <w:pPr>
        <w:tabs>
          <w:tab w:val="left" w:pos="567"/>
        </w:tabs>
        <w:spacing w:after="0"/>
        <w:ind w:left="0" w:right="0"/>
        <w:jc w:val="both"/>
        <w:rPr>
          <w:rFonts w:cs="David" w:hint="cs"/>
          <w:b/>
          <w:bCs/>
          <w:rtl/>
        </w:rPr>
      </w:pPr>
      <w:r>
        <w:rPr>
          <w:rFonts w:cs="David"/>
          <w:sz w:val="16"/>
          <w:szCs w:val="18"/>
          <w:rtl/>
        </w:rPr>
        <w:br w:type="page"/>
      </w:r>
      <w:r>
        <w:rPr>
          <w:rFonts w:cs="David" w:hint="cs"/>
          <w:rtl/>
        </w:rPr>
        <w:t xml:space="preserve">(6) </w:t>
        <w:tab/>
      </w:r>
      <w:r>
        <w:rPr>
          <w:rFonts w:cs="David" w:hint="cs"/>
          <w:b/>
          <w:bCs/>
          <w:rtl/>
        </w:rPr>
        <w:t>האחווה והשיוויון</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tabs>
          <w:tab w:val="left" w:pos="567"/>
        </w:tabs>
        <w:spacing w:after="0"/>
        <w:ind w:left="0" w:right="0"/>
        <w:jc w:val="both"/>
        <w:rPr>
          <w:rFonts w:cs="David" w:hint="cs"/>
          <w:sz w:val="16"/>
          <w:szCs w:val="18"/>
          <w:rtl/>
        </w:rPr>
      </w:pPr>
    </w:p>
    <w:p>
      <w:pPr>
        <w:pStyle w:val="Heading3"/>
        <w:keepNext w:val="0"/>
        <w:widowControl w:val="0"/>
        <w:spacing w:before="0" w:after="0"/>
        <w:ind w:left="0" w:right="0"/>
        <w:jc w:val="both"/>
        <w:rPr>
          <w:rFonts w:hint="cs"/>
          <w:rtl/>
        </w:rPr>
      </w:pPr>
      <w:r>
        <w:rPr>
          <w:rFonts w:hint="cs"/>
          <w:b w:val="0"/>
          <w:bCs w:val="0"/>
          <w:rtl/>
        </w:rPr>
        <w:t>(7)</w:t>
        <w:tab/>
      </w:r>
      <w:r>
        <w:rPr>
          <w:rFonts w:hint="cs"/>
          <w:rtl/>
        </w:rPr>
        <w:t>החידוש</w:t>
      </w:r>
    </w:p>
    <w:p>
      <w:pPr>
        <w:tabs>
          <w:tab w:val="left" w:pos="567"/>
        </w:tabs>
        <w:spacing w:after="0"/>
        <w:ind w:left="0" w:right="0"/>
        <w:jc w:val="both"/>
        <w:rPr>
          <w:rFonts w:cs="David" w:hint="cs"/>
          <w:sz w:val="16"/>
          <w:szCs w:val="18"/>
          <w:rtl/>
        </w:rPr>
      </w:pPr>
    </w:p>
    <w:p>
      <w:pPr>
        <w:spacing w:after="0"/>
        <w:ind w:left="0" w:right="0"/>
        <w:jc w:val="both"/>
        <w:rPr>
          <w:rFonts w:hint="cs"/>
          <w:rtl/>
        </w:rPr>
      </w:pPr>
      <w:r>
        <w:rPr>
          <w:rFonts w:hint="cs"/>
          <w:rtl/>
        </w:rPr>
        <w:t>על פי הדוח הכספי של הסיעה, לא היו לה כלל הכנסות בתקופת הבחירות, והוצאותיה הסתכמו ב-5,366 ש"ח. הסיעה לא זכתה בבחירות במנדט.</w:t>
      </w:r>
    </w:p>
    <w:p>
      <w:pPr>
        <w:tabs>
          <w:tab w:val="left" w:pos="567"/>
        </w:tabs>
        <w:spacing w:after="0"/>
        <w:ind w:left="0" w:right="0"/>
        <w:jc w:val="both"/>
        <w:rPr>
          <w:rFonts w:cs="David"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הסיעה ניהלה את מערכת חשבונותיה לפי הנחיות מבקר המדינה.</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tabs>
          <w:tab w:val="left" w:pos="567"/>
        </w:tabs>
        <w:spacing w:after="0"/>
        <w:ind w:left="0" w:right="0"/>
        <w:jc w:val="both"/>
        <w:rPr>
          <w:rFonts w:cs="David" w:hint="cs"/>
          <w:sz w:val="16"/>
          <w:szCs w:val="18"/>
          <w:rtl/>
        </w:rPr>
      </w:pPr>
    </w:p>
    <w:p>
      <w:pPr>
        <w:tabs>
          <w:tab w:val="left" w:pos="567"/>
        </w:tabs>
        <w:spacing w:after="0"/>
        <w:ind w:left="0" w:right="0"/>
        <w:jc w:val="both"/>
        <w:rPr>
          <w:rFonts w:cs="David" w:hint="cs"/>
          <w:b/>
          <w:bCs/>
          <w:rtl/>
        </w:rPr>
      </w:pPr>
      <w:r>
        <w:rPr>
          <w:rFonts w:cs="David" w:hint="cs"/>
          <w:rtl/>
        </w:rPr>
        <w:t>(8)</w:t>
        <w:tab/>
      </w:r>
      <w:r>
        <w:rPr>
          <w:rFonts w:cs="David" w:hint="cs"/>
          <w:b/>
          <w:bCs/>
          <w:rtl/>
        </w:rPr>
        <w:t>הידידות</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tabs>
          <w:tab w:val="left" w:pos="567"/>
        </w:tabs>
        <w:spacing w:after="0"/>
        <w:ind w:left="0" w:right="0"/>
        <w:jc w:val="both"/>
        <w:rPr>
          <w:rFonts w:cs="David" w:hint="cs"/>
          <w:sz w:val="16"/>
          <w:szCs w:val="18"/>
          <w:rtl/>
        </w:rPr>
      </w:pPr>
    </w:p>
    <w:p>
      <w:pPr>
        <w:tabs>
          <w:tab w:val="left" w:pos="503"/>
        </w:tabs>
        <w:ind w:left="0" w:right="0"/>
        <w:jc w:val="both"/>
        <w:rPr>
          <w:rFonts w:cs="David" w:hint="cs"/>
          <w:b/>
          <w:bCs/>
          <w:rtl/>
        </w:rPr>
      </w:pPr>
      <w:r>
        <w:rPr>
          <w:rFonts w:cs="David" w:hint="cs"/>
          <w:rtl/>
        </w:rPr>
        <w:t>(9)</w:t>
        <w:tab/>
      </w:r>
      <w:r>
        <w:rPr>
          <w:rFonts w:cs="David" w:hint="cs"/>
          <w:b/>
          <w:bCs/>
          <w:rtl/>
        </w:rPr>
        <w:t>הצדק והשויון</w:t>
      </w: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rtl/>
          <w:lang w:eastAsia="en-US"/>
        </w:rPr>
      </w:pPr>
      <w:r>
        <w:rPr>
          <w:rFonts w:hint="cs"/>
          <w:rtl/>
          <w:lang w:eastAsia="en-US"/>
        </w:rPr>
        <w:t>לפיכך יש לראות את הדוח בעניינה כדוח חיובי.</w:t>
      </w:r>
    </w:p>
    <w:p>
      <w:pPr>
        <w:tabs>
          <w:tab w:val="left" w:pos="567"/>
        </w:tabs>
        <w:spacing w:after="0"/>
        <w:ind w:left="0" w:right="0"/>
        <w:jc w:val="both"/>
        <w:rPr>
          <w:rFonts w:cs="David" w:hint="cs"/>
          <w:b/>
          <w:bCs/>
          <w:rtl/>
        </w:rPr>
      </w:pPr>
      <w:r>
        <w:rPr>
          <w:rFonts w:cs="David"/>
          <w:rtl/>
        </w:rPr>
        <w:br w:type="page"/>
      </w:r>
      <w:r>
        <w:rPr>
          <w:rFonts w:cs="David" w:hint="cs"/>
          <w:rtl/>
        </w:rPr>
        <w:t xml:space="preserve">(10) </w:t>
        <w:tab/>
      </w:r>
      <w:r>
        <w:rPr>
          <w:rFonts w:cs="David" w:hint="cs"/>
          <w:b/>
          <w:bCs/>
          <w:rtl/>
        </w:rPr>
        <w:t>הרפורמה</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זכתה בבחירות במנדט. הסיעה אינה זכאית למימון מאוצר המדינה, מחמת אי מילוי תנאים מוקדמים מסוימים הקבועים בחוק. הסיעה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tabs>
          <w:tab w:val="left" w:pos="567"/>
        </w:tabs>
        <w:spacing w:after="0"/>
        <w:ind w:left="0" w:right="0"/>
        <w:jc w:val="both"/>
        <w:rPr>
          <w:rFonts w:cs="David" w:hint="cs"/>
          <w:sz w:val="16"/>
          <w:szCs w:val="18"/>
          <w:rtl/>
        </w:rPr>
      </w:pPr>
    </w:p>
    <w:p>
      <w:pPr>
        <w:tabs>
          <w:tab w:val="left" w:pos="567"/>
        </w:tabs>
        <w:spacing w:after="0"/>
        <w:ind w:left="0" w:right="0"/>
        <w:jc w:val="both"/>
        <w:rPr>
          <w:rFonts w:cs="David" w:hint="cs"/>
          <w:b/>
          <w:bCs/>
          <w:rtl/>
        </w:rPr>
      </w:pPr>
      <w:r>
        <w:rPr>
          <w:rFonts w:cs="David" w:hint="cs"/>
          <w:rtl/>
        </w:rPr>
        <w:t>(11)</w:t>
        <w:tab/>
      </w:r>
      <w:r>
        <w:rPr>
          <w:rFonts w:cs="David" w:hint="cs"/>
          <w:b/>
          <w:bCs/>
          <w:rtl/>
        </w:rPr>
        <w:t>השלום</w:t>
      </w:r>
    </w:p>
    <w:p>
      <w:pPr>
        <w:tabs>
          <w:tab w:val="left" w:pos="567"/>
        </w:tabs>
        <w:spacing w:after="0"/>
        <w:ind w:left="0" w:right="0"/>
        <w:jc w:val="both"/>
        <w:rPr>
          <w:rFonts w:cs="David"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ב-14,911 ש"ח, והוצאותיה - ב-15,876 ש"ח. הסיעה זכתה בבחירות במנדט.</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הכנסות הסיעה היו בגבולות האמורים בסעיף 16 לחוק.</w:t>
      </w:r>
    </w:p>
    <w:p>
      <w:pPr>
        <w:spacing w:after="0"/>
        <w:ind w:left="0" w:right="0"/>
        <w:jc w:val="both"/>
        <w:rPr>
          <w:rFonts w:hint="cs"/>
          <w:sz w:val="16"/>
          <w:szCs w:val="18"/>
          <w:rtl/>
        </w:rPr>
      </w:pPr>
    </w:p>
    <w:p>
      <w:pPr>
        <w:spacing w:after="0"/>
        <w:ind w:left="0" w:right="0"/>
        <w:jc w:val="both"/>
        <w:rPr>
          <w:rtl/>
        </w:rPr>
      </w:pPr>
      <w:r>
        <w:rPr>
          <w:rFonts w:hint="cs"/>
          <w:rtl/>
        </w:rPr>
        <w:t>הסיעה ניהלה את חשבונותיה שלא בהתאמה מלאה להנחיות מבקר המדינה. הדבר התבטא בעיקר בכך, שבחשבונותיה לא נמצאו כלל דוגמאות מפרסומים שנעשו על ידה.</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 xml:space="preserve">בהתחשב באופי החריגה ובהיקפה, ולאחר ששקלתי, בין היתר, את ההסברים שקיבלתי </w:t>
      </w:r>
      <w:r>
        <w:rPr>
          <w:rFonts w:hint="cs"/>
          <w:rtl/>
        </w:rPr>
        <w:t>מהסיעה</w:t>
      </w:r>
      <w:r>
        <w:rPr>
          <w:rtl/>
        </w:rPr>
        <w:t>, אני ממליץ, בתוקף סמכותי לפי סעי</w:t>
      </w:r>
      <w:r>
        <w:rPr>
          <w:rFonts w:hint="cs"/>
          <w:rtl/>
        </w:rPr>
        <w:t>ף</w:t>
      </w:r>
      <w:r>
        <w:rPr>
          <w:rtl/>
        </w:rPr>
        <w:t xml:space="preserve"> 23(</w:t>
      </w:r>
      <w:r>
        <w:rPr>
          <w:rFonts w:hint="cs"/>
          <w:rtl/>
        </w:rPr>
        <w:t>ד</w:t>
      </w:r>
      <w:r>
        <w:rPr>
          <w:rtl/>
        </w:rPr>
        <w:t xml:space="preserve">) לחוק, להשית על </w:t>
      </w:r>
      <w:r>
        <w:rPr>
          <w:rFonts w:hint="cs"/>
          <w:rtl/>
        </w:rPr>
        <w:t>הסיעה</w:t>
      </w:r>
      <w:r>
        <w:rPr>
          <w:rtl/>
        </w:rPr>
        <w:t xml:space="preserve"> שלילה של השלמת מימון הוצאות הבחירות ב</w:t>
      </w:r>
      <w:r>
        <w:rPr>
          <w:rFonts w:hint="cs"/>
          <w:rtl/>
        </w:rPr>
        <w:t>שיעור של 1%, שערכו 175 ש"ח.</w:t>
      </w:r>
    </w:p>
    <w:p>
      <w:pPr>
        <w:spacing w:after="0"/>
        <w:ind w:left="0" w:right="0"/>
        <w:jc w:val="both"/>
        <w:rPr>
          <w:rFonts w:hint="cs"/>
          <w:sz w:val="16"/>
          <w:szCs w:val="18"/>
          <w:rtl/>
        </w:rPr>
      </w:pPr>
    </w:p>
    <w:p>
      <w:pPr>
        <w:pStyle w:val="Header"/>
        <w:tabs>
          <w:tab w:val="clear" w:pos="4153"/>
          <w:tab w:val="clear" w:pos="8306"/>
        </w:tabs>
        <w:ind w:left="0" w:right="0"/>
        <w:jc w:val="both"/>
        <w:rPr>
          <w:rFonts w:cs="David" w:hint="cs"/>
          <w:b/>
          <w:bCs/>
          <w:rtl/>
        </w:rPr>
      </w:pPr>
      <w:r>
        <w:rPr>
          <w:rFonts w:cs="David" w:hint="cs"/>
          <w:rtl/>
        </w:rPr>
        <w:t>(12)</w:t>
        <w:tab/>
      </w:r>
      <w:r>
        <w:rPr>
          <w:rFonts w:cs="David" w:hint="cs"/>
          <w:b/>
          <w:bCs/>
          <w:rtl/>
        </w:rPr>
        <w:t>יושר וכנות</w:t>
      </w:r>
    </w:p>
    <w:p>
      <w:pPr>
        <w:widowControl w:val="0"/>
        <w:spacing w:after="0"/>
        <w:ind w:left="0" w:right="0"/>
        <w:jc w:val="both"/>
        <w:rPr>
          <w:rFonts w:hint="cs"/>
          <w:rtl/>
        </w:rPr>
      </w:pPr>
      <w:r>
        <w:rPr>
          <w:rFonts w:hint="cs"/>
          <w:rtl/>
        </w:rPr>
        <w:t>הסיעה זכתה בבחירות במנדט. הסיעה אינה זכאית למימון מאוצר המדינה, מחמת אי מילוי תנאים מוקדמים מסוימים הקבועים בחוק. הסיעה הגישה למבקר המדינה תצהיר לפיו לא היו לה הכנסות והוצאות.</w:t>
      </w:r>
    </w:p>
    <w:p>
      <w:pPr>
        <w:pStyle w:val="Header"/>
        <w:widowControl w:val="0"/>
        <w:tabs>
          <w:tab w:val="clear" w:pos="4153"/>
          <w:tab w:val="clear" w:pos="8306"/>
        </w:tabs>
        <w:spacing w:after="0" w:line="240" w:lineRule="auto"/>
        <w:ind w:left="0" w:right="0"/>
        <w:jc w:val="both"/>
        <w:rPr>
          <w:rFonts w:hint="cs"/>
          <w:sz w:val="16"/>
          <w:szCs w:val="18"/>
          <w:rtl/>
          <w:lang w:eastAsia="en-US"/>
        </w:rPr>
      </w:pPr>
    </w:p>
    <w:p>
      <w:pPr>
        <w:widowControl w:val="0"/>
        <w:spacing w:after="0"/>
        <w:ind w:left="0" w:right="0"/>
        <w:jc w:val="both"/>
        <w:rPr>
          <w:rFonts w:hint="cs"/>
          <w:rtl/>
          <w:lang w:eastAsia="en-US"/>
        </w:rPr>
      </w:pPr>
      <w:r>
        <w:rPr>
          <w:rFonts w:hint="cs"/>
          <w:rtl/>
          <w:lang w:eastAsia="en-US"/>
        </w:rPr>
        <w:t>לפיכך יש לראות את הדוח בעניינה כדוח חיובי.</w:t>
      </w:r>
    </w:p>
    <w:p>
      <w:pPr>
        <w:ind w:left="0" w:right="0"/>
        <w:jc w:val="both"/>
        <w:rPr>
          <w:rFonts w:cs="David" w:hint="cs"/>
          <w:b/>
          <w:bCs/>
          <w:rtl/>
        </w:rPr>
      </w:pPr>
      <w:r>
        <w:rPr>
          <w:rtl/>
          <w:lang w:eastAsia="en-US"/>
        </w:rPr>
        <w:br w:type="page"/>
      </w:r>
      <w:r>
        <w:rPr>
          <w:rFonts w:cs="David" w:hint="cs"/>
          <w:rtl/>
        </w:rPr>
        <w:t>(13)</w:t>
        <w:tab/>
      </w:r>
      <w:r>
        <w:rPr>
          <w:rFonts w:cs="David" w:hint="cs"/>
          <w:b/>
          <w:bCs/>
          <w:rtl/>
        </w:rPr>
        <w:t>כולנו יחד</w:t>
      </w:r>
    </w:p>
    <w:p>
      <w:pPr>
        <w:spacing w:after="0"/>
        <w:ind w:left="0" w:right="0"/>
        <w:jc w:val="both"/>
        <w:rPr>
          <w:rFonts w:hint="cs"/>
          <w:rtl/>
        </w:rPr>
      </w:pPr>
      <w:r>
        <w:rPr>
          <w:rFonts w:hint="cs"/>
          <w:rtl/>
        </w:rPr>
        <w:t xml:space="preserve">הסיעה זכתה בבחירות במנדט. הסיעה אינה זכאית למימון מאוצר המדינה, מחמת אי מילוי תנאים מוקדמים מסוימים הקבועים בחוק. הסיעה הגישה למבקר המדינה תצהיר לפיו לא היו לה הכנסות והוצאות. </w:t>
      </w:r>
    </w:p>
    <w:p>
      <w:pPr>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לפיכך יש לראות את הדוח בעניינה כדוח חיובי.</w:t>
      </w:r>
    </w:p>
    <w:p>
      <w:pPr>
        <w:spacing w:after="0"/>
        <w:ind w:left="0" w:right="0"/>
        <w:jc w:val="both"/>
        <w:rPr>
          <w:rFonts w:hint="cs"/>
          <w:sz w:val="16"/>
          <w:szCs w:val="18"/>
          <w:rtl/>
        </w:rPr>
      </w:pPr>
    </w:p>
    <w:p>
      <w:pPr>
        <w:pStyle w:val="Header"/>
        <w:tabs>
          <w:tab w:val="clear" w:pos="4153"/>
          <w:tab w:val="clear" w:pos="8306"/>
        </w:tabs>
        <w:ind w:left="0" w:right="0"/>
        <w:jc w:val="both"/>
        <w:rPr>
          <w:rFonts w:cs="David" w:hint="cs"/>
          <w:b/>
          <w:bCs/>
          <w:rtl/>
        </w:rPr>
      </w:pPr>
      <w:r>
        <w:rPr>
          <w:rFonts w:cs="David" w:hint="cs"/>
          <w:rtl/>
        </w:rPr>
        <w:t>(14)</w:t>
        <w:tab/>
      </w:r>
      <w:r>
        <w:rPr>
          <w:rFonts w:cs="David" w:hint="cs"/>
          <w:b/>
          <w:bCs/>
          <w:rtl/>
        </w:rPr>
        <w:t>נצחון</w:t>
      </w:r>
    </w:p>
    <w:p>
      <w:pPr>
        <w:spacing w:after="0"/>
        <w:ind w:left="0" w:right="0"/>
        <w:jc w:val="both"/>
        <w:rPr>
          <w:rFonts w:hint="cs"/>
          <w:rtl/>
        </w:rPr>
      </w:pPr>
      <w:r>
        <w:rPr>
          <w:rFonts w:hint="cs"/>
          <w:rtl/>
        </w:rPr>
        <w:t>על פי הדוח הכספי של הסיעה, לא היו לה כלל הכנסות בתקופת הבחירות והוצאותיה הסתכמו ב-11,276 ש"ח. הסיעה זכתה בבחירות במנדט. הסיעה אינה זכאית למימון מאוצר המדינה, מחמת אי מילוי תנאים מוקדמים מסוימים הקבועים בחוק.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גירעון הסיעה הסתכם בתקופת הבחירות ב - 11,276 ש"ח. לפיכך חלה במקרה זה החזקה לפיה בגירעון עצמו יש משום קבלת  תרומה בניגוד לסעיף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שהיא  שילמה  את מרבית הוצאותיה במזומן בסכומים גדולים מן המותר.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lang w:eastAsia="en-US"/>
        </w:rPr>
      </w:pPr>
    </w:p>
    <w:p>
      <w:pPr>
        <w:widowControl w:val="0"/>
        <w:spacing w:after="0"/>
        <w:ind w:left="0" w:right="0"/>
        <w:jc w:val="both"/>
        <w:rPr>
          <w:rFonts w:hint="cs"/>
          <w:rtl/>
        </w:rPr>
      </w:pPr>
      <w:r>
        <w:rPr>
          <w:rFonts w:hint="cs"/>
          <w:rtl/>
        </w:rPr>
        <w:t>הסיעה כאמור, אינה זכאית למימון מאוצר המדינה. החוק אינו קובע במקרים כאלה סנקציה כספית בגין דוח לא חיובי.</w:t>
      </w:r>
    </w:p>
    <w:p>
      <w:pPr>
        <w:widowControl w:val="0"/>
        <w:spacing w:after="0"/>
        <w:ind w:left="0" w:right="0"/>
        <w:jc w:val="both"/>
        <w:rPr>
          <w:rFonts w:hint="cs"/>
          <w:sz w:val="16"/>
          <w:szCs w:val="18"/>
          <w:rtl/>
        </w:rPr>
      </w:pPr>
    </w:p>
    <w:p>
      <w:pPr>
        <w:widowControl w:val="0"/>
        <w:tabs>
          <w:tab w:val="left" w:pos="567"/>
        </w:tabs>
        <w:spacing w:after="0"/>
        <w:ind w:left="0" w:right="0"/>
        <w:jc w:val="both"/>
        <w:rPr>
          <w:rFonts w:cs="David" w:hint="cs"/>
          <w:b/>
          <w:bCs/>
          <w:rtl/>
        </w:rPr>
      </w:pPr>
      <w:r>
        <w:rPr>
          <w:rFonts w:cs="David" w:hint="cs"/>
          <w:rtl/>
        </w:rPr>
        <w:t>(15)</w:t>
        <w:tab/>
      </w:r>
      <w:r>
        <w:rPr>
          <w:rFonts w:cs="David" w:hint="cs"/>
          <w:b/>
          <w:bCs/>
          <w:rtl/>
        </w:rPr>
        <w:t>סולידריות</w:t>
      </w:r>
    </w:p>
    <w:p>
      <w:pPr>
        <w:pStyle w:val="Header"/>
        <w:widowControl w:val="0"/>
        <w:tabs>
          <w:tab w:val="clear" w:pos="4153"/>
          <w:tab w:val="clear" w:pos="8306"/>
        </w:tabs>
        <w:spacing w:after="0"/>
        <w:ind w:left="0" w:right="0"/>
        <w:jc w:val="both"/>
        <w:rPr>
          <w:rFonts w:hint="cs"/>
          <w:sz w:val="16"/>
          <w:szCs w:val="18"/>
          <w:rtl/>
        </w:rPr>
      </w:pPr>
    </w:p>
    <w:p>
      <w:pPr>
        <w:widowControl w:val="0"/>
        <w:spacing w:after="0"/>
        <w:ind w:left="0" w:right="0"/>
        <w:jc w:val="both"/>
        <w:rPr>
          <w:rFonts w:hint="cs"/>
          <w:rtl/>
        </w:rPr>
      </w:pPr>
      <w:r>
        <w:rPr>
          <w:rFonts w:hint="cs"/>
          <w:rtl/>
        </w:rPr>
        <w:t xml:space="preserve">הסיעה זכתה בבחירות במנדט. הסיעה אינה זכאית למימון מאוצר המדינה, מחמת אי מילוי תנאים מוקדמים מסוימים הקבועים בחוק. הסיעה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יש לראות את הדוח בעניינה כדוח חיובי.</w:t>
      </w:r>
    </w:p>
    <w:p>
      <w:pPr>
        <w:pStyle w:val="Heading3"/>
        <w:keepNext w:val="0"/>
        <w:widowControl w:val="0"/>
        <w:spacing w:before="0" w:after="0"/>
        <w:ind w:left="0" w:right="0"/>
        <w:jc w:val="both"/>
        <w:rPr>
          <w:rFonts w:hint="cs"/>
          <w:u w:val="single"/>
          <w:rtl/>
        </w:rPr>
      </w:pPr>
      <w:r>
        <w:rPr>
          <w:rFonts w:ascii="Times New Roman" w:hAnsi="Times New Roman" w:cs="FrankRuehl"/>
          <w:b w:val="0"/>
          <w:bCs w:val="0"/>
          <w:rtl/>
          <w:lang w:eastAsia="en-US"/>
        </w:rPr>
        <w:br w:type="page"/>
      </w:r>
      <w:r>
        <w:rPr>
          <w:rFonts w:hint="cs"/>
          <w:u w:val="single"/>
          <w:rtl/>
        </w:rPr>
        <w:t>זרזיר</w:t>
      </w:r>
    </w:p>
    <w:p>
      <w:pPr>
        <w:pStyle w:val="Heading7"/>
        <w:keepNext w:val="0"/>
        <w:ind w:left="0" w:right="0"/>
        <w:jc w:val="both"/>
        <w:rPr>
          <w:rFonts w:hint="cs"/>
          <w:b w:val="0"/>
          <w:bCs w:val="0"/>
          <w:sz w:val="16"/>
          <w:szCs w:val="18"/>
          <w:u w:val="none"/>
          <w:rtl/>
        </w:rPr>
      </w:pPr>
    </w:p>
    <w:p>
      <w:pPr>
        <w:tabs>
          <w:tab w:val="left" w:pos="567"/>
        </w:tabs>
        <w:spacing w:after="0"/>
        <w:ind w:left="0" w:right="0"/>
        <w:jc w:val="both"/>
        <w:rPr>
          <w:rFonts w:cs="David" w:hint="cs"/>
          <w:rtl/>
        </w:rPr>
      </w:pPr>
      <w:r>
        <w:rPr>
          <w:rFonts w:cs="David" w:hint="cs"/>
          <w:rtl/>
        </w:rPr>
        <w:t>(1)</w:t>
        <w:tab/>
      </w:r>
      <w:r>
        <w:rPr>
          <w:rFonts w:cs="David" w:hint="cs"/>
          <w:b/>
          <w:bCs/>
          <w:rtl/>
        </w:rPr>
        <w:t>אל נג'אח</w:t>
      </w:r>
    </w:p>
    <w:p>
      <w:pPr>
        <w:spacing w:after="0"/>
        <w:ind w:left="0" w:right="0"/>
        <w:jc w:val="both"/>
        <w:rPr>
          <w:rFonts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ב-15,193 ש"ח, והוצאותיה - ב-20,831 ש"ח. הסיעה זכתה בבחירות במנדט.</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הכנסות הסיעה היו בגבולות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tabs>
          <w:tab w:val="left" w:pos="567"/>
        </w:tabs>
        <w:spacing w:after="0"/>
        <w:ind w:left="0" w:right="0"/>
        <w:jc w:val="both"/>
        <w:rPr>
          <w:rFonts w:cs="David" w:hint="cs"/>
          <w:sz w:val="16"/>
          <w:szCs w:val="18"/>
          <w:rtl/>
        </w:rPr>
      </w:pPr>
    </w:p>
    <w:p>
      <w:pPr>
        <w:tabs>
          <w:tab w:val="left" w:pos="567"/>
        </w:tabs>
        <w:spacing w:after="0"/>
        <w:ind w:left="0" w:right="0"/>
        <w:jc w:val="both"/>
        <w:rPr>
          <w:rFonts w:cs="David" w:hint="cs"/>
          <w:b/>
          <w:bCs/>
          <w:rtl/>
        </w:rPr>
      </w:pPr>
      <w:r>
        <w:rPr>
          <w:rFonts w:cs="David" w:hint="cs"/>
          <w:rtl/>
        </w:rPr>
        <w:t>(2)</w:t>
        <w:tab/>
      </w:r>
      <w:r>
        <w:rPr>
          <w:rFonts w:cs="David" w:hint="cs"/>
          <w:b/>
          <w:bCs/>
          <w:rtl/>
        </w:rPr>
        <w:t>אלזרזיר</w:t>
      </w:r>
    </w:p>
    <w:p>
      <w:pPr>
        <w:spacing w:after="0"/>
        <w:ind w:left="0" w:right="0"/>
        <w:jc w:val="both"/>
        <w:rPr>
          <w:rFonts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ב-10,000 ש"ח, והוצאותיה  - ב-14,603 ש"ח. הסיעה לא זכתה בבחירות במנדט.</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ind w:left="-37" w:right="0"/>
        <w:jc w:val="both"/>
        <w:rPr>
          <w:rFonts w:hint="cs"/>
          <w:rtl/>
        </w:rPr>
      </w:pPr>
      <w:r>
        <w:rPr>
          <w:rFonts w:hint="cs"/>
          <w:rtl/>
        </w:rPr>
        <w:t>כל הכנסות הסיעה היו מתרומות, אך היא לא רשמה את זהות התורמים. בהיעדר מידע לגבי זהות התורמים גם לא ניתן לדעת אם הסיעה עמדה בהגבלות סעיף 16 לחוק לעניין קבלת תרומות.</w:t>
      </w:r>
    </w:p>
    <w:p>
      <w:pPr>
        <w:widowControl w:val="0"/>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שהיא שילמה במזומן חלק מהוצאותיה בסכומים גדולים מן המותר, לא הוציאה הזמנה עבור שירות שהזמינה, ולא שמרה כלל דוגמאות מפרסומים שנעשו על ידה. </w:t>
      </w:r>
    </w:p>
    <w:p>
      <w:pPr>
        <w:pStyle w:val="Header"/>
        <w:widowControl w:val="0"/>
        <w:tabs>
          <w:tab w:val="clear" w:pos="4153"/>
          <w:tab w:val="clear" w:pos="8306"/>
        </w:tabs>
        <w:spacing w:after="0"/>
        <w:ind w:left="0" w:right="0"/>
        <w:jc w:val="both"/>
        <w:rPr>
          <w:rFonts w:hint="cs"/>
          <w:sz w:val="16"/>
          <w:szCs w:val="18"/>
          <w:rtl/>
        </w:rPr>
      </w:pPr>
    </w:p>
    <w:p>
      <w:pPr>
        <w:widowControl w:val="0"/>
        <w:spacing w:after="0"/>
        <w:ind w:left="0" w:right="0"/>
        <w:jc w:val="both"/>
        <w:rPr>
          <w:rFonts w:hint="cs"/>
          <w:rtl/>
          <w:lang w:eastAsia="en-US"/>
        </w:rPr>
      </w:pPr>
      <w:r>
        <w:rPr>
          <w:rFonts w:hint="cs"/>
          <w:rtl/>
          <w:lang w:eastAsia="en-US"/>
        </w:rPr>
        <w:t>לפיכך ניתן דוח לא חיובי לגבי תוצאות ביקורת חשבונותיה.</w:t>
      </w:r>
    </w:p>
    <w:p>
      <w:pPr>
        <w:widowControl w:val="0"/>
        <w:spacing w:after="0"/>
        <w:ind w:left="0" w:right="0"/>
        <w:jc w:val="both"/>
        <w:rPr>
          <w:rFonts w:hint="cs"/>
          <w:sz w:val="16"/>
          <w:szCs w:val="18"/>
          <w:rtl/>
          <w:lang w:eastAsia="en-US"/>
        </w:rPr>
      </w:pPr>
    </w:p>
    <w:p>
      <w:pPr>
        <w:spacing w:after="0"/>
        <w:ind w:left="0" w:right="0"/>
        <w:jc w:val="both"/>
        <w:rPr>
          <w:rFonts w:hint="cs"/>
          <w:rtl/>
        </w:rPr>
      </w:pPr>
      <w:r>
        <w:rPr>
          <w:rFonts w:hint="cs"/>
          <w:rtl/>
        </w:rPr>
        <w:t>הסיעה לא זכתה במספר הקולות הדרושים ואינה זכאית למימון מאוצר המדינה. החוק אינו קובע במקרים כאלה סנקציה כספית בגין דוח לא חיובי.</w:t>
      </w:r>
    </w:p>
    <w:p>
      <w:pPr>
        <w:spacing w:after="0"/>
        <w:ind w:left="0" w:right="0"/>
        <w:jc w:val="both"/>
        <w:rPr>
          <w:rFonts w:cs="David" w:hint="cs"/>
          <w:b/>
          <w:bCs/>
          <w:rtl/>
        </w:rPr>
      </w:pPr>
      <w:r>
        <w:rPr>
          <w:rtl/>
        </w:rPr>
        <w:br w:type="page"/>
      </w:r>
      <w:r>
        <w:rPr>
          <w:rFonts w:cs="David" w:hint="cs"/>
          <w:rtl/>
        </w:rPr>
        <w:t>(3)</w:t>
        <w:tab/>
      </w:r>
      <w:r>
        <w:rPr>
          <w:rFonts w:cs="David" w:hint="cs"/>
          <w:b/>
          <w:bCs/>
          <w:rtl/>
        </w:rPr>
        <w:t>אלמוסתקבל</w:t>
      </w:r>
    </w:p>
    <w:p>
      <w:pPr>
        <w:spacing w:after="0"/>
        <w:ind w:left="0" w:right="0"/>
        <w:jc w:val="both"/>
        <w:rPr>
          <w:rFonts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ב-30,186 ש"ח והוצאותיה - ב-38,718 ש"ח. הסיעה זכתה בבחירות בשני מנדטים.</w:t>
      </w:r>
    </w:p>
    <w:p>
      <w:pPr>
        <w:spacing w:after="0"/>
        <w:ind w:left="0" w:right="0"/>
        <w:jc w:val="both"/>
        <w:rPr>
          <w:rFonts w:hint="cs"/>
          <w:sz w:val="20"/>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הכנסות הסיעה היו בגבולות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הסיעה ניהלה את מערכת חשבונותיה לפי הנחיות מבקר המדינה.</w:t>
      </w:r>
    </w:p>
    <w:p>
      <w:pPr>
        <w:spacing w:after="0"/>
        <w:ind w:left="0" w:right="0"/>
        <w:jc w:val="both"/>
        <w:rPr>
          <w:rFonts w:hint="cs"/>
          <w:sz w:val="16"/>
          <w:szCs w:val="18"/>
          <w:rtl/>
        </w:rPr>
      </w:pPr>
      <w:r>
        <w:rPr>
          <w:rFonts w:hint="cs"/>
          <w:sz w:val="16"/>
          <w:szCs w:val="18"/>
          <w:rtl/>
        </w:rPr>
        <w:t xml:space="preserve"> </w:t>
      </w: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rFonts w:hint="cs"/>
          <w:sz w:val="16"/>
          <w:szCs w:val="18"/>
          <w:rtl/>
        </w:rPr>
      </w:pPr>
    </w:p>
    <w:p>
      <w:pPr>
        <w:tabs>
          <w:tab w:val="left" w:pos="567"/>
        </w:tabs>
        <w:spacing w:after="0"/>
        <w:ind w:left="0" w:right="0"/>
        <w:jc w:val="both"/>
        <w:rPr>
          <w:rFonts w:cs="David" w:hint="cs"/>
          <w:b/>
          <w:bCs/>
          <w:rtl/>
        </w:rPr>
      </w:pPr>
      <w:r>
        <w:rPr>
          <w:rFonts w:cs="David" w:hint="cs"/>
          <w:rtl/>
        </w:rPr>
        <w:t>(4)</w:t>
        <w:tab/>
      </w:r>
      <w:r>
        <w:rPr>
          <w:rFonts w:cs="David" w:hint="cs"/>
          <w:b/>
          <w:bCs/>
          <w:rtl/>
        </w:rPr>
        <w:t>אלנור</w:t>
      </w:r>
    </w:p>
    <w:p>
      <w:pPr>
        <w:spacing w:after="0"/>
        <w:ind w:left="0" w:right="0"/>
        <w:jc w:val="both"/>
        <w:rPr>
          <w:rFonts w:hint="cs"/>
          <w:sz w:val="12"/>
          <w:szCs w:val="14"/>
          <w:rtl/>
        </w:rPr>
      </w:pP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 xml:space="preserve">לפיכך יש לראות את הדוח בעניינה כדוח חיובי. </w:t>
      </w:r>
    </w:p>
    <w:p>
      <w:pPr>
        <w:tabs>
          <w:tab w:val="left" w:pos="567"/>
        </w:tabs>
        <w:spacing w:after="0"/>
        <w:ind w:left="0" w:right="0"/>
        <w:jc w:val="both"/>
        <w:rPr>
          <w:rFonts w:hint="cs"/>
          <w:rtl/>
          <w:lang w:eastAsia="en-US"/>
        </w:rPr>
      </w:pPr>
    </w:p>
    <w:p>
      <w:pPr>
        <w:tabs>
          <w:tab w:val="left" w:pos="567"/>
        </w:tabs>
        <w:spacing w:after="0"/>
        <w:ind w:left="0" w:right="0"/>
        <w:jc w:val="both"/>
        <w:rPr>
          <w:rFonts w:cs="David" w:hint="cs"/>
          <w:rtl/>
        </w:rPr>
      </w:pPr>
      <w:r>
        <w:rPr>
          <w:rFonts w:cs="David" w:hint="cs"/>
          <w:rtl/>
        </w:rPr>
        <w:t>(5)</w:t>
        <w:tab/>
      </w:r>
      <w:r>
        <w:rPr>
          <w:rFonts w:cs="David" w:hint="cs"/>
          <w:b/>
          <w:bCs/>
          <w:rtl/>
        </w:rPr>
        <w:t>האחווה</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 xml:space="preserve">לפיכך יש לראות את הדוח בעניינה כדוח חיובי. </w:t>
      </w:r>
    </w:p>
    <w:p>
      <w:pPr>
        <w:tabs>
          <w:tab w:val="left" w:pos="567"/>
        </w:tabs>
        <w:spacing w:after="0"/>
        <w:ind w:left="0" w:right="0"/>
        <w:jc w:val="both"/>
        <w:rPr>
          <w:rFonts w:hint="cs"/>
          <w:sz w:val="16"/>
          <w:szCs w:val="18"/>
          <w:rtl/>
          <w:lang w:eastAsia="en-US"/>
        </w:rPr>
      </w:pPr>
    </w:p>
    <w:p>
      <w:pPr>
        <w:tabs>
          <w:tab w:val="left" w:pos="567"/>
        </w:tabs>
        <w:spacing w:after="0"/>
        <w:ind w:left="0" w:right="0"/>
        <w:jc w:val="both"/>
        <w:rPr>
          <w:rFonts w:cs="David" w:hint="cs"/>
          <w:rtl/>
        </w:rPr>
      </w:pPr>
      <w:r>
        <w:rPr>
          <w:rFonts w:cs="David" w:hint="cs"/>
          <w:rtl/>
        </w:rPr>
        <w:t>(6)</w:t>
        <w:tab/>
      </w:r>
      <w:r>
        <w:rPr>
          <w:rFonts w:cs="David" w:hint="cs"/>
          <w:b/>
          <w:bCs/>
          <w:rtl/>
        </w:rPr>
        <w:t>היעד</w:t>
      </w:r>
    </w:p>
    <w:p>
      <w:pPr>
        <w:spacing w:after="0"/>
        <w:ind w:left="0" w:right="0"/>
        <w:jc w:val="both"/>
        <w:rPr>
          <w:sz w:val="20"/>
          <w:szCs w:val="18"/>
          <w:rtl/>
        </w:rPr>
      </w:pPr>
    </w:p>
    <w:p>
      <w:pPr>
        <w:spacing w:after="0"/>
        <w:ind w:left="0" w:right="0"/>
        <w:jc w:val="both"/>
        <w:rPr>
          <w:rFonts w:hint="cs"/>
          <w:rtl/>
        </w:rPr>
      </w:pPr>
      <w:r>
        <w:rPr>
          <w:rFonts w:hint="cs"/>
          <w:rtl/>
        </w:rPr>
        <w:t xml:space="preserve">הסיעה זכתה בבחירות במנדט. הסיעה אינה זכאית למימון מאוצר המדינה, מחמת אי מילוי תנאים מוקדמים מסוימים הקבועים בחוק. הסיעה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 xml:space="preserve">לפיכך יש לראות את הדוח בעניינה כדוח חיובי. </w:t>
      </w:r>
    </w:p>
    <w:p>
      <w:pPr>
        <w:tabs>
          <w:tab w:val="left" w:pos="503"/>
        </w:tabs>
        <w:spacing w:after="0"/>
        <w:ind w:left="0" w:right="0"/>
        <w:jc w:val="both"/>
        <w:rPr>
          <w:rFonts w:cs="David" w:hint="cs"/>
          <w:b/>
          <w:bCs/>
          <w:rtl/>
        </w:rPr>
      </w:pPr>
      <w:r>
        <w:rPr>
          <w:sz w:val="20"/>
          <w:szCs w:val="20"/>
          <w:rtl/>
        </w:rPr>
        <w:br w:type="page"/>
      </w:r>
      <w:r>
        <w:rPr>
          <w:rFonts w:cs="David" w:hint="cs"/>
          <w:rtl/>
        </w:rPr>
        <w:t>(7)</w:t>
        <w:tab/>
      </w:r>
      <w:r>
        <w:rPr>
          <w:rFonts w:cs="David" w:hint="cs"/>
          <w:b/>
          <w:bCs/>
          <w:rtl/>
        </w:rPr>
        <w:t>המאוחדת</w:t>
      </w:r>
    </w:p>
    <w:p>
      <w:pPr>
        <w:tabs>
          <w:tab w:val="left" w:pos="567"/>
        </w:tabs>
        <w:spacing w:after="0"/>
        <w:ind w:left="0" w:right="0"/>
        <w:jc w:val="both"/>
        <w:rPr>
          <w:rFonts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ב-30,386 ש"ח, והוצאותיה - ב-35,405 ש"ח. הסיעה זכתה בבחירות בשני מנדטים.</w:t>
      </w:r>
    </w:p>
    <w:p>
      <w:pPr>
        <w:tabs>
          <w:tab w:val="left" w:pos="567"/>
        </w:tabs>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tabs>
          <w:tab w:val="left" w:pos="567"/>
        </w:tabs>
        <w:spacing w:after="0"/>
        <w:ind w:left="0" w:right="0"/>
        <w:jc w:val="both"/>
        <w:rPr>
          <w:rFonts w:hint="cs"/>
          <w:sz w:val="16"/>
          <w:szCs w:val="18"/>
          <w:rtl/>
        </w:rPr>
      </w:pPr>
    </w:p>
    <w:p>
      <w:pPr>
        <w:spacing w:after="0"/>
        <w:ind w:left="0" w:right="0"/>
        <w:jc w:val="both"/>
        <w:rPr>
          <w:rFonts w:hint="cs"/>
          <w:rtl/>
        </w:rPr>
      </w:pPr>
      <w:r>
        <w:rPr>
          <w:rFonts w:hint="cs"/>
          <w:rtl/>
        </w:rPr>
        <w:t xml:space="preserve">הכנסות הסיעה היו בגבולות  האמורים בסעיף 16 לחוק. </w:t>
      </w:r>
    </w:p>
    <w:p>
      <w:pPr>
        <w:tabs>
          <w:tab w:val="left" w:pos="567"/>
        </w:tabs>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ששילמה במזומן את כל הוצאותיה בסכומים גדולים מן המותר, לא הוציאה הזמנות עבור חלק מהשירותים שהזמינה, ולא שמרה כלל דוגמאות מפרסומים שנעשו על ידה. </w:t>
      </w:r>
    </w:p>
    <w:p>
      <w:pPr>
        <w:tabs>
          <w:tab w:val="left" w:pos="567"/>
        </w:tabs>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w:t>
      </w:r>
      <w:r>
        <w:rPr>
          <w:rtl/>
        </w:rPr>
        <w:t>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שיעור של 2%, שערכם 715 ש"ח.</w:t>
      </w:r>
    </w:p>
    <w:p>
      <w:pPr>
        <w:tabs>
          <w:tab w:val="left" w:pos="567"/>
        </w:tabs>
        <w:spacing w:after="0"/>
        <w:ind w:left="0" w:right="0"/>
        <w:jc w:val="both"/>
        <w:rPr>
          <w:rFonts w:hint="cs"/>
          <w:sz w:val="16"/>
          <w:szCs w:val="18"/>
          <w:rtl/>
        </w:rPr>
      </w:pPr>
    </w:p>
    <w:p>
      <w:pPr>
        <w:tabs>
          <w:tab w:val="left" w:pos="567"/>
        </w:tabs>
        <w:spacing w:after="0"/>
        <w:ind w:left="0" w:right="0"/>
        <w:jc w:val="both"/>
        <w:rPr>
          <w:rFonts w:cs="David" w:hint="cs"/>
          <w:b/>
          <w:bCs/>
          <w:rtl/>
        </w:rPr>
      </w:pPr>
      <w:r>
        <w:rPr>
          <w:rFonts w:cs="David" w:hint="cs"/>
          <w:rtl/>
        </w:rPr>
        <w:t>(8)</w:t>
        <w:tab/>
      </w:r>
      <w:r>
        <w:rPr>
          <w:rFonts w:cs="David" w:hint="cs"/>
          <w:b/>
          <w:bCs/>
          <w:rtl/>
        </w:rPr>
        <w:t>זרזיר מאוחדת</w:t>
      </w:r>
    </w:p>
    <w:p>
      <w:pPr>
        <w:tabs>
          <w:tab w:val="left" w:pos="567"/>
        </w:tabs>
        <w:spacing w:after="0"/>
        <w:ind w:left="0" w:right="0"/>
        <w:jc w:val="both"/>
        <w:rPr>
          <w:rFonts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ב-15,193 ש"ח, והוצאותיה - ב-17,352 ש"ח. הסיעה  זכתה בבחירות במנדט.</w:t>
      </w:r>
    </w:p>
    <w:p>
      <w:pPr>
        <w:tabs>
          <w:tab w:val="left" w:pos="567"/>
        </w:tabs>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tabs>
          <w:tab w:val="left" w:pos="567"/>
        </w:tabs>
        <w:spacing w:after="0"/>
        <w:ind w:left="0" w:right="0"/>
        <w:jc w:val="both"/>
        <w:rPr>
          <w:sz w:val="16"/>
          <w:szCs w:val="18"/>
          <w:rtl/>
        </w:rPr>
      </w:pPr>
    </w:p>
    <w:p>
      <w:pPr>
        <w:spacing w:after="0"/>
        <w:ind w:left="0" w:right="0"/>
        <w:jc w:val="both"/>
        <w:rPr>
          <w:rFonts w:hint="cs"/>
          <w:rtl/>
        </w:rPr>
      </w:pPr>
      <w:r>
        <w:rPr>
          <w:rFonts w:hint="cs"/>
          <w:rtl/>
        </w:rPr>
        <w:t xml:space="preserve">הכנסות הסיעה היו בגבולות  האמורים בסעיף 16 לחוק. </w:t>
      </w:r>
    </w:p>
    <w:p>
      <w:pPr>
        <w:tabs>
          <w:tab w:val="left" w:pos="567"/>
        </w:tabs>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tabs>
          <w:tab w:val="left" w:pos="567"/>
        </w:tabs>
        <w:spacing w:after="0"/>
        <w:ind w:left="0" w:right="0"/>
        <w:jc w:val="both"/>
        <w:rPr>
          <w:rFonts w:cs="David" w:hint="cs"/>
          <w:b/>
          <w:bCs/>
          <w:rtl/>
        </w:rPr>
      </w:pPr>
      <w:r>
        <w:rPr>
          <w:rFonts w:cs="David"/>
          <w:rtl/>
        </w:rPr>
        <w:br w:type="page"/>
      </w:r>
      <w:r>
        <w:rPr>
          <w:rFonts w:cs="David" w:hint="cs"/>
          <w:rtl/>
        </w:rPr>
        <w:t>(9)</w:t>
        <w:tab/>
      </w:r>
      <w:r>
        <w:rPr>
          <w:rFonts w:cs="David" w:hint="cs"/>
          <w:b/>
          <w:bCs/>
          <w:rtl/>
        </w:rPr>
        <w:t>מזאריב מאוחדת</w:t>
      </w:r>
    </w:p>
    <w:p>
      <w:pPr>
        <w:spacing w:after="0"/>
        <w:ind w:left="0" w:right="0"/>
        <w:jc w:val="both"/>
        <w:rPr>
          <w:rFonts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ב-30,380 ש"ח, והוצאותיה - ב-28,817 ש"ח. הסיעה זכתה בבחירות בשני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הכנסות הסיעה היו בגבולות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שהיא שילמה במזומן חלק מהוצאותיה בסכומים גדולים מן המותר, לא הוציאה הזמנות עבור  חלק מהשירותים שהזמינה, ולא שמרה כלל דוגמאות מפרסומים שנעשו על ידה. </w:t>
      </w:r>
    </w:p>
    <w:p>
      <w:pPr>
        <w:spacing w:after="0"/>
        <w:ind w:left="0" w:right="0"/>
        <w:jc w:val="both"/>
        <w:rPr>
          <w:rFonts w:hint="cs"/>
          <w:sz w:val="16"/>
          <w:szCs w:val="18"/>
          <w:rtl/>
        </w:rPr>
      </w:pPr>
    </w:p>
    <w:p>
      <w:pPr>
        <w:spacing w:after="0"/>
        <w:ind w:left="0" w:right="0"/>
        <w:jc w:val="both"/>
        <w:rPr>
          <w:rFonts w:hint="cs"/>
          <w:rtl/>
        </w:rPr>
      </w:pPr>
      <w:r>
        <w:rPr>
          <w:rFonts w:hint="cs"/>
          <w:rtl/>
        </w:rPr>
        <w:t>לפיכך ניתן דוח לא חיובי לגבי תוצאות ביקורת חשבונותיה.</w:t>
      </w:r>
    </w:p>
    <w:p>
      <w:pPr>
        <w:spacing w:after="0"/>
        <w:ind w:left="0" w:right="0"/>
        <w:jc w:val="both"/>
        <w:rPr>
          <w:rFonts w:hint="cs"/>
          <w:sz w:val="16"/>
          <w:szCs w:val="18"/>
          <w:rtl/>
        </w:rPr>
      </w:pPr>
    </w:p>
    <w:p>
      <w:pPr>
        <w:ind w:left="0" w:right="0"/>
        <w:jc w:val="both"/>
        <w:rPr>
          <w:rFonts w:hint="cs"/>
          <w:rtl/>
        </w:rPr>
      </w:pPr>
      <w:r>
        <w:rPr>
          <w:rFonts w:hint="cs"/>
          <w:rtl/>
        </w:rPr>
        <w:t>הוצאות הבחירות של הסיעה היו נמוכות מ-85% מהמימון המגיע לה על פי החוק, ולכן אין כאמור משמעות להטלת סנקציה עליה.</w:t>
      </w:r>
    </w:p>
    <w:p>
      <w:pPr>
        <w:tabs>
          <w:tab w:val="left" w:pos="567"/>
        </w:tabs>
        <w:spacing w:after="0"/>
        <w:ind w:left="0" w:right="0"/>
        <w:jc w:val="both"/>
        <w:rPr>
          <w:rFonts w:cs="David" w:hint="cs"/>
          <w:b/>
          <w:bCs/>
          <w:rtl/>
        </w:rPr>
      </w:pPr>
      <w:r>
        <w:rPr>
          <w:rFonts w:cs="David" w:hint="cs"/>
          <w:rtl/>
        </w:rPr>
        <w:t>(10)</w:t>
        <w:tab/>
      </w:r>
      <w:r>
        <w:rPr>
          <w:rFonts w:cs="David" w:hint="cs"/>
          <w:b/>
          <w:bCs/>
          <w:rtl/>
        </w:rPr>
        <w:t>שינוי</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 xml:space="preserve">לפיכך יש לראות את הדוח בעניינה כדוח חיובי. </w:t>
      </w:r>
    </w:p>
    <w:p>
      <w:pPr>
        <w:pStyle w:val="Heading3"/>
        <w:ind w:left="0" w:right="0"/>
        <w:jc w:val="both"/>
        <w:rPr>
          <w:rFonts w:hint="cs"/>
          <w:u w:val="single"/>
          <w:rtl/>
        </w:rPr>
      </w:pPr>
      <w:r>
        <w:rPr>
          <w:rFonts w:hint="cs"/>
          <w:u w:val="single"/>
          <w:rtl/>
        </w:rPr>
        <w:t>חורה</w:t>
      </w:r>
    </w:p>
    <w:p>
      <w:pPr>
        <w:tabs>
          <w:tab w:val="left" w:pos="503"/>
        </w:tabs>
        <w:ind w:left="0" w:right="0"/>
        <w:jc w:val="both"/>
        <w:rPr>
          <w:rFonts w:cs="David" w:hint="cs"/>
          <w:b/>
          <w:bCs/>
          <w:rtl/>
        </w:rPr>
      </w:pPr>
      <w:r>
        <w:rPr>
          <w:rFonts w:cs="David" w:hint="cs"/>
          <w:rtl/>
        </w:rPr>
        <w:t>(1)</w:t>
        <w:tab/>
      </w:r>
      <w:r>
        <w:rPr>
          <w:rFonts w:cs="David" w:hint="cs"/>
          <w:b/>
          <w:bCs/>
          <w:rtl/>
        </w:rPr>
        <w:t>אלעדל ואלמוסואה</w:t>
      </w:r>
    </w:p>
    <w:p>
      <w:pPr>
        <w:spacing w:after="0"/>
        <w:ind w:left="0" w:right="0"/>
        <w:jc w:val="both"/>
        <w:rPr>
          <w:rFonts w:hint="cs"/>
          <w:rtl/>
        </w:rPr>
      </w:pPr>
      <w:r>
        <w:rPr>
          <w:rFonts w:hint="cs"/>
          <w:rtl/>
        </w:rPr>
        <w:t>על פי הדוח הכספי של הסיעה, הסתכמו הכנסותיה בתקופת הבחירות ב-10,493 ש"ח, והוצאותיה - ב-17,507 ש"ח. הסיעה לא זכתה בבחירות במנדט. הסיעה זכתה במספר הקולות הדרושים, לצורך זכאות למימון מאוצר המדינה.</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tl/>
        </w:rPr>
      </w:pPr>
      <w:r>
        <w:rPr>
          <w:rFonts w:hint="cs"/>
          <w:rtl/>
        </w:rPr>
        <w:t>גירעון הסיעה הסתכם בתקופת הבחירות ב-7,014 ש"ח. לפיכך חלה במקרה זה החזקה לפיה בגירעון עצמו יש משום קבלת  תרומה בניגוד לסעיף 16 לחוק.</w:t>
      </w:r>
    </w:p>
    <w:p>
      <w:pPr>
        <w:spacing w:after="0"/>
        <w:ind w:left="0" w:right="0"/>
        <w:jc w:val="both"/>
        <w:rPr>
          <w:rFonts w:hint="cs"/>
          <w:rtl/>
        </w:rPr>
      </w:pPr>
      <w:r>
        <w:rPr>
          <w:rtl/>
        </w:rPr>
        <w:br w:type="page"/>
      </w:r>
      <w:r>
        <w:rPr>
          <w:rFonts w:hint="cs"/>
          <w:rtl/>
        </w:rPr>
        <w:t xml:space="preserve">הסיעה ניהלה את חשבונותיה שלא בהתאמה מלאה להנחיות מבקר המדינה. הדבר התבטא בעיקר בכך, שהיא שילמה במזומן את הוצאותיה בסכומים גדולים מן המותר ולא הוציאה כלל הזמנות עבור שירותים שהזמינה. </w:t>
      </w:r>
    </w:p>
    <w:p>
      <w:pPr>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w:t>
      </w:r>
      <w:r>
        <w:rPr>
          <w:rFonts w:hint="cs"/>
          <w:rtl/>
        </w:rPr>
        <w:t>,</w:t>
      </w:r>
      <w:r>
        <w:rPr>
          <w:rtl/>
        </w:rPr>
        <w:t xml:space="preserve">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xml:space="preserve">) </w:t>
      </w:r>
      <w:r>
        <w:rPr>
          <w:rFonts w:hint="cs"/>
          <w:rtl/>
        </w:rPr>
        <w:t xml:space="preserve">ו-(ה) </w:t>
      </w:r>
      <w:r>
        <w:rPr>
          <w:rtl/>
        </w:rPr>
        <w:t>לחוק, להשית על ה</w:t>
      </w:r>
      <w:r>
        <w:rPr>
          <w:rFonts w:hint="cs"/>
          <w:rtl/>
        </w:rPr>
        <w:t>סיע</w:t>
      </w:r>
      <w:r>
        <w:rPr>
          <w:rtl/>
        </w:rPr>
        <w:t>ה שלילה של השלמת מימון הוצאות הבחירות ב</w:t>
      </w:r>
      <w:r>
        <w:rPr>
          <w:rFonts w:hint="cs"/>
          <w:rtl/>
        </w:rPr>
        <w:t xml:space="preserve">שיעור של 2%, שערכם 210 ש"ח. </w:t>
      </w:r>
    </w:p>
    <w:p>
      <w:pPr>
        <w:spacing w:after="0"/>
        <w:ind w:left="0" w:right="0"/>
        <w:jc w:val="both"/>
        <w:rPr>
          <w:rFonts w:hint="cs"/>
          <w:sz w:val="16"/>
          <w:szCs w:val="18"/>
          <w:rtl/>
        </w:rPr>
      </w:pPr>
    </w:p>
    <w:p>
      <w:pPr>
        <w:ind w:left="0" w:right="0"/>
        <w:jc w:val="both"/>
        <w:rPr>
          <w:rFonts w:cs="David" w:hint="cs"/>
          <w:b/>
          <w:bCs/>
          <w:rtl/>
        </w:rPr>
      </w:pPr>
      <w:r>
        <w:rPr>
          <w:rFonts w:cs="David" w:hint="cs"/>
          <w:rtl/>
        </w:rPr>
        <w:t>(2)</w:t>
        <w:tab/>
      </w:r>
      <w:r>
        <w:rPr>
          <w:rFonts w:cs="David" w:hint="cs"/>
          <w:b/>
          <w:bCs/>
          <w:rtl/>
        </w:rPr>
        <w:t>חורה אואלן</w:t>
      </w:r>
    </w:p>
    <w:p>
      <w:pPr>
        <w:spacing w:after="0"/>
        <w:ind w:left="0" w:right="0"/>
        <w:jc w:val="both"/>
        <w:rPr>
          <w:rFonts w:hint="cs"/>
          <w:rtl/>
        </w:rPr>
      </w:pPr>
      <w:r>
        <w:rPr>
          <w:rFonts w:hint="cs"/>
          <w:rtl/>
        </w:rPr>
        <w:t>על פי הדוח הכספי של הסיעה הסתכמו הכנסותיה בתקופת הבחירות ב-61,165 ש"ח והוצאותיה - ב-61,165 ש"ח. הסיעה זכתה בבחירות בארבעה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tl/>
        </w:rPr>
        <w:t>הכנסות הסיעה היו בגבולות  האמור</w:t>
      </w:r>
      <w:r>
        <w:rPr>
          <w:rFonts w:hint="cs"/>
          <w:rtl/>
        </w:rPr>
        <w:t xml:space="preserve">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שהיא שילמה במזומן חלק מהוצאותיה בסכומים גדולים מן המותר, ולא הוציאה הזמנות עבור חלק מהשירותים שהזמינה.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 xml:space="preserve">שיעור של 1%, שערכו 700 ש"ח. </w:t>
      </w:r>
    </w:p>
    <w:p>
      <w:pPr>
        <w:spacing w:after="0"/>
        <w:ind w:left="0" w:right="0"/>
        <w:jc w:val="both"/>
        <w:rPr>
          <w:rFonts w:hint="cs"/>
          <w:sz w:val="16"/>
          <w:szCs w:val="18"/>
          <w:rtl/>
        </w:rPr>
      </w:pPr>
    </w:p>
    <w:p>
      <w:pPr>
        <w:ind w:left="0" w:right="0"/>
        <w:jc w:val="both"/>
        <w:rPr>
          <w:rFonts w:hint="cs"/>
          <w:rtl/>
        </w:rPr>
      </w:pPr>
      <w:r>
        <w:rPr>
          <w:rFonts w:cs="David" w:hint="cs"/>
          <w:rtl/>
        </w:rPr>
        <w:t>(3)</w:t>
        <w:tab/>
      </w:r>
      <w:r>
        <w:rPr>
          <w:rFonts w:cs="David" w:hint="cs"/>
          <w:b/>
          <w:bCs/>
          <w:rtl/>
        </w:rPr>
        <w:t>יחדיו</w:t>
      </w:r>
    </w:p>
    <w:p>
      <w:pPr>
        <w:spacing w:after="0"/>
        <w:ind w:left="0" w:right="0"/>
        <w:jc w:val="both"/>
        <w:rPr>
          <w:rFonts w:hint="cs"/>
          <w:rtl/>
        </w:rPr>
      </w:pPr>
      <w:r>
        <w:rPr>
          <w:rFonts w:hint="cs"/>
          <w:rtl/>
        </w:rPr>
        <w:t>על פי הדוח הכספי של הסיעה הסתכמו הכנסותיה בתקופת הבחירות ב-52,465 ש"ח והוצאותיה ב-65,849 ש"ח. הסיעה זכתה בבחירות בשלושה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rtl/>
        </w:rPr>
      </w:pPr>
      <w:r>
        <w:rPr>
          <w:rtl/>
        </w:rPr>
        <w:br w:type="page"/>
      </w:r>
      <w:r>
        <w:rPr>
          <w:rFonts w:hint="cs"/>
          <w:rtl/>
        </w:rPr>
        <w:t>גירעון הסיעה הסתכם ב-13,384 ש"ח. לפיכך חלה במקרה זה החזקה לפיה בגירעון עצמו יש משום קבלת  תרומה בניגוד לסעיף 16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שהסיעה לא כללה בחשבונותיה תשלום בגין אחד השירותים שקיבלה, לא הוציאה כלל הזמנות עבור שירותים שהזמינה, ולא שמרה דוגמאות של חלק מהפרסומים שנעשו על ידה.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w:t>
      </w:r>
      <w:r>
        <w:rPr>
          <w:rFonts w:hint="cs"/>
          <w:rtl/>
        </w:rPr>
        <w:t xml:space="preserve"> ו-(ה)</w:t>
      </w:r>
      <w:r>
        <w:rPr>
          <w:rtl/>
        </w:rPr>
        <w:t xml:space="preserve"> לחוק, להשית על ה</w:t>
      </w:r>
      <w:r>
        <w:rPr>
          <w:rFonts w:hint="cs"/>
          <w:rtl/>
        </w:rPr>
        <w:t>סיע</w:t>
      </w:r>
      <w:r>
        <w:rPr>
          <w:rtl/>
        </w:rPr>
        <w:t>ה שלילה של השלמת מימון הוצאות הבחירות ב</w:t>
      </w:r>
      <w:r>
        <w:rPr>
          <w:rFonts w:hint="cs"/>
          <w:rtl/>
        </w:rPr>
        <w:t xml:space="preserve">שיעור של 3%, שערכם 1,574 ש"ח. </w:t>
      </w:r>
    </w:p>
    <w:p>
      <w:pPr>
        <w:spacing w:after="0"/>
        <w:ind w:left="0" w:right="0"/>
        <w:jc w:val="both"/>
        <w:rPr>
          <w:rFonts w:hint="cs"/>
          <w:sz w:val="16"/>
          <w:szCs w:val="18"/>
          <w:rtl/>
        </w:rPr>
      </w:pPr>
    </w:p>
    <w:p>
      <w:pPr>
        <w:ind w:left="0" w:right="0"/>
        <w:jc w:val="both"/>
        <w:rPr>
          <w:rFonts w:cs="David" w:hint="cs"/>
          <w:b/>
          <w:bCs/>
          <w:rtl/>
        </w:rPr>
      </w:pPr>
      <w:r>
        <w:rPr>
          <w:rFonts w:cs="David" w:hint="cs"/>
          <w:rtl/>
        </w:rPr>
        <w:t>(4)</w:t>
        <w:tab/>
      </w:r>
      <w:r>
        <w:rPr>
          <w:rFonts w:cs="David" w:hint="cs"/>
          <w:b/>
          <w:bCs/>
          <w:rtl/>
        </w:rPr>
        <w:t>רשימת חורה לשינוי ושוויון</w:t>
      </w:r>
    </w:p>
    <w:p>
      <w:pPr>
        <w:spacing w:after="0"/>
        <w:ind w:left="0" w:right="0"/>
        <w:jc w:val="both"/>
        <w:rPr>
          <w:rFonts w:hint="cs"/>
          <w:rtl/>
        </w:rPr>
      </w:pPr>
      <w:r>
        <w:rPr>
          <w:rFonts w:hint="cs"/>
          <w:rtl/>
        </w:rPr>
        <w:t>על פי הדוח הכספי של הסיעה הסתכמו הכנסותיה בתקופת הבחירות ב-43,105 ש"ח והוצאותיה - ב-43,105 ש"ח. הסיעה זכתה בבחירות בשני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הסיעה ניהלה את חשבונותיה שלא בהתאמה מלאה להנחיות מבקר המדינה. הדבר התבטא בעיקר בכך, שהיא שילמה במזומן חלק מהוצאותיה בסכומים גדולים מן המותר, ולא הוציאה  כלל הזמנות עבור שירותים שהזמינה.</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 xml:space="preserve">שיעור של 2%, שערכם 700 ש"ח. </w:t>
      </w:r>
    </w:p>
    <w:p>
      <w:pPr>
        <w:pStyle w:val="Heading3"/>
        <w:ind w:left="0" w:right="0"/>
        <w:jc w:val="both"/>
        <w:rPr>
          <w:rFonts w:hint="cs"/>
          <w:rtl/>
        </w:rPr>
      </w:pPr>
      <w:r>
        <w:rPr>
          <w:rtl/>
        </w:rPr>
        <w:br w:type="page"/>
      </w:r>
      <w:r>
        <w:rPr>
          <w:rFonts w:hint="cs"/>
          <w:u w:val="single"/>
          <w:rtl/>
        </w:rPr>
        <w:t>יאנוח - ג'ת</w:t>
      </w:r>
    </w:p>
    <w:p>
      <w:pPr>
        <w:ind w:left="0" w:right="0"/>
        <w:jc w:val="both"/>
        <w:rPr>
          <w:rFonts w:cs="David" w:hint="cs"/>
          <w:b/>
          <w:bCs/>
          <w:rtl/>
        </w:rPr>
      </w:pPr>
      <w:r>
        <w:rPr>
          <w:rFonts w:cs="David" w:hint="cs"/>
          <w:rtl/>
        </w:rPr>
        <w:t>(1)</w:t>
        <w:tab/>
      </w:r>
      <w:r>
        <w:rPr>
          <w:rFonts w:cs="David" w:hint="cs"/>
          <w:b/>
          <w:bCs/>
          <w:rtl/>
        </w:rPr>
        <w:t>אל אימן ואל אסלאח</w:t>
      </w:r>
    </w:p>
    <w:p>
      <w:pPr>
        <w:spacing w:after="0"/>
        <w:ind w:left="0" w:right="0"/>
        <w:jc w:val="both"/>
        <w:rPr>
          <w:rFonts w:hint="cs"/>
          <w:rtl/>
        </w:rPr>
      </w:pPr>
      <w:r>
        <w:rPr>
          <w:rFonts w:hint="cs"/>
          <w:rtl/>
        </w:rPr>
        <w:t xml:space="preserve">על פי הדוח הכספי של הסיעה, הסתכמו הכנסותיה בתקופת הבחירות ב-500 ש"ח, והוצאותיה - ב-500 ש"ח. הסיעה זכתה בבחירות בשני מנדטים. הסיעה אינה זכאית למימון מאוצר המדינה, מחמת אי מילוי תנאים מוקדמים מסוימים הקבועים בחוק. </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rFonts w:hint="cs"/>
          <w:sz w:val="16"/>
          <w:szCs w:val="18"/>
          <w:rtl/>
        </w:rPr>
      </w:pPr>
    </w:p>
    <w:p>
      <w:pPr>
        <w:ind w:left="0" w:right="0"/>
        <w:jc w:val="both"/>
        <w:rPr>
          <w:rFonts w:cs="David" w:hint="cs"/>
          <w:b/>
          <w:bCs/>
          <w:rtl/>
        </w:rPr>
      </w:pPr>
      <w:r>
        <w:rPr>
          <w:rFonts w:cs="David" w:hint="cs"/>
          <w:rtl/>
        </w:rPr>
        <w:t>(2)</w:t>
        <w:tab/>
      </w:r>
      <w:r>
        <w:rPr>
          <w:rFonts w:cs="David" w:hint="cs"/>
          <w:b/>
          <w:bCs/>
          <w:rtl/>
        </w:rPr>
        <w:t>אלאמאנה</w:t>
      </w:r>
    </w:p>
    <w:p>
      <w:pPr>
        <w:spacing w:after="0"/>
        <w:ind w:left="0" w:right="0"/>
        <w:jc w:val="both"/>
        <w:rPr>
          <w:rFonts w:hint="cs"/>
          <w:rtl/>
        </w:rPr>
      </w:pPr>
      <w:r>
        <w:rPr>
          <w:rFonts w:hint="cs"/>
          <w:rtl/>
        </w:rPr>
        <w:t>הסיעה לא זכתה בבחירות במנדט. הסיעה, אשר אינה זכאית למימון מאוצר המדינה, לא מסרה את חשבונותיה וכן דוח כספי למבקר המדינה. בהיעדר החשבונות והדוח הכספי, הדוח לגבי סיעה זו אינו חיובי.</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כאמור, הסיעה אינה זכאית למימון מאוצר המדינה. החוק אינו קובע במקרים כאלה סנקציה כספית בגין דוח לא חיובי.</w:t>
      </w:r>
    </w:p>
    <w:p>
      <w:pPr>
        <w:spacing w:after="0"/>
        <w:ind w:left="0" w:right="0"/>
        <w:jc w:val="both"/>
        <w:rPr>
          <w:rFonts w:hint="cs"/>
          <w:sz w:val="14"/>
          <w:szCs w:val="16"/>
          <w:rtl/>
          <w:lang w:eastAsia="en-US"/>
        </w:rPr>
      </w:pPr>
    </w:p>
    <w:p>
      <w:pPr>
        <w:ind w:left="0" w:right="0"/>
        <w:jc w:val="both"/>
        <w:rPr>
          <w:rFonts w:cs="David" w:hint="cs"/>
          <w:b/>
          <w:bCs/>
          <w:rtl/>
        </w:rPr>
      </w:pPr>
      <w:r>
        <w:rPr>
          <w:rFonts w:cs="David" w:hint="cs"/>
          <w:rtl/>
        </w:rPr>
        <w:t>(3)</w:t>
        <w:tab/>
      </w:r>
      <w:r>
        <w:rPr>
          <w:rFonts w:cs="David" w:hint="cs"/>
          <w:b/>
          <w:bCs/>
          <w:rtl/>
        </w:rPr>
        <w:t>אלאמל</w:t>
      </w:r>
    </w:p>
    <w:p>
      <w:pPr>
        <w:spacing w:after="0"/>
        <w:ind w:left="0" w:right="0"/>
        <w:jc w:val="both"/>
        <w:rPr>
          <w:rFonts w:hint="cs"/>
          <w:rtl/>
        </w:rPr>
      </w:pPr>
      <w:r>
        <w:rPr>
          <w:rFonts w:hint="cs"/>
          <w:rtl/>
        </w:rPr>
        <w:t>על פי הדוח הכספי של הסיעה, הסתכמו הכנסותיה בתקופת הבחירות ב-785 ש"ח, והוצאותיה - ב-7,675 ש"ח. הסיעה לא זכתה בבחירות במנדט.</w:t>
      </w:r>
    </w:p>
    <w:p>
      <w:pPr>
        <w:spacing w:after="0"/>
        <w:ind w:left="0" w:right="0"/>
        <w:jc w:val="both"/>
        <w:rPr>
          <w:rFonts w:hint="cs"/>
          <w:sz w:val="14"/>
          <w:szCs w:val="16"/>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4"/>
          <w:szCs w:val="16"/>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4"/>
          <w:szCs w:val="16"/>
          <w:rtl/>
        </w:rPr>
      </w:pPr>
    </w:p>
    <w:p>
      <w:pPr>
        <w:spacing w:after="0"/>
        <w:ind w:left="0" w:right="0"/>
        <w:jc w:val="both"/>
        <w:rPr>
          <w:rFonts w:hint="cs"/>
          <w:rtl/>
        </w:rPr>
      </w:pPr>
      <w:r>
        <w:rPr>
          <w:rFonts w:hint="cs"/>
          <w:rtl/>
        </w:rPr>
        <w:t>הסיעה ניהלה את מערכת חשבונותיה לפי הנחיות מבקר המדינה.</w:t>
      </w:r>
    </w:p>
    <w:p>
      <w:pPr>
        <w:spacing w:after="0"/>
        <w:ind w:left="0" w:right="0"/>
        <w:jc w:val="both"/>
        <w:rPr>
          <w:rFonts w:hint="cs"/>
          <w:sz w:val="14"/>
          <w:szCs w:val="16"/>
          <w:rtl/>
        </w:rPr>
      </w:pPr>
    </w:p>
    <w:p>
      <w:pPr>
        <w:spacing w:after="0"/>
        <w:ind w:left="0" w:right="0"/>
        <w:jc w:val="both"/>
        <w:rPr>
          <w:rtl/>
          <w:lang w:eastAsia="en-US"/>
        </w:rPr>
      </w:pPr>
      <w:r>
        <w:rPr>
          <w:rFonts w:hint="cs"/>
          <w:rtl/>
          <w:lang w:eastAsia="en-US"/>
        </w:rPr>
        <w:t>לפיכך ניתן דוח חיובי לגבי תוצאות ביקורת חשבונותיה.</w:t>
      </w:r>
    </w:p>
    <w:p>
      <w:pPr>
        <w:spacing w:after="0"/>
        <w:ind w:left="0" w:right="0"/>
        <w:jc w:val="both"/>
        <w:rPr>
          <w:rFonts w:cs="David" w:hint="cs"/>
          <w:b/>
          <w:bCs/>
          <w:rtl/>
        </w:rPr>
      </w:pPr>
      <w:r>
        <w:rPr>
          <w:rtl/>
          <w:lang w:eastAsia="en-US"/>
        </w:rPr>
        <w:br w:type="page"/>
      </w:r>
      <w:r>
        <w:rPr>
          <w:rFonts w:cs="David" w:hint="cs"/>
          <w:rtl/>
        </w:rPr>
        <w:t>(4)</w:t>
        <w:tab/>
      </w:r>
      <w:r>
        <w:rPr>
          <w:rFonts w:cs="David" w:hint="cs"/>
          <w:b/>
          <w:bCs/>
          <w:rtl/>
        </w:rPr>
        <w:t>אלבלד</w:t>
      </w:r>
    </w:p>
    <w:p>
      <w:pPr>
        <w:spacing w:after="0"/>
        <w:ind w:left="0" w:right="0"/>
        <w:jc w:val="both"/>
        <w:rPr>
          <w:rFonts w:cs="David" w:hint="cs"/>
          <w:sz w:val="16"/>
          <w:szCs w:val="18"/>
          <w:rtl/>
        </w:rPr>
      </w:pPr>
    </w:p>
    <w:p>
      <w:pPr>
        <w:spacing w:after="0"/>
        <w:ind w:left="0" w:right="0"/>
        <w:jc w:val="both"/>
        <w:rPr>
          <w:rFonts w:hint="cs"/>
          <w:rtl/>
        </w:rPr>
      </w:pPr>
      <w:r>
        <w:rPr>
          <w:rFonts w:hint="cs"/>
          <w:rtl/>
        </w:rPr>
        <w:t>על פי הדוח הכספי של הסיעה, הסתכמו הכנסותיה בתקופת הבחירות ב-800 ש"ח, והוצאותיה - ב-800 ש"ח. הסיעה לא זכתה בבחירות במנדט.</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הסיעה ניהלה את מערכת חשבונותיה לפי הנחיות מבקר המדינה.</w:t>
      </w:r>
    </w:p>
    <w:p>
      <w:pPr>
        <w:spacing w:after="0"/>
        <w:ind w:left="0" w:right="0"/>
        <w:jc w:val="both"/>
        <w:rPr>
          <w:rFonts w:hint="cs"/>
          <w:sz w:val="20"/>
          <w:szCs w:val="18"/>
          <w:rtl/>
          <w:lang w:eastAsia="en-US"/>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rFonts w:hint="cs"/>
          <w:sz w:val="16"/>
          <w:szCs w:val="18"/>
          <w:rtl/>
        </w:rPr>
      </w:pPr>
    </w:p>
    <w:p>
      <w:pPr>
        <w:widowControl w:val="0"/>
        <w:ind w:left="0" w:right="0"/>
        <w:jc w:val="both"/>
        <w:rPr>
          <w:rFonts w:hint="cs"/>
          <w:rtl/>
        </w:rPr>
      </w:pPr>
      <w:r>
        <w:rPr>
          <w:rFonts w:cs="David" w:hint="cs"/>
          <w:rtl/>
        </w:rPr>
        <w:t>(5)</w:t>
        <w:tab/>
      </w:r>
      <w:r>
        <w:rPr>
          <w:rFonts w:cs="David" w:hint="cs"/>
          <w:b/>
          <w:bCs/>
          <w:rtl/>
        </w:rPr>
        <w:t>אלהודא</w:t>
      </w:r>
    </w:p>
    <w:p>
      <w:pPr>
        <w:widowControl w:val="0"/>
        <w:spacing w:after="0"/>
        <w:ind w:left="0" w:right="0"/>
        <w:jc w:val="both"/>
        <w:rPr>
          <w:rFonts w:hint="cs"/>
          <w:rtl/>
        </w:rPr>
      </w:pPr>
      <w:r>
        <w:rPr>
          <w:rFonts w:hint="cs"/>
          <w:rtl/>
        </w:rPr>
        <w:t xml:space="preserve">על פי הדוח הכספי של הסיעה הסתכמו הכנסותיה בתקופת הבחירות ב-200 ש"ח, והוצאותיה - ב-200 ש"ח. הסיעה זכתה בבחירות במנדט. הסיעה אינה זכאית למימון מאוצר המדינה, מחמת אי מילוי תנאים מוקדמים מסוימים הקבועים בחוק. </w:t>
      </w:r>
    </w:p>
    <w:p>
      <w:pPr>
        <w:widowControl w:val="0"/>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rFonts w:hint="cs"/>
          <w:sz w:val="16"/>
          <w:szCs w:val="18"/>
          <w:rtl/>
          <w:lang w:eastAsia="en-US"/>
        </w:rPr>
      </w:pPr>
    </w:p>
    <w:p>
      <w:pPr>
        <w:ind w:left="0" w:right="0"/>
        <w:jc w:val="both"/>
        <w:rPr>
          <w:rFonts w:cs="David" w:hint="cs"/>
          <w:b/>
          <w:bCs/>
          <w:rtl/>
        </w:rPr>
      </w:pPr>
      <w:r>
        <w:rPr>
          <w:rFonts w:cs="David" w:hint="cs"/>
          <w:rtl/>
        </w:rPr>
        <w:t>(6)</w:t>
        <w:tab/>
      </w:r>
      <w:r>
        <w:rPr>
          <w:rFonts w:cs="David" w:hint="cs"/>
          <w:b/>
          <w:bCs/>
          <w:rtl/>
        </w:rPr>
        <w:t>אלמוסתקלה ג'ת יאנוח</w:t>
      </w:r>
    </w:p>
    <w:p>
      <w:pPr>
        <w:spacing w:after="0"/>
        <w:ind w:left="0" w:right="0"/>
        <w:jc w:val="both"/>
        <w:rPr>
          <w:rFonts w:hint="cs"/>
          <w:rtl/>
        </w:rPr>
      </w:pPr>
      <w:r>
        <w:rPr>
          <w:rFonts w:hint="cs"/>
          <w:rtl/>
        </w:rPr>
        <w:t>על פי הדוח הכספי של הסיעה, הסתכמו הכנסותיה בתקופת הבחירות ב-13,805 ש"ח, והוצאותיה - ב-17,730 ש"ח. הסיעה זכתה בבחירות במנדט.</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rtl/>
        </w:rPr>
      </w:pPr>
      <w:r>
        <w:rPr>
          <w:rtl/>
        </w:rPr>
        <w:br w:type="page"/>
      </w:r>
      <w:r>
        <w:rPr>
          <w:rFonts w:hint="cs"/>
          <w:rtl/>
        </w:rPr>
        <w:t xml:space="preserve">הסיעה ניהלה את חשבונותיה שלא בהתאמה מלאה להנחיות מבקר המדינה. הדבר התבטא בעיקר בכך, שלא הוציאה הזמנות עבור חלק מהשירותים שהזמינה, ולא שמרה דוגמאות לחלק מהפרסומים שנעשו על ידה.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 xml:space="preserve">שיעור של 2%, שערכם 325 ש"ח. </w:t>
      </w:r>
    </w:p>
    <w:p>
      <w:pPr>
        <w:spacing w:after="0"/>
        <w:ind w:left="0" w:right="0"/>
        <w:jc w:val="both"/>
        <w:rPr>
          <w:rFonts w:hint="cs"/>
          <w:sz w:val="16"/>
          <w:szCs w:val="18"/>
          <w:rtl/>
        </w:rPr>
      </w:pPr>
    </w:p>
    <w:p>
      <w:pPr>
        <w:ind w:left="0" w:right="0"/>
        <w:jc w:val="both"/>
        <w:rPr>
          <w:rFonts w:cs="David" w:hint="cs"/>
          <w:b/>
          <w:bCs/>
          <w:rtl/>
        </w:rPr>
      </w:pPr>
      <w:r>
        <w:rPr>
          <w:rFonts w:cs="David" w:hint="cs"/>
          <w:rtl/>
        </w:rPr>
        <w:t>(7)</w:t>
        <w:tab/>
      </w:r>
      <w:r>
        <w:rPr>
          <w:rFonts w:cs="David" w:hint="cs"/>
          <w:b/>
          <w:bCs/>
          <w:rtl/>
        </w:rPr>
        <w:t>אלסדק ואלאימן</w:t>
      </w:r>
    </w:p>
    <w:p>
      <w:pPr>
        <w:spacing w:after="0"/>
        <w:ind w:left="0" w:right="0"/>
        <w:jc w:val="both"/>
        <w:rPr>
          <w:rFonts w:hint="cs"/>
          <w:rtl/>
        </w:rPr>
      </w:pPr>
      <w:r>
        <w:rPr>
          <w:rFonts w:hint="cs"/>
          <w:rtl/>
        </w:rPr>
        <w:t xml:space="preserve">על פי הדוח הכספי של הסיעה, הסתכמו הכנסותיה בתקופת הבחירות ב-400 ש"ח, והוצאותיה - ב-400 ש"ח. הסיעה זכתה בבחירות במנדט. הסיעה אינה זכאית למימון מאוצר המדינה, מחמת אי מילוי תנאים מוקדמים מסוימים הקבועים בחוק. </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lang w:eastAsia="en-US"/>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lang w:eastAsia="en-US"/>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6"/>
          <w:szCs w:val="18"/>
          <w:rtl/>
          <w:lang w:eastAsia="en-US"/>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rFonts w:hint="cs"/>
          <w:sz w:val="16"/>
          <w:szCs w:val="18"/>
          <w:rtl/>
          <w:lang w:eastAsia="en-US"/>
        </w:rPr>
      </w:pPr>
    </w:p>
    <w:p>
      <w:pPr>
        <w:ind w:left="0" w:right="0"/>
        <w:jc w:val="both"/>
        <w:rPr>
          <w:rFonts w:cs="David" w:hint="cs"/>
          <w:b/>
          <w:bCs/>
          <w:rtl/>
        </w:rPr>
      </w:pPr>
      <w:r>
        <w:rPr>
          <w:rFonts w:cs="David" w:hint="cs"/>
          <w:rtl/>
        </w:rPr>
        <w:t>(8)</w:t>
        <w:tab/>
      </w:r>
      <w:r>
        <w:rPr>
          <w:rFonts w:cs="David" w:hint="cs"/>
          <w:b/>
          <w:bCs/>
          <w:rtl/>
        </w:rPr>
        <w:t>אלתקדם ואלאסלאח</w:t>
      </w:r>
    </w:p>
    <w:p>
      <w:pPr>
        <w:spacing w:after="0"/>
        <w:ind w:left="0" w:right="0"/>
        <w:jc w:val="both"/>
        <w:rPr>
          <w:rFonts w:hint="cs"/>
          <w:rtl/>
        </w:rPr>
      </w:pPr>
      <w:r>
        <w:rPr>
          <w:rFonts w:hint="cs"/>
          <w:rtl/>
        </w:rPr>
        <w:t xml:space="preserve">על פי הדוח הכספי של הסיעה, הסתכמו הכנסותיה בתקופת הבחירות ב-400 ש"ח, והוצאותיה - ב-400 ש"ח. הסיעה זכתה בבחירות במנדט. הסיעה אינה זכאית למימון מאוצר המדינה, מחמת אי מילוי תנאים מוקדמים מסוימים הקבועים בחוק. </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6"/>
          <w:szCs w:val="18"/>
          <w:rtl/>
          <w:lang w:eastAsia="en-US"/>
        </w:rPr>
      </w:pPr>
    </w:p>
    <w:p>
      <w:pPr>
        <w:spacing w:after="0"/>
        <w:ind w:left="0" w:right="0"/>
        <w:jc w:val="both"/>
        <w:rPr>
          <w:rtl/>
          <w:lang w:eastAsia="en-US"/>
        </w:rPr>
      </w:pPr>
      <w:r>
        <w:rPr>
          <w:rFonts w:hint="cs"/>
          <w:rtl/>
          <w:lang w:eastAsia="en-US"/>
        </w:rPr>
        <w:t>לפיכך ניתן דוח חיובי לגבי תוצאות ביקורת חשבונותיה.</w:t>
      </w:r>
    </w:p>
    <w:p>
      <w:pPr>
        <w:spacing w:after="0"/>
        <w:ind w:left="0" w:right="0"/>
        <w:jc w:val="both"/>
        <w:rPr>
          <w:rFonts w:cs="David" w:hint="cs"/>
          <w:b/>
          <w:bCs/>
          <w:rtl/>
        </w:rPr>
      </w:pPr>
      <w:r>
        <w:rPr>
          <w:rtl/>
          <w:lang w:eastAsia="en-US"/>
        </w:rPr>
        <w:br w:type="page"/>
      </w:r>
      <w:r>
        <w:rPr>
          <w:rFonts w:cs="David" w:hint="cs"/>
          <w:rtl/>
        </w:rPr>
        <w:t>(9)</w:t>
        <w:tab/>
      </w:r>
      <w:r>
        <w:rPr>
          <w:rFonts w:cs="David" w:hint="cs"/>
          <w:b/>
          <w:bCs/>
          <w:rtl/>
        </w:rPr>
        <w:t>ביסאן</w:t>
      </w:r>
    </w:p>
    <w:p>
      <w:pPr>
        <w:spacing w:after="0"/>
        <w:ind w:left="0" w:right="0"/>
        <w:jc w:val="both"/>
        <w:rPr>
          <w:rFonts w:cs="David" w:hint="cs"/>
          <w:b/>
          <w:bCs/>
          <w:sz w:val="14"/>
          <w:szCs w:val="16"/>
          <w:rtl/>
        </w:rPr>
      </w:pPr>
    </w:p>
    <w:p>
      <w:pPr>
        <w:spacing w:after="0"/>
        <w:ind w:left="0" w:right="0"/>
        <w:jc w:val="both"/>
        <w:rPr>
          <w:rFonts w:hint="cs"/>
          <w:rtl/>
        </w:rPr>
      </w:pPr>
      <w:r>
        <w:rPr>
          <w:rFonts w:hint="cs"/>
          <w:rtl/>
        </w:rPr>
        <w:t xml:space="preserve">על פי הדוח הכספי של הסיעה, הסתכמו הכנסותיה בתקופת הבחירות ב-400 ש"ח, והוצאותיה - ב-400 ש"ח. הסיעה זכתה בבחירות במנדט. הסיעה אינה זכאית למימון מאוצר המדינה, מחמת אי מילוי תנאים מוקדמים מסוימים הקבועים בחוק. </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rFonts w:hint="cs"/>
          <w:sz w:val="16"/>
          <w:szCs w:val="18"/>
          <w:rtl/>
        </w:rPr>
      </w:pPr>
    </w:p>
    <w:p>
      <w:pPr>
        <w:ind w:left="0" w:right="0"/>
        <w:jc w:val="both"/>
        <w:rPr>
          <w:rFonts w:cs="David" w:hint="cs"/>
          <w:b/>
          <w:bCs/>
          <w:rtl/>
        </w:rPr>
      </w:pPr>
      <w:r>
        <w:rPr>
          <w:rFonts w:cs="David" w:hint="cs"/>
          <w:rtl/>
        </w:rPr>
        <w:t>(10)</w:t>
        <w:tab/>
      </w:r>
      <w:r>
        <w:rPr>
          <w:rFonts w:cs="David" w:hint="cs"/>
          <w:b/>
          <w:bCs/>
          <w:rtl/>
        </w:rPr>
        <w:t>יד אחת</w:t>
      </w:r>
    </w:p>
    <w:p>
      <w:pPr>
        <w:spacing w:after="0"/>
        <w:ind w:left="0" w:right="0"/>
        <w:jc w:val="both"/>
        <w:rPr>
          <w:rFonts w:hint="cs"/>
          <w:rtl/>
        </w:rPr>
      </w:pPr>
      <w:r>
        <w:rPr>
          <w:rFonts w:hint="cs"/>
          <w:rtl/>
        </w:rPr>
        <w:t xml:space="preserve">על פי הדוח הכספי של הסיעה, הסתכמו הכנסותיה בתקופת הבחירות ב-200 ש"ח, והוצאותיה - ב-200 ש"ח. הסיעה זכתה בבחירות במנדט. הסיעה אינה זכאית למימון מאוצר המדינה, מחמת אי מילוי תנאים מוקדמים מסוימים הקבועים בחוק. </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הסיעה ניהלה את מערכת חשבונותיה לפי הנחיות מבקר המדינה.</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rFonts w:hint="cs"/>
          <w:sz w:val="16"/>
          <w:szCs w:val="18"/>
          <w:rtl/>
        </w:rPr>
      </w:pPr>
    </w:p>
    <w:p>
      <w:pPr>
        <w:ind w:left="0" w:right="0"/>
        <w:jc w:val="both"/>
        <w:rPr>
          <w:rFonts w:cs="David" w:hint="cs"/>
          <w:b/>
          <w:bCs/>
          <w:rtl/>
        </w:rPr>
      </w:pPr>
      <w:r>
        <w:rPr>
          <w:rFonts w:cs="David" w:hint="cs"/>
          <w:rtl/>
        </w:rPr>
        <w:t>(11)</w:t>
        <w:tab/>
      </w:r>
      <w:r>
        <w:rPr>
          <w:rFonts w:cs="David" w:hint="cs"/>
          <w:b/>
          <w:bCs/>
          <w:rtl/>
        </w:rPr>
        <w:t>סעד</w:t>
      </w:r>
    </w:p>
    <w:p>
      <w:pPr>
        <w:spacing w:after="0"/>
        <w:ind w:left="0" w:right="0"/>
        <w:jc w:val="both"/>
        <w:rPr>
          <w:rFonts w:hint="cs"/>
          <w:rtl/>
        </w:rPr>
      </w:pPr>
      <w:r>
        <w:rPr>
          <w:rFonts w:hint="cs"/>
          <w:rtl/>
        </w:rPr>
        <w:t xml:space="preserve">הסיעה זכתה בבחירות במנדט. הסיעה אינה זכאית למימון מאוצר המדינה, מחמת אי מילוי תנאים מוקדמים מסוימים הקבועים בחוק. הסיעה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tl/>
          <w:lang w:eastAsia="en-US"/>
        </w:rPr>
      </w:pPr>
      <w:r>
        <w:rPr>
          <w:rFonts w:hint="cs"/>
          <w:rtl/>
          <w:lang w:eastAsia="en-US"/>
        </w:rPr>
        <w:t xml:space="preserve">לפיכך יש לראות את הדוח בעניינה כדוח חיובי. </w:t>
      </w:r>
    </w:p>
    <w:p>
      <w:pPr>
        <w:pStyle w:val="Heading3"/>
        <w:ind w:left="0" w:right="0"/>
        <w:jc w:val="both"/>
        <w:rPr>
          <w:rFonts w:hint="cs"/>
          <w:u w:val="single"/>
          <w:rtl/>
        </w:rPr>
      </w:pPr>
      <w:r>
        <w:rPr>
          <w:rtl/>
          <w:lang w:eastAsia="en-US"/>
        </w:rPr>
        <w:br w:type="page"/>
      </w:r>
      <w:r>
        <w:rPr>
          <w:rFonts w:hint="cs"/>
          <w:u w:val="single"/>
          <w:rtl/>
        </w:rPr>
        <w:t>ירכא</w:t>
      </w:r>
    </w:p>
    <w:p>
      <w:pPr>
        <w:pStyle w:val="Heading3"/>
        <w:ind w:left="0" w:right="0"/>
        <w:jc w:val="both"/>
        <w:rPr>
          <w:rFonts w:hint="cs"/>
          <w:rtl/>
        </w:rPr>
      </w:pPr>
      <w:r>
        <w:rPr>
          <w:rFonts w:hint="cs"/>
          <w:b w:val="0"/>
          <w:bCs w:val="0"/>
          <w:rtl/>
        </w:rPr>
        <w:t>(1)</w:t>
      </w:r>
      <w:r>
        <w:rPr>
          <w:rFonts w:hint="cs"/>
          <w:rtl/>
        </w:rPr>
        <w:tab/>
        <w:t>אלנג'אח</w:t>
      </w:r>
    </w:p>
    <w:p>
      <w:pPr>
        <w:spacing w:after="0"/>
        <w:ind w:left="0" w:right="0"/>
        <w:jc w:val="both"/>
        <w:rPr>
          <w:rFonts w:hint="cs"/>
          <w:rtl/>
        </w:rPr>
      </w:pPr>
      <w:r>
        <w:rPr>
          <w:rFonts w:hint="cs"/>
          <w:rtl/>
        </w:rPr>
        <w:t>הסיעה לא זכתה בבחירות במנדט. הסיעה, אשר אינה זכאית למימון מאוצר המדינה, לא מסרה את חשבונותיה וכן דוח כספי למבקר המדינה. בהיעדר החשבונות והדוח הכספי, הדוח לגבי סיעה זו אינו חיובי.</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כאמור, הסיעה אינה זכאית למימון מאוצר המדינה. החוק אינו קובע במקרים כאלה סנקציה כספית בגין דוח לא חיובי.</w:t>
      </w:r>
    </w:p>
    <w:p>
      <w:pPr>
        <w:ind w:left="0" w:right="0"/>
        <w:jc w:val="both"/>
        <w:rPr>
          <w:rFonts w:cs="David" w:hint="cs"/>
          <w:sz w:val="16"/>
          <w:szCs w:val="18"/>
          <w:rtl/>
        </w:rPr>
      </w:pPr>
    </w:p>
    <w:p>
      <w:pPr>
        <w:ind w:left="0" w:right="0"/>
        <w:jc w:val="both"/>
        <w:rPr>
          <w:rFonts w:hint="cs"/>
          <w:rtl/>
        </w:rPr>
      </w:pPr>
      <w:r>
        <w:rPr>
          <w:rFonts w:cs="David" w:hint="cs"/>
          <w:rtl/>
        </w:rPr>
        <w:t>(2)</w:t>
        <w:tab/>
      </w:r>
      <w:r>
        <w:rPr>
          <w:rFonts w:cs="David" w:hint="cs"/>
          <w:b/>
          <w:bCs/>
          <w:rtl/>
        </w:rPr>
        <w:t>אמל ירכא</w:t>
      </w:r>
    </w:p>
    <w:p>
      <w:pPr>
        <w:spacing w:after="0"/>
        <w:ind w:left="0" w:right="0"/>
        <w:jc w:val="both"/>
        <w:rPr>
          <w:rFonts w:hint="cs"/>
          <w:rtl/>
        </w:rPr>
      </w:pPr>
      <w:r>
        <w:rPr>
          <w:rFonts w:hint="cs"/>
          <w:rtl/>
        </w:rPr>
        <w:t>על פי הדוח הכספי של הסיעה, הסתכמו הכנסותיה בתקופת הבחירות ב-31,391 ש"ח, והוצאותיה - ב-50,787 ש"ח. הסיעה זכתה בבחירות במנדט.</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גירעון הסיעה הסתכם ב-19,396 ש"ח. לפיכך חלה במקרה זה החזקה לפיה בגירעון עצמו יש משום קבלת  תרומה בניגוד לסעיף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שלא הוציאה הזמנות עבור חלק מהשירותים שהזמינה ולא שמרה כלל דוגמאות מפרסומים שנעשו על ידה.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w:t>
      </w:r>
      <w:r>
        <w:rPr>
          <w:rFonts w:hint="cs"/>
          <w:rtl/>
        </w:rPr>
        <w:t xml:space="preserve"> ו-(ה)</w:t>
      </w:r>
      <w:r>
        <w:rPr>
          <w:rtl/>
        </w:rPr>
        <w:t xml:space="preserve"> לחוק, להשית על ה</w:t>
      </w:r>
      <w:r>
        <w:rPr>
          <w:rFonts w:hint="cs"/>
          <w:rtl/>
        </w:rPr>
        <w:t>סיע</w:t>
      </w:r>
      <w:r>
        <w:rPr>
          <w:rtl/>
        </w:rPr>
        <w:t>ה שלילה של השלמת מימון הוצאות הבחירות ב</w:t>
      </w:r>
      <w:r>
        <w:rPr>
          <w:rFonts w:hint="cs"/>
          <w:rtl/>
        </w:rPr>
        <w:t xml:space="preserve">שיעור של 3%, שערכם 942 ש"ח. </w:t>
      </w:r>
    </w:p>
    <w:p>
      <w:pPr>
        <w:ind w:left="0" w:right="0"/>
        <w:jc w:val="both"/>
        <w:rPr>
          <w:rFonts w:hint="cs"/>
          <w:rtl/>
        </w:rPr>
      </w:pPr>
      <w:r>
        <w:rPr>
          <w:sz w:val="16"/>
          <w:szCs w:val="18"/>
          <w:rtl/>
        </w:rPr>
        <w:br w:type="page"/>
      </w:r>
      <w:r>
        <w:rPr>
          <w:rFonts w:cs="David" w:hint="cs"/>
          <w:rtl/>
        </w:rPr>
        <w:t>(3)</w:t>
        <w:tab/>
      </w:r>
      <w:r>
        <w:rPr>
          <w:rFonts w:cs="David" w:hint="cs"/>
          <w:b/>
          <w:bCs/>
          <w:rtl/>
        </w:rPr>
        <w:t>המערך העצמאי</w:t>
      </w:r>
    </w:p>
    <w:p>
      <w:pPr>
        <w:spacing w:after="0"/>
        <w:ind w:left="0" w:right="0"/>
        <w:jc w:val="both"/>
        <w:rPr>
          <w:rFonts w:hint="cs"/>
          <w:rtl/>
        </w:rPr>
      </w:pPr>
      <w:r>
        <w:rPr>
          <w:rFonts w:hint="cs"/>
          <w:rtl/>
        </w:rPr>
        <w:t>על פי הדוח הכספי של הסיעה, לא היו לה כלל הכנסות בתקופת הבחירות, והוצאותיה הסתכמו ב-155,215 ₪ (ראו להלן). הסיעה זכתה בבחירות בחמישה מנדטים. הסיעה אינה זכאית למימון מאוצר המדינה מחמת אי מילוי תנאים מוקדמים מסוימים הקבועים בחוק.</w:t>
      </w:r>
    </w:p>
    <w:p>
      <w:pPr>
        <w:spacing w:after="0"/>
        <w:ind w:left="0" w:right="0"/>
        <w:jc w:val="both"/>
        <w:rPr>
          <w:rFonts w:hint="cs"/>
          <w:sz w:val="16"/>
          <w:szCs w:val="18"/>
          <w:rtl/>
        </w:rPr>
      </w:pPr>
      <w:r>
        <w:rPr>
          <w:rFonts w:hint="cs"/>
          <w:sz w:val="16"/>
          <w:szCs w:val="18"/>
          <w:rtl/>
        </w:rPr>
        <w:t xml:space="preserve"> </w:t>
      </w:r>
    </w:p>
    <w:p>
      <w:pPr>
        <w:spacing w:after="0"/>
        <w:ind w:left="0" w:right="0"/>
        <w:jc w:val="both"/>
        <w:rPr>
          <w:rFonts w:hint="cs"/>
          <w:rtl/>
        </w:rPr>
      </w:pPr>
      <w:r>
        <w:rPr>
          <w:rFonts w:hint="cs"/>
          <w:rtl/>
        </w:rPr>
        <w:t>הוצאות הבחירות של הסיעה בתקופת הבחירות היו בגבולות שנקבעו בסעיף 15 לחוק. הסיעה כללה בחשבונותיה הוצאות בסך 27,600 ש"ח שאינן הוצאות בחירות כהגדרתן בחוק. לפיכך היו הוצאות הסיעה  127,615 ש"ח.</w:t>
      </w:r>
    </w:p>
    <w:p>
      <w:pPr>
        <w:spacing w:after="0"/>
        <w:ind w:left="0" w:right="0"/>
        <w:jc w:val="both"/>
        <w:rPr>
          <w:rFonts w:hint="cs"/>
          <w:sz w:val="16"/>
          <w:szCs w:val="18"/>
          <w:rtl/>
        </w:rPr>
      </w:pPr>
    </w:p>
    <w:p>
      <w:pPr>
        <w:spacing w:after="0"/>
        <w:ind w:left="0" w:right="0"/>
        <w:jc w:val="both"/>
        <w:rPr>
          <w:rFonts w:hint="cs"/>
          <w:rtl/>
        </w:rPr>
      </w:pPr>
      <w:r>
        <w:rPr>
          <w:rFonts w:hint="cs"/>
          <w:rtl/>
        </w:rPr>
        <w:t xml:space="preserve">גירעון הסיעה הסתכם ב-127,615 ש"ח. לפיכך חלה במקרה זה החזקה לפיה בגירעון עצמו יש משום קבלת  תרומה בניגוד לסעיף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שלא הוציאה הזמנות עבור חלק מהשירותים שהזמינה, ולא שמרה כלל דוגמאות מפרסומים שנעשו על ידה.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lang w:eastAsia="en-US"/>
        </w:rPr>
      </w:pPr>
    </w:p>
    <w:p>
      <w:pPr>
        <w:ind w:left="0" w:right="0"/>
        <w:jc w:val="both"/>
        <w:rPr>
          <w:rFonts w:hint="cs"/>
          <w:rtl/>
        </w:rPr>
      </w:pPr>
      <w:r>
        <w:rPr>
          <w:rFonts w:hint="cs"/>
          <w:rtl/>
          <w:lang w:eastAsia="en-US"/>
        </w:rPr>
        <w:t xml:space="preserve">הסיעה כאמור, </w:t>
      </w:r>
      <w:r>
        <w:rPr>
          <w:rFonts w:hint="cs"/>
          <w:rtl/>
        </w:rPr>
        <w:t>אינה זכאית למימון מאוצר המדינה. החוק אינו קובע במקרים כאלה סנקציה כספית בגין דוח לא חיובי.</w:t>
      </w:r>
    </w:p>
    <w:p>
      <w:pPr>
        <w:ind w:left="0" w:right="0"/>
        <w:jc w:val="both"/>
        <w:rPr>
          <w:rFonts w:hint="cs"/>
          <w:rtl/>
        </w:rPr>
      </w:pPr>
      <w:r>
        <w:rPr>
          <w:rFonts w:cs="David" w:hint="cs"/>
          <w:rtl/>
        </w:rPr>
        <w:t>(4)</w:t>
        <w:tab/>
      </w:r>
      <w:r>
        <w:rPr>
          <w:rFonts w:cs="David" w:hint="cs"/>
          <w:b/>
          <w:bCs/>
          <w:rtl/>
        </w:rPr>
        <w:t>קדמה ובנוי</w:t>
      </w:r>
    </w:p>
    <w:p>
      <w:pPr>
        <w:spacing w:after="0"/>
        <w:ind w:left="0" w:right="0"/>
        <w:jc w:val="both"/>
        <w:rPr>
          <w:rFonts w:hint="cs"/>
          <w:rtl/>
        </w:rPr>
      </w:pPr>
      <w:r>
        <w:rPr>
          <w:rFonts w:hint="cs"/>
          <w:rtl/>
        </w:rPr>
        <w:t>הסיעה לא זכתה בבחירות במנדט. הסיעה, אשר אינה זכאית למימון מאוצר המדינה, הגישה למבקר המדינה תצהיר לפיו לא היו לה הכנסות והוצאות.</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לפיכך יש לראות את הדוח בעניינה כדוח חיובי. </w:t>
      </w:r>
    </w:p>
    <w:p>
      <w:pPr>
        <w:spacing w:after="0"/>
        <w:ind w:left="0" w:right="0"/>
        <w:jc w:val="both"/>
        <w:rPr>
          <w:rFonts w:cs="David" w:hint="cs"/>
          <w:sz w:val="16"/>
          <w:szCs w:val="18"/>
          <w:rtl/>
        </w:rPr>
      </w:pPr>
    </w:p>
    <w:p>
      <w:pPr>
        <w:ind w:left="0" w:right="0"/>
        <w:jc w:val="both"/>
        <w:rPr>
          <w:rFonts w:hint="cs"/>
          <w:rtl/>
        </w:rPr>
      </w:pPr>
      <w:r>
        <w:rPr>
          <w:rFonts w:cs="David" w:hint="cs"/>
          <w:rtl/>
        </w:rPr>
        <w:t>(5)</w:t>
        <w:tab/>
      </w:r>
      <w:r>
        <w:rPr>
          <w:rFonts w:cs="David" w:hint="cs"/>
          <w:b/>
          <w:bCs/>
          <w:rtl/>
        </w:rPr>
        <w:t>רשימת ירכא העצמאית</w:t>
      </w:r>
    </w:p>
    <w:p>
      <w:pPr>
        <w:spacing w:after="0"/>
        <w:ind w:left="0" w:right="0"/>
        <w:jc w:val="both"/>
        <w:rPr>
          <w:rFonts w:hint="cs"/>
          <w:rtl/>
        </w:rPr>
      </w:pPr>
      <w:r>
        <w:rPr>
          <w:rFonts w:hint="cs"/>
          <w:rtl/>
        </w:rPr>
        <w:t>על פי הדוח הכספי של הסיעה הסתכמו הכנסותיה בתקופת הבחירות ב-156,955 ש"ח והוצאותיה - ב-146,850 ש"ח. הסיעה זכתה בבחירות בחמישה מנדטים.</w:t>
      </w: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rtl/>
        </w:rPr>
      </w:pPr>
      <w:r>
        <w:rPr>
          <w:rtl/>
        </w:rPr>
        <w:br w:type="page"/>
      </w:r>
      <w:r>
        <w:rPr>
          <w:rFonts w:hint="cs"/>
          <w:rtl/>
        </w:rPr>
        <w:t xml:space="preserve">הסיעה ניהלה את חשבונותיה שלא בהתאמה מלאה להנחיות מבקר המדינה. הדבר התבטא בעיקר בכך, שהיא שילמה במזומן חלק מהוצאותיה בסכומים גדולים מן המותר, לא הוציאה הזמנות עבור חלק מהשירותים שהזמינה ולא שמרה כלל דוגמאות מפרסומים שנעשו על ידה.  </w:t>
      </w:r>
    </w:p>
    <w:p>
      <w:pPr>
        <w:spacing w:after="0"/>
        <w:ind w:left="0" w:right="0"/>
        <w:jc w:val="both"/>
        <w:rPr>
          <w:rFonts w:hint="cs"/>
          <w:sz w:val="14"/>
          <w:szCs w:val="16"/>
          <w:rtl/>
          <w:lang w:eastAsia="en-US"/>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4"/>
          <w:szCs w:val="16"/>
          <w:rtl/>
          <w:lang w:eastAsia="en-US"/>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 xml:space="preserve">שיעור של 2%, שערכם 3,139 ש"ח. </w:t>
      </w:r>
    </w:p>
    <w:p>
      <w:pPr>
        <w:pStyle w:val="Heading3"/>
        <w:ind w:left="0" w:right="0"/>
        <w:jc w:val="both"/>
        <w:rPr>
          <w:rFonts w:hint="cs"/>
          <w:u w:val="single"/>
          <w:rtl/>
        </w:rPr>
      </w:pPr>
      <w:r>
        <w:rPr>
          <w:rFonts w:hint="cs"/>
          <w:u w:val="single"/>
          <w:rtl/>
        </w:rPr>
        <w:t>כסיפה</w:t>
      </w:r>
    </w:p>
    <w:p>
      <w:pPr>
        <w:ind w:left="0" w:right="0"/>
        <w:jc w:val="both"/>
        <w:rPr>
          <w:rFonts w:hint="cs"/>
          <w:rtl/>
        </w:rPr>
      </w:pPr>
      <w:r>
        <w:rPr>
          <w:rFonts w:cs="David" w:hint="cs"/>
          <w:rtl/>
        </w:rPr>
        <w:t>(1)</w:t>
        <w:tab/>
      </w:r>
      <w:r>
        <w:rPr>
          <w:rFonts w:cs="David" w:hint="cs"/>
          <w:b/>
          <w:bCs/>
          <w:rtl/>
        </w:rPr>
        <w:t>אבו עגאג לשינוי</w:t>
      </w:r>
    </w:p>
    <w:p>
      <w:pPr>
        <w:spacing w:after="0"/>
        <w:ind w:left="0" w:right="0"/>
        <w:jc w:val="both"/>
        <w:rPr>
          <w:rFonts w:hint="cs"/>
          <w:rtl/>
        </w:rPr>
      </w:pPr>
      <w:r>
        <w:rPr>
          <w:rFonts w:hint="cs"/>
          <w:rtl/>
        </w:rPr>
        <w:t>על פי הדוח הכספי של הסיעה, לא היו לה כלל הכנסות בתקופת הבחירות, והוצאותיה הסתכמו ב-21,390 ש"ח. הסיעה זכתה בבחירות במנדט.</w:t>
      </w:r>
    </w:p>
    <w:p>
      <w:pPr>
        <w:spacing w:after="0"/>
        <w:ind w:left="0" w:right="0"/>
        <w:jc w:val="both"/>
        <w:rPr>
          <w:rFonts w:hint="cs"/>
          <w:sz w:val="14"/>
          <w:szCs w:val="16"/>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4"/>
          <w:szCs w:val="16"/>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4"/>
          <w:szCs w:val="16"/>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tl/>
        </w:rPr>
      </w:pPr>
      <w:r>
        <w:rPr>
          <w:rtl/>
        </w:rPr>
        <w:t>כ"ג בניסן התשס"ה</w:t>
      </w:r>
    </w:p>
    <w:p>
      <w:pPr>
        <w:spacing w:after="0"/>
        <w:ind w:left="0" w:right="0"/>
        <w:jc w:val="both"/>
        <w:rPr>
          <w:rFonts w:hint="cs"/>
          <w:rtl/>
          <w:lang w:eastAsia="en-US"/>
        </w:rPr>
      </w:pPr>
      <w:r>
        <w:rPr>
          <w:rtl/>
        </w:rPr>
        <w:t>2 במאי 2005</w:t>
      </w:r>
      <w:r>
        <w:rPr>
          <w:rFonts w:hint="cs"/>
          <w:rtl/>
          <w:lang w:eastAsia="en-US"/>
        </w:rPr>
        <w:t>לפיכך ניתן דוח חיובי לגבי תוצאות ביקורת חשבונותיה.</w:t>
      </w:r>
    </w:p>
    <w:p>
      <w:pPr>
        <w:ind w:left="0" w:right="0"/>
        <w:jc w:val="both"/>
        <w:rPr>
          <w:rFonts w:hint="cs"/>
          <w:sz w:val="2"/>
          <w:szCs w:val="2"/>
          <w:rtl/>
          <w:lang w:eastAsia="en-US"/>
        </w:rPr>
      </w:pPr>
    </w:p>
    <w:p>
      <w:pPr>
        <w:ind w:left="0" w:right="0"/>
        <w:jc w:val="both"/>
        <w:rPr>
          <w:rFonts w:hint="cs"/>
          <w:rtl/>
        </w:rPr>
      </w:pPr>
      <w:r>
        <w:rPr>
          <w:rFonts w:cs="David" w:hint="cs"/>
          <w:rtl/>
        </w:rPr>
        <w:t>(2)</w:t>
      </w:r>
      <w:r>
        <w:rPr>
          <w:rFonts w:hint="cs"/>
          <w:rtl/>
        </w:rPr>
        <w:tab/>
      </w:r>
      <w:r>
        <w:rPr>
          <w:rFonts w:cs="David" w:hint="cs"/>
          <w:b/>
          <w:bCs/>
          <w:rtl/>
        </w:rPr>
        <w:t>אלאחוואה ואלמסאווה</w:t>
      </w:r>
    </w:p>
    <w:p>
      <w:pPr>
        <w:spacing w:after="0"/>
        <w:ind w:left="0" w:right="0"/>
        <w:jc w:val="both"/>
        <w:rPr>
          <w:rFonts w:hint="cs"/>
          <w:rtl/>
        </w:rPr>
      </w:pPr>
      <w:r>
        <w:rPr>
          <w:rFonts w:hint="cs"/>
          <w:rtl/>
        </w:rPr>
        <w:t>על פי הדוח הכספי של הסיעה, לא היו לה כלל הכנסות בתקופת הבחירות, והוצאותיה הסתכמו ב-14,030 ש"ח. הסיעה לא זכתה בבחירות במנדט.</w:t>
      </w:r>
    </w:p>
    <w:p>
      <w:pPr>
        <w:spacing w:after="0"/>
        <w:ind w:left="0" w:right="0"/>
        <w:jc w:val="both"/>
        <w:rPr>
          <w:rFonts w:hint="cs"/>
          <w:sz w:val="14"/>
          <w:szCs w:val="16"/>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4"/>
          <w:szCs w:val="16"/>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4"/>
          <w:szCs w:val="16"/>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4"/>
          <w:szCs w:val="16"/>
          <w:rtl/>
        </w:rPr>
      </w:pPr>
    </w:p>
    <w:p>
      <w:pPr>
        <w:spacing w:after="0"/>
        <w:ind w:left="0" w:right="0"/>
        <w:jc w:val="both"/>
        <w:rPr>
          <w:rtl/>
          <w:lang w:eastAsia="en-US"/>
        </w:rPr>
      </w:pPr>
      <w:r>
        <w:rPr>
          <w:rFonts w:hint="cs"/>
          <w:rtl/>
          <w:lang w:eastAsia="en-US"/>
        </w:rPr>
        <w:t>לפיכך ניתן דוח חיובי לגבי תוצאות ביקורת חשבונותיה.</w:t>
      </w:r>
    </w:p>
    <w:p>
      <w:pPr>
        <w:tabs>
          <w:tab w:val="left" w:pos="683"/>
        </w:tabs>
        <w:ind w:left="0" w:right="0"/>
        <w:jc w:val="both"/>
        <w:rPr>
          <w:rFonts w:hint="cs"/>
          <w:rtl/>
        </w:rPr>
      </w:pPr>
      <w:r>
        <w:rPr>
          <w:rtl/>
          <w:lang w:eastAsia="en-US"/>
        </w:rPr>
        <w:br w:type="page"/>
      </w:r>
      <w:r>
        <w:rPr>
          <w:rFonts w:cs="David" w:hint="cs"/>
          <w:rtl/>
        </w:rPr>
        <w:t>(3)</w:t>
        <w:tab/>
      </w:r>
      <w:r>
        <w:rPr>
          <w:rFonts w:cs="David" w:hint="cs"/>
          <w:b/>
          <w:bCs/>
          <w:rtl/>
        </w:rPr>
        <w:t>אלהודא</w:t>
      </w:r>
    </w:p>
    <w:p>
      <w:pPr>
        <w:widowControl w:val="0"/>
        <w:spacing w:after="0"/>
        <w:ind w:left="0" w:right="0"/>
        <w:jc w:val="both"/>
        <w:rPr>
          <w:rFonts w:hint="cs"/>
          <w:rtl/>
        </w:rPr>
      </w:pPr>
      <w:r>
        <w:rPr>
          <w:rFonts w:hint="cs"/>
          <w:rtl/>
        </w:rPr>
        <w:t>על פי הדוח הכספי של הסיעה, לא היו לה כלל הכנסות בתקופת הבחירות, והוצאותיה הסתכמו ב-12,292 ש"ח. הסיעה לא זכתה בבחירות במנדט.</w:t>
      </w:r>
    </w:p>
    <w:p>
      <w:pPr>
        <w:widowControl w:val="0"/>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חיובי לגבי תוצאות ביקורת חשבונותיה.</w:t>
      </w:r>
    </w:p>
    <w:p>
      <w:pPr>
        <w:spacing w:after="0"/>
        <w:ind w:left="0" w:right="0"/>
        <w:jc w:val="both"/>
        <w:rPr>
          <w:rFonts w:cs="David" w:hint="cs"/>
          <w:sz w:val="16"/>
          <w:szCs w:val="18"/>
          <w:rtl/>
        </w:rPr>
      </w:pPr>
    </w:p>
    <w:p>
      <w:pPr>
        <w:tabs>
          <w:tab w:val="left" w:pos="683"/>
        </w:tabs>
        <w:ind w:left="0" w:right="0"/>
        <w:jc w:val="both"/>
        <w:rPr>
          <w:rFonts w:cs="David" w:hint="cs"/>
          <w:b/>
          <w:bCs/>
          <w:rtl/>
        </w:rPr>
      </w:pPr>
      <w:r>
        <w:rPr>
          <w:rFonts w:cs="David" w:hint="cs"/>
          <w:rtl/>
        </w:rPr>
        <w:t>(4)</w:t>
      </w:r>
      <w:r>
        <w:rPr>
          <w:rFonts w:hint="cs"/>
          <w:rtl/>
        </w:rPr>
        <w:tab/>
      </w:r>
      <w:r>
        <w:rPr>
          <w:rFonts w:cs="David" w:hint="cs"/>
          <w:b/>
          <w:bCs/>
          <w:rtl/>
        </w:rPr>
        <w:t>השלום והשוויון</w:t>
      </w:r>
    </w:p>
    <w:p>
      <w:pPr>
        <w:spacing w:after="0"/>
        <w:ind w:left="0" w:right="0"/>
        <w:jc w:val="both"/>
        <w:rPr>
          <w:rFonts w:hint="cs"/>
          <w:rtl/>
        </w:rPr>
      </w:pPr>
      <w:r>
        <w:rPr>
          <w:rFonts w:hint="cs"/>
          <w:rtl/>
        </w:rPr>
        <w:t>על פי הדוח הכספי של הסיעה, לא היו לה כלל הכנסות בתקופת הבחירות, והוצאותיה -הסתכמו ב-25,280 ש"ח. הסיעה זכתה בבחירות במנדט.</w:t>
      </w:r>
    </w:p>
    <w:p>
      <w:pPr>
        <w:tabs>
          <w:tab w:val="left" w:pos="567"/>
        </w:tabs>
        <w:spacing w:after="0"/>
        <w:ind w:left="0" w:right="0"/>
        <w:jc w:val="both"/>
        <w:rPr>
          <w:rFonts w:hint="cs"/>
          <w:sz w:val="16"/>
          <w:szCs w:val="18"/>
          <w:rtl/>
        </w:rPr>
      </w:pPr>
    </w:p>
    <w:p>
      <w:pPr>
        <w:tabs>
          <w:tab w:val="left" w:pos="567"/>
        </w:tabs>
        <w:spacing w:after="0"/>
        <w:ind w:left="0" w:right="0"/>
        <w:jc w:val="both"/>
        <w:rPr>
          <w:rtl/>
        </w:rPr>
      </w:pPr>
      <w:r>
        <w:rPr>
          <w:rFonts w:hint="cs"/>
          <w:rtl/>
        </w:rPr>
        <w:t>הסיעה זכאית למימון מאוצר המדינה אך מסרה את חשבונותיה וכן דוח כספי למבקר המדינה באיחור ניכר (2.5.05). קבלת הדוח הכספי במועד כה מאוחר לא אפשרה את בדיקתו בפרק הזמן הקבוע בחוק.</w:t>
      </w:r>
    </w:p>
    <w:p>
      <w:pPr>
        <w:tabs>
          <w:tab w:val="left" w:pos="567"/>
        </w:tabs>
        <w:spacing w:after="0"/>
        <w:ind w:left="0" w:right="0"/>
        <w:jc w:val="both"/>
        <w:rPr>
          <w:rFonts w:hint="cs"/>
          <w:sz w:val="14"/>
          <w:szCs w:val="16"/>
          <w:rtl/>
        </w:rPr>
      </w:pPr>
    </w:p>
    <w:p>
      <w:pPr>
        <w:tabs>
          <w:tab w:val="left" w:pos="567"/>
        </w:tabs>
        <w:spacing w:after="0"/>
        <w:ind w:left="0" w:right="0"/>
        <w:jc w:val="both"/>
        <w:rPr>
          <w:rFonts w:cs="David" w:hint="cs"/>
          <w:rtl/>
        </w:rPr>
      </w:pPr>
      <w:r>
        <w:rPr>
          <w:rFonts w:hint="cs"/>
          <w:rtl/>
        </w:rPr>
        <w:t>בהתחשב במידת האיחור במסירת החשבונות והדוח הכספי, אני ממליץ, בתוקף סמכותי לפי סעיף 23(ד) לחוק, להשית על הסיעה שלילה של מלוא השלמת מימון הוצאות הבחירות בשיעור של 15%, שערכם 3,691 ש"ח.</w:t>
      </w:r>
    </w:p>
    <w:p>
      <w:pPr>
        <w:tabs>
          <w:tab w:val="left" w:pos="567"/>
        </w:tabs>
        <w:spacing w:after="0"/>
        <w:ind w:left="0" w:right="0"/>
        <w:jc w:val="both"/>
        <w:rPr>
          <w:rFonts w:hint="cs"/>
          <w:sz w:val="16"/>
          <w:szCs w:val="18"/>
          <w:rtl/>
        </w:rPr>
      </w:pPr>
    </w:p>
    <w:p>
      <w:pPr>
        <w:pStyle w:val="Header"/>
        <w:tabs>
          <w:tab w:val="left" w:pos="683"/>
          <w:tab w:val="clear" w:pos="4153"/>
          <w:tab w:val="clear" w:pos="8306"/>
        </w:tabs>
        <w:ind w:left="0" w:right="0"/>
        <w:jc w:val="both"/>
        <w:rPr>
          <w:rFonts w:cs="David" w:hint="cs"/>
          <w:rtl/>
        </w:rPr>
      </w:pPr>
      <w:r>
        <w:rPr>
          <w:rFonts w:cs="David" w:hint="cs"/>
          <w:rtl/>
        </w:rPr>
        <w:t>(5)</w:t>
        <w:tab/>
      </w:r>
      <w:r>
        <w:rPr>
          <w:rFonts w:cs="David" w:hint="cs"/>
          <w:b/>
          <w:bCs/>
          <w:rtl/>
        </w:rPr>
        <w:t>כסיפה לשיוויון ושיפור</w:t>
      </w:r>
    </w:p>
    <w:p>
      <w:pPr>
        <w:spacing w:after="0"/>
        <w:ind w:left="0" w:right="0"/>
        <w:jc w:val="both"/>
        <w:rPr>
          <w:rFonts w:hint="cs"/>
          <w:rtl/>
        </w:rPr>
      </w:pPr>
      <w:r>
        <w:rPr>
          <w:rFonts w:hint="cs"/>
          <w:rtl/>
        </w:rPr>
        <w:t>על פי הדוח הכספי של הסיעה, הסתכמו הכנסותיה בתקופת הבחירות ב-83,671 ש"ח, והוצאותיה - ב-109,783 ש"ח. הסיעה זכתה בבחירות בארבעה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גירעון הסיעה הסתכם בתקופת הבחירות ב-11,347 ש"ח. לפיכך חלה במקרה זה החזקה לפיה בגירעון עצמו יש משום קבלת תרומה בניגוד לסעיף 16 לחוק.</w:t>
      </w:r>
      <w:r>
        <w:rPr>
          <w:rFonts w:hint="cs"/>
          <w:rtl/>
        </w:rPr>
        <w:t xml:space="preserve">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שלא הוציאה הזמנות עבור  חלק מהשירותים שהזמינה.  </w:t>
      </w:r>
    </w:p>
    <w:p>
      <w:pPr>
        <w:spacing w:after="0"/>
        <w:ind w:left="0" w:right="0"/>
        <w:jc w:val="both"/>
        <w:rPr>
          <w:rFonts w:hint="cs"/>
          <w:rtl/>
          <w:lang w:eastAsia="en-US"/>
        </w:rPr>
      </w:pPr>
      <w:r>
        <w:rPr>
          <w:sz w:val="16"/>
          <w:szCs w:val="18"/>
          <w:rtl/>
        </w:rPr>
        <w:br w:type="page"/>
      </w:r>
      <w:r>
        <w:rPr>
          <w:rFonts w:hint="cs"/>
          <w:rtl/>
          <w:lang w:eastAsia="en-US"/>
        </w:rPr>
        <w:t>לפיכך ניתן דוח לא חיובי לגבי תוצאות ביקורת חשבונותיה.</w:t>
      </w:r>
    </w:p>
    <w:p>
      <w:pPr>
        <w:spacing w:after="0"/>
        <w:ind w:left="0" w:right="0"/>
        <w:jc w:val="both"/>
        <w:rPr>
          <w:rFonts w:hint="cs"/>
          <w:sz w:val="14"/>
          <w:szCs w:val="16"/>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xml:space="preserve">) </w:t>
      </w:r>
      <w:r>
        <w:rPr>
          <w:rFonts w:hint="cs"/>
          <w:rtl/>
        </w:rPr>
        <w:t xml:space="preserve">ו-(ה) </w:t>
      </w:r>
      <w:r>
        <w:rPr>
          <w:rtl/>
        </w:rPr>
        <w:t>לחוק, להשית על ה</w:t>
      </w:r>
      <w:r>
        <w:rPr>
          <w:rFonts w:hint="cs"/>
          <w:rtl/>
        </w:rPr>
        <w:t>סיע</w:t>
      </w:r>
      <w:r>
        <w:rPr>
          <w:rtl/>
        </w:rPr>
        <w:t>ה שלילה של השלמת מימון הוצאות הבחירות ב</w:t>
      </w:r>
      <w:r>
        <w:rPr>
          <w:rFonts w:hint="cs"/>
          <w:rtl/>
        </w:rPr>
        <w:t xml:space="preserve">שיעור של 2%, שערכם 1,968 ש"ח. </w:t>
      </w:r>
    </w:p>
    <w:p>
      <w:pPr>
        <w:spacing w:after="0"/>
        <w:ind w:left="0" w:right="0"/>
        <w:jc w:val="both"/>
        <w:rPr>
          <w:rFonts w:hint="cs"/>
          <w:sz w:val="16"/>
          <w:szCs w:val="18"/>
          <w:rtl/>
        </w:rPr>
      </w:pPr>
    </w:p>
    <w:p>
      <w:pPr>
        <w:pStyle w:val="Header"/>
        <w:tabs>
          <w:tab w:val="clear" w:pos="4153"/>
          <w:tab w:val="clear" w:pos="8306"/>
        </w:tabs>
        <w:ind w:left="0" w:right="0"/>
        <w:jc w:val="both"/>
        <w:rPr>
          <w:rFonts w:cs="David" w:hint="cs"/>
          <w:rtl/>
        </w:rPr>
      </w:pPr>
      <w:r>
        <w:rPr>
          <w:rFonts w:cs="David" w:hint="cs"/>
          <w:rtl/>
        </w:rPr>
        <w:t>(6)</w:t>
        <w:tab/>
      </w:r>
      <w:r>
        <w:rPr>
          <w:rFonts w:cs="David" w:hint="cs"/>
          <w:b/>
          <w:bCs/>
          <w:rtl/>
        </w:rPr>
        <w:t>כסיפה מאוחדת</w:t>
      </w:r>
    </w:p>
    <w:p>
      <w:pPr>
        <w:spacing w:after="0"/>
        <w:ind w:left="0" w:right="0"/>
        <w:jc w:val="both"/>
        <w:rPr>
          <w:rFonts w:hint="cs"/>
          <w:rtl/>
        </w:rPr>
      </w:pPr>
      <w:r>
        <w:rPr>
          <w:rFonts w:hint="cs"/>
          <w:rtl/>
        </w:rPr>
        <w:t>על פי הדוח הכספי של הסיעה לא היו לה כלל הכנסות בתקופת הבחירות והוצאותיה הסתכמו ב-64,487 ש"ח. הסיעה זכתה בבחירות בשני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מערכת חשבונותיה לפי הנחיות מבקר המדינה. </w:t>
      </w:r>
    </w:p>
    <w:p>
      <w:pPr>
        <w:spacing w:after="0"/>
        <w:ind w:left="0" w:right="0"/>
        <w:jc w:val="both"/>
        <w:rPr>
          <w:rFonts w:hint="cs"/>
          <w:sz w:val="16"/>
          <w:szCs w:val="18"/>
          <w:rtl/>
        </w:rPr>
      </w:pPr>
    </w:p>
    <w:p>
      <w:pPr>
        <w:spacing w:after="0"/>
        <w:ind w:left="0" w:right="0"/>
        <w:jc w:val="both"/>
        <w:rPr>
          <w:rFonts w:hint="cs"/>
          <w:rtl/>
          <w:lang w:eastAsia="en-US"/>
        </w:rPr>
      </w:pPr>
      <w:r>
        <w:rPr>
          <w:rFonts w:hint="cs"/>
          <w:rtl/>
        </w:rPr>
        <w:t>לפיכך, ניתן דוח חיובי ל</w:t>
      </w:r>
      <w:r>
        <w:rPr>
          <w:rFonts w:hint="cs"/>
          <w:rtl/>
          <w:lang w:eastAsia="en-US"/>
        </w:rPr>
        <w:t>גבי תוצאות ביקורת חשבונותיה.</w:t>
      </w:r>
    </w:p>
    <w:p>
      <w:pPr>
        <w:spacing w:after="0"/>
        <w:ind w:left="0" w:right="0"/>
        <w:jc w:val="both"/>
        <w:rPr>
          <w:rFonts w:hint="cs"/>
          <w:sz w:val="16"/>
          <w:szCs w:val="18"/>
          <w:rtl/>
        </w:rPr>
      </w:pPr>
    </w:p>
    <w:p>
      <w:pPr>
        <w:pStyle w:val="Header"/>
        <w:tabs>
          <w:tab w:val="clear" w:pos="4153"/>
          <w:tab w:val="clear" w:pos="8306"/>
        </w:tabs>
        <w:ind w:left="0" w:right="0"/>
        <w:jc w:val="both"/>
        <w:rPr>
          <w:rFonts w:cs="David" w:hint="cs"/>
          <w:rtl/>
        </w:rPr>
      </w:pPr>
      <w:r>
        <w:rPr>
          <w:rFonts w:cs="David" w:hint="cs"/>
          <w:rtl/>
        </w:rPr>
        <w:t>(7)</w:t>
        <w:tab/>
      </w:r>
      <w:r>
        <w:rPr>
          <w:rFonts w:cs="David" w:hint="cs"/>
          <w:b/>
          <w:bCs/>
          <w:rtl/>
        </w:rPr>
        <w:t>מען</w:t>
      </w:r>
    </w:p>
    <w:p>
      <w:pPr>
        <w:spacing w:after="0"/>
        <w:ind w:left="0" w:right="0"/>
        <w:jc w:val="both"/>
        <w:rPr>
          <w:rFonts w:hint="cs"/>
          <w:rtl/>
        </w:rPr>
      </w:pPr>
      <w:r>
        <w:rPr>
          <w:rFonts w:hint="cs"/>
          <w:rtl/>
        </w:rPr>
        <w:t xml:space="preserve">הסיעה זכתה בבחירות במנדט. הסיעה, אשר אינה זכאית למימון מאוצר המדינה, מחמת אי מילוי תנאים מוקדמים מסוימים הקבועים בחוק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 xml:space="preserve">לפיכך יש לראות את הדוח בעניינה כדוח חיובי. </w:t>
      </w:r>
    </w:p>
    <w:p>
      <w:pPr>
        <w:pStyle w:val="Heading3"/>
        <w:ind w:left="0" w:right="0"/>
        <w:jc w:val="both"/>
        <w:rPr>
          <w:rFonts w:hint="cs"/>
          <w:u w:val="single"/>
          <w:rtl/>
        </w:rPr>
      </w:pPr>
      <w:r>
        <w:rPr>
          <w:rFonts w:hint="cs"/>
          <w:u w:val="single"/>
          <w:rtl/>
        </w:rPr>
        <w:t>כעביה-טבאש-חג'אג'רה</w:t>
      </w:r>
    </w:p>
    <w:p>
      <w:pPr>
        <w:ind w:left="0" w:right="0"/>
        <w:jc w:val="both"/>
        <w:rPr>
          <w:rFonts w:cs="David" w:hint="cs"/>
          <w:b/>
          <w:bCs/>
          <w:rtl/>
        </w:rPr>
      </w:pPr>
      <w:r>
        <w:rPr>
          <w:rFonts w:cs="David" w:hint="cs"/>
          <w:rtl/>
        </w:rPr>
        <w:t>(1)</w:t>
        <w:tab/>
      </w:r>
      <w:r>
        <w:rPr>
          <w:rFonts w:cs="David" w:hint="cs"/>
          <w:b/>
          <w:bCs/>
          <w:rtl/>
        </w:rPr>
        <w:t>אל כראמה</w:t>
      </w:r>
    </w:p>
    <w:p>
      <w:pPr>
        <w:spacing w:after="0"/>
        <w:ind w:left="0" w:right="0"/>
        <w:jc w:val="both"/>
        <w:rPr>
          <w:rFonts w:hint="cs"/>
          <w:rtl/>
        </w:rPr>
      </w:pPr>
      <w:r>
        <w:rPr>
          <w:rFonts w:hint="cs"/>
          <w:rtl/>
        </w:rPr>
        <w:t>על פי הדוח הכספי של הסיעה הסתכמו הכנסותיה בתקופת הבחירות ב-6,050 ש"ח, והוצאותיה - ב-7,958 ש"ח. הסיעה לא זכתה בבחירות במנדט. הסיעה זכתה במספר הקולות הדרושים, לצורך זכאות למימון מאוצר המדינה.</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rtl/>
        </w:rPr>
      </w:pPr>
      <w:r>
        <w:rPr>
          <w:rtl/>
        </w:rPr>
        <w:br w:type="page"/>
      </w:r>
      <w:r>
        <w:rPr>
          <w:rFonts w:hint="cs"/>
          <w:rtl/>
        </w:rPr>
        <w:t xml:space="preserve">הסיעה ניהלה את חשבונותיה שלא בהתאמה מלאה להנחיות מבקר המדינה. הדבר התבטא בעיקר בכך, שלא המציאה את דפי חשבון הבנק שלה לצרכי הביקורת ולא שמרה כלל דוגמאות מפרסומים שנעשו על ידה.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 xml:space="preserve">שיעור של 3%, שערכם 215 ש"ח. </w:t>
      </w:r>
    </w:p>
    <w:p>
      <w:pPr>
        <w:spacing w:after="0"/>
        <w:ind w:left="0" w:right="0"/>
        <w:jc w:val="both"/>
        <w:rPr>
          <w:rFonts w:hint="cs"/>
          <w:sz w:val="16"/>
          <w:szCs w:val="18"/>
          <w:rtl/>
        </w:rPr>
      </w:pPr>
    </w:p>
    <w:p>
      <w:pPr>
        <w:ind w:left="0" w:right="0"/>
        <w:jc w:val="both"/>
        <w:rPr>
          <w:rFonts w:cs="David" w:hint="cs"/>
          <w:rtl/>
        </w:rPr>
      </w:pPr>
      <w:r>
        <w:rPr>
          <w:rFonts w:cs="David" w:hint="cs"/>
          <w:rtl/>
        </w:rPr>
        <w:t>(2)</w:t>
        <w:tab/>
      </w:r>
      <w:r>
        <w:rPr>
          <w:rFonts w:cs="David" w:hint="cs"/>
          <w:b/>
          <w:bCs/>
          <w:rtl/>
        </w:rPr>
        <w:t>אלאמל</w:t>
      </w:r>
    </w:p>
    <w:p>
      <w:pPr>
        <w:spacing w:after="0"/>
        <w:ind w:left="0" w:right="0"/>
        <w:jc w:val="both"/>
        <w:rPr>
          <w:rFonts w:hint="cs"/>
          <w:rtl/>
        </w:rPr>
      </w:pPr>
      <w:r>
        <w:rPr>
          <w:rFonts w:hint="cs"/>
          <w:rtl/>
        </w:rPr>
        <w:t>על פי הדוח הכספי של הסיעה, הסתכמו הכנסותיה בתקופת הבחירות ב-10,098 ש"ח, והוצאותיה - ב-13,117 ש"ח. הסיעה זכתה בבחירות במנדט.</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הסיעה ניהלה את חשבונותיה שלא בהתאמה מלאה להנחיות מבקר המדינה. הדבר התבטא בעיקר בכך,  שהסיעה לא ציינה את סכומי ההוצאות בטפסי ההזמנות שהוציאה לספקים.</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 xml:space="preserve">שיעור של 1%, שערכו 119 ש"ח. </w:t>
      </w:r>
    </w:p>
    <w:p>
      <w:pPr>
        <w:spacing w:after="0"/>
        <w:ind w:left="0" w:right="0"/>
        <w:jc w:val="both"/>
        <w:rPr>
          <w:rFonts w:hint="cs"/>
          <w:sz w:val="16"/>
          <w:szCs w:val="18"/>
          <w:rtl/>
        </w:rPr>
      </w:pPr>
    </w:p>
    <w:p>
      <w:pPr>
        <w:ind w:left="0" w:right="0"/>
        <w:jc w:val="both"/>
        <w:rPr>
          <w:rFonts w:cs="David" w:hint="cs"/>
          <w:rtl/>
        </w:rPr>
      </w:pPr>
      <w:r>
        <w:rPr>
          <w:rFonts w:cs="David" w:hint="cs"/>
          <w:rtl/>
        </w:rPr>
        <w:t>(3)</w:t>
        <w:tab/>
      </w:r>
      <w:r>
        <w:rPr>
          <w:rFonts w:cs="David" w:hint="cs"/>
          <w:b/>
          <w:bCs/>
          <w:rtl/>
        </w:rPr>
        <w:t>אלביאן</w:t>
      </w: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 xml:space="preserve">לפיכך יש לראות את הדוח בעניינה כדוח חיובי. </w:t>
      </w:r>
    </w:p>
    <w:p>
      <w:pPr>
        <w:ind w:left="0" w:right="0"/>
        <w:jc w:val="both"/>
        <w:rPr>
          <w:rFonts w:cs="David" w:hint="cs"/>
          <w:rtl/>
        </w:rPr>
      </w:pPr>
      <w:r>
        <w:rPr>
          <w:rtl/>
        </w:rPr>
        <w:br w:type="page"/>
      </w:r>
      <w:r>
        <w:rPr>
          <w:rFonts w:cs="David" w:hint="cs"/>
          <w:rtl/>
        </w:rPr>
        <w:t>(4)</w:t>
        <w:tab/>
      </w:r>
      <w:r>
        <w:rPr>
          <w:rFonts w:cs="David" w:hint="cs"/>
          <w:b/>
          <w:bCs/>
          <w:rtl/>
        </w:rPr>
        <w:t>אלחוריה</w:t>
      </w:r>
    </w:p>
    <w:p>
      <w:pPr>
        <w:spacing w:after="0"/>
        <w:ind w:left="0" w:right="0"/>
        <w:jc w:val="both"/>
        <w:rPr>
          <w:rFonts w:hint="cs"/>
          <w:rtl/>
        </w:rPr>
      </w:pPr>
      <w:r>
        <w:rPr>
          <w:rFonts w:hint="cs"/>
          <w:rtl/>
        </w:rPr>
        <w:t>על פי הדוח הכספי של הסיעה, הסתכמו הכנסותיה בתקופת הבחירות ב-20,196 ש"ח, והוצאותיה - ב-23,858 ש"ח. הסיעה זכתה בבחירות בשני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שהסיעה לא ציינה את סכומי ההוצאות בטופסי ההזמנות שהוציאה לספקים, ולא שמרה כלל דוגמאות מפרסומים שנעשו על ידה.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cs="David"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 xml:space="preserve">שיעור של 2%, שערכם 475 ש"ח. </w:t>
      </w:r>
    </w:p>
    <w:p>
      <w:pPr>
        <w:spacing w:after="0"/>
        <w:ind w:left="0" w:right="0"/>
        <w:jc w:val="both"/>
        <w:rPr>
          <w:rFonts w:cs="David" w:hint="cs"/>
          <w:sz w:val="16"/>
          <w:szCs w:val="18"/>
          <w:rtl/>
        </w:rPr>
      </w:pPr>
    </w:p>
    <w:p>
      <w:pPr>
        <w:ind w:left="0" w:right="0"/>
        <w:jc w:val="both"/>
        <w:rPr>
          <w:rFonts w:cs="David" w:hint="cs"/>
          <w:rtl/>
        </w:rPr>
      </w:pPr>
      <w:r>
        <w:rPr>
          <w:rFonts w:cs="David" w:hint="cs"/>
          <w:rtl/>
        </w:rPr>
        <w:t>(5)</w:t>
        <w:tab/>
      </w:r>
      <w:r>
        <w:rPr>
          <w:rFonts w:cs="David" w:hint="cs"/>
          <w:b/>
          <w:bCs/>
          <w:rtl/>
        </w:rPr>
        <w:t>אלנור</w:t>
      </w: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 xml:space="preserve">לפיכך יש לראות את הדוח בעניינה כדוח חיובי. </w:t>
      </w:r>
    </w:p>
    <w:p>
      <w:pPr>
        <w:spacing w:after="0"/>
        <w:ind w:left="0" w:right="0"/>
        <w:jc w:val="both"/>
        <w:rPr>
          <w:rFonts w:hint="cs"/>
          <w:sz w:val="16"/>
          <w:szCs w:val="18"/>
          <w:rtl/>
        </w:rPr>
      </w:pPr>
    </w:p>
    <w:p>
      <w:pPr>
        <w:ind w:left="0" w:right="0"/>
        <w:jc w:val="both"/>
        <w:rPr>
          <w:rFonts w:cs="David" w:hint="cs"/>
          <w:rtl/>
        </w:rPr>
      </w:pPr>
      <w:r>
        <w:rPr>
          <w:rFonts w:cs="David" w:hint="cs"/>
          <w:rtl/>
        </w:rPr>
        <w:t>(6)</w:t>
        <w:tab/>
      </w:r>
      <w:r>
        <w:rPr>
          <w:rFonts w:cs="David" w:hint="cs"/>
          <w:b/>
          <w:bCs/>
          <w:rtl/>
        </w:rPr>
        <w:t xml:space="preserve">אלסלאם </w:t>
      </w:r>
    </w:p>
    <w:p>
      <w:pPr>
        <w:spacing w:after="0"/>
        <w:ind w:left="0" w:right="0"/>
        <w:jc w:val="both"/>
        <w:rPr>
          <w:rFonts w:hint="cs"/>
          <w:rtl/>
        </w:rPr>
      </w:pPr>
      <w:r>
        <w:rPr>
          <w:rFonts w:hint="cs"/>
          <w:rtl/>
        </w:rPr>
        <w:t>על פי הדוח הכספי של הסיעה, הסתכמו הכנסותיה בתקופת הבחירות ב-20,196 ש"ח, והוצאותיה - ב-23,938 ש"ח. הסיעה זכתה בבחירות בשני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rtl/>
        </w:rPr>
      </w:pPr>
      <w:r>
        <w:rPr>
          <w:rtl/>
        </w:rPr>
        <w:br w:type="page"/>
      </w:r>
      <w:r>
        <w:rPr>
          <w:rFonts w:hint="cs"/>
          <w:rtl/>
        </w:rPr>
        <w:t xml:space="preserve">הסיעה ניהלה את חשבונותיה שלא בהתאמה מלאה להנחיות מבקר המדינה. הדבר התבטא בעיקר בכך, שהסיעה לא ציינה את סכומי ההוצאות בטפסי ההזמנות שהוציאה לספקים, ולא שמרה כלל דוגמאות מפרסומים שנעשו על ידה.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 xml:space="preserve">שיעור של 2%, שערכם 475 ש"ח. </w:t>
      </w:r>
    </w:p>
    <w:p>
      <w:pPr>
        <w:spacing w:after="0"/>
        <w:ind w:left="0" w:right="0"/>
        <w:jc w:val="both"/>
        <w:rPr>
          <w:rFonts w:hint="cs"/>
          <w:sz w:val="20"/>
          <w:szCs w:val="18"/>
          <w:rtl/>
        </w:rPr>
      </w:pPr>
    </w:p>
    <w:p>
      <w:pPr>
        <w:ind w:left="0" w:right="0"/>
        <w:jc w:val="both"/>
        <w:rPr>
          <w:rFonts w:cs="David" w:hint="cs"/>
          <w:rtl/>
        </w:rPr>
      </w:pPr>
      <w:r>
        <w:rPr>
          <w:rFonts w:cs="David" w:hint="cs"/>
          <w:rtl/>
        </w:rPr>
        <w:t>(7)</w:t>
        <w:tab/>
      </w:r>
      <w:r>
        <w:rPr>
          <w:rFonts w:cs="David" w:hint="cs"/>
          <w:b/>
          <w:bCs/>
          <w:rtl/>
        </w:rPr>
        <w:t>עבודה ופיתוח</w:t>
      </w: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 xml:space="preserve">לפיכך יש לראות את הדוח בעניינה כדוח חיובי. </w:t>
      </w:r>
    </w:p>
    <w:p>
      <w:pPr>
        <w:spacing w:after="0"/>
        <w:ind w:left="0" w:right="0"/>
        <w:jc w:val="both"/>
        <w:rPr>
          <w:rFonts w:hint="cs"/>
          <w:sz w:val="16"/>
          <w:szCs w:val="18"/>
          <w:rtl/>
        </w:rPr>
      </w:pPr>
    </w:p>
    <w:p>
      <w:pPr>
        <w:ind w:left="0" w:right="0"/>
        <w:jc w:val="both"/>
        <w:rPr>
          <w:rFonts w:cs="David" w:hint="cs"/>
          <w:rtl/>
        </w:rPr>
      </w:pPr>
      <w:r>
        <w:rPr>
          <w:rFonts w:cs="David" w:hint="cs"/>
          <w:rtl/>
        </w:rPr>
        <w:t>(8)</w:t>
        <w:tab/>
      </w:r>
      <w:r>
        <w:rPr>
          <w:rFonts w:cs="David" w:hint="cs"/>
          <w:b/>
          <w:bCs/>
          <w:rtl/>
        </w:rPr>
        <w:t>קידום כעביה טבאש חג'אג'רה</w:t>
      </w:r>
    </w:p>
    <w:p>
      <w:pPr>
        <w:spacing w:after="0"/>
        <w:ind w:left="0" w:right="0"/>
        <w:jc w:val="both"/>
        <w:rPr>
          <w:rFonts w:hint="cs"/>
          <w:rtl/>
        </w:rPr>
      </w:pPr>
      <w:r>
        <w:rPr>
          <w:rFonts w:hint="cs"/>
          <w:rtl/>
        </w:rPr>
        <w:t>על פי הדוח הכספי של הסיעה, הסתכמו הכנסותיה בתקופת הבחירות ב-10,098 ש"ח, והוצאותיה - ב-12,077 ש"ח. הסיעה זכתה בבחירות במנדט.</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שלא שמרה כלל דוגמאות מפרסומים שנעשו על ידה. </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 xml:space="preserve">שיעור של 1%, שערכו 119 ש"ח. </w:t>
      </w:r>
    </w:p>
    <w:p>
      <w:pPr>
        <w:tabs>
          <w:tab w:val="left" w:pos="683"/>
        </w:tabs>
        <w:ind w:left="0" w:right="0"/>
        <w:jc w:val="both"/>
        <w:rPr>
          <w:rFonts w:cs="David" w:hint="cs"/>
          <w:rtl/>
        </w:rPr>
      </w:pPr>
      <w:r>
        <w:rPr>
          <w:rFonts w:cs="David"/>
          <w:rtl/>
        </w:rPr>
        <w:br w:type="page"/>
      </w:r>
      <w:r>
        <w:rPr>
          <w:rFonts w:cs="David" w:hint="cs"/>
          <w:rtl/>
        </w:rPr>
        <w:t>(9)</w:t>
        <w:tab/>
      </w:r>
      <w:r>
        <w:rPr>
          <w:rFonts w:cs="David" w:hint="cs"/>
          <w:b/>
          <w:bCs/>
          <w:rtl/>
        </w:rPr>
        <w:t>שותפות ואחוה</w:t>
      </w:r>
    </w:p>
    <w:p>
      <w:pPr>
        <w:spacing w:after="0"/>
        <w:ind w:left="0" w:right="0"/>
        <w:jc w:val="both"/>
        <w:rPr>
          <w:rFonts w:hint="cs"/>
          <w:rtl/>
        </w:rPr>
      </w:pPr>
      <w:r>
        <w:rPr>
          <w:rFonts w:hint="cs"/>
          <w:rtl/>
        </w:rPr>
        <w:t>על פי הדוח הכספי של הסיעה, הסתכמו הכנסותיה בתקופת הבחירות ב-30,294 ש"ח, והוצאותיה - ב-35,765 ש"ח. הסיעה זכתה בבחירות בשלושה מנדטים.</w:t>
      </w:r>
    </w:p>
    <w:p>
      <w:pPr>
        <w:spacing w:after="0"/>
        <w:ind w:left="0" w:right="0"/>
        <w:jc w:val="both"/>
        <w:rPr>
          <w:rFonts w:hint="cs"/>
          <w:sz w:val="16"/>
          <w:szCs w:val="18"/>
          <w:rtl/>
        </w:rPr>
      </w:pPr>
    </w:p>
    <w:p>
      <w:pPr>
        <w:spacing w:after="0"/>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sz w:val="16"/>
          <w:szCs w:val="18"/>
          <w:rtl/>
        </w:rPr>
      </w:pP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הסיעה ניהלה את חשבונותיה שלא בהתאמה מלאה להנחיות מבקר המדינה. הדבר התבטא בעיקר בכך, שהסיעה לא ציינה את סכומי ההוצאות בטפסי ההזמנות שהוציאה לספקים.</w:t>
      </w:r>
    </w:p>
    <w:p>
      <w:pPr>
        <w:spacing w:after="0"/>
        <w:ind w:left="0" w:right="0"/>
        <w:jc w:val="both"/>
        <w:rPr>
          <w:rFonts w:hint="cs"/>
          <w:sz w:val="16"/>
          <w:szCs w:val="18"/>
          <w:rtl/>
        </w:rPr>
      </w:pPr>
    </w:p>
    <w:p>
      <w:pPr>
        <w:spacing w:after="0"/>
        <w:ind w:left="0" w:right="0"/>
        <w:jc w:val="both"/>
        <w:rPr>
          <w:rFonts w:hint="cs"/>
          <w:rtl/>
          <w:lang w:eastAsia="en-US"/>
        </w:rPr>
      </w:pPr>
      <w:r>
        <w:rPr>
          <w:rFonts w:hint="cs"/>
          <w:rtl/>
          <w:lang w:eastAsia="en-US"/>
        </w:rPr>
        <w:t>לפיכך ניתן דוח לא חיובי לגבי תוצאות ביקורת חשבונותיה.</w:t>
      </w:r>
    </w:p>
    <w:p>
      <w:pPr>
        <w:spacing w:after="0"/>
        <w:ind w:left="0" w:right="0"/>
        <w:jc w:val="both"/>
        <w:rPr>
          <w:rFonts w:hint="cs"/>
          <w:sz w:val="16"/>
          <w:szCs w:val="18"/>
          <w:rtl/>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w:t>
      </w:r>
      <w:r>
        <w:rPr>
          <w:rtl/>
        </w:rPr>
        <w:t>ה שלילה של השלמת מימון הוצאות הבחירות ב</w:t>
      </w:r>
      <w:r>
        <w:rPr>
          <w:rFonts w:hint="cs"/>
          <w:rtl/>
        </w:rPr>
        <w:t>שיעור של 1%, שערכו 356 ש"ח.</w:t>
      </w:r>
    </w:p>
    <w:p>
      <w:pPr>
        <w:pStyle w:val="Heading3"/>
        <w:ind w:left="0" w:right="0"/>
        <w:jc w:val="both"/>
        <w:rPr>
          <w:rFonts w:hint="cs"/>
          <w:u w:val="single"/>
          <w:rtl/>
        </w:rPr>
      </w:pPr>
      <w:r>
        <w:rPr>
          <w:rFonts w:hint="cs"/>
          <w:u w:val="single"/>
          <w:rtl/>
        </w:rPr>
        <w:t>לקיה</w:t>
      </w:r>
    </w:p>
    <w:p>
      <w:pPr>
        <w:ind w:left="0" w:right="0"/>
        <w:jc w:val="both"/>
        <w:rPr>
          <w:rFonts w:cs="David" w:hint="cs"/>
          <w:rtl/>
        </w:rPr>
      </w:pPr>
      <w:r>
        <w:rPr>
          <w:rFonts w:cs="David" w:hint="cs"/>
          <w:rtl/>
        </w:rPr>
        <w:t>(1)</w:t>
        <w:tab/>
      </w:r>
      <w:r>
        <w:rPr>
          <w:rFonts w:cs="David" w:hint="cs"/>
          <w:b/>
          <w:bCs/>
          <w:rtl/>
        </w:rPr>
        <w:t>אלמוסתקבל</w:t>
      </w:r>
    </w:p>
    <w:p>
      <w:pPr>
        <w:spacing w:after="0"/>
        <w:ind w:left="0" w:right="0"/>
        <w:jc w:val="both"/>
        <w:rPr>
          <w:rFonts w:hint="cs"/>
          <w:rtl/>
        </w:rPr>
      </w:pPr>
      <w:r>
        <w:rPr>
          <w:rFonts w:hint="cs"/>
          <w:rtl/>
        </w:rPr>
        <w:t>על פי הדוח הכספי של הסיעה, הסתכמו הכנסותיה בתקופת הבחירות ובתקופת הבחירות החוזרות ב-70,865 ש"ח, והוצאותיה בתקופת הבחירות - ב- 64,413 ש"ח, ובתקופת הבחירות החוזרות - ב-6,908 ש"ח. הסיעה זכתה בבחירות בשלושה מנדטים.</w:t>
      </w:r>
    </w:p>
    <w:p>
      <w:pPr>
        <w:spacing w:after="0"/>
        <w:ind w:left="0" w:right="0"/>
        <w:jc w:val="both"/>
        <w:rPr>
          <w:rFonts w:hint="cs"/>
          <w:sz w:val="16"/>
          <w:szCs w:val="18"/>
          <w:rtl/>
        </w:rPr>
      </w:pPr>
    </w:p>
    <w:p>
      <w:pPr>
        <w:tabs>
          <w:tab w:val="left" w:pos="567"/>
        </w:tabs>
        <w:ind w:left="0" w:right="0"/>
        <w:jc w:val="both"/>
        <w:rPr>
          <w:rFonts w:hint="cs"/>
          <w:rtl/>
          <w:lang w:eastAsia="en-US"/>
        </w:rPr>
      </w:pPr>
      <w:r>
        <w:rPr>
          <w:rtl/>
          <w:lang w:eastAsia="en-US"/>
        </w:rPr>
        <w:t>הוצאות הבחירות של</w:t>
      </w:r>
      <w:r>
        <w:rPr>
          <w:rFonts w:hint="cs"/>
          <w:rtl/>
          <w:lang w:eastAsia="en-US"/>
        </w:rPr>
        <w:t xml:space="preserve"> הסיעה</w:t>
      </w:r>
      <w:r>
        <w:rPr>
          <w:rtl/>
          <w:lang w:eastAsia="en-US"/>
        </w:rPr>
        <w:t xml:space="preserve"> בתקופת הבחירות </w:t>
      </w:r>
      <w:r>
        <w:rPr>
          <w:rFonts w:hint="cs"/>
          <w:rtl/>
          <w:lang w:eastAsia="en-US"/>
        </w:rPr>
        <w:t xml:space="preserve">ובתקופת הבחירות החוזרות </w:t>
      </w:r>
      <w:r>
        <w:rPr>
          <w:rtl/>
          <w:lang w:eastAsia="en-US"/>
        </w:rPr>
        <w:t xml:space="preserve">היו בגבולות האמורים בסעיף </w:t>
      </w:r>
      <w:r>
        <w:rPr>
          <w:rFonts w:hint="cs"/>
          <w:rtl/>
          <w:lang w:eastAsia="en-US"/>
        </w:rPr>
        <w:t>15 לחוק.</w:t>
      </w: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lang w:eastAsia="en-US"/>
        </w:rPr>
      </w:pPr>
    </w:p>
    <w:p>
      <w:pPr>
        <w:tabs>
          <w:tab w:val="left" w:pos="567"/>
        </w:tabs>
        <w:ind w:left="0" w:right="0"/>
        <w:jc w:val="both"/>
        <w:rPr>
          <w:rFonts w:hint="cs"/>
          <w:rtl/>
          <w:lang w:eastAsia="en-US"/>
        </w:rPr>
      </w:pPr>
      <w:r>
        <w:rPr>
          <w:rFonts w:hint="cs"/>
          <w:rtl/>
          <w:lang w:eastAsia="en-US"/>
        </w:rPr>
        <w:t xml:space="preserve">הסיעה </w:t>
      </w:r>
      <w:r>
        <w:rPr>
          <w:rtl/>
          <w:lang w:eastAsia="en-US"/>
        </w:rPr>
        <w:t>ניהל</w:t>
      </w:r>
      <w:r>
        <w:rPr>
          <w:rFonts w:hint="cs"/>
          <w:rtl/>
          <w:lang w:eastAsia="en-US"/>
        </w:rPr>
        <w:t xml:space="preserve">ה את </w:t>
      </w:r>
      <w:r>
        <w:rPr>
          <w:rtl/>
          <w:lang w:eastAsia="en-US"/>
        </w:rPr>
        <w:t>מערכת חשבונות</w:t>
      </w:r>
      <w:r>
        <w:rPr>
          <w:rFonts w:hint="cs"/>
          <w:rtl/>
          <w:lang w:eastAsia="en-US"/>
        </w:rPr>
        <w:t>יה</w:t>
      </w:r>
      <w:r>
        <w:rPr>
          <w:rtl/>
          <w:lang w:eastAsia="en-US"/>
        </w:rPr>
        <w:t xml:space="preserve"> </w:t>
      </w:r>
      <w:r>
        <w:rPr>
          <w:rFonts w:hint="cs"/>
          <w:rtl/>
          <w:lang w:eastAsia="en-US"/>
        </w:rPr>
        <w:t xml:space="preserve"> בתקופת הבחירות ובתקופת הבחירות החוזרות </w:t>
      </w:r>
      <w:r>
        <w:rPr>
          <w:rtl/>
          <w:lang w:eastAsia="en-US"/>
        </w:rPr>
        <w:t>לפי הנחיות מבקר המדינה</w:t>
      </w:r>
      <w:r>
        <w:rPr>
          <w:rFonts w:hint="cs"/>
          <w:rtl/>
          <w:lang w:eastAsia="en-US"/>
        </w:rPr>
        <w:t>.</w:t>
      </w:r>
    </w:p>
    <w:p>
      <w:pPr>
        <w:pStyle w:val="Heading3"/>
        <w:ind w:left="0" w:right="0"/>
        <w:jc w:val="both"/>
        <w:rPr>
          <w:rFonts w:ascii="Times New Roman" w:hAnsi="Times New Roman" w:cs="FrankRuehl"/>
          <w:b w:val="0"/>
          <w:bCs w:val="0"/>
          <w:rtl/>
        </w:rPr>
      </w:pPr>
      <w:r>
        <w:rPr>
          <w:rFonts w:ascii="Times New Roman" w:hAnsi="Times New Roman" w:cs="FrankRuehl" w:hint="cs"/>
          <w:b w:val="0"/>
          <w:bCs w:val="0"/>
          <w:rtl/>
        </w:rPr>
        <w:t>לפיכך ניתן דוח חיובי לגבי תוצאות ביקורת חשבונותיה בתקופת הבחירות ובתקופת הבחירות החוזרות.</w:t>
      </w:r>
    </w:p>
    <w:p>
      <w:pPr>
        <w:pStyle w:val="Heading3"/>
        <w:ind w:left="0" w:right="0"/>
        <w:jc w:val="both"/>
        <w:rPr>
          <w:rFonts w:hint="cs"/>
          <w:rtl/>
        </w:rPr>
      </w:pPr>
      <w:r>
        <w:rPr>
          <w:rFonts w:ascii="Times New Roman" w:hAnsi="Times New Roman" w:cs="FrankRuehl"/>
          <w:rtl/>
        </w:rPr>
        <w:br w:type="page"/>
      </w:r>
      <w:r>
        <w:rPr>
          <w:rFonts w:hint="cs"/>
          <w:rtl/>
        </w:rPr>
        <w:t>(2)</w:t>
        <w:tab/>
        <w:t>אלרסאלה</w:t>
      </w:r>
    </w:p>
    <w:p>
      <w:pPr>
        <w:spacing w:after="0"/>
        <w:ind w:left="0" w:right="0"/>
        <w:jc w:val="both"/>
        <w:rPr>
          <w:rFonts w:hint="cs"/>
          <w:rtl/>
        </w:rPr>
      </w:pPr>
      <w:r>
        <w:rPr>
          <w:rFonts w:hint="cs"/>
          <w:rtl/>
        </w:rPr>
        <w:t>על פי הדוח הכספי של הסיעה, הסתכמו הכנסותיה בתקופת הבחירות ובתקופת הבחירות החוזרות ב-70,865 ש"ח, והוצאותיה בתקופת הבחירות - ב-93,054 ש"ח, ובתקופת הבחירות החוזרות - ב-4,702 ש"ח. הסיעה זכתה בבחירות בשלושה מנדטים.</w:t>
      </w:r>
    </w:p>
    <w:p>
      <w:pPr>
        <w:spacing w:after="0"/>
        <w:ind w:left="0" w:right="0"/>
        <w:jc w:val="both"/>
        <w:rPr>
          <w:rFonts w:hint="cs"/>
          <w:sz w:val="16"/>
          <w:szCs w:val="18"/>
          <w:rtl/>
        </w:rPr>
      </w:pPr>
    </w:p>
    <w:p>
      <w:pPr>
        <w:tabs>
          <w:tab w:val="left" w:pos="-37"/>
        </w:tabs>
        <w:ind w:left="-37" w:right="0"/>
        <w:jc w:val="both"/>
        <w:rPr>
          <w:rFonts w:hint="cs"/>
          <w:rtl/>
          <w:lang w:eastAsia="en-US"/>
        </w:rPr>
      </w:pPr>
      <w:r>
        <w:rPr>
          <w:rtl/>
          <w:lang w:eastAsia="en-US"/>
        </w:rPr>
        <w:t>הוצאות הבחירות של</w:t>
      </w:r>
      <w:r>
        <w:rPr>
          <w:rFonts w:hint="cs"/>
          <w:rtl/>
          <w:lang w:eastAsia="en-US"/>
        </w:rPr>
        <w:t xml:space="preserve"> </w:t>
      </w:r>
      <w:r>
        <w:rPr>
          <w:rtl/>
          <w:lang w:eastAsia="en-US"/>
        </w:rPr>
        <w:t>ה</w:t>
      </w:r>
      <w:r>
        <w:rPr>
          <w:rFonts w:hint="cs"/>
          <w:rtl/>
          <w:lang w:eastAsia="en-US"/>
        </w:rPr>
        <w:t>סיעה</w:t>
      </w:r>
      <w:r>
        <w:rPr>
          <w:rtl/>
          <w:lang w:eastAsia="en-US"/>
        </w:rPr>
        <w:t xml:space="preserve"> בתקופת הבחירות </w:t>
      </w:r>
      <w:r>
        <w:rPr>
          <w:rFonts w:hint="cs"/>
          <w:rtl/>
          <w:lang w:eastAsia="en-US"/>
        </w:rPr>
        <w:t xml:space="preserve">ובתקופת הבחירות החוזרות </w:t>
      </w:r>
      <w:r>
        <w:rPr>
          <w:rtl/>
          <w:lang w:eastAsia="en-US"/>
        </w:rPr>
        <w:t xml:space="preserve">היו בגבולות האמורים בסעיף </w:t>
      </w:r>
      <w:r>
        <w:rPr>
          <w:rFonts w:hint="cs"/>
          <w:rtl/>
          <w:lang w:eastAsia="en-US"/>
        </w:rPr>
        <w:t>15 לחוק.</w:t>
      </w:r>
    </w:p>
    <w:p>
      <w:pPr>
        <w:tabs>
          <w:tab w:val="left" w:pos="503"/>
        </w:tabs>
        <w:ind w:left="-37" w:right="0"/>
        <w:jc w:val="both"/>
        <w:rPr>
          <w:rFonts w:hint="cs"/>
          <w:rtl/>
          <w:lang w:eastAsia="en-US"/>
        </w:rPr>
      </w:pPr>
      <w:r>
        <w:rPr>
          <w:rFonts w:hint="cs"/>
          <w:rtl/>
          <w:lang w:eastAsia="en-US"/>
        </w:rPr>
        <w:t>גירעון הסיעה בתקופת הבחירות הסתכם ב-14,386 ש"ח. לפיכך חלה במקרה זה החזקה לפיה בגירעון עצמו יש משום קבלת תרומה בניגוד לסעיף 16 לחוק.</w:t>
      </w:r>
    </w:p>
    <w:p>
      <w:pPr>
        <w:tabs>
          <w:tab w:val="left" w:pos="567"/>
        </w:tabs>
        <w:ind w:left="0" w:right="0"/>
        <w:jc w:val="both"/>
        <w:rPr>
          <w:rFonts w:hint="cs"/>
          <w:rtl/>
          <w:lang w:eastAsia="en-US"/>
        </w:rPr>
      </w:pPr>
      <w:r>
        <w:rPr>
          <w:rFonts w:hint="cs"/>
          <w:rtl/>
          <w:lang w:eastAsia="en-US"/>
        </w:rPr>
        <w:t xml:space="preserve">הסיעה </w:t>
      </w:r>
      <w:r>
        <w:rPr>
          <w:rtl/>
          <w:lang w:eastAsia="en-US"/>
        </w:rPr>
        <w:t>ניהל</w:t>
      </w:r>
      <w:r>
        <w:rPr>
          <w:rFonts w:hint="cs"/>
          <w:rtl/>
          <w:lang w:eastAsia="en-US"/>
        </w:rPr>
        <w:t xml:space="preserve">ה את </w:t>
      </w:r>
      <w:r>
        <w:rPr>
          <w:rtl/>
          <w:lang w:eastAsia="en-US"/>
        </w:rPr>
        <w:t>מערכת חשבונות</w:t>
      </w:r>
      <w:r>
        <w:rPr>
          <w:rFonts w:hint="cs"/>
          <w:rtl/>
          <w:lang w:eastAsia="en-US"/>
        </w:rPr>
        <w:t>יה</w:t>
      </w:r>
      <w:r>
        <w:rPr>
          <w:rtl/>
          <w:lang w:eastAsia="en-US"/>
        </w:rPr>
        <w:t xml:space="preserve"> </w:t>
      </w:r>
      <w:r>
        <w:rPr>
          <w:rFonts w:hint="cs"/>
          <w:rtl/>
          <w:lang w:eastAsia="en-US"/>
        </w:rPr>
        <w:t xml:space="preserve">בתקופת הבחירות ובתקופת הבחירות החוזרות </w:t>
      </w:r>
      <w:r>
        <w:rPr>
          <w:rtl/>
          <w:lang w:eastAsia="en-US"/>
        </w:rPr>
        <w:t>לפי הנחיות מבקר המדינה</w:t>
      </w:r>
      <w:r>
        <w:rPr>
          <w:rFonts w:hint="cs"/>
          <w:rtl/>
          <w:lang w:eastAsia="en-US"/>
        </w:rPr>
        <w:t>.</w:t>
      </w:r>
    </w:p>
    <w:p>
      <w:pPr>
        <w:spacing w:after="0"/>
        <w:ind w:left="0" w:right="0"/>
        <w:jc w:val="both"/>
        <w:rPr>
          <w:rFonts w:hint="cs"/>
          <w:rtl/>
          <w:lang w:eastAsia="en-US"/>
        </w:rPr>
      </w:pPr>
      <w:r>
        <w:rPr>
          <w:rFonts w:hint="cs"/>
          <w:rtl/>
          <w:lang w:eastAsia="en-US"/>
        </w:rPr>
        <w:t>לפיכך ניתן דוח לא חיובי לגבי תוצאות ביקורת חשבונותיה בתקופת הבחירות ודוח חיובי לגבי הבחירות החוזרות.</w:t>
      </w:r>
    </w:p>
    <w:p>
      <w:pPr>
        <w:spacing w:after="0"/>
        <w:ind w:left="0" w:right="0"/>
        <w:jc w:val="both"/>
        <w:rPr>
          <w:rFonts w:hint="cs"/>
          <w:sz w:val="16"/>
          <w:szCs w:val="18"/>
          <w:rtl/>
          <w:lang w:eastAsia="en-US"/>
        </w:rPr>
      </w:pPr>
    </w:p>
    <w:p>
      <w:pPr>
        <w:spacing w:after="0"/>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ה</w:t>
      </w:r>
      <w:r>
        <w:rPr>
          <w:rtl/>
        </w:rPr>
        <w:t>) לחוק, להשית על ה</w:t>
      </w:r>
      <w:r>
        <w:rPr>
          <w:rFonts w:hint="cs"/>
          <w:rtl/>
        </w:rPr>
        <w:t>סיע</w:t>
      </w:r>
      <w:r>
        <w:rPr>
          <w:rtl/>
        </w:rPr>
        <w:t>ה שלילה של השלמת מימון הוצאות הבחירות</w:t>
      </w:r>
      <w:r>
        <w:rPr>
          <w:rFonts w:hint="cs"/>
          <w:rtl/>
        </w:rPr>
        <w:t xml:space="preserve"> בתקופת הבחירות</w:t>
      </w:r>
      <w:r>
        <w:rPr>
          <w:rtl/>
        </w:rPr>
        <w:t xml:space="preserve"> ב</w:t>
      </w:r>
      <w:r>
        <w:rPr>
          <w:rFonts w:hint="cs"/>
          <w:rtl/>
        </w:rPr>
        <w:t xml:space="preserve">שיעור של 2%, שערכם 1,191 ש"ח. </w:t>
      </w:r>
    </w:p>
    <w:p>
      <w:pPr>
        <w:spacing w:after="0"/>
        <w:ind w:left="0" w:right="0"/>
        <w:jc w:val="both"/>
        <w:rPr>
          <w:rFonts w:hint="cs"/>
          <w:sz w:val="16"/>
          <w:szCs w:val="18"/>
          <w:rtl/>
          <w:lang w:eastAsia="en-US"/>
        </w:rPr>
      </w:pPr>
    </w:p>
    <w:p>
      <w:pPr>
        <w:ind w:left="0" w:right="0"/>
        <w:jc w:val="both"/>
        <w:rPr>
          <w:rFonts w:cs="David" w:hint="cs"/>
          <w:rtl/>
        </w:rPr>
      </w:pPr>
      <w:r>
        <w:rPr>
          <w:rFonts w:cs="David" w:hint="cs"/>
          <w:rtl/>
        </w:rPr>
        <w:t>(3)</w:t>
        <w:tab/>
      </w:r>
      <w:r>
        <w:rPr>
          <w:rFonts w:cs="David" w:hint="cs"/>
          <w:b/>
          <w:bCs/>
          <w:rtl/>
        </w:rPr>
        <w:t>פג'ר אלופאק</w:t>
      </w:r>
    </w:p>
    <w:p>
      <w:pPr>
        <w:spacing w:after="0"/>
        <w:ind w:left="0" w:right="0"/>
        <w:jc w:val="both"/>
        <w:rPr>
          <w:rFonts w:hint="cs"/>
          <w:rtl/>
        </w:rPr>
      </w:pPr>
      <w:r>
        <w:rPr>
          <w:rFonts w:hint="cs"/>
          <w:rtl/>
        </w:rPr>
        <w:t>על פי הדוח הכספי של הסיעה, הסתכמו הכנסותיה בתקופת הבחירות ב-33,745 ש"ח, והוצאותיה - ב-33,665 ש"ח. הסיעה זכתה בבחירות בשני מנדטים.</w:t>
      </w:r>
    </w:p>
    <w:p>
      <w:pPr>
        <w:spacing w:after="0"/>
        <w:ind w:left="0" w:right="0"/>
        <w:jc w:val="both"/>
        <w:rPr>
          <w:rFonts w:hint="cs"/>
          <w:sz w:val="16"/>
          <w:szCs w:val="18"/>
          <w:rtl/>
        </w:rPr>
      </w:pPr>
    </w:p>
    <w:p>
      <w:pPr>
        <w:tabs>
          <w:tab w:val="left" w:pos="567"/>
        </w:tabs>
        <w:ind w:left="567" w:right="0" w:hanging="567"/>
        <w:jc w:val="both"/>
        <w:rPr>
          <w:rFonts w:hint="cs"/>
          <w:rtl/>
          <w:lang w:eastAsia="en-US"/>
        </w:rPr>
      </w:pPr>
      <w:r>
        <w:rPr>
          <w:rtl/>
          <w:lang w:eastAsia="en-US"/>
        </w:rPr>
        <w:t>הוצאות הבחירות של</w:t>
      </w:r>
      <w:r>
        <w:rPr>
          <w:rFonts w:hint="cs"/>
          <w:rtl/>
          <w:lang w:eastAsia="en-US"/>
        </w:rPr>
        <w:t xml:space="preserve"> הסיעה</w:t>
      </w:r>
      <w:r>
        <w:rPr>
          <w:rtl/>
          <w:lang w:eastAsia="en-US"/>
        </w:rPr>
        <w:t xml:space="preserve"> בתקופת הבחירות היו בגבולות האמורים בסעיף </w:t>
      </w:r>
      <w:r>
        <w:rPr>
          <w:rFonts w:hint="cs"/>
          <w:rtl/>
          <w:lang w:eastAsia="en-US"/>
        </w:rPr>
        <w:t>15 לחוק.</w:t>
      </w: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tabs>
          <w:tab w:val="left" w:pos="567"/>
        </w:tabs>
        <w:ind w:left="0" w:right="0"/>
        <w:jc w:val="both"/>
        <w:rPr>
          <w:rFonts w:hint="cs"/>
          <w:rtl/>
          <w:lang w:eastAsia="en-US"/>
        </w:rPr>
      </w:pPr>
      <w:r>
        <w:rPr>
          <w:rFonts w:hint="cs"/>
          <w:rtl/>
          <w:lang w:eastAsia="en-US"/>
        </w:rPr>
        <w:t xml:space="preserve">הסיעה </w:t>
      </w:r>
      <w:r>
        <w:rPr>
          <w:rtl/>
          <w:lang w:eastAsia="en-US"/>
        </w:rPr>
        <w:t>ניהל</w:t>
      </w:r>
      <w:r>
        <w:rPr>
          <w:rFonts w:hint="cs"/>
          <w:rtl/>
          <w:lang w:eastAsia="en-US"/>
        </w:rPr>
        <w:t xml:space="preserve">ה את </w:t>
      </w:r>
      <w:r>
        <w:rPr>
          <w:rtl/>
          <w:lang w:eastAsia="en-US"/>
        </w:rPr>
        <w:t>מערכת חשבונות</w:t>
      </w:r>
      <w:r>
        <w:rPr>
          <w:rFonts w:hint="cs"/>
          <w:rtl/>
          <w:lang w:eastAsia="en-US"/>
        </w:rPr>
        <w:t>יה</w:t>
      </w:r>
      <w:r>
        <w:rPr>
          <w:rtl/>
          <w:lang w:eastAsia="en-US"/>
        </w:rPr>
        <w:t xml:space="preserve"> לפי הנחיות מבקר המדינה</w:t>
      </w:r>
      <w:r>
        <w:rPr>
          <w:rFonts w:hint="cs"/>
          <w:rtl/>
          <w:lang w:eastAsia="en-US"/>
        </w:rPr>
        <w:t>.</w:t>
      </w:r>
    </w:p>
    <w:p>
      <w:pPr>
        <w:spacing w:after="0"/>
        <w:ind w:left="0" w:right="0"/>
        <w:jc w:val="both"/>
        <w:rPr>
          <w:rtl/>
          <w:lang w:eastAsia="en-US"/>
        </w:rPr>
      </w:pPr>
      <w:r>
        <w:rPr>
          <w:rFonts w:hint="cs"/>
          <w:rtl/>
          <w:lang w:eastAsia="en-US"/>
        </w:rPr>
        <w:t>לפיכך ניתן דוח חיובי לגבי תוצאות ביקורת חשבונותיה.</w:t>
      </w:r>
    </w:p>
    <w:p>
      <w:pPr>
        <w:pStyle w:val="Heading3"/>
        <w:ind w:left="0" w:right="0"/>
        <w:jc w:val="both"/>
        <w:rPr>
          <w:rFonts w:hint="cs"/>
          <w:b w:val="0"/>
          <w:bCs w:val="0"/>
          <w:rtl/>
        </w:rPr>
      </w:pPr>
      <w:r>
        <w:rPr>
          <w:rtl/>
          <w:lang w:eastAsia="en-US"/>
        </w:rPr>
        <w:br w:type="page"/>
      </w:r>
      <w:r>
        <w:rPr>
          <w:rFonts w:hint="cs"/>
          <w:u w:val="single"/>
          <w:rtl/>
        </w:rPr>
        <w:t>מזרעה</w:t>
      </w:r>
    </w:p>
    <w:p>
      <w:pPr>
        <w:ind w:left="0" w:right="0"/>
        <w:jc w:val="both"/>
        <w:rPr>
          <w:rFonts w:cs="David" w:hint="cs"/>
          <w:rtl/>
        </w:rPr>
      </w:pPr>
      <w:r>
        <w:rPr>
          <w:rFonts w:cs="David" w:hint="cs"/>
          <w:rtl/>
        </w:rPr>
        <w:t>(1)</w:t>
        <w:tab/>
      </w:r>
      <w:r>
        <w:rPr>
          <w:rFonts w:cs="David" w:hint="cs"/>
          <w:b/>
          <w:bCs/>
          <w:rtl/>
        </w:rPr>
        <w:t>אל אח'לאס</w:t>
      </w:r>
    </w:p>
    <w:p>
      <w:pPr>
        <w:spacing w:after="0"/>
        <w:ind w:left="0" w:right="0"/>
        <w:jc w:val="both"/>
        <w:rPr>
          <w:rFonts w:hint="cs"/>
          <w:rtl/>
        </w:rPr>
      </w:pPr>
      <w:r>
        <w:rPr>
          <w:rFonts w:hint="cs"/>
          <w:rtl/>
        </w:rPr>
        <w:t xml:space="preserve">על פי הדוח הכספי של הסיעה, הסתכמו הכנסותיה בתקופת הבחירות ב-11,432 ש"ח, והוצאותיה - ב-11,432 ש"ח. הסיעה זכתה בבחירות במנדט. הסיעה אינה זכאית למימון מאוצר המדינה, מחמת אי מילוי אחר תנאים מוקדמים מסוימים הקבועים בחוק. </w:t>
      </w:r>
    </w:p>
    <w:p>
      <w:pPr>
        <w:spacing w:after="0"/>
        <w:ind w:left="0" w:right="0"/>
        <w:jc w:val="both"/>
        <w:rPr>
          <w:rFonts w:hint="cs"/>
          <w:sz w:val="16"/>
          <w:szCs w:val="18"/>
          <w:rtl/>
        </w:rPr>
      </w:pPr>
    </w:p>
    <w:p>
      <w:pPr>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rtl/>
        </w:rPr>
      </w:pPr>
      <w:r>
        <w:rPr>
          <w:rFonts w:hint="cs"/>
          <w:rtl/>
        </w:rPr>
        <w:t xml:space="preserve">לסיעה לא היו הכנסות שאינן עולות בקנה אחד עם  הגבולות האמורים בסעיף 16 לחוק. </w:t>
      </w:r>
    </w:p>
    <w:p>
      <w:pPr>
        <w:spacing w:after="0"/>
        <w:ind w:left="0" w:right="0"/>
        <w:jc w:val="both"/>
        <w:rPr>
          <w:rFonts w:hint="cs"/>
          <w:sz w:val="16"/>
          <w:szCs w:val="18"/>
          <w:rtl/>
        </w:rPr>
      </w:pPr>
    </w:p>
    <w:p>
      <w:pPr>
        <w:spacing w:after="0"/>
        <w:ind w:left="0" w:right="0"/>
        <w:jc w:val="both"/>
        <w:rPr>
          <w:rFonts w:hint="cs"/>
          <w:rtl/>
        </w:rPr>
      </w:pPr>
      <w:r>
        <w:rPr>
          <w:rFonts w:hint="cs"/>
          <w:rtl/>
        </w:rPr>
        <w:t xml:space="preserve">הסיעה ניהלה את חשבונותיה שלא בהתאמה מלאה להנחיות מבקר המדינה. הדבר התבטא בעיקר בכך, שהיא שילמה במזומן חלק מהוצאותיה בסכומים גדולים מן המותר, ולא שמרה כלל דוגמאות מפרסומים שנעשו על ידה. </w:t>
      </w:r>
    </w:p>
    <w:p>
      <w:pPr>
        <w:ind w:left="0" w:right="0"/>
        <w:jc w:val="both"/>
        <w:rPr>
          <w:rFonts w:hint="cs"/>
          <w:rtl/>
          <w:lang w:eastAsia="en-US"/>
        </w:rPr>
      </w:pPr>
      <w:r>
        <w:rPr>
          <w:rFonts w:hint="cs"/>
          <w:rtl/>
          <w:lang w:eastAsia="en-US"/>
        </w:rPr>
        <w:t>לפיכך ניתן דוח לא חיובי לגבי תוצאות ביקורת חשבונותיה.</w:t>
      </w:r>
    </w:p>
    <w:p>
      <w:pPr>
        <w:ind w:left="0" w:right="0"/>
        <w:jc w:val="both"/>
        <w:rPr>
          <w:rFonts w:hint="cs"/>
          <w:rtl/>
          <w:lang w:eastAsia="en-US"/>
        </w:rPr>
      </w:pPr>
      <w:r>
        <w:rPr>
          <w:rFonts w:hint="cs"/>
          <w:rtl/>
          <w:lang w:eastAsia="en-US"/>
        </w:rPr>
        <w:t>כאמור, הסיעה אינה זכאית למימון מאוצר המדינה. החוק אינו קובע במקרים כאלה סנקציה כספית בגין דוח לא חיובי.</w:t>
      </w:r>
    </w:p>
    <w:p>
      <w:pPr>
        <w:ind w:left="0" w:right="0"/>
        <w:jc w:val="both"/>
        <w:rPr>
          <w:rFonts w:cs="David" w:hint="cs"/>
          <w:rtl/>
        </w:rPr>
      </w:pPr>
      <w:r>
        <w:rPr>
          <w:rFonts w:cs="David" w:hint="cs"/>
          <w:rtl/>
        </w:rPr>
        <w:t>(2)</w:t>
        <w:tab/>
      </w:r>
      <w:r>
        <w:rPr>
          <w:rFonts w:cs="David" w:hint="cs"/>
          <w:b/>
          <w:bCs/>
          <w:rtl/>
        </w:rPr>
        <w:t>אל אסלאח</w:t>
      </w:r>
    </w:p>
    <w:p>
      <w:pPr>
        <w:spacing w:after="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spacing w:after="0"/>
        <w:ind w:left="0" w:right="0"/>
        <w:jc w:val="both"/>
        <w:rPr>
          <w:rFonts w:hint="cs"/>
          <w:sz w:val="16"/>
          <w:szCs w:val="18"/>
          <w:rtl/>
        </w:rPr>
      </w:pPr>
    </w:p>
    <w:p>
      <w:pPr>
        <w:ind w:left="0" w:right="0"/>
        <w:jc w:val="both"/>
        <w:rPr>
          <w:rFonts w:hint="cs"/>
          <w:rtl/>
          <w:lang w:eastAsia="en-US"/>
        </w:rPr>
      </w:pPr>
      <w:r>
        <w:rPr>
          <w:rFonts w:hint="cs"/>
          <w:rtl/>
          <w:lang w:eastAsia="en-US"/>
        </w:rPr>
        <w:t>לפיכך יש לראות את הדוח בעניינה כדוח חיובי.</w:t>
      </w:r>
    </w:p>
    <w:p>
      <w:pPr>
        <w:spacing w:after="0"/>
        <w:ind w:left="0" w:right="0"/>
        <w:jc w:val="both"/>
        <w:rPr>
          <w:rFonts w:hint="cs"/>
          <w:sz w:val="16"/>
          <w:szCs w:val="18"/>
          <w:rtl/>
        </w:rPr>
      </w:pPr>
    </w:p>
    <w:p>
      <w:pPr>
        <w:widowControl w:val="0"/>
        <w:ind w:left="0" w:right="0"/>
        <w:jc w:val="both"/>
        <w:rPr>
          <w:rFonts w:cs="David" w:hint="cs"/>
          <w:rtl/>
        </w:rPr>
      </w:pPr>
      <w:r>
        <w:rPr>
          <w:rFonts w:cs="David" w:hint="cs"/>
          <w:rtl/>
        </w:rPr>
        <w:t>(3)</w:t>
        <w:tab/>
      </w:r>
      <w:r>
        <w:rPr>
          <w:rFonts w:cs="David" w:hint="cs"/>
          <w:b/>
          <w:bCs/>
          <w:rtl/>
        </w:rPr>
        <w:t>אלאחוה</w:t>
      </w:r>
    </w:p>
    <w:p>
      <w:pPr>
        <w:widowControl w:val="0"/>
        <w:spacing w:after="0"/>
        <w:ind w:left="0" w:right="0"/>
        <w:jc w:val="both"/>
        <w:rPr>
          <w:rFonts w:hint="cs"/>
          <w:rtl/>
        </w:rPr>
      </w:pPr>
      <w:r>
        <w:rPr>
          <w:rFonts w:hint="cs"/>
          <w:rtl/>
        </w:rPr>
        <w:t>על פי הדוח הכספי של הסיעה, הסתכמו הכנסותיה בתקופת הבחירות ב-5,698 ש"ח, והוצאותיה - ב-5,586 ש"ח. הסיעה לא זכתה בבחירות במנדט. הסיעה זכתה במספר הקולות הדרושים, לצורך זכאות למימון מאוצר המדינה.</w:t>
      </w:r>
    </w:p>
    <w:p>
      <w:pPr>
        <w:spacing w:after="0"/>
        <w:ind w:left="0" w:right="0"/>
        <w:jc w:val="both"/>
        <w:rPr>
          <w:rFonts w:hint="cs"/>
          <w:szCs w:val="18"/>
          <w:rtl/>
        </w:rPr>
      </w:pPr>
    </w:p>
    <w:p>
      <w:pPr>
        <w:ind w:left="0" w:right="0"/>
        <w:jc w:val="both"/>
        <w:rPr>
          <w:rFonts w:hint="cs"/>
          <w:rtl/>
        </w:rPr>
      </w:pPr>
      <w:r>
        <w:rPr>
          <w:rFonts w:hint="cs"/>
          <w:rtl/>
        </w:rPr>
        <w:t>הוצאות הבחירות של הסיעה בתקופת הבחירות היו בגבולות האמורים בסעיף 15 לחוק.</w:t>
      </w:r>
    </w:p>
    <w:p>
      <w:pPr>
        <w:widowControl w:val="0"/>
        <w:spacing w:after="0"/>
        <w:ind w:left="0" w:right="0"/>
        <w:jc w:val="both"/>
        <w:rPr>
          <w:rtl/>
        </w:rPr>
      </w:pPr>
      <w:r>
        <w:rPr>
          <w:rFonts w:hint="cs"/>
          <w:rtl/>
        </w:rPr>
        <w:t xml:space="preserve">לסיעה לא היו הכנסות שאינן עולות בקנה אחד עם  הגבולות האמורים בסעיף 16 לחוק. </w:t>
      </w:r>
    </w:p>
    <w:p>
      <w:pPr>
        <w:widowControl w:val="0"/>
        <w:spacing w:after="0"/>
        <w:ind w:left="0" w:right="0"/>
        <w:jc w:val="both"/>
        <w:rPr>
          <w:rFonts w:hint="cs"/>
          <w:rtl/>
        </w:rPr>
      </w:pPr>
      <w:r>
        <w:rPr>
          <w:rtl/>
        </w:rPr>
        <w:br w:type="page"/>
      </w:r>
      <w:r>
        <w:rPr>
          <w:rFonts w:hint="cs"/>
          <w:rtl/>
        </w:rPr>
        <w:t xml:space="preserve">הסיעה ניהלה את חשבונותיה שלא בהתאמה מלאה להנחיות מבקר המדינה. הדבר התבטא בעיקר בכך, ששילמה במזומן את מרבית הוצאותיה בסכומים גדולים מן המותר, לא כללה בחשבונותיה תשלום בגין אחד השירותים שקיבלה, לא נמצאו אסמכתאות לחלק מן התשלומים שביצעה והיא לא שמרה כלל דוגמאות מפרסומים שנעשו על ידה. </w:t>
      </w:r>
    </w:p>
    <w:p>
      <w:pPr>
        <w:ind w:left="0" w:right="0"/>
        <w:jc w:val="both"/>
        <w:rPr>
          <w:rFonts w:hint="cs"/>
          <w:rtl/>
          <w:lang w:eastAsia="en-US"/>
        </w:rPr>
      </w:pPr>
      <w:r>
        <w:rPr>
          <w:rFonts w:hint="cs"/>
          <w:rtl/>
          <w:lang w:eastAsia="en-US"/>
        </w:rPr>
        <w:t>לפיכך ניתן דוח לא חיובי לגבי תוצאות ביקורת חשבונותיה.</w:t>
      </w:r>
    </w:p>
    <w:p>
      <w:pPr>
        <w:ind w:left="0" w:right="0"/>
        <w:jc w:val="both"/>
        <w:rPr>
          <w:rFonts w:hint="cs"/>
          <w:rtl/>
        </w:rPr>
      </w:pPr>
      <w:r>
        <w:rPr>
          <w:rFonts w:hint="cs"/>
          <w:rtl/>
        </w:rPr>
        <w:t xml:space="preserve">הוצאות הבחירות של הסיעה היו נמוכות מ-85% מהמימון המגיע לה על פי החוק, ולכן אין כאמור משמעות להטלת סנקציה עליה. </w:t>
      </w:r>
    </w:p>
    <w:p>
      <w:pPr>
        <w:ind w:left="0" w:right="0"/>
        <w:jc w:val="both"/>
        <w:rPr>
          <w:rFonts w:cs="David" w:hint="cs"/>
          <w:rtl/>
        </w:rPr>
      </w:pPr>
      <w:r>
        <w:rPr>
          <w:rFonts w:cs="David" w:hint="cs"/>
          <w:rtl/>
        </w:rPr>
        <w:t>(4)</w:t>
        <w:tab/>
      </w:r>
      <w:r>
        <w:rPr>
          <w:rFonts w:cs="David" w:hint="cs"/>
          <w:b/>
          <w:bCs/>
          <w:rtl/>
        </w:rPr>
        <w:t>אלאתחאד</w:t>
      </w:r>
    </w:p>
    <w:p>
      <w:pPr>
        <w:ind w:left="0" w:right="0"/>
        <w:jc w:val="both"/>
        <w:rPr>
          <w:rFonts w:hint="cs"/>
          <w:rtl/>
        </w:rPr>
      </w:pPr>
      <w:r>
        <w:rPr>
          <w:rFonts w:hint="cs"/>
          <w:rtl/>
        </w:rPr>
        <w:t>על פי הדוח הכספי של הסיעה, הסתכמו הכנסותיה בתקופת הבחירות ב-28,489 ש"ח, והוצאותיה - ב-35,111 ש"ח. הסיעה זכתה בבחירות בשלושה מנדטים.</w:t>
      </w:r>
    </w:p>
    <w:p>
      <w:pPr>
        <w:ind w:left="0" w:right="0"/>
        <w:jc w:val="both"/>
        <w:rPr>
          <w:rFonts w:hint="cs"/>
          <w:rtl/>
        </w:rPr>
      </w:pP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מערכת חשבונותיה  לפי הנחיות מבקר המדינה. </w:t>
      </w:r>
    </w:p>
    <w:p>
      <w:pPr>
        <w:ind w:left="0" w:right="0"/>
        <w:jc w:val="both"/>
        <w:rPr>
          <w:rFonts w:hint="cs"/>
          <w:rtl/>
          <w:lang w:eastAsia="en-US"/>
        </w:rPr>
      </w:pPr>
      <w:r>
        <w:rPr>
          <w:rFonts w:hint="cs"/>
          <w:rtl/>
          <w:lang w:eastAsia="en-US"/>
        </w:rPr>
        <w:t>לפיכך ניתן דוח חיובי לגבי תוצאות ביקורת חשבונותיה.</w:t>
      </w:r>
    </w:p>
    <w:p>
      <w:pPr>
        <w:ind w:left="0" w:right="0"/>
        <w:jc w:val="both"/>
        <w:rPr>
          <w:rFonts w:cs="David" w:hint="cs"/>
          <w:rtl/>
        </w:rPr>
      </w:pPr>
      <w:r>
        <w:rPr>
          <w:rFonts w:cs="David" w:hint="cs"/>
          <w:rtl/>
        </w:rPr>
        <w:t>(5)</w:t>
        <w:tab/>
      </w:r>
      <w:r>
        <w:rPr>
          <w:rFonts w:cs="David" w:hint="cs"/>
          <w:b/>
          <w:bCs/>
          <w:rtl/>
        </w:rPr>
        <w:t>אלמוסתקבל</w:t>
      </w:r>
    </w:p>
    <w:p>
      <w:pPr>
        <w:spacing w:after="0"/>
        <w:ind w:left="0" w:right="0"/>
        <w:jc w:val="both"/>
        <w:rPr>
          <w:rFonts w:hint="cs"/>
          <w:rtl/>
        </w:rPr>
      </w:pPr>
      <w:r>
        <w:rPr>
          <w:rFonts w:hint="cs"/>
          <w:rtl/>
        </w:rPr>
        <w:t>על פי הדוח הכספי של הסיעה, הסתכמו הכנסותיה בתקופת הבחירות ב-5,698 ש"ח, והוצאותיה - ב-12,095 ש"ח. הסיעה לא זכתה בבחירות במנדט. הסיעה זכתה במספר הקולות הדרושים, לצורך זכאות למימון מאוצר המדינה.</w:t>
      </w:r>
    </w:p>
    <w:p>
      <w:pPr>
        <w:spacing w:after="0"/>
        <w:ind w:left="0" w:right="0"/>
        <w:jc w:val="both"/>
        <w:rPr>
          <w:rFonts w:hint="cs"/>
          <w:sz w:val="16"/>
          <w:szCs w:val="18"/>
          <w:rtl/>
        </w:rPr>
      </w:pPr>
    </w:p>
    <w:p>
      <w:pPr>
        <w:ind w:left="0" w:right="0"/>
        <w:jc w:val="both"/>
        <w:rPr>
          <w:rFonts w:hint="cs"/>
          <w:rtl/>
        </w:rPr>
      </w:pP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tl/>
        </w:rPr>
      </w:pPr>
      <w:r>
        <w:rPr>
          <w:rFonts w:hint="cs"/>
          <w:rtl/>
        </w:rPr>
        <w:t xml:space="preserve">הסיעה ניהלה את חשבונותיה שלא בהתאמה מלאה להנחיות מבקר המדינה. הדבר התבטא בעיקר בכך, שהיא שילמה במזומן חלק מהוצאותיה בסכומים גדולים מן המותר, שהיא לא כללה חלק מהוצאותיה בחשבונותיה, חסרו הזמנות לחלק מהשירותים שהזמינה, ובכך שהיא לא שמרה כלל דוגמאות מפרסומים שנעשו על ידה. </w:t>
      </w:r>
    </w:p>
    <w:p>
      <w:pPr>
        <w:ind w:left="0" w:right="0"/>
        <w:jc w:val="both"/>
        <w:rPr>
          <w:rFonts w:hint="cs"/>
          <w:rtl/>
          <w:lang w:eastAsia="en-US"/>
        </w:rPr>
      </w:pPr>
      <w:r>
        <w:rPr>
          <w:rtl/>
        </w:rPr>
        <w:br w:type="page"/>
      </w:r>
      <w:r>
        <w:rPr>
          <w:rFonts w:hint="cs"/>
          <w:rtl/>
          <w:lang w:eastAsia="en-US"/>
        </w:rPr>
        <w:t>לפיכך ניתן דוח לא חיובי לגבי תוצאות ביקורת חשבונותיה.</w:t>
      </w:r>
    </w:p>
    <w:p>
      <w:pPr>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סיעה</w:t>
      </w:r>
      <w:r>
        <w:rPr>
          <w:rtl/>
        </w:rPr>
        <w:t xml:space="preserve"> שלילה של השלמת מימון הוצאות הבחירות ב</w:t>
      </w:r>
      <w:r>
        <w:rPr>
          <w:rFonts w:hint="cs"/>
          <w:rtl/>
        </w:rPr>
        <w:t>שיעור של 3%, שערכם 201 ש"ח.</w:t>
      </w:r>
    </w:p>
    <w:p>
      <w:pPr>
        <w:ind w:left="0" w:right="0"/>
        <w:jc w:val="both"/>
        <w:rPr>
          <w:rFonts w:cs="David" w:hint="cs"/>
          <w:rtl/>
        </w:rPr>
      </w:pPr>
      <w:r>
        <w:rPr>
          <w:rFonts w:cs="David" w:hint="cs"/>
          <w:rtl/>
        </w:rPr>
        <w:t>(6)</w:t>
        <w:tab/>
      </w:r>
      <w:r>
        <w:rPr>
          <w:rFonts w:cs="David" w:hint="cs"/>
          <w:b/>
          <w:bCs/>
          <w:rtl/>
        </w:rPr>
        <w:t>אלסדק ואלופא</w:t>
      </w:r>
    </w:p>
    <w:p>
      <w:pPr>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ind w:left="0" w:right="0"/>
        <w:jc w:val="both"/>
        <w:rPr>
          <w:rFonts w:hint="cs"/>
          <w:rtl/>
          <w:lang w:eastAsia="en-US"/>
        </w:rPr>
      </w:pPr>
      <w:r>
        <w:rPr>
          <w:rFonts w:hint="cs"/>
          <w:rtl/>
          <w:lang w:eastAsia="en-US"/>
        </w:rPr>
        <w:t xml:space="preserve">לפיכך יש לראות את הדוח בעניינה כדוח חיובי. </w:t>
      </w:r>
    </w:p>
    <w:p>
      <w:pPr>
        <w:ind w:left="0" w:right="0"/>
        <w:jc w:val="both"/>
        <w:rPr>
          <w:rFonts w:cs="David" w:hint="cs"/>
          <w:rtl/>
        </w:rPr>
      </w:pPr>
      <w:r>
        <w:rPr>
          <w:rFonts w:cs="David" w:hint="cs"/>
          <w:rtl/>
        </w:rPr>
        <w:t>(7)</w:t>
        <w:tab/>
      </w:r>
      <w:r>
        <w:rPr>
          <w:rFonts w:cs="David" w:hint="cs"/>
          <w:b/>
          <w:bCs/>
          <w:rtl/>
        </w:rPr>
        <w:t>אלסלאם השלום</w:t>
      </w:r>
    </w:p>
    <w:p>
      <w:pPr>
        <w:ind w:left="0" w:right="0"/>
        <w:jc w:val="both"/>
        <w:rPr>
          <w:rFonts w:hint="cs"/>
          <w:rtl/>
        </w:rPr>
      </w:pPr>
      <w:r>
        <w:rPr>
          <w:rFonts w:hint="cs"/>
          <w:rtl/>
        </w:rPr>
        <w:t>על פי הדוח הכספי של הסיעה, הסתכמו הכנסותיה בתקופת הבחירות ב-28,489 ש"ח, והוצאותיה - ב-33,597 ש"ח. הסיעה זכתה בבחירות בשלושה מנדטים.</w:t>
      </w:r>
    </w:p>
    <w:p>
      <w:pPr>
        <w:ind w:left="0" w:right="0"/>
        <w:jc w:val="both"/>
        <w:rPr>
          <w:rFonts w:hint="cs"/>
          <w:rtl/>
        </w:rPr>
      </w:pP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חשבונותיה שלא בהתאמה מלאה להנחיות מבקר המדינה. הדבר התבטא בעיקר בכך, שהיא שילמה במזומן חלק מהוצאותיה בסכומים גדולים מן המותר, ולא שמרה דוגמאות לחלק מהפרסומים שנעשו על ידה. </w:t>
      </w:r>
    </w:p>
    <w:p>
      <w:pPr>
        <w:ind w:left="0" w:right="0"/>
        <w:jc w:val="both"/>
        <w:rPr>
          <w:rFonts w:hint="cs"/>
          <w:rtl/>
          <w:lang w:eastAsia="en-US"/>
        </w:rPr>
      </w:pPr>
      <w:r>
        <w:rPr>
          <w:rFonts w:hint="cs"/>
          <w:rtl/>
          <w:lang w:eastAsia="en-US"/>
        </w:rPr>
        <w:t>לפיכך ניתן דוח לא חיובי לגבי תוצאות ביקורת חשבונותיה.</w:t>
      </w:r>
    </w:p>
    <w:p>
      <w:pPr>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סיעה</w:t>
      </w:r>
      <w:r>
        <w:rPr>
          <w:rtl/>
        </w:rPr>
        <w:t xml:space="preserve"> שלילה של השלמת מימון הוצאות הבחירות ב</w:t>
      </w:r>
      <w:r>
        <w:rPr>
          <w:rFonts w:hint="cs"/>
          <w:rtl/>
        </w:rPr>
        <w:t>שיעור של 1%, שערכו 335 ש"ח.</w:t>
      </w:r>
    </w:p>
    <w:p>
      <w:pPr>
        <w:ind w:left="0" w:right="0"/>
        <w:jc w:val="both"/>
        <w:rPr>
          <w:rFonts w:cs="David" w:hint="cs"/>
          <w:rtl/>
        </w:rPr>
      </w:pPr>
      <w:r>
        <w:rPr>
          <w:rFonts w:cs="David" w:hint="cs"/>
          <w:rtl/>
        </w:rPr>
        <w:t>(8)</w:t>
        <w:tab/>
      </w:r>
      <w:r>
        <w:rPr>
          <w:rFonts w:cs="David" w:hint="cs"/>
          <w:b/>
          <w:bCs/>
          <w:rtl/>
        </w:rPr>
        <w:t>החזית הדמוקרטית מזרעה</w:t>
      </w:r>
    </w:p>
    <w:p>
      <w:pPr>
        <w:ind w:left="0" w:right="0"/>
        <w:jc w:val="both"/>
        <w:rPr>
          <w:rtl/>
        </w:rPr>
      </w:pPr>
      <w:r>
        <w:rPr>
          <w:rFonts w:hint="cs"/>
          <w:rtl/>
        </w:rPr>
        <w:t>על פי הדוח הכספי של הסיעה, הסתכמו הכנסותיה בתקופת הבחירות ב-5,698 ש"ח, והוצאותיה - ב-6,997 ש"ח. הסיעה לא זכתה בבחירות במנדט.</w:t>
      </w:r>
    </w:p>
    <w:p>
      <w:pPr>
        <w:ind w:left="0" w:right="0"/>
        <w:jc w:val="both"/>
        <w:rPr>
          <w:rFonts w:hint="cs"/>
          <w:rtl/>
        </w:rPr>
      </w:pPr>
      <w:r>
        <w:rPr>
          <w:rtl/>
        </w:rPr>
        <w:br w:type="page"/>
      </w: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מערכת חשבונותיה לפי הנחיות מבקר המדינה. </w:t>
      </w:r>
    </w:p>
    <w:p>
      <w:pPr>
        <w:ind w:left="0" w:right="0"/>
        <w:jc w:val="both"/>
        <w:rPr>
          <w:rFonts w:hint="cs"/>
          <w:rtl/>
          <w:lang w:eastAsia="en-US"/>
        </w:rPr>
      </w:pPr>
      <w:r>
        <w:rPr>
          <w:rFonts w:hint="cs"/>
          <w:rtl/>
          <w:lang w:eastAsia="en-US"/>
        </w:rPr>
        <w:t>לפיכך ניתן דוח חיובי לגבי תוצאות ביקורת חשבונותיה.</w:t>
      </w:r>
    </w:p>
    <w:p>
      <w:pPr>
        <w:ind w:left="0" w:right="0"/>
        <w:jc w:val="both"/>
        <w:rPr>
          <w:rFonts w:cs="David" w:hint="cs"/>
          <w:rtl/>
        </w:rPr>
      </w:pPr>
      <w:r>
        <w:rPr>
          <w:rFonts w:cs="David" w:hint="cs"/>
          <w:rtl/>
        </w:rPr>
        <w:t>(9)</w:t>
        <w:tab/>
      </w:r>
      <w:r>
        <w:rPr>
          <w:rFonts w:cs="David" w:hint="cs"/>
          <w:b/>
          <w:bCs/>
          <w:rtl/>
        </w:rPr>
        <w:t>הקדמה</w:t>
      </w:r>
    </w:p>
    <w:p>
      <w:pPr>
        <w:ind w:left="0" w:right="0"/>
        <w:jc w:val="both"/>
        <w:rPr>
          <w:rFonts w:hint="cs"/>
          <w:rtl/>
        </w:rPr>
      </w:pPr>
      <w:r>
        <w:rPr>
          <w:rFonts w:hint="cs"/>
          <w:rtl/>
        </w:rPr>
        <w:t>על פי הדוח הכספי של הסיעה, הסתכמו הכנסותיה בתקופת הבחירות ב-18,992 ש"ח, והוצאותיה - ב-23,253 ש"ח. הסיעה זכתה בבחירות בשני מנדטים.</w:t>
      </w:r>
    </w:p>
    <w:p>
      <w:pPr>
        <w:ind w:left="0" w:right="0"/>
        <w:jc w:val="both"/>
        <w:rPr>
          <w:rFonts w:hint="cs"/>
          <w:rtl/>
        </w:rPr>
      </w:pP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חשבונותיה שלא בהתאמה מלאה להנחיות מבקר המדינה. הדבר התבטא בעיקר בכך, שהיא שילמה במזומן חלק מהוצאותיה בסכומים גדולים מן המותר, ולא שמרה כלל דוגמאות מפרסומים שנעשו על ידה. </w:t>
      </w:r>
    </w:p>
    <w:p>
      <w:pPr>
        <w:ind w:left="0" w:right="0"/>
        <w:jc w:val="both"/>
        <w:rPr>
          <w:rFonts w:hint="cs"/>
          <w:rtl/>
          <w:lang w:eastAsia="en-US"/>
        </w:rPr>
      </w:pPr>
      <w:r>
        <w:rPr>
          <w:rFonts w:hint="cs"/>
          <w:rtl/>
          <w:lang w:eastAsia="en-US"/>
        </w:rPr>
        <w:t>לפיכך ניתן דוח לא חיובי לגבי תוצאות ביקורת חשבונותיה.</w:t>
      </w:r>
    </w:p>
    <w:p>
      <w:pPr>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סיעה</w:t>
      </w:r>
      <w:r>
        <w:rPr>
          <w:rtl/>
        </w:rPr>
        <w:t xml:space="preserve"> שלילה של השלמת מימון הוצאות הבחירות ב</w:t>
      </w:r>
      <w:r>
        <w:rPr>
          <w:rFonts w:hint="cs"/>
          <w:rtl/>
        </w:rPr>
        <w:t>שיעור של 2%, שערכם 447 ש"ח.</w:t>
      </w:r>
    </w:p>
    <w:p>
      <w:pPr>
        <w:spacing w:after="0"/>
        <w:ind w:left="0" w:right="0"/>
        <w:jc w:val="both"/>
        <w:rPr>
          <w:rFonts w:hint="cs"/>
          <w:sz w:val="16"/>
          <w:szCs w:val="18"/>
          <w:rtl/>
        </w:rPr>
      </w:pPr>
    </w:p>
    <w:p>
      <w:pPr>
        <w:widowControl w:val="0"/>
        <w:ind w:left="0" w:right="0"/>
        <w:jc w:val="both"/>
        <w:rPr>
          <w:rFonts w:cs="David" w:hint="cs"/>
          <w:rtl/>
        </w:rPr>
      </w:pPr>
      <w:r>
        <w:rPr>
          <w:rFonts w:cs="David" w:hint="cs"/>
          <w:rtl/>
        </w:rPr>
        <w:t>(10)</w:t>
        <w:tab/>
      </w:r>
      <w:r>
        <w:rPr>
          <w:rFonts w:cs="David" w:hint="cs"/>
          <w:b/>
          <w:bCs/>
          <w:rtl/>
        </w:rPr>
        <w:t>מזרעה אחת</w:t>
      </w:r>
    </w:p>
    <w:p>
      <w:pPr>
        <w:widowControl w:val="0"/>
        <w:ind w:left="0" w:right="0"/>
        <w:jc w:val="both"/>
        <w:rPr>
          <w:rFonts w:hint="cs"/>
          <w:rtl/>
        </w:rPr>
      </w:pPr>
      <w:r>
        <w:rPr>
          <w:rFonts w:hint="cs"/>
          <w:rtl/>
        </w:rPr>
        <w:t xml:space="preserve">הסיעה לא זכתה בבחירות במנדט. הסיעה, אשר אינה זכאית למימון מאוצר המדינה, הגישה למבקר המדינה תצהיר לפיו לא היו לה הכנסות והוצאות. </w:t>
      </w:r>
    </w:p>
    <w:p>
      <w:pPr>
        <w:widowControl w:val="0"/>
        <w:ind w:left="0" w:right="0"/>
        <w:jc w:val="both"/>
        <w:rPr>
          <w:rtl/>
          <w:lang w:eastAsia="en-US"/>
        </w:rPr>
      </w:pPr>
      <w:r>
        <w:rPr>
          <w:rFonts w:hint="cs"/>
          <w:rtl/>
          <w:lang w:eastAsia="en-US"/>
        </w:rPr>
        <w:t xml:space="preserve">לפיכך יש לראות את הדוח בעניינה כדוח חיובי. </w:t>
      </w:r>
    </w:p>
    <w:p>
      <w:pPr>
        <w:widowControl w:val="0"/>
        <w:ind w:left="0" w:right="0"/>
        <w:jc w:val="both"/>
        <w:rPr>
          <w:rFonts w:cs="David" w:hint="cs"/>
          <w:rtl/>
        </w:rPr>
      </w:pPr>
      <w:r>
        <w:rPr>
          <w:rtl/>
          <w:lang w:eastAsia="en-US"/>
        </w:rPr>
        <w:br w:type="page"/>
      </w:r>
      <w:r>
        <w:rPr>
          <w:rFonts w:cs="David" w:hint="cs"/>
          <w:rtl/>
        </w:rPr>
        <w:t>(11)</w:t>
        <w:tab/>
      </w:r>
      <w:r>
        <w:rPr>
          <w:rFonts w:cs="David" w:hint="cs"/>
          <w:b/>
          <w:bCs/>
          <w:rtl/>
        </w:rPr>
        <w:t>מזרעה מאוחדת</w:t>
      </w:r>
    </w:p>
    <w:p>
      <w:pPr>
        <w:spacing w:after="0"/>
        <w:ind w:left="0" w:right="0"/>
        <w:jc w:val="both"/>
        <w:rPr>
          <w:rFonts w:hint="cs"/>
          <w:rtl/>
        </w:rPr>
      </w:pPr>
      <w:r>
        <w:rPr>
          <w:rFonts w:hint="cs"/>
          <w:rtl/>
        </w:rPr>
        <w:t>על פי הדוח הכספי של הסיעה, הסתכמו הכנסותיה בתקופת הבחירות ב-5,698 ש"ח, והוצאותיה - ב-5,851 ש"ח. הסיעה לא זכתה בבחירות במנדט. הסיעה זכתה במספר הקולות הדרושים, לצורך זכאות למימון מאוצר המדינה.</w:t>
      </w:r>
    </w:p>
    <w:p>
      <w:pPr>
        <w:spacing w:after="0"/>
        <w:ind w:left="0" w:right="0"/>
        <w:jc w:val="both"/>
        <w:rPr>
          <w:rFonts w:hint="cs"/>
          <w:sz w:val="16"/>
          <w:szCs w:val="18"/>
          <w:rtl/>
        </w:rPr>
      </w:pPr>
    </w:p>
    <w:p>
      <w:pPr>
        <w:ind w:left="0" w:right="0"/>
        <w:jc w:val="both"/>
        <w:rPr>
          <w:rFonts w:hint="cs"/>
          <w:rtl/>
        </w:rPr>
      </w:pP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חשבונותיה שלא בהתאמה מלאה להנחיות מבקר המדינה. הדבר התבטא בעיקר בכך שהיא שילמה במזומן את כל הוצאותיה בסכומים גדולים מן המותר, ולא שמרה כלל דוגמאות מפרסומים שנעשו על ידה. </w:t>
      </w:r>
    </w:p>
    <w:p>
      <w:pPr>
        <w:ind w:left="0" w:right="0"/>
        <w:jc w:val="both"/>
        <w:rPr>
          <w:rFonts w:hint="cs"/>
          <w:rtl/>
          <w:lang w:eastAsia="en-US"/>
        </w:rPr>
      </w:pPr>
      <w:r>
        <w:rPr>
          <w:rFonts w:hint="cs"/>
          <w:rtl/>
          <w:lang w:eastAsia="en-US"/>
        </w:rPr>
        <w:t>לפיכך ניתן דוח לא חיובי לגבי תוצאות ביקורת חשבונותיה.</w:t>
      </w:r>
    </w:p>
    <w:p>
      <w:pPr>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סיעה</w:t>
      </w:r>
      <w:r>
        <w:rPr>
          <w:rtl/>
        </w:rPr>
        <w:t xml:space="preserve"> שלילה של השלמת מימון הוצאות הבחירות ב</w:t>
      </w:r>
      <w:r>
        <w:rPr>
          <w:rFonts w:hint="cs"/>
          <w:rtl/>
        </w:rPr>
        <w:t>שיעור של 2%, שערכם 134 ש"ח.</w:t>
      </w:r>
    </w:p>
    <w:p>
      <w:pPr>
        <w:pStyle w:val="Heading3"/>
        <w:ind w:left="0" w:right="0"/>
        <w:jc w:val="both"/>
        <w:rPr>
          <w:rFonts w:hint="cs"/>
          <w:u w:val="single"/>
          <w:rtl/>
        </w:rPr>
      </w:pPr>
      <w:r>
        <w:rPr>
          <w:rFonts w:hint="cs"/>
          <w:u w:val="single"/>
          <w:rtl/>
        </w:rPr>
        <w:t>ערערה - בנגב</w:t>
      </w:r>
    </w:p>
    <w:p>
      <w:pPr>
        <w:ind w:left="0" w:right="0"/>
        <w:jc w:val="both"/>
        <w:rPr>
          <w:rFonts w:cs="David" w:hint="cs"/>
          <w:rtl/>
        </w:rPr>
      </w:pPr>
      <w:r>
        <w:rPr>
          <w:rFonts w:cs="David" w:hint="cs"/>
          <w:rtl/>
        </w:rPr>
        <w:t>(1)</w:t>
        <w:tab/>
      </w:r>
      <w:r>
        <w:rPr>
          <w:rFonts w:cs="David" w:hint="cs"/>
          <w:b/>
          <w:bCs/>
          <w:rtl/>
        </w:rPr>
        <w:t>אלהודא ואלסלאם</w:t>
      </w:r>
    </w:p>
    <w:p>
      <w:pPr>
        <w:ind w:left="0" w:right="0"/>
        <w:jc w:val="both"/>
        <w:rPr>
          <w:rFonts w:hint="cs"/>
          <w:rtl/>
        </w:rPr>
      </w:pPr>
      <w:r>
        <w:rPr>
          <w:rFonts w:hint="cs"/>
          <w:rtl/>
        </w:rPr>
        <w:t>על פי הדוח הכספי של הסיעה, הסתכמו הכנסותיה בתקופת הבחירות ב-38,077 ש"ח, והוצאותיה - ב-35,500  ש"ח. הסיעה זכתה בבחירות בשני מנדטים.</w:t>
      </w:r>
    </w:p>
    <w:p>
      <w:pPr>
        <w:ind w:left="0" w:right="0"/>
        <w:jc w:val="both"/>
        <w:rPr>
          <w:rFonts w:hint="cs"/>
          <w:rtl/>
        </w:rPr>
      </w:pP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מערכת חשבונותיה לפי הנחיות מבקר המדינה. </w:t>
      </w:r>
    </w:p>
    <w:p>
      <w:pPr>
        <w:ind w:left="0" w:right="0"/>
        <w:jc w:val="both"/>
        <w:rPr>
          <w:rtl/>
          <w:lang w:eastAsia="en-US"/>
        </w:rPr>
      </w:pPr>
      <w:r>
        <w:rPr>
          <w:rFonts w:hint="cs"/>
          <w:rtl/>
          <w:lang w:eastAsia="en-US"/>
        </w:rPr>
        <w:t>לפיכך ניתן דוח חיובי לגבי תוצאות ביקורת חשבונותיה.</w:t>
      </w:r>
    </w:p>
    <w:p>
      <w:pPr>
        <w:ind w:left="0" w:right="0"/>
        <w:jc w:val="both"/>
        <w:rPr>
          <w:rFonts w:cs="David" w:hint="cs"/>
          <w:rtl/>
        </w:rPr>
      </w:pPr>
      <w:r>
        <w:rPr>
          <w:rtl/>
          <w:lang w:eastAsia="en-US"/>
        </w:rPr>
        <w:br w:type="page"/>
      </w:r>
      <w:r>
        <w:rPr>
          <w:rFonts w:cs="David" w:hint="cs"/>
          <w:rtl/>
        </w:rPr>
        <w:t>(2)</w:t>
        <w:tab/>
      </w:r>
      <w:r>
        <w:rPr>
          <w:rFonts w:cs="David" w:hint="cs"/>
          <w:b/>
          <w:bCs/>
          <w:rtl/>
        </w:rPr>
        <w:t>אלנור</w:t>
      </w:r>
    </w:p>
    <w:p>
      <w:pPr>
        <w:ind w:left="0" w:right="0"/>
        <w:jc w:val="both"/>
        <w:rPr>
          <w:rFonts w:hint="cs"/>
          <w:rtl/>
        </w:rPr>
      </w:pPr>
      <w:r>
        <w:rPr>
          <w:rFonts w:hint="cs"/>
          <w:rtl/>
        </w:rPr>
        <w:t>על פי הדוח הכספי של הסיעה הסתכמו הכנסותיה בתקופת הבחירות ב-38,077 ש"ח, והוצאותיה  - ב-32,217 ש"ח. הסיעה זכתה בבחירות בשני מנדטים.</w:t>
      </w:r>
    </w:p>
    <w:p>
      <w:pPr>
        <w:ind w:left="0" w:right="0"/>
        <w:jc w:val="both"/>
        <w:rPr>
          <w:rFonts w:hint="cs"/>
          <w:rtl/>
        </w:rPr>
      </w:pP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חשבונותיה שלא בהתאמה מלאה להנחיות מבקר המדינה. הדבר התבטא בעיקר בכך, שלא נמצאו בחשבונותיה הזמנות בכתב לחלק מהשירותים שהזמינה, ושהסיעה לא שמרה כלל דוגמאות מפרסומים שנעשו על ידה. </w:t>
      </w:r>
    </w:p>
    <w:p>
      <w:pPr>
        <w:ind w:left="0" w:right="0"/>
        <w:jc w:val="both"/>
        <w:rPr>
          <w:rFonts w:hint="cs"/>
          <w:rtl/>
          <w:lang w:eastAsia="en-US"/>
        </w:rPr>
      </w:pPr>
      <w:r>
        <w:rPr>
          <w:rFonts w:hint="cs"/>
          <w:rtl/>
          <w:lang w:eastAsia="en-US"/>
        </w:rPr>
        <w:t>לפיכך ניתן דוח לא חיובי לגבי תוצאות ביקורת חשבונותיה.</w:t>
      </w:r>
    </w:p>
    <w:p>
      <w:pPr>
        <w:ind w:left="0" w:right="0"/>
        <w:jc w:val="both"/>
        <w:rPr>
          <w:rFonts w:hint="cs"/>
          <w:rtl/>
        </w:rPr>
      </w:pPr>
      <w:r>
        <w:rPr>
          <w:rFonts w:hint="cs"/>
          <w:rtl/>
        </w:rPr>
        <w:t xml:space="preserve">הוצאות הבחירות של הסיעה היו נמוכות מ-85% מהמימון המגיע לה על פי החוק, ולכן אין כאמור  משמעות להטלת סנקציה עליה. </w:t>
      </w:r>
    </w:p>
    <w:p>
      <w:pPr>
        <w:ind w:left="0" w:right="0"/>
        <w:jc w:val="both"/>
        <w:rPr>
          <w:rFonts w:cs="David" w:hint="cs"/>
          <w:rtl/>
        </w:rPr>
      </w:pPr>
      <w:r>
        <w:rPr>
          <w:rFonts w:cs="David" w:hint="cs"/>
          <w:rtl/>
        </w:rPr>
        <w:t>(3)</w:t>
        <w:tab/>
      </w:r>
      <w:r>
        <w:rPr>
          <w:rFonts w:cs="David" w:hint="cs"/>
          <w:b/>
          <w:bCs/>
          <w:rtl/>
        </w:rPr>
        <w:t>ערערה אל מוחדה</w:t>
      </w:r>
    </w:p>
    <w:p>
      <w:pPr>
        <w:ind w:left="0" w:right="0"/>
        <w:jc w:val="both"/>
        <w:rPr>
          <w:rFonts w:hint="cs"/>
          <w:rtl/>
        </w:rPr>
      </w:pPr>
      <w:r>
        <w:rPr>
          <w:rFonts w:hint="cs"/>
          <w:rtl/>
        </w:rPr>
        <w:t>על פי הדוח הכספי של הסיעה, הסתכמו הכנסותיה בתקופת הבחירות ב-111,990 ש"ח, והוצאותיה - ב-115,901 ש"ח (ראו להלן). הסיעה זכתה בבחירות בחמישה מנדטים.</w:t>
      </w:r>
    </w:p>
    <w:p>
      <w:pPr>
        <w:ind w:left="0" w:right="0"/>
        <w:jc w:val="both"/>
        <w:rPr>
          <w:rFonts w:hint="cs"/>
          <w:rtl/>
        </w:rPr>
      </w:pPr>
      <w:r>
        <w:rPr>
          <w:rFonts w:hint="cs"/>
          <w:rtl/>
        </w:rPr>
        <w:t>הוצאות הבחירות של הסיעה בתקופת הבחירות היו בגבולות האמורים בסעיף 15 לחוק.</w:t>
      </w:r>
    </w:p>
    <w:p>
      <w:pPr>
        <w:spacing w:after="0"/>
        <w:ind w:left="0" w:right="0"/>
        <w:jc w:val="both"/>
        <w:rPr>
          <w:rFonts w:hint="cs"/>
          <w:rtl/>
        </w:rPr>
      </w:pPr>
      <w:r>
        <w:rPr>
          <w:rFonts w:hint="cs"/>
          <w:rtl/>
        </w:rPr>
        <w:t>הסיעה כללה בחשבונותיה הוצאות בסך 25,000 ש"ח שאינן הוצאות בחירות כהגדרתן בחוק. לפיכך הסתכמו הוצאות הסיעה ב-90,901  ש"ח.</w:t>
      </w:r>
    </w:p>
    <w:p>
      <w:pPr>
        <w:spacing w:after="0"/>
        <w:ind w:left="0" w:right="0"/>
        <w:jc w:val="both"/>
        <w:rPr>
          <w:rFonts w:hint="cs"/>
          <w:sz w:val="16"/>
          <w:szCs w:val="18"/>
          <w:rtl/>
        </w:rPr>
      </w:pP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חשבונותיה שלא בהתאמה מלאה להנחיות מבקר המדינה. הדבר התבטא בעיקר בכך, שלא הוציאה הזמנות עבור מרבית השירותים שהזמינה, ולא שמרה כלל דוגמאות מפרסומים שנעשו על ידה. </w:t>
      </w:r>
    </w:p>
    <w:p>
      <w:pPr>
        <w:ind w:left="0" w:right="0"/>
        <w:jc w:val="both"/>
        <w:rPr>
          <w:rFonts w:hint="cs"/>
          <w:rtl/>
          <w:lang w:eastAsia="en-US"/>
        </w:rPr>
      </w:pPr>
      <w:r>
        <w:rPr>
          <w:rFonts w:hint="cs"/>
          <w:rtl/>
          <w:lang w:eastAsia="en-US"/>
        </w:rPr>
        <w:t>לפיכך ניתן דוח לא חיובי לגבי תוצאות ביקורת חשבונותיה.</w:t>
      </w:r>
    </w:p>
    <w:p>
      <w:pPr>
        <w:ind w:left="0" w:right="0"/>
        <w:jc w:val="both"/>
        <w:rPr>
          <w:rtl/>
        </w:rPr>
      </w:pPr>
      <w:r>
        <w:rPr>
          <w:rFonts w:hint="cs"/>
          <w:rtl/>
        </w:rPr>
        <w:t xml:space="preserve">הוצאות הבחירות של הסיעה לאחר ניכוי ההוצאות האמורות היו נמוכות מ-85% מהמימון המגיע לה על פי החוק, ולכן אין כאמור משמעות להטלת סנקציה עליה. </w:t>
      </w:r>
    </w:p>
    <w:p>
      <w:pPr>
        <w:pStyle w:val="Heading3"/>
        <w:ind w:left="0" w:right="0"/>
        <w:jc w:val="both"/>
        <w:rPr>
          <w:rFonts w:hint="cs"/>
          <w:rtl/>
        </w:rPr>
      </w:pPr>
      <w:r>
        <w:rPr>
          <w:rtl/>
        </w:rPr>
        <w:br w:type="page"/>
      </w:r>
      <w:r>
        <w:rPr>
          <w:rFonts w:hint="cs"/>
          <w:u w:val="single"/>
          <w:rtl/>
        </w:rPr>
        <w:t>שגב - שלום</w:t>
      </w:r>
    </w:p>
    <w:p>
      <w:pPr>
        <w:ind w:left="0" w:right="0"/>
        <w:jc w:val="both"/>
        <w:rPr>
          <w:rFonts w:cs="David" w:hint="cs"/>
          <w:rtl/>
        </w:rPr>
      </w:pPr>
      <w:r>
        <w:rPr>
          <w:rFonts w:cs="David" w:hint="cs"/>
          <w:rtl/>
        </w:rPr>
        <w:t>(1)</w:t>
        <w:tab/>
      </w:r>
      <w:r>
        <w:rPr>
          <w:rFonts w:cs="David" w:hint="cs"/>
          <w:b/>
          <w:bCs/>
          <w:rtl/>
        </w:rPr>
        <w:t>אלאסתיקאמה</w:t>
      </w:r>
    </w:p>
    <w:p>
      <w:pPr>
        <w:ind w:left="0" w:right="0"/>
        <w:jc w:val="both"/>
        <w:rPr>
          <w:rFonts w:hint="cs"/>
          <w:rtl/>
        </w:rPr>
      </w:pPr>
      <w:r>
        <w:rPr>
          <w:rFonts w:hint="cs"/>
          <w:rtl/>
        </w:rPr>
        <w:t>על פי הדוח הכספי של הסיעה, הסתכמו הכנסותיה בתקופת הבחירות ב-15,400 ש"ח, והוצאותיה - ב-15,498 ש"ח. הסיעה זכתה בבחירות במנדט.</w:t>
      </w:r>
    </w:p>
    <w:p>
      <w:pPr>
        <w:ind w:left="0" w:right="0"/>
        <w:jc w:val="both"/>
        <w:rPr>
          <w:rFonts w:hint="cs"/>
          <w:rtl/>
        </w:rPr>
      </w:pP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חשבונותיה שלא בהתאמה מלאה להנחיות מבקר המדינה. הדבר התבטא בעיקר בכך שהיא שילמה במזומן את מרבית הוצאותיה בסכומים גדולים מן המותר, ולא הוציאה הזמנות עבור מרבית השירותים שהזמינה. </w:t>
      </w:r>
    </w:p>
    <w:p>
      <w:pPr>
        <w:ind w:left="0" w:right="0"/>
        <w:jc w:val="both"/>
        <w:rPr>
          <w:rFonts w:hint="cs"/>
          <w:rtl/>
          <w:lang w:eastAsia="en-US"/>
        </w:rPr>
      </w:pPr>
      <w:r>
        <w:rPr>
          <w:rFonts w:hint="cs"/>
          <w:rtl/>
          <w:lang w:eastAsia="en-US"/>
        </w:rPr>
        <w:t>לפיכך ניתן דוח לא חיובי לגבי תוצאות ביקורת חשבונותיה.</w:t>
      </w:r>
    </w:p>
    <w:p>
      <w:pPr>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סיעה</w:t>
      </w:r>
      <w:r>
        <w:rPr>
          <w:rtl/>
        </w:rPr>
        <w:t xml:space="preserve"> שלילה של השלמת מימון הוצאות הבחירות ב</w:t>
      </w:r>
      <w:r>
        <w:rPr>
          <w:rFonts w:hint="cs"/>
          <w:rtl/>
        </w:rPr>
        <w:t>שיעור של 2%, שערכם 255 ש"ח.</w:t>
      </w:r>
    </w:p>
    <w:p>
      <w:pPr>
        <w:ind w:left="0" w:right="0"/>
        <w:jc w:val="both"/>
        <w:rPr>
          <w:rFonts w:cs="David" w:hint="cs"/>
          <w:rtl/>
        </w:rPr>
      </w:pPr>
      <w:r>
        <w:rPr>
          <w:rFonts w:cs="David" w:hint="cs"/>
          <w:rtl/>
        </w:rPr>
        <w:t>(2)</w:t>
        <w:tab/>
      </w:r>
      <w:r>
        <w:rPr>
          <w:rFonts w:cs="David" w:hint="cs"/>
          <w:b/>
          <w:bCs/>
          <w:rtl/>
        </w:rPr>
        <w:t>אלווחדה ואלאיסלאח</w:t>
      </w:r>
    </w:p>
    <w:p>
      <w:pPr>
        <w:ind w:left="0" w:right="0"/>
        <w:jc w:val="both"/>
        <w:rPr>
          <w:rFonts w:hint="cs"/>
          <w:rtl/>
        </w:rPr>
      </w:pPr>
      <w:r>
        <w:rPr>
          <w:rFonts w:hint="cs"/>
          <w:rtl/>
        </w:rPr>
        <w:t>על פי הדוח הכספי של הסיעה, לא היו לה כלל הכנסות בתקופת הבחירות, והוצאותיה  הסתכמו ב-12,129 ש"ח. הסיעה זכתה בבחירות במנדט.</w:t>
      </w:r>
    </w:p>
    <w:p>
      <w:pPr>
        <w:ind w:left="0" w:right="0"/>
        <w:jc w:val="both"/>
        <w:rPr>
          <w:rFonts w:hint="cs"/>
          <w:rtl/>
        </w:rPr>
      </w:pPr>
      <w:r>
        <w:rPr>
          <w:rFonts w:hint="cs"/>
          <w:rtl/>
        </w:rPr>
        <w:t>הוצאות הבחירות של הסיעה בתקופת הבחירות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מערכת חשבונותיה לפי הנחיות מבקר המדינה. </w:t>
      </w:r>
    </w:p>
    <w:p>
      <w:pPr>
        <w:ind w:left="0" w:right="0"/>
        <w:jc w:val="both"/>
        <w:rPr>
          <w:rtl/>
          <w:lang w:eastAsia="en-US"/>
        </w:rPr>
      </w:pPr>
      <w:r>
        <w:rPr>
          <w:rFonts w:hint="cs"/>
          <w:rtl/>
          <w:lang w:eastAsia="en-US"/>
        </w:rPr>
        <w:t>לפיכך ניתן דוח חיובי לגבי תוצאות ביקורת חשבונותיה.</w:t>
      </w:r>
    </w:p>
    <w:p>
      <w:pPr>
        <w:ind w:left="0" w:right="0"/>
        <w:jc w:val="both"/>
        <w:rPr>
          <w:rFonts w:hint="cs"/>
          <w:rtl/>
          <w:lang w:eastAsia="en-US"/>
        </w:rPr>
      </w:pPr>
      <w:r>
        <w:rPr>
          <w:rtl/>
          <w:lang w:eastAsia="en-US"/>
        </w:rPr>
        <w:br w:type="page"/>
      </w:r>
    </w:p>
    <w:p>
      <w:pPr>
        <w:ind w:left="0" w:right="0"/>
        <w:jc w:val="both"/>
        <w:rPr>
          <w:rFonts w:cs="David" w:hint="cs"/>
          <w:rtl/>
        </w:rPr>
      </w:pPr>
      <w:r>
        <w:rPr>
          <w:rFonts w:cs="David" w:hint="cs"/>
          <w:rtl/>
        </w:rPr>
        <w:t>(3)</w:t>
        <w:tab/>
      </w:r>
      <w:r>
        <w:rPr>
          <w:rFonts w:cs="David" w:hint="cs"/>
          <w:b/>
          <w:bCs/>
          <w:rtl/>
        </w:rPr>
        <w:t>אלמסתקבל</w:t>
      </w:r>
    </w:p>
    <w:p>
      <w:pPr>
        <w:spacing w:after="0"/>
        <w:ind w:left="0" w:right="0"/>
        <w:jc w:val="both"/>
        <w:rPr>
          <w:rtl/>
        </w:rPr>
      </w:pPr>
      <w:r>
        <w:rPr>
          <w:rFonts w:hint="cs"/>
          <w:rtl/>
        </w:rPr>
        <w:t>הסיעה זכתה בבחירות במנדט. הסיעה אינה זכאית למימון מאוצר המדינה, מחמת אי מילוי תנאים מוקדמים מסוימים הקבועים בחוק. הסיעה לא מסרה את חשבונותיה וכן דוח כספי למבקר המדינה. בהיעדר החשבונות והדוח הכספי, הדוח לגבי סיעה זו אינו חיובי.</w:t>
      </w:r>
    </w:p>
    <w:p>
      <w:pPr>
        <w:spacing w:after="0"/>
        <w:ind w:left="0" w:right="0"/>
        <w:jc w:val="both"/>
        <w:rPr>
          <w:rFonts w:hint="cs"/>
          <w:szCs w:val="18"/>
          <w:rtl/>
        </w:rPr>
      </w:pPr>
    </w:p>
    <w:p>
      <w:pPr>
        <w:ind w:left="0" w:right="0"/>
        <w:jc w:val="both"/>
        <w:rPr>
          <w:rFonts w:hint="cs"/>
          <w:rtl/>
          <w:lang w:eastAsia="en-US"/>
        </w:rPr>
      </w:pPr>
      <w:r>
        <w:rPr>
          <w:rFonts w:hint="cs"/>
          <w:rtl/>
          <w:lang w:eastAsia="en-US"/>
        </w:rPr>
        <w:t xml:space="preserve">כאמור, הסיעה אינה זכאית למימון מאוצר המדינה. החוק אינו קובע במקרים כאלה סנקציה כספית בגין דוח לא חיובי. </w:t>
      </w:r>
    </w:p>
    <w:p>
      <w:pPr>
        <w:ind w:left="0" w:right="0"/>
        <w:jc w:val="both"/>
        <w:rPr>
          <w:rFonts w:cs="David" w:hint="cs"/>
          <w:rtl/>
        </w:rPr>
      </w:pPr>
      <w:r>
        <w:rPr>
          <w:rFonts w:cs="David" w:hint="cs"/>
          <w:rtl/>
        </w:rPr>
        <w:t>(4)</w:t>
        <w:tab/>
      </w:r>
      <w:r>
        <w:rPr>
          <w:rFonts w:cs="David" w:hint="cs"/>
          <w:b/>
          <w:bCs/>
          <w:rtl/>
        </w:rPr>
        <w:t>האחדות והשלום</w:t>
      </w:r>
    </w:p>
    <w:p>
      <w:pPr>
        <w:ind w:left="0" w:right="0"/>
        <w:jc w:val="both"/>
        <w:rPr>
          <w:rFonts w:hint="cs"/>
          <w:rtl/>
        </w:rPr>
      </w:pPr>
      <w:r>
        <w:rPr>
          <w:rFonts w:hint="cs"/>
          <w:rtl/>
        </w:rPr>
        <w:t xml:space="preserve">על פי הדוח הכספי של הסיעה, הסתכמו הכנסותיה בתקופת הבחירות ב-9,500 ש"ח, והוצאותיה - ב-54,584 ש"ח. בתקופת הבחירות החוזרות לא היו לסיעה כלל הכנסות והוצאותיה הסתכמו ב-1,575 ש"ח. הסיעה זכתה בבחירות בשלושה מנדטים. </w:t>
      </w:r>
    </w:p>
    <w:p>
      <w:pPr>
        <w:ind w:left="0" w:right="0"/>
        <w:jc w:val="both"/>
        <w:rPr>
          <w:rFonts w:hint="cs"/>
          <w:rtl/>
        </w:rPr>
      </w:pPr>
      <w:r>
        <w:rPr>
          <w:rFonts w:hint="cs"/>
          <w:rtl/>
        </w:rPr>
        <w:t>הוצאות הבחירות של הסיעה בתקופת הבחירות ובתקופת הבחירות החוזרות היו בגבולות האמורים בסעיף 15 לחוק.</w:t>
      </w:r>
    </w:p>
    <w:p>
      <w:pPr>
        <w:ind w:left="0" w:right="0"/>
        <w:jc w:val="both"/>
        <w:rPr>
          <w:rFonts w:hint="cs"/>
          <w:rtl/>
        </w:rPr>
      </w:pPr>
      <w:r>
        <w:rPr>
          <w:rFonts w:hint="cs"/>
          <w:rtl/>
        </w:rPr>
        <w:t xml:space="preserve">לסיעה לא היו הכנסות שאינן עולות בקנה אחד עם  הגבולות האמורים בסעיף 16 לחוק. </w:t>
      </w:r>
    </w:p>
    <w:p>
      <w:pPr>
        <w:ind w:left="0" w:right="0"/>
        <w:jc w:val="both"/>
        <w:rPr>
          <w:rFonts w:hint="cs"/>
          <w:rtl/>
        </w:rPr>
      </w:pPr>
      <w:r>
        <w:rPr>
          <w:rFonts w:hint="cs"/>
          <w:rtl/>
        </w:rPr>
        <w:t xml:space="preserve">הסיעה ניהלה את חשבונותיה בתקופת הבחירות שלא בהתאמה מלאה להנחיות מבקר המדינה בכך שלא שמרה דוגמאות לחלק מהפרסומים שנעשו על ידה. </w:t>
      </w:r>
    </w:p>
    <w:p>
      <w:pPr>
        <w:ind w:left="0" w:right="0"/>
        <w:jc w:val="both"/>
        <w:rPr>
          <w:rFonts w:hint="cs"/>
          <w:rtl/>
          <w:lang w:eastAsia="en-US"/>
        </w:rPr>
      </w:pPr>
      <w:r>
        <w:rPr>
          <w:rFonts w:hint="cs"/>
          <w:rtl/>
          <w:lang w:eastAsia="en-US"/>
        </w:rPr>
        <w:t>לפיכך ניתן דוח לא חיובי לגבי תוצאות ביקורת חשבונותיה בתקופת הבחירות ודוח חיובי לגבי הבחירות החוזרות.</w:t>
      </w:r>
    </w:p>
    <w:p>
      <w:pPr>
        <w:ind w:left="0" w:right="0"/>
        <w:jc w:val="both"/>
        <w:rPr>
          <w:rFonts w:hint="cs"/>
          <w:rtl/>
        </w:rPr>
      </w:pPr>
      <w:r>
        <w:rPr>
          <w:rtl/>
        </w:rPr>
        <w:t>בהתחשב באופי החריגה ובהיקפה, ולאחר ששקלתי, בין היתר, את ההסברים שקיבלתי מה</w:t>
      </w:r>
      <w:r>
        <w:rPr>
          <w:rFonts w:hint="cs"/>
          <w:rtl/>
        </w:rPr>
        <w:t>סיעה</w:t>
      </w:r>
      <w:r>
        <w:rPr>
          <w:rtl/>
        </w:rPr>
        <w:t>, אני ממליץ, בתוקף סמכותי לפי סעי</w:t>
      </w:r>
      <w:r>
        <w:rPr>
          <w:rFonts w:hint="cs"/>
          <w:rtl/>
        </w:rPr>
        <w:t>ף</w:t>
      </w:r>
      <w:r>
        <w:rPr>
          <w:rtl/>
        </w:rPr>
        <w:t xml:space="preserve"> 23(</w:t>
      </w:r>
      <w:r>
        <w:rPr>
          <w:rFonts w:hint="cs"/>
          <w:rtl/>
        </w:rPr>
        <w:t>ד</w:t>
      </w:r>
      <w:r>
        <w:rPr>
          <w:rtl/>
        </w:rPr>
        <w:t>) לחוק, להשית על ה</w:t>
      </w:r>
      <w:r>
        <w:rPr>
          <w:rFonts w:hint="cs"/>
          <w:rtl/>
        </w:rPr>
        <w:t>סיעה</w:t>
      </w:r>
      <w:r>
        <w:rPr>
          <w:rtl/>
        </w:rPr>
        <w:t xml:space="preserve"> שלילה של השלמת מימון הוצאות הבחירות </w:t>
      </w:r>
      <w:r>
        <w:rPr>
          <w:rFonts w:hint="cs"/>
          <w:rtl/>
        </w:rPr>
        <w:t xml:space="preserve">בתקופת הבחירות </w:t>
      </w:r>
      <w:r>
        <w:rPr>
          <w:rtl/>
        </w:rPr>
        <w:t>ב</w:t>
      </w:r>
      <w:r>
        <w:rPr>
          <w:rFonts w:hint="cs"/>
          <w:rtl/>
        </w:rPr>
        <w:t>שיעור של 1%, שערכו 383 ש"ח.</w:t>
      </w:r>
    </w:p>
    <w:p>
      <w:pPr>
        <w:ind w:left="0" w:right="0"/>
        <w:jc w:val="both"/>
        <w:rPr>
          <w:rFonts w:cs="David" w:hint="cs"/>
          <w:rtl/>
        </w:rPr>
      </w:pPr>
      <w:r>
        <w:rPr>
          <w:rtl/>
        </w:rPr>
        <w:br w:type="page"/>
      </w:r>
      <w:r>
        <w:rPr>
          <w:rFonts w:cs="David" w:hint="cs"/>
          <w:rtl/>
        </w:rPr>
        <w:t>(5)</w:t>
        <w:tab/>
      </w:r>
      <w:r>
        <w:rPr>
          <w:rFonts w:cs="David" w:hint="cs"/>
          <w:b/>
          <w:bCs/>
          <w:rtl/>
        </w:rPr>
        <w:t>שגב שלום המאוחדת</w:t>
      </w:r>
    </w:p>
    <w:p>
      <w:pPr>
        <w:tabs>
          <w:tab w:val="left" w:pos="567"/>
        </w:tabs>
        <w:ind w:left="0" w:right="0"/>
        <w:jc w:val="both"/>
        <w:rPr>
          <w:rFonts w:hint="cs"/>
          <w:rtl/>
        </w:rPr>
      </w:pPr>
      <w:r>
        <w:rPr>
          <w:rFonts w:hint="cs"/>
          <w:rtl/>
        </w:rPr>
        <w:t>הסיעה זכתה בבחירות בשלושה מנדטים. הסיעה זכאית למימון מאוצר המדינה אך לא מסרה את חשבונותיה וכן דוח כספי למבקר המדינה.</w:t>
      </w:r>
    </w:p>
    <w:p>
      <w:pPr>
        <w:tabs>
          <w:tab w:val="left" w:pos="567"/>
        </w:tabs>
        <w:ind w:left="0" w:right="0"/>
        <w:jc w:val="both"/>
        <w:rPr>
          <w:rFonts w:hint="cs"/>
          <w:rtl/>
        </w:rPr>
      </w:pPr>
      <w:r>
        <w:rPr>
          <w:rFonts w:hint="cs"/>
          <w:rtl/>
        </w:rPr>
        <w:t>בהיעדר החשבונות והדוח הכספי, הדוח לגבי סיעה זו אינו חיובי ועליה להחזיר את הסכומים שקיבלה לפי החוק.</w:t>
      </w:r>
    </w:p>
    <w:p>
      <w:pPr>
        <w:pStyle w:val="a0"/>
        <w:widowControl w:val="0"/>
        <w:numPr>
          <w:ilvl w:val="0"/>
          <w:numId w:val="0"/>
        </w:numPr>
        <w:tabs>
          <w:tab w:val="center" w:pos="5003"/>
        </w:tabs>
        <w:spacing w:after="0"/>
        <w:ind w:left="0" w:right="0"/>
        <w:jc w:val="both"/>
        <w:rPr>
          <w:rFonts w:hint="cs"/>
          <w:rtl/>
        </w:rPr>
      </w:pPr>
    </w:p>
    <w:p>
      <w:pPr>
        <w:pStyle w:val="a0"/>
        <w:widowControl w:val="0"/>
        <w:numPr>
          <w:ilvl w:val="0"/>
          <w:numId w:val="0"/>
        </w:numPr>
        <w:tabs>
          <w:tab w:val="center" w:pos="5003"/>
        </w:tabs>
        <w:spacing w:after="0"/>
        <w:ind w:left="0" w:right="0"/>
        <w:jc w:val="both"/>
        <w:rPr>
          <w:rFonts w:hint="cs"/>
          <w:rtl/>
        </w:rPr>
      </w:pPr>
    </w:p>
    <w:p>
      <w:pPr>
        <w:pStyle w:val="a0"/>
        <w:widowControl w:val="0"/>
        <w:numPr>
          <w:ilvl w:val="0"/>
          <w:numId w:val="0"/>
        </w:numPr>
        <w:tabs>
          <w:tab w:val="center" w:pos="5003"/>
        </w:tabs>
        <w:spacing w:after="0"/>
        <w:ind w:left="0" w:right="0"/>
        <w:jc w:val="both"/>
        <w:rPr>
          <w:rtl/>
        </w:rPr>
      </w:pPr>
    </w:p>
    <w:p>
      <w:pPr>
        <w:pStyle w:val="a0"/>
        <w:widowControl w:val="0"/>
        <w:numPr>
          <w:ilvl w:val="0"/>
          <w:numId w:val="0"/>
        </w:numPr>
        <w:tabs>
          <w:tab w:val="center" w:pos="5003"/>
        </w:tabs>
        <w:spacing w:after="0"/>
        <w:ind w:left="0" w:right="0"/>
        <w:jc w:val="both"/>
        <w:rPr>
          <w:rFonts w:hint="cs"/>
          <w:rtl/>
        </w:rPr>
      </w:pPr>
    </w:p>
    <w:p>
      <w:pPr>
        <w:pStyle w:val="a0"/>
        <w:widowControl w:val="0"/>
        <w:numPr>
          <w:ilvl w:val="0"/>
          <w:numId w:val="0"/>
        </w:numPr>
        <w:tabs>
          <w:tab w:val="center" w:pos="5003"/>
        </w:tabs>
        <w:spacing w:after="0" w:line="240" w:lineRule="atLeast"/>
        <w:ind w:left="0" w:right="0"/>
        <w:jc w:val="both"/>
        <w:rPr>
          <w:rFonts w:hint="cs"/>
          <w:rtl/>
        </w:rPr>
      </w:pPr>
      <w:r>
        <w:rPr>
          <w:rFonts w:hint="cs"/>
          <w:rtl/>
        </w:rPr>
        <w:tab/>
      </w:r>
      <w:r>
        <w:rPr>
          <w:rFonts w:hint="cs"/>
          <w:rtl/>
        </w:rPr>
        <w:pict>
          <v:shape id="_x0000_i1028" type="#_x0000_t75" style="width:143pt;height:43.6pt" stroked="f">
            <v:imagedata r:id="rId16" o:title="E_Goldberg.eps"/>
          </v:shape>
        </w:pict>
      </w:r>
    </w:p>
    <w:p>
      <w:pPr>
        <w:pStyle w:val="a0"/>
        <w:widowControl w:val="0"/>
        <w:numPr>
          <w:ilvl w:val="0"/>
          <w:numId w:val="0"/>
        </w:numPr>
        <w:tabs>
          <w:tab w:val="center" w:pos="5003"/>
        </w:tabs>
        <w:spacing w:after="0"/>
        <w:ind w:left="0" w:right="0"/>
        <w:jc w:val="both"/>
        <w:rPr>
          <w:rFonts w:hint="cs"/>
          <w:rtl/>
        </w:rPr>
      </w:pPr>
    </w:p>
    <w:p>
      <w:pPr>
        <w:pStyle w:val="a0"/>
        <w:widowControl w:val="0"/>
        <w:numPr>
          <w:ilvl w:val="0"/>
          <w:numId w:val="0"/>
        </w:numPr>
        <w:tabs>
          <w:tab w:val="center" w:pos="5003"/>
        </w:tabs>
        <w:spacing w:after="0"/>
        <w:ind w:left="0" w:right="0"/>
        <w:jc w:val="both"/>
        <w:rPr>
          <w:rFonts w:hint="cs"/>
          <w:rtl/>
        </w:rPr>
      </w:pPr>
      <w:r>
        <w:rPr>
          <w:rFonts w:hint="cs"/>
          <w:rtl/>
        </w:rPr>
        <w:tab/>
        <w:t>אליעזר גולדברג</w:t>
      </w:r>
    </w:p>
    <w:p>
      <w:pPr>
        <w:pStyle w:val="a0"/>
        <w:widowControl w:val="0"/>
        <w:numPr>
          <w:ilvl w:val="0"/>
          <w:numId w:val="0"/>
        </w:numPr>
        <w:tabs>
          <w:tab w:val="center" w:pos="5003"/>
        </w:tabs>
        <w:spacing w:after="0"/>
        <w:ind w:left="0" w:right="0"/>
        <w:jc w:val="both"/>
        <w:rPr>
          <w:rFonts w:hint="cs"/>
          <w:rtl/>
        </w:rPr>
      </w:pPr>
      <w:r>
        <w:rPr>
          <w:rFonts w:hint="cs"/>
          <w:rtl/>
        </w:rPr>
        <w:tab/>
        <w:t>מבקר המדינה</w:t>
      </w:r>
    </w:p>
    <w:p>
      <w:pPr>
        <w:pStyle w:val="a0"/>
        <w:widowControl w:val="0"/>
        <w:numPr>
          <w:ilvl w:val="0"/>
          <w:numId w:val="0"/>
        </w:numPr>
        <w:tabs>
          <w:tab w:val="center" w:pos="5003"/>
        </w:tabs>
        <w:spacing w:after="0"/>
        <w:ind w:left="0" w:right="0"/>
        <w:jc w:val="both"/>
        <w:rPr>
          <w:rFonts w:hint="cs"/>
          <w:rtl/>
        </w:rPr>
      </w:pPr>
    </w:p>
    <w:p>
      <w:pPr>
        <w:pStyle w:val="a0"/>
        <w:widowControl w:val="0"/>
        <w:numPr>
          <w:ilvl w:val="0"/>
          <w:numId w:val="0"/>
        </w:numPr>
        <w:tabs>
          <w:tab w:val="center" w:pos="5003"/>
        </w:tabs>
        <w:spacing w:after="0"/>
        <w:ind w:left="0" w:right="0"/>
        <w:jc w:val="both"/>
        <w:rPr>
          <w:rtl/>
        </w:rPr>
      </w:pPr>
      <w:r>
        <w:rPr>
          <w:rFonts w:hint="cs"/>
          <w:rtl/>
        </w:rPr>
        <w:t>ירושלים, כ"ט בניסן התשס"ה</w:t>
      </w:r>
    </w:p>
    <w:p>
      <w:pPr>
        <w:pStyle w:val="a0"/>
        <w:widowControl w:val="0"/>
        <w:numPr>
          <w:ilvl w:val="0"/>
          <w:numId w:val="0"/>
        </w:numPr>
        <w:spacing w:after="0"/>
        <w:ind w:left="0" w:right="0"/>
        <w:jc w:val="left"/>
        <w:rPr>
          <w:rFonts w:hint="cs"/>
          <w:rtl/>
        </w:rPr>
      </w:pPr>
      <w:r>
        <w:rPr>
          <w:rFonts w:hint="cs"/>
          <w:rtl/>
        </w:rPr>
        <w:tab/>
        <w:t>8 במאי 2005</w:t>
      </w:r>
    </w:p>
    <w:p>
      <w:pPr>
        <w:pStyle w:val="a0"/>
        <w:widowControl w:val="0"/>
        <w:numPr>
          <w:ilvl w:val="0"/>
          <w:numId w:val="0"/>
        </w:numPr>
        <w:spacing w:after="0"/>
        <w:ind w:left="0" w:right="0"/>
        <w:jc w:val="left"/>
        <w:rPr>
          <w:rtl/>
        </w:rPr>
        <w:sectPr>
          <w:pgSz w:w="11906" w:h="16838" w:code="9"/>
          <w:pgMar w:top="2157" w:right="2098" w:bottom="1928" w:left="2438" w:header="709" w:footer="2722" w:gutter="567"/>
          <w:pgNumType w:start="1"/>
          <w:cols w:space="708"/>
          <w:bidi/>
          <w:rtlGutter/>
          <w:docGrid w:linePitch="360"/>
        </w:sectPr>
      </w:pPr>
    </w:p>
    <w:p>
      <w:pPr>
        <w:tabs>
          <w:tab w:val="left" w:pos="850"/>
          <w:tab w:val="left" w:pos="11004"/>
          <w:tab w:val="left" w:pos="12421"/>
          <w:tab w:val="left" w:pos="13697"/>
        </w:tabs>
        <w:ind w:left="1077" w:right="1701"/>
        <w:jc w:val="right"/>
        <w:rPr>
          <w:rFonts w:hint="cs"/>
          <w:b/>
          <w:bCs/>
          <w:u w:val="single"/>
          <w:rtl/>
          <w:lang w:eastAsia="en-US"/>
        </w:rPr>
      </w:pPr>
      <w:r>
        <w:rPr>
          <w:rFonts w:hint="cs"/>
          <w:sz w:val="26"/>
          <w:u w:val="single"/>
          <w:rtl/>
          <w:lang w:eastAsia="en-US"/>
        </w:rPr>
        <w:t>נספח</w:t>
      </w:r>
    </w:p>
    <w:p>
      <w:pPr>
        <w:tabs>
          <w:tab w:val="left" w:pos="6179"/>
        </w:tabs>
        <w:ind w:left="0" w:right="0"/>
        <w:jc w:val="center"/>
        <w:rPr>
          <w:b/>
          <w:bCs/>
          <w:rtl/>
          <w:lang w:eastAsia="en-US"/>
        </w:rPr>
      </w:pPr>
    </w:p>
    <w:p>
      <w:pPr>
        <w:tabs>
          <w:tab w:val="left" w:pos="6179"/>
        </w:tabs>
        <w:spacing w:after="0"/>
        <w:ind w:left="0" w:right="0"/>
        <w:jc w:val="center"/>
        <w:rPr>
          <w:b/>
          <w:bCs/>
          <w:sz w:val="20"/>
          <w:rtl/>
          <w:lang w:eastAsia="en-US"/>
        </w:rPr>
      </w:pPr>
      <w:r>
        <w:rPr>
          <w:rFonts w:hint="cs"/>
          <w:b/>
          <w:bCs/>
          <w:sz w:val="20"/>
          <w:rtl/>
          <w:lang w:eastAsia="en-US"/>
        </w:rPr>
        <w:t>חוק הרשויות המקומיות (מימון בחירות), התשנ"ג-1993;</w:t>
      </w:r>
    </w:p>
    <w:p>
      <w:pPr>
        <w:tabs>
          <w:tab w:val="left" w:pos="6179"/>
        </w:tabs>
        <w:spacing w:after="0"/>
        <w:ind w:left="0" w:right="0"/>
        <w:jc w:val="center"/>
        <w:rPr>
          <w:rFonts w:hint="cs"/>
          <w:b/>
          <w:bCs/>
          <w:sz w:val="20"/>
          <w:rtl/>
          <w:lang w:eastAsia="en-US"/>
        </w:rPr>
      </w:pPr>
      <w:r>
        <w:rPr>
          <w:rFonts w:hint="cs"/>
          <w:b/>
          <w:bCs/>
          <w:sz w:val="20"/>
          <w:rtl/>
          <w:lang w:eastAsia="en-US"/>
        </w:rPr>
        <w:t>הכנסות והוצאות סיעות האם והסיעות המקומיות</w:t>
      </w:r>
    </w:p>
    <w:p>
      <w:pPr>
        <w:tabs>
          <w:tab w:val="left" w:pos="6179"/>
        </w:tabs>
        <w:spacing w:after="0"/>
        <w:ind w:left="0" w:right="0"/>
        <w:jc w:val="center"/>
        <w:rPr>
          <w:rFonts w:hint="cs"/>
          <w:b/>
          <w:bCs/>
          <w:sz w:val="20"/>
          <w:rtl/>
          <w:lang w:eastAsia="en-US"/>
        </w:rPr>
      </w:pPr>
      <w:r>
        <w:rPr>
          <w:rFonts w:hint="cs"/>
          <w:b/>
          <w:bCs/>
          <w:sz w:val="20"/>
          <w:rtl/>
          <w:lang w:eastAsia="en-US"/>
        </w:rPr>
        <w:t>שהשתתפו בבחירות לרשויות המקומיות</w:t>
      </w:r>
    </w:p>
    <w:p>
      <w:pPr>
        <w:tabs>
          <w:tab w:val="left" w:pos="6179"/>
        </w:tabs>
        <w:spacing w:after="0"/>
        <w:ind w:left="0" w:right="0"/>
        <w:jc w:val="center"/>
        <w:rPr>
          <w:b/>
          <w:bCs/>
          <w:sz w:val="20"/>
          <w:rtl/>
          <w:lang w:eastAsia="en-US"/>
        </w:rPr>
      </w:pPr>
      <w:r>
        <w:rPr>
          <w:rFonts w:hint="cs"/>
          <w:b/>
          <w:bCs/>
          <w:sz w:val="20"/>
          <w:rtl/>
          <w:lang w:eastAsia="en-US"/>
        </w:rPr>
        <w:t>בספטמבר 200</w:t>
      </w:r>
      <w:r>
        <w:rPr>
          <w:rFonts w:hint="cs"/>
          <w:b/>
          <w:bCs/>
          <w:sz w:val="20"/>
          <w:rtl/>
          <w:lang w:eastAsia="en-US"/>
        </w:rPr>
        <w:t>4</w:t>
      </w:r>
    </w:p>
    <w:p>
      <w:pPr>
        <w:tabs>
          <w:tab w:val="left" w:pos="6179"/>
        </w:tabs>
        <w:spacing w:after="0"/>
        <w:ind w:left="0" w:right="0"/>
        <w:jc w:val="center"/>
        <w:rPr>
          <w:rFonts w:hint="cs"/>
          <w:b/>
          <w:bCs/>
          <w:sz w:val="20"/>
          <w:rtl/>
          <w:lang w:eastAsia="en-US"/>
        </w:rPr>
      </w:pPr>
      <w:r>
        <w:rPr>
          <w:rFonts w:hint="cs"/>
          <w:b/>
          <w:bCs/>
          <w:sz w:val="20"/>
          <w:rtl/>
          <w:lang w:eastAsia="en-US"/>
        </w:rPr>
        <w:t>(בש"ח)</w:t>
      </w:r>
    </w:p>
    <w:p>
      <w:pPr>
        <w:tabs>
          <w:tab w:val="left" w:pos="6179"/>
        </w:tabs>
        <w:ind w:left="0" w:right="0"/>
        <w:jc w:val="both"/>
        <w:rPr>
          <w:rFonts w:cs="David"/>
          <w:rtl/>
          <w:lang w:eastAsia="en-US"/>
        </w:rPr>
      </w:pPr>
    </w:p>
    <w:tbl>
      <w:tblPr>
        <w:tblW w:w="9912" w:type="dxa"/>
        <w:jc w:val="center"/>
        <w:tblInd w:w="1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298"/>
        <w:gridCol w:w="1250"/>
        <w:gridCol w:w="1184"/>
        <w:gridCol w:w="1581"/>
        <w:gridCol w:w="1440"/>
        <w:gridCol w:w="2619"/>
        <w:gridCol w:w="540"/>
      </w:tblGrid>
      <w:tr>
        <w:tblPrEx>
          <w:tblW w:w="9912" w:type="dxa"/>
          <w:jc w:val="center"/>
          <w:tblInd w:w="1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blHeader/>
          <w:jc w:val="center"/>
        </w:trPr>
        <w:tc>
          <w:tcPr>
            <w:tcW w:w="1298" w:type="dxa"/>
            <w:tcBorders>
              <w:top w:val="single" w:sz="4" w:space="0" w:color="auto"/>
              <w:bottom w:val="nil"/>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דוח חיובי/שלילי</w:t>
            </w:r>
          </w:p>
        </w:tc>
        <w:tc>
          <w:tcPr>
            <w:tcW w:w="1250" w:type="dxa"/>
            <w:tcBorders>
              <w:top w:val="single" w:sz="4" w:space="0" w:color="auto"/>
              <w:bottom w:val="nil"/>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תקרת ההוצאות</w:t>
            </w:r>
          </w:p>
        </w:tc>
        <w:tc>
          <w:tcPr>
            <w:tcW w:w="1184" w:type="dxa"/>
            <w:tcBorders>
              <w:top w:val="single" w:sz="4" w:space="0" w:color="auto"/>
              <w:bottom w:val="nil"/>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הוצאות לפי </w:t>
            </w:r>
            <w:r>
              <w:rPr>
                <w:b/>
                <w:bCs/>
                <w:sz w:val="20"/>
                <w:szCs w:val="20"/>
                <w:lang w:eastAsia="en-US"/>
              </w:rPr>
              <w:br/>
            </w:r>
            <w:r>
              <w:rPr>
                <w:rFonts w:hint="cs"/>
                <w:b/>
                <w:bCs/>
                <w:sz w:val="20"/>
                <w:szCs w:val="20"/>
                <w:rtl/>
                <w:lang w:eastAsia="en-US"/>
              </w:rPr>
              <w:t xml:space="preserve">הדוח הכספי </w:t>
            </w:r>
            <w:r>
              <w:rPr>
                <w:b/>
                <w:bCs/>
                <w:sz w:val="20"/>
                <w:szCs w:val="20"/>
                <w:lang w:eastAsia="en-US"/>
              </w:rPr>
              <w:br/>
            </w:r>
            <w:r>
              <w:rPr>
                <w:rFonts w:hint="cs"/>
                <w:b/>
                <w:bCs/>
                <w:sz w:val="20"/>
                <w:szCs w:val="20"/>
                <w:rtl/>
                <w:lang w:eastAsia="en-US"/>
              </w:rPr>
              <w:t>של הסיעה</w:t>
            </w:r>
          </w:p>
        </w:tc>
        <w:tc>
          <w:tcPr>
            <w:tcW w:w="1581" w:type="dxa"/>
            <w:tcBorders>
              <w:top w:val="single" w:sz="4" w:space="0" w:color="auto"/>
              <w:bottom w:val="sing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הכנסות לפי הדוח </w:t>
            </w:r>
            <w:r>
              <w:rPr>
                <w:b/>
                <w:bCs/>
                <w:sz w:val="20"/>
                <w:szCs w:val="20"/>
                <w:lang w:eastAsia="en-US"/>
              </w:rPr>
              <w:br/>
            </w:r>
            <w:r>
              <w:rPr>
                <w:rFonts w:hint="cs"/>
                <w:b/>
                <w:bCs/>
                <w:sz w:val="20"/>
                <w:szCs w:val="20"/>
                <w:rtl/>
                <w:lang w:eastAsia="en-US"/>
              </w:rPr>
              <w:t>הכספי של הסיעה</w:t>
            </w:r>
          </w:p>
        </w:tc>
        <w:tc>
          <w:tcPr>
            <w:tcW w:w="1440" w:type="dxa"/>
            <w:tcBorders>
              <w:top w:val="single" w:sz="4" w:space="0" w:color="auto"/>
              <w:bottom w:val="sing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מימון מאוצר </w:t>
            </w:r>
            <w:r>
              <w:rPr>
                <w:b/>
                <w:bCs/>
                <w:sz w:val="20"/>
                <w:szCs w:val="20"/>
                <w:lang w:eastAsia="en-US"/>
              </w:rPr>
              <w:br/>
            </w:r>
            <w:r>
              <w:rPr>
                <w:rFonts w:hint="cs"/>
                <w:b/>
                <w:bCs/>
                <w:sz w:val="20"/>
                <w:szCs w:val="20"/>
                <w:rtl/>
                <w:lang w:eastAsia="en-US"/>
              </w:rPr>
              <w:t>המדינה</w:t>
            </w:r>
            <w:r>
              <w:rPr>
                <w:b/>
                <w:bCs/>
                <w:sz w:val="20"/>
                <w:szCs w:val="20"/>
                <w:lang w:eastAsia="en-US"/>
              </w:rPr>
              <w:br/>
            </w:r>
            <w:r>
              <w:rPr>
                <w:rFonts w:hint="cs"/>
                <w:b/>
                <w:bCs/>
                <w:sz w:val="16"/>
                <w:szCs w:val="18"/>
                <w:vertAlign w:val="superscript"/>
                <w:rtl/>
                <w:lang w:eastAsia="en-US"/>
              </w:rPr>
              <w:t>1</w:t>
            </w:r>
            <w:r>
              <w:rPr>
                <w:rFonts w:hint="cs"/>
                <w:b/>
                <w:bCs/>
                <w:sz w:val="20"/>
                <w:szCs w:val="20"/>
                <w:rtl/>
                <w:lang w:eastAsia="en-US"/>
              </w:rPr>
              <w:t>100%</w:t>
            </w:r>
          </w:p>
        </w:tc>
        <w:tc>
          <w:tcPr>
            <w:tcW w:w="2619" w:type="dxa"/>
            <w:tcBorders>
              <w:top w:val="single" w:sz="4" w:space="0" w:color="auto"/>
              <w:bottom w:val="nil"/>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שם הסיעה</w:t>
            </w:r>
          </w:p>
        </w:tc>
        <w:tc>
          <w:tcPr>
            <w:tcW w:w="540" w:type="dxa"/>
            <w:tcBorders>
              <w:top w:val="single" w:sz="4" w:space="0" w:color="auto"/>
              <w:bottom w:val="nil"/>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מס'</w:t>
            </w:r>
          </w:p>
          <w:p>
            <w:pPr>
              <w:tabs>
                <w:tab w:val="left" w:pos="6179"/>
              </w:tabs>
              <w:spacing w:after="0"/>
              <w:ind w:left="0" w:right="0"/>
              <w:jc w:val="center"/>
              <w:rPr>
                <w:rFonts w:hint="cs"/>
                <w:b/>
                <w:bCs/>
                <w:sz w:val="20"/>
                <w:szCs w:val="20"/>
                <w:lang w:eastAsia="en-US"/>
              </w:rPr>
            </w:pPr>
            <w:r>
              <w:rPr>
                <w:rFonts w:hint="cs"/>
                <w:b/>
                <w:bCs/>
                <w:sz w:val="20"/>
                <w:szCs w:val="20"/>
                <w:rtl/>
                <w:lang w:eastAsia="en-US"/>
              </w:rPr>
              <w:t>סד'</w:t>
            </w:r>
          </w:p>
        </w:tc>
      </w:tr>
      <w:tr>
        <w:tblPrEx>
          <w:tblW w:w="9912" w:type="dxa"/>
          <w:jc w:val="center"/>
          <w:tblInd w:w="1733" w:type="dxa"/>
          <w:tblCellMar>
            <w:left w:w="108" w:type="dxa"/>
            <w:right w:w="108" w:type="dxa"/>
          </w:tblCellMar>
          <w:tblLook w:val="0000"/>
        </w:tblPrEx>
        <w:trPr>
          <w:cantSplit/>
          <w:trHeight w:val="389"/>
          <w:jc w:val="center"/>
        </w:trPr>
        <w:tc>
          <w:tcPr>
            <w:tcW w:w="1298" w:type="dxa"/>
            <w:tcBorders>
              <w:top w:val="double" w:sz="4" w:space="0" w:color="auto"/>
            </w:tcBorders>
          </w:tcPr>
          <w:p>
            <w:pPr>
              <w:tabs>
                <w:tab w:val="left" w:pos="6179"/>
              </w:tabs>
              <w:ind w:left="0" w:right="0"/>
              <w:jc w:val="both"/>
              <w:rPr>
                <w:sz w:val="20"/>
                <w:szCs w:val="20"/>
                <w:lang w:eastAsia="en-US"/>
              </w:rPr>
            </w:pPr>
          </w:p>
        </w:tc>
        <w:tc>
          <w:tcPr>
            <w:tcW w:w="1250" w:type="dxa"/>
            <w:tcBorders>
              <w:top w:val="double" w:sz="4" w:space="0" w:color="auto"/>
            </w:tcBorders>
          </w:tcPr>
          <w:p>
            <w:pPr>
              <w:tabs>
                <w:tab w:val="left" w:pos="6179"/>
              </w:tabs>
              <w:ind w:left="0" w:right="0"/>
              <w:jc w:val="both"/>
              <w:rPr>
                <w:sz w:val="20"/>
                <w:szCs w:val="20"/>
                <w:lang w:eastAsia="en-US"/>
              </w:rPr>
            </w:pPr>
          </w:p>
        </w:tc>
        <w:tc>
          <w:tcPr>
            <w:tcW w:w="1184" w:type="dxa"/>
            <w:tcBorders>
              <w:top w:val="double" w:sz="4" w:space="0" w:color="auto"/>
            </w:tcBorders>
          </w:tcPr>
          <w:p>
            <w:pPr>
              <w:tabs>
                <w:tab w:val="left" w:pos="6179"/>
              </w:tabs>
              <w:ind w:left="0" w:right="0"/>
              <w:jc w:val="both"/>
              <w:rPr>
                <w:sz w:val="20"/>
                <w:szCs w:val="20"/>
                <w:lang w:eastAsia="en-US"/>
              </w:rPr>
            </w:pPr>
          </w:p>
        </w:tc>
        <w:tc>
          <w:tcPr>
            <w:tcW w:w="1581" w:type="dxa"/>
            <w:tcBorders>
              <w:top w:val="double" w:sz="4" w:space="0" w:color="auto"/>
            </w:tcBorders>
          </w:tcPr>
          <w:p>
            <w:pPr>
              <w:tabs>
                <w:tab w:val="left" w:pos="6179"/>
              </w:tabs>
              <w:ind w:left="0" w:right="0"/>
              <w:jc w:val="both"/>
              <w:rPr>
                <w:sz w:val="20"/>
                <w:szCs w:val="20"/>
                <w:lang w:eastAsia="en-US"/>
              </w:rPr>
            </w:pPr>
          </w:p>
        </w:tc>
        <w:tc>
          <w:tcPr>
            <w:tcW w:w="1440" w:type="dxa"/>
            <w:tcBorders>
              <w:top w:val="double" w:sz="4" w:space="0" w:color="auto"/>
            </w:tcBorders>
          </w:tcPr>
          <w:p>
            <w:pPr>
              <w:tabs>
                <w:tab w:val="left" w:pos="6179"/>
              </w:tabs>
              <w:ind w:left="0" w:right="0"/>
              <w:jc w:val="both"/>
              <w:rPr>
                <w:sz w:val="20"/>
                <w:szCs w:val="20"/>
                <w:lang w:eastAsia="en-US"/>
              </w:rPr>
            </w:pPr>
          </w:p>
        </w:tc>
        <w:tc>
          <w:tcPr>
            <w:tcW w:w="2619" w:type="dxa"/>
            <w:tcBorders>
              <w:top w:val="double" w:sz="4" w:space="0" w:color="auto"/>
              <w:bottom w:val="single" w:sz="4" w:space="0" w:color="auto"/>
            </w:tcBorders>
          </w:tcPr>
          <w:p>
            <w:pPr>
              <w:tabs>
                <w:tab w:val="left" w:pos="6179"/>
              </w:tabs>
              <w:ind w:left="0" w:right="0"/>
              <w:jc w:val="both"/>
              <w:rPr>
                <w:sz w:val="20"/>
                <w:szCs w:val="20"/>
                <w:u w:val="single"/>
                <w:lang w:eastAsia="en-US"/>
              </w:rPr>
            </w:pPr>
            <w:r>
              <w:rPr>
                <w:rFonts w:hint="cs"/>
                <w:sz w:val="20"/>
                <w:szCs w:val="20"/>
                <w:rtl/>
                <w:lang w:eastAsia="en-US"/>
              </w:rPr>
              <w:t xml:space="preserve">א. </w:t>
            </w:r>
            <w:r>
              <w:rPr>
                <w:rFonts w:hint="cs"/>
                <w:b/>
                <w:bCs/>
                <w:sz w:val="20"/>
                <w:szCs w:val="20"/>
                <w:u w:val="single"/>
                <w:rtl/>
                <w:lang w:eastAsia="en-US"/>
              </w:rPr>
              <w:t>סיעות אם</w:t>
            </w:r>
          </w:p>
        </w:tc>
        <w:tc>
          <w:tcPr>
            <w:tcW w:w="540" w:type="dxa"/>
            <w:tcBorders>
              <w:top w:val="double" w:sz="4" w:space="0" w:color="auto"/>
              <w:bottom w:val="single" w:sz="4" w:space="0" w:color="auto"/>
            </w:tcBorders>
          </w:tcPr>
          <w:p>
            <w:pPr>
              <w:tabs>
                <w:tab w:val="left" w:pos="6179"/>
              </w:tabs>
              <w:ind w:left="0" w:right="0"/>
              <w:jc w:val="both"/>
              <w:rPr>
                <w:sz w:val="20"/>
                <w:szCs w:val="20"/>
                <w:lang w:eastAsia="en-US"/>
              </w:rPr>
            </w:pPr>
          </w:p>
        </w:tc>
      </w:tr>
      <w:tr>
        <w:tblPrEx>
          <w:tblW w:w="9912" w:type="dxa"/>
          <w:jc w:val="center"/>
          <w:tblInd w:w="1733" w:type="dxa"/>
          <w:tblCellMar>
            <w:left w:w="108" w:type="dxa"/>
            <w:right w:w="108" w:type="dxa"/>
          </w:tblCellMar>
          <w:tblLook w:val="0000"/>
        </w:tblPrEx>
        <w:trPr>
          <w:cantSplit/>
          <w:jc w:val="center"/>
        </w:trPr>
        <w:tc>
          <w:tcPr>
            <w:tcW w:w="1298" w:type="dxa"/>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1250" w:type="dxa"/>
          </w:tcPr>
          <w:p>
            <w:pPr>
              <w:spacing w:after="0" w:line="240" w:lineRule="auto"/>
              <w:ind w:left="0" w:right="0"/>
              <w:jc w:val="left"/>
              <w:rPr>
                <w:rFonts w:hint="cs"/>
                <w:sz w:val="20"/>
                <w:szCs w:val="20"/>
                <w:lang w:eastAsia="en-US"/>
              </w:rPr>
            </w:pPr>
            <w:r>
              <w:rPr>
                <w:rFonts w:hint="cs"/>
                <w:sz w:val="20"/>
                <w:szCs w:val="20"/>
                <w:rtl/>
                <w:lang w:eastAsia="en-US"/>
              </w:rPr>
              <w:t>39,700</w:t>
            </w:r>
          </w:p>
        </w:tc>
        <w:tc>
          <w:tcPr>
            <w:tcW w:w="1184" w:type="dxa"/>
          </w:tcPr>
          <w:p>
            <w:pPr>
              <w:spacing w:after="0" w:line="240" w:lineRule="auto"/>
              <w:ind w:left="0" w:right="0"/>
              <w:jc w:val="left"/>
              <w:rPr>
                <w:rFonts w:hint="cs"/>
                <w:sz w:val="20"/>
                <w:szCs w:val="20"/>
                <w:lang w:eastAsia="en-US"/>
              </w:rPr>
            </w:pPr>
            <w:r>
              <w:rPr>
                <w:rFonts w:hint="cs"/>
                <w:sz w:val="20"/>
                <w:szCs w:val="20"/>
                <w:rtl/>
                <w:lang w:eastAsia="en-US"/>
              </w:rPr>
              <w:t>34,140</w:t>
            </w:r>
          </w:p>
        </w:tc>
        <w:tc>
          <w:tcPr>
            <w:tcW w:w="1581" w:type="dxa"/>
          </w:tcPr>
          <w:p>
            <w:pPr>
              <w:spacing w:after="0" w:line="240" w:lineRule="auto"/>
              <w:ind w:left="0" w:right="0"/>
              <w:jc w:val="left"/>
              <w:rPr>
                <w:rFonts w:hint="cs"/>
                <w:sz w:val="20"/>
                <w:szCs w:val="20"/>
                <w:rtl/>
                <w:lang w:eastAsia="en-US"/>
              </w:rPr>
            </w:pPr>
            <w:r>
              <w:rPr>
                <w:rFonts w:hint="cs"/>
                <w:sz w:val="20"/>
                <w:szCs w:val="20"/>
                <w:rtl/>
                <w:lang w:eastAsia="en-US"/>
              </w:rPr>
              <w:t>16,873</w:t>
            </w:r>
          </w:p>
        </w:tc>
        <w:tc>
          <w:tcPr>
            <w:tcW w:w="1440" w:type="dxa"/>
          </w:tcPr>
          <w:p>
            <w:pPr>
              <w:spacing w:after="0" w:line="240" w:lineRule="auto"/>
              <w:ind w:left="0" w:right="0"/>
              <w:jc w:val="left"/>
              <w:rPr>
                <w:rFonts w:hint="cs"/>
                <w:sz w:val="20"/>
                <w:szCs w:val="20"/>
                <w:lang w:eastAsia="en-US"/>
              </w:rPr>
            </w:pPr>
            <w:r>
              <w:rPr>
                <w:rFonts w:hint="cs"/>
                <w:sz w:val="20"/>
                <w:szCs w:val="20"/>
                <w:rtl/>
                <w:lang w:eastAsia="en-US"/>
              </w:rPr>
              <w:t>19,850</w:t>
            </w:r>
          </w:p>
        </w:tc>
        <w:tc>
          <w:tcPr>
            <w:tcW w:w="2619" w:type="dxa"/>
            <w:tcBorders>
              <w:top w:val="single" w:sz="4" w:space="0" w:color="auto"/>
            </w:tcBorders>
          </w:tcPr>
          <w:p>
            <w:pPr>
              <w:spacing w:after="0" w:line="240" w:lineRule="auto"/>
              <w:ind w:left="0" w:right="0"/>
              <w:jc w:val="left"/>
              <w:rPr>
                <w:sz w:val="20"/>
                <w:szCs w:val="20"/>
                <w:lang w:eastAsia="en-US"/>
              </w:rPr>
            </w:pPr>
            <w:r>
              <w:rPr>
                <w:rFonts w:hint="cs"/>
                <w:sz w:val="20"/>
                <w:szCs w:val="20"/>
                <w:rtl/>
                <w:lang w:eastAsia="en-US"/>
              </w:rPr>
              <w:t xml:space="preserve">אלתג'מוע אלווטני אלדמוקרטי - בל"ד </w:t>
            </w:r>
          </w:p>
        </w:tc>
        <w:tc>
          <w:tcPr>
            <w:tcW w:w="540" w:type="dxa"/>
            <w:tcBorders>
              <w:top w:val="single" w:sz="4" w:space="0" w:color="auto"/>
            </w:tcBorders>
          </w:tcPr>
          <w:p>
            <w:pPr>
              <w:spacing w:line="240" w:lineRule="auto"/>
              <w:ind w:left="0" w:right="0"/>
              <w:jc w:val="both"/>
              <w:rPr>
                <w:sz w:val="20"/>
                <w:szCs w:val="20"/>
                <w:lang w:eastAsia="en-US"/>
              </w:rPr>
            </w:pPr>
            <w:r>
              <w:rPr>
                <w:rFonts w:hint="cs"/>
                <w:sz w:val="20"/>
                <w:szCs w:val="20"/>
                <w:rtl/>
                <w:lang w:eastAsia="en-US"/>
              </w:rPr>
              <w:t>1</w:t>
            </w:r>
          </w:p>
        </w:tc>
      </w:tr>
      <w:tr>
        <w:tblPrEx>
          <w:tblW w:w="9912" w:type="dxa"/>
          <w:jc w:val="center"/>
          <w:tblInd w:w="1733" w:type="dxa"/>
          <w:tblCellMar>
            <w:left w:w="108" w:type="dxa"/>
            <w:right w:w="108" w:type="dxa"/>
          </w:tblCellMar>
          <w:tblLook w:val="0000"/>
        </w:tblPrEx>
        <w:trPr>
          <w:cantSplit/>
          <w:jc w:val="center"/>
        </w:trPr>
        <w:tc>
          <w:tcPr>
            <w:tcW w:w="1298" w:type="dxa"/>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1250" w:type="dxa"/>
          </w:tcPr>
          <w:p>
            <w:pPr>
              <w:spacing w:after="0" w:line="240" w:lineRule="auto"/>
              <w:ind w:left="0" w:right="0"/>
              <w:jc w:val="left"/>
              <w:rPr>
                <w:rFonts w:hint="cs"/>
                <w:sz w:val="20"/>
                <w:szCs w:val="20"/>
                <w:lang w:eastAsia="en-US"/>
              </w:rPr>
            </w:pPr>
            <w:r>
              <w:rPr>
                <w:rFonts w:hint="cs"/>
                <w:sz w:val="20"/>
                <w:szCs w:val="20"/>
                <w:rtl/>
                <w:lang w:eastAsia="en-US"/>
              </w:rPr>
              <w:t>73,992</w:t>
            </w:r>
          </w:p>
        </w:tc>
        <w:tc>
          <w:tcPr>
            <w:tcW w:w="1184" w:type="dxa"/>
          </w:tcPr>
          <w:p>
            <w:pPr>
              <w:spacing w:after="0" w:line="240" w:lineRule="auto"/>
              <w:ind w:left="0" w:right="0"/>
              <w:jc w:val="left"/>
              <w:rPr>
                <w:rFonts w:hint="cs"/>
                <w:sz w:val="20"/>
                <w:szCs w:val="20"/>
                <w:lang w:eastAsia="en-US"/>
              </w:rPr>
            </w:pPr>
            <w:r>
              <w:rPr>
                <w:rFonts w:hint="cs"/>
                <w:sz w:val="20"/>
                <w:szCs w:val="20"/>
                <w:rtl/>
                <w:lang w:eastAsia="en-US"/>
              </w:rPr>
              <w:t>56,2</w:t>
            </w:r>
            <w:r>
              <w:rPr>
                <w:rFonts w:hint="cs"/>
                <w:sz w:val="20"/>
                <w:szCs w:val="20"/>
                <w:rtl/>
                <w:lang w:eastAsia="en-US"/>
              </w:rPr>
              <w:t>54</w:t>
            </w:r>
          </w:p>
        </w:tc>
        <w:tc>
          <w:tcPr>
            <w:tcW w:w="1581" w:type="dxa"/>
          </w:tcPr>
          <w:p>
            <w:pPr>
              <w:spacing w:after="0" w:line="240" w:lineRule="auto"/>
              <w:ind w:left="0" w:right="0"/>
              <w:jc w:val="left"/>
              <w:rPr>
                <w:rFonts w:hint="cs"/>
                <w:sz w:val="20"/>
                <w:szCs w:val="20"/>
                <w:rtl/>
                <w:lang w:eastAsia="en-US"/>
              </w:rPr>
            </w:pPr>
            <w:r>
              <w:rPr>
                <w:rFonts w:hint="cs"/>
                <w:sz w:val="20"/>
                <w:szCs w:val="20"/>
                <w:rtl/>
                <w:lang w:eastAsia="en-US"/>
              </w:rPr>
              <w:t>0</w:t>
            </w:r>
          </w:p>
        </w:tc>
        <w:tc>
          <w:tcPr>
            <w:tcW w:w="1440" w:type="dxa"/>
          </w:tcPr>
          <w:p>
            <w:pPr>
              <w:spacing w:after="0" w:line="240" w:lineRule="auto"/>
              <w:ind w:left="0" w:right="0"/>
              <w:jc w:val="left"/>
              <w:rPr>
                <w:rFonts w:hint="cs"/>
                <w:sz w:val="20"/>
                <w:szCs w:val="20"/>
                <w:lang w:eastAsia="en-US"/>
              </w:rPr>
            </w:pPr>
          </w:p>
        </w:tc>
        <w:tc>
          <w:tcPr>
            <w:tcW w:w="2619" w:type="dxa"/>
            <w:tcBorders>
              <w:top w:val="nil"/>
            </w:tcBorders>
          </w:tcPr>
          <w:p>
            <w:pPr>
              <w:spacing w:line="240" w:lineRule="auto"/>
              <w:ind w:left="0" w:right="0"/>
              <w:jc w:val="both"/>
              <w:rPr>
                <w:sz w:val="20"/>
                <w:szCs w:val="20"/>
                <w:lang w:eastAsia="en-US"/>
              </w:rPr>
            </w:pPr>
            <w:r>
              <w:rPr>
                <w:rFonts w:hint="cs"/>
                <w:sz w:val="20"/>
                <w:szCs w:val="20"/>
                <w:rtl/>
                <w:lang w:eastAsia="en-US"/>
              </w:rPr>
              <w:t>הליכוד</w:t>
            </w:r>
          </w:p>
        </w:tc>
        <w:tc>
          <w:tcPr>
            <w:tcW w:w="540" w:type="dxa"/>
          </w:tcPr>
          <w:p>
            <w:pPr>
              <w:spacing w:line="240" w:lineRule="auto"/>
              <w:ind w:left="0" w:right="0"/>
              <w:jc w:val="both"/>
              <w:rPr>
                <w:sz w:val="20"/>
                <w:szCs w:val="20"/>
                <w:lang w:eastAsia="en-US"/>
              </w:rPr>
            </w:pPr>
            <w:r>
              <w:rPr>
                <w:rFonts w:hint="cs"/>
                <w:sz w:val="20"/>
                <w:szCs w:val="20"/>
                <w:rtl/>
                <w:lang w:eastAsia="en-US"/>
              </w:rPr>
              <w:t>2</w:t>
            </w:r>
          </w:p>
        </w:tc>
      </w:tr>
      <w:tr>
        <w:tblPrEx>
          <w:tblW w:w="9912" w:type="dxa"/>
          <w:jc w:val="center"/>
          <w:tblInd w:w="1733" w:type="dxa"/>
          <w:tblCellMar>
            <w:left w:w="108" w:type="dxa"/>
            <w:right w:w="108" w:type="dxa"/>
          </w:tblCellMar>
          <w:tblLook w:val="0000"/>
        </w:tblPrEx>
        <w:trPr>
          <w:cantSplit/>
          <w:jc w:val="center"/>
        </w:trPr>
        <w:tc>
          <w:tcPr>
            <w:tcW w:w="1298" w:type="dxa"/>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1250" w:type="dxa"/>
          </w:tcPr>
          <w:p>
            <w:pPr>
              <w:spacing w:after="0" w:line="240" w:lineRule="auto"/>
              <w:ind w:left="0" w:right="0"/>
              <w:jc w:val="left"/>
              <w:rPr>
                <w:rFonts w:hint="cs"/>
                <w:sz w:val="20"/>
                <w:szCs w:val="20"/>
                <w:lang w:eastAsia="en-US"/>
              </w:rPr>
            </w:pPr>
            <w:r>
              <w:rPr>
                <w:rFonts w:hint="cs"/>
                <w:sz w:val="20"/>
                <w:szCs w:val="20"/>
                <w:rtl/>
                <w:lang w:eastAsia="en-US"/>
              </w:rPr>
              <w:t>134,156</w:t>
            </w:r>
          </w:p>
        </w:tc>
        <w:tc>
          <w:tcPr>
            <w:tcW w:w="1184" w:type="dxa"/>
          </w:tcPr>
          <w:p>
            <w:pPr>
              <w:spacing w:after="0" w:line="240" w:lineRule="auto"/>
              <w:ind w:left="0" w:right="0"/>
              <w:jc w:val="left"/>
              <w:rPr>
                <w:rFonts w:hint="cs"/>
                <w:sz w:val="20"/>
                <w:szCs w:val="20"/>
                <w:lang w:eastAsia="en-US"/>
              </w:rPr>
            </w:pPr>
            <w:r>
              <w:rPr>
                <w:rFonts w:hint="cs"/>
                <w:sz w:val="20"/>
                <w:szCs w:val="20"/>
                <w:rtl/>
                <w:lang w:eastAsia="en-US"/>
              </w:rPr>
              <w:t>81,549</w:t>
            </w:r>
          </w:p>
        </w:tc>
        <w:tc>
          <w:tcPr>
            <w:tcW w:w="1581" w:type="dxa"/>
          </w:tcPr>
          <w:p>
            <w:pPr>
              <w:spacing w:after="0" w:line="240" w:lineRule="auto"/>
              <w:ind w:left="0" w:right="0"/>
              <w:jc w:val="left"/>
              <w:rPr>
                <w:rFonts w:hint="cs"/>
                <w:sz w:val="20"/>
                <w:szCs w:val="20"/>
                <w:rtl/>
                <w:lang w:eastAsia="en-US"/>
              </w:rPr>
            </w:pPr>
            <w:r>
              <w:rPr>
                <w:rFonts w:hint="cs"/>
                <w:sz w:val="20"/>
                <w:szCs w:val="20"/>
                <w:rtl/>
                <w:lang w:eastAsia="en-US"/>
              </w:rPr>
              <w:t>67,076</w:t>
            </w:r>
          </w:p>
        </w:tc>
        <w:tc>
          <w:tcPr>
            <w:tcW w:w="1440" w:type="dxa"/>
          </w:tcPr>
          <w:p>
            <w:pPr>
              <w:spacing w:after="0" w:line="240" w:lineRule="auto"/>
              <w:ind w:left="0" w:right="0"/>
              <w:jc w:val="left"/>
              <w:rPr>
                <w:rFonts w:hint="cs"/>
                <w:sz w:val="20"/>
                <w:szCs w:val="20"/>
                <w:lang w:eastAsia="en-US"/>
              </w:rPr>
            </w:pPr>
            <w:r>
              <w:rPr>
                <w:rFonts w:hint="cs"/>
                <w:sz w:val="20"/>
                <w:szCs w:val="20"/>
                <w:rtl/>
                <w:lang w:eastAsia="en-US"/>
              </w:rPr>
              <w:t>67,078</w:t>
            </w:r>
          </w:p>
        </w:tc>
        <w:tc>
          <w:tcPr>
            <w:tcW w:w="2619" w:type="dxa"/>
          </w:tcPr>
          <w:p>
            <w:pPr>
              <w:spacing w:line="240" w:lineRule="auto"/>
              <w:ind w:left="0" w:right="0"/>
              <w:jc w:val="both"/>
              <w:rPr>
                <w:sz w:val="20"/>
                <w:szCs w:val="20"/>
                <w:lang w:eastAsia="en-US"/>
              </w:rPr>
            </w:pPr>
            <w:r>
              <w:rPr>
                <w:rFonts w:hint="cs"/>
                <w:sz w:val="20"/>
                <w:szCs w:val="20"/>
                <w:rtl/>
                <w:lang w:eastAsia="en-US"/>
              </w:rPr>
              <w:t>המפד"ל - המפלגה הדתית לאומית, המזרחי - הפועל המזרחי בארץ ישראל</w:t>
            </w:r>
          </w:p>
        </w:tc>
        <w:tc>
          <w:tcPr>
            <w:tcW w:w="540" w:type="dxa"/>
          </w:tcPr>
          <w:p>
            <w:pPr>
              <w:spacing w:line="240" w:lineRule="auto"/>
              <w:ind w:left="0" w:right="0"/>
              <w:jc w:val="both"/>
              <w:rPr>
                <w:sz w:val="20"/>
                <w:szCs w:val="20"/>
                <w:lang w:eastAsia="en-US"/>
              </w:rPr>
            </w:pPr>
            <w:r>
              <w:rPr>
                <w:rFonts w:hint="cs"/>
                <w:sz w:val="20"/>
                <w:szCs w:val="20"/>
                <w:rtl/>
                <w:lang w:eastAsia="en-US"/>
              </w:rPr>
              <w:t>3</w:t>
            </w:r>
          </w:p>
        </w:tc>
      </w:tr>
      <w:tr>
        <w:tblPrEx>
          <w:tblW w:w="9912" w:type="dxa"/>
          <w:jc w:val="center"/>
          <w:tblInd w:w="1733" w:type="dxa"/>
          <w:tblCellMar>
            <w:left w:w="108" w:type="dxa"/>
            <w:right w:w="108" w:type="dxa"/>
          </w:tblCellMar>
          <w:tblLook w:val="0000"/>
        </w:tblPrEx>
        <w:trPr>
          <w:cantSplit/>
          <w:jc w:val="center"/>
        </w:trPr>
        <w:tc>
          <w:tcPr>
            <w:tcW w:w="1298" w:type="dxa"/>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1250" w:type="dxa"/>
          </w:tcPr>
          <w:p>
            <w:pPr>
              <w:spacing w:after="0" w:line="240" w:lineRule="auto"/>
              <w:ind w:left="0" w:right="0"/>
              <w:jc w:val="left"/>
              <w:rPr>
                <w:rFonts w:hint="cs"/>
                <w:sz w:val="20"/>
                <w:szCs w:val="20"/>
                <w:lang w:eastAsia="en-US"/>
              </w:rPr>
            </w:pPr>
            <w:r>
              <w:rPr>
                <w:rFonts w:hint="cs"/>
                <w:sz w:val="20"/>
                <w:szCs w:val="20"/>
                <w:rtl/>
                <w:lang w:eastAsia="en-US"/>
              </w:rPr>
              <w:t>21,050</w:t>
            </w:r>
          </w:p>
        </w:tc>
        <w:tc>
          <w:tcPr>
            <w:tcW w:w="1184" w:type="dxa"/>
          </w:tcPr>
          <w:p>
            <w:pPr>
              <w:spacing w:after="0" w:line="240" w:lineRule="auto"/>
              <w:ind w:left="0" w:right="0"/>
              <w:jc w:val="left"/>
              <w:rPr>
                <w:rFonts w:hint="cs"/>
                <w:sz w:val="20"/>
                <w:szCs w:val="20"/>
                <w:lang w:eastAsia="en-US"/>
              </w:rPr>
            </w:pPr>
          </w:p>
        </w:tc>
        <w:tc>
          <w:tcPr>
            <w:tcW w:w="1581" w:type="dxa"/>
          </w:tcPr>
          <w:p>
            <w:pPr>
              <w:spacing w:after="0" w:line="240" w:lineRule="auto"/>
              <w:ind w:left="0" w:right="0"/>
              <w:jc w:val="left"/>
              <w:rPr>
                <w:rFonts w:hint="cs"/>
                <w:sz w:val="20"/>
                <w:szCs w:val="20"/>
                <w:rtl/>
                <w:lang w:eastAsia="en-US"/>
              </w:rPr>
            </w:pPr>
          </w:p>
        </w:tc>
        <w:tc>
          <w:tcPr>
            <w:tcW w:w="1440" w:type="dxa"/>
          </w:tcPr>
          <w:p>
            <w:pPr>
              <w:spacing w:after="0" w:line="240" w:lineRule="auto"/>
              <w:ind w:left="0" w:right="0"/>
              <w:jc w:val="left"/>
              <w:rPr>
                <w:rFonts w:hint="cs"/>
                <w:sz w:val="20"/>
                <w:szCs w:val="20"/>
                <w:lang w:eastAsia="en-US"/>
              </w:rPr>
            </w:pPr>
          </w:p>
        </w:tc>
        <w:tc>
          <w:tcPr>
            <w:tcW w:w="2619" w:type="dxa"/>
          </w:tcPr>
          <w:p>
            <w:pPr>
              <w:spacing w:after="0" w:line="240" w:lineRule="auto"/>
              <w:ind w:left="0" w:right="0"/>
              <w:jc w:val="left"/>
              <w:rPr>
                <w:sz w:val="20"/>
                <w:szCs w:val="20"/>
                <w:lang w:eastAsia="en-US"/>
              </w:rPr>
            </w:pPr>
            <w:r>
              <w:rPr>
                <w:rFonts w:hint="cs"/>
                <w:sz w:val="20"/>
                <w:szCs w:val="20"/>
                <w:rtl/>
                <w:lang w:eastAsia="en-US"/>
              </w:rPr>
              <w:t xml:space="preserve">העבודה </w:t>
            </w:r>
          </w:p>
        </w:tc>
        <w:tc>
          <w:tcPr>
            <w:tcW w:w="540" w:type="dxa"/>
          </w:tcPr>
          <w:p>
            <w:pPr>
              <w:tabs>
                <w:tab w:val="left" w:pos="6179"/>
              </w:tabs>
              <w:spacing w:after="0" w:line="240" w:lineRule="auto"/>
              <w:ind w:left="0" w:right="0"/>
              <w:jc w:val="left"/>
              <w:rPr>
                <w:sz w:val="20"/>
                <w:szCs w:val="20"/>
                <w:lang w:eastAsia="en-US"/>
              </w:rPr>
            </w:pPr>
            <w:r>
              <w:rPr>
                <w:rFonts w:hint="cs"/>
                <w:sz w:val="20"/>
                <w:szCs w:val="20"/>
                <w:rtl/>
                <w:lang w:eastAsia="en-US"/>
              </w:rPr>
              <w:t>4</w:t>
            </w:r>
          </w:p>
        </w:tc>
      </w:tr>
      <w:tr>
        <w:tblPrEx>
          <w:tblW w:w="9912" w:type="dxa"/>
          <w:jc w:val="center"/>
          <w:tblInd w:w="1733" w:type="dxa"/>
          <w:tblCellMar>
            <w:left w:w="108" w:type="dxa"/>
            <w:right w:w="108" w:type="dxa"/>
          </w:tblCellMar>
          <w:tblLook w:val="0000"/>
        </w:tblPrEx>
        <w:trPr>
          <w:cantSplit/>
          <w:jc w:val="center"/>
        </w:trPr>
        <w:tc>
          <w:tcPr>
            <w:tcW w:w="1298" w:type="dxa"/>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1250" w:type="dxa"/>
          </w:tcPr>
          <w:p>
            <w:pPr>
              <w:spacing w:after="0" w:line="240" w:lineRule="auto"/>
              <w:ind w:left="0" w:right="0"/>
              <w:jc w:val="left"/>
              <w:rPr>
                <w:rFonts w:hint="cs"/>
                <w:sz w:val="20"/>
                <w:szCs w:val="20"/>
                <w:lang w:eastAsia="en-US"/>
              </w:rPr>
            </w:pPr>
            <w:r>
              <w:rPr>
                <w:rFonts w:hint="cs"/>
                <w:sz w:val="20"/>
                <w:szCs w:val="20"/>
                <w:rtl/>
                <w:lang w:eastAsia="en-US"/>
              </w:rPr>
              <w:t>603,702</w:t>
            </w:r>
          </w:p>
        </w:tc>
        <w:tc>
          <w:tcPr>
            <w:tcW w:w="1184" w:type="dxa"/>
          </w:tcPr>
          <w:p>
            <w:pPr>
              <w:spacing w:after="0" w:line="240" w:lineRule="auto"/>
              <w:ind w:left="0" w:right="0"/>
              <w:jc w:val="left"/>
              <w:rPr>
                <w:rFonts w:hint="cs"/>
                <w:sz w:val="20"/>
                <w:szCs w:val="20"/>
                <w:lang w:eastAsia="en-US"/>
              </w:rPr>
            </w:pPr>
            <w:r>
              <w:rPr>
                <w:rFonts w:hint="cs"/>
                <w:sz w:val="20"/>
                <w:szCs w:val="20"/>
                <w:rtl/>
                <w:lang w:eastAsia="en-US"/>
              </w:rPr>
              <w:t>326,857</w:t>
            </w:r>
          </w:p>
        </w:tc>
        <w:tc>
          <w:tcPr>
            <w:tcW w:w="1581" w:type="dxa"/>
          </w:tcPr>
          <w:p>
            <w:pPr>
              <w:spacing w:after="0" w:line="240" w:lineRule="auto"/>
              <w:ind w:left="0" w:right="0"/>
              <w:jc w:val="left"/>
              <w:rPr>
                <w:rFonts w:hint="cs"/>
                <w:sz w:val="20"/>
                <w:szCs w:val="20"/>
                <w:rtl/>
                <w:lang w:eastAsia="en-US"/>
              </w:rPr>
            </w:pPr>
            <w:r>
              <w:rPr>
                <w:rFonts w:hint="cs"/>
                <w:sz w:val="20"/>
                <w:szCs w:val="20"/>
                <w:rtl/>
                <w:lang w:eastAsia="en-US"/>
              </w:rPr>
              <w:t>301,848</w:t>
            </w:r>
          </w:p>
        </w:tc>
        <w:tc>
          <w:tcPr>
            <w:tcW w:w="1440" w:type="dxa"/>
          </w:tcPr>
          <w:p>
            <w:pPr>
              <w:spacing w:after="0" w:line="240" w:lineRule="auto"/>
              <w:ind w:left="0" w:right="0"/>
              <w:jc w:val="left"/>
              <w:rPr>
                <w:rFonts w:hint="cs"/>
                <w:sz w:val="20"/>
                <w:szCs w:val="20"/>
                <w:lang w:eastAsia="en-US"/>
              </w:rPr>
            </w:pPr>
            <w:r>
              <w:rPr>
                <w:rFonts w:hint="cs"/>
                <w:sz w:val="20"/>
                <w:szCs w:val="20"/>
                <w:rtl/>
                <w:lang w:eastAsia="en-US"/>
              </w:rPr>
              <w:t>301,851</w:t>
            </w:r>
          </w:p>
        </w:tc>
        <w:tc>
          <w:tcPr>
            <w:tcW w:w="2619" w:type="dxa"/>
          </w:tcPr>
          <w:p>
            <w:pPr>
              <w:spacing w:after="0" w:line="240" w:lineRule="auto"/>
              <w:ind w:left="0" w:right="0"/>
              <w:jc w:val="left"/>
              <w:rPr>
                <w:sz w:val="20"/>
                <w:szCs w:val="20"/>
                <w:lang w:eastAsia="en-US"/>
              </w:rPr>
            </w:pPr>
            <w:r>
              <w:rPr>
                <w:rFonts w:hint="cs"/>
                <w:sz w:val="20"/>
                <w:szCs w:val="20"/>
                <w:rtl/>
                <w:lang w:eastAsia="en-US"/>
              </w:rPr>
              <w:t>התאחדות הספרדים העולמית שומרי תורה - ש"ס</w:t>
            </w:r>
          </w:p>
        </w:tc>
        <w:tc>
          <w:tcPr>
            <w:tcW w:w="540" w:type="dxa"/>
          </w:tcPr>
          <w:p>
            <w:pPr>
              <w:tabs>
                <w:tab w:val="left" w:pos="6179"/>
              </w:tabs>
              <w:spacing w:after="0" w:line="240" w:lineRule="auto"/>
              <w:ind w:left="0" w:right="0"/>
              <w:jc w:val="left"/>
              <w:rPr>
                <w:sz w:val="20"/>
                <w:szCs w:val="20"/>
                <w:lang w:eastAsia="en-US"/>
              </w:rPr>
            </w:pPr>
            <w:r>
              <w:rPr>
                <w:rFonts w:hint="cs"/>
                <w:sz w:val="20"/>
                <w:szCs w:val="20"/>
                <w:rtl/>
                <w:lang w:eastAsia="en-US"/>
              </w:rPr>
              <w:t>5</w:t>
            </w:r>
          </w:p>
        </w:tc>
      </w:tr>
    </w:tbl>
    <w:p>
      <w:pPr>
        <w:spacing w:after="0" w:line="240" w:lineRule="auto"/>
        <w:ind w:left="0" w:right="0"/>
        <w:jc w:val="center"/>
        <w:rPr>
          <w:rFonts w:hint="cs"/>
          <w:rtl/>
        </w:rPr>
      </w:pPr>
    </w:p>
    <w:p>
      <w:pPr>
        <w:spacing w:after="0" w:line="240" w:lineRule="auto"/>
        <w:ind w:left="0" w:right="0"/>
        <w:jc w:val="center"/>
        <w:rPr>
          <w:rFonts w:hint="cs"/>
          <w:rtl/>
        </w:rPr>
      </w:pPr>
      <w:r>
        <w:rPr>
          <w:sz w:val="22"/>
          <w:szCs w:val="22"/>
          <w:rtl/>
          <w:lang w:eastAsia="en-US"/>
        </w:rPr>
        <w:br w:type="page"/>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015"/>
        <w:gridCol w:w="1189"/>
        <w:gridCol w:w="1336"/>
        <w:gridCol w:w="1325"/>
        <w:gridCol w:w="1552"/>
        <w:gridCol w:w="2861"/>
        <w:gridCol w:w="449"/>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blHeader/>
          <w:jc w:val="center"/>
        </w:trPr>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דוח </w:t>
            </w:r>
            <w:r>
              <w:rPr>
                <w:b/>
                <w:bCs/>
                <w:sz w:val="20"/>
                <w:szCs w:val="20"/>
                <w:rtl/>
                <w:lang w:eastAsia="en-US"/>
              </w:rPr>
              <w:br/>
            </w:r>
            <w:r>
              <w:rPr>
                <w:rFonts w:hint="cs"/>
                <w:b/>
                <w:bCs/>
                <w:sz w:val="20"/>
                <w:szCs w:val="20"/>
                <w:rtl/>
                <w:lang w:eastAsia="en-US"/>
              </w:rPr>
              <w:t>חיובי/שלילי</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תקרת ההוצאות</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הוצאות לפי הדוח </w:t>
            </w:r>
            <w:r>
              <w:rPr>
                <w:b/>
                <w:bCs/>
                <w:sz w:val="20"/>
                <w:szCs w:val="20"/>
                <w:lang w:eastAsia="en-US"/>
              </w:rPr>
              <w:br/>
            </w:r>
            <w:r>
              <w:rPr>
                <w:rFonts w:hint="cs"/>
                <w:b/>
                <w:bCs/>
                <w:sz w:val="20"/>
                <w:szCs w:val="20"/>
                <w:rtl/>
                <w:lang w:eastAsia="en-US"/>
              </w:rPr>
              <w:t>הכספי של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הכנסות לפי הדוח </w:t>
            </w:r>
            <w:r>
              <w:rPr>
                <w:b/>
                <w:bCs/>
                <w:sz w:val="20"/>
                <w:szCs w:val="20"/>
                <w:lang w:eastAsia="en-US"/>
              </w:rPr>
              <w:br/>
            </w:r>
            <w:r>
              <w:rPr>
                <w:rFonts w:hint="cs"/>
                <w:b/>
                <w:bCs/>
                <w:sz w:val="20"/>
                <w:szCs w:val="20"/>
                <w:rtl/>
                <w:lang w:eastAsia="en-US"/>
              </w:rPr>
              <w:t>הכספי של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מימון מאוצר המדינה</w:t>
            </w:r>
            <w:r>
              <w:rPr>
                <w:b/>
                <w:bCs/>
                <w:sz w:val="20"/>
                <w:szCs w:val="20"/>
                <w:lang w:eastAsia="en-US"/>
              </w:rPr>
              <w:br/>
            </w:r>
            <w:r>
              <w:rPr>
                <w:rFonts w:hint="cs"/>
                <w:b/>
                <w:bCs/>
                <w:sz w:val="16"/>
                <w:szCs w:val="18"/>
                <w:vertAlign w:val="superscript"/>
                <w:rtl/>
                <w:lang w:eastAsia="en-US"/>
              </w:rPr>
              <w:t>1</w:t>
            </w:r>
            <w:r>
              <w:rPr>
                <w:rFonts w:hint="cs"/>
                <w:b/>
                <w:bCs/>
                <w:sz w:val="20"/>
                <w:szCs w:val="20"/>
                <w:rtl/>
                <w:lang w:eastAsia="en-US"/>
              </w:rPr>
              <w:t>100%</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שם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lang w:eastAsia="en-US"/>
              </w:rPr>
            </w:pPr>
            <w:r>
              <w:rPr>
                <w:rFonts w:hint="cs"/>
                <w:b/>
                <w:bCs/>
                <w:sz w:val="20"/>
                <w:szCs w:val="20"/>
                <w:rtl/>
                <w:lang w:eastAsia="en-US"/>
              </w:rPr>
              <w:t>מס'</w:t>
            </w:r>
            <w:r>
              <w:rPr>
                <w:b/>
                <w:bCs/>
                <w:sz w:val="20"/>
                <w:szCs w:val="20"/>
                <w:lang w:eastAsia="en-US"/>
              </w:rPr>
              <w:br/>
            </w:r>
            <w:r>
              <w:rPr>
                <w:rFonts w:hint="cs"/>
                <w:b/>
                <w:bCs/>
                <w:sz w:val="20"/>
                <w:szCs w:val="20"/>
                <w:rtl/>
                <w:lang w:eastAsia="en-US"/>
              </w:rPr>
              <w:t>סד'</w:t>
            </w:r>
          </w:p>
        </w:tc>
      </w:tr>
      <w:tr>
        <w:tblPrEx>
          <w:tblW w:w="0" w:type="auto"/>
          <w:jc w:val="center"/>
          <w:tblInd w:w="0" w:type="dxa"/>
          <w:tblCellMar>
            <w:left w:w="108" w:type="dxa"/>
            <w:right w:w="108" w:type="dxa"/>
          </w:tblCellMar>
          <w:tblLook w:val="0000"/>
        </w:tblPrEx>
        <w:trPr>
          <w:cantSplit/>
          <w:jc w:val="center"/>
        </w:trPr>
        <w:tc>
          <w:tcPr>
            <w:tcW w:w="0" w:type="auto"/>
          </w:tcPr>
          <w:p>
            <w:pPr>
              <w:tabs>
                <w:tab w:val="left" w:pos="6179"/>
              </w:tabs>
              <w:spacing w:after="0"/>
              <w:ind w:left="0" w:right="0"/>
              <w:jc w:val="left"/>
              <w:rPr>
                <w:sz w:val="20"/>
                <w:szCs w:val="20"/>
                <w:lang w:eastAsia="en-US"/>
              </w:rPr>
            </w:pPr>
          </w:p>
        </w:tc>
        <w:tc>
          <w:tcPr>
            <w:tcW w:w="0" w:type="auto"/>
          </w:tcPr>
          <w:p>
            <w:pPr>
              <w:tabs>
                <w:tab w:val="left" w:pos="6179"/>
              </w:tabs>
              <w:spacing w:after="0"/>
              <w:ind w:left="0" w:right="0"/>
              <w:jc w:val="left"/>
              <w:rPr>
                <w:sz w:val="20"/>
                <w:szCs w:val="20"/>
                <w:lang w:eastAsia="en-US"/>
              </w:rPr>
            </w:pPr>
          </w:p>
        </w:tc>
        <w:tc>
          <w:tcPr>
            <w:tcW w:w="0" w:type="auto"/>
          </w:tcPr>
          <w:p>
            <w:pPr>
              <w:tabs>
                <w:tab w:val="left" w:pos="6179"/>
              </w:tabs>
              <w:spacing w:after="0"/>
              <w:ind w:left="0" w:right="0"/>
              <w:jc w:val="left"/>
              <w:rPr>
                <w:sz w:val="20"/>
                <w:szCs w:val="20"/>
                <w:lang w:eastAsia="en-US"/>
              </w:rPr>
            </w:pPr>
          </w:p>
        </w:tc>
        <w:tc>
          <w:tcPr>
            <w:tcW w:w="0" w:type="auto"/>
          </w:tcPr>
          <w:p>
            <w:pPr>
              <w:tabs>
                <w:tab w:val="left" w:pos="6179"/>
              </w:tabs>
              <w:spacing w:after="0"/>
              <w:ind w:left="0" w:right="0"/>
              <w:jc w:val="left"/>
              <w:rPr>
                <w:sz w:val="20"/>
                <w:szCs w:val="20"/>
                <w:lang w:eastAsia="en-US"/>
              </w:rPr>
            </w:pPr>
          </w:p>
        </w:tc>
        <w:tc>
          <w:tcPr>
            <w:tcW w:w="0" w:type="auto"/>
          </w:tcPr>
          <w:p>
            <w:pPr>
              <w:tabs>
                <w:tab w:val="left" w:pos="6179"/>
              </w:tabs>
              <w:spacing w:after="0"/>
              <w:ind w:left="0" w:right="0"/>
              <w:jc w:val="left"/>
              <w:rPr>
                <w:sz w:val="20"/>
                <w:szCs w:val="20"/>
                <w:lang w:eastAsia="en-US"/>
              </w:rPr>
            </w:pPr>
          </w:p>
        </w:tc>
        <w:tc>
          <w:tcPr>
            <w:tcW w:w="0" w:type="auto"/>
            <w:tcBorders>
              <w:bottom w:val="nil"/>
            </w:tcBorders>
          </w:tcPr>
          <w:p>
            <w:pPr>
              <w:spacing w:after="0"/>
              <w:ind w:left="0" w:right="0"/>
              <w:jc w:val="left"/>
              <w:rPr>
                <w:rFonts w:hint="cs"/>
                <w:b/>
                <w:bCs/>
                <w:sz w:val="20"/>
                <w:szCs w:val="20"/>
                <w:u w:val="single"/>
                <w:rtl/>
                <w:lang w:eastAsia="en-US"/>
              </w:rPr>
            </w:pPr>
            <w:r>
              <w:rPr>
                <w:rFonts w:hint="cs"/>
                <w:b/>
                <w:bCs/>
                <w:sz w:val="20"/>
                <w:szCs w:val="20"/>
                <w:rtl/>
                <w:lang w:eastAsia="en-US"/>
              </w:rPr>
              <w:t xml:space="preserve">ב. </w:t>
            </w:r>
            <w:r>
              <w:rPr>
                <w:rFonts w:hint="cs"/>
                <w:b/>
                <w:bCs/>
                <w:sz w:val="20"/>
                <w:szCs w:val="20"/>
                <w:u w:val="single"/>
                <w:rtl/>
                <w:lang w:eastAsia="en-US"/>
              </w:rPr>
              <w:t>סיעות מקומיות</w:t>
            </w:r>
          </w:p>
          <w:p>
            <w:pPr>
              <w:spacing w:after="0"/>
              <w:ind w:left="0" w:right="0"/>
              <w:jc w:val="left"/>
              <w:rPr>
                <w:sz w:val="20"/>
                <w:szCs w:val="20"/>
                <w:lang w:eastAsia="en-US"/>
              </w:rPr>
            </w:pPr>
            <w:r>
              <w:rPr>
                <w:rFonts w:hint="cs"/>
                <w:b/>
                <w:bCs/>
                <w:sz w:val="20"/>
                <w:szCs w:val="20"/>
                <w:u w:val="single"/>
                <w:rtl/>
                <w:lang w:eastAsia="en-US"/>
              </w:rPr>
              <w:t xml:space="preserve">  אבו סנאן</w:t>
            </w:r>
            <w:r>
              <w:rPr>
                <w:rFonts w:hint="cs"/>
                <w:sz w:val="20"/>
                <w:szCs w:val="20"/>
                <w:rtl/>
                <w:lang w:eastAsia="en-US"/>
              </w:rPr>
              <w:t xml:space="preserve"> </w:t>
            </w:r>
          </w:p>
        </w:tc>
        <w:tc>
          <w:tcPr>
            <w:tcW w:w="0" w:type="auto"/>
            <w:tcBorders>
              <w:bottom w:val="nil"/>
            </w:tcBorders>
          </w:tcPr>
          <w:p>
            <w:pPr>
              <w:tabs>
                <w:tab w:val="left" w:pos="6179"/>
              </w:tabs>
              <w:spacing w:after="0"/>
              <w:ind w:left="0" w:right="0"/>
              <w:jc w:val="left"/>
              <w:rPr>
                <w:sz w:val="20"/>
                <w:szCs w:val="20"/>
                <w:lang w:eastAsia="en-US"/>
              </w:rPr>
            </w:pP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130,298</w:t>
            </w:r>
          </w:p>
        </w:tc>
        <w:tc>
          <w:tcPr>
            <w:tcW w:w="0" w:type="auto"/>
          </w:tcPr>
          <w:p>
            <w:pPr>
              <w:spacing w:after="0" w:line="240" w:lineRule="auto"/>
              <w:ind w:left="0" w:right="0"/>
              <w:jc w:val="left"/>
              <w:rPr>
                <w:rFonts w:hint="cs"/>
                <w:sz w:val="20"/>
                <w:szCs w:val="20"/>
                <w:lang w:eastAsia="en-US"/>
              </w:rPr>
            </w:pPr>
          </w:p>
        </w:tc>
        <w:tc>
          <w:tcPr>
            <w:tcW w:w="0" w:type="auto"/>
          </w:tcPr>
          <w:p>
            <w:pPr>
              <w:spacing w:after="0" w:line="240" w:lineRule="auto"/>
              <w:ind w:left="0" w:right="0"/>
              <w:jc w:val="left"/>
              <w:rPr>
                <w:rFonts w:hint="cs"/>
                <w:sz w:val="20"/>
                <w:szCs w:val="20"/>
                <w:rtl/>
                <w:lang w:eastAsia="en-US"/>
              </w:rPr>
            </w:pP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28,955</w:t>
            </w:r>
          </w:p>
        </w:tc>
        <w:tc>
          <w:tcPr>
            <w:tcW w:w="0" w:type="auto"/>
          </w:tcPr>
          <w:p>
            <w:pPr>
              <w:spacing w:after="0" w:line="240" w:lineRule="auto"/>
              <w:ind w:left="0" w:right="0"/>
              <w:jc w:val="left"/>
              <w:rPr>
                <w:sz w:val="20"/>
                <w:szCs w:val="20"/>
                <w:lang w:eastAsia="en-US"/>
              </w:rPr>
            </w:pPr>
            <w:r>
              <w:rPr>
                <w:rFonts w:hint="cs"/>
                <w:sz w:val="20"/>
                <w:szCs w:val="20"/>
                <w:rtl/>
                <w:lang w:eastAsia="en-US"/>
              </w:rPr>
              <w:t>אחווה ושיוויון</w:t>
            </w:r>
          </w:p>
        </w:tc>
        <w:tc>
          <w:tcPr>
            <w:tcW w:w="0" w:type="auto"/>
          </w:tcPr>
          <w:p>
            <w:pPr>
              <w:tabs>
                <w:tab w:val="left" w:pos="6179"/>
              </w:tabs>
              <w:spacing w:after="0" w:line="240" w:lineRule="auto"/>
              <w:ind w:left="0" w:right="0"/>
              <w:jc w:val="left"/>
              <w:rPr>
                <w:rFonts w:hint="cs"/>
                <w:sz w:val="20"/>
                <w:szCs w:val="20"/>
                <w:lang w:eastAsia="en-US"/>
              </w:rPr>
            </w:pPr>
            <w:r>
              <w:rPr>
                <w:rFonts w:hint="cs"/>
                <w:sz w:val="20"/>
                <w:szCs w:val="20"/>
                <w:rtl/>
                <w:lang w:eastAsia="en-US"/>
              </w:rPr>
              <w:t>6</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130,298</w:t>
            </w:r>
          </w:p>
        </w:tc>
        <w:tc>
          <w:tcPr>
            <w:tcW w:w="0" w:type="auto"/>
          </w:tcPr>
          <w:p>
            <w:pPr>
              <w:spacing w:after="0" w:line="240" w:lineRule="auto"/>
              <w:ind w:left="0" w:right="0"/>
              <w:jc w:val="left"/>
              <w:rPr>
                <w:rFonts w:hint="cs"/>
                <w:sz w:val="20"/>
                <w:szCs w:val="20"/>
                <w:lang w:eastAsia="en-US"/>
              </w:rPr>
            </w:pPr>
          </w:p>
        </w:tc>
        <w:tc>
          <w:tcPr>
            <w:tcW w:w="0" w:type="auto"/>
          </w:tcPr>
          <w:p>
            <w:pPr>
              <w:spacing w:after="0" w:line="240" w:lineRule="auto"/>
              <w:ind w:left="0" w:right="0"/>
              <w:jc w:val="left"/>
              <w:rPr>
                <w:rFonts w:hint="cs"/>
                <w:sz w:val="20"/>
                <w:szCs w:val="20"/>
                <w:rtl/>
                <w:lang w:eastAsia="en-US"/>
              </w:rPr>
            </w:pPr>
          </w:p>
        </w:tc>
        <w:tc>
          <w:tcPr>
            <w:tcW w:w="0" w:type="auto"/>
          </w:tcPr>
          <w:p>
            <w:pPr>
              <w:spacing w:after="0" w:line="240" w:lineRule="auto"/>
              <w:ind w:left="0" w:right="0"/>
              <w:jc w:val="left"/>
              <w:rPr>
                <w:rFonts w:hint="cs"/>
                <w:sz w:val="20"/>
                <w:szCs w:val="20"/>
                <w:lang w:eastAsia="en-US"/>
              </w:rPr>
            </w:pPr>
          </w:p>
        </w:tc>
        <w:tc>
          <w:tcPr>
            <w:tcW w:w="0" w:type="auto"/>
          </w:tcPr>
          <w:p>
            <w:pPr>
              <w:spacing w:after="0" w:line="240" w:lineRule="auto"/>
              <w:ind w:left="0" w:right="0"/>
              <w:jc w:val="left"/>
              <w:rPr>
                <w:sz w:val="20"/>
                <w:szCs w:val="20"/>
                <w:lang w:eastAsia="en-US"/>
              </w:rPr>
            </w:pPr>
            <w:r>
              <w:rPr>
                <w:rFonts w:hint="cs"/>
                <w:sz w:val="20"/>
                <w:szCs w:val="20"/>
                <w:rtl/>
                <w:lang w:eastAsia="en-US"/>
              </w:rPr>
              <w:t>אלאמל</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7</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130,298</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lang w:eastAsia="en-US"/>
              </w:rPr>
            </w:pPr>
          </w:p>
        </w:tc>
        <w:tc>
          <w:tcPr>
            <w:tcW w:w="0" w:type="auto"/>
            <w:tcBorders>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אלאסראא</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8</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130,298</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lang w:eastAsia="en-US"/>
              </w:rPr>
            </w:pPr>
          </w:p>
        </w:tc>
        <w:tc>
          <w:tcPr>
            <w:tcW w:w="0" w:type="auto"/>
          </w:tcPr>
          <w:p>
            <w:pPr>
              <w:spacing w:after="0" w:line="240" w:lineRule="auto"/>
              <w:ind w:left="0" w:right="0"/>
              <w:jc w:val="left"/>
              <w:rPr>
                <w:sz w:val="20"/>
                <w:szCs w:val="20"/>
                <w:lang w:eastAsia="en-US"/>
              </w:rPr>
            </w:pPr>
            <w:r>
              <w:rPr>
                <w:rFonts w:hint="cs"/>
                <w:sz w:val="20"/>
                <w:szCs w:val="20"/>
                <w:rtl/>
                <w:lang w:eastAsia="en-US"/>
              </w:rPr>
              <w:t>אלחאק</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9</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173,730</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89,301</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86,865</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86,865</w:t>
            </w:r>
          </w:p>
        </w:tc>
        <w:tc>
          <w:tcPr>
            <w:tcW w:w="0" w:type="auto"/>
          </w:tcPr>
          <w:p>
            <w:pPr>
              <w:spacing w:after="0" w:line="240" w:lineRule="auto"/>
              <w:ind w:left="0" w:right="0"/>
              <w:jc w:val="left"/>
              <w:rPr>
                <w:sz w:val="20"/>
                <w:szCs w:val="20"/>
                <w:lang w:eastAsia="en-US"/>
              </w:rPr>
            </w:pPr>
            <w:r>
              <w:rPr>
                <w:rFonts w:hint="cs"/>
                <w:sz w:val="20"/>
                <w:szCs w:val="20"/>
                <w:rtl/>
                <w:lang w:eastAsia="en-US"/>
              </w:rPr>
              <w:t>אלרסאלה</w:t>
            </w:r>
          </w:p>
        </w:tc>
        <w:tc>
          <w:tcPr>
            <w:tcW w:w="0" w:type="auto"/>
          </w:tcPr>
          <w:p>
            <w:pPr>
              <w:tabs>
                <w:tab w:val="left" w:pos="6179"/>
              </w:tabs>
              <w:spacing w:after="0" w:line="240" w:lineRule="auto"/>
              <w:ind w:left="0" w:right="0"/>
              <w:jc w:val="left"/>
              <w:rPr>
                <w:rFonts w:hint="cs"/>
                <w:sz w:val="20"/>
                <w:szCs w:val="20"/>
                <w:lang w:eastAsia="en-US"/>
              </w:rPr>
            </w:pPr>
            <w:r>
              <w:rPr>
                <w:rFonts w:hint="cs"/>
                <w:sz w:val="20"/>
                <w:szCs w:val="20"/>
                <w:rtl/>
                <w:lang w:eastAsia="en-US"/>
              </w:rPr>
              <w:t>10</w:t>
            </w:r>
          </w:p>
        </w:tc>
      </w:tr>
      <w:tr>
        <w:tblPrEx>
          <w:tblW w:w="0" w:type="auto"/>
          <w:jc w:val="center"/>
          <w:tblInd w:w="0" w:type="dxa"/>
          <w:tblCellMar>
            <w:left w:w="108" w:type="dxa"/>
            <w:right w:w="108" w:type="dxa"/>
          </w:tblCellMar>
          <w:tblLook w:val="0000"/>
        </w:tblPrEx>
        <w:trPr>
          <w:cantSplit/>
          <w:jc w:val="center"/>
        </w:trPr>
        <w:tc>
          <w:tcPr>
            <w:tcW w:w="0" w:type="auto"/>
          </w:tcPr>
          <w:p>
            <w:pPr>
              <w:tabs>
                <w:tab w:val="left" w:pos="6179"/>
              </w:tabs>
              <w:spacing w:after="0"/>
              <w:ind w:left="0" w:right="0"/>
              <w:jc w:val="left"/>
              <w:rPr>
                <w:rFonts w:hint="cs"/>
                <w:sz w:val="20"/>
                <w:szCs w:val="20"/>
                <w:lang w:eastAsia="en-US"/>
              </w:rPr>
            </w:pPr>
            <w:r>
              <w:rPr>
                <w:rFonts w:hint="cs"/>
                <w:sz w:val="20"/>
                <w:szCs w:val="20"/>
                <w:rtl/>
                <w:lang w:eastAsia="en-US"/>
              </w:rPr>
              <w:t>חיובי</w:t>
            </w:r>
          </w:p>
        </w:tc>
        <w:tc>
          <w:tcPr>
            <w:tcW w:w="0" w:type="auto"/>
          </w:tcPr>
          <w:p>
            <w:pPr>
              <w:tabs>
                <w:tab w:val="left" w:pos="6179"/>
              </w:tabs>
              <w:spacing w:after="0"/>
              <w:ind w:left="0" w:right="0"/>
              <w:jc w:val="left"/>
              <w:rPr>
                <w:rFonts w:hint="cs"/>
                <w:sz w:val="20"/>
                <w:szCs w:val="20"/>
                <w:lang w:eastAsia="en-US"/>
              </w:rPr>
            </w:pPr>
            <w:r>
              <w:rPr>
                <w:rFonts w:hint="cs"/>
                <w:sz w:val="20"/>
                <w:szCs w:val="20"/>
                <w:rtl/>
                <w:lang w:eastAsia="en-US"/>
              </w:rPr>
              <w:t>173,730</w:t>
            </w:r>
          </w:p>
        </w:tc>
        <w:tc>
          <w:tcPr>
            <w:tcW w:w="0" w:type="auto"/>
          </w:tcPr>
          <w:p>
            <w:pPr>
              <w:tabs>
                <w:tab w:val="left" w:pos="6179"/>
              </w:tabs>
              <w:spacing w:after="0"/>
              <w:ind w:left="0" w:right="0"/>
              <w:jc w:val="left"/>
              <w:rPr>
                <w:rFonts w:hint="cs"/>
                <w:sz w:val="20"/>
                <w:szCs w:val="20"/>
                <w:lang w:eastAsia="en-US"/>
              </w:rPr>
            </w:pPr>
            <w:r>
              <w:rPr>
                <w:rFonts w:hint="cs"/>
                <w:sz w:val="20"/>
                <w:szCs w:val="20"/>
                <w:rtl/>
                <w:lang w:eastAsia="en-US"/>
              </w:rPr>
              <w:t>87,419</w:t>
            </w:r>
          </w:p>
        </w:tc>
        <w:tc>
          <w:tcPr>
            <w:tcW w:w="0" w:type="auto"/>
          </w:tcPr>
          <w:p>
            <w:pPr>
              <w:tabs>
                <w:tab w:val="left" w:pos="6179"/>
              </w:tabs>
              <w:spacing w:after="0"/>
              <w:ind w:left="0" w:right="0"/>
              <w:jc w:val="left"/>
              <w:rPr>
                <w:rFonts w:hint="cs"/>
                <w:sz w:val="20"/>
                <w:szCs w:val="20"/>
                <w:rtl/>
                <w:lang w:eastAsia="en-US"/>
              </w:rPr>
            </w:pPr>
            <w:r>
              <w:rPr>
                <w:rFonts w:hint="cs"/>
                <w:sz w:val="20"/>
                <w:szCs w:val="20"/>
                <w:rtl/>
                <w:lang w:eastAsia="en-US"/>
              </w:rPr>
              <w:t>87,036</w:t>
            </w:r>
          </w:p>
        </w:tc>
        <w:tc>
          <w:tcPr>
            <w:tcW w:w="0" w:type="auto"/>
          </w:tcPr>
          <w:p>
            <w:pPr>
              <w:tabs>
                <w:tab w:val="left" w:pos="6179"/>
              </w:tabs>
              <w:spacing w:after="0"/>
              <w:ind w:left="0" w:right="0"/>
              <w:jc w:val="left"/>
              <w:rPr>
                <w:rFonts w:hint="cs"/>
                <w:sz w:val="20"/>
                <w:szCs w:val="20"/>
                <w:lang w:eastAsia="en-US"/>
              </w:rPr>
            </w:pPr>
            <w:r>
              <w:rPr>
                <w:rFonts w:hint="cs"/>
                <w:sz w:val="20"/>
                <w:szCs w:val="20"/>
                <w:rtl/>
                <w:lang w:eastAsia="en-US"/>
              </w:rPr>
              <w:t>86,865</w:t>
            </w:r>
          </w:p>
        </w:tc>
        <w:tc>
          <w:tcPr>
            <w:tcW w:w="0" w:type="auto"/>
            <w:tcBorders>
              <w:top w:val="nil"/>
            </w:tcBorders>
          </w:tcPr>
          <w:p>
            <w:pPr>
              <w:tabs>
                <w:tab w:val="left" w:pos="6179"/>
              </w:tabs>
              <w:spacing w:after="0"/>
              <w:ind w:left="0" w:right="0"/>
              <w:jc w:val="left"/>
              <w:rPr>
                <w:sz w:val="20"/>
                <w:szCs w:val="20"/>
                <w:lang w:eastAsia="en-US"/>
              </w:rPr>
            </w:pPr>
            <w:r>
              <w:rPr>
                <w:rFonts w:hint="cs"/>
                <w:sz w:val="20"/>
                <w:szCs w:val="20"/>
                <w:rtl/>
                <w:lang w:eastAsia="en-US"/>
              </w:rPr>
              <w:t>החזית הדמוקרטית לשלום ושוויון</w:t>
            </w:r>
          </w:p>
        </w:tc>
        <w:tc>
          <w:tcPr>
            <w:tcW w:w="0" w:type="auto"/>
            <w:tcBorders>
              <w:top w:val="nil"/>
            </w:tcBorders>
          </w:tcPr>
          <w:p>
            <w:pPr>
              <w:tabs>
                <w:tab w:val="left" w:pos="6179"/>
              </w:tabs>
              <w:spacing w:after="0" w:line="240" w:lineRule="auto"/>
              <w:ind w:left="0" w:right="0"/>
              <w:jc w:val="left"/>
              <w:rPr>
                <w:rFonts w:hint="cs"/>
                <w:sz w:val="20"/>
                <w:szCs w:val="20"/>
                <w:lang w:eastAsia="en-US"/>
              </w:rPr>
            </w:pPr>
            <w:r>
              <w:rPr>
                <w:rFonts w:hint="cs"/>
                <w:sz w:val="20"/>
                <w:szCs w:val="20"/>
                <w:rtl/>
                <w:lang w:eastAsia="en-US"/>
              </w:rPr>
              <w:t>11</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173,730</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sz w:val="20"/>
                <w:szCs w:val="20"/>
                <w:lang w:eastAsia="en-US"/>
              </w:rPr>
            </w:pPr>
          </w:p>
        </w:tc>
        <w:tc>
          <w:tcPr>
            <w:tcW w:w="0" w:type="auto"/>
            <w:tcBorders>
              <w:bottom w:val="nil"/>
            </w:tcBorders>
          </w:tcPr>
          <w:p>
            <w:pPr>
              <w:spacing w:after="0" w:line="240" w:lineRule="auto"/>
              <w:ind w:left="0" w:right="0"/>
              <w:jc w:val="left"/>
              <w:rPr>
                <w:rFonts w:hint="cs"/>
                <w:sz w:val="20"/>
                <w:szCs w:val="20"/>
                <w:rtl/>
                <w:lang w:eastAsia="en-US"/>
              </w:rPr>
            </w:pPr>
            <w:r>
              <w:rPr>
                <w:rFonts w:hint="cs"/>
                <w:sz w:val="20"/>
                <w:szCs w:val="20"/>
                <w:rtl/>
                <w:lang w:eastAsia="en-US"/>
              </w:rPr>
              <w:t>הרשימה הדרוזית המאוחדת</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12</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130,298</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sz w:val="20"/>
                <w:szCs w:val="20"/>
                <w:lang w:eastAsia="en-US"/>
              </w:rPr>
            </w:pPr>
          </w:p>
        </w:tc>
        <w:tc>
          <w:tcPr>
            <w:tcW w:w="0" w:type="auto"/>
            <w:tcBorders>
              <w:bottom w:val="nil"/>
            </w:tcBorders>
          </w:tcPr>
          <w:p>
            <w:pPr>
              <w:spacing w:after="0"/>
              <w:ind w:left="0" w:right="0"/>
              <w:jc w:val="left"/>
              <w:rPr>
                <w:rFonts w:hint="cs"/>
                <w:sz w:val="20"/>
                <w:szCs w:val="20"/>
                <w:rtl/>
                <w:lang w:eastAsia="en-US"/>
              </w:rPr>
            </w:pPr>
            <w:r>
              <w:rPr>
                <w:rFonts w:hint="cs"/>
                <w:sz w:val="20"/>
                <w:szCs w:val="20"/>
                <w:rtl/>
                <w:lang w:eastAsia="en-US"/>
              </w:rPr>
              <w:t xml:space="preserve">הרשימה המתקדמת בראשות נוהאד משלב </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13</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130,298</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sz w:val="20"/>
                <w:szCs w:val="20"/>
                <w:lang w:eastAsia="en-US"/>
              </w:rPr>
            </w:pPr>
          </w:p>
        </w:tc>
        <w:tc>
          <w:tcPr>
            <w:tcW w:w="0" w:type="auto"/>
            <w:tcBorders>
              <w:bottom w:val="single" w:sz="4" w:space="0" w:color="auto"/>
            </w:tcBorders>
          </w:tcPr>
          <w:p>
            <w:pPr>
              <w:spacing w:after="0"/>
              <w:ind w:left="0" w:right="0"/>
              <w:jc w:val="left"/>
              <w:rPr>
                <w:rFonts w:hint="cs"/>
                <w:sz w:val="20"/>
                <w:szCs w:val="20"/>
                <w:rtl/>
                <w:lang w:eastAsia="en-US"/>
              </w:rPr>
            </w:pPr>
            <w:r>
              <w:rPr>
                <w:rFonts w:hint="cs"/>
                <w:sz w:val="20"/>
                <w:szCs w:val="20"/>
                <w:rtl/>
                <w:lang w:eastAsia="en-US"/>
              </w:rPr>
              <w:t>רשימה ערבית מאוחדת</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14</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Borders>
              <w:bottom w:val="single" w:sz="4" w:space="0" w:color="auto"/>
            </w:tcBorders>
          </w:tcPr>
          <w:p>
            <w:pPr>
              <w:spacing w:after="0"/>
              <w:ind w:left="0" w:right="0"/>
              <w:jc w:val="left"/>
              <w:rPr>
                <w:rFonts w:hint="cs"/>
                <w:b/>
                <w:bCs/>
                <w:sz w:val="20"/>
                <w:szCs w:val="20"/>
                <w:u w:val="single"/>
                <w:rtl/>
                <w:lang w:eastAsia="en-US"/>
              </w:rPr>
            </w:pPr>
            <w:r>
              <w:rPr>
                <w:rFonts w:hint="cs"/>
                <w:b/>
                <w:bCs/>
                <w:sz w:val="20"/>
                <w:szCs w:val="20"/>
                <w:u w:val="single"/>
                <w:rtl/>
                <w:lang w:eastAsia="en-US"/>
              </w:rPr>
              <w:t>אלעד</w:t>
            </w:r>
          </w:p>
        </w:tc>
        <w:tc>
          <w:tcPr>
            <w:tcW w:w="0" w:type="auto"/>
            <w:tcBorders>
              <w:bottom w:val="single" w:sz="4" w:space="0" w:color="auto"/>
            </w:tcBorders>
          </w:tcPr>
          <w:p>
            <w:pPr>
              <w:spacing w:after="0" w:line="240" w:lineRule="auto"/>
              <w:ind w:left="0" w:right="0"/>
              <w:jc w:val="left"/>
              <w:rPr>
                <w:sz w:val="20"/>
                <w:szCs w:val="20"/>
                <w:lang w:eastAsia="en-US"/>
              </w:rPr>
            </w:pP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150,926</w:t>
            </w: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Borders>
              <w:top w:val="single" w:sz="4" w:space="0" w:color="auto"/>
              <w:bottom w:val="single" w:sz="4" w:space="0" w:color="auto"/>
            </w:tcBorders>
          </w:tcPr>
          <w:p>
            <w:pPr>
              <w:spacing w:after="0"/>
              <w:ind w:left="0" w:right="0"/>
              <w:jc w:val="left"/>
              <w:rPr>
                <w:rFonts w:hint="cs"/>
                <w:sz w:val="20"/>
                <w:szCs w:val="20"/>
                <w:rtl/>
                <w:lang w:eastAsia="en-US"/>
              </w:rPr>
            </w:pPr>
            <w:r>
              <w:rPr>
                <w:rFonts w:hint="cs"/>
                <w:sz w:val="20"/>
                <w:szCs w:val="20"/>
                <w:rtl/>
                <w:lang w:eastAsia="en-US"/>
              </w:rPr>
              <w:t>אלעד שלנו</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15</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201,234</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sz w:val="20"/>
                <w:szCs w:val="20"/>
                <w:lang w:eastAsia="en-US"/>
              </w:rPr>
            </w:pPr>
          </w:p>
        </w:tc>
        <w:tc>
          <w:tcPr>
            <w:tcW w:w="0" w:type="auto"/>
            <w:tcBorders>
              <w:top w:val="single" w:sz="4" w:space="0" w:color="auto"/>
              <w:bottom w:val="single" w:sz="4" w:space="0" w:color="auto"/>
            </w:tcBorders>
          </w:tcPr>
          <w:p>
            <w:pPr>
              <w:spacing w:after="0"/>
              <w:ind w:left="0" w:right="0"/>
              <w:jc w:val="left"/>
              <w:rPr>
                <w:rFonts w:hint="cs"/>
                <w:sz w:val="20"/>
                <w:szCs w:val="20"/>
                <w:rtl/>
                <w:lang w:eastAsia="en-US"/>
              </w:rPr>
            </w:pPr>
            <w:r>
              <w:rPr>
                <w:rFonts w:hint="cs"/>
                <w:sz w:val="20"/>
                <w:szCs w:val="20"/>
                <w:rtl/>
                <w:lang w:eastAsia="en-US"/>
              </w:rPr>
              <w:t>ביחד ציבור יראי ה באלעד</w:t>
            </w:r>
          </w:p>
        </w:tc>
        <w:tc>
          <w:tcPr>
            <w:tcW w:w="0" w:type="auto"/>
            <w:tcBorders>
              <w:top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16</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150,926</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88,207</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78,206</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67,078</w:t>
            </w:r>
          </w:p>
        </w:tc>
        <w:tc>
          <w:tcPr>
            <w:tcW w:w="0" w:type="auto"/>
            <w:tcBorders>
              <w:top w:val="single" w:sz="4" w:space="0" w:color="auto"/>
              <w:bottom w:val="single" w:sz="4" w:space="0" w:color="auto"/>
            </w:tcBorders>
          </w:tcPr>
          <w:p>
            <w:pPr>
              <w:spacing w:after="0"/>
              <w:ind w:left="0" w:right="0"/>
              <w:jc w:val="left"/>
              <w:rPr>
                <w:rFonts w:hint="cs"/>
                <w:sz w:val="20"/>
                <w:szCs w:val="20"/>
                <w:rtl/>
                <w:lang w:eastAsia="en-US"/>
              </w:rPr>
            </w:pPr>
            <w:r>
              <w:rPr>
                <w:rFonts w:hint="cs"/>
                <w:sz w:val="20"/>
                <w:szCs w:val="20"/>
                <w:rtl/>
                <w:lang w:eastAsia="en-US"/>
              </w:rPr>
              <w:t>הרשימה הכלל חסידית</w:t>
            </w:r>
          </w:p>
        </w:tc>
        <w:tc>
          <w:tcPr>
            <w:tcW w:w="0" w:type="auto"/>
            <w:tcBorders>
              <w:top w:val="nil"/>
            </w:tcBorders>
          </w:tcPr>
          <w:p>
            <w:pPr>
              <w:spacing w:after="0" w:line="240" w:lineRule="auto"/>
              <w:ind w:left="0" w:right="0"/>
              <w:jc w:val="left"/>
              <w:rPr>
                <w:rFonts w:hint="cs"/>
                <w:sz w:val="20"/>
                <w:szCs w:val="20"/>
                <w:lang w:eastAsia="en-US"/>
              </w:rPr>
            </w:pPr>
            <w:r>
              <w:rPr>
                <w:rFonts w:hint="cs"/>
                <w:sz w:val="20"/>
                <w:szCs w:val="20"/>
                <w:rtl/>
                <w:lang w:eastAsia="en-US"/>
              </w:rPr>
              <w:t>17</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150,926</w:t>
            </w: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Borders>
              <w:bottom w:val="nil"/>
            </w:tcBorders>
          </w:tcPr>
          <w:p>
            <w:pPr>
              <w:spacing w:after="0"/>
              <w:ind w:left="0" w:right="0"/>
              <w:jc w:val="left"/>
              <w:rPr>
                <w:rFonts w:hint="cs"/>
                <w:sz w:val="20"/>
                <w:szCs w:val="20"/>
                <w:rtl/>
                <w:lang w:eastAsia="en-US"/>
              </w:rPr>
            </w:pPr>
            <w:r>
              <w:rPr>
                <w:rFonts w:hint="cs"/>
                <w:sz w:val="20"/>
                <w:szCs w:val="20"/>
                <w:rtl/>
                <w:lang w:eastAsia="en-US"/>
              </w:rPr>
              <w:t>המחנה התורני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18</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Pr>
          <w:p>
            <w:pPr>
              <w:spacing w:after="0" w:line="240" w:lineRule="auto"/>
              <w:ind w:left="0" w:right="0"/>
              <w:jc w:val="left"/>
              <w:rPr>
                <w:sz w:val="20"/>
                <w:szCs w:val="20"/>
                <w:lang w:eastAsia="en-US"/>
              </w:rPr>
            </w:pPr>
          </w:p>
        </w:tc>
        <w:tc>
          <w:tcPr>
            <w:tcW w:w="0" w:type="auto"/>
            <w:tcBorders>
              <w:bottom w:val="single" w:sz="4" w:space="0" w:color="auto"/>
            </w:tcBorders>
          </w:tcPr>
          <w:p>
            <w:pPr>
              <w:spacing w:after="0"/>
              <w:ind w:left="0" w:right="0"/>
              <w:jc w:val="left"/>
              <w:rPr>
                <w:b/>
                <w:bCs/>
                <w:sz w:val="20"/>
                <w:szCs w:val="20"/>
                <w:u w:val="single"/>
                <w:lang w:eastAsia="en-US"/>
              </w:rPr>
            </w:pPr>
            <w:r>
              <w:rPr>
                <w:rFonts w:hint="cs"/>
                <w:b/>
                <w:bCs/>
                <w:sz w:val="20"/>
                <w:szCs w:val="20"/>
                <w:u w:val="single"/>
                <w:rtl/>
                <w:lang w:eastAsia="en-US"/>
              </w:rPr>
              <w:t>ג'ולס</w:t>
            </w:r>
          </w:p>
        </w:tc>
        <w:tc>
          <w:tcPr>
            <w:tcW w:w="0" w:type="auto"/>
            <w:tcBorders>
              <w:bottom w:val="single" w:sz="4" w:space="0" w:color="auto"/>
            </w:tcBorders>
          </w:tcPr>
          <w:p>
            <w:pPr>
              <w:spacing w:after="0" w:line="240" w:lineRule="auto"/>
              <w:ind w:left="0" w:right="0"/>
              <w:jc w:val="left"/>
              <w:rPr>
                <w:sz w:val="20"/>
                <w:szCs w:val="20"/>
                <w:lang w:eastAsia="en-US"/>
              </w:rPr>
            </w:pP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15,247</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14,911</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17,542</w:t>
            </w:r>
          </w:p>
        </w:tc>
        <w:tc>
          <w:tcPr>
            <w:tcW w:w="0" w:type="auto"/>
            <w:tcBorders>
              <w:top w:val="single" w:sz="4" w:space="0" w:color="auto"/>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אל אמל</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19</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 - עולה</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20</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78,939</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19,151</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14,911</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17,542</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ג'וליס אחת</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21</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16,100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16,100</w:t>
            </w:r>
          </w:p>
        </w:tc>
        <w:tc>
          <w:tcPr>
            <w:tcW w:w="0" w:type="auto"/>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ג'וליס חדשה</w:t>
            </w:r>
          </w:p>
        </w:tc>
        <w:tc>
          <w:tcPr>
            <w:tcW w:w="0" w:type="auto"/>
            <w:tcBorders>
              <w:top w:val="nil"/>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22</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ג'וליס שלנו</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23</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58"/>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האחווה והשיוויון</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24</w:t>
            </w:r>
          </w:p>
        </w:tc>
      </w:tr>
    </w:tbl>
    <w:p>
      <w:pPr>
        <w:spacing w:after="0" w:line="240" w:lineRule="auto"/>
        <w:ind w:left="0" w:right="0"/>
        <w:jc w:val="center"/>
        <w:rPr>
          <w:rtl/>
        </w:rPr>
      </w:pPr>
    </w:p>
    <w:p>
      <w:pPr>
        <w:spacing w:after="0" w:line="240" w:lineRule="auto"/>
        <w:ind w:left="0" w:right="0"/>
        <w:jc w:val="center"/>
      </w:pPr>
      <w:r>
        <w:rPr>
          <w:rtl/>
        </w:rPr>
        <w:br w:type="page"/>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015"/>
        <w:gridCol w:w="1189"/>
        <w:gridCol w:w="1336"/>
        <w:gridCol w:w="1325"/>
        <w:gridCol w:w="1552"/>
        <w:gridCol w:w="1957"/>
        <w:gridCol w:w="449"/>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blHeader/>
          <w:jc w:val="center"/>
        </w:trPr>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דוח </w:t>
            </w:r>
            <w:r>
              <w:rPr>
                <w:b/>
                <w:bCs/>
                <w:sz w:val="20"/>
                <w:szCs w:val="20"/>
                <w:rtl/>
                <w:lang w:eastAsia="en-US"/>
              </w:rPr>
              <w:br/>
            </w:r>
            <w:r>
              <w:rPr>
                <w:rFonts w:hint="cs"/>
                <w:b/>
                <w:bCs/>
                <w:sz w:val="20"/>
                <w:szCs w:val="20"/>
                <w:rtl/>
                <w:lang w:eastAsia="en-US"/>
              </w:rPr>
              <w:t>חיובי/שלילי</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תקרת ההוצאות</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הוצאות לפי הדוח </w:t>
            </w:r>
            <w:r>
              <w:rPr>
                <w:b/>
                <w:bCs/>
                <w:sz w:val="20"/>
                <w:szCs w:val="20"/>
                <w:lang w:eastAsia="en-US"/>
              </w:rPr>
              <w:br/>
            </w:r>
            <w:r>
              <w:rPr>
                <w:rFonts w:hint="cs"/>
                <w:b/>
                <w:bCs/>
                <w:sz w:val="20"/>
                <w:szCs w:val="20"/>
                <w:rtl/>
                <w:lang w:eastAsia="en-US"/>
              </w:rPr>
              <w:t>הכספי של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הכנסות לפי הדוח </w:t>
            </w:r>
            <w:r>
              <w:rPr>
                <w:b/>
                <w:bCs/>
                <w:sz w:val="20"/>
                <w:szCs w:val="20"/>
                <w:lang w:eastAsia="en-US"/>
              </w:rPr>
              <w:br/>
            </w:r>
            <w:r>
              <w:rPr>
                <w:rFonts w:hint="cs"/>
                <w:b/>
                <w:bCs/>
                <w:sz w:val="20"/>
                <w:szCs w:val="20"/>
                <w:rtl/>
                <w:lang w:eastAsia="en-US"/>
              </w:rPr>
              <w:t>הכספי של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מימון מאוצר המדינה</w:t>
            </w:r>
            <w:r>
              <w:rPr>
                <w:b/>
                <w:bCs/>
                <w:sz w:val="20"/>
                <w:szCs w:val="20"/>
                <w:lang w:eastAsia="en-US"/>
              </w:rPr>
              <w:br/>
            </w:r>
            <w:r>
              <w:rPr>
                <w:rFonts w:hint="cs"/>
                <w:b/>
                <w:bCs/>
                <w:sz w:val="16"/>
                <w:szCs w:val="18"/>
                <w:vertAlign w:val="superscript"/>
                <w:rtl/>
                <w:lang w:eastAsia="en-US"/>
              </w:rPr>
              <w:t>1</w:t>
            </w:r>
            <w:r>
              <w:rPr>
                <w:rFonts w:hint="cs"/>
                <w:b/>
                <w:bCs/>
                <w:sz w:val="20"/>
                <w:szCs w:val="20"/>
                <w:rtl/>
                <w:lang w:eastAsia="en-US"/>
              </w:rPr>
              <w:t>100%</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שם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lang w:eastAsia="en-US"/>
              </w:rPr>
            </w:pPr>
            <w:r>
              <w:rPr>
                <w:rFonts w:hint="cs"/>
                <w:b/>
                <w:bCs/>
                <w:sz w:val="20"/>
                <w:szCs w:val="20"/>
                <w:rtl/>
                <w:lang w:eastAsia="en-US"/>
              </w:rPr>
              <w:t>מס'</w:t>
            </w:r>
            <w:r>
              <w:rPr>
                <w:b/>
                <w:bCs/>
                <w:sz w:val="20"/>
                <w:szCs w:val="20"/>
                <w:lang w:eastAsia="en-US"/>
              </w:rPr>
              <w:br/>
            </w:r>
            <w:r>
              <w:rPr>
                <w:rFonts w:hint="cs"/>
                <w:b/>
                <w:bCs/>
                <w:sz w:val="20"/>
                <w:szCs w:val="20"/>
                <w:rtl/>
                <w:lang w:eastAsia="en-US"/>
              </w:rPr>
              <w:t>סד'</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5,366</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החידוש</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25</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הידידות</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26</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הצדק והשויון</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27</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הרפורמה</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28</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15,876</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14,911</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17,542</w:t>
            </w: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השלום</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29</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sz w:val="20"/>
                <w:szCs w:val="20"/>
                <w:lang w:eastAsia="en-US"/>
              </w:rPr>
            </w:pP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יושר וכנות</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30</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sz w:val="20"/>
                <w:szCs w:val="20"/>
                <w:lang w:eastAsia="en-US"/>
              </w:rPr>
            </w:pP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כולנו יחד</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31</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11,276</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sz w:val="20"/>
                <w:szCs w:val="20"/>
                <w:lang w:eastAsia="en-US"/>
              </w:rPr>
            </w:pP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נצחון</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32</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78,939</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single" w:sz="4" w:space="0" w:color="auto"/>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סולידריות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33</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sz w:val="20"/>
                <w:szCs w:val="20"/>
                <w:lang w:eastAsia="en-US"/>
              </w:rPr>
            </w:pPr>
          </w:p>
        </w:tc>
        <w:tc>
          <w:tcPr>
            <w:tcW w:w="0" w:type="auto"/>
            <w:tcBorders>
              <w:bottom w:val="single" w:sz="4" w:space="0" w:color="auto"/>
            </w:tcBorders>
          </w:tcPr>
          <w:p>
            <w:pPr>
              <w:spacing w:after="0" w:line="240" w:lineRule="auto"/>
              <w:ind w:left="0" w:right="0"/>
              <w:jc w:val="left"/>
              <w:rPr>
                <w:sz w:val="20"/>
                <w:szCs w:val="20"/>
                <w:lang w:eastAsia="en-US"/>
              </w:rPr>
            </w:pPr>
          </w:p>
        </w:tc>
        <w:tc>
          <w:tcPr>
            <w:tcW w:w="0" w:type="auto"/>
            <w:tcBorders>
              <w:bottom w:val="single" w:sz="4" w:space="0" w:color="auto"/>
            </w:tcBorders>
          </w:tcPr>
          <w:p>
            <w:pPr>
              <w:spacing w:after="0" w:line="240" w:lineRule="auto"/>
              <w:ind w:left="0" w:right="0"/>
              <w:jc w:val="left"/>
              <w:rPr>
                <w:sz w:val="20"/>
                <w:szCs w:val="20"/>
                <w:lang w:eastAsia="en-US"/>
              </w:rPr>
            </w:pPr>
          </w:p>
        </w:tc>
        <w:tc>
          <w:tcPr>
            <w:tcW w:w="0" w:type="auto"/>
            <w:tcBorders>
              <w:bottom w:val="single" w:sz="4" w:space="0" w:color="auto"/>
            </w:tcBorders>
          </w:tcPr>
          <w:p>
            <w:pPr>
              <w:spacing w:after="0" w:line="240" w:lineRule="auto"/>
              <w:ind w:left="0" w:right="0"/>
              <w:jc w:val="left"/>
              <w:rPr>
                <w:sz w:val="20"/>
                <w:szCs w:val="20"/>
                <w:lang w:eastAsia="en-US"/>
              </w:rPr>
            </w:pPr>
          </w:p>
        </w:tc>
        <w:tc>
          <w:tcPr>
            <w:tcW w:w="0" w:type="auto"/>
            <w:tcBorders>
              <w:bottom w:val="single" w:sz="4" w:space="0" w:color="auto"/>
            </w:tcBorders>
          </w:tcPr>
          <w:p>
            <w:pPr>
              <w:spacing w:after="0" w:line="240" w:lineRule="auto"/>
              <w:ind w:left="0" w:right="0"/>
              <w:jc w:val="left"/>
              <w:rPr>
                <w:sz w:val="20"/>
                <w:szCs w:val="20"/>
                <w:lang w:eastAsia="en-US"/>
              </w:rPr>
            </w:pPr>
          </w:p>
        </w:tc>
        <w:tc>
          <w:tcPr>
            <w:tcW w:w="0" w:type="auto"/>
            <w:tcBorders>
              <w:top w:val="nil"/>
              <w:bottom w:val="single" w:sz="4" w:space="0" w:color="auto"/>
            </w:tcBorders>
          </w:tcPr>
          <w:p>
            <w:pPr>
              <w:spacing w:after="0" w:line="240" w:lineRule="auto"/>
              <w:ind w:left="0" w:right="0"/>
              <w:jc w:val="left"/>
              <w:rPr>
                <w:b/>
                <w:bCs/>
                <w:sz w:val="20"/>
                <w:szCs w:val="20"/>
                <w:u w:val="single"/>
                <w:lang w:eastAsia="en-US"/>
              </w:rPr>
            </w:pPr>
            <w:r>
              <w:rPr>
                <w:rFonts w:hint="cs"/>
                <w:b/>
                <w:bCs/>
                <w:sz w:val="20"/>
                <w:szCs w:val="20"/>
                <w:u w:val="single"/>
                <w:rtl/>
                <w:lang w:eastAsia="en-US"/>
              </w:rPr>
              <w:t>זרזיר</w:t>
            </w:r>
          </w:p>
        </w:tc>
        <w:tc>
          <w:tcPr>
            <w:tcW w:w="0" w:type="auto"/>
            <w:tcBorders>
              <w:top w:val="nil"/>
              <w:bottom w:val="single" w:sz="4" w:space="0" w:color="auto"/>
            </w:tcBorders>
          </w:tcPr>
          <w:p>
            <w:pPr>
              <w:spacing w:after="0" w:line="240" w:lineRule="auto"/>
              <w:ind w:left="0" w:right="0"/>
              <w:jc w:val="left"/>
              <w:rPr>
                <w:sz w:val="20"/>
                <w:szCs w:val="20"/>
                <w:lang w:eastAsia="en-US"/>
              </w:rPr>
            </w:pP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80,433</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20,831</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15,193</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17,874</w:t>
            </w:r>
          </w:p>
        </w:tc>
        <w:tc>
          <w:tcPr>
            <w:tcW w:w="0" w:type="auto"/>
            <w:tcBorders>
              <w:top w:val="single" w:sz="4" w:space="0" w:color="auto"/>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אל נג'אח</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34</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80,433</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14,603</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10,000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אלזרזיר</w:t>
            </w:r>
          </w:p>
        </w:tc>
        <w:tc>
          <w:tcPr>
            <w:tcW w:w="0" w:type="auto"/>
            <w:tcBorders>
              <w:top w:val="nil"/>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35</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80,433</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38,718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30,1</w:t>
            </w:r>
            <w:r>
              <w:rPr>
                <w:rFonts w:hint="cs"/>
                <w:sz w:val="20"/>
                <w:szCs w:val="20"/>
                <w:rtl/>
                <w:lang w:eastAsia="en-US"/>
              </w:rPr>
              <w:t>86</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35,748</w:t>
            </w: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אלמוסתקבל</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36</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80,433</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אלנור</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37</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80,433</w:t>
            </w:r>
          </w:p>
        </w:tc>
        <w:tc>
          <w:tcPr>
            <w:tcW w:w="0" w:type="auto"/>
            <w:tcBorders>
              <w:bottom w:val="single" w:sz="4" w:space="0" w:color="auto"/>
            </w:tcBorders>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האחווה</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38</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80,433</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lang w:eastAsia="en-US"/>
              </w:rPr>
            </w:pPr>
          </w:p>
        </w:tc>
        <w:tc>
          <w:tcPr>
            <w:tcW w:w="0" w:type="auto"/>
            <w:tcBorders>
              <w:top w:val="nil"/>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היעד</w:t>
            </w:r>
          </w:p>
        </w:tc>
        <w:tc>
          <w:tcPr>
            <w:tcW w:w="0" w:type="auto"/>
            <w:tcBorders>
              <w:top w:val="nil"/>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39</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107,244</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35,405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30,386</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35,748</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המאוחדת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40</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80,433</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17,352</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15,193</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17,874</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זרזיר מאוחדת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41</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80,433</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28,817</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30,380</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35,748</w:t>
            </w:r>
          </w:p>
        </w:tc>
        <w:tc>
          <w:tcPr>
            <w:tcW w:w="0" w:type="auto"/>
            <w:tcBorders>
              <w:top w:val="single" w:sz="4" w:space="0" w:color="auto"/>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מזאריב מאוחדת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42</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80,433</w:t>
            </w:r>
          </w:p>
        </w:tc>
        <w:tc>
          <w:tcPr>
            <w:tcW w:w="0" w:type="auto"/>
          </w:tcPr>
          <w:p>
            <w:pPr>
              <w:spacing w:after="0" w:line="240" w:lineRule="auto"/>
              <w:ind w:left="0" w:right="0"/>
              <w:jc w:val="left"/>
              <w:rPr>
                <w:rFonts w:hint="cs"/>
                <w:sz w:val="20"/>
                <w:szCs w:val="20"/>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lang w:eastAsia="en-US"/>
              </w:rPr>
            </w:pPr>
          </w:p>
        </w:tc>
        <w:tc>
          <w:tcPr>
            <w:tcW w:w="0" w:type="auto"/>
            <w:tcBorders>
              <w:top w:val="single" w:sz="4" w:space="0" w:color="auto"/>
              <w:bottom w:val="single" w:sz="4" w:space="0" w:color="auto"/>
            </w:tcBorders>
          </w:tcPr>
          <w:p>
            <w:pPr>
              <w:spacing w:after="0" w:line="240" w:lineRule="auto"/>
              <w:ind w:left="0" w:right="0"/>
              <w:jc w:val="left"/>
              <w:rPr>
                <w:sz w:val="20"/>
                <w:szCs w:val="20"/>
                <w:lang w:eastAsia="en-US"/>
              </w:rPr>
            </w:pPr>
            <w:r>
              <w:rPr>
                <w:rFonts w:hint="cs"/>
                <w:sz w:val="20"/>
                <w:szCs w:val="20"/>
                <w:rtl/>
                <w:lang w:eastAsia="en-US"/>
              </w:rPr>
              <w:t>שינוי</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43</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b/>
                <w:bCs/>
                <w:sz w:val="20"/>
                <w:szCs w:val="20"/>
                <w:u w:val="single"/>
                <w:lang w:eastAsia="en-US"/>
              </w:rPr>
            </w:pPr>
            <w:r>
              <w:rPr>
                <w:rFonts w:hint="cs"/>
                <w:b/>
                <w:bCs/>
                <w:sz w:val="20"/>
                <w:szCs w:val="20"/>
                <w:u w:val="single"/>
                <w:rtl/>
                <w:lang w:eastAsia="en-US"/>
              </w:rPr>
              <w:t>חורה</w:t>
            </w:r>
          </w:p>
        </w:tc>
        <w:tc>
          <w:tcPr>
            <w:tcW w:w="0" w:type="auto"/>
            <w:tcBorders>
              <w:top w:val="single" w:sz="4" w:space="0" w:color="auto"/>
              <w:bottom w:val="single" w:sz="4" w:space="0" w:color="auto"/>
            </w:tcBorders>
          </w:tcPr>
          <w:p>
            <w:pPr>
              <w:spacing w:after="0" w:line="240" w:lineRule="auto"/>
              <w:ind w:left="0" w:right="0"/>
              <w:jc w:val="left"/>
              <w:rPr>
                <w:sz w:val="20"/>
                <w:szCs w:val="20"/>
                <w:rtl/>
                <w:lang w:eastAsia="en-US"/>
              </w:rPr>
            </w:pP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78,696</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17,507</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10,493</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10,493</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אלעדל ואלמוסואה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44</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139,904</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61,165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61,165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69,955</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חורה אואלן</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45</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104,928</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65,849</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52,465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52,464</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יחדיו</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46</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104,928</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43,105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43,105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34,976</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רשימת חורה לשינוי ושוויון</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47</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p>
        </w:tc>
        <w:tc>
          <w:tcPr>
            <w:tcW w:w="0" w:type="auto"/>
          </w:tcPr>
          <w:p>
            <w:pPr>
              <w:spacing w:after="0" w:line="240" w:lineRule="auto"/>
              <w:ind w:left="0" w:right="0"/>
              <w:jc w:val="left"/>
              <w:rPr>
                <w:rFonts w:hint="cs"/>
                <w:sz w:val="20"/>
                <w:szCs w:val="20"/>
                <w:rtl/>
                <w:lang w:eastAsia="en-US"/>
              </w:rPr>
            </w:pPr>
          </w:p>
        </w:tc>
        <w:tc>
          <w:tcPr>
            <w:tcW w:w="0" w:type="auto"/>
          </w:tcPr>
          <w:p>
            <w:pPr>
              <w:spacing w:after="0" w:line="240" w:lineRule="auto"/>
              <w:ind w:left="0" w:right="0"/>
              <w:jc w:val="left"/>
              <w:rPr>
                <w:rFonts w:hint="cs"/>
                <w:sz w:val="20"/>
                <w:szCs w:val="20"/>
                <w:rtl/>
                <w:lang w:eastAsia="en-US"/>
              </w:rPr>
            </w:pPr>
          </w:p>
        </w:tc>
        <w:tc>
          <w:tcPr>
            <w:tcW w:w="0" w:type="auto"/>
          </w:tcPr>
          <w:p>
            <w:pPr>
              <w:spacing w:after="0" w:line="240" w:lineRule="auto"/>
              <w:ind w:left="0" w:right="0"/>
              <w:jc w:val="left"/>
              <w:rPr>
                <w:rFonts w:hint="cs"/>
                <w:sz w:val="20"/>
                <w:szCs w:val="20"/>
                <w:rtl/>
                <w:lang w:eastAsia="en-US"/>
              </w:rPr>
            </w:pPr>
          </w:p>
        </w:tc>
        <w:tc>
          <w:tcPr>
            <w:tcW w:w="0" w:type="auto"/>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b/>
                <w:bCs/>
                <w:sz w:val="20"/>
                <w:szCs w:val="20"/>
                <w:u w:val="single"/>
                <w:lang w:eastAsia="en-US"/>
              </w:rPr>
            </w:pPr>
            <w:r>
              <w:rPr>
                <w:rFonts w:hint="cs"/>
                <w:b/>
                <w:bCs/>
                <w:sz w:val="20"/>
                <w:szCs w:val="20"/>
                <w:u w:val="single"/>
                <w:rtl/>
                <w:lang w:eastAsia="en-US"/>
              </w:rPr>
              <w:t>יאנוח - ג'ת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500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500</w:t>
            </w:r>
          </w:p>
        </w:tc>
        <w:tc>
          <w:tcPr>
            <w:tcW w:w="0" w:type="auto"/>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 אימן ואל אסלאח</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48</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Pr>
          <w:p>
            <w:pPr>
              <w:spacing w:after="0" w:line="240" w:lineRule="auto"/>
              <w:ind w:left="0" w:right="0"/>
              <w:jc w:val="left"/>
              <w:rPr>
                <w:rFonts w:hint="cs"/>
                <w:sz w:val="20"/>
                <w:szCs w:val="20"/>
                <w:rtl/>
                <w:lang w:eastAsia="en-US"/>
              </w:rPr>
            </w:pPr>
          </w:p>
        </w:tc>
        <w:tc>
          <w:tcPr>
            <w:tcW w:w="0" w:type="auto"/>
          </w:tcPr>
          <w:p>
            <w:pPr>
              <w:spacing w:after="0" w:line="240" w:lineRule="auto"/>
              <w:ind w:left="0" w:right="0"/>
              <w:jc w:val="left"/>
              <w:rPr>
                <w:rFonts w:hint="cs"/>
                <w:sz w:val="20"/>
                <w:szCs w:val="20"/>
                <w:rtl/>
                <w:lang w:eastAsia="en-US"/>
              </w:rPr>
            </w:pPr>
          </w:p>
        </w:tc>
        <w:tc>
          <w:tcPr>
            <w:tcW w:w="0" w:type="auto"/>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אלאמאנה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49</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7,675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785</w:t>
            </w:r>
          </w:p>
        </w:tc>
        <w:tc>
          <w:tcPr>
            <w:tcW w:w="0" w:type="auto"/>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אלאמל</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50</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800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800</w:t>
            </w:r>
          </w:p>
        </w:tc>
        <w:tc>
          <w:tcPr>
            <w:tcW w:w="0" w:type="auto"/>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אלבלד</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51</w:t>
            </w:r>
          </w:p>
        </w:tc>
      </w:tr>
    </w:tbl>
    <w:p>
      <w:pPr>
        <w:spacing w:after="0" w:line="240" w:lineRule="auto"/>
        <w:ind w:left="0" w:right="0"/>
        <w:jc w:val="center"/>
      </w:pPr>
    </w:p>
    <w:p>
      <w:pPr>
        <w:spacing w:after="0" w:line="240" w:lineRule="auto"/>
        <w:ind w:left="0" w:right="0"/>
        <w:jc w:val="center"/>
      </w:pPr>
      <w:r>
        <w:br w:type="page"/>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015"/>
        <w:gridCol w:w="1189"/>
        <w:gridCol w:w="1336"/>
        <w:gridCol w:w="1325"/>
        <w:gridCol w:w="1552"/>
        <w:gridCol w:w="1906"/>
        <w:gridCol w:w="449"/>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blHeader/>
          <w:jc w:val="center"/>
        </w:trPr>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דוח </w:t>
            </w:r>
            <w:r>
              <w:rPr>
                <w:b/>
                <w:bCs/>
                <w:sz w:val="20"/>
                <w:szCs w:val="20"/>
                <w:rtl/>
                <w:lang w:eastAsia="en-US"/>
              </w:rPr>
              <w:br/>
            </w:r>
            <w:r>
              <w:rPr>
                <w:rFonts w:hint="cs"/>
                <w:b/>
                <w:bCs/>
                <w:sz w:val="20"/>
                <w:szCs w:val="20"/>
                <w:rtl/>
                <w:lang w:eastAsia="en-US"/>
              </w:rPr>
              <w:t>חיובי/שלילי</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תקרת ההוצאות</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הוצאות לפי הדוח </w:t>
            </w:r>
            <w:r>
              <w:rPr>
                <w:b/>
                <w:bCs/>
                <w:sz w:val="20"/>
                <w:szCs w:val="20"/>
                <w:lang w:eastAsia="en-US"/>
              </w:rPr>
              <w:br/>
            </w:r>
            <w:r>
              <w:rPr>
                <w:rFonts w:hint="cs"/>
                <w:b/>
                <w:bCs/>
                <w:sz w:val="20"/>
                <w:szCs w:val="20"/>
                <w:rtl/>
                <w:lang w:eastAsia="en-US"/>
              </w:rPr>
              <w:t>הכספי של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הכנסות לפי הדוח </w:t>
            </w:r>
            <w:r>
              <w:rPr>
                <w:b/>
                <w:bCs/>
                <w:sz w:val="20"/>
                <w:szCs w:val="20"/>
                <w:lang w:eastAsia="en-US"/>
              </w:rPr>
              <w:br/>
            </w:r>
            <w:r>
              <w:rPr>
                <w:rFonts w:hint="cs"/>
                <w:b/>
                <w:bCs/>
                <w:sz w:val="20"/>
                <w:szCs w:val="20"/>
                <w:rtl/>
                <w:lang w:eastAsia="en-US"/>
              </w:rPr>
              <w:t>הכספי של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מימון מאוצר המדינה</w:t>
            </w:r>
            <w:r>
              <w:rPr>
                <w:b/>
                <w:bCs/>
                <w:sz w:val="20"/>
                <w:szCs w:val="20"/>
                <w:lang w:eastAsia="en-US"/>
              </w:rPr>
              <w:br/>
            </w:r>
            <w:r>
              <w:rPr>
                <w:rFonts w:hint="cs"/>
                <w:b/>
                <w:bCs/>
                <w:sz w:val="16"/>
                <w:szCs w:val="18"/>
                <w:vertAlign w:val="superscript"/>
                <w:rtl/>
                <w:lang w:eastAsia="en-US"/>
              </w:rPr>
              <w:t>1</w:t>
            </w:r>
            <w:r>
              <w:rPr>
                <w:rFonts w:hint="cs"/>
                <w:b/>
                <w:bCs/>
                <w:sz w:val="20"/>
                <w:szCs w:val="20"/>
                <w:rtl/>
                <w:lang w:eastAsia="en-US"/>
              </w:rPr>
              <w:t>100%</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שם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lang w:eastAsia="en-US"/>
              </w:rPr>
            </w:pPr>
            <w:r>
              <w:rPr>
                <w:rFonts w:hint="cs"/>
                <w:b/>
                <w:bCs/>
                <w:sz w:val="20"/>
                <w:szCs w:val="20"/>
                <w:rtl/>
                <w:lang w:eastAsia="en-US"/>
              </w:rPr>
              <w:t>מס'</w:t>
            </w:r>
            <w:r>
              <w:rPr>
                <w:b/>
                <w:bCs/>
                <w:sz w:val="20"/>
                <w:szCs w:val="20"/>
                <w:lang w:eastAsia="en-US"/>
              </w:rPr>
              <w:br/>
            </w:r>
            <w:r>
              <w:rPr>
                <w:rFonts w:hint="cs"/>
                <w:b/>
                <w:bCs/>
                <w:sz w:val="20"/>
                <w:szCs w:val="20"/>
                <w:rtl/>
                <w:lang w:eastAsia="en-US"/>
              </w:rPr>
              <w:t>סד'</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200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200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אלהודא</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52</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17,730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13,805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16,241</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 מוסתקלה ג'ת יאנוח</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53</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400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400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אלסדק ואלאימן</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54</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400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400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אלתקדם ואלאסלאח</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55</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400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400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ביסאן</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56</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73,</w:t>
            </w:r>
            <w:r>
              <w:rPr>
                <w:rFonts w:hint="cs"/>
                <w:sz w:val="20"/>
                <w:szCs w:val="20"/>
                <w:rtl/>
                <w:lang w:eastAsia="en-US"/>
              </w:rPr>
              <w:t>085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200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200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יד אחת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57</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73,085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סעד</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58</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b/>
                <w:bCs/>
                <w:sz w:val="20"/>
                <w:szCs w:val="20"/>
                <w:u w:val="single"/>
                <w:lang w:eastAsia="en-US"/>
              </w:rPr>
            </w:pPr>
            <w:r>
              <w:rPr>
                <w:rFonts w:hint="cs"/>
                <w:b/>
                <w:bCs/>
                <w:sz w:val="20"/>
                <w:szCs w:val="20"/>
                <w:u w:val="single"/>
                <w:rtl/>
                <w:lang w:eastAsia="en-US"/>
              </w:rPr>
              <w:t>ירכא</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141,260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אלנג'אח</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59</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141,260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50,787</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31,391</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31,391</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אמל ירכא</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60</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313,910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155,215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המערך העצמאי</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61</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141,260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קדמה ובנוי</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62</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313,910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146,850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156,955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156,955</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רשימת ירכא העצמאית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63</w:t>
            </w:r>
          </w:p>
        </w:tc>
      </w:tr>
      <w:tr>
        <w:tblPrEx>
          <w:tblW w:w="0" w:type="auto"/>
          <w:jc w:val="center"/>
          <w:tblInd w:w="0" w:type="dxa"/>
          <w:tblCellMar>
            <w:left w:w="108" w:type="dxa"/>
            <w:right w:w="108" w:type="dxa"/>
          </w:tblCellMar>
          <w:tblLook w:val="0000"/>
        </w:tblPrEx>
        <w:trPr>
          <w:cantSplit/>
          <w:jc w:val="center"/>
        </w:trPr>
        <w:tc>
          <w:tcPr>
            <w:tcW w:w="0" w:type="auto"/>
          </w:tcPr>
          <w:p>
            <w:pPr>
              <w:keepNext/>
              <w:spacing w:after="0" w:line="240" w:lineRule="auto"/>
              <w:ind w:left="0" w:right="0"/>
              <w:jc w:val="left"/>
              <w:rPr>
                <w:rFonts w:hint="cs"/>
                <w:sz w:val="20"/>
                <w:szCs w:val="20"/>
                <w:rtl/>
                <w:lang w:eastAsia="en-US"/>
              </w:rPr>
            </w:pPr>
          </w:p>
        </w:tc>
        <w:tc>
          <w:tcPr>
            <w:tcW w:w="0" w:type="auto"/>
          </w:tcPr>
          <w:p>
            <w:pPr>
              <w:keepNext/>
              <w:spacing w:after="0" w:line="240" w:lineRule="auto"/>
              <w:ind w:left="0" w:right="0"/>
              <w:jc w:val="left"/>
              <w:rPr>
                <w:rFonts w:hint="cs"/>
                <w:sz w:val="20"/>
                <w:szCs w:val="20"/>
                <w:rtl/>
                <w:lang w:eastAsia="en-US"/>
              </w:rPr>
            </w:pPr>
          </w:p>
        </w:tc>
        <w:tc>
          <w:tcPr>
            <w:tcW w:w="0" w:type="auto"/>
          </w:tcPr>
          <w:p>
            <w:pPr>
              <w:keepNext/>
              <w:spacing w:after="0" w:line="240" w:lineRule="auto"/>
              <w:ind w:left="0" w:right="0"/>
              <w:jc w:val="left"/>
              <w:rPr>
                <w:rFonts w:hint="cs"/>
                <w:sz w:val="20"/>
                <w:szCs w:val="20"/>
                <w:rtl/>
                <w:lang w:eastAsia="en-US"/>
              </w:rPr>
            </w:pPr>
          </w:p>
        </w:tc>
        <w:tc>
          <w:tcPr>
            <w:tcW w:w="0" w:type="auto"/>
          </w:tcPr>
          <w:p>
            <w:pPr>
              <w:keepNext/>
              <w:spacing w:after="0" w:line="240" w:lineRule="auto"/>
              <w:ind w:left="0" w:right="0"/>
              <w:jc w:val="left"/>
              <w:rPr>
                <w:rFonts w:hint="cs"/>
                <w:sz w:val="20"/>
                <w:szCs w:val="20"/>
                <w:rtl/>
                <w:lang w:eastAsia="en-US"/>
              </w:rPr>
            </w:pPr>
          </w:p>
        </w:tc>
        <w:tc>
          <w:tcPr>
            <w:tcW w:w="0" w:type="auto"/>
          </w:tcPr>
          <w:p>
            <w:pPr>
              <w:keepNext/>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keepNext/>
              <w:spacing w:after="0" w:line="240" w:lineRule="auto"/>
              <w:ind w:left="0" w:right="0"/>
              <w:jc w:val="left"/>
              <w:rPr>
                <w:b/>
                <w:bCs/>
                <w:sz w:val="20"/>
                <w:szCs w:val="20"/>
                <w:u w:val="single"/>
                <w:lang w:eastAsia="en-US"/>
              </w:rPr>
            </w:pPr>
            <w:r>
              <w:rPr>
                <w:rFonts w:hint="cs"/>
                <w:b/>
                <w:bCs/>
                <w:sz w:val="20"/>
                <w:szCs w:val="20"/>
                <w:u w:val="single"/>
                <w:rtl/>
                <w:lang w:eastAsia="en-US"/>
              </w:rPr>
              <w:t>כסיפה</w:t>
            </w:r>
          </w:p>
        </w:tc>
        <w:tc>
          <w:tcPr>
            <w:tcW w:w="0" w:type="auto"/>
            <w:tcBorders>
              <w:top w:val="single" w:sz="4" w:space="0" w:color="auto"/>
              <w:bottom w:val="single" w:sz="4" w:space="0" w:color="auto"/>
            </w:tcBorders>
          </w:tcPr>
          <w:p>
            <w:pPr>
              <w:keepNext/>
              <w:spacing w:after="0" w:line="240" w:lineRule="auto"/>
              <w:ind w:left="0" w:right="0"/>
              <w:jc w:val="left"/>
              <w:rPr>
                <w:rFonts w:hint="cs"/>
                <w:sz w:val="20"/>
                <w:szCs w:val="20"/>
                <w:rtl/>
                <w:lang w:eastAsia="en-US"/>
              </w:rPr>
            </w:pP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110,741</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21,390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24,609</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אבו עגאג לשינוי</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64</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110,741</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14,030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14,765</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אלאחוואה ואלמסאווה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65</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110,741</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12,292</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14,765</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אלהודא</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66</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110,741</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25,280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24,609</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השלום והשוויון</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67</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196,872</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109,783</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83,671</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9</w:t>
            </w:r>
            <w:r>
              <w:rPr>
                <w:rFonts w:hint="cs"/>
                <w:sz w:val="20"/>
                <w:szCs w:val="20"/>
                <w:rtl/>
                <w:lang w:eastAsia="en-US"/>
              </w:rPr>
              <w:t>8,436</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כסיפה לשיוויון ושיפור</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68</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110,741</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64,487</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49,218</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כסיפה מאוחדת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69</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110,741</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מען</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70</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b/>
                <w:bCs/>
                <w:sz w:val="20"/>
                <w:szCs w:val="20"/>
                <w:u w:val="single"/>
                <w:lang w:eastAsia="en-US"/>
              </w:rPr>
            </w:pPr>
            <w:r>
              <w:rPr>
                <w:rFonts w:hint="cs"/>
                <w:b/>
                <w:bCs/>
                <w:sz w:val="20"/>
                <w:szCs w:val="20"/>
                <w:u w:val="single"/>
                <w:rtl/>
                <w:lang w:eastAsia="en-US"/>
              </w:rPr>
              <w:t>כעביה - טבאש - חג'אג'רה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53,460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7,958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6,050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7,128</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 כראמה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71</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53,460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13,117</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10,098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11,880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אלאמל</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72</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53,460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אלביאן</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73</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53,460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23,858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20,196</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23,760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אלחוריה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74</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53,460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אלנור</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75</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53,460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23,938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20,196</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23,760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 xml:space="preserve">אלסלאם </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76</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53,460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עבודה ופיתוח</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77</w:t>
            </w:r>
          </w:p>
        </w:tc>
      </w:tr>
    </w:tbl>
    <w:p>
      <w:pPr>
        <w:spacing w:after="0" w:line="240" w:lineRule="auto"/>
        <w:ind w:left="0" w:right="0"/>
        <w:jc w:val="center"/>
      </w:pPr>
    </w:p>
    <w:p>
      <w:pPr>
        <w:spacing w:after="0" w:line="240" w:lineRule="auto"/>
        <w:ind w:left="0" w:right="0"/>
        <w:jc w:val="center"/>
      </w:pPr>
      <w:r>
        <w:br w:type="page"/>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015"/>
        <w:gridCol w:w="1189"/>
        <w:gridCol w:w="1336"/>
        <w:gridCol w:w="1360"/>
        <w:gridCol w:w="1552"/>
        <w:gridCol w:w="2100"/>
        <w:gridCol w:w="466"/>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blHeader/>
          <w:jc w:val="center"/>
        </w:trPr>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דוח </w:t>
            </w:r>
            <w:r>
              <w:rPr>
                <w:b/>
                <w:bCs/>
                <w:sz w:val="20"/>
                <w:szCs w:val="20"/>
                <w:rtl/>
                <w:lang w:eastAsia="en-US"/>
              </w:rPr>
              <w:br/>
            </w:r>
            <w:r>
              <w:rPr>
                <w:rFonts w:hint="cs"/>
                <w:b/>
                <w:bCs/>
                <w:sz w:val="20"/>
                <w:szCs w:val="20"/>
                <w:rtl/>
                <w:lang w:eastAsia="en-US"/>
              </w:rPr>
              <w:t>חיובי/שלילי</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תקרת ההוצאות</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הוצאות לפי הדוח </w:t>
            </w:r>
            <w:r>
              <w:rPr>
                <w:b/>
                <w:bCs/>
                <w:sz w:val="20"/>
                <w:szCs w:val="20"/>
                <w:lang w:eastAsia="en-US"/>
              </w:rPr>
              <w:br/>
            </w:r>
            <w:r>
              <w:rPr>
                <w:rFonts w:hint="cs"/>
                <w:b/>
                <w:bCs/>
                <w:sz w:val="20"/>
                <w:szCs w:val="20"/>
                <w:rtl/>
                <w:lang w:eastAsia="en-US"/>
              </w:rPr>
              <w:t>הכספי של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 xml:space="preserve">הכנסות לפי הדוח </w:t>
            </w:r>
            <w:r>
              <w:rPr>
                <w:b/>
                <w:bCs/>
                <w:sz w:val="20"/>
                <w:szCs w:val="20"/>
                <w:lang w:eastAsia="en-US"/>
              </w:rPr>
              <w:br/>
            </w:r>
            <w:r>
              <w:rPr>
                <w:rFonts w:hint="cs"/>
                <w:b/>
                <w:bCs/>
                <w:sz w:val="20"/>
                <w:szCs w:val="20"/>
                <w:rtl/>
                <w:lang w:eastAsia="en-US"/>
              </w:rPr>
              <w:t>הכספי  של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מימון מאוצר המדינה</w:t>
            </w:r>
            <w:r>
              <w:rPr>
                <w:b/>
                <w:bCs/>
                <w:sz w:val="20"/>
                <w:szCs w:val="20"/>
                <w:lang w:eastAsia="en-US"/>
              </w:rPr>
              <w:br/>
            </w:r>
            <w:r>
              <w:rPr>
                <w:rFonts w:hint="cs"/>
                <w:b/>
                <w:bCs/>
                <w:sz w:val="16"/>
                <w:szCs w:val="18"/>
                <w:vertAlign w:val="superscript"/>
                <w:rtl/>
                <w:lang w:eastAsia="en-US"/>
              </w:rPr>
              <w:t>1</w:t>
            </w:r>
            <w:r>
              <w:rPr>
                <w:rFonts w:hint="cs"/>
                <w:b/>
                <w:bCs/>
                <w:sz w:val="20"/>
                <w:szCs w:val="20"/>
                <w:rtl/>
                <w:lang w:eastAsia="en-US"/>
              </w:rPr>
              <w:t>100%</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rtl/>
                <w:lang w:eastAsia="en-US"/>
              </w:rPr>
            </w:pPr>
            <w:r>
              <w:rPr>
                <w:rFonts w:hint="cs"/>
                <w:b/>
                <w:bCs/>
                <w:sz w:val="20"/>
                <w:szCs w:val="20"/>
                <w:rtl/>
                <w:lang w:eastAsia="en-US"/>
              </w:rPr>
              <w:t>שם הסיעה</w:t>
            </w:r>
          </w:p>
        </w:tc>
        <w:tc>
          <w:tcPr>
            <w:tcW w:w="0" w:type="auto"/>
            <w:tcBorders>
              <w:top w:val="single" w:sz="4" w:space="0" w:color="auto"/>
              <w:bottom w:val="double" w:sz="4" w:space="0" w:color="auto"/>
            </w:tcBorders>
          </w:tcPr>
          <w:p>
            <w:pPr>
              <w:tabs>
                <w:tab w:val="left" w:pos="6179"/>
              </w:tabs>
              <w:spacing w:after="0"/>
              <w:ind w:left="0" w:right="0"/>
              <w:jc w:val="center"/>
              <w:rPr>
                <w:rFonts w:hint="cs"/>
                <w:b/>
                <w:bCs/>
                <w:sz w:val="20"/>
                <w:szCs w:val="20"/>
                <w:lang w:eastAsia="en-US"/>
              </w:rPr>
            </w:pPr>
            <w:r>
              <w:rPr>
                <w:rFonts w:hint="cs"/>
                <w:b/>
                <w:bCs/>
                <w:sz w:val="20"/>
                <w:szCs w:val="20"/>
                <w:rtl/>
                <w:lang w:eastAsia="en-US"/>
              </w:rPr>
              <w:t>מס'</w:t>
            </w:r>
            <w:r>
              <w:rPr>
                <w:b/>
                <w:bCs/>
                <w:sz w:val="20"/>
                <w:szCs w:val="20"/>
                <w:lang w:eastAsia="en-US"/>
              </w:rPr>
              <w:br/>
            </w:r>
            <w:r>
              <w:rPr>
                <w:rFonts w:hint="cs"/>
                <w:b/>
                <w:bCs/>
                <w:sz w:val="20"/>
                <w:szCs w:val="20"/>
                <w:rtl/>
                <w:lang w:eastAsia="en-US"/>
              </w:rPr>
              <w:t>סד'</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53,460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12,077</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10,098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11,880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קידום כעביה טבאש חג'אג'רה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78</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71,280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35,765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30,294</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35,640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שותפות ואחוה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79</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b/>
                <w:bCs/>
                <w:sz w:val="20"/>
                <w:szCs w:val="20"/>
                <w:u w:val="single"/>
                <w:lang w:eastAsia="en-US"/>
              </w:rPr>
            </w:pPr>
            <w:r>
              <w:rPr>
                <w:rFonts w:hint="cs"/>
                <w:b/>
                <w:bCs/>
                <w:sz w:val="20"/>
                <w:szCs w:val="20"/>
                <w:u w:val="single"/>
                <w:rtl/>
                <w:lang w:eastAsia="en-US"/>
              </w:rPr>
              <w:t>לקיה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119,100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64,413</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70,865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59,550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אלמוסתקבל</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80</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158,800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93,054</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70,865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59,550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אלרסאלה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81</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89,325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33,665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33,745</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39,700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פג'ר אלופאק</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82</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b/>
                <w:bCs/>
                <w:sz w:val="20"/>
                <w:szCs w:val="20"/>
                <w:u w:val="single"/>
                <w:rtl/>
                <w:lang w:eastAsia="en-US"/>
              </w:rPr>
            </w:pPr>
            <w:r>
              <w:rPr>
                <w:rFonts w:hint="cs"/>
                <w:b/>
                <w:bCs/>
                <w:sz w:val="20"/>
                <w:szCs w:val="20"/>
                <w:u w:val="single"/>
                <w:rtl/>
                <w:lang w:eastAsia="en-US"/>
              </w:rPr>
              <w:t>מזרעה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50,274</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11,432</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11,432</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 אח'לאס</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83</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50,274</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 אסלאח</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84</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50,274</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5,586</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5,698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6,703</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אלאחוה</w:t>
            </w:r>
          </w:p>
        </w:tc>
        <w:tc>
          <w:tcPr>
            <w:tcW w:w="0" w:type="auto"/>
            <w:tcBorders>
              <w:top w:val="single" w:sz="4" w:space="0" w:color="auto"/>
              <w:bottom w:val="single" w:sz="4" w:space="0" w:color="auto"/>
            </w:tcBorders>
          </w:tcPr>
          <w:p>
            <w:pPr>
              <w:spacing w:after="0" w:line="240" w:lineRule="auto"/>
              <w:ind w:left="0" w:right="0"/>
              <w:jc w:val="left"/>
              <w:rPr>
                <w:sz w:val="20"/>
                <w:szCs w:val="20"/>
                <w:rtl/>
                <w:lang w:eastAsia="en-US"/>
              </w:rPr>
            </w:pPr>
            <w:r>
              <w:rPr>
                <w:rFonts w:hint="cs"/>
                <w:sz w:val="20"/>
                <w:szCs w:val="20"/>
                <w:rtl/>
                <w:lang w:eastAsia="en-US"/>
              </w:rPr>
              <w:t>85</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67,032</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35,111</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28,489</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33,516</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אלאתחאד</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86</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50,274</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12,095</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5,698</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6,703</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אלמוסתקבל</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87</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50,274</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אלסדק ואלופא</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88</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67,032</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33,597</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28,489</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33,516</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אלסלאם השלום</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89</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50,274</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6,997</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5,698</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6,703</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החזית הדמוקרטית מזרעה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90</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50,274</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23,253</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18,992</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22,344</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הקדמה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91</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50,274</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מזרעה אחת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92</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50,274</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5,85</w:t>
            </w:r>
            <w:r>
              <w:rPr>
                <w:rFonts w:hint="cs"/>
                <w:sz w:val="20"/>
                <w:szCs w:val="20"/>
                <w:rtl/>
                <w:lang w:eastAsia="en-US"/>
              </w:rPr>
              <w:t>1</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5,698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6,703</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מזרעה מאוחדת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93</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b/>
                <w:bCs/>
                <w:sz w:val="20"/>
                <w:szCs w:val="20"/>
                <w:u w:val="single"/>
                <w:rtl/>
                <w:lang w:eastAsia="en-US"/>
              </w:rPr>
            </w:pPr>
            <w:r>
              <w:rPr>
                <w:rFonts w:hint="cs"/>
                <w:b/>
                <w:bCs/>
                <w:sz w:val="20"/>
                <w:szCs w:val="20"/>
                <w:u w:val="single"/>
                <w:rtl/>
                <w:lang w:eastAsia="en-US"/>
              </w:rPr>
              <w:t>ערערה - בנגב</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134,388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35,500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38,077</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44,799</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אלהודא ואלסלאם</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94</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134,388</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32,217</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38,077</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44,796</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אלנור</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95</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223,980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115,901</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111,990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111,990</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ערערה אל מוחדה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96</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b/>
                <w:bCs/>
                <w:sz w:val="20"/>
                <w:szCs w:val="20"/>
                <w:u w:val="single"/>
                <w:rtl/>
                <w:lang w:eastAsia="en-US"/>
              </w:rPr>
            </w:pPr>
            <w:r>
              <w:rPr>
                <w:rFonts w:hint="cs"/>
                <w:b/>
                <w:bCs/>
                <w:sz w:val="20"/>
                <w:szCs w:val="20"/>
                <w:u w:val="single"/>
                <w:rtl/>
                <w:lang w:eastAsia="en-US"/>
              </w:rPr>
              <w:t>שגב - שלום</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57,402</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15,498</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15,400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12,7</w:t>
            </w:r>
            <w:r>
              <w:rPr>
                <w:rFonts w:hint="cs"/>
                <w:sz w:val="20"/>
                <w:szCs w:val="20"/>
                <w:rtl/>
                <w:lang w:eastAsia="en-US"/>
              </w:rPr>
              <w:t>56</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אלאסתיקאמה</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97</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חיובי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57,402</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12,129</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0</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12,756</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אלווחדה ואל איסלאח</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98</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57,402</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אלמסתקבל</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99</w:t>
            </w:r>
          </w:p>
        </w:tc>
      </w:tr>
      <w:tr>
        <w:tblPrEx>
          <w:tblW w:w="0" w:type="auto"/>
          <w:jc w:val="center"/>
          <w:tblInd w:w="0" w:type="dxa"/>
          <w:tblCellMar>
            <w:left w:w="108" w:type="dxa"/>
            <w:right w:w="108" w:type="dxa"/>
          </w:tblCellMar>
          <w:tblLook w:val="0000"/>
        </w:tblPrEx>
        <w:trPr>
          <w:cantSplit/>
          <w:jc w:val="center"/>
        </w:trPr>
        <w:tc>
          <w:tcPr>
            <w:tcW w:w="0" w:type="auto"/>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102,048</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54,584</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9,500</w:t>
            </w:r>
          </w:p>
        </w:tc>
        <w:tc>
          <w:tcPr>
            <w:tcW w:w="0" w:type="auto"/>
          </w:tcPr>
          <w:p>
            <w:pPr>
              <w:spacing w:after="0" w:line="240" w:lineRule="auto"/>
              <w:ind w:left="0" w:right="0"/>
              <w:jc w:val="left"/>
              <w:rPr>
                <w:rFonts w:hint="cs"/>
                <w:sz w:val="20"/>
                <w:szCs w:val="20"/>
                <w:rtl/>
                <w:lang w:eastAsia="en-US"/>
              </w:rPr>
            </w:pPr>
            <w:r>
              <w:rPr>
                <w:rFonts w:hint="cs"/>
                <w:sz w:val="20"/>
                <w:szCs w:val="20"/>
                <w:rtl/>
                <w:lang w:eastAsia="en-US"/>
              </w:rPr>
              <w:t>38,268</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האחדות והשלום</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100</w:t>
            </w:r>
          </w:p>
        </w:tc>
      </w:tr>
      <w:tr>
        <w:tblPrEx>
          <w:tblW w:w="0" w:type="auto"/>
          <w:jc w:val="center"/>
          <w:tblInd w:w="0" w:type="dxa"/>
          <w:tblCellMar>
            <w:left w:w="108" w:type="dxa"/>
            <w:right w:w="108" w:type="dxa"/>
          </w:tblCellMar>
          <w:tblLook w:val="0000"/>
        </w:tblPrEx>
        <w:trPr>
          <w:cantSplit/>
          <w:jc w:val="center"/>
        </w:trPr>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שלילי</w:t>
            </w: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76,536</w:t>
            </w: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p>
        </w:tc>
        <w:tc>
          <w:tcPr>
            <w:tcW w:w="0" w:type="auto"/>
            <w:tcBorders>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38,268</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שגב שלום המאוחדת</w:t>
            </w:r>
          </w:p>
        </w:tc>
        <w:tc>
          <w:tcPr>
            <w:tcW w:w="0" w:type="auto"/>
            <w:tcBorders>
              <w:top w:val="single" w:sz="4" w:space="0" w:color="auto"/>
              <w:bottom w:val="single" w:sz="4" w:space="0" w:color="auto"/>
            </w:tcBorders>
          </w:tcPr>
          <w:p>
            <w:pPr>
              <w:spacing w:after="0" w:line="240" w:lineRule="auto"/>
              <w:ind w:left="0" w:right="0"/>
              <w:jc w:val="left"/>
              <w:rPr>
                <w:rFonts w:hint="cs"/>
                <w:sz w:val="20"/>
                <w:szCs w:val="20"/>
                <w:rtl/>
                <w:lang w:eastAsia="en-US"/>
              </w:rPr>
            </w:pPr>
            <w:r>
              <w:rPr>
                <w:rFonts w:hint="cs"/>
                <w:sz w:val="20"/>
                <w:szCs w:val="20"/>
                <w:rtl/>
                <w:lang w:eastAsia="en-US"/>
              </w:rPr>
              <w:t>101</w:t>
            </w:r>
          </w:p>
        </w:tc>
      </w:tr>
    </w:tbl>
    <w:p>
      <w:pPr>
        <w:tabs>
          <w:tab w:val="left" w:pos="1133"/>
          <w:tab w:val="left" w:pos="1506"/>
          <w:tab w:val="num" w:pos="3207"/>
        </w:tabs>
        <w:spacing w:after="0"/>
        <w:ind w:left="1081" w:right="0"/>
        <w:jc w:val="both"/>
        <w:rPr>
          <w:rFonts w:hint="cs"/>
          <w:noProof/>
          <w:sz w:val="22"/>
          <w:szCs w:val="22"/>
          <w:rtl/>
          <w:lang w:val="he-IL"/>
        </w:rPr>
      </w:pPr>
    </w:p>
    <w:p>
      <w:pPr>
        <w:tabs>
          <w:tab w:val="left" w:pos="1133"/>
          <w:tab w:val="left" w:pos="1506"/>
          <w:tab w:val="num" w:pos="3207"/>
        </w:tabs>
        <w:spacing w:after="0"/>
        <w:ind w:left="1081" w:right="0"/>
        <w:jc w:val="both"/>
        <w:rPr>
          <w:rFonts w:hint="cs"/>
          <w:noProof/>
          <w:sz w:val="22"/>
          <w:szCs w:val="22"/>
          <w:rtl/>
          <w:lang w:val="he-IL"/>
        </w:rPr>
      </w:pPr>
      <w:r>
        <w:rPr>
          <w:rFonts w:hint="cs"/>
          <w:noProof/>
          <w:sz w:val="22"/>
          <w:szCs w:val="22"/>
          <w:rtl/>
          <w:lang w:val="he-IL"/>
        </w:rPr>
        <w:t>______________________</w:t>
      </w:r>
    </w:p>
    <w:p>
      <w:pPr>
        <w:tabs>
          <w:tab w:val="left" w:pos="1133"/>
          <w:tab w:val="left" w:pos="1506"/>
          <w:tab w:val="num" w:pos="3207"/>
        </w:tabs>
        <w:spacing w:after="0"/>
        <w:ind w:left="1081" w:right="0"/>
        <w:jc w:val="left"/>
        <w:rPr>
          <w:noProof/>
          <w:sz w:val="22"/>
          <w:szCs w:val="22"/>
          <w:rtl/>
          <w:lang w:val="he-IL"/>
        </w:rPr>
      </w:pPr>
      <w:r>
        <w:rPr>
          <w:rFonts w:hint="cs"/>
          <w:noProof/>
          <w:sz w:val="20"/>
          <w:szCs w:val="20"/>
          <w:rtl/>
          <w:lang w:val="he-IL"/>
        </w:rPr>
        <w:t>1</w:t>
        <w:tab/>
        <w:t>סך כל מימון הבחירות המגיע מאוצר המדינה, כאשר דוח מבקר המדינה על תוצאות ביקורת חשבונות הסיעה הוא חיובי.</w:t>
      </w:r>
    </w:p>
    <w:sectPr>
      <w:pgSz w:w="16838" w:h="11906" w:orient="landscape" w:code="9"/>
      <w:pgMar w:top="567" w:right="2268" w:bottom="1701" w:left="2268" w:header="720" w:footer="720"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Narkisi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685" w:wrap="around" w:vAnchor="text" w:hAnchor="page" w:x="8929" w:y="-1872"/>
      <w:ind w:left="0" w:right="0"/>
      <w:jc w:val="both"/>
      <w:rPr>
        <w:rStyle w:val="PageNumber"/>
        <w:rtl/>
      </w:rPr>
    </w:pPr>
  </w:p>
  <w:p>
    <w:pPr>
      <w:pStyle w:val="Footer"/>
      <w:framePr w:y="-1872"/>
      <w:ind w:left="0" w:right="360" w:firstLine="360"/>
      <w:jc w:val="lef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y="-1440"/>
      <w:bidi w:val="0"/>
      <w:jc w:val="right"/>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outside" w:y="1"/>
      <w:ind w:left="0" w:right="0"/>
      <w:jc w:val="both"/>
      <w:rPr>
        <w:rStyle w:val="PageNumber"/>
        <w:rtl/>
      </w:rPr>
    </w:pPr>
  </w:p>
  <w:p>
    <w:pPr>
      <w:pStyle w:val="Footer"/>
      <w:ind w:left="0" w:right="0"/>
      <w:jc w:val="both"/>
      <w:rPr>
        <w:rStyle w:val="PageNumber"/>
        <w:rFonts w:hint="cs"/>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44</w:t>
    </w:r>
    <w:r>
      <w:rPr>
        <w:rStyle w:val="PageNumber"/>
        <w:rt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outside" w:y="1"/>
      <w:ind w:left="0" w:right="0"/>
      <w:jc w:val="both"/>
      <w:rPr>
        <w:rStyle w:val="PageNumber"/>
        <w:rtl/>
      </w:rPr>
    </w:pPr>
  </w:p>
  <w:p>
    <w:pPr>
      <w:pStyle w:val="Footer"/>
      <w:ind w:left="0" w:right="0"/>
      <w:jc w:val="right"/>
      <w:rP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45</w:t>
    </w:r>
    <w:r>
      <w:rPr>
        <w:rStyle w:val="PageNumber"/>
        <w:rt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ind w:left="567" w:right="0"/>
        <w:jc w:val="both"/>
        <w:rPr>
          <w:rtl/>
        </w:rPr>
      </w:pPr>
      <w:r>
        <w:rPr>
          <w:rStyle w:val="FootnoteReference"/>
        </w:rPr>
        <w:footnoteRef/>
      </w:r>
      <w:r>
        <w:t xml:space="preserve"> </w:t>
      </w:r>
      <w:r>
        <w:rPr>
          <w:rFonts w:hint="cs"/>
          <w:rtl/>
        </w:rPr>
        <w:tab/>
        <w:t>החוק שונה מאז הבחירות מספר פעמים. בדוח זה בכל מקום שמוזכר סעיף בחוק, הכוונה היא לנוסח החוק שחל על הבחירות שהתקיימו בספטמבר 2004.</w:t>
      </w:r>
    </w:p>
  </w:footnote>
  <w:footnote w:id="1">
    <w:p>
      <w:pPr>
        <w:pStyle w:val="FootnoteText"/>
        <w:tabs>
          <w:tab w:val="left" w:pos="567"/>
        </w:tabs>
        <w:ind w:left="567" w:right="0"/>
        <w:jc w:val="both"/>
        <w:rPr>
          <w:rFonts w:hint="cs"/>
          <w:rtl/>
          <w:lang w:eastAsia="en-US"/>
        </w:rPr>
      </w:pPr>
      <w:r>
        <w:rPr>
          <w:rStyle w:val="FootnoteReference"/>
        </w:rPr>
        <w:footnoteRef/>
      </w:r>
      <w:r>
        <w:rPr>
          <w:lang w:eastAsia="en-US"/>
        </w:rPr>
        <w:t xml:space="preserve"> </w:t>
      </w:r>
      <w:r>
        <w:rPr>
          <w:rFonts w:hint="cs"/>
          <w:rtl/>
          <w:lang w:eastAsia="en-US"/>
        </w:rPr>
        <w:tab/>
        <w:t>דוחות על תוצאות ביקורת חשבונות הסיעות והרשימות שהשתתפו בבחירות לרשויות המקומיות, שנמסרו ליושב ראש הכנסת: יאנוח ג'ת וכסרא סמיע (נובמבר 1996); אבו סנאן וכאבול (יולי 2001); יאנוח ג'ת וכסרא סמיע (נובמבר 2001); בית אל, בית"ר וקדומים (יולי 2002); לוד (בינואר 2003); קרית אונו (דצמבר 2003); אור עקיבא, חיפה וירושלים (פברואר 2004) והבחירות לכלל הרשויות המקומיות באוקטובר 2003 (יולי 2004).</w:t>
      </w:r>
    </w:p>
    <w:p>
      <w:pPr>
        <w:pStyle w:val="FootnoteText"/>
        <w:tabs>
          <w:tab w:val="left" w:pos="567"/>
        </w:tabs>
        <w:ind w:left="567" w:right="0"/>
        <w:jc w:val="both"/>
        <w:rPr>
          <w:rFonts w:hint="cs"/>
          <w:rtl/>
          <w:lang w:eastAsia="en-US"/>
        </w:rPr>
      </w:pPr>
    </w:p>
  </w:footnote>
  <w:footnote w:id="2">
    <w:p>
      <w:pPr>
        <w:pStyle w:val="FootnoteText"/>
        <w:tabs>
          <w:tab w:val="left" w:pos="567"/>
        </w:tabs>
        <w:ind w:left="567" w:right="0"/>
        <w:jc w:val="both"/>
        <w:rPr>
          <w:rtl/>
          <w:lang w:eastAsia="en-US"/>
        </w:rPr>
      </w:pPr>
      <w:r>
        <w:rPr>
          <w:rStyle w:val="FootnoteReference"/>
        </w:rPr>
        <w:footnoteRef/>
      </w:r>
      <w:r>
        <w:rPr>
          <w:lang w:eastAsia="en-US"/>
        </w:rPr>
        <w:t xml:space="preserve"> </w:t>
      </w:r>
      <w:r>
        <w:rPr>
          <w:rFonts w:hint="cs"/>
          <w:rtl/>
          <w:lang w:eastAsia="en-US"/>
        </w:rPr>
        <w:tab/>
        <w:t>דוחות על תוצאות ביקורת חשבונות המועמדים, שהשתתפו בבחירות לראשי המועצות אזוריות, שנמסרו ליושב ראש הכנסת: אלבטוף ובוסתן אל מרג' (ינואר 2003), בחירות לראשי מועצות אזוריות בנובמבר 2002 (יולי 2003) ובחירות לראשי מועצות אזוריות בינואר 2004 (ספטמבר 2004).</w:t>
      </w:r>
    </w:p>
  </w:footnote>
  <w:footnote w:id="3">
    <w:p>
      <w:pPr>
        <w:pStyle w:val="FootnoteText"/>
        <w:ind w:left="567" w:right="0"/>
        <w:jc w:val="both"/>
        <w:rPr>
          <w:rFonts w:hint="cs"/>
          <w:rtl/>
        </w:rPr>
      </w:pPr>
      <w:r>
        <w:rPr>
          <w:rStyle w:val="FootnoteReference"/>
        </w:rPr>
        <w:footnoteRef/>
      </w:r>
      <w:r>
        <w:t xml:space="preserve"> </w:t>
      </w:r>
      <w:r>
        <w:rPr>
          <w:rFonts w:hint="cs"/>
          <w:rtl/>
        </w:rPr>
        <w:tab/>
        <w:t>הנתונים המובאים בדוח זה לגבי ההוצאות וההכנסות של הסיעות לקוחים מהדוחות הכספיים שמסרו הסיעות. יצוין, כי נתונים אלו אינם משקפים בהכרח את ההכנסות וההוצאות של הסיעות בתקופת הבחירות במלואן. לדוגמה, חלק מהסיעות מציינות, בסעיף ההכנסות, רק את סכומי המימון שנתקבלו בפועל, דהיינו 85% מהמימון המגיע, בעוד שסיעות אחרות מציגות בסעיף ההכנסות את מלוא המימון המגיע. לפיכך, לא תמיד ניתן ללמוד מנתונים אלו אם לסיעה היה גירעון, ואם כן - מה סכומו. אולם, משרד מבקר המדינה חישב אם היה או לא היה לסיעות גירעון, לקולא, על בסיס ההנחה של 100% מימון.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framePr w:vAnchor="text" w:hAnchor="page" w:x="2666" w:y="45"/>
      <w:ind w:left="0" w:right="0"/>
      <w:jc w:val="both"/>
    </w:pPr>
  </w:p>
  <w:p>
    <w:pPr>
      <w:pStyle w:val="Header"/>
      <w:ind w:left="0" w:right="0"/>
      <w:jc w:val="both"/>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right"/>
      <w:rPr>
        <w:rFonts w:hint="cs"/>
        <w:rtl/>
      </w:rPr>
    </w:pPr>
  </w:p>
  <w:p>
    <w:pPr>
      <w:ind w:left="0" w:right="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FFFFFF89"/>
    <w:multiLevelType w:val="singleLevel"/>
    <w:tmpl w:val="24042E6A"/>
    <w:lvl w:ilvl="0">
      <w:start w:val="1"/>
      <w:numFmt w:val="bullet"/>
      <w:lvlText w:val=""/>
      <w:lvlJc w:val="left"/>
      <w:pPr>
        <w:tabs>
          <w:tab w:val="num" w:pos="360"/>
        </w:tabs>
        <w:ind w:left="360" w:hanging="360"/>
      </w:pPr>
      <w:rPr>
        <w:rFonts w:ascii="Symbol" w:hAnsi="Symbol" w:hint="default"/>
      </w:rPr>
    </w:lvl>
  </w:abstractNum>
  <w:abstractNum w:abstractNumId="2">
    <w:nsid w:val="00015E9C"/>
    <w:multiLevelType w:val="singleLevel"/>
    <w:tmpl w:val="C97880E2"/>
    <w:lvl w:ilvl="0">
      <w:start w:val="6"/>
      <w:numFmt w:val="decimal"/>
      <w:lvlText w:val="%1."/>
      <w:lvlJc w:val="center"/>
      <w:pPr>
        <w:tabs>
          <w:tab w:val="num" w:pos="648"/>
        </w:tabs>
        <w:ind w:left="360" w:hanging="72"/>
      </w:pPr>
    </w:lvl>
  </w:abstractNum>
  <w:abstractNum w:abstractNumId="3">
    <w:nsid w:val="00101251"/>
    <w:multiLevelType w:val="multilevel"/>
    <w:tmpl w:val="B48276E6"/>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nsid w:val="005C09F2"/>
    <w:multiLevelType w:val="singleLevel"/>
    <w:tmpl w:val="971CA3AE"/>
    <w:lvl w:ilvl="0">
      <w:start w:val="4"/>
      <w:numFmt w:val="decimal"/>
      <w:lvlText w:val="%1."/>
      <w:lvlJc w:val="center"/>
      <w:pPr>
        <w:tabs>
          <w:tab w:val="num" w:pos="648"/>
        </w:tabs>
        <w:ind w:left="360" w:hanging="72"/>
      </w:pPr>
      <w:rPr>
        <w:rFonts w:cs="David" w:hint="default"/>
        <w:bCs w:val="0"/>
        <w:iCs w:val="0"/>
        <w:szCs w:val="24"/>
      </w:rPr>
    </w:lvl>
  </w:abstractNum>
  <w:abstractNum w:abstractNumId="5">
    <w:nsid w:val="00C951C2"/>
    <w:multiLevelType w:val="multilevel"/>
    <w:tmpl w:val="111E0F9E"/>
    <w:lvl w:ilvl="0">
      <w:start w:val="1"/>
      <w:numFmt w:val="decimal"/>
      <w:lvlText w:val="%1."/>
      <w:lvlJc w:val="left"/>
      <w:pPr>
        <w:tabs>
          <w:tab w:val="num" w:pos="567"/>
        </w:tabs>
        <w:ind w:left="567" w:hanging="567"/>
      </w:pPr>
      <w:rPr>
        <w:rFonts w:hint="default"/>
      </w:rPr>
    </w:lvl>
    <w:lvl w:ilvl="1">
      <w:start w:val="2"/>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nsid w:val="01511DE9"/>
    <w:multiLevelType w:val="hybridMultilevel"/>
    <w:tmpl w:val="EB501DBE"/>
    <w:lvl w:ilvl="0">
      <w:start w:val="2"/>
      <w:numFmt w:val="decimal"/>
      <w:lvlText w:val="(%1)"/>
      <w:lvlJc w:val="left"/>
      <w:pPr>
        <w:tabs>
          <w:tab w:val="num" w:pos="862"/>
        </w:tabs>
        <w:ind w:left="862" w:hanging="465"/>
      </w:pPr>
      <w:rPr>
        <w:rFonts w:hint="default"/>
        <w:bCs w:val="0"/>
        <w:iCs w:val="0"/>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7">
    <w:nsid w:val="01681276"/>
    <w:multiLevelType w:val="multilevel"/>
    <w:tmpl w:val="2004A0F2"/>
    <w:lvl w:ilvl="0">
      <w:start w:val="1"/>
      <w:numFmt w:val="decimal"/>
      <w:lvlText w:val="%1."/>
      <w:lvlJc w:val="left"/>
      <w:pPr>
        <w:tabs>
          <w:tab w:val="num" w:pos="567"/>
        </w:tabs>
        <w:ind w:left="567" w:hanging="567"/>
      </w:pPr>
      <w:rPr>
        <w:rFonts w:hint="default"/>
        <w:bCs w:val="0"/>
        <w:iCs w:val="0"/>
        <w:outline w:val="0"/>
        <w:shadow w:val="0"/>
        <w:emboss w:val="0"/>
        <w:imprint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nsid w:val="02B22330"/>
    <w:multiLevelType w:val="singleLevel"/>
    <w:tmpl w:val="1E2018DC"/>
    <w:lvl w:ilvl="0">
      <w:start w:val="1"/>
      <w:numFmt w:val="upperRoman"/>
      <w:lvlText w:val="(%1)"/>
      <w:lvlJc w:val="center"/>
      <w:pPr>
        <w:tabs>
          <w:tab w:val="num" w:pos="648"/>
        </w:tabs>
        <w:ind w:left="360" w:hanging="72"/>
      </w:pPr>
      <w:rPr>
        <w:b w:val="0"/>
        <w:bCs w:val="0"/>
        <w:i w:val="0"/>
        <w:iCs w:val="0"/>
        <w:outline w:val="0"/>
        <w:shadow w:val="0"/>
        <w:emboss w:val="0"/>
        <w:imprint w:val="0"/>
        <w:u w:val="none"/>
      </w:rPr>
    </w:lvl>
  </w:abstractNum>
  <w:abstractNum w:abstractNumId="9">
    <w:nsid w:val="05623D72"/>
    <w:multiLevelType w:val="singleLevel"/>
    <w:tmpl w:val="1E2018DC"/>
    <w:lvl w:ilvl="0">
      <w:start w:val="1"/>
      <w:numFmt w:val="hebrew1"/>
      <w:lvlText w:val="(%1)"/>
      <w:lvlJc w:val="center"/>
      <w:pPr>
        <w:tabs>
          <w:tab w:val="num" w:pos="648"/>
        </w:tabs>
        <w:ind w:left="360" w:hanging="72"/>
      </w:pPr>
      <w:rPr>
        <w:b w:val="0"/>
        <w:bCs w:val="0"/>
        <w:i w:val="0"/>
        <w:iCs w:val="0"/>
        <w:outline w:val="0"/>
        <w:shadow w:val="0"/>
        <w:emboss w:val="0"/>
        <w:imprint w:val="0"/>
        <w:u w:val="none"/>
      </w:rPr>
    </w:lvl>
  </w:abstractNum>
  <w:abstractNum w:abstractNumId="10">
    <w:nsid w:val="06837311"/>
    <w:multiLevelType w:val="singleLevel"/>
    <w:tmpl w:val="2EF85BFA"/>
    <w:lvl w:ilvl="0">
      <w:start w:val="2"/>
      <w:numFmt w:val="hebrew1"/>
      <w:lvlText w:val="(%1)"/>
      <w:lvlJc w:val="left"/>
      <w:pPr>
        <w:tabs>
          <w:tab w:val="num" w:pos="1153"/>
        </w:tabs>
        <w:ind w:left="1153" w:hanging="360"/>
      </w:pPr>
      <w:rPr>
        <w:rFonts w:hint="default"/>
        <w:sz w:val="24"/>
      </w:rPr>
    </w:lvl>
  </w:abstractNum>
  <w:abstractNum w:abstractNumId="11">
    <w:nsid w:val="06D07CAD"/>
    <w:multiLevelType w:val="hybridMultilevel"/>
    <w:tmpl w:val="92A68A42"/>
    <w:lvl w:ilvl="0">
      <w:start w:val="1"/>
      <w:numFmt w:val="decimal"/>
      <w:lvlText w:val="(%1)"/>
      <w:lvlJc w:val="left"/>
      <w:pPr>
        <w:tabs>
          <w:tab w:val="num" w:pos="2101"/>
        </w:tabs>
        <w:ind w:left="2101" w:hanging="570"/>
      </w:pPr>
      <w:rPr>
        <w:rFonts w:hint="cs"/>
      </w:rPr>
    </w:lvl>
    <w:lvl w:ilvl="1" w:tentative="1">
      <w:start w:val="1"/>
      <w:numFmt w:val="lowerLetter"/>
      <w:lvlText w:val="%2."/>
      <w:lvlJc w:val="left"/>
      <w:pPr>
        <w:tabs>
          <w:tab w:val="num" w:pos="1837"/>
        </w:tabs>
        <w:ind w:left="1837" w:hanging="360"/>
      </w:pPr>
    </w:lvl>
    <w:lvl w:ilvl="2" w:tentative="1">
      <w:start w:val="1"/>
      <w:numFmt w:val="lowerRoman"/>
      <w:lvlText w:val="%3."/>
      <w:lvlJc w:val="right"/>
      <w:pPr>
        <w:tabs>
          <w:tab w:val="num" w:pos="2557"/>
        </w:tabs>
        <w:ind w:left="2557" w:hanging="180"/>
      </w:pPr>
    </w:lvl>
    <w:lvl w:ilvl="3" w:tentative="1">
      <w:start w:val="1"/>
      <w:numFmt w:val="decimal"/>
      <w:lvlText w:val="%4."/>
      <w:lvlJc w:val="left"/>
      <w:pPr>
        <w:tabs>
          <w:tab w:val="num" w:pos="3277"/>
        </w:tabs>
        <w:ind w:left="3277" w:hanging="360"/>
      </w:pPr>
    </w:lvl>
    <w:lvl w:ilvl="4" w:tentative="1">
      <w:start w:val="1"/>
      <w:numFmt w:val="lowerLetter"/>
      <w:lvlText w:val="%5."/>
      <w:lvlJc w:val="left"/>
      <w:pPr>
        <w:tabs>
          <w:tab w:val="num" w:pos="3997"/>
        </w:tabs>
        <w:ind w:left="3997" w:hanging="360"/>
      </w:pPr>
    </w:lvl>
    <w:lvl w:ilvl="5" w:tentative="1">
      <w:start w:val="1"/>
      <w:numFmt w:val="lowerRoman"/>
      <w:lvlText w:val="%6."/>
      <w:lvlJc w:val="right"/>
      <w:pPr>
        <w:tabs>
          <w:tab w:val="num" w:pos="4717"/>
        </w:tabs>
        <w:ind w:left="4717" w:hanging="180"/>
      </w:pPr>
    </w:lvl>
    <w:lvl w:ilvl="6" w:tentative="1">
      <w:start w:val="1"/>
      <w:numFmt w:val="decimal"/>
      <w:lvlText w:val="%7."/>
      <w:lvlJc w:val="left"/>
      <w:pPr>
        <w:tabs>
          <w:tab w:val="num" w:pos="5437"/>
        </w:tabs>
        <w:ind w:left="5437" w:hanging="360"/>
      </w:pPr>
    </w:lvl>
    <w:lvl w:ilvl="7" w:tentative="1">
      <w:start w:val="1"/>
      <w:numFmt w:val="lowerLetter"/>
      <w:lvlText w:val="%8."/>
      <w:lvlJc w:val="left"/>
      <w:pPr>
        <w:tabs>
          <w:tab w:val="num" w:pos="6157"/>
        </w:tabs>
        <w:ind w:left="6157" w:hanging="360"/>
      </w:pPr>
    </w:lvl>
    <w:lvl w:ilvl="8" w:tentative="1">
      <w:start w:val="1"/>
      <w:numFmt w:val="lowerRoman"/>
      <w:lvlText w:val="%9."/>
      <w:lvlJc w:val="right"/>
      <w:pPr>
        <w:tabs>
          <w:tab w:val="num" w:pos="6877"/>
        </w:tabs>
        <w:ind w:left="6877" w:hanging="180"/>
      </w:pPr>
    </w:lvl>
  </w:abstractNum>
  <w:abstractNum w:abstractNumId="12">
    <w:nsid w:val="070A4727"/>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13">
    <w:nsid w:val="078A6A78"/>
    <w:multiLevelType w:val="hybridMultilevel"/>
    <w:tmpl w:val="AC2EF090"/>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79062B3"/>
    <w:multiLevelType w:val="hybridMultilevel"/>
    <w:tmpl w:val="64F6CB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2"/>
      <w:numFmt w:val="hebrew1"/>
      <w:lvlText w:val="(%3)"/>
      <w:lvlJc w:val="left"/>
      <w:pPr>
        <w:tabs>
          <w:tab w:val="num" w:pos="2340"/>
        </w:tabs>
        <w:ind w:left="2340" w:hanging="360"/>
      </w:pPr>
      <w:rPr>
        <w:rFonts w:hint="cs"/>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9536351"/>
    <w:multiLevelType w:val="multilevel"/>
    <w:tmpl w:val="B48276E6"/>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6">
    <w:nsid w:val="096E717E"/>
    <w:multiLevelType w:val="hybridMultilevel"/>
    <w:tmpl w:val="806E8208"/>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9EF42D8"/>
    <w:multiLevelType w:val="singleLevel"/>
    <w:tmpl w:val="7D28EF82"/>
    <w:lvl w:ilvl="0">
      <w:start w:val="1"/>
      <w:numFmt w:val="upperRoman"/>
      <w:lvlText w:val="(%1)"/>
      <w:lvlJc w:val="center"/>
      <w:pPr>
        <w:tabs>
          <w:tab w:val="num" w:pos="648"/>
        </w:tabs>
        <w:ind w:left="648" w:hanging="360"/>
      </w:pPr>
      <w:rPr>
        <w:rFonts w:cs="David" w:hint="default"/>
        <w:bCs w:val="0"/>
        <w:iCs w:val="0"/>
        <w:strike w:val="0"/>
        <w:dstrike w:val="0"/>
        <w:shadow w:val="0"/>
        <w:emboss w:val="0"/>
        <w:imprint w:val="0"/>
        <w:color w:val="auto"/>
        <w:szCs w:val="24"/>
        <w:vertAlign w:val="baseline"/>
      </w:rPr>
    </w:lvl>
  </w:abstractNum>
  <w:abstractNum w:abstractNumId="18">
    <w:nsid w:val="0A412176"/>
    <w:multiLevelType w:val="singleLevel"/>
    <w:tmpl w:val="7D28EF82"/>
    <w:lvl w:ilvl="0">
      <w:start w:val="1"/>
      <w:numFmt w:val="upperRoman"/>
      <w:lvlText w:val="(%1)"/>
      <w:lvlJc w:val="center"/>
      <w:pPr>
        <w:tabs>
          <w:tab w:val="num" w:pos="648"/>
        </w:tabs>
        <w:ind w:left="648" w:hanging="360"/>
      </w:pPr>
      <w:rPr>
        <w:rFonts w:cs="David" w:hint="default"/>
        <w:bCs w:val="0"/>
        <w:iCs w:val="0"/>
        <w:strike w:val="0"/>
        <w:dstrike w:val="0"/>
        <w:shadow w:val="0"/>
        <w:emboss w:val="0"/>
        <w:imprint w:val="0"/>
        <w:color w:val="auto"/>
        <w:szCs w:val="24"/>
        <w:vertAlign w:val="baseline"/>
      </w:rPr>
    </w:lvl>
  </w:abstractNum>
  <w:abstractNum w:abstractNumId="19">
    <w:nsid w:val="0D59349E"/>
    <w:multiLevelType w:val="hybridMultilevel"/>
    <w:tmpl w:val="5C9AED96"/>
    <w:lvl w:ilvl="0">
      <w:start w:val="1"/>
      <w:numFmt w:val="hebrew1"/>
      <w:lvlText w:val="(%1)"/>
      <w:lvlJc w:val="left"/>
      <w:pPr>
        <w:tabs>
          <w:tab w:val="num" w:pos="728"/>
        </w:tabs>
        <w:ind w:left="728" w:hanging="360"/>
      </w:pPr>
      <w:rPr>
        <w:rFonts w:hint="cs"/>
      </w:rPr>
    </w:lvl>
    <w:lvl w:ilvl="1" w:tentative="1">
      <w:start w:val="1"/>
      <w:numFmt w:val="lowerLetter"/>
      <w:lvlText w:val="%2."/>
      <w:lvlJc w:val="left"/>
      <w:pPr>
        <w:tabs>
          <w:tab w:val="num" w:pos="1448"/>
        </w:tabs>
        <w:ind w:left="1448" w:hanging="360"/>
      </w:pPr>
    </w:lvl>
    <w:lvl w:ilvl="2" w:tentative="1">
      <w:start w:val="1"/>
      <w:numFmt w:val="lowerRoman"/>
      <w:lvlText w:val="%3."/>
      <w:lvlJc w:val="right"/>
      <w:pPr>
        <w:tabs>
          <w:tab w:val="num" w:pos="2168"/>
        </w:tabs>
        <w:ind w:left="2168" w:hanging="180"/>
      </w:pPr>
    </w:lvl>
    <w:lvl w:ilvl="3" w:tentative="1">
      <w:start w:val="1"/>
      <w:numFmt w:val="decimal"/>
      <w:lvlText w:val="%4."/>
      <w:lvlJc w:val="left"/>
      <w:pPr>
        <w:tabs>
          <w:tab w:val="num" w:pos="2888"/>
        </w:tabs>
        <w:ind w:left="2888" w:hanging="360"/>
      </w:pPr>
    </w:lvl>
    <w:lvl w:ilvl="4" w:tentative="1">
      <w:start w:val="1"/>
      <w:numFmt w:val="lowerLetter"/>
      <w:lvlText w:val="%5."/>
      <w:lvlJc w:val="left"/>
      <w:pPr>
        <w:tabs>
          <w:tab w:val="num" w:pos="3608"/>
        </w:tabs>
        <w:ind w:left="3608" w:hanging="360"/>
      </w:pPr>
    </w:lvl>
    <w:lvl w:ilvl="5" w:tentative="1">
      <w:start w:val="1"/>
      <w:numFmt w:val="lowerRoman"/>
      <w:lvlText w:val="%6."/>
      <w:lvlJc w:val="right"/>
      <w:pPr>
        <w:tabs>
          <w:tab w:val="num" w:pos="4328"/>
        </w:tabs>
        <w:ind w:left="4328" w:hanging="180"/>
      </w:pPr>
    </w:lvl>
    <w:lvl w:ilvl="6" w:tentative="1">
      <w:start w:val="1"/>
      <w:numFmt w:val="decimal"/>
      <w:lvlText w:val="%7."/>
      <w:lvlJc w:val="left"/>
      <w:pPr>
        <w:tabs>
          <w:tab w:val="num" w:pos="5048"/>
        </w:tabs>
        <w:ind w:left="5048" w:hanging="360"/>
      </w:pPr>
    </w:lvl>
    <w:lvl w:ilvl="7" w:tentative="1">
      <w:start w:val="1"/>
      <w:numFmt w:val="lowerLetter"/>
      <w:lvlText w:val="%8."/>
      <w:lvlJc w:val="left"/>
      <w:pPr>
        <w:tabs>
          <w:tab w:val="num" w:pos="5768"/>
        </w:tabs>
        <w:ind w:left="5768" w:hanging="360"/>
      </w:pPr>
    </w:lvl>
    <w:lvl w:ilvl="8" w:tentative="1">
      <w:start w:val="1"/>
      <w:numFmt w:val="lowerRoman"/>
      <w:lvlText w:val="%9."/>
      <w:lvlJc w:val="right"/>
      <w:pPr>
        <w:tabs>
          <w:tab w:val="num" w:pos="6488"/>
        </w:tabs>
        <w:ind w:left="6488" w:hanging="180"/>
      </w:pPr>
    </w:lvl>
  </w:abstractNum>
  <w:abstractNum w:abstractNumId="20">
    <w:nsid w:val="0DB806D0"/>
    <w:multiLevelType w:val="hybridMultilevel"/>
    <w:tmpl w:val="C9E885EE"/>
    <w:lvl w:ilvl="0">
      <w:start w:val="2"/>
      <w:numFmt w:val="hebrew1"/>
      <w:lvlText w:val="(%1)"/>
      <w:lvlJc w:val="left"/>
      <w:pPr>
        <w:tabs>
          <w:tab w:val="num" w:pos="927"/>
        </w:tabs>
        <w:ind w:left="927" w:hanging="360"/>
      </w:pPr>
      <w:rPr>
        <w:rFonts w:hint="cs"/>
      </w:rPr>
    </w:lvl>
    <w:lvl w:ilvl="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1">
    <w:nsid w:val="0F0E4F61"/>
    <w:multiLevelType w:val="multilevel"/>
    <w:tmpl w:val="2004A0F2"/>
    <w:lvl w:ilvl="0">
      <w:start w:val="1"/>
      <w:numFmt w:val="decimal"/>
      <w:lvlText w:val="%1."/>
      <w:lvlJc w:val="left"/>
      <w:pPr>
        <w:tabs>
          <w:tab w:val="num" w:pos="567"/>
        </w:tabs>
        <w:ind w:left="567" w:hanging="567"/>
      </w:pPr>
      <w:rPr>
        <w:bCs w:val="0"/>
        <w:iCs w:val="0"/>
        <w:outline w:val="0"/>
        <w:shadow w:val="0"/>
        <w:emboss w:val="0"/>
        <w:imprint w:val="0"/>
      </w:r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2">
    <w:nsid w:val="0F4F6A49"/>
    <w:multiLevelType w:val="hybridMultilevel"/>
    <w:tmpl w:val="76DEB3F6"/>
    <w:lvl w:ilvl="0">
      <w:start w:val="1"/>
      <w:numFmt w:val="decimal"/>
      <w:lvlText w:val="(%1)"/>
      <w:lvlJc w:val="left"/>
      <w:pPr>
        <w:tabs>
          <w:tab w:val="num" w:pos="1748"/>
        </w:tabs>
        <w:ind w:left="1748"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05B1C09"/>
    <w:multiLevelType w:val="multilevel"/>
    <w:tmpl w:val="0366C17E"/>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4">
    <w:nsid w:val="106229BB"/>
    <w:multiLevelType w:val="singleLevel"/>
    <w:tmpl w:val="040D000F"/>
    <w:lvl w:ilvl="0">
      <w:start w:val="1"/>
      <w:numFmt w:val="decimal"/>
      <w:lvlText w:val="%1."/>
      <w:lvlJc w:val="center"/>
      <w:pPr>
        <w:tabs>
          <w:tab w:val="num" w:pos="648"/>
        </w:tabs>
        <w:ind w:left="360" w:hanging="72"/>
      </w:pPr>
    </w:lvl>
  </w:abstractNum>
  <w:abstractNum w:abstractNumId="25">
    <w:nsid w:val="11116101"/>
    <w:multiLevelType w:val="multilevel"/>
    <w:tmpl w:val="0366C17E"/>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nsid w:val="114D6E61"/>
    <w:multiLevelType w:val="hybridMultilevel"/>
    <w:tmpl w:val="8944856E"/>
    <w:lvl w:ilvl="0">
      <w:start w:val="7"/>
      <w:numFmt w:val="decimal"/>
      <w:lvlText w:val="%1."/>
      <w:lvlJc w:val="center"/>
      <w:pPr>
        <w:tabs>
          <w:tab w:val="num" w:pos="648"/>
        </w:tabs>
        <w:ind w:left="360" w:hanging="72"/>
      </w:pPr>
      <w:rPr>
        <w:rFonts w:cs="David" w:hint="default"/>
        <w:bCs w:val="0"/>
        <w:iCs w:val="0"/>
        <w:szCs w:val="24"/>
      </w:rPr>
    </w:lvl>
    <w:lvl w:ilvl="1">
      <w:start w:val="2"/>
      <w:numFmt w:val="hebrew1"/>
      <w:lvlText w:val="(%2)"/>
      <w:lvlJc w:val="left"/>
      <w:pPr>
        <w:tabs>
          <w:tab w:val="num" w:pos="1440"/>
        </w:tabs>
        <w:ind w:left="1440" w:hanging="360"/>
      </w:pPr>
      <w:rPr>
        <w:rFonts w:hint="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11F1025A"/>
    <w:multiLevelType w:val="hybridMultilevel"/>
    <w:tmpl w:val="3A66A60E"/>
    <w:lvl w:ilvl="0">
      <w:start w:val="10"/>
      <w:numFmt w:val="decimal"/>
      <w:lvlText w:val="(%1)"/>
      <w:lvlJc w:val="left"/>
      <w:pPr>
        <w:tabs>
          <w:tab w:val="num" w:pos="862"/>
        </w:tabs>
        <w:ind w:left="862" w:hanging="465"/>
      </w:pPr>
      <w:rPr>
        <w:rFonts w:cs="FrankRuehl" w:hint="cs"/>
        <w:b w:val="0"/>
        <w:bCs w:val="0"/>
        <w:iCs w:val="0"/>
        <w:outline w:val="0"/>
        <w:shadow w:val="0"/>
        <w:emboss w:val="0"/>
        <w:imprint w:val="0"/>
        <w:sz w:val="24"/>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28">
    <w:nsid w:val="121C7398"/>
    <w:multiLevelType w:val="hybridMultilevel"/>
    <w:tmpl w:val="7F9C2630"/>
    <w:lvl w:ilvl="0">
      <w:start w:val="3"/>
      <w:numFmt w:val="decimal"/>
      <w:lvlText w:val="(%1)"/>
      <w:lvlJc w:val="left"/>
      <w:pPr>
        <w:tabs>
          <w:tab w:val="num" w:pos="927"/>
        </w:tabs>
        <w:ind w:left="927" w:hanging="360"/>
      </w:pPr>
      <w:rPr>
        <w:rFonts w:hint="cs"/>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9">
    <w:nsid w:val="122D0BAC"/>
    <w:multiLevelType w:val="hybridMultilevel"/>
    <w:tmpl w:val="E3FCC266"/>
    <w:lvl w:ilvl="0">
      <w:start w:val="1"/>
      <w:numFmt w:val="decimal"/>
      <w:lvlText w:val="(%1)"/>
      <w:lvlJc w:val="left"/>
      <w:pPr>
        <w:tabs>
          <w:tab w:val="num" w:pos="1080"/>
        </w:tabs>
        <w:ind w:left="1080" w:hanging="360"/>
      </w:pPr>
      <w:rPr>
        <w:rFonts w:cs="David" w:hint="default"/>
        <w:bCs w:val="0"/>
        <w:iCs w:val="0"/>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128E7ED2"/>
    <w:multiLevelType w:val="hybridMultilevel"/>
    <w:tmpl w:val="22883B6C"/>
    <w:lvl w:ilvl="0">
      <w:start w:val="1"/>
      <w:numFmt w:val="decimal"/>
      <w:lvlText w:val="(%1)"/>
      <w:lvlJc w:val="left"/>
      <w:pPr>
        <w:tabs>
          <w:tab w:val="num" w:pos="3300"/>
        </w:tabs>
        <w:ind w:left="3300" w:hanging="360"/>
      </w:pPr>
    </w:lvl>
    <w:lvl w:ilvl="1">
      <w:start w:val="1"/>
      <w:numFmt w:val="lowerLetter"/>
      <w:lvlText w:val="%2."/>
      <w:lvlJc w:val="left"/>
      <w:pPr>
        <w:tabs>
          <w:tab w:val="num" w:pos="2028"/>
        </w:tabs>
        <w:ind w:left="2028" w:hanging="360"/>
      </w:pPr>
    </w:lvl>
    <w:lvl w:ilvl="2">
      <w:start w:val="1"/>
      <w:numFmt w:val="lowerRoman"/>
      <w:lvlText w:val="%3."/>
      <w:lvlJc w:val="right"/>
      <w:pPr>
        <w:tabs>
          <w:tab w:val="num" w:pos="2748"/>
        </w:tabs>
        <w:ind w:left="2748" w:hanging="180"/>
      </w:pPr>
    </w:lvl>
    <w:lvl w:ilvl="3">
      <w:start w:val="1"/>
      <w:numFmt w:val="decimal"/>
      <w:lvlText w:val="%4."/>
      <w:lvlJc w:val="left"/>
      <w:pPr>
        <w:tabs>
          <w:tab w:val="num" w:pos="3468"/>
        </w:tabs>
        <w:ind w:left="3468" w:hanging="360"/>
      </w:pPr>
    </w:lvl>
    <w:lvl w:ilvl="4">
      <w:start w:val="1"/>
      <w:numFmt w:val="lowerLetter"/>
      <w:lvlText w:val="%5."/>
      <w:lvlJc w:val="left"/>
      <w:pPr>
        <w:tabs>
          <w:tab w:val="num" w:pos="4188"/>
        </w:tabs>
        <w:ind w:left="4188" w:hanging="360"/>
      </w:pPr>
    </w:lvl>
    <w:lvl w:ilvl="5">
      <w:start w:val="1"/>
      <w:numFmt w:val="lowerRoman"/>
      <w:lvlText w:val="%6."/>
      <w:lvlJc w:val="right"/>
      <w:pPr>
        <w:tabs>
          <w:tab w:val="num" w:pos="4908"/>
        </w:tabs>
        <w:ind w:left="4908" w:hanging="180"/>
      </w:pPr>
    </w:lvl>
    <w:lvl w:ilvl="6">
      <w:start w:val="1"/>
      <w:numFmt w:val="decimal"/>
      <w:lvlText w:val="%7."/>
      <w:lvlJc w:val="left"/>
      <w:pPr>
        <w:tabs>
          <w:tab w:val="num" w:pos="5628"/>
        </w:tabs>
        <w:ind w:left="5628"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4680325"/>
    <w:multiLevelType w:val="hybridMultilevel"/>
    <w:tmpl w:val="8E42DC2C"/>
    <w:lvl w:ilvl="0">
      <w:start w:val="1"/>
      <w:numFmt w:val="decimal"/>
      <w:lvlText w:val="(%1)"/>
      <w:lvlJc w:val="left"/>
      <w:pPr>
        <w:tabs>
          <w:tab w:val="num" w:pos="1704"/>
        </w:tabs>
        <w:ind w:left="1704" w:hanging="570"/>
      </w:pPr>
      <w:rPr>
        <w:rFonts w:hint="cs"/>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32">
    <w:nsid w:val="14930221"/>
    <w:multiLevelType w:val="hybridMultilevel"/>
    <w:tmpl w:val="ABAC7372"/>
    <w:lvl w:ilvl="0">
      <w:start w:val="1"/>
      <w:numFmt w:val="decimal"/>
      <w:lvlText w:val="(%1)"/>
      <w:lvlJc w:val="left"/>
      <w:pPr>
        <w:tabs>
          <w:tab w:val="num" w:pos="1748"/>
        </w:tabs>
        <w:ind w:left="1748"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14AB2735"/>
    <w:multiLevelType w:val="multilevel"/>
    <w:tmpl w:val="96FE31A4"/>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4">
    <w:nsid w:val="15BB5F6D"/>
    <w:multiLevelType w:val="hybridMultilevel"/>
    <w:tmpl w:val="5A782984"/>
    <w:lvl w:ilvl="0">
      <w:start w:val="1"/>
      <w:numFmt w:val="decimal"/>
      <w:lvlText w:val="(%1)"/>
      <w:lvlJc w:val="left"/>
      <w:pPr>
        <w:tabs>
          <w:tab w:val="num" w:pos="1748"/>
        </w:tabs>
        <w:ind w:left="1746" w:hanging="358"/>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17641910"/>
    <w:multiLevelType w:val="singleLevel"/>
    <w:tmpl w:val="54605F36"/>
    <w:lvl w:ilvl="0">
      <w:start w:val="1"/>
      <w:numFmt w:val="decimal"/>
      <w:lvlText w:val="(%1)"/>
      <w:lvlJc w:val="left"/>
      <w:pPr>
        <w:tabs>
          <w:tab w:val="num" w:pos="1080"/>
        </w:tabs>
        <w:ind w:left="1080" w:hanging="360"/>
      </w:pPr>
      <w:rPr>
        <w:rFonts w:cs="David" w:hint="default"/>
        <w:bCs w:val="0"/>
        <w:iCs w:val="0"/>
        <w:szCs w:val="24"/>
      </w:rPr>
    </w:lvl>
  </w:abstractNum>
  <w:abstractNum w:abstractNumId="36">
    <w:nsid w:val="18900A3E"/>
    <w:multiLevelType w:val="singleLevel"/>
    <w:tmpl w:val="0E36B456"/>
    <w:lvl w:ilvl="0">
      <w:start w:val="1"/>
      <w:numFmt w:val="decimal"/>
      <w:lvlText w:val="(%1)"/>
      <w:lvlJc w:val="center"/>
      <w:pPr>
        <w:tabs>
          <w:tab w:val="num" w:pos="648"/>
        </w:tabs>
        <w:ind w:left="360" w:hanging="72"/>
      </w:pPr>
      <w:rPr>
        <w:outline w:val="0"/>
        <w:shadow w:val="0"/>
        <w:emboss w:val="0"/>
        <w:imprint w:val="0"/>
      </w:rPr>
    </w:lvl>
  </w:abstractNum>
  <w:abstractNum w:abstractNumId="37">
    <w:nsid w:val="19660EB0"/>
    <w:multiLevelType w:val="hybridMultilevel"/>
    <w:tmpl w:val="659A5870"/>
    <w:lvl w:ilvl="0">
      <w:start w:val="2"/>
      <w:numFmt w:val="decimal"/>
      <w:lvlText w:val="%1."/>
      <w:lvlJc w:val="left"/>
      <w:pPr>
        <w:tabs>
          <w:tab w:val="num" w:pos="804"/>
        </w:tabs>
        <w:ind w:left="80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9F34736"/>
    <w:multiLevelType w:val="hybridMultilevel"/>
    <w:tmpl w:val="65A85058"/>
    <w:lvl w:ilvl="0">
      <w:start w:val="1"/>
      <w:numFmt w:val="decimal"/>
      <w:lvlText w:val="(%1)"/>
      <w:lvlJc w:val="left"/>
      <w:pPr>
        <w:tabs>
          <w:tab w:val="num" w:pos="1748"/>
        </w:tabs>
        <w:ind w:left="1748"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1AE91E40"/>
    <w:multiLevelType w:val="singleLevel"/>
    <w:tmpl w:val="A9189272"/>
    <w:lvl w:ilvl="0">
      <w:start w:val="1"/>
      <w:numFmt w:val="hebrew1"/>
      <w:lvlText w:val="(%1)"/>
      <w:lvlJc w:val="center"/>
      <w:pPr>
        <w:tabs>
          <w:tab w:val="num" w:pos="648"/>
        </w:tabs>
        <w:ind w:left="360" w:hanging="72"/>
      </w:pPr>
      <w:rPr>
        <w:rFonts w:cs="David" w:hint="cs"/>
        <w:b w:val="0"/>
        <w:bCs w:val="0"/>
        <w:i w:val="0"/>
        <w:iCs w:val="0"/>
        <w:outline w:val="0"/>
        <w:shadow w:val="0"/>
        <w:emboss w:val="0"/>
        <w:imprint w:val="0"/>
        <w:szCs w:val="24"/>
        <w:u w:val="none"/>
      </w:rPr>
    </w:lvl>
  </w:abstractNum>
  <w:abstractNum w:abstractNumId="40">
    <w:nsid w:val="1C02373C"/>
    <w:multiLevelType w:val="singleLevel"/>
    <w:tmpl w:val="8CFACA20"/>
    <w:lvl w:ilvl="0">
      <w:start w:val="1"/>
      <w:numFmt w:val="decimal"/>
      <w:lvlText w:val="%1."/>
      <w:lvlJc w:val="center"/>
      <w:pPr>
        <w:tabs>
          <w:tab w:val="num" w:pos="648"/>
        </w:tabs>
        <w:ind w:left="360" w:hanging="72"/>
      </w:pPr>
      <w:rPr>
        <w:rFonts w:cs="David" w:hint="default"/>
        <w:bCs w:val="0"/>
        <w:iCs w:val="0"/>
        <w:szCs w:val="24"/>
      </w:rPr>
    </w:lvl>
  </w:abstractNum>
  <w:abstractNum w:abstractNumId="41">
    <w:nsid w:val="1E571BB7"/>
    <w:multiLevelType w:val="multilevel"/>
    <w:tmpl w:val="44BC3C5C"/>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2">
    <w:nsid w:val="20E64586"/>
    <w:multiLevelType w:val="hybridMultilevel"/>
    <w:tmpl w:val="A5A2C824"/>
    <w:lvl w:ilvl="0">
      <w:start w:val="1"/>
      <w:numFmt w:val="hebrew1"/>
      <w:lvlText w:val="(%1)"/>
      <w:lvlJc w:val="center"/>
      <w:pPr>
        <w:tabs>
          <w:tab w:val="num" w:pos="1068"/>
        </w:tabs>
        <w:ind w:left="780" w:hanging="72"/>
      </w:pPr>
      <w:rPr>
        <w:rFonts w:cs="FrankRuehl" w:hint="cs"/>
        <w:b w:val="0"/>
        <w:bCs w:val="0"/>
        <w:i w:val="0"/>
        <w:iCs w:val="0"/>
        <w:outline w:val="0"/>
        <w:shadow w:val="0"/>
        <w:emboss w:val="0"/>
        <w:imprint w:val="0"/>
        <w:szCs w:val="24"/>
        <w:u w:val="none"/>
      </w:rPr>
    </w:lvl>
    <w:lvl w:ilvl="1">
      <w:start w:val="16"/>
      <w:numFmt w:val="decimal"/>
      <w:lvlText w:val="%2"/>
      <w:lvlJc w:val="left"/>
      <w:pPr>
        <w:tabs>
          <w:tab w:val="num" w:pos="1860"/>
        </w:tabs>
        <w:ind w:left="1860" w:hanging="360"/>
      </w:pPr>
      <w:rPr>
        <w:rFonts w:hint="cs"/>
      </w:r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43">
    <w:nsid w:val="23CB6342"/>
    <w:multiLevelType w:val="multilevel"/>
    <w:tmpl w:val="E31437AC"/>
    <w:lvl w:ilvl="0">
      <w:start w:val="1"/>
      <w:numFmt w:val="decimal"/>
      <w:lvlText w:val="%1."/>
      <w:lvlJc w:val="left"/>
      <w:pPr>
        <w:tabs>
          <w:tab w:val="num" w:pos="567"/>
        </w:tabs>
        <w:ind w:left="567" w:hanging="567"/>
      </w:pPr>
      <w:rPr>
        <w:rFonts w:hint="default"/>
        <w:bCs w:val="0"/>
        <w:iCs w:val="0"/>
        <w:outline w:val="0"/>
        <w:shadow w:val="0"/>
        <w:emboss w:val="0"/>
        <w:imprint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4">
    <w:nsid w:val="23EE25E7"/>
    <w:multiLevelType w:val="singleLevel"/>
    <w:tmpl w:val="040D000F"/>
    <w:lvl w:ilvl="0">
      <w:start w:val="1"/>
      <w:numFmt w:val="decimal"/>
      <w:lvlText w:val="%1."/>
      <w:lvlJc w:val="center"/>
      <w:pPr>
        <w:tabs>
          <w:tab w:val="num" w:pos="648"/>
        </w:tabs>
        <w:ind w:left="360" w:hanging="72"/>
      </w:pPr>
    </w:lvl>
  </w:abstractNum>
  <w:abstractNum w:abstractNumId="45">
    <w:nsid w:val="24F623B2"/>
    <w:multiLevelType w:val="multilevel"/>
    <w:tmpl w:val="0366C17E"/>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6">
    <w:nsid w:val="25986FCD"/>
    <w:multiLevelType w:val="hybridMultilevel"/>
    <w:tmpl w:val="380EBD14"/>
    <w:lvl w:ilvl="0">
      <w:start w:val="2"/>
      <w:numFmt w:val="hebrew1"/>
      <w:lvlText w:val="(%1)"/>
      <w:lvlJc w:val="left"/>
      <w:pPr>
        <w:tabs>
          <w:tab w:val="num" w:pos="728"/>
        </w:tabs>
        <w:ind w:left="728" w:hanging="360"/>
      </w:pPr>
      <w:rPr>
        <w:rFonts w:hint="cs"/>
      </w:rPr>
    </w:lvl>
    <w:lvl w:ilvl="1" w:tentative="1">
      <w:start w:val="1"/>
      <w:numFmt w:val="lowerLetter"/>
      <w:lvlText w:val="%2."/>
      <w:lvlJc w:val="left"/>
      <w:pPr>
        <w:tabs>
          <w:tab w:val="num" w:pos="1448"/>
        </w:tabs>
        <w:ind w:left="1448" w:hanging="360"/>
      </w:pPr>
    </w:lvl>
    <w:lvl w:ilvl="2" w:tentative="1">
      <w:start w:val="1"/>
      <w:numFmt w:val="lowerRoman"/>
      <w:lvlText w:val="%3."/>
      <w:lvlJc w:val="right"/>
      <w:pPr>
        <w:tabs>
          <w:tab w:val="num" w:pos="2168"/>
        </w:tabs>
        <w:ind w:left="2168" w:hanging="180"/>
      </w:pPr>
    </w:lvl>
    <w:lvl w:ilvl="3" w:tentative="1">
      <w:start w:val="1"/>
      <w:numFmt w:val="decimal"/>
      <w:lvlText w:val="%4."/>
      <w:lvlJc w:val="left"/>
      <w:pPr>
        <w:tabs>
          <w:tab w:val="num" w:pos="2888"/>
        </w:tabs>
        <w:ind w:left="2888" w:hanging="360"/>
      </w:pPr>
    </w:lvl>
    <w:lvl w:ilvl="4" w:tentative="1">
      <w:start w:val="1"/>
      <w:numFmt w:val="lowerLetter"/>
      <w:lvlText w:val="%5."/>
      <w:lvlJc w:val="left"/>
      <w:pPr>
        <w:tabs>
          <w:tab w:val="num" w:pos="3608"/>
        </w:tabs>
        <w:ind w:left="3608" w:hanging="360"/>
      </w:pPr>
    </w:lvl>
    <w:lvl w:ilvl="5" w:tentative="1">
      <w:start w:val="1"/>
      <w:numFmt w:val="lowerRoman"/>
      <w:lvlText w:val="%6."/>
      <w:lvlJc w:val="right"/>
      <w:pPr>
        <w:tabs>
          <w:tab w:val="num" w:pos="4328"/>
        </w:tabs>
        <w:ind w:left="4328" w:hanging="180"/>
      </w:pPr>
    </w:lvl>
    <w:lvl w:ilvl="6" w:tentative="1">
      <w:start w:val="1"/>
      <w:numFmt w:val="decimal"/>
      <w:lvlText w:val="%7."/>
      <w:lvlJc w:val="left"/>
      <w:pPr>
        <w:tabs>
          <w:tab w:val="num" w:pos="5048"/>
        </w:tabs>
        <w:ind w:left="5048" w:hanging="360"/>
      </w:pPr>
    </w:lvl>
    <w:lvl w:ilvl="7" w:tentative="1">
      <w:start w:val="1"/>
      <w:numFmt w:val="lowerLetter"/>
      <w:lvlText w:val="%8."/>
      <w:lvlJc w:val="left"/>
      <w:pPr>
        <w:tabs>
          <w:tab w:val="num" w:pos="5768"/>
        </w:tabs>
        <w:ind w:left="5768" w:hanging="360"/>
      </w:pPr>
    </w:lvl>
    <w:lvl w:ilvl="8" w:tentative="1">
      <w:start w:val="1"/>
      <w:numFmt w:val="lowerRoman"/>
      <w:lvlText w:val="%9."/>
      <w:lvlJc w:val="right"/>
      <w:pPr>
        <w:tabs>
          <w:tab w:val="num" w:pos="6488"/>
        </w:tabs>
        <w:ind w:left="6488" w:hanging="180"/>
      </w:pPr>
    </w:lvl>
  </w:abstractNum>
  <w:abstractNum w:abstractNumId="47">
    <w:nsid w:val="25C1194A"/>
    <w:multiLevelType w:val="hybridMultilevel"/>
    <w:tmpl w:val="8FFC409A"/>
    <w:lvl w:ilvl="0">
      <w:start w:val="5"/>
      <w:numFmt w:val="decimal"/>
      <w:lvlText w:val="(%1)"/>
      <w:lvlJc w:val="left"/>
      <w:pPr>
        <w:tabs>
          <w:tab w:val="num" w:pos="1047"/>
        </w:tabs>
        <w:ind w:left="1047" w:hanging="480"/>
      </w:pPr>
      <w:rPr>
        <w:rFonts w:hint="cs"/>
        <w:b w:val="0"/>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8">
    <w:nsid w:val="25EE6690"/>
    <w:multiLevelType w:val="hybridMultilevel"/>
    <w:tmpl w:val="CCD6D0F4"/>
    <w:lvl w:ilvl="0">
      <w:start w:val="1"/>
      <w:numFmt w:val="hebrew1"/>
      <w:lvlText w:val="%1."/>
      <w:lvlJc w:val="left"/>
      <w:pPr>
        <w:tabs>
          <w:tab w:val="num" w:pos="2880"/>
        </w:tabs>
        <w:ind w:left="2880" w:hanging="360"/>
      </w:pPr>
      <w:rPr>
        <w:outline w:val="0"/>
        <w:shadow w:val="0"/>
        <w:emboss w:val="0"/>
        <w:imprint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61A7238"/>
    <w:multiLevelType w:val="hybridMultilevel"/>
    <w:tmpl w:val="9186488E"/>
    <w:lvl w:ilvl="0">
      <w:start w:val="1"/>
      <w:numFmt w:val="decimal"/>
      <w:lvlText w:val="(%1)"/>
      <w:lvlJc w:val="left"/>
      <w:pPr>
        <w:tabs>
          <w:tab w:val="num" w:pos="1494"/>
        </w:tabs>
        <w:ind w:left="1494" w:hanging="360"/>
      </w:pPr>
      <w:rPr>
        <w:rFonts w:hint="cs"/>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50">
    <w:nsid w:val="26525B15"/>
    <w:multiLevelType w:val="hybridMultilevel"/>
    <w:tmpl w:val="018460E2"/>
    <w:lvl w:ilvl="0">
      <w:start w:val="1"/>
      <w:numFmt w:val="decimal"/>
      <w:lvlText w:val="(%1)"/>
      <w:lvlJc w:val="center"/>
      <w:pPr>
        <w:tabs>
          <w:tab w:val="num" w:pos="648"/>
        </w:tabs>
        <w:ind w:left="360" w:hanging="72"/>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26AF37ED"/>
    <w:multiLevelType w:val="hybridMultilevel"/>
    <w:tmpl w:val="72E6629C"/>
    <w:lvl w:ilvl="0">
      <w:start w:val="1"/>
      <w:numFmt w:val="decimal"/>
      <w:lvlText w:val="(%1)"/>
      <w:lvlJc w:val="left"/>
      <w:pPr>
        <w:tabs>
          <w:tab w:val="num" w:pos="1748"/>
        </w:tabs>
        <w:ind w:left="1748"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26F37CF4"/>
    <w:multiLevelType w:val="hybridMultilevel"/>
    <w:tmpl w:val="AC10685E"/>
    <w:lvl w:ilvl="0">
      <w:start w:val="2"/>
      <w:numFmt w:val="decimal"/>
      <w:lvlText w:val="(%1)"/>
      <w:lvlJc w:val="left"/>
      <w:pPr>
        <w:tabs>
          <w:tab w:val="num" w:pos="862"/>
        </w:tabs>
        <w:ind w:left="862" w:hanging="465"/>
      </w:pPr>
      <w:rPr>
        <w:rFonts w:hint="default"/>
        <w:bCs w:val="0"/>
        <w:iCs w:val="0"/>
        <w:outline w:val="0"/>
        <w:shadow w:val="0"/>
        <w:emboss w:val="0"/>
        <w:imprint w:val="0"/>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53">
    <w:nsid w:val="27227DD0"/>
    <w:multiLevelType w:val="multilevel"/>
    <w:tmpl w:val="3738EC52"/>
    <w:lvl w:ilvl="0">
      <w:start w:val="1"/>
      <w:numFmt w:val="decimal"/>
      <w:lvlText w:val="%1."/>
      <w:lvlJc w:val="left"/>
      <w:pPr>
        <w:tabs>
          <w:tab w:val="num" w:pos="360"/>
        </w:tabs>
        <w:ind w:left="284" w:hanging="284"/>
      </w:pPr>
      <w:rPr>
        <w:rFonts w:hint="default"/>
      </w:rPr>
    </w:lvl>
    <w:lvl w:ilvl="1">
      <w:start w:val="1"/>
      <w:numFmt w:val="hebrew1"/>
      <w:lvlText w:val="(%2)"/>
      <w:lvlJc w:val="left"/>
      <w:pPr>
        <w:tabs>
          <w:tab w:val="num" w:pos="644"/>
        </w:tabs>
        <w:ind w:left="57" w:firstLine="227"/>
      </w:pPr>
      <w:rPr>
        <w:rFonts w:hint="default"/>
      </w:rPr>
    </w:lvl>
    <w:lvl w:ilvl="2">
      <w:start w:val="1"/>
      <w:numFmt w:val="lowerRoman"/>
      <w:lvlText w:val="%3)"/>
      <w:lvlJc w:val="left"/>
      <w:pPr>
        <w:tabs>
          <w:tab w:val="num" w:pos="229"/>
        </w:tabs>
        <w:ind w:left="229" w:hanging="360"/>
      </w:pPr>
      <w:rPr>
        <w:rFonts w:hint="default"/>
      </w:rPr>
    </w:lvl>
    <w:lvl w:ilvl="3">
      <w:start w:val="1"/>
      <w:numFmt w:val="decimal"/>
      <w:lvlText w:val="(%4)"/>
      <w:lvlJc w:val="left"/>
      <w:pPr>
        <w:tabs>
          <w:tab w:val="num" w:pos="589"/>
        </w:tabs>
        <w:ind w:left="589" w:hanging="360"/>
      </w:pPr>
      <w:rPr>
        <w:rFonts w:hint="default"/>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54">
    <w:nsid w:val="27577021"/>
    <w:multiLevelType w:val="hybridMultilevel"/>
    <w:tmpl w:val="F89C309A"/>
    <w:lvl w:ilvl="0">
      <w:start w:val="1"/>
      <w:numFmt w:val="decimal"/>
      <w:lvlText w:val="(%1)"/>
      <w:lvlJc w:val="left"/>
      <w:pPr>
        <w:tabs>
          <w:tab w:val="num" w:pos="1144"/>
        </w:tabs>
        <w:ind w:left="1144" w:hanging="360"/>
      </w:pPr>
      <w:rPr>
        <w:rFonts w:cs="FrankRuehl" w:hint="cs"/>
        <w:bCs w:val="0"/>
        <w:iCs w:val="0"/>
        <w:szCs w:val="24"/>
      </w:rPr>
    </w:lvl>
    <w:lvl w:ilvl="1" w:tentative="1">
      <w:start w:val="1"/>
      <w:numFmt w:val="lowerLetter"/>
      <w:lvlText w:val="%2."/>
      <w:lvlJc w:val="left"/>
      <w:pPr>
        <w:tabs>
          <w:tab w:val="num" w:pos="1504"/>
        </w:tabs>
        <w:ind w:left="1504" w:hanging="360"/>
      </w:pPr>
    </w:lvl>
    <w:lvl w:ilvl="2" w:tentative="1">
      <w:start w:val="1"/>
      <w:numFmt w:val="lowerRoman"/>
      <w:lvlText w:val="%3."/>
      <w:lvlJc w:val="right"/>
      <w:pPr>
        <w:tabs>
          <w:tab w:val="num" w:pos="2224"/>
        </w:tabs>
        <w:ind w:left="2224" w:hanging="180"/>
      </w:pPr>
    </w:lvl>
    <w:lvl w:ilvl="3" w:tentative="1">
      <w:start w:val="1"/>
      <w:numFmt w:val="decimal"/>
      <w:lvlText w:val="%4."/>
      <w:lvlJc w:val="left"/>
      <w:pPr>
        <w:tabs>
          <w:tab w:val="num" w:pos="2944"/>
        </w:tabs>
        <w:ind w:left="2944" w:hanging="360"/>
      </w:pPr>
    </w:lvl>
    <w:lvl w:ilvl="4" w:tentative="1">
      <w:start w:val="1"/>
      <w:numFmt w:val="lowerLetter"/>
      <w:lvlText w:val="%5."/>
      <w:lvlJc w:val="left"/>
      <w:pPr>
        <w:tabs>
          <w:tab w:val="num" w:pos="3664"/>
        </w:tabs>
        <w:ind w:left="3664" w:hanging="360"/>
      </w:pPr>
    </w:lvl>
    <w:lvl w:ilvl="5" w:tentative="1">
      <w:start w:val="1"/>
      <w:numFmt w:val="lowerRoman"/>
      <w:lvlText w:val="%6."/>
      <w:lvlJc w:val="right"/>
      <w:pPr>
        <w:tabs>
          <w:tab w:val="num" w:pos="4384"/>
        </w:tabs>
        <w:ind w:left="4384" w:hanging="180"/>
      </w:pPr>
    </w:lvl>
    <w:lvl w:ilvl="6" w:tentative="1">
      <w:start w:val="1"/>
      <w:numFmt w:val="decimal"/>
      <w:lvlText w:val="%7."/>
      <w:lvlJc w:val="left"/>
      <w:pPr>
        <w:tabs>
          <w:tab w:val="num" w:pos="5104"/>
        </w:tabs>
        <w:ind w:left="5104" w:hanging="360"/>
      </w:pPr>
    </w:lvl>
    <w:lvl w:ilvl="7" w:tentative="1">
      <w:start w:val="1"/>
      <w:numFmt w:val="lowerLetter"/>
      <w:lvlText w:val="%8."/>
      <w:lvlJc w:val="left"/>
      <w:pPr>
        <w:tabs>
          <w:tab w:val="num" w:pos="5824"/>
        </w:tabs>
        <w:ind w:left="5824" w:hanging="360"/>
      </w:pPr>
    </w:lvl>
    <w:lvl w:ilvl="8" w:tentative="1">
      <w:start w:val="1"/>
      <w:numFmt w:val="lowerRoman"/>
      <w:lvlText w:val="%9."/>
      <w:lvlJc w:val="right"/>
      <w:pPr>
        <w:tabs>
          <w:tab w:val="num" w:pos="6544"/>
        </w:tabs>
        <w:ind w:left="6544" w:hanging="180"/>
      </w:pPr>
    </w:lvl>
  </w:abstractNum>
  <w:abstractNum w:abstractNumId="55">
    <w:nsid w:val="27727072"/>
    <w:multiLevelType w:val="singleLevel"/>
    <w:tmpl w:val="7F3EFB74"/>
    <w:lvl w:ilvl="0">
      <w:start w:val="9"/>
      <w:numFmt w:val="decimal"/>
      <w:lvlText w:val="%1."/>
      <w:lvlJc w:val="center"/>
      <w:pPr>
        <w:tabs>
          <w:tab w:val="num" w:pos="648"/>
        </w:tabs>
        <w:ind w:left="360" w:hanging="72"/>
      </w:pPr>
      <w:rPr>
        <w:rFonts w:cs="David" w:hint="default"/>
        <w:bCs w:val="0"/>
        <w:iCs w:val="0"/>
        <w:szCs w:val="24"/>
      </w:rPr>
    </w:lvl>
  </w:abstractNum>
  <w:abstractNum w:abstractNumId="56">
    <w:nsid w:val="298F0488"/>
    <w:multiLevelType w:val="multilevel"/>
    <w:tmpl w:val="AF8C0648"/>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7">
    <w:nsid w:val="29B83AE0"/>
    <w:multiLevelType w:val="multilevel"/>
    <w:tmpl w:val="098A66E8"/>
    <w:lvl w:ilvl="0">
      <w:start w:val="1"/>
      <w:numFmt w:val="decimal"/>
      <w:lvlText w:val="%1."/>
      <w:lvlJc w:val="left"/>
      <w:pPr>
        <w:tabs>
          <w:tab w:val="num" w:pos="567"/>
        </w:tabs>
        <w:ind w:left="567" w:hanging="567"/>
      </w:pPr>
      <w:rPr>
        <w:rFonts w:hint="default"/>
      </w:rPr>
    </w:lvl>
    <w:lvl w:ilvl="1">
      <w:start w:val="2"/>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58">
    <w:nsid w:val="2B190B80"/>
    <w:multiLevelType w:val="multilevel"/>
    <w:tmpl w:val="76724ECA"/>
    <w:lvl w:ilvl="0">
      <w:start w:val="1"/>
      <w:numFmt w:val="decimal"/>
      <w:lvlText w:val="%1."/>
      <w:lvlJc w:val="left"/>
      <w:pPr>
        <w:tabs>
          <w:tab w:val="num" w:pos="567"/>
        </w:tabs>
        <w:ind w:left="567" w:hanging="567"/>
      </w:pPr>
      <w:rPr>
        <w:rFonts w:hint="default"/>
        <w:bCs w:val="0"/>
        <w:iCs w:val="0"/>
        <w:outline w:val="0"/>
        <w:shadow w:val="0"/>
        <w:emboss w:val="0"/>
        <w:imprint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59">
    <w:nsid w:val="2B354CB1"/>
    <w:multiLevelType w:val="hybridMultilevel"/>
    <w:tmpl w:val="910AC936"/>
    <w:lvl w:ilvl="0">
      <w:start w:val="15"/>
      <w:numFmt w:val="decimal"/>
      <w:lvlText w:val="(%1)"/>
      <w:lvlJc w:val="left"/>
      <w:pPr>
        <w:tabs>
          <w:tab w:val="num" w:pos="862"/>
        </w:tabs>
        <w:ind w:left="862" w:hanging="465"/>
      </w:pPr>
      <w:rPr>
        <w:rFonts w:cs="FrankRuehl" w:hint="cs"/>
        <w:b w:val="0"/>
        <w:sz w:val="24"/>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60">
    <w:nsid w:val="2BC30452"/>
    <w:multiLevelType w:val="singleLevel"/>
    <w:tmpl w:val="F510EFD4"/>
    <w:lvl w:ilvl="0">
      <w:start w:val="2"/>
      <w:numFmt w:val="hebrew1"/>
      <w:lvlText w:val="(%1)"/>
      <w:lvlJc w:val="left"/>
      <w:pPr>
        <w:tabs>
          <w:tab w:val="num" w:pos="1080"/>
        </w:tabs>
        <w:ind w:left="1080" w:hanging="360"/>
      </w:pPr>
      <w:rPr>
        <w:rFonts w:hint="default"/>
        <w:sz w:val="24"/>
      </w:rPr>
    </w:lvl>
  </w:abstractNum>
  <w:abstractNum w:abstractNumId="61">
    <w:nsid w:val="2E0408BC"/>
    <w:multiLevelType w:val="hybridMultilevel"/>
    <w:tmpl w:val="3990957A"/>
    <w:lvl w:ilvl="0">
      <w:start w:val="4"/>
      <w:numFmt w:val="decimal"/>
      <w:lvlText w:val="(%1)"/>
      <w:lvlJc w:val="left"/>
      <w:pPr>
        <w:tabs>
          <w:tab w:val="num" w:pos="1047"/>
        </w:tabs>
        <w:ind w:left="1047" w:hanging="480"/>
      </w:pPr>
      <w:rPr>
        <w:rFonts w:cs="Narkisim" w:hint="cs"/>
        <w:b w:val="0"/>
        <w:bCs w:val="0"/>
        <w:iCs w:val="0"/>
        <w:szCs w:val="24"/>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2">
    <w:nsid w:val="30364A66"/>
    <w:multiLevelType w:val="multilevel"/>
    <w:tmpl w:val="D95AF382"/>
    <w:lvl w:ilvl="0">
      <w:start w:val="1"/>
      <w:numFmt w:val="decimal"/>
      <w:lvlText w:val="%1."/>
      <w:lvlJc w:val="left"/>
      <w:pPr>
        <w:tabs>
          <w:tab w:val="num" w:pos="567"/>
        </w:tabs>
        <w:ind w:left="567" w:hanging="567"/>
      </w:pPr>
      <w:rPr>
        <w:rFonts w:cs="FrankRuehl"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3">
    <w:nsid w:val="318A3F05"/>
    <w:multiLevelType w:val="hybridMultilevel"/>
    <w:tmpl w:val="CB7604F6"/>
    <w:lvl w:ilvl="0">
      <w:start w:val="1"/>
      <w:numFmt w:val="decimal"/>
      <w:lvlText w:val="(%1)"/>
      <w:lvlJc w:val="left"/>
      <w:pPr>
        <w:tabs>
          <w:tab w:val="num" w:pos="1748"/>
        </w:tabs>
        <w:ind w:left="1748"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319F670F"/>
    <w:multiLevelType w:val="hybridMultilevel"/>
    <w:tmpl w:val="FDDC965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5">
    <w:nsid w:val="31D451BC"/>
    <w:multiLevelType w:val="hybridMultilevel"/>
    <w:tmpl w:val="D18A4AEC"/>
    <w:lvl w:ilvl="0">
      <w:start w:val="2"/>
      <w:numFmt w:val="decimal"/>
      <w:lvlText w:val="(%1)"/>
      <w:lvlJc w:val="left"/>
      <w:pPr>
        <w:tabs>
          <w:tab w:val="num" w:pos="862"/>
        </w:tabs>
        <w:ind w:left="862" w:hanging="465"/>
      </w:pPr>
      <w:rPr>
        <w:rFonts w:cs="FrankRuehl" w:hint="cs"/>
        <w:bCs w:val="0"/>
        <w:iCs w:val="0"/>
        <w:outline w:val="0"/>
        <w:shadow w:val="0"/>
        <w:emboss w:val="0"/>
        <w:imprint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32E71571"/>
    <w:multiLevelType w:val="multilevel"/>
    <w:tmpl w:val="76724ECA"/>
    <w:lvl w:ilvl="0">
      <w:start w:val="1"/>
      <w:numFmt w:val="decimal"/>
      <w:lvlText w:val="%1."/>
      <w:lvlJc w:val="left"/>
      <w:pPr>
        <w:tabs>
          <w:tab w:val="num" w:pos="567"/>
        </w:tabs>
        <w:ind w:left="567" w:hanging="567"/>
      </w:pPr>
      <w:rPr>
        <w:bCs w:val="0"/>
        <w:iCs w:val="0"/>
        <w:outline w:val="0"/>
        <w:shadow w:val="0"/>
        <w:emboss w:val="0"/>
        <w:imprint w:val="0"/>
      </w:r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7">
    <w:nsid w:val="32FF268F"/>
    <w:multiLevelType w:val="hybridMultilevel"/>
    <w:tmpl w:val="E996DB26"/>
    <w:lvl w:ilvl="0">
      <w:start w:val="4"/>
      <w:numFmt w:val="decimal"/>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8">
    <w:nsid w:val="3443390D"/>
    <w:multiLevelType w:val="singleLevel"/>
    <w:tmpl w:val="A07AD338"/>
    <w:lvl w:ilvl="0">
      <w:start w:val="1"/>
      <w:numFmt w:val="upperRoman"/>
      <w:lvlText w:val="%1."/>
      <w:lvlJc w:val="center"/>
      <w:pPr>
        <w:tabs>
          <w:tab w:val="num" w:pos="648"/>
        </w:tabs>
        <w:ind w:right="648" w:hanging="360"/>
      </w:pPr>
    </w:lvl>
  </w:abstractNum>
  <w:abstractNum w:abstractNumId="69">
    <w:nsid w:val="35484C79"/>
    <w:multiLevelType w:val="singleLevel"/>
    <w:tmpl w:val="32ECF9A8"/>
    <w:lvl w:ilvl="0">
      <w:start w:val="2"/>
      <w:numFmt w:val="decimal"/>
      <w:lvlText w:val="(%1)"/>
      <w:lvlJc w:val="center"/>
      <w:pPr>
        <w:tabs>
          <w:tab w:val="num" w:pos="648"/>
        </w:tabs>
        <w:ind w:left="360" w:hanging="72"/>
      </w:pPr>
    </w:lvl>
  </w:abstractNum>
  <w:abstractNum w:abstractNumId="70">
    <w:nsid w:val="36937689"/>
    <w:multiLevelType w:val="singleLevel"/>
    <w:tmpl w:val="AF76EA74"/>
    <w:lvl w:ilvl="0">
      <w:start w:val="8"/>
      <w:numFmt w:val="decimal"/>
      <w:lvlText w:val="%1."/>
      <w:lvlJc w:val="center"/>
      <w:pPr>
        <w:tabs>
          <w:tab w:val="num" w:pos="648"/>
        </w:tabs>
        <w:ind w:left="360" w:hanging="72"/>
      </w:pPr>
      <w:rPr>
        <w:rFonts w:hint="default"/>
        <w:bCs w:val="0"/>
        <w:iCs w:val="0"/>
        <w:outline w:val="0"/>
        <w:shadow w:val="0"/>
        <w:emboss w:val="0"/>
        <w:imprint w:val="0"/>
      </w:rPr>
    </w:lvl>
  </w:abstractNum>
  <w:abstractNum w:abstractNumId="71">
    <w:nsid w:val="36F049C9"/>
    <w:multiLevelType w:val="hybridMultilevel"/>
    <w:tmpl w:val="9E50DE18"/>
    <w:lvl w:ilvl="0">
      <w:start w:val="1"/>
      <w:numFmt w:val="decimal"/>
      <w:lvlText w:val="%1"/>
      <w:lvlJc w:val="left"/>
      <w:pPr>
        <w:tabs>
          <w:tab w:val="num" w:pos="2880"/>
        </w:tabs>
        <w:ind w:left="2880" w:hanging="570"/>
      </w:pPr>
      <w:rPr>
        <w:rFonts w:hint="cs"/>
      </w:rPr>
    </w:lvl>
    <w:lvl w:ilvl="1" w:tentative="1">
      <w:start w:val="1"/>
      <w:numFmt w:val="lowerLetter"/>
      <w:lvlText w:val="%2."/>
      <w:lvlJc w:val="left"/>
      <w:pPr>
        <w:tabs>
          <w:tab w:val="num" w:pos="3390"/>
        </w:tabs>
        <w:ind w:left="3390" w:hanging="360"/>
      </w:pPr>
    </w:lvl>
    <w:lvl w:ilvl="2" w:tentative="1">
      <w:start w:val="1"/>
      <w:numFmt w:val="lowerRoman"/>
      <w:lvlText w:val="%3."/>
      <w:lvlJc w:val="right"/>
      <w:pPr>
        <w:tabs>
          <w:tab w:val="num" w:pos="4110"/>
        </w:tabs>
        <w:ind w:left="4110" w:hanging="180"/>
      </w:pPr>
    </w:lvl>
    <w:lvl w:ilvl="3" w:tentative="1">
      <w:start w:val="1"/>
      <w:numFmt w:val="decimal"/>
      <w:lvlText w:val="%4."/>
      <w:lvlJc w:val="left"/>
      <w:pPr>
        <w:tabs>
          <w:tab w:val="num" w:pos="4830"/>
        </w:tabs>
        <w:ind w:left="4830" w:hanging="360"/>
      </w:pPr>
    </w:lvl>
    <w:lvl w:ilvl="4" w:tentative="1">
      <w:start w:val="1"/>
      <w:numFmt w:val="lowerLetter"/>
      <w:lvlText w:val="%5."/>
      <w:lvlJc w:val="left"/>
      <w:pPr>
        <w:tabs>
          <w:tab w:val="num" w:pos="5550"/>
        </w:tabs>
        <w:ind w:left="5550" w:hanging="360"/>
      </w:pPr>
    </w:lvl>
    <w:lvl w:ilvl="5" w:tentative="1">
      <w:start w:val="1"/>
      <w:numFmt w:val="lowerRoman"/>
      <w:lvlText w:val="%6."/>
      <w:lvlJc w:val="right"/>
      <w:pPr>
        <w:tabs>
          <w:tab w:val="num" w:pos="6270"/>
        </w:tabs>
        <w:ind w:left="6270" w:hanging="180"/>
      </w:pPr>
    </w:lvl>
    <w:lvl w:ilvl="6" w:tentative="1">
      <w:start w:val="1"/>
      <w:numFmt w:val="decimal"/>
      <w:lvlText w:val="%7."/>
      <w:lvlJc w:val="left"/>
      <w:pPr>
        <w:tabs>
          <w:tab w:val="num" w:pos="6990"/>
        </w:tabs>
        <w:ind w:left="6990" w:hanging="360"/>
      </w:pPr>
    </w:lvl>
    <w:lvl w:ilvl="7" w:tentative="1">
      <w:start w:val="1"/>
      <w:numFmt w:val="lowerLetter"/>
      <w:lvlText w:val="%8."/>
      <w:lvlJc w:val="left"/>
      <w:pPr>
        <w:tabs>
          <w:tab w:val="num" w:pos="7710"/>
        </w:tabs>
        <w:ind w:left="7710" w:hanging="360"/>
      </w:pPr>
    </w:lvl>
    <w:lvl w:ilvl="8" w:tentative="1">
      <w:start w:val="1"/>
      <w:numFmt w:val="lowerRoman"/>
      <w:lvlText w:val="%9."/>
      <w:lvlJc w:val="right"/>
      <w:pPr>
        <w:tabs>
          <w:tab w:val="num" w:pos="8430"/>
        </w:tabs>
        <w:ind w:left="8430" w:hanging="180"/>
      </w:pPr>
    </w:lvl>
  </w:abstractNum>
  <w:abstractNum w:abstractNumId="72">
    <w:nsid w:val="39581D18"/>
    <w:multiLevelType w:val="hybridMultilevel"/>
    <w:tmpl w:val="A8C4DDEA"/>
    <w:lvl w:ilvl="0">
      <w:start w:val="1"/>
      <w:numFmt w:val="decimal"/>
      <w:lvlText w:val="(%1)"/>
      <w:lvlJc w:val="left"/>
      <w:pPr>
        <w:tabs>
          <w:tab w:val="num" w:pos="1748"/>
        </w:tabs>
        <w:ind w:left="1748"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398A2831"/>
    <w:multiLevelType w:val="hybridMultilevel"/>
    <w:tmpl w:val="4FD4EFD6"/>
    <w:lvl w:ilvl="0">
      <w:start w:val="1"/>
      <w:numFmt w:val="hebrew1"/>
      <w:lvlText w:val="(%1)"/>
      <w:lvlJc w:val="left"/>
      <w:pPr>
        <w:tabs>
          <w:tab w:val="num" w:pos="1543"/>
        </w:tabs>
        <w:ind w:left="1543"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39A531E6"/>
    <w:multiLevelType w:val="singleLevel"/>
    <w:tmpl w:val="AAF87E8A"/>
    <w:lvl w:ilvl="0">
      <w:start w:val="1"/>
      <w:numFmt w:val="hebrew1"/>
      <w:lvlText w:val="(%1)"/>
      <w:lvlJc w:val="left"/>
      <w:pPr>
        <w:tabs>
          <w:tab w:val="num" w:pos="869"/>
        </w:tabs>
        <w:ind w:left="869" w:hanging="360"/>
      </w:pPr>
      <w:rPr>
        <w:rFonts w:hint="default"/>
        <w:b w:val="0"/>
        <w:sz w:val="24"/>
      </w:rPr>
    </w:lvl>
  </w:abstractNum>
  <w:abstractNum w:abstractNumId="75">
    <w:nsid w:val="3A0C20F7"/>
    <w:multiLevelType w:val="hybridMultilevel"/>
    <w:tmpl w:val="AF0A9AEA"/>
    <w:lvl w:ilvl="0">
      <w:start w:val="1"/>
      <w:numFmt w:val="decimal"/>
      <w:lvlText w:val="(%1)"/>
      <w:lvlJc w:val="left"/>
      <w:pPr>
        <w:tabs>
          <w:tab w:val="num" w:pos="2315"/>
        </w:tabs>
        <w:ind w:left="2315" w:hanging="360"/>
      </w:pPr>
      <w:rPr>
        <w:rFonts w:cs="FrankRuehl" w:hint="cs"/>
        <w:bCs w:val="0"/>
        <w:iCs w:val="0"/>
        <w:szCs w:val="24"/>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76">
    <w:nsid w:val="3A5C1DF8"/>
    <w:multiLevelType w:val="singleLevel"/>
    <w:tmpl w:val="C2DE4DE6"/>
    <w:lvl w:ilvl="0">
      <w:start w:val="1"/>
      <w:numFmt w:val="decimal"/>
      <w:lvlText w:val="(%1)"/>
      <w:lvlJc w:val="left"/>
      <w:pPr>
        <w:tabs>
          <w:tab w:val="num" w:pos="1080"/>
        </w:tabs>
        <w:ind w:left="1080" w:hanging="360"/>
      </w:pPr>
      <w:rPr>
        <w:rFonts w:cs="David" w:hint="default"/>
        <w:bCs w:val="0"/>
        <w:iCs w:val="0"/>
        <w:szCs w:val="24"/>
      </w:rPr>
    </w:lvl>
  </w:abstractNum>
  <w:abstractNum w:abstractNumId="77">
    <w:nsid w:val="3B045347"/>
    <w:multiLevelType w:val="hybridMultilevel"/>
    <w:tmpl w:val="134EF662"/>
    <w:lvl w:ilvl="0">
      <w:start w:val="5"/>
      <w:numFmt w:val="bullet"/>
      <w:lvlText w:val="-"/>
      <w:lvlJc w:val="left"/>
      <w:pPr>
        <w:tabs>
          <w:tab w:val="num" w:pos="1668"/>
        </w:tabs>
        <w:ind w:left="1668" w:hanging="360"/>
      </w:pPr>
      <w:rPr>
        <w:rFonts w:ascii="Times New Roman" w:eastAsia="Times New Roman" w:hAnsi="Times New Roman" w:cs="David" w:hint="default"/>
      </w:rPr>
    </w:lvl>
    <w:lvl w:ilvl="1" w:tentative="1">
      <w:start w:val="1"/>
      <w:numFmt w:val="bullet"/>
      <w:lvlText w:val="o"/>
      <w:lvlJc w:val="left"/>
      <w:pPr>
        <w:tabs>
          <w:tab w:val="num" w:pos="2388"/>
        </w:tabs>
        <w:ind w:left="2388" w:hanging="360"/>
      </w:pPr>
      <w:rPr>
        <w:rFonts w:ascii="Courier New" w:hAnsi="Courier New" w:hint="default"/>
      </w:rPr>
    </w:lvl>
    <w:lvl w:ilvl="2" w:tentative="1">
      <w:start w:val="1"/>
      <w:numFmt w:val="bullet"/>
      <w:lvlText w:val=""/>
      <w:lvlJc w:val="left"/>
      <w:pPr>
        <w:tabs>
          <w:tab w:val="num" w:pos="3108"/>
        </w:tabs>
        <w:ind w:left="3108" w:hanging="360"/>
      </w:pPr>
      <w:rPr>
        <w:rFonts w:ascii="Wingdings" w:hAnsi="Wingdings" w:hint="default"/>
      </w:rPr>
    </w:lvl>
    <w:lvl w:ilvl="3" w:tentative="1">
      <w:start w:val="1"/>
      <w:numFmt w:val="bullet"/>
      <w:lvlText w:val=""/>
      <w:lvlJc w:val="left"/>
      <w:pPr>
        <w:tabs>
          <w:tab w:val="num" w:pos="3828"/>
        </w:tabs>
        <w:ind w:left="3828" w:hanging="360"/>
      </w:pPr>
      <w:rPr>
        <w:rFonts w:ascii="Symbol" w:hAnsi="Symbol" w:hint="default"/>
      </w:rPr>
    </w:lvl>
    <w:lvl w:ilvl="4" w:tentative="1">
      <w:start w:val="1"/>
      <w:numFmt w:val="bullet"/>
      <w:lvlText w:val="o"/>
      <w:lvlJc w:val="left"/>
      <w:pPr>
        <w:tabs>
          <w:tab w:val="num" w:pos="4548"/>
        </w:tabs>
        <w:ind w:left="4548" w:hanging="360"/>
      </w:pPr>
      <w:rPr>
        <w:rFonts w:ascii="Courier New" w:hAnsi="Courier New" w:hint="default"/>
      </w:rPr>
    </w:lvl>
    <w:lvl w:ilvl="5" w:tentative="1">
      <w:start w:val="1"/>
      <w:numFmt w:val="bullet"/>
      <w:lvlText w:val=""/>
      <w:lvlJc w:val="left"/>
      <w:pPr>
        <w:tabs>
          <w:tab w:val="num" w:pos="5268"/>
        </w:tabs>
        <w:ind w:left="5268" w:hanging="360"/>
      </w:pPr>
      <w:rPr>
        <w:rFonts w:ascii="Wingdings" w:hAnsi="Wingdings" w:hint="default"/>
      </w:rPr>
    </w:lvl>
    <w:lvl w:ilvl="6" w:tentative="1">
      <w:start w:val="1"/>
      <w:numFmt w:val="bullet"/>
      <w:lvlText w:val=""/>
      <w:lvlJc w:val="left"/>
      <w:pPr>
        <w:tabs>
          <w:tab w:val="num" w:pos="5988"/>
        </w:tabs>
        <w:ind w:left="5988" w:hanging="360"/>
      </w:pPr>
      <w:rPr>
        <w:rFonts w:ascii="Symbol" w:hAnsi="Symbol" w:hint="default"/>
      </w:rPr>
    </w:lvl>
    <w:lvl w:ilvl="7" w:tentative="1">
      <w:start w:val="1"/>
      <w:numFmt w:val="bullet"/>
      <w:lvlText w:val="o"/>
      <w:lvlJc w:val="left"/>
      <w:pPr>
        <w:tabs>
          <w:tab w:val="num" w:pos="6708"/>
        </w:tabs>
        <w:ind w:left="6708" w:hanging="360"/>
      </w:pPr>
      <w:rPr>
        <w:rFonts w:ascii="Courier New" w:hAnsi="Courier New" w:hint="default"/>
      </w:rPr>
    </w:lvl>
    <w:lvl w:ilvl="8" w:tentative="1">
      <w:start w:val="1"/>
      <w:numFmt w:val="bullet"/>
      <w:lvlText w:val=""/>
      <w:lvlJc w:val="left"/>
      <w:pPr>
        <w:tabs>
          <w:tab w:val="num" w:pos="7428"/>
        </w:tabs>
        <w:ind w:left="7428" w:hanging="360"/>
      </w:pPr>
      <w:rPr>
        <w:rFonts w:ascii="Wingdings" w:hAnsi="Wingdings" w:hint="default"/>
      </w:rPr>
    </w:lvl>
  </w:abstractNum>
  <w:abstractNum w:abstractNumId="78">
    <w:nsid w:val="3B310E4B"/>
    <w:multiLevelType w:val="hybridMultilevel"/>
    <w:tmpl w:val="F7F2AFAA"/>
    <w:lvl w:ilvl="0">
      <w:start w:val="1"/>
      <w:numFmt w:val="decimal"/>
      <w:lvlText w:val="(%1)"/>
      <w:lvlJc w:val="left"/>
      <w:pPr>
        <w:tabs>
          <w:tab w:val="num" w:pos="1749"/>
        </w:tabs>
        <w:ind w:left="1746" w:hanging="357"/>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nsid w:val="3C0C59BA"/>
    <w:multiLevelType w:val="singleLevel"/>
    <w:tmpl w:val="040D000F"/>
    <w:lvl w:ilvl="0">
      <w:start w:val="1"/>
      <w:numFmt w:val="decimal"/>
      <w:lvlText w:val="%1."/>
      <w:lvlJc w:val="center"/>
      <w:pPr>
        <w:tabs>
          <w:tab w:val="num" w:pos="648"/>
        </w:tabs>
        <w:ind w:right="360" w:hanging="72"/>
      </w:pPr>
    </w:lvl>
  </w:abstractNum>
  <w:abstractNum w:abstractNumId="80">
    <w:nsid w:val="3D094DE2"/>
    <w:multiLevelType w:val="multilevel"/>
    <w:tmpl w:val="B48276E6"/>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1">
    <w:nsid w:val="3E045DAC"/>
    <w:multiLevelType w:val="multilevel"/>
    <w:tmpl w:val="0366C17E"/>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2">
    <w:nsid w:val="3E132A60"/>
    <w:multiLevelType w:val="hybridMultilevel"/>
    <w:tmpl w:val="9A121A18"/>
    <w:lvl w:ilvl="0">
      <w:start w:val="4"/>
      <w:numFmt w:val="decimal"/>
      <w:lvlText w:val="(%1)"/>
      <w:lvlJc w:val="left"/>
      <w:pPr>
        <w:tabs>
          <w:tab w:val="num" w:pos="360"/>
        </w:tabs>
        <w:ind w:left="360" w:hanging="360"/>
      </w:pPr>
      <w:rPr>
        <w:rFonts w:hint="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3">
    <w:nsid w:val="3E3F3C14"/>
    <w:multiLevelType w:val="hybridMultilevel"/>
    <w:tmpl w:val="129C340C"/>
    <w:lvl w:ilvl="0">
      <w:start w:val="1"/>
      <w:numFmt w:val="decimal"/>
      <w:lvlText w:val="(%1)"/>
      <w:lvlJc w:val="left"/>
      <w:pPr>
        <w:tabs>
          <w:tab w:val="num" w:pos="1080"/>
        </w:tabs>
        <w:ind w:left="1080"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3F067A30"/>
    <w:multiLevelType w:val="singleLevel"/>
    <w:tmpl w:val="BE0C7BD8"/>
    <w:lvl w:ilvl="0">
      <w:start w:val="2"/>
      <w:numFmt w:val="hebrew1"/>
      <w:lvlText w:val="%1."/>
      <w:lvlJc w:val="center"/>
      <w:pPr>
        <w:tabs>
          <w:tab w:val="num" w:pos="648"/>
        </w:tabs>
        <w:ind w:left="360" w:hanging="72"/>
      </w:pPr>
      <w:rPr>
        <w:b/>
        <w:i w:val="0"/>
        <w:u w:val="none"/>
      </w:rPr>
    </w:lvl>
  </w:abstractNum>
  <w:abstractNum w:abstractNumId="85">
    <w:nsid w:val="3F931F8F"/>
    <w:multiLevelType w:val="hybridMultilevel"/>
    <w:tmpl w:val="6E040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40FF3336"/>
    <w:multiLevelType w:val="multilevel"/>
    <w:tmpl w:val="77F20F3C"/>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88">
    <w:nsid w:val="41C73FD4"/>
    <w:multiLevelType w:val="hybridMultilevel"/>
    <w:tmpl w:val="B308C838"/>
    <w:lvl w:ilvl="0">
      <w:start w:val="1"/>
      <w:numFmt w:val="hebrew1"/>
      <w:lvlText w:val="(%1)"/>
      <w:lvlJc w:val="center"/>
      <w:pPr>
        <w:tabs>
          <w:tab w:val="num" w:pos="648"/>
        </w:tabs>
        <w:ind w:left="360" w:hanging="72"/>
      </w:pPr>
      <w:rPr>
        <w:rFonts w:hint="default"/>
        <w:b w:val="0"/>
        <w:bCs w:val="0"/>
        <w:i w:val="0"/>
        <w:iCs w:val="0"/>
        <w:outline w:val="0"/>
        <w:shadow w:val="0"/>
        <w:emboss w:val="0"/>
        <w:imprint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nsid w:val="42AE5EBE"/>
    <w:multiLevelType w:val="multilevel"/>
    <w:tmpl w:val="BCA49448"/>
    <w:lvl w:ilvl="0">
      <w:start w:val="1"/>
      <w:numFmt w:val="decimal"/>
      <w:lvlText w:val="%1."/>
      <w:lvlJc w:val="left"/>
      <w:pPr>
        <w:tabs>
          <w:tab w:val="num" w:pos="567"/>
        </w:tabs>
        <w:ind w:left="567" w:hanging="567"/>
      </w:pPr>
      <w:rPr>
        <w:rFonts w:cs="FrankRuehl"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0">
    <w:nsid w:val="43A41A6E"/>
    <w:multiLevelType w:val="hybridMultilevel"/>
    <w:tmpl w:val="4DBA45E2"/>
    <w:lvl w:ilvl="0">
      <w:start w:val="1"/>
      <w:numFmt w:val="decimal"/>
      <w:lvlText w:val="(%1)"/>
      <w:lvlJc w:val="left"/>
      <w:pPr>
        <w:tabs>
          <w:tab w:val="num" w:pos="1748"/>
        </w:tabs>
        <w:ind w:left="1748"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nsid w:val="442F089D"/>
    <w:multiLevelType w:val="hybridMultilevel"/>
    <w:tmpl w:val="5F6C1046"/>
    <w:lvl w:ilvl="0">
      <w:start w:val="2"/>
      <w:numFmt w:val="decimal"/>
      <w:lvlText w:val="(%1)"/>
      <w:lvlJc w:val="left"/>
      <w:pPr>
        <w:tabs>
          <w:tab w:val="num" w:pos="1047"/>
        </w:tabs>
        <w:ind w:left="1047" w:hanging="480"/>
      </w:pPr>
      <w:rPr>
        <w:rFonts w:hint="cs"/>
        <w:b w:val="0"/>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92">
    <w:nsid w:val="44414756"/>
    <w:multiLevelType w:val="hybridMultilevel"/>
    <w:tmpl w:val="002E59EE"/>
    <w:lvl w:ilvl="0">
      <w:start w:val="1"/>
      <w:numFmt w:val="decimal"/>
      <w:lvlText w:val="(%1)"/>
      <w:lvlJc w:val="left"/>
      <w:pPr>
        <w:tabs>
          <w:tab w:val="num" w:pos="3334"/>
        </w:tabs>
        <w:ind w:left="3334" w:hanging="360"/>
      </w:pPr>
      <w:rPr>
        <w:rFonts w:hint="default"/>
      </w:rPr>
    </w:lvl>
    <w:lvl w:ilvl="1">
      <w:start w:val="1"/>
      <w:numFmt w:val="lowerLetter"/>
      <w:lvlText w:val="%2."/>
      <w:lvlJc w:val="left"/>
      <w:pPr>
        <w:tabs>
          <w:tab w:val="num" w:pos="2062"/>
        </w:tabs>
        <w:ind w:left="2062" w:hanging="360"/>
      </w:pPr>
    </w:lvl>
    <w:lvl w:ilvl="2" w:tentative="1">
      <w:start w:val="1"/>
      <w:numFmt w:val="lowerRoman"/>
      <w:lvlText w:val="%3."/>
      <w:lvlJc w:val="right"/>
      <w:pPr>
        <w:tabs>
          <w:tab w:val="num" w:pos="2782"/>
        </w:tabs>
        <w:ind w:left="2782" w:hanging="180"/>
      </w:pPr>
    </w:lvl>
    <w:lvl w:ilvl="3" w:tentative="1">
      <w:start w:val="1"/>
      <w:numFmt w:val="decimal"/>
      <w:lvlText w:val="%4."/>
      <w:lvlJc w:val="left"/>
      <w:pPr>
        <w:tabs>
          <w:tab w:val="num" w:pos="3502"/>
        </w:tabs>
        <w:ind w:left="3502" w:hanging="360"/>
      </w:pPr>
    </w:lvl>
    <w:lvl w:ilvl="4" w:tentative="1">
      <w:start w:val="1"/>
      <w:numFmt w:val="lowerLetter"/>
      <w:lvlText w:val="%5."/>
      <w:lvlJc w:val="left"/>
      <w:pPr>
        <w:tabs>
          <w:tab w:val="num" w:pos="4222"/>
        </w:tabs>
        <w:ind w:left="4222" w:hanging="360"/>
      </w:pPr>
    </w:lvl>
    <w:lvl w:ilvl="5" w:tentative="1">
      <w:start w:val="1"/>
      <w:numFmt w:val="lowerRoman"/>
      <w:lvlText w:val="%6."/>
      <w:lvlJc w:val="right"/>
      <w:pPr>
        <w:tabs>
          <w:tab w:val="num" w:pos="4942"/>
        </w:tabs>
        <w:ind w:left="4942" w:hanging="180"/>
      </w:pPr>
    </w:lvl>
    <w:lvl w:ilvl="6" w:tentative="1">
      <w:start w:val="1"/>
      <w:numFmt w:val="decimal"/>
      <w:lvlText w:val="%7."/>
      <w:lvlJc w:val="left"/>
      <w:pPr>
        <w:tabs>
          <w:tab w:val="num" w:pos="5662"/>
        </w:tabs>
        <w:ind w:left="5662" w:hanging="360"/>
      </w:pPr>
    </w:lvl>
    <w:lvl w:ilvl="7" w:tentative="1">
      <w:start w:val="1"/>
      <w:numFmt w:val="lowerLetter"/>
      <w:lvlText w:val="%8."/>
      <w:lvlJc w:val="left"/>
      <w:pPr>
        <w:tabs>
          <w:tab w:val="num" w:pos="6382"/>
        </w:tabs>
        <w:ind w:left="6382" w:hanging="360"/>
      </w:pPr>
    </w:lvl>
    <w:lvl w:ilvl="8" w:tentative="1">
      <w:start w:val="1"/>
      <w:numFmt w:val="lowerRoman"/>
      <w:lvlText w:val="%9."/>
      <w:lvlJc w:val="right"/>
      <w:pPr>
        <w:tabs>
          <w:tab w:val="num" w:pos="7102"/>
        </w:tabs>
        <w:ind w:left="7102" w:hanging="180"/>
      </w:pPr>
    </w:lvl>
  </w:abstractNum>
  <w:abstractNum w:abstractNumId="93">
    <w:nsid w:val="44E37F9E"/>
    <w:multiLevelType w:val="hybridMultilevel"/>
    <w:tmpl w:val="878EF2DC"/>
    <w:lvl w:ilvl="0">
      <w:start w:val="14"/>
      <w:numFmt w:val="decimal"/>
      <w:lvlText w:val="(%1)"/>
      <w:lvlJc w:val="left"/>
      <w:pPr>
        <w:tabs>
          <w:tab w:val="num" w:pos="862"/>
        </w:tabs>
        <w:ind w:left="862" w:hanging="465"/>
      </w:pPr>
      <w:rPr>
        <w:rFonts w:cs="FrankRuehl" w:hint="cs"/>
        <w:b w:val="0"/>
        <w:bCs w:val="0"/>
        <w:iCs w:val="0"/>
        <w:outline w:val="0"/>
        <w:shadow w:val="0"/>
        <w:emboss w:val="0"/>
        <w:imprint w:val="0"/>
        <w:sz w:val="24"/>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94">
    <w:nsid w:val="46295FA3"/>
    <w:multiLevelType w:val="hybridMultilevel"/>
    <w:tmpl w:val="7F742DA2"/>
    <w:lvl w:ilvl="0">
      <w:start w:val="1"/>
      <w:numFmt w:val="decimal"/>
      <w:lvlText w:val="(%1)"/>
      <w:lvlJc w:val="left"/>
      <w:pPr>
        <w:tabs>
          <w:tab w:val="num" w:pos="862"/>
        </w:tabs>
        <w:ind w:left="862" w:hanging="465"/>
      </w:pPr>
      <w:rPr>
        <w:rFonts w:cs="FrankRuehl" w:hint="cs"/>
        <w:bCs w:val="0"/>
        <w:iCs w:val="0"/>
        <w:outline w:val="0"/>
        <w:shadow w:val="0"/>
        <w:emboss w:val="0"/>
        <w:imprint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nsid w:val="465917B5"/>
    <w:multiLevelType w:val="multilevel"/>
    <w:tmpl w:val="B48276E6"/>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6">
    <w:nsid w:val="46806531"/>
    <w:multiLevelType w:val="multilevel"/>
    <w:tmpl w:val="2004A0F2"/>
    <w:lvl w:ilvl="0">
      <w:start w:val="1"/>
      <w:numFmt w:val="decimal"/>
      <w:lvlText w:val="%1."/>
      <w:lvlJc w:val="left"/>
      <w:pPr>
        <w:tabs>
          <w:tab w:val="num" w:pos="567"/>
        </w:tabs>
        <w:ind w:left="567" w:hanging="567"/>
      </w:pPr>
      <w:rPr>
        <w:rFonts w:hint="default"/>
        <w:bCs w:val="0"/>
        <w:iCs w:val="0"/>
        <w:outline w:val="0"/>
        <w:shadow w:val="0"/>
        <w:emboss w:val="0"/>
        <w:imprint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7">
    <w:nsid w:val="480F338E"/>
    <w:multiLevelType w:val="multilevel"/>
    <w:tmpl w:val="96FE31A4"/>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8">
    <w:nsid w:val="4970194E"/>
    <w:multiLevelType w:val="singleLevel"/>
    <w:tmpl w:val="040D0013"/>
    <w:lvl w:ilvl="0">
      <w:start w:val="1"/>
      <w:numFmt w:val="hebrew1"/>
      <w:lvlText w:val="%1."/>
      <w:lvlJc w:val="center"/>
      <w:pPr>
        <w:tabs>
          <w:tab w:val="num" w:pos="648"/>
        </w:tabs>
        <w:ind w:left="648" w:hanging="360"/>
      </w:pPr>
    </w:lvl>
  </w:abstractNum>
  <w:abstractNum w:abstractNumId="99">
    <w:nsid w:val="49B440CB"/>
    <w:multiLevelType w:val="multilevel"/>
    <w:tmpl w:val="355A0B8E"/>
    <w:lvl w:ilvl="0">
      <w:start w:val="1"/>
      <w:numFmt w:val="decimal"/>
      <w:lvlText w:val="%1."/>
      <w:lvlJc w:val="left"/>
      <w:pPr>
        <w:tabs>
          <w:tab w:val="num" w:pos="567"/>
        </w:tabs>
        <w:ind w:left="567" w:hanging="567"/>
      </w:pPr>
      <w:rPr>
        <w:rFonts w:hint="default"/>
        <w:bCs w:val="0"/>
        <w:iCs w:val="0"/>
        <w:outline w:val="0"/>
        <w:shadow w:val="0"/>
        <w:emboss w:val="0"/>
        <w:imprint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00">
    <w:nsid w:val="4B12235C"/>
    <w:multiLevelType w:val="hybridMultilevel"/>
    <w:tmpl w:val="BB58CCFC"/>
    <w:lvl w:ilvl="0">
      <w:start w:val="11"/>
      <w:numFmt w:val="decimal"/>
      <w:lvlText w:val="(%1)"/>
      <w:lvlJc w:val="left"/>
      <w:pPr>
        <w:tabs>
          <w:tab w:val="num" w:pos="862"/>
        </w:tabs>
        <w:ind w:left="862" w:hanging="465"/>
      </w:pPr>
      <w:rPr>
        <w:rFonts w:cs="FrankRuehl" w:hint="cs"/>
        <w:b w:val="0"/>
        <w:bCs w:val="0"/>
        <w:i w:val="0"/>
        <w:iCs w:val="0"/>
        <w:sz w:val="24"/>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01">
    <w:nsid w:val="4C423B74"/>
    <w:multiLevelType w:val="multilevel"/>
    <w:tmpl w:val="1F4A9FEE"/>
    <w:lvl w:ilvl="0">
      <w:start w:val="1"/>
      <w:numFmt w:val="decimal"/>
      <w:lvlText w:val="%1."/>
      <w:lvlJc w:val="left"/>
      <w:pPr>
        <w:tabs>
          <w:tab w:val="num" w:pos="567"/>
        </w:tabs>
        <w:ind w:left="567" w:hanging="567"/>
      </w:pPr>
      <w:rPr>
        <w:rFonts w:cs="FrankRuehl"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02">
    <w:nsid w:val="4EA1467E"/>
    <w:multiLevelType w:val="singleLevel"/>
    <w:tmpl w:val="4274BA4C"/>
    <w:lvl w:ilvl="0">
      <w:start w:val="1"/>
      <w:numFmt w:val="decimal"/>
      <w:lvlText w:val="(%1)"/>
      <w:lvlJc w:val="center"/>
      <w:pPr>
        <w:tabs>
          <w:tab w:val="num" w:pos="648"/>
        </w:tabs>
        <w:ind w:left="360" w:hanging="72"/>
      </w:pPr>
    </w:lvl>
  </w:abstractNum>
  <w:abstractNum w:abstractNumId="103">
    <w:nsid w:val="4ED32AE7"/>
    <w:multiLevelType w:val="singleLevel"/>
    <w:tmpl w:val="79808638"/>
    <w:lvl w:ilvl="0">
      <w:start w:val="6"/>
      <w:numFmt w:val="decimal"/>
      <w:lvlText w:val="%1."/>
      <w:lvlJc w:val="center"/>
      <w:pPr>
        <w:tabs>
          <w:tab w:val="num" w:pos="648"/>
        </w:tabs>
        <w:ind w:left="360" w:hanging="72"/>
      </w:pPr>
      <w:rPr>
        <w:rFonts w:cs="David" w:hint="default"/>
        <w:bCs w:val="0"/>
        <w:iCs w:val="0"/>
        <w:szCs w:val="24"/>
      </w:rPr>
    </w:lvl>
  </w:abstractNum>
  <w:abstractNum w:abstractNumId="104">
    <w:nsid w:val="50C31F65"/>
    <w:multiLevelType w:val="singleLevel"/>
    <w:tmpl w:val="040D000F"/>
    <w:lvl w:ilvl="0">
      <w:start w:val="1"/>
      <w:numFmt w:val="decimal"/>
      <w:lvlText w:val="%1."/>
      <w:lvlJc w:val="center"/>
      <w:pPr>
        <w:tabs>
          <w:tab w:val="num" w:pos="648"/>
        </w:tabs>
        <w:ind w:left="360" w:hanging="72"/>
      </w:pPr>
    </w:lvl>
  </w:abstractNum>
  <w:abstractNum w:abstractNumId="105">
    <w:nsid w:val="51FC6D1C"/>
    <w:multiLevelType w:val="singleLevel"/>
    <w:tmpl w:val="12664A64"/>
    <w:lvl w:ilvl="0">
      <w:start w:val="1"/>
      <w:numFmt w:val="decimal"/>
      <w:lvlText w:val=" %1ת"/>
      <w:lvlJc w:val="left"/>
      <w:pPr>
        <w:tabs>
          <w:tab w:val="num" w:pos="1011"/>
        </w:tabs>
        <w:ind w:left="1011" w:hanging="360"/>
      </w:pPr>
      <w:rPr>
        <w:rFonts w:cs="David" w:hint="default"/>
        <w:sz w:val="24"/>
      </w:rPr>
    </w:lvl>
  </w:abstractNum>
  <w:abstractNum w:abstractNumId="106">
    <w:nsid w:val="523041B3"/>
    <w:multiLevelType w:val="singleLevel"/>
    <w:tmpl w:val="7A744BC6"/>
    <w:lvl w:ilvl="0">
      <w:start w:val="1"/>
      <w:numFmt w:val="upperRoman"/>
      <w:lvlText w:val="%1."/>
      <w:lvlJc w:val="left"/>
      <w:pPr>
        <w:tabs>
          <w:tab w:val="num" w:pos="360"/>
        </w:tabs>
        <w:ind w:left="360" w:hanging="360"/>
      </w:pPr>
      <w:rPr>
        <w:rFonts w:cs="David" w:hint="default"/>
        <w:sz w:val="24"/>
      </w:rPr>
    </w:lvl>
  </w:abstractNum>
  <w:abstractNum w:abstractNumId="107">
    <w:nsid w:val="52A54D65"/>
    <w:multiLevelType w:val="singleLevel"/>
    <w:tmpl w:val="CAC0C38A"/>
    <w:lvl w:ilvl="0">
      <w:start w:val="1"/>
      <w:numFmt w:val="decimal"/>
      <w:lvlText w:val="%1."/>
      <w:lvlJc w:val="left"/>
      <w:pPr>
        <w:tabs>
          <w:tab w:val="num" w:pos="567"/>
        </w:tabs>
        <w:ind w:hanging="567"/>
      </w:pPr>
      <w:rPr>
        <w:rFonts w:ascii="Times New Roman" w:hAnsi="Times New Roman" w:cs="David" w:hint="default"/>
        <w:bCs w:val="0"/>
        <w:iCs w:val="0"/>
        <w:sz w:val="24"/>
        <w:szCs w:val="24"/>
        <w:u w:val="none"/>
      </w:rPr>
    </w:lvl>
  </w:abstractNum>
  <w:abstractNum w:abstractNumId="108">
    <w:nsid w:val="53843ECA"/>
    <w:multiLevelType w:val="hybridMultilevel"/>
    <w:tmpl w:val="19A06C76"/>
    <w:lvl w:ilvl="0">
      <w:start w:val="1"/>
      <w:numFmt w:val="decimal"/>
      <w:lvlText w:val="(%1)"/>
      <w:lvlJc w:val="left"/>
      <w:pPr>
        <w:tabs>
          <w:tab w:val="num" w:pos="1704"/>
        </w:tabs>
        <w:ind w:left="1704" w:hanging="57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602909"/>
    <w:multiLevelType w:val="hybridMultilevel"/>
    <w:tmpl w:val="8F5AE848"/>
    <w:lvl w:ilvl="0">
      <w:start w:val="4"/>
      <w:numFmt w:val="decimal"/>
      <w:lvlText w:val="(%1)"/>
      <w:lvlJc w:val="left"/>
      <w:pPr>
        <w:tabs>
          <w:tab w:val="num" w:pos="1047"/>
        </w:tabs>
        <w:ind w:left="1047" w:hanging="480"/>
      </w:pPr>
      <w:rPr>
        <w:rFonts w:cs="Narkisim" w:hint="cs"/>
        <w:b w:val="0"/>
        <w:bCs w:val="0"/>
        <w:iCs w:val="0"/>
        <w:szCs w:val="24"/>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0">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nsid w:val="566B0187"/>
    <w:multiLevelType w:val="multilevel"/>
    <w:tmpl w:val="B48276E6"/>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12">
    <w:nsid w:val="56B110A9"/>
    <w:multiLevelType w:val="singleLevel"/>
    <w:tmpl w:val="A462E474"/>
    <w:lvl w:ilvl="0">
      <w:start w:val="1"/>
      <w:numFmt w:val="decimal"/>
      <w:lvlText w:val="%1."/>
      <w:lvlJc w:val="center"/>
      <w:pPr>
        <w:tabs>
          <w:tab w:val="num" w:pos="648"/>
        </w:tabs>
        <w:ind w:left="360" w:hanging="72"/>
      </w:pPr>
      <w:rPr>
        <w:b w:val="0"/>
        <w:bCs w:val="0"/>
        <w:i w:val="0"/>
        <w:iCs w:val="0"/>
        <w:outline w:val="0"/>
        <w:shadow w:val="0"/>
        <w:emboss w:val="0"/>
        <w:imprint w:val="0"/>
        <w:u w:val="none"/>
      </w:rPr>
    </w:lvl>
  </w:abstractNum>
  <w:abstractNum w:abstractNumId="113">
    <w:nsid w:val="56F67478"/>
    <w:multiLevelType w:val="hybridMultilevel"/>
    <w:tmpl w:val="287A4F4A"/>
    <w:lvl w:ilvl="0">
      <w:start w:val="12"/>
      <w:numFmt w:val="decimal"/>
      <w:lvlText w:val="(%1)"/>
      <w:lvlJc w:val="left"/>
      <w:pPr>
        <w:tabs>
          <w:tab w:val="num" w:pos="862"/>
        </w:tabs>
        <w:ind w:left="862" w:hanging="465"/>
      </w:pPr>
      <w:rPr>
        <w:rFonts w:cs="FrankRuehl" w:hint="cs"/>
        <w:b w:val="0"/>
        <w:bCs w:val="0"/>
        <w:iCs w:val="0"/>
        <w:outline w:val="0"/>
        <w:shadow w:val="0"/>
        <w:emboss w:val="0"/>
        <w:imprint w:val="0"/>
        <w:sz w:val="24"/>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14">
    <w:nsid w:val="57DD7E07"/>
    <w:multiLevelType w:val="hybridMultilevel"/>
    <w:tmpl w:val="59FA422E"/>
    <w:lvl w:ilvl="0">
      <w:start w:val="1"/>
      <w:numFmt w:val="hebrew1"/>
      <w:lvlText w:val="(%1)"/>
      <w:lvlJc w:val="left"/>
      <w:pPr>
        <w:tabs>
          <w:tab w:val="num" w:pos="1080"/>
        </w:tabs>
        <w:ind w:left="1080" w:hanging="360"/>
      </w:pPr>
      <w:rPr>
        <w:rFonts w:hint="default"/>
      </w:rPr>
    </w:lvl>
    <w:lvl w:ilvl="1">
      <w:start w:val="1"/>
      <w:numFmt w:val="lowerLetter"/>
      <w:lvlText w:val="%2."/>
      <w:lvlJc w:val="left"/>
      <w:pPr>
        <w:tabs>
          <w:tab w:val="num" w:pos="977"/>
        </w:tabs>
        <w:ind w:left="977" w:hanging="360"/>
      </w:pPr>
    </w:lvl>
    <w:lvl w:ilvl="2" w:tentative="1">
      <w:start w:val="1"/>
      <w:numFmt w:val="lowerRoman"/>
      <w:lvlText w:val="%3."/>
      <w:lvlJc w:val="right"/>
      <w:pPr>
        <w:tabs>
          <w:tab w:val="num" w:pos="1697"/>
        </w:tabs>
        <w:ind w:left="1697" w:hanging="180"/>
      </w:pPr>
    </w:lvl>
    <w:lvl w:ilvl="3" w:tentative="1">
      <w:start w:val="1"/>
      <w:numFmt w:val="decimal"/>
      <w:lvlText w:val="%4."/>
      <w:lvlJc w:val="left"/>
      <w:pPr>
        <w:tabs>
          <w:tab w:val="num" w:pos="2417"/>
        </w:tabs>
        <w:ind w:left="2417" w:hanging="360"/>
      </w:pPr>
    </w:lvl>
    <w:lvl w:ilvl="4" w:tentative="1">
      <w:start w:val="1"/>
      <w:numFmt w:val="lowerLetter"/>
      <w:lvlText w:val="%5."/>
      <w:lvlJc w:val="left"/>
      <w:pPr>
        <w:tabs>
          <w:tab w:val="num" w:pos="3137"/>
        </w:tabs>
        <w:ind w:left="3137" w:hanging="360"/>
      </w:pPr>
    </w:lvl>
    <w:lvl w:ilvl="5" w:tentative="1">
      <w:start w:val="1"/>
      <w:numFmt w:val="lowerRoman"/>
      <w:lvlText w:val="%6."/>
      <w:lvlJc w:val="right"/>
      <w:pPr>
        <w:tabs>
          <w:tab w:val="num" w:pos="3857"/>
        </w:tabs>
        <w:ind w:left="3857" w:hanging="180"/>
      </w:pPr>
    </w:lvl>
    <w:lvl w:ilvl="6" w:tentative="1">
      <w:start w:val="1"/>
      <w:numFmt w:val="decimal"/>
      <w:lvlText w:val="%7."/>
      <w:lvlJc w:val="left"/>
      <w:pPr>
        <w:tabs>
          <w:tab w:val="num" w:pos="4577"/>
        </w:tabs>
        <w:ind w:left="4577" w:hanging="360"/>
      </w:pPr>
    </w:lvl>
    <w:lvl w:ilvl="7" w:tentative="1">
      <w:start w:val="1"/>
      <w:numFmt w:val="lowerLetter"/>
      <w:lvlText w:val="%8."/>
      <w:lvlJc w:val="left"/>
      <w:pPr>
        <w:tabs>
          <w:tab w:val="num" w:pos="5297"/>
        </w:tabs>
        <w:ind w:left="5297" w:hanging="360"/>
      </w:pPr>
    </w:lvl>
    <w:lvl w:ilvl="8" w:tentative="1">
      <w:start w:val="1"/>
      <w:numFmt w:val="lowerRoman"/>
      <w:lvlText w:val="%9."/>
      <w:lvlJc w:val="right"/>
      <w:pPr>
        <w:tabs>
          <w:tab w:val="num" w:pos="6017"/>
        </w:tabs>
        <w:ind w:left="6017" w:hanging="180"/>
      </w:pPr>
    </w:lvl>
  </w:abstractNum>
  <w:abstractNum w:abstractNumId="115">
    <w:nsid w:val="59F01201"/>
    <w:multiLevelType w:val="hybridMultilevel"/>
    <w:tmpl w:val="90A0C33A"/>
    <w:lvl w:ilvl="0">
      <w:start w:val="2"/>
      <w:numFmt w:val="decimal"/>
      <w:lvlText w:val="(%1)"/>
      <w:lvlJc w:val="left"/>
      <w:pPr>
        <w:tabs>
          <w:tab w:val="num" w:pos="1047"/>
        </w:tabs>
        <w:ind w:left="1047" w:hanging="48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6">
    <w:nsid w:val="5BD664A0"/>
    <w:multiLevelType w:val="hybridMultilevel"/>
    <w:tmpl w:val="1D3A8164"/>
    <w:lvl w:ilvl="0">
      <w:start w:val="1"/>
      <w:numFmt w:val="decimal"/>
      <w:lvlText w:val="(%1)"/>
      <w:lvlJc w:val="left"/>
      <w:pPr>
        <w:tabs>
          <w:tab w:val="num" w:pos="1704"/>
        </w:tabs>
        <w:ind w:left="1704" w:hanging="57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7">
    <w:nsid w:val="5C783B7C"/>
    <w:multiLevelType w:val="multilevel"/>
    <w:tmpl w:val="3738EC52"/>
    <w:lvl w:ilvl="0">
      <w:start w:val="1"/>
      <w:numFmt w:val="decimal"/>
      <w:lvlText w:val="%1."/>
      <w:lvlJc w:val="left"/>
      <w:pPr>
        <w:tabs>
          <w:tab w:val="num" w:pos="360"/>
        </w:tabs>
        <w:ind w:left="284" w:hanging="284"/>
      </w:pPr>
      <w:rPr>
        <w:rFonts w:hint="default"/>
      </w:rPr>
    </w:lvl>
    <w:lvl w:ilvl="1">
      <w:start w:val="1"/>
      <w:numFmt w:val="hebrew1"/>
      <w:lvlText w:val="(%2)"/>
      <w:lvlJc w:val="left"/>
      <w:pPr>
        <w:tabs>
          <w:tab w:val="num" w:pos="644"/>
        </w:tabs>
        <w:ind w:left="57" w:firstLine="227"/>
      </w:pPr>
      <w:rPr>
        <w:rFonts w:hint="default"/>
      </w:rPr>
    </w:lvl>
    <w:lvl w:ilvl="2">
      <w:start w:val="1"/>
      <w:numFmt w:val="lowerRoman"/>
      <w:lvlText w:val="%3)"/>
      <w:lvlJc w:val="left"/>
      <w:pPr>
        <w:tabs>
          <w:tab w:val="num" w:pos="229"/>
        </w:tabs>
        <w:ind w:left="229" w:hanging="360"/>
      </w:pPr>
      <w:rPr>
        <w:rFonts w:hint="default"/>
      </w:rPr>
    </w:lvl>
    <w:lvl w:ilvl="3">
      <w:start w:val="1"/>
      <w:numFmt w:val="decimal"/>
      <w:lvlText w:val="(%4)"/>
      <w:lvlJc w:val="left"/>
      <w:pPr>
        <w:tabs>
          <w:tab w:val="num" w:pos="589"/>
        </w:tabs>
        <w:ind w:left="589" w:hanging="360"/>
      </w:pPr>
      <w:rPr>
        <w:rFonts w:hint="default"/>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118">
    <w:nsid w:val="5CD92AB8"/>
    <w:multiLevelType w:val="hybridMultilevel"/>
    <w:tmpl w:val="4C9C7728"/>
    <w:lvl w:ilvl="0">
      <w:start w:val="2"/>
      <w:numFmt w:val="hebrew1"/>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nsid w:val="5D512BDC"/>
    <w:multiLevelType w:val="multilevel"/>
    <w:tmpl w:val="2004A0F2"/>
    <w:lvl w:ilvl="0">
      <w:start w:val="1"/>
      <w:numFmt w:val="decimal"/>
      <w:lvlText w:val="%1."/>
      <w:lvlJc w:val="left"/>
      <w:pPr>
        <w:tabs>
          <w:tab w:val="num" w:pos="567"/>
        </w:tabs>
        <w:ind w:left="567" w:hanging="567"/>
      </w:pPr>
      <w:rPr>
        <w:rFonts w:hint="default"/>
        <w:bCs w:val="0"/>
        <w:iCs w:val="0"/>
        <w:outline w:val="0"/>
        <w:shadow w:val="0"/>
        <w:emboss w:val="0"/>
        <w:imprint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0">
    <w:nsid w:val="5EBC198F"/>
    <w:multiLevelType w:val="singleLevel"/>
    <w:tmpl w:val="37A8B56A"/>
    <w:lvl w:ilvl="0">
      <w:start w:val="1"/>
      <w:numFmt w:val="decimal"/>
      <w:lvlText w:val="(%1)"/>
      <w:lvlJc w:val="left"/>
      <w:pPr>
        <w:tabs>
          <w:tab w:val="num" w:pos="1080"/>
        </w:tabs>
        <w:ind w:left="1080" w:hanging="360"/>
      </w:pPr>
      <w:rPr>
        <w:rFonts w:cs="FrankRuehl" w:hint="cs"/>
        <w:bCs w:val="0"/>
        <w:iCs w:val="0"/>
        <w:szCs w:val="24"/>
      </w:rPr>
    </w:lvl>
  </w:abstractNum>
  <w:abstractNum w:abstractNumId="121">
    <w:nsid w:val="5EED796D"/>
    <w:multiLevelType w:val="hybridMultilevel"/>
    <w:tmpl w:val="2FCAD9CE"/>
    <w:lvl w:ilvl="0">
      <w:start w:val="2"/>
      <w:numFmt w:val="hebrew1"/>
      <w:lvlText w:val="(%1)"/>
      <w:lvlJc w:val="center"/>
      <w:pPr>
        <w:tabs>
          <w:tab w:val="num" w:pos="648"/>
        </w:tabs>
        <w:ind w:left="360" w:hanging="72"/>
      </w:pPr>
      <w:rPr>
        <w:rFonts w:hint="default"/>
        <w:b w:val="0"/>
        <w:bCs w:val="0"/>
        <w:i w:val="0"/>
        <w:iCs w:val="0"/>
        <w:outline w:val="0"/>
        <w:shadow w:val="0"/>
        <w:emboss w:val="0"/>
        <w:imprint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nsid w:val="5FFE5426"/>
    <w:multiLevelType w:val="hybridMultilevel"/>
    <w:tmpl w:val="15FA8272"/>
    <w:lvl w:ilvl="0">
      <w:start w:val="1"/>
      <w:numFmt w:val="decimal"/>
      <w:lvlText w:val="(%1)"/>
      <w:lvlJc w:val="left"/>
      <w:pPr>
        <w:tabs>
          <w:tab w:val="num" w:pos="1748"/>
        </w:tabs>
        <w:ind w:left="1748" w:hanging="360"/>
      </w:pPr>
      <w:rPr>
        <w:rFonts w:cs="FrankRuehl" w:hint="cs"/>
        <w:bCs w:val="0"/>
        <w:iCs w:val="0"/>
        <w:szCs w:val="24"/>
      </w:rPr>
    </w:lvl>
    <w:lvl w:ilvl="1">
      <w:start w:val="1"/>
      <w:numFmt w:val="lowerLetter"/>
      <w:lvlText w:val="%2."/>
      <w:lvlJc w:val="left"/>
      <w:pPr>
        <w:tabs>
          <w:tab w:val="num" w:pos="2044"/>
        </w:tabs>
        <w:ind w:left="2044" w:hanging="360"/>
      </w:pPr>
    </w:lvl>
    <w:lvl w:ilvl="2" w:tentative="1">
      <w:start w:val="1"/>
      <w:numFmt w:val="lowerRoman"/>
      <w:lvlText w:val="%3."/>
      <w:lvlJc w:val="right"/>
      <w:pPr>
        <w:tabs>
          <w:tab w:val="num" w:pos="2764"/>
        </w:tabs>
        <w:ind w:left="2764" w:hanging="180"/>
      </w:pPr>
    </w:lvl>
    <w:lvl w:ilvl="3" w:tentative="1">
      <w:start w:val="1"/>
      <w:numFmt w:val="decimal"/>
      <w:lvlText w:val="%4."/>
      <w:lvlJc w:val="left"/>
      <w:pPr>
        <w:tabs>
          <w:tab w:val="num" w:pos="3484"/>
        </w:tabs>
        <w:ind w:left="3484" w:hanging="360"/>
      </w:pPr>
    </w:lvl>
    <w:lvl w:ilvl="4" w:tentative="1">
      <w:start w:val="1"/>
      <w:numFmt w:val="lowerLetter"/>
      <w:lvlText w:val="%5."/>
      <w:lvlJc w:val="left"/>
      <w:pPr>
        <w:tabs>
          <w:tab w:val="num" w:pos="4204"/>
        </w:tabs>
        <w:ind w:left="4204" w:hanging="360"/>
      </w:pPr>
    </w:lvl>
    <w:lvl w:ilvl="5" w:tentative="1">
      <w:start w:val="1"/>
      <w:numFmt w:val="lowerRoman"/>
      <w:lvlText w:val="%6."/>
      <w:lvlJc w:val="right"/>
      <w:pPr>
        <w:tabs>
          <w:tab w:val="num" w:pos="4924"/>
        </w:tabs>
        <w:ind w:left="4924" w:hanging="180"/>
      </w:pPr>
    </w:lvl>
    <w:lvl w:ilvl="6" w:tentative="1">
      <w:start w:val="1"/>
      <w:numFmt w:val="decimal"/>
      <w:lvlText w:val="%7."/>
      <w:lvlJc w:val="left"/>
      <w:pPr>
        <w:tabs>
          <w:tab w:val="num" w:pos="5644"/>
        </w:tabs>
        <w:ind w:left="5644" w:hanging="360"/>
      </w:pPr>
    </w:lvl>
    <w:lvl w:ilvl="7" w:tentative="1">
      <w:start w:val="1"/>
      <w:numFmt w:val="lowerLetter"/>
      <w:lvlText w:val="%8."/>
      <w:lvlJc w:val="left"/>
      <w:pPr>
        <w:tabs>
          <w:tab w:val="num" w:pos="6364"/>
        </w:tabs>
        <w:ind w:left="6364" w:hanging="360"/>
      </w:pPr>
    </w:lvl>
    <w:lvl w:ilvl="8" w:tentative="1">
      <w:start w:val="1"/>
      <w:numFmt w:val="lowerRoman"/>
      <w:lvlText w:val="%9."/>
      <w:lvlJc w:val="right"/>
      <w:pPr>
        <w:tabs>
          <w:tab w:val="num" w:pos="7084"/>
        </w:tabs>
        <w:ind w:left="7084" w:hanging="180"/>
      </w:pPr>
    </w:lvl>
  </w:abstractNum>
  <w:abstractNum w:abstractNumId="123">
    <w:nsid w:val="6014310A"/>
    <w:multiLevelType w:val="singleLevel"/>
    <w:tmpl w:val="29FE6998"/>
    <w:lvl w:ilvl="0">
      <w:start w:val="1"/>
      <w:numFmt w:val="hebrew1"/>
      <w:lvlText w:val="(%1)"/>
      <w:lvlJc w:val="left"/>
      <w:pPr>
        <w:tabs>
          <w:tab w:val="num" w:pos="869"/>
        </w:tabs>
        <w:ind w:left="869" w:hanging="360"/>
      </w:pPr>
      <w:rPr>
        <w:rFonts w:hint="default"/>
        <w:b w:val="0"/>
        <w:bCs w:val="0"/>
        <w:iCs w:val="0"/>
        <w:outline w:val="0"/>
        <w:shadow w:val="0"/>
        <w:emboss w:val="0"/>
        <w:imprint w:val="0"/>
        <w:sz w:val="24"/>
      </w:rPr>
    </w:lvl>
  </w:abstractNum>
  <w:abstractNum w:abstractNumId="124">
    <w:nsid w:val="602E0337"/>
    <w:multiLevelType w:val="multilevel"/>
    <w:tmpl w:val="B48276E6"/>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25">
    <w:nsid w:val="60DF106A"/>
    <w:multiLevelType w:val="singleLevel"/>
    <w:tmpl w:val="AAF87E8A"/>
    <w:lvl w:ilvl="0">
      <w:start w:val="1"/>
      <w:numFmt w:val="hebrew1"/>
      <w:lvlText w:val="(%1)"/>
      <w:lvlJc w:val="left"/>
      <w:pPr>
        <w:tabs>
          <w:tab w:val="num" w:pos="869"/>
        </w:tabs>
        <w:ind w:left="869" w:hanging="360"/>
      </w:pPr>
      <w:rPr>
        <w:rFonts w:hint="default"/>
        <w:b w:val="0"/>
        <w:sz w:val="24"/>
      </w:rPr>
    </w:lvl>
  </w:abstractNum>
  <w:abstractNum w:abstractNumId="126">
    <w:nsid w:val="61FA043B"/>
    <w:multiLevelType w:val="multilevel"/>
    <w:tmpl w:val="75C44DD8"/>
    <w:lvl w:ilvl="0">
      <w:start w:val="1"/>
      <w:numFmt w:val="decimal"/>
      <w:lvlText w:val="%1."/>
      <w:lvlJc w:val="left"/>
      <w:pPr>
        <w:tabs>
          <w:tab w:val="num" w:pos="567"/>
        </w:tabs>
        <w:ind w:left="567" w:hanging="567"/>
      </w:pPr>
      <w:rPr>
        <w:rFonts w:cs="FrankRuehl"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7">
    <w:nsid w:val="62814989"/>
    <w:multiLevelType w:val="singleLevel"/>
    <w:tmpl w:val="6B88B9FA"/>
    <w:lvl w:ilvl="0">
      <w:start w:val="1"/>
      <w:numFmt w:val="hebrew1"/>
      <w:lvlText w:val="%1."/>
      <w:lvlJc w:val="left"/>
      <w:pPr>
        <w:tabs>
          <w:tab w:val="num" w:pos="1107"/>
        </w:tabs>
        <w:ind w:left="1107" w:hanging="456"/>
      </w:pPr>
      <w:rPr>
        <w:rFonts w:hint="default"/>
      </w:rPr>
    </w:lvl>
  </w:abstractNum>
  <w:abstractNum w:abstractNumId="128">
    <w:nsid w:val="62DE3B40"/>
    <w:multiLevelType w:val="multilevel"/>
    <w:tmpl w:val="F9C0E4B6"/>
    <w:lvl w:ilvl="0">
      <w:start w:val="1"/>
      <w:numFmt w:val="decimal"/>
      <w:lvlText w:val="%1."/>
      <w:lvlJc w:val="left"/>
      <w:pPr>
        <w:tabs>
          <w:tab w:val="num" w:pos="360"/>
        </w:tabs>
        <w:ind w:left="284" w:hanging="284"/>
      </w:pPr>
      <w:rPr>
        <w:rFonts w:hint="default"/>
      </w:rPr>
    </w:lvl>
    <w:lvl w:ilvl="1">
      <w:start w:val="1"/>
      <w:numFmt w:val="hebrew1"/>
      <w:lvlText w:val="(%2)"/>
      <w:lvlJc w:val="left"/>
      <w:pPr>
        <w:tabs>
          <w:tab w:val="num" w:pos="644"/>
        </w:tabs>
        <w:ind w:left="57" w:firstLine="227"/>
      </w:pPr>
      <w:rPr>
        <w:rFonts w:hint="default"/>
      </w:rPr>
    </w:lvl>
    <w:lvl w:ilvl="2">
      <w:start w:val="1"/>
      <w:numFmt w:val="decimal"/>
      <w:lvlText w:val="%3)"/>
      <w:lvlJc w:val="left"/>
      <w:pPr>
        <w:tabs>
          <w:tab w:val="num" w:pos="927"/>
        </w:tabs>
        <w:ind w:left="851" w:hanging="284"/>
      </w:pPr>
      <w:rPr>
        <w:rFonts w:hint="default"/>
      </w:rPr>
    </w:lvl>
    <w:lvl w:ilvl="3">
      <w:start w:val="1"/>
      <w:numFmt w:val="decimal"/>
      <w:lvlText w:val="(%4)"/>
      <w:lvlJc w:val="left"/>
      <w:pPr>
        <w:tabs>
          <w:tab w:val="num" w:pos="589"/>
        </w:tabs>
        <w:ind w:left="589" w:hanging="360"/>
      </w:pPr>
      <w:rPr>
        <w:rFonts w:hint="default"/>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129">
    <w:nsid w:val="62E666D9"/>
    <w:multiLevelType w:val="hybridMultilevel"/>
    <w:tmpl w:val="A0F2DDC4"/>
    <w:lvl w:ilvl="0">
      <w:start w:val="14"/>
      <w:numFmt w:val="decimal"/>
      <w:lvlText w:val="(%1)"/>
      <w:lvlJc w:val="left"/>
      <w:pPr>
        <w:tabs>
          <w:tab w:val="num" w:pos="862"/>
        </w:tabs>
        <w:ind w:left="862" w:hanging="465"/>
      </w:pPr>
      <w:rPr>
        <w:rFonts w:cs="FrankRuehl" w:hint="cs"/>
        <w:b w:val="0"/>
        <w:bCs w:val="0"/>
        <w:iCs w:val="0"/>
        <w:sz w:val="24"/>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30">
    <w:nsid w:val="63237901"/>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nsid w:val="63822B1D"/>
    <w:multiLevelType w:val="multilevel"/>
    <w:tmpl w:val="0366C17E"/>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32">
    <w:nsid w:val="64363244"/>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133">
    <w:nsid w:val="6465533C"/>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134">
    <w:nsid w:val="655250FF"/>
    <w:multiLevelType w:val="hybridMultilevel"/>
    <w:tmpl w:val="3E7A50CA"/>
    <w:lvl w:ilvl="0">
      <w:start w:val="1"/>
      <w:numFmt w:val="decimal"/>
      <w:lvlText w:val="(%1)"/>
      <w:lvlJc w:val="left"/>
      <w:pPr>
        <w:tabs>
          <w:tab w:val="num" w:pos="1748"/>
        </w:tabs>
        <w:ind w:left="1748"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5">
    <w:nsid w:val="66687589"/>
    <w:multiLevelType w:val="hybridMultilevel"/>
    <w:tmpl w:val="7070D832"/>
    <w:lvl w:ilvl="0">
      <w:start w:val="2"/>
      <w:numFmt w:val="decimal"/>
      <w:lvlText w:val="(%1)"/>
      <w:lvlJc w:val="left"/>
      <w:pPr>
        <w:tabs>
          <w:tab w:val="num" w:pos="1047"/>
        </w:tabs>
        <w:ind w:left="1047" w:hanging="48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36">
    <w:nsid w:val="66C6115B"/>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137">
    <w:nsid w:val="674F178D"/>
    <w:multiLevelType w:val="multilevel"/>
    <w:tmpl w:val="2004A0F2"/>
    <w:lvl w:ilvl="0">
      <w:start w:val="1"/>
      <w:numFmt w:val="decimal"/>
      <w:lvlText w:val="%1."/>
      <w:lvlJc w:val="left"/>
      <w:pPr>
        <w:tabs>
          <w:tab w:val="num" w:pos="567"/>
        </w:tabs>
        <w:ind w:left="567" w:hanging="567"/>
      </w:pPr>
      <w:rPr>
        <w:rFonts w:hint="default"/>
        <w:bCs w:val="0"/>
        <w:iCs w:val="0"/>
        <w:outline w:val="0"/>
        <w:shadow w:val="0"/>
        <w:emboss w:val="0"/>
        <w:imprint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8">
    <w:nsid w:val="67707F3E"/>
    <w:multiLevelType w:val="multilevel"/>
    <w:tmpl w:val="147A06A2"/>
    <w:lvl w:ilvl="0">
      <w:start w:val="1"/>
      <w:numFmt w:val="decimal"/>
      <w:lvlText w:val="(%1)"/>
      <w:lvlJc w:val="left"/>
      <w:pPr>
        <w:tabs>
          <w:tab w:val="num" w:pos="1134"/>
        </w:tabs>
        <w:ind w:left="1134" w:hanging="567"/>
      </w:pPr>
      <w:rPr>
        <w:rFonts w:cs="FrankRuehl" w:hint="cs"/>
        <w:bCs w:val="0"/>
        <w:iCs w:val="0"/>
        <w:szCs w:val="24"/>
      </w:rPr>
    </w:lvl>
    <w:lvl w:ilvl="1">
      <w:start w:val="1"/>
      <w:numFmt w:val="hebrew1"/>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decimal"/>
      <w:lvlText w:val="(%4)"/>
      <w:lvlJc w:val="left"/>
      <w:pPr>
        <w:tabs>
          <w:tab w:val="num" w:pos="2007"/>
        </w:tabs>
        <w:ind w:left="2007" w:hanging="363"/>
      </w:pPr>
      <w:rPr>
        <w:rFonts w:hint="default"/>
      </w:rPr>
    </w:lvl>
    <w:lvl w:ilvl="4">
      <w:start w:val="1"/>
      <w:numFmt w:val="lowerLetter"/>
      <w:lvlText w:val="(%5)"/>
      <w:lvlJc w:val="left"/>
      <w:pPr>
        <w:tabs>
          <w:tab w:val="num" w:pos="2364"/>
        </w:tabs>
        <w:ind w:left="2364" w:hanging="357"/>
      </w:pPr>
      <w:rPr>
        <w:rFonts w:hint="default"/>
      </w:rPr>
    </w:lvl>
    <w:lvl w:ilvl="5">
      <w:start w:val="1"/>
      <w:numFmt w:val="lowerRoman"/>
      <w:lvlText w:val="(%6)"/>
      <w:lvlJc w:val="left"/>
      <w:pPr>
        <w:tabs>
          <w:tab w:val="num" w:pos="2727"/>
        </w:tabs>
        <w:ind w:left="2727" w:hanging="363"/>
      </w:pPr>
      <w:rPr>
        <w:rFonts w:hint="default"/>
      </w:rPr>
    </w:lvl>
    <w:lvl w:ilvl="6">
      <w:start w:val="1"/>
      <w:numFmt w:val="decimal"/>
      <w:lvlText w:val="%7."/>
      <w:lvlJc w:val="left"/>
      <w:pPr>
        <w:tabs>
          <w:tab w:val="num" w:pos="3084"/>
        </w:tabs>
        <w:ind w:left="3084" w:hanging="357"/>
      </w:pPr>
      <w:rPr>
        <w:rFonts w:hint="default"/>
      </w:rPr>
    </w:lvl>
    <w:lvl w:ilvl="7">
      <w:start w:val="1"/>
      <w:numFmt w:val="lowerLetter"/>
      <w:lvlText w:val="%8."/>
      <w:lvlJc w:val="left"/>
      <w:pPr>
        <w:tabs>
          <w:tab w:val="num" w:pos="3447"/>
        </w:tabs>
        <w:ind w:left="3447" w:hanging="363"/>
      </w:pPr>
      <w:rPr>
        <w:rFonts w:hint="default"/>
      </w:rPr>
    </w:lvl>
    <w:lvl w:ilvl="8">
      <w:start w:val="1"/>
      <w:numFmt w:val="lowerRoman"/>
      <w:lvlText w:val="%9."/>
      <w:lvlJc w:val="left"/>
      <w:pPr>
        <w:tabs>
          <w:tab w:val="num" w:pos="3804"/>
        </w:tabs>
        <w:ind w:left="3804" w:hanging="357"/>
      </w:pPr>
      <w:rPr>
        <w:rFonts w:hint="default"/>
      </w:rPr>
    </w:lvl>
  </w:abstractNum>
  <w:abstractNum w:abstractNumId="139">
    <w:nsid w:val="67BF5139"/>
    <w:multiLevelType w:val="multilevel"/>
    <w:tmpl w:val="E8C6B14E"/>
    <w:lvl w:ilvl="0">
      <w:start w:val="11"/>
      <w:numFmt w:val="decimal"/>
      <w:pStyle w:val="a0"/>
      <w:lvlText w:val="%1."/>
      <w:lvlJc w:val="right"/>
      <w:pPr>
        <w:tabs>
          <w:tab w:val="num" w:pos="397"/>
        </w:tabs>
        <w:ind w:left="397" w:hanging="397"/>
      </w:pPr>
      <w:rPr>
        <w:rFonts w:cs="FrankRuehl" w:hint="cs"/>
        <w:bCs w:val="0"/>
        <w:iCs w:val="0"/>
        <w:outline w:val="0"/>
        <w:shadow w:val="0"/>
        <w:emboss w:val="0"/>
        <w:imprint w:val="0"/>
        <w:szCs w:val="24"/>
      </w:rPr>
    </w:lvl>
    <w:lvl w:ilvl="1">
      <w:start w:val="1"/>
      <w:numFmt w:val="hebrew1"/>
      <w:lvlText w:val="(%2)"/>
      <w:lvlJc w:val="right"/>
      <w:pPr>
        <w:tabs>
          <w:tab w:val="num" w:pos="397"/>
        </w:tabs>
        <w:ind w:left="397" w:hanging="397"/>
      </w:pPr>
      <w:rPr>
        <w:rFonts w:hint="default"/>
      </w:rPr>
    </w:lvl>
    <w:lvl w:ilvl="2">
      <w:start w:val="1"/>
      <w:numFmt w:val="decimal"/>
      <w:lvlRestart w:val="0"/>
      <w:lvlText w:val="%3)"/>
      <w:lvlJc w:val="right"/>
      <w:pPr>
        <w:tabs>
          <w:tab w:val="num" w:pos="397"/>
        </w:tabs>
        <w:ind w:left="397" w:hanging="397"/>
      </w:pPr>
      <w:rPr>
        <w:rFonts w:hint="default"/>
      </w:rPr>
    </w:lvl>
    <w:lvl w:ilvl="3">
      <w:start w:val="1"/>
      <w:numFmt w:val="decimal"/>
      <w:lvlText w:val="(%4)"/>
      <w:lvlJc w:val="right"/>
      <w:pPr>
        <w:tabs>
          <w:tab w:val="num" w:pos="397"/>
        </w:tabs>
        <w:ind w:left="397" w:hanging="397"/>
      </w:pPr>
      <w:rPr>
        <w:rFonts w:hint="default"/>
        <w:bCs w:val="0"/>
        <w:iCs w:val="0"/>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140">
    <w:nsid w:val="6A1C7FB5"/>
    <w:multiLevelType w:val="singleLevel"/>
    <w:tmpl w:val="CB646ABA"/>
    <w:lvl w:ilvl="0">
      <w:start w:val="1"/>
      <w:numFmt w:val="hebrew1"/>
      <w:lvlText w:val="%1."/>
      <w:lvlJc w:val="center"/>
      <w:pPr>
        <w:tabs>
          <w:tab w:val="num" w:pos="797"/>
        </w:tabs>
        <w:ind w:left="797" w:hanging="360"/>
      </w:pPr>
    </w:lvl>
  </w:abstractNum>
  <w:abstractNum w:abstractNumId="141">
    <w:nsid w:val="6A383081"/>
    <w:multiLevelType w:val="hybridMultilevel"/>
    <w:tmpl w:val="E50EFD4A"/>
    <w:lvl w:ilvl="0">
      <w:start w:val="2"/>
      <w:numFmt w:val="decimal"/>
      <w:lvlText w:val="%1"/>
      <w:lvlJc w:val="left"/>
      <w:pPr>
        <w:tabs>
          <w:tab w:val="num" w:pos="930"/>
        </w:tabs>
        <w:ind w:left="930" w:hanging="57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2">
    <w:nsid w:val="6A7B4495"/>
    <w:multiLevelType w:val="hybridMultilevel"/>
    <w:tmpl w:val="B5BA1406"/>
    <w:lvl w:ilvl="0">
      <w:start w:val="2"/>
      <w:numFmt w:val="hebrew1"/>
      <w:lvlText w:val="(%1)"/>
      <w:lvlJc w:val="left"/>
      <w:pPr>
        <w:tabs>
          <w:tab w:val="num" w:pos="2022"/>
        </w:tabs>
        <w:ind w:left="2022" w:hanging="360"/>
      </w:pPr>
      <w:rPr>
        <w:rFonts w:hint="cs"/>
      </w:rPr>
    </w:lvl>
    <w:lvl w:ilvl="1" w:tentative="1">
      <w:start w:val="1"/>
      <w:numFmt w:val="lowerLetter"/>
      <w:lvlText w:val="%2."/>
      <w:lvlJc w:val="left"/>
      <w:pPr>
        <w:tabs>
          <w:tab w:val="num" w:pos="2742"/>
        </w:tabs>
        <w:ind w:left="2742" w:hanging="360"/>
      </w:pPr>
    </w:lvl>
    <w:lvl w:ilvl="2" w:tentative="1">
      <w:start w:val="1"/>
      <w:numFmt w:val="lowerRoman"/>
      <w:lvlText w:val="%3."/>
      <w:lvlJc w:val="right"/>
      <w:pPr>
        <w:tabs>
          <w:tab w:val="num" w:pos="3462"/>
        </w:tabs>
        <w:ind w:left="3462" w:hanging="180"/>
      </w:pPr>
    </w:lvl>
    <w:lvl w:ilvl="3" w:tentative="1">
      <w:start w:val="1"/>
      <w:numFmt w:val="decimal"/>
      <w:lvlText w:val="%4."/>
      <w:lvlJc w:val="left"/>
      <w:pPr>
        <w:tabs>
          <w:tab w:val="num" w:pos="4182"/>
        </w:tabs>
        <w:ind w:left="4182" w:hanging="360"/>
      </w:pPr>
    </w:lvl>
    <w:lvl w:ilvl="4" w:tentative="1">
      <w:start w:val="1"/>
      <w:numFmt w:val="lowerLetter"/>
      <w:lvlText w:val="%5."/>
      <w:lvlJc w:val="left"/>
      <w:pPr>
        <w:tabs>
          <w:tab w:val="num" w:pos="4902"/>
        </w:tabs>
        <w:ind w:left="4902" w:hanging="360"/>
      </w:pPr>
    </w:lvl>
    <w:lvl w:ilvl="5" w:tentative="1">
      <w:start w:val="1"/>
      <w:numFmt w:val="lowerRoman"/>
      <w:lvlText w:val="%6."/>
      <w:lvlJc w:val="right"/>
      <w:pPr>
        <w:tabs>
          <w:tab w:val="num" w:pos="5622"/>
        </w:tabs>
        <w:ind w:left="5622" w:hanging="180"/>
      </w:pPr>
    </w:lvl>
    <w:lvl w:ilvl="6" w:tentative="1">
      <w:start w:val="1"/>
      <w:numFmt w:val="decimal"/>
      <w:lvlText w:val="%7."/>
      <w:lvlJc w:val="left"/>
      <w:pPr>
        <w:tabs>
          <w:tab w:val="num" w:pos="6342"/>
        </w:tabs>
        <w:ind w:left="6342" w:hanging="360"/>
      </w:pPr>
    </w:lvl>
    <w:lvl w:ilvl="7" w:tentative="1">
      <w:start w:val="1"/>
      <w:numFmt w:val="lowerLetter"/>
      <w:lvlText w:val="%8."/>
      <w:lvlJc w:val="left"/>
      <w:pPr>
        <w:tabs>
          <w:tab w:val="num" w:pos="7062"/>
        </w:tabs>
        <w:ind w:left="7062" w:hanging="360"/>
      </w:pPr>
    </w:lvl>
    <w:lvl w:ilvl="8" w:tentative="1">
      <w:start w:val="1"/>
      <w:numFmt w:val="lowerRoman"/>
      <w:lvlText w:val="%9."/>
      <w:lvlJc w:val="right"/>
      <w:pPr>
        <w:tabs>
          <w:tab w:val="num" w:pos="7782"/>
        </w:tabs>
        <w:ind w:left="7782" w:hanging="180"/>
      </w:pPr>
    </w:lvl>
  </w:abstractNum>
  <w:abstractNum w:abstractNumId="143">
    <w:nsid w:val="6B2245FE"/>
    <w:multiLevelType w:val="hybridMultilevel"/>
    <w:tmpl w:val="C03A1CC2"/>
    <w:lvl w:ilvl="0">
      <w:start w:val="1"/>
      <w:numFmt w:val="hebrew1"/>
      <w:lvlText w:val="(%1)"/>
      <w:lvlJc w:val="left"/>
      <w:pPr>
        <w:tabs>
          <w:tab w:val="num" w:pos="1608"/>
        </w:tabs>
        <w:ind w:left="1608" w:hanging="360"/>
      </w:pPr>
      <w:rPr>
        <w:rFonts w:hint="default"/>
      </w:rPr>
    </w:lvl>
    <w:lvl w:ilvl="1" w:tentative="1">
      <w:start w:val="1"/>
      <w:numFmt w:val="lowerLetter"/>
      <w:lvlText w:val="%2."/>
      <w:lvlJc w:val="left"/>
      <w:pPr>
        <w:tabs>
          <w:tab w:val="num" w:pos="1505"/>
        </w:tabs>
        <w:ind w:left="1505" w:hanging="360"/>
      </w:pPr>
    </w:lvl>
    <w:lvl w:ilvl="2" w:tentative="1">
      <w:start w:val="1"/>
      <w:numFmt w:val="lowerRoman"/>
      <w:lvlText w:val="%3."/>
      <w:lvlJc w:val="right"/>
      <w:pPr>
        <w:tabs>
          <w:tab w:val="num" w:pos="2225"/>
        </w:tabs>
        <w:ind w:left="2225" w:hanging="180"/>
      </w:pPr>
    </w:lvl>
    <w:lvl w:ilvl="3" w:tentative="1">
      <w:start w:val="1"/>
      <w:numFmt w:val="decimal"/>
      <w:lvlText w:val="%4."/>
      <w:lvlJc w:val="left"/>
      <w:pPr>
        <w:tabs>
          <w:tab w:val="num" w:pos="2945"/>
        </w:tabs>
        <w:ind w:left="2945" w:hanging="360"/>
      </w:pPr>
    </w:lvl>
    <w:lvl w:ilvl="4" w:tentative="1">
      <w:start w:val="1"/>
      <w:numFmt w:val="lowerLetter"/>
      <w:lvlText w:val="%5."/>
      <w:lvlJc w:val="left"/>
      <w:pPr>
        <w:tabs>
          <w:tab w:val="num" w:pos="3665"/>
        </w:tabs>
        <w:ind w:left="3665" w:hanging="360"/>
      </w:pPr>
    </w:lvl>
    <w:lvl w:ilvl="5" w:tentative="1">
      <w:start w:val="1"/>
      <w:numFmt w:val="lowerRoman"/>
      <w:lvlText w:val="%6."/>
      <w:lvlJc w:val="right"/>
      <w:pPr>
        <w:tabs>
          <w:tab w:val="num" w:pos="4385"/>
        </w:tabs>
        <w:ind w:left="4385" w:hanging="180"/>
      </w:pPr>
    </w:lvl>
    <w:lvl w:ilvl="6" w:tentative="1">
      <w:start w:val="1"/>
      <w:numFmt w:val="decimal"/>
      <w:lvlText w:val="%7."/>
      <w:lvlJc w:val="left"/>
      <w:pPr>
        <w:tabs>
          <w:tab w:val="num" w:pos="5105"/>
        </w:tabs>
        <w:ind w:left="5105" w:hanging="360"/>
      </w:pPr>
    </w:lvl>
    <w:lvl w:ilvl="7" w:tentative="1">
      <w:start w:val="1"/>
      <w:numFmt w:val="lowerLetter"/>
      <w:lvlText w:val="%8."/>
      <w:lvlJc w:val="left"/>
      <w:pPr>
        <w:tabs>
          <w:tab w:val="num" w:pos="5825"/>
        </w:tabs>
        <w:ind w:left="5825" w:hanging="360"/>
      </w:pPr>
    </w:lvl>
    <w:lvl w:ilvl="8" w:tentative="1">
      <w:start w:val="1"/>
      <w:numFmt w:val="lowerRoman"/>
      <w:lvlText w:val="%9."/>
      <w:lvlJc w:val="right"/>
      <w:pPr>
        <w:tabs>
          <w:tab w:val="num" w:pos="6545"/>
        </w:tabs>
        <w:ind w:left="6545" w:hanging="180"/>
      </w:pPr>
    </w:lvl>
  </w:abstractNum>
  <w:abstractNum w:abstractNumId="144">
    <w:nsid w:val="6B514F70"/>
    <w:multiLevelType w:val="singleLevel"/>
    <w:tmpl w:val="8CD66EFA"/>
    <w:lvl w:ilvl="0">
      <w:start w:val="4"/>
      <w:numFmt w:val="decimal"/>
      <w:lvlText w:val="%1."/>
      <w:lvlJc w:val="center"/>
      <w:pPr>
        <w:tabs>
          <w:tab w:val="num" w:pos="648"/>
        </w:tabs>
        <w:ind w:left="360" w:hanging="72"/>
      </w:pPr>
    </w:lvl>
  </w:abstractNum>
  <w:abstractNum w:abstractNumId="145">
    <w:nsid w:val="6BA72E4F"/>
    <w:multiLevelType w:val="singleLevel"/>
    <w:tmpl w:val="040D000F"/>
    <w:lvl w:ilvl="0">
      <w:start w:val="1"/>
      <w:numFmt w:val="decimal"/>
      <w:lvlText w:val="%1."/>
      <w:lvlJc w:val="center"/>
      <w:pPr>
        <w:tabs>
          <w:tab w:val="num" w:pos="648"/>
        </w:tabs>
        <w:ind w:right="360" w:hanging="72"/>
      </w:pPr>
    </w:lvl>
  </w:abstractNum>
  <w:abstractNum w:abstractNumId="146">
    <w:nsid w:val="6F39281D"/>
    <w:multiLevelType w:val="singleLevel"/>
    <w:tmpl w:val="19DA2342"/>
    <w:lvl w:ilvl="0">
      <w:start w:val="5"/>
      <w:numFmt w:val="decimal"/>
      <w:lvlText w:val="%1."/>
      <w:lvlJc w:val="center"/>
      <w:pPr>
        <w:tabs>
          <w:tab w:val="num" w:pos="648"/>
        </w:tabs>
        <w:ind w:left="360" w:hanging="72"/>
      </w:pPr>
    </w:lvl>
  </w:abstractNum>
  <w:abstractNum w:abstractNumId="147">
    <w:nsid w:val="6FF972BE"/>
    <w:multiLevelType w:val="singleLevel"/>
    <w:tmpl w:val="F87E7AA0"/>
    <w:lvl w:ilvl="0">
      <w:start w:val="1"/>
      <w:numFmt w:val="hebrew1"/>
      <w:lvlText w:val="(%1)"/>
      <w:lvlJc w:val="left"/>
      <w:pPr>
        <w:tabs>
          <w:tab w:val="num" w:pos="869"/>
        </w:tabs>
        <w:ind w:left="869" w:hanging="360"/>
      </w:pPr>
      <w:rPr>
        <w:rFonts w:cs="David" w:hint="default"/>
        <w:b w:val="0"/>
        <w:bCs w:val="0"/>
        <w:iCs w:val="0"/>
        <w:sz w:val="24"/>
        <w:szCs w:val="24"/>
      </w:rPr>
    </w:lvl>
  </w:abstractNum>
  <w:abstractNum w:abstractNumId="148">
    <w:nsid w:val="701368CC"/>
    <w:multiLevelType w:val="multilevel"/>
    <w:tmpl w:val="96FE31A4"/>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49">
    <w:nsid w:val="708A2A3C"/>
    <w:multiLevelType w:val="singleLevel"/>
    <w:tmpl w:val="971CA3AE"/>
    <w:lvl w:ilvl="0">
      <w:start w:val="4"/>
      <w:numFmt w:val="decimal"/>
      <w:lvlText w:val="%1."/>
      <w:lvlJc w:val="center"/>
      <w:pPr>
        <w:tabs>
          <w:tab w:val="num" w:pos="648"/>
        </w:tabs>
        <w:ind w:left="360" w:hanging="72"/>
      </w:pPr>
      <w:rPr>
        <w:rFonts w:cs="David" w:hint="default"/>
        <w:bCs w:val="0"/>
        <w:iCs w:val="0"/>
        <w:szCs w:val="24"/>
      </w:rPr>
    </w:lvl>
  </w:abstractNum>
  <w:abstractNum w:abstractNumId="150">
    <w:nsid w:val="70B6570E"/>
    <w:multiLevelType w:val="multilevel"/>
    <w:tmpl w:val="65FE4820"/>
    <w:lvl w:ilvl="0">
      <w:start w:val="1"/>
      <w:numFmt w:val="decimal"/>
      <w:lvlText w:val="%1."/>
      <w:lvlJc w:val="left"/>
      <w:pPr>
        <w:tabs>
          <w:tab w:val="num" w:pos="567"/>
        </w:tabs>
        <w:ind w:left="567" w:hanging="567"/>
      </w:pPr>
      <w:rPr>
        <w:rFonts w:hint="default"/>
        <w:bCs w:val="0"/>
        <w:iCs w:val="0"/>
        <w:outline w:val="0"/>
        <w:shadow w:val="0"/>
        <w:emboss w:val="0"/>
        <w:imprint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51">
    <w:nsid w:val="7143703D"/>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nsid w:val="71576834"/>
    <w:multiLevelType w:val="hybridMultilevel"/>
    <w:tmpl w:val="9B2A44AE"/>
    <w:lvl w:ilvl="0">
      <w:start w:val="1"/>
      <w:numFmt w:val="decimal"/>
      <w:lvlText w:val="(%1)"/>
      <w:lvlJc w:val="left"/>
      <w:pPr>
        <w:tabs>
          <w:tab w:val="num" w:pos="1748"/>
        </w:tabs>
        <w:ind w:left="1748" w:hanging="360"/>
      </w:pPr>
      <w:rPr>
        <w:rFonts w:cs="FrankRuehl"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3">
    <w:nsid w:val="71BB513A"/>
    <w:multiLevelType w:val="hybridMultilevel"/>
    <w:tmpl w:val="65D03262"/>
    <w:lvl w:ilvl="0">
      <w:start w:val="1"/>
      <w:numFmt w:val="decimal"/>
      <w:lvlText w:val="(%1)"/>
      <w:lvlJc w:val="left"/>
      <w:pPr>
        <w:tabs>
          <w:tab w:val="num" w:pos="877"/>
        </w:tabs>
        <w:ind w:left="877" w:hanging="480"/>
      </w:pPr>
      <w:rPr>
        <w:rFonts w:hint="default"/>
        <w:bCs w:val="0"/>
        <w:iCs w:val="0"/>
        <w:outline w:val="0"/>
        <w:shadow w:val="0"/>
        <w:emboss w:val="0"/>
        <w:imprint w:val="0"/>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54">
    <w:nsid w:val="71FE5AA9"/>
    <w:multiLevelType w:val="multilevel"/>
    <w:tmpl w:val="96FE31A4"/>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55">
    <w:nsid w:val="72987979"/>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156">
    <w:nsid w:val="74CD1AB8"/>
    <w:multiLevelType w:val="hybridMultilevel"/>
    <w:tmpl w:val="52E0F1CA"/>
    <w:lvl w:ilvl="0">
      <w:start w:val="5"/>
      <w:numFmt w:val="decimal"/>
      <w:lvlText w:val="(%1)"/>
      <w:lvlJc w:val="left"/>
      <w:pPr>
        <w:tabs>
          <w:tab w:val="num" w:pos="1047"/>
        </w:tabs>
        <w:ind w:left="1047" w:hanging="48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57">
    <w:nsid w:val="774603F5"/>
    <w:multiLevelType w:val="hybridMultilevel"/>
    <w:tmpl w:val="1A50CC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8">
    <w:nsid w:val="7B431E75"/>
    <w:multiLevelType w:val="hybridMultilevel"/>
    <w:tmpl w:val="5AAA8AA2"/>
    <w:lvl w:ilvl="0">
      <w:start w:val="1"/>
      <w:numFmt w:val="hebrew1"/>
      <w:lvlText w:val="(%1)"/>
      <w:lvlJc w:val="center"/>
      <w:pPr>
        <w:tabs>
          <w:tab w:val="num" w:pos="648"/>
        </w:tabs>
        <w:ind w:left="360" w:hanging="72"/>
      </w:pPr>
      <w:rPr>
        <w:rFonts w:hint="default"/>
        <w:b w:val="0"/>
        <w:bCs w:val="0"/>
        <w:i w:val="0"/>
        <w:iCs w:val="0"/>
        <w:outline w:val="0"/>
        <w:shadow w:val="0"/>
        <w:emboss w:val="0"/>
        <w:imprint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9">
    <w:nsid w:val="7BE83DDE"/>
    <w:multiLevelType w:val="hybridMultilevel"/>
    <w:tmpl w:val="55E259B6"/>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0">
    <w:nsid w:val="7C4C48C2"/>
    <w:multiLevelType w:val="singleLevel"/>
    <w:tmpl w:val="EE7C89EC"/>
    <w:lvl w:ilvl="0">
      <w:start w:val="3"/>
      <w:numFmt w:val="decimal"/>
      <w:lvlText w:val="%1:"/>
      <w:lvlJc w:val="left"/>
      <w:pPr>
        <w:tabs>
          <w:tab w:val="num" w:pos="648"/>
        </w:tabs>
        <w:ind w:left="648" w:hanging="360"/>
      </w:pPr>
      <w:rPr>
        <w:rFonts w:cs="David" w:hint="default"/>
        <w:sz w:val="24"/>
      </w:rPr>
    </w:lvl>
  </w:abstractNum>
  <w:abstractNum w:abstractNumId="161">
    <w:nsid w:val="7CAF1BCD"/>
    <w:multiLevelType w:val="multilevel"/>
    <w:tmpl w:val="B20E31EC"/>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62">
    <w:nsid w:val="7E513AAD"/>
    <w:multiLevelType w:val="multilevel"/>
    <w:tmpl w:val="2004A0F2"/>
    <w:lvl w:ilvl="0">
      <w:start w:val="1"/>
      <w:numFmt w:val="decimal"/>
      <w:lvlText w:val="%1."/>
      <w:lvlJc w:val="left"/>
      <w:pPr>
        <w:tabs>
          <w:tab w:val="num" w:pos="567"/>
        </w:tabs>
        <w:ind w:left="567" w:hanging="567"/>
      </w:pPr>
      <w:rPr>
        <w:bCs w:val="0"/>
        <w:iCs w:val="0"/>
        <w:outline w:val="0"/>
        <w:shadow w:val="0"/>
        <w:emboss w:val="0"/>
        <w:imprint w:val="0"/>
      </w:r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63">
    <w:nsid w:val="7EBC5475"/>
    <w:multiLevelType w:val="singleLevel"/>
    <w:tmpl w:val="040D000F"/>
    <w:lvl w:ilvl="0">
      <w:start w:val="1"/>
      <w:numFmt w:val="decimal"/>
      <w:lvlText w:val="%1."/>
      <w:lvlJc w:val="center"/>
      <w:pPr>
        <w:tabs>
          <w:tab w:val="num" w:pos="648"/>
        </w:tabs>
        <w:ind w:left="360" w:hanging="72"/>
      </w:pPr>
    </w:lvl>
  </w:abstractNum>
  <w:abstractNum w:abstractNumId="164">
    <w:nsid w:val="7F48301B"/>
    <w:multiLevelType w:val="hybridMultilevel"/>
    <w:tmpl w:val="0B507B30"/>
    <w:lvl w:ilvl="0">
      <w:start w:val="5"/>
      <w:numFmt w:val="decimal"/>
      <w:lvlText w:val="(%1)"/>
      <w:lvlJc w:val="left"/>
      <w:pPr>
        <w:tabs>
          <w:tab w:val="num" w:pos="1047"/>
        </w:tabs>
        <w:ind w:left="1047" w:hanging="48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num w:numId="1">
    <w:abstractNumId w:val="117"/>
  </w:num>
  <w:num w:numId="2">
    <w:abstractNumId w:val="1"/>
  </w:num>
  <w:num w:numId="3">
    <w:abstractNumId w:val="107"/>
  </w:num>
  <w:num w:numId="4">
    <w:abstractNumId w:val="128"/>
  </w:num>
  <w:num w:numId="5">
    <w:abstractNumId w:val="53"/>
  </w:num>
  <w:num w:numId="6">
    <w:abstractNumId w:val="139"/>
  </w:num>
  <w:num w:numId="7">
    <w:abstractNumId w:val="139"/>
  </w:num>
  <w:num w:numId="8">
    <w:abstractNumId w:val="139"/>
  </w:num>
  <w:num w:numId="9">
    <w:abstractNumId w:val="13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9"/>
  </w:num>
  <w:num w:numId="15">
    <w:abstractNumId w:val="139"/>
  </w:num>
  <w:num w:numId="16">
    <w:abstractNumId w:val="139"/>
  </w:num>
  <w:num w:numId="17">
    <w:abstractNumId w:val="139"/>
  </w:num>
  <w:num w:numId="18">
    <w:abstractNumId w:val="139"/>
  </w:num>
  <w:num w:numId="19">
    <w:abstractNumId w:val="139"/>
  </w:num>
  <w:num w:numId="20">
    <w:abstractNumId w:val="139"/>
  </w:num>
  <w:num w:numId="21">
    <w:abstractNumId w:val="139"/>
  </w:num>
  <w:num w:numId="22">
    <w:abstractNumId w:val="139"/>
  </w:num>
  <w:num w:numId="23">
    <w:abstractNumId w:val="139"/>
  </w:num>
  <w:num w:numId="24">
    <w:abstractNumId w:val="139"/>
  </w:num>
  <w:num w:numId="25">
    <w:abstractNumId w:val="139"/>
  </w:num>
  <w:num w:numId="26">
    <w:abstractNumId w:val="139"/>
  </w:num>
  <w:num w:numId="27">
    <w:abstractNumId w:val="139"/>
  </w:num>
  <w:num w:numId="28">
    <w:abstractNumId w:val="139"/>
  </w:num>
  <w:num w:numId="29">
    <w:abstractNumId w:val="139"/>
  </w:num>
  <w:num w:numId="30">
    <w:abstractNumId w:val="139"/>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9"/>
  </w:num>
  <w:num w:numId="32">
    <w:abstractNumId w:val="139"/>
  </w:num>
  <w:num w:numId="33">
    <w:abstractNumId w:val="139"/>
  </w:num>
  <w:num w:numId="34">
    <w:abstractNumId w:val="139"/>
  </w:num>
  <w:num w:numId="35">
    <w:abstractNumId w:val="139"/>
  </w:num>
  <w:num w:numId="36">
    <w:abstractNumId w:val="139"/>
  </w:num>
  <w:num w:numId="37">
    <w:abstractNumId w:val="139"/>
  </w:num>
  <w:num w:numId="38">
    <w:abstractNumId w:val="139"/>
  </w:num>
  <w:num w:numId="39">
    <w:abstractNumId w:val="139"/>
  </w:num>
  <w:num w:numId="40">
    <w:abstractNumId w:val="59"/>
  </w:num>
  <w:num w:numId="41">
    <w:abstractNumId w:val="129"/>
  </w:num>
  <w:num w:numId="42">
    <w:abstractNumId w:val="6"/>
  </w:num>
  <w:num w:numId="43">
    <w:abstractNumId w:val="100"/>
  </w:num>
  <w:num w:numId="44">
    <w:abstractNumId w:val="139"/>
  </w:num>
  <w:num w:numId="45">
    <w:abstractNumId w:val="139"/>
  </w:num>
  <w:num w:numId="46">
    <w:abstractNumId w:val="139"/>
  </w:num>
  <w:num w:numId="47">
    <w:abstractNumId w:val="139"/>
  </w:num>
  <w:num w:numId="48">
    <w:abstractNumId w:val="139"/>
  </w:num>
  <w:num w:numId="49">
    <w:abstractNumId w:val="139"/>
  </w:num>
  <w:num w:numId="50">
    <w:abstractNumId w:val="139"/>
  </w:num>
  <w:num w:numId="51">
    <w:abstractNumId w:val="139"/>
  </w:num>
  <w:num w:numId="52">
    <w:abstractNumId w:val="139"/>
  </w:num>
  <w:num w:numId="53">
    <w:abstractNumId w:val="93"/>
  </w:num>
  <w:num w:numId="54">
    <w:abstractNumId w:val="113"/>
  </w:num>
  <w:num w:numId="55">
    <w:abstractNumId w:val="27"/>
  </w:num>
  <w:num w:numId="56">
    <w:abstractNumId w:val="139"/>
  </w:num>
  <w:num w:numId="57">
    <w:abstractNumId w:val="139"/>
  </w:num>
  <w:num w:numId="58">
    <w:abstractNumId w:val="52"/>
  </w:num>
  <w:num w:numId="59">
    <w:abstractNumId w:val="65"/>
  </w:num>
  <w:num w:numId="60">
    <w:abstractNumId w:val="94"/>
  </w:num>
  <w:num w:numId="61">
    <w:abstractNumId w:val="139"/>
  </w:num>
  <w:num w:numId="62">
    <w:abstractNumId w:val="87"/>
  </w:num>
  <w:num w:numId="63">
    <w:abstractNumId w:val="68"/>
  </w:num>
  <w:num w:numId="64">
    <w:abstractNumId w:val="140"/>
  </w:num>
  <w:num w:numId="65">
    <w:abstractNumId w:val="110"/>
  </w:num>
  <w:num w:numId="66">
    <w:abstractNumId w:val="0"/>
  </w:num>
  <w:num w:numId="67">
    <w:abstractNumId w:val="130"/>
  </w:num>
  <w:num w:numId="68">
    <w:abstractNumId w:val="151"/>
  </w:num>
  <w:num w:numId="6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num>
  <w:num w:numId="71">
    <w:abstractNumId w:val="118"/>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num>
  <w:num w:numId="76">
    <w:abstractNumId w:val="1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3"/>
  </w:num>
  <w:num w:numId="7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9"/>
  </w:num>
  <w:num w:numId="8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num>
  <w:num w:numId="85">
    <w:abstractNumId w:val="154"/>
  </w:num>
  <w:num w:numId="86">
    <w:abstractNumId w:val="99"/>
  </w:num>
  <w:num w:numId="87">
    <w:abstractNumId w:val="77"/>
  </w:num>
  <w:num w:numId="88">
    <w:abstractNumId w:val="56"/>
  </w:num>
  <w:num w:numId="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2"/>
  </w:num>
  <w:num w:numId="9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5"/>
  </w:num>
  <w:num w:numId="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1"/>
  </w:num>
  <w:num w:numId="10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7"/>
  </w:num>
  <w:num w:numId="109">
    <w:abstractNumId w:val="92"/>
  </w:num>
  <w:num w:numId="1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49"/>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1"/>
  </w:num>
  <w:num w:numId="122">
    <w:abstractNumId w:val="45"/>
  </w:num>
  <w:num w:numId="123">
    <w:abstractNumId w:val="23"/>
  </w:num>
  <w:num w:numId="1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1"/>
  </w:num>
  <w:num w:numId="126">
    <w:abstractNumId w:val="101"/>
  </w:num>
  <w:num w:numId="127">
    <w:abstractNumId w:val="20"/>
  </w:num>
  <w:num w:numId="128">
    <w:abstractNumId w:val="126"/>
  </w:num>
  <w:num w:numId="129">
    <w:abstractNumId w:val="81"/>
  </w:num>
  <w:num w:numId="130">
    <w:abstractNumId w:val="5"/>
  </w:num>
  <w:num w:numId="131">
    <w:abstractNumId w:val="150"/>
  </w:num>
  <w:num w:numId="132">
    <w:abstractNumId w:val="25"/>
  </w:num>
  <w:num w:numId="133">
    <w:abstractNumId w:val="116"/>
  </w:num>
  <w:num w:numId="134">
    <w:abstractNumId w:val="139"/>
  </w:num>
  <w:num w:numId="135">
    <w:abstractNumId w:val="139"/>
  </w:num>
  <w:num w:numId="136">
    <w:abstractNumId w:val="139"/>
  </w:num>
  <w:num w:numId="137">
    <w:abstractNumId w:val="139"/>
  </w:num>
  <w:num w:numId="138">
    <w:abstractNumId w:val="139"/>
  </w:num>
  <w:num w:numId="139">
    <w:abstractNumId w:val="139"/>
  </w:num>
  <w:num w:numId="140">
    <w:abstractNumId w:val="139"/>
  </w:num>
  <w:num w:numId="141">
    <w:abstractNumId w:val="139"/>
  </w:num>
  <w:num w:numId="142">
    <w:abstractNumId w:val="139"/>
  </w:num>
  <w:num w:numId="143">
    <w:abstractNumId w:val="139"/>
  </w:num>
  <w:num w:numId="144">
    <w:abstractNumId w:val="139"/>
  </w:num>
  <w:num w:numId="145">
    <w:abstractNumId w:val="139"/>
  </w:num>
  <w:num w:numId="146">
    <w:abstractNumId w:val="139"/>
  </w:num>
  <w:num w:numId="147">
    <w:abstractNumId w:val="139"/>
  </w:num>
  <w:num w:numId="148">
    <w:abstractNumId w:val="139"/>
  </w:num>
  <w:num w:numId="149">
    <w:abstractNumId w:val="139"/>
  </w:num>
  <w:num w:numId="150">
    <w:abstractNumId w:val="139"/>
  </w:num>
  <w:num w:numId="151">
    <w:abstractNumId w:val="139"/>
  </w:num>
  <w:num w:numId="152">
    <w:abstractNumId w:val="139"/>
  </w:num>
  <w:num w:numId="153">
    <w:abstractNumId w:val="139"/>
  </w:num>
  <w:num w:numId="154">
    <w:abstractNumId w:val="139"/>
  </w:num>
  <w:num w:numId="155">
    <w:abstractNumId w:val="139"/>
  </w:num>
  <w:num w:numId="156">
    <w:abstractNumId w:val="139"/>
  </w:num>
  <w:num w:numId="157">
    <w:abstractNumId w:val="139"/>
  </w:num>
  <w:num w:numId="158">
    <w:abstractNumId w:val="139"/>
  </w:num>
  <w:num w:numId="159">
    <w:abstractNumId w:val="139"/>
  </w:num>
  <w:num w:numId="160">
    <w:abstractNumId w:val="139"/>
  </w:num>
  <w:num w:numId="161">
    <w:abstractNumId w:val="139"/>
  </w:num>
  <w:num w:numId="162">
    <w:abstractNumId w:val="139"/>
  </w:num>
  <w:num w:numId="163">
    <w:abstractNumId w:val="139"/>
  </w:num>
  <w:num w:numId="164">
    <w:abstractNumId w:val="139"/>
  </w:num>
  <w:num w:numId="165">
    <w:abstractNumId w:val="139"/>
  </w:num>
  <w:num w:numId="166">
    <w:abstractNumId w:val="139"/>
  </w:num>
  <w:num w:numId="167">
    <w:abstractNumId w:val="139"/>
  </w:num>
  <w:num w:numId="168">
    <w:abstractNumId w:val="139"/>
  </w:num>
  <w:num w:numId="169">
    <w:abstractNumId w:val="139"/>
  </w:num>
  <w:num w:numId="170">
    <w:abstractNumId w:val="139"/>
  </w:num>
  <w:num w:numId="171">
    <w:abstractNumId w:val="139"/>
  </w:num>
  <w:num w:numId="172">
    <w:abstractNumId w:val="139"/>
  </w:num>
  <w:num w:numId="173">
    <w:abstractNumId w:val="139"/>
  </w:num>
  <w:num w:numId="174">
    <w:abstractNumId w:val="139"/>
  </w:num>
  <w:num w:numId="175">
    <w:abstractNumId w:val="139"/>
  </w:num>
  <w:num w:numId="176">
    <w:abstractNumId w:val="139"/>
  </w:num>
  <w:num w:numId="177">
    <w:abstractNumId w:val="139"/>
  </w:num>
  <w:num w:numId="178">
    <w:abstractNumId w:val="139"/>
  </w:num>
  <w:num w:numId="179">
    <w:abstractNumId w:val="139"/>
  </w:num>
  <w:num w:numId="180">
    <w:abstractNumId w:val="139"/>
  </w:num>
  <w:num w:numId="181">
    <w:abstractNumId w:val="139"/>
  </w:num>
  <w:num w:numId="182">
    <w:abstractNumId w:val="139"/>
  </w:num>
  <w:num w:numId="183">
    <w:abstractNumId w:val="139"/>
  </w:num>
  <w:num w:numId="184">
    <w:abstractNumId w:val="139"/>
  </w:num>
  <w:num w:numId="185">
    <w:abstractNumId w:val="139"/>
  </w:num>
  <w:num w:numId="186">
    <w:abstractNumId w:val="139"/>
  </w:num>
  <w:num w:numId="187">
    <w:abstractNumId w:val="139"/>
  </w:num>
  <w:num w:numId="188">
    <w:abstractNumId w:val="139"/>
  </w:num>
  <w:num w:numId="189">
    <w:abstractNumId w:val="139"/>
  </w:num>
  <w:num w:numId="190">
    <w:abstractNumId w:val="139"/>
  </w:num>
  <w:num w:numId="191">
    <w:abstractNumId w:val="139"/>
  </w:num>
  <w:num w:numId="192">
    <w:abstractNumId w:val="139"/>
  </w:num>
  <w:num w:numId="193">
    <w:abstractNumId w:val="139"/>
  </w:num>
  <w:num w:numId="194">
    <w:abstractNumId w:val="139"/>
  </w:num>
  <w:num w:numId="195">
    <w:abstractNumId w:val="139"/>
  </w:num>
  <w:num w:numId="196">
    <w:abstractNumId w:val="139"/>
  </w:num>
  <w:num w:numId="197">
    <w:abstractNumId w:val="139"/>
  </w:num>
  <w:num w:numId="198">
    <w:abstractNumId w:val="139"/>
  </w:num>
  <w:num w:numId="199">
    <w:abstractNumId w:val="139"/>
  </w:num>
  <w:num w:numId="200">
    <w:abstractNumId w:val="139"/>
  </w:num>
  <w:num w:numId="201">
    <w:abstractNumId w:val="139"/>
  </w:num>
  <w:num w:numId="202">
    <w:abstractNumId w:val="139"/>
  </w:num>
  <w:num w:numId="203">
    <w:abstractNumId w:val="139"/>
  </w:num>
  <w:num w:numId="204">
    <w:abstractNumId w:val="139"/>
  </w:num>
  <w:num w:numId="205">
    <w:abstractNumId w:val="139"/>
  </w:num>
  <w:num w:numId="206">
    <w:abstractNumId w:val="139"/>
  </w:num>
  <w:num w:numId="207">
    <w:abstractNumId w:val="139"/>
  </w:num>
  <w:num w:numId="208">
    <w:abstractNumId w:val="139"/>
  </w:num>
  <w:num w:numId="209">
    <w:abstractNumId w:val="139"/>
  </w:num>
  <w:num w:numId="210">
    <w:abstractNumId w:val="139"/>
  </w:num>
  <w:num w:numId="211">
    <w:abstractNumId w:val="139"/>
  </w:num>
  <w:num w:numId="212">
    <w:abstractNumId w:val="139"/>
  </w:num>
  <w:num w:numId="213">
    <w:abstractNumId w:val="139"/>
  </w:num>
  <w:num w:numId="214">
    <w:abstractNumId w:val="139"/>
  </w:num>
  <w:num w:numId="215">
    <w:abstractNumId w:val="139"/>
  </w:num>
  <w:num w:numId="216">
    <w:abstractNumId w:val="139"/>
  </w:num>
  <w:num w:numId="217">
    <w:abstractNumId w:val="139"/>
  </w:num>
  <w:num w:numId="218">
    <w:abstractNumId w:val="139"/>
  </w:num>
  <w:num w:numId="219">
    <w:abstractNumId w:val="139"/>
  </w:num>
  <w:num w:numId="220">
    <w:abstractNumId w:val="139"/>
  </w:num>
  <w:num w:numId="221">
    <w:abstractNumId w:val="139"/>
  </w:num>
  <w:num w:numId="222">
    <w:abstractNumId w:val="139"/>
  </w:num>
  <w:num w:numId="223">
    <w:abstractNumId w:val="139"/>
  </w:num>
  <w:num w:numId="224">
    <w:abstractNumId w:val="139"/>
  </w:num>
  <w:num w:numId="225">
    <w:abstractNumId w:val="139"/>
  </w:num>
  <w:num w:numId="226">
    <w:abstractNumId w:val="139"/>
  </w:num>
  <w:num w:numId="227">
    <w:abstractNumId w:val="139"/>
  </w:num>
  <w:num w:numId="228">
    <w:abstractNumId w:val="139"/>
  </w:num>
  <w:num w:numId="229">
    <w:abstractNumId w:val="139"/>
  </w:num>
  <w:num w:numId="230">
    <w:abstractNumId w:val="139"/>
  </w:num>
  <w:num w:numId="231">
    <w:abstractNumId w:val="139"/>
  </w:num>
  <w:num w:numId="232">
    <w:abstractNumId w:val="139"/>
  </w:num>
  <w:num w:numId="233">
    <w:abstractNumId w:val="139"/>
  </w:num>
  <w:num w:numId="234">
    <w:abstractNumId w:val="139"/>
  </w:num>
  <w:num w:numId="235">
    <w:abstractNumId w:val="139"/>
  </w:num>
  <w:num w:numId="236">
    <w:abstractNumId w:val="139"/>
  </w:num>
  <w:num w:numId="237">
    <w:abstractNumId w:val="139"/>
  </w:num>
  <w:num w:numId="238">
    <w:abstractNumId w:val="139"/>
  </w:num>
  <w:num w:numId="239">
    <w:abstractNumId w:val="139"/>
  </w:num>
  <w:num w:numId="240">
    <w:abstractNumId w:val="139"/>
  </w:num>
  <w:num w:numId="241">
    <w:abstractNumId w:val="139"/>
  </w:num>
  <w:num w:numId="242">
    <w:abstractNumId w:val="139"/>
  </w:num>
  <w:num w:numId="243">
    <w:abstractNumId w:val="139"/>
  </w:num>
  <w:num w:numId="244">
    <w:abstractNumId w:val="139"/>
  </w:num>
  <w:num w:numId="245">
    <w:abstractNumId w:val="139"/>
  </w:num>
  <w:num w:numId="246">
    <w:abstractNumId w:val="139"/>
  </w:num>
  <w:num w:numId="247">
    <w:abstractNumId w:val="139"/>
  </w:num>
  <w:num w:numId="248">
    <w:abstractNumId w:val="139"/>
  </w:num>
  <w:num w:numId="249">
    <w:abstractNumId w:val="139"/>
  </w:num>
  <w:num w:numId="250">
    <w:abstractNumId w:val="139"/>
  </w:num>
  <w:num w:numId="251">
    <w:abstractNumId w:val="139"/>
  </w:num>
  <w:num w:numId="252">
    <w:abstractNumId w:val="139"/>
  </w:num>
  <w:num w:numId="253">
    <w:abstractNumId w:val="139"/>
  </w:num>
  <w:num w:numId="254">
    <w:abstractNumId w:val="139"/>
  </w:num>
  <w:num w:numId="255">
    <w:abstractNumId w:val="139"/>
  </w:num>
  <w:num w:numId="256">
    <w:abstractNumId w:val="139"/>
  </w:num>
  <w:num w:numId="257">
    <w:abstractNumId w:val="139"/>
  </w:num>
  <w:num w:numId="258">
    <w:abstractNumId w:val="139"/>
  </w:num>
  <w:num w:numId="259">
    <w:abstractNumId w:val="139"/>
  </w:num>
  <w:num w:numId="260">
    <w:abstractNumId w:val="139"/>
  </w:num>
  <w:num w:numId="261">
    <w:abstractNumId w:val="139"/>
  </w:num>
  <w:num w:numId="262">
    <w:abstractNumId w:val="139"/>
  </w:num>
  <w:num w:numId="263">
    <w:abstractNumId w:val="139"/>
  </w:num>
  <w:num w:numId="264">
    <w:abstractNumId w:val="139"/>
  </w:num>
  <w:num w:numId="265">
    <w:abstractNumId w:val="139"/>
  </w:num>
  <w:num w:numId="266">
    <w:abstractNumId w:val="139"/>
  </w:num>
  <w:num w:numId="267">
    <w:abstractNumId w:val="139"/>
  </w:num>
  <w:num w:numId="268">
    <w:abstractNumId w:val="139"/>
  </w:num>
  <w:num w:numId="269">
    <w:abstractNumId w:val="139"/>
  </w:num>
  <w:num w:numId="270">
    <w:abstractNumId w:val="139"/>
  </w:num>
  <w:num w:numId="271">
    <w:abstractNumId w:val="139"/>
  </w:num>
  <w:num w:numId="272">
    <w:abstractNumId w:val="139"/>
  </w:num>
  <w:num w:numId="273">
    <w:abstractNumId w:val="139"/>
  </w:num>
  <w:num w:numId="274">
    <w:abstractNumId w:val="139"/>
  </w:num>
  <w:num w:numId="275">
    <w:abstractNumId w:val="139"/>
  </w:num>
  <w:num w:numId="276">
    <w:abstractNumId w:val="139"/>
  </w:num>
  <w:num w:numId="277">
    <w:abstractNumId w:val="139"/>
  </w:num>
  <w:num w:numId="278">
    <w:abstractNumId w:val="139"/>
  </w:num>
  <w:num w:numId="279">
    <w:abstractNumId w:val="139"/>
  </w:num>
  <w:num w:numId="280">
    <w:abstractNumId w:val="139"/>
  </w:num>
  <w:num w:numId="281">
    <w:abstractNumId w:val="139"/>
  </w:num>
  <w:num w:numId="282">
    <w:abstractNumId w:val="139"/>
  </w:num>
  <w:num w:numId="283">
    <w:abstractNumId w:val="139"/>
  </w:num>
  <w:num w:numId="284">
    <w:abstractNumId w:val="57"/>
  </w:num>
  <w:num w:numId="285">
    <w:abstractNumId w:val="139"/>
  </w:num>
  <w:num w:numId="286">
    <w:abstractNumId w:val="139"/>
  </w:num>
  <w:num w:numId="287">
    <w:abstractNumId w:val="139"/>
  </w:num>
  <w:num w:numId="288">
    <w:abstractNumId w:val="139"/>
  </w:num>
  <w:num w:numId="289">
    <w:abstractNumId w:val="139"/>
  </w:num>
  <w:num w:numId="290">
    <w:abstractNumId w:val="139"/>
  </w:num>
  <w:num w:numId="291">
    <w:abstractNumId w:val="139"/>
  </w:num>
  <w:num w:numId="292">
    <w:abstractNumId w:val="139"/>
  </w:num>
  <w:num w:numId="293">
    <w:abstractNumId w:val="139"/>
  </w:num>
  <w:num w:numId="294">
    <w:abstractNumId w:val="139"/>
  </w:num>
  <w:num w:numId="295">
    <w:abstractNumId w:val="139"/>
  </w:num>
  <w:num w:numId="296">
    <w:abstractNumId w:val="139"/>
  </w:num>
  <w:num w:numId="297">
    <w:abstractNumId w:val="139"/>
  </w:num>
  <w:num w:numId="298">
    <w:abstractNumId w:val="139"/>
  </w:num>
  <w:num w:numId="299">
    <w:abstractNumId w:val="139"/>
  </w:num>
  <w:num w:numId="300">
    <w:abstractNumId w:val="139"/>
  </w:num>
  <w:num w:numId="301">
    <w:abstractNumId w:val="139"/>
  </w:num>
  <w:num w:numId="302">
    <w:abstractNumId w:val="139"/>
  </w:num>
  <w:num w:numId="303">
    <w:abstractNumId w:val="139"/>
  </w:num>
  <w:num w:numId="304">
    <w:abstractNumId w:val="139"/>
  </w:num>
  <w:num w:numId="305">
    <w:abstractNumId w:val="139"/>
  </w:num>
  <w:num w:numId="306">
    <w:abstractNumId w:val="139"/>
  </w:num>
  <w:num w:numId="307">
    <w:abstractNumId w:val="139"/>
  </w:num>
  <w:num w:numId="308">
    <w:abstractNumId w:val="108"/>
  </w:num>
  <w:num w:numId="309">
    <w:abstractNumId w:val="139"/>
  </w:num>
  <w:num w:numId="310">
    <w:abstractNumId w:val="139"/>
  </w:num>
  <w:num w:numId="311">
    <w:abstractNumId w:val="139"/>
  </w:num>
  <w:num w:numId="312">
    <w:abstractNumId w:val="139"/>
  </w:num>
  <w:num w:numId="313">
    <w:abstractNumId w:val="139"/>
  </w:num>
  <w:num w:numId="314">
    <w:abstractNumId w:val="139"/>
  </w:num>
  <w:num w:numId="315">
    <w:abstractNumId w:val="139"/>
  </w:num>
  <w:num w:numId="316">
    <w:abstractNumId w:val="139"/>
  </w:num>
  <w:num w:numId="317">
    <w:abstractNumId w:val="139"/>
  </w:num>
  <w:num w:numId="318">
    <w:abstractNumId w:val="139"/>
  </w:num>
  <w:num w:numId="319">
    <w:abstractNumId w:val="139"/>
  </w:num>
  <w:num w:numId="320">
    <w:abstractNumId w:val="153"/>
  </w:num>
  <w:num w:numId="321">
    <w:abstractNumId w:val="139"/>
  </w:num>
  <w:num w:numId="322">
    <w:abstractNumId w:val="139"/>
  </w:num>
  <w:num w:numId="323">
    <w:abstractNumId w:val="139"/>
  </w:num>
  <w:num w:numId="324">
    <w:abstractNumId w:val="139"/>
  </w:num>
  <w:num w:numId="325">
    <w:abstractNumId w:val="139"/>
  </w:num>
  <w:num w:numId="326">
    <w:abstractNumId w:val="139"/>
  </w:num>
  <w:num w:numId="327">
    <w:abstractNumId w:val="139"/>
  </w:num>
  <w:num w:numId="328">
    <w:abstractNumId w:val="139"/>
  </w:num>
  <w:num w:numId="329">
    <w:abstractNumId w:val="139"/>
  </w:num>
  <w:num w:numId="330">
    <w:abstractNumId w:val="139"/>
  </w:num>
  <w:num w:numId="331">
    <w:abstractNumId w:val="11"/>
  </w:num>
  <w:num w:numId="332">
    <w:abstractNumId w:val="139"/>
  </w:num>
  <w:num w:numId="333">
    <w:abstractNumId w:val="139"/>
  </w:num>
  <w:num w:numId="334">
    <w:abstractNumId w:val="139"/>
  </w:num>
  <w:num w:numId="335">
    <w:abstractNumId w:val="139"/>
  </w:num>
  <w:num w:numId="336">
    <w:abstractNumId w:val="139"/>
  </w:num>
  <w:num w:numId="337">
    <w:abstractNumId w:val="139"/>
  </w:num>
  <w:num w:numId="338">
    <w:abstractNumId w:val="139"/>
  </w:num>
  <w:num w:numId="339">
    <w:abstractNumId w:val="139"/>
  </w:num>
  <w:num w:numId="340">
    <w:abstractNumId w:val="139"/>
  </w:num>
  <w:num w:numId="341">
    <w:abstractNumId w:val="139"/>
  </w:num>
  <w:num w:numId="342">
    <w:abstractNumId w:val="139"/>
  </w:num>
  <w:num w:numId="343">
    <w:abstractNumId w:val="139"/>
  </w:num>
  <w:num w:numId="344">
    <w:abstractNumId w:val="139"/>
  </w:num>
  <w:num w:numId="345">
    <w:abstractNumId w:val="139"/>
  </w:num>
  <w:num w:numId="346">
    <w:abstractNumId w:val="139"/>
  </w:num>
  <w:num w:numId="347">
    <w:abstractNumId w:val="139"/>
  </w:num>
  <w:num w:numId="348">
    <w:abstractNumId w:val="139"/>
  </w:num>
  <w:num w:numId="349">
    <w:abstractNumId w:val="139"/>
  </w:num>
  <w:num w:numId="350">
    <w:abstractNumId w:val="139"/>
  </w:num>
  <w:num w:numId="351">
    <w:abstractNumId w:val="139"/>
  </w:num>
  <w:num w:numId="352">
    <w:abstractNumId w:val="139"/>
  </w:num>
  <w:num w:numId="353">
    <w:abstractNumId w:val="139"/>
  </w:num>
  <w:num w:numId="354">
    <w:abstractNumId w:val="139"/>
  </w:num>
  <w:num w:numId="355">
    <w:abstractNumId w:val="139"/>
  </w:num>
  <w:num w:numId="356">
    <w:abstractNumId w:val="139"/>
  </w:num>
  <w:num w:numId="357">
    <w:abstractNumId w:val="139"/>
  </w:num>
  <w:num w:numId="358">
    <w:abstractNumId w:val="139"/>
  </w:num>
  <w:num w:numId="359">
    <w:abstractNumId w:val="139"/>
  </w:num>
  <w:num w:numId="360">
    <w:abstractNumId w:val="139"/>
  </w:num>
  <w:num w:numId="361">
    <w:abstractNumId w:val="139"/>
  </w:num>
  <w:num w:numId="362">
    <w:abstractNumId w:val="139"/>
  </w:num>
  <w:num w:numId="363">
    <w:abstractNumId w:val="139"/>
  </w:num>
  <w:num w:numId="364">
    <w:abstractNumId w:val="139"/>
  </w:num>
  <w:num w:numId="365">
    <w:abstractNumId w:val="139"/>
  </w:num>
  <w:num w:numId="366">
    <w:abstractNumId w:val="139"/>
  </w:num>
  <w:num w:numId="367">
    <w:abstractNumId w:val="139"/>
  </w:num>
  <w:num w:numId="368">
    <w:abstractNumId w:val="139"/>
  </w:num>
  <w:num w:numId="369">
    <w:abstractNumId w:val="139"/>
  </w:num>
  <w:num w:numId="370">
    <w:abstractNumId w:val="139"/>
  </w:num>
  <w:num w:numId="371">
    <w:abstractNumId w:val="139"/>
  </w:num>
  <w:num w:numId="372">
    <w:abstractNumId w:val="139"/>
  </w:num>
  <w:num w:numId="373">
    <w:abstractNumId w:val="139"/>
  </w:num>
  <w:num w:numId="374">
    <w:abstractNumId w:val="139"/>
  </w:num>
  <w:num w:numId="375">
    <w:abstractNumId w:val="139"/>
  </w:num>
  <w:num w:numId="376">
    <w:abstractNumId w:val="139"/>
  </w:num>
  <w:num w:numId="377">
    <w:abstractNumId w:val="139"/>
  </w:num>
  <w:num w:numId="378">
    <w:abstractNumId w:val="139"/>
  </w:num>
  <w:num w:numId="379">
    <w:abstractNumId w:val="139"/>
  </w:num>
  <w:num w:numId="380">
    <w:abstractNumId w:val="139"/>
  </w:num>
  <w:num w:numId="381">
    <w:abstractNumId w:val="139"/>
  </w:num>
  <w:num w:numId="382">
    <w:abstractNumId w:val="139"/>
  </w:num>
  <w:num w:numId="383">
    <w:abstractNumId w:val="139"/>
  </w:num>
  <w:num w:numId="384">
    <w:abstractNumId w:val="139"/>
  </w:num>
  <w:num w:numId="385">
    <w:abstractNumId w:val="139"/>
  </w:num>
  <w:num w:numId="386">
    <w:abstractNumId w:val="139"/>
  </w:num>
  <w:num w:numId="387">
    <w:abstractNumId w:val="148"/>
  </w:num>
  <w:num w:numId="388">
    <w:abstractNumId w:val="73"/>
  </w:num>
  <w:num w:numId="389">
    <w:abstractNumId w:val="139"/>
  </w:num>
  <w:num w:numId="390">
    <w:abstractNumId w:val="139"/>
  </w:num>
  <w:num w:numId="391">
    <w:abstractNumId w:val="139"/>
  </w:num>
  <w:num w:numId="392">
    <w:abstractNumId w:val="139"/>
  </w:num>
  <w:num w:numId="393">
    <w:abstractNumId w:val="139"/>
  </w:num>
  <w:num w:numId="394">
    <w:abstractNumId w:val="139"/>
  </w:num>
  <w:num w:numId="395">
    <w:abstractNumId w:val="139"/>
  </w:num>
  <w:num w:numId="396">
    <w:abstractNumId w:val="139"/>
  </w:num>
  <w:num w:numId="397">
    <w:abstractNumId w:val="139"/>
  </w:num>
  <w:num w:numId="398">
    <w:abstractNumId w:val="139"/>
  </w:num>
  <w:num w:numId="399">
    <w:abstractNumId w:val="139"/>
  </w:num>
  <w:num w:numId="400">
    <w:abstractNumId w:val="139"/>
  </w:num>
  <w:num w:numId="401">
    <w:abstractNumId w:val="139"/>
  </w:num>
  <w:num w:numId="402">
    <w:abstractNumId w:val="139"/>
  </w:num>
  <w:num w:numId="403">
    <w:abstractNumId w:val="139"/>
  </w:num>
  <w:num w:numId="404">
    <w:abstractNumId w:val="139"/>
  </w:num>
  <w:num w:numId="405">
    <w:abstractNumId w:val="139"/>
  </w:num>
  <w:num w:numId="406">
    <w:abstractNumId w:val="139"/>
  </w:num>
  <w:num w:numId="407">
    <w:abstractNumId w:val="139"/>
  </w:num>
  <w:num w:numId="408">
    <w:abstractNumId w:val="139"/>
  </w:num>
  <w:num w:numId="409">
    <w:abstractNumId w:val="139"/>
  </w:num>
  <w:num w:numId="410">
    <w:abstractNumId w:val="139"/>
  </w:num>
  <w:num w:numId="411">
    <w:abstractNumId w:val="139"/>
  </w:num>
  <w:num w:numId="412">
    <w:abstractNumId w:val="139"/>
  </w:num>
  <w:num w:numId="413">
    <w:abstractNumId w:val="139"/>
  </w:num>
  <w:num w:numId="414">
    <w:abstractNumId w:val="139"/>
  </w:num>
  <w:num w:numId="415">
    <w:abstractNumId w:val="139"/>
  </w:num>
  <w:num w:numId="416">
    <w:abstractNumId w:val="139"/>
  </w:num>
  <w:num w:numId="417">
    <w:abstractNumId w:val="139"/>
  </w:num>
  <w:num w:numId="418">
    <w:abstractNumId w:val="139"/>
  </w:num>
  <w:num w:numId="419">
    <w:abstractNumId w:val="139"/>
  </w:num>
  <w:num w:numId="420">
    <w:abstractNumId w:val="139"/>
  </w:num>
  <w:num w:numId="421">
    <w:abstractNumId w:val="139"/>
  </w:num>
  <w:num w:numId="422">
    <w:abstractNumId w:val="139"/>
  </w:num>
  <w:num w:numId="423">
    <w:abstractNumId w:val="139"/>
  </w:num>
  <w:num w:numId="424">
    <w:abstractNumId w:val="139"/>
  </w:num>
  <w:num w:numId="425">
    <w:abstractNumId w:val="139"/>
  </w:num>
  <w:num w:numId="426">
    <w:abstractNumId w:val="139"/>
  </w:num>
  <w:num w:numId="427">
    <w:abstractNumId w:val="139"/>
  </w:num>
  <w:num w:numId="428">
    <w:abstractNumId w:val="139"/>
  </w:num>
  <w:num w:numId="429">
    <w:abstractNumId w:val="139"/>
  </w:num>
  <w:num w:numId="430">
    <w:abstractNumId w:val="139"/>
  </w:num>
  <w:num w:numId="431">
    <w:abstractNumId w:val="139"/>
  </w:num>
  <w:num w:numId="432">
    <w:abstractNumId w:val="139"/>
  </w:num>
  <w:num w:numId="433">
    <w:abstractNumId w:val="139"/>
  </w:num>
  <w:num w:numId="434">
    <w:abstractNumId w:val="139"/>
  </w:num>
  <w:num w:numId="435">
    <w:abstractNumId w:val="139"/>
  </w:num>
  <w:num w:numId="436">
    <w:abstractNumId w:val="139"/>
  </w:num>
  <w:num w:numId="437">
    <w:abstractNumId w:val="139"/>
  </w:num>
  <w:num w:numId="438">
    <w:abstractNumId w:val="139"/>
  </w:num>
  <w:num w:numId="439">
    <w:abstractNumId w:val="139"/>
  </w:num>
  <w:num w:numId="440">
    <w:abstractNumId w:val="139"/>
  </w:num>
  <w:num w:numId="441">
    <w:abstractNumId w:val="139"/>
  </w:num>
  <w:num w:numId="442">
    <w:abstractNumId w:val="139"/>
  </w:num>
  <w:num w:numId="443">
    <w:abstractNumId w:val="79"/>
  </w:num>
  <w:num w:numId="444">
    <w:abstractNumId w:val="145"/>
  </w:num>
  <w:num w:numId="445">
    <w:abstractNumId w:val="104"/>
  </w:num>
  <w:num w:numId="446">
    <w:abstractNumId w:val="40"/>
  </w:num>
  <w:num w:numId="447">
    <w:abstractNumId w:val="106"/>
  </w:num>
  <w:num w:numId="448">
    <w:abstractNumId w:val="76"/>
  </w:num>
  <w:num w:numId="449">
    <w:abstractNumId w:val="84"/>
  </w:num>
  <w:num w:numId="450">
    <w:abstractNumId w:val="120"/>
  </w:num>
  <w:num w:numId="451">
    <w:abstractNumId w:val="144"/>
  </w:num>
  <w:num w:numId="452">
    <w:abstractNumId w:val="149"/>
  </w:num>
  <w:num w:numId="453">
    <w:abstractNumId w:val="4"/>
  </w:num>
  <w:num w:numId="454">
    <w:abstractNumId w:val="17"/>
  </w:num>
  <w:num w:numId="455">
    <w:abstractNumId w:val="18"/>
  </w:num>
  <w:num w:numId="456">
    <w:abstractNumId w:val="112"/>
  </w:num>
  <w:num w:numId="457">
    <w:abstractNumId w:val="163"/>
  </w:num>
  <w:num w:numId="458">
    <w:abstractNumId w:val="2"/>
  </w:num>
  <w:num w:numId="459">
    <w:abstractNumId w:val="133"/>
  </w:num>
  <w:num w:numId="460">
    <w:abstractNumId w:val="136"/>
  </w:num>
  <w:num w:numId="461">
    <w:abstractNumId w:val="12"/>
  </w:num>
  <w:num w:numId="462">
    <w:abstractNumId w:val="155"/>
  </w:num>
  <w:num w:numId="463">
    <w:abstractNumId w:val="132"/>
  </w:num>
  <w:num w:numId="464">
    <w:abstractNumId w:val="8"/>
  </w:num>
  <w:num w:numId="465">
    <w:abstractNumId w:val="39"/>
  </w:num>
  <w:num w:numId="466">
    <w:abstractNumId w:val="55"/>
  </w:num>
  <w:num w:numId="467">
    <w:abstractNumId w:val="9"/>
  </w:num>
  <w:num w:numId="468">
    <w:abstractNumId w:val="44"/>
  </w:num>
  <w:num w:numId="469">
    <w:abstractNumId w:val="103"/>
  </w:num>
  <w:num w:numId="470">
    <w:abstractNumId w:val="160"/>
  </w:num>
  <w:num w:numId="471">
    <w:abstractNumId w:val="127"/>
  </w:num>
  <w:num w:numId="472">
    <w:abstractNumId w:val="105"/>
  </w:num>
  <w:num w:numId="473">
    <w:abstractNumId w:val="35"/>
  </w:num>
  <w:num w:numId="474">
    <w:abstractNumId w:val="24"/>
  </w:num>
  <w:num w:numId="475">
    <w:abstractNumId w:val="146"/>
  </w:num>
  <w:num w:numId="476">
    <w:abstractNumId w:val="60"/>
  </w:num>
  <w:num w:numId="477">
    <w:abstractNumId w:val="46"/>
  </w:num>
  <w:num w:numId="478">
    <w:abstractNumId w:val="19"/>
  </w:num>
  <w:num w:numId="479">
    <w:abstractNumId w:val="26"/>
  </w:num>
  <w:num w:numId="480">
    <w:abstractNumId w:val="29"/>
  </w:num>
  <w:num w:numId="481">
    <w:abstractNumId w:val="98"/>
  </w:num>
  <w:num w:numId="482">
    <w:abstractNumId w:val="147"/>
  </w:num>
  <w:num w:numId="483">
    <w:abstractNumId w:val="102"/>
  </w:num>
  <w:num w:numId="484">
    <w:abstractNumId w:val="13"/>
  </w:num>
  <w:num w:numId="485">
    <w:abstractNumId w:val="125"/>
  </w:num>
  <w:num w:numId="486">
    <w:abstractNumId w:val="121"/>
  </w:num>
  <w:num w:numId="487">
    <w:abstractNumId w:val="70"/>
  </w:num>
  <w:num w:numId="488">
    <w:abstractNumId w:val="16"/>
  </w:num>
  <w:num w:numId="489">
    <w:abstractNumId w:val="123"/>
  </w:num>
  <w:num w:numId="490">
    <w:abstractNumId w:val="159"/>
  </w:num>
  <w:num w:numId="491">
    <w:abstractNumId w:val="50"/>
  </w:num>
  <w:num w:numId="492">
    <w:abstractNumId w:val="74"/>
  </w:num>
  <w:num w:numId="493">
    <w:abstractNumId w:val="36"/>
  </w:num>
  <w:num w:numId="494">
    <w:abstractNumId w:val="42"/>
  </w:num>
  <w:num w:numId="495">
    <w:abstractNumId w:val="37"/>
  </w:num>
  <w:num w:numId="496">
    <w:abstractNumId w:val="88"/>
  </w:num>
  <w:num w:numId="497">
    <w:abstractNumId w:val="158"/>
  </w:num>
  <w:num w:numId="498">
    <w:abstractNumId w:val="114"/>
  </w:num>
  <w:num w:numId="499">
    <w:abstractNumId w:val="89"/>
  </w:num>
  <w:num w:numId="500">
    <w:abstractNumId w:val="139"/>
  </w:num>
  <w:num w:numId="501">
    <w:abstractNumId w:val="28"/>
  </w:num>
  <w:num w:numId="502">
    <w:abstractNumId w:val="82"/>
  </w:num>
  <w:num w:numId="503">
    <w:abstractNumId w:val="67"/>
  </w:num>
  <w:num w:numId="504">
    <w:abstractNumId w:val="142"/>
  </w:num>
  <w:num w:numId="505">
    <w:abstractNumId w:val="109"/>
  </w:num>
  <w:num w:numId="506">
    <w:abstractNumId w:val="47"/>
  </w:num>
  <w:num w:numId="507">
    <w:abstractNumId w:val="138"/>
  </w:num>
  <w:num w:numId="508">
    <w:abstractNumId w:val="91"/>
  </w:num>
  <w:num w:numId="509">
    <w:abstractNumId w:val="135"/>
  </w:num>
  <w:num w:numId="510">
    <w:abstractNumId w:val="156"/>
  </w:num>
  <w:num w:numId="511">
    <w:abstractNumId w:val="61"/>
  </w:num>
  <w:num w:numId="512">
    <w:abstractNumId w:val="83"/>
  </w:num>
  <w:num w:numId="513">
    <w:abstractNumId w:val="164"/>
  </w:num>
  <w:num w:numId="514">
    <w:abstractNumId w:val="54"/>
  </w:num>
  <w:num w:numId="515">
    <w:abstractNumId w:val="122"/>
  </w:num>
  <w:num w:numId="516">
    <w:abstractNumId w:val="115"/>
  </w:num>
  <w:num w:numId="517">
    <w:abstractNumId w:val="69"/>
  </w:num>
  <w:num w:numId="518">
    <w:abstractNumId w:val="10"/>
  </w:num>
  <w:num w:numId="519">
    <w:abstractNumId w:val="71"/>
  </w:num>
  <w:num w:numId="520">
    <w:abstractNumId w:val="64"/>
  </w:num>
  <w:num w:numId="521">
    <w:abstractNumId w:val="38"/>
  </w:num>
  <w:num w:numId="522">
    <w:abstractNumId w:val="34"/>
  </w:num>
  <w:num w:numId="523">
    <w:abstractNumId w:val="75"/>
  </w:num>
  <w:num w:numId="524">
    <w:abstractNumId w:val="78"/>
  </w:num>
  <w:num w:numId="525">
    <w:abstractNumId w:val="32"/>
  </w:num>
  <w:num w:numId="526">
    <w:abstractNumId w:val="63"/>
  </w:num>
  <w:num w:numId="527">
    <w:abstractNumId w:val="90"/>
  </w:num>
  <w:num w:numId="528">
    <w:abstractNumId w:val="134"/>
  </w:num>
  <w:num w:numId="529">
    <w:abstractNumId w:val="152"/>
  </w:num>
  <w:num w:numId="530">
    <w:abstractNumId w:val="22"/>
  </w:num>
  <w:num w:numId="531">
    <w:abstractNumId w:val="72"/>
  </w:num>
  <w:num w:numId="532">
    <w:abstractNumId w:val="51"/>
  </w:num>
  <w:num w:numId="533">
    <w:abstractNumId w:val="62"/>
  </w:num>
  <w:num w:numId="534">
    <w:abstractNumId w:val="1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evenAndOddHeaders/>
  <w:noPunctuationKerning/>
  <w:characterSpacingControl w:val="doNotCompress"/>
  <w:compat>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40" w:line="312" w:lineRule="auto"/>
      <w:ind w:left="0" w:right="0"/>
      <w:jc w:val="both"/>
    </w:pPr>
    <w:rPr>
      <w:rFonts w:cs="FrankRuehl"/>
      <w:sz w:val="24"/>
      <w:szCs w:val="24"/>
      <w:lang w:val="en-US" w:eastAsia="he-IL" w:bidi="he-IL"/>
    </w:rPr>
  </w:style>
  <w:style w:type="paragraph" w:styleId="Heading1">
    <w:name w:val="heading 1"/>
    <w:basedOn w:val="Normal"/>
    <w:next w:val="Normal"/>
    <w:uiPriority w:val="9"/>
    <w:qFormat/>
    <w:pPr>
      <w:keepNext/>
      <w:spacing w:before="240"/>
      <w:ind w:left="0" w:right="0"/>
      <w:jc w:val="both"/>
      <w:outlineLvl w:val="0"/>
    </w:pPr>
    <w:rPr>
      <w:rFonts w:ascii="Arial" w:hAnsi="Arial" w:cs="David"/>
      <w:b/>
      <w:bCs/>
      <w:kern w:val="32"/>
      <w:sz w:val="32"/>
      <w:szCs w:val="32"/>
    </w:rPr>
  </w:style>
  <w:style w:type="paragraph" w:styleId="Heading2">
    <w:name w:val="heading 2"/>
    <w:basedOn w:val="Normal"/>
    <w:next w:val="Normal"/>
    <w:uiPriority w:val="9"/>
    <w:qFormat/>
    <w:pPr>
      <w:keepNext/>
      <w:spacing w:before="240"/>
      <w:ind w:left="0" w:right="0"/>
      <w:jc w:val="both"/>
      <w:outlineLvl w:val="1"/>
    </w:pPr>
    <w:rPr>
      <w:rFonts w:ascii="Arial" w:hAnsi="Arial" w:cs="David"/>
      <w:b/>
      <w:bCs/>
      <w:i/>
      <w:sz w:val="28"/>
      <w:szCs w:val="28"/>
    </w:rPr>
  </w:style>
  <w:style w:type="paragraph" w:styleId="Heading3">
    <w:name w:val="heading 3"/>
    <w:basedOn w:val="Normal"/>
    <w:next w:val="Normal"/>
    <w:uiPriority w:val="9"/>
    <w:qFormat/>
    <w:pPr>
      <w:keepNext/>
      <w:spacing w:before="240"/>
      <w:ind w:left="0" w:right="0"/>
      <w:jc w:val="both"/>
      <w:outlineLvl w:val="2"/>
    </w:pPr>
    <w:rPr>
      <w:rFonts w:ascii="Arial" w:hAnsi="Arial" w:cs="David"/>
      <w:b/>
      <w:bCs/>
    </w:rPr>
  </w:style>
  <w:style w:type="paragraph" w:styleId="Heading4">
    <w:name w:val="heading 4"/>
    <w:basedOn w:val="Normal"/>
    <w:next w:val="Normal"/>
    <w:uiPriority w:val="9"/>
    <w:qFormat/>
    <w:pPr>
      <w:keepNext/>
      <w:ind w:left="0" w:right="0"/>
      <w:jc w:val="center"/>
      <w:outlineLvl w:val="3"/>
    </w:pPr>
    <w:rPr>
      <w:rFonts w:cs="David"/>
      <w:b/>
      <w:bCs/>
    </w:rPr>
  </w:style>
  <w:style w:type="paragraph" w:styleId="Heading5">
    <w:name w:val="heading 5"/>
    <w:basedOn w:val="Normal"/>
    <w:next w:val="Normal"/>
    <w:uiPriority w:val="9"/>
    <w:qFormat/>
    <w:pPr>
      <w:keepNext/>
      <w:ind w:left="0" w:right="0"/>
      <w:jc w:val="center"/>
      <w:outlineLvl w:val="4"/>
    </w:pPr>
    <w:rPr>
      <w:rFonts w:cs="David"/>
      <w:b/>
      <w:bCs/>
      <w:u w:val="single"/>
    </w:rPr>
  </w:style>
  <w:style w:type="paragraph" w:styleId="Heading6">
    <w:name w:val="heading 6"/>
    <w:basedOn w:val="Normal"/>
    <w:next w:val="Normal"/>
    <w:uiPriority w:val="9"/>
    <w:qFormat/>
    <w:pPr>
      <w:keepNext/>
      <w:widowControl w:val="0"/>
      <w:spacing w:after="0"/>
      <w:ind w:left="0" w:right="0"/>
      <w:jc w:val="center"/>
      <w:outlineLvl w:val="5"/>
    </w:pPr>
    <w:rPr>
      <w:rFonts w:cs="David"/>
      <w:b/>
      <w:bCs/>
      <w:sz w:val="20"/>
    </w:rPr>
  </w:style>
  <w:style w:type="paragraph" w:styleId="Heading7">
    <w:name w:val="heading 7"/>
    <w:basedOn w:val="Normal"/>
    <w:next w:val="Normal"/>
    <w:uiPriority w:val="9"/>
    <w:qFormat/>
    <w:pPr>
      <w:keepNext/>
      <w:widowControl w:val="0"/>
      <w:spacing w:after="0"/>
      <w:ind w:left="0" w:right="0"/>
      <w:jc w:val="both"/>
      <w:outlineLvl w:val="6"/>
    </w:pPr>
    <w:rPr>
      <w:b/>
      <w:bCs/>
      <w:u w:val="single"/>
    </w:rPr>
  </w:style>
  <w:style w:type="paragraph" w:styleId="Heading8">
    <w:name w:val="heading 8"/>
    <w:basedOn w:val="Normal"/>
    <w:next w:val="Normal"/>
    <w:uiPriority w:val="9"/>
    <w:qFormat/>
    <w:pPr>
      <w:keepNext/>
      <w:widowControl w:val="0"/>
      <w:ind w:left="0" w:right="0" w:firstLine="397"/>
      <w:jc w:val="both"/>
      <w:outlineLvl w:val="7"/>
    </w:pPr>
    <w:rPr>
      <w:rFonts w:cs="David"/>
      <w:b/>
      <w:bCs/>
      <w:u w:val="single"/>
    </w:rPr>
  </w:style>
  <w:style w:type="paragraph" w:styleId="Heading9">
    <w:name w:val="heading 9"/>
    <w:basedOn w:val="Normal"/>
    <w:next w:val="Normal"/>
    <w:uiPriority w:val="9"/>
    <w:qFormat/>
    <w:pPr>
      <w:keepNext/>
      <w:spacing w:before="40" w:after="40" w:line="240" w:lineRule="auto"/>
      <w:ind w:left="0" w:right="0"/>
      <w:jc w:val="center"/>
      <w:outlineLvl w:val="8"/>
    </w:pPr>
    <w:rPr>
      <w:rFonts w:cs="David"/>
      <w:noProof/>
      <w:sz w:val="48"/>
      <w:szCs w:val="28"/>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pPr>
      <w:spacing w:after="0" w:line="240" w:lineRule="auto"/>
      <w:ind w:left="567" w:right="0" w:hanging="567"/>
      <w:jc w:val="both"/>
    </w:pPr>
    <w:rPr>
      <w:sz w:val="20"/>
      <w:szCs w:val="20"/>
    </w:rPr>
  </w:style>
  <w:style w:type="paragraph" w:customStyle="1" w:styleId="a">
    <w:name w:val="ציטוט"/>
    <w:basedOn w:val="Normal"/>
    <w:pPr>
      <w:spacing w:line="240" w:lineRule="auto"/>
      <w:ind w:left="851" w:right="851"/>
      <w:jc w:val="both"/>
    </w:pPr>
  </w:style>
  <w:style w:type="paragraph" w:customStyle="1" w:styleId="a0">
    <w:name w:val="ממוספר"/>
    <w:basedOn w:val="Normal"/>
    <w:pPr>
      <w:numPr>
        <w:ilvl w:val="0"/>
        <w:numId w:val="6"/>
      </w:numPr>
      <w:ind w:left="397" w:right="0"/>
      <w:jc w:val="both"/>
    </w:pPr>
  </w:style>
  <w:style w:type="character" w:styleId="FootnoteReference">
    <w:name w:val="footnote reference"/>
    <w:basedOn w:val="DefaultParagraphFont"/>
    <w:rPr>
      <w:vertAlign w:val="superscript"/>
    </w:rPr>
  </w:style>
  <w:style w:type="paragraph" w:customStyle="1" w:styleId="a1">
    <w:name w:val="טקסט מודגש"/>
    <w:basedOn w:val="Normal"/>
    <w:pPr>
      <w:ind w:left="0" w:right="0"/>
      <w:jc w:val="both"/>
    </w:pPr>
    <w:rPr>
      <w:rFonts w:cs="David"/>
      <w:b/>
      <w:bCs/>
      <w:sz w:val="22"/>
      <w:szCs w:val="22"/>
    </w:rPr>
  </w:style>
  <w:style w:type="paragraph" w:styleId="BodyTextIndent3">
    <w:name w:val="Body Text Indent 3"/>
    <w:basedOn w:val="Normal"/>
    <w:pPr>
      <w:widowControl w:val="0"/>
      <w:spacing w:after="0"/>
      <w:ind w:left="567" w:right="0"/>
      <w:jc w:val="both"/>
    </w:pPr>
    <w:rPr>
      <w:rFonts w:cs="David"/>
      <w:sz w:val="20"/>
    </w:rPr>
  </w:style>
  <w:style w:type="paragraph" w:styleId="BodyTextIndent">
    <w:name w:val="Body Text Indent"/>
    <w:basedOn w:val="Normal"/>
    <w:pPr>
      <w:widowControl w:val="0"/>
      <w:spacing w:after="0"/>
      <w:ind w:left="84" w:right="0"/>
      <w:jc w:val="both"/>
    </w:pPr>
    <w:rPr>
      <w:rFonts w:cs="David"/>
      <w:sz w:val="20"/>
    </w:rPr>
  </w:style>
  <w:style w:type="paragraph" w:styleId="BlockText">
    <w:name w:val="Block Text"/>
    <w:basedOn w:val="Normal"/>
    <w:pPr>
      <w:spacing w:after="0" w:line="240" w:lineRule="auto"/>
      <w:ind w:left="509" w:right="0"/>
      <w:jc w:val="left"/>
    </w:pPr>
    <w:rPr>
      <w:rFonts w:cs="David"/>
      <w:sz w:val="20"/>
    </w:rPr>
  </w:style>
  <w:style w:type="paragraph" w:styleId="BodyTextIndent2">
    <w:name w:val="Body Text Indent 2"/>
    <w:basedOn w:val="Normal"/>
    <w:pPr>
      <w:tabs>
        <w:tab w:val="left" w:pos="567"/>
        <w:tab w:val="left" w:pos="1043"/>
      </w:tabs>
      <w:spacing w:after="0"/>
      <w:ind w:left="1043" w:right="0" w:hanging="335"/>
      <w:jc w:val="both"/>
    </w:pPr>
    <w:rPr>
      <w:lang w:eastAsia="en-US"/>
    </w:rPr>
  </w:style>
  <w:style w:type="paragraph" w:customStyle="1" w:styleId="Normalbold">
    <w:name w:val="Normal bold"/>
    <w:next w:val="Normal"/>
    <w:pPr>
      <w:bidi/>
      <w:spacing w:before="40" w:after="40"/>
      <w:ind w:left="567" w:right="567"/>
      <w:jc w:val="both"/>
    </w:pPr>
    <w:rPr>
      <w:rFonts w:cs="David"/>
      <w:b/>
      <w:bCs/>
      <w:noProof/>
      <w:szCs w:val="22"/>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styles" Target="styles.xml"/><Relationship Id="rId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footer" Target="footer3.xml"/><Relationship Id="rId17" Type="http://schemas.openxmlformats.org/officeDocument/2006/relationships/numbering" Target="numbering.xml"/><Relationship Id="rId7" Type="http://schemas.openxmlformats.org/officeDocument/2006/relationships/image" Target="media/image2.png"/><Relationship Id="rId16" Type="http://schemas.openxmlformats.org/officeDocument/2006/relationships/image" Target="media/image3.wmf"/><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oleObject" Target="embeddings/oleObject1.bin"/><Relationship Id="rId15" Type="http://schemas.openxmlformats.org/officeDocument/2006/relationships/oleObject" Target="embeddings/oleObject2.bin"/><Relationship Id="rId5" Type="http://schemas.openxmlformats.org/officeDocument/2006/relationships/image" Target="media/image1.wmf"/><Relationship Id="rId10" Type="http://schemas.openxmlformats.org/officeDocument/2006/relationships/header" Target="header1.xml"/><Relationship Id="rId19" Type="http://schemas.openxmlformats.org/officeDocument/2006/relationships/customXml" Target="../customXml/item1.xml"/><Relationship Id="rId14" Type="http://schemas.openxmlformats.org/officeDocument/2006/relationships/footer" Target="footer5.xml"/><Relationship Id="rId4" Type="http://schemas.openxmlformats.org/officeDocument/2006/relationships/fontTable" Target="fontTable.xml"/><Relationship Id="rId9" Type="http://schemas.openxmlformats.org/officeDocument/2006/relationships/footer" Target="footer2.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D:\Docs\&#1502;&#1497;&#1502;&#1493;&#1503;%20&#1502;&#1508;&#1500;&#1490;&#1493;&#1514;%202001.dot"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7FC919-8ABB-40A3-A3F2-1EB259AF0BE4}"/>
</file>

<file path=customXml/itemProps2.xml><?xml version="1.0" encoding="utf-8"?>
<ds:datastoreItem xmlns:ds="http://schemas.openxmlformats.org/officeDocument/2006/customXml" ds:itemID="{6E19977D-C31F-45A8-BFB0-A6BC5424FD48}"/>
</file>

<file path=customXml/itemProps3.xml><?xml version="1.0" encoding="utf-8"?>
<ds:datastoreItem xmlns:ds="http://schemas.openxmlformats.org/officeDocument/2006/customXml" ds:itemID="{8D9652A9-F9DD-49C4-8427-1924A33B6FC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