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6D0422">
      <w:pPr>
        <w:pStyle w:val="NAME"/>
        <w:rPr>
          <w:rtl/>
        </w:rPr>
      </w:pPr>
      <w:bookmarkStart w:id="0" w:name="_Toc349122061"/>
      <w:bookmarkStart w:id="1" w:name="_Toc349136480"/>
      <w:bookmarkStart w:id="2" w:name="_Toc352831083"/>
      <w:bookmarkStart w:id="3" w:name="_Toc354324568"/>
      <w:bookmarkStart w:id="4" w:name="_Toc354661923"/>
      <w:r w:rsidRPr="0015494D">
        <w:rPr>
          <w:rFonts w:hint="eastAsia"/>
          <w:rtl/>
        </w:rPr>
        <w:t>טיפול</w:t>
      </w:r>
      <w:r w:rsidRPr="0015494D">
        <w:rPr>
          <w:rtl/>
        </w:rPr>
        <w:t xml:space="preserve"> </w:t>
      </w:r>
      <w:r w:rsidRPr="0015494D">
        <w:rPr>
          <w:rFonts w:hint="eastAsia"/>
          <w:rtl/>
        </w:rPr>
        <w:t>הרשויות</w:t>
      </w:r>
      <w:r w:rsidRPr="0015494D">
        <w:rPr>
          <w:rtl/>
        </w:rPr>
        <w:t xml:space="preserve"> </w:t>
      </w:r>
      <w:r w:rsidRPr="0015494D">
        <w:rPr>
          <w:rFonts w:hint="eastAsia"/>
          <w:rtl/>
        </w:rPr>
        <w:t>המקומיות</w:t>
      </w:r>
      <w:r w:rsidRPr="0015494D">
        <w:rPr>
          <w:rtl/>
        </w:rPr>
        <w:t xml:space="preserve"> </w:t>
      </w:r>
      <w:r>
        <w:br/>
      </w:r>
      <w:r w:rsidRPr="0015494D">
        <w:rPr>
          <w:rFonts w:hint="eastAsia"/>
          <w:rtl/>
        </w:rPr>
        <w:t>בהטרדות</w:t>
      </w:r>
      <w:r w:rsidRPr="0015494D">
        <w:rPr>
          <w:rtl/>
        </w:rPr>
        <w:t xml:space="preserve"> </w:t>
      </w:r>
      <w:r w:rsidRPr="0015494D">
        <w:rPr>
          <w:rFonts w:hint="eastAsia"/>
          <w:rtl/>
        </w:rPr>
        <w:t>מיניות</w:t>
      </w:r>
      <w:r w:rsidRPr="0015494D">
        <w:rPr>
          <w:rtl/>
        </w:rPr>
        <w:t xml:space="preserve"> </w:t>
      </w:r>
      <w:r w:rsidRPr="0015494D">
        <w:rPr>
          <w:rFonts w:hint="eastAsia"/>
          <w:rtl/>
        </w:rPr>
        <w:t>ובמניעתן</w:t>
      </w:r>
    </w:p>
    <w:p w:rsidR="00E077B7" w:rsidRPr="00590929" w:rsidP="006D0422">
      <w:pPr>
        <w:spacing w:line="240" w:lineRule="exact"/>
        <w:ind w:right="2268"/>
        <w:jc w:val="both"/>
        <w:rPr>
          <w:rFonts w:ascii="Tahoma" w:hAnsi="Tahoma" w:cs="Tahoma"/>
          <w:sz w:val="17"/>
          <w:szCs w:val="18"/>
          <w:rtl/>
        </w:rPr>
      </w:pPr>
    </w:p>
    <w:p w:rsidR="006C5F46" w:rsidRPr="00E077B7" w:rsidP="006D0422">
      <w:pPr>
        <w:pStyle w:val="NAME"/>
        <w:rPr>
          <w:rtl/>
        </w:rPr>
        <w:sectPr w:rsidSect="00826AD9">
          <w:headerReference w:type="even" r:id="rId6"/>
          <w:headerReference w:type="default" r:id="rId7"/>
          <w:pgSz w:w="11906" w:h="16838" w:code="9"/>
          <w:pgMar w:top="3119" w:right="1701" w:bottom="3119" w:left="1701" w:header="1559" w:footer="709" w:gutter="0"/>
          <w:pgNumType w:start="3"/>
          <w:cols w:space="708"/>
          <w:titlePg/>
          <w:bidi/>
          <w:rtlGutter/>
          <w:docGrid w:linePitch="360"/>
        </w:sectPr>
      </w:pPr>
    </w:p>
    <w:p w:rsidR="006C5F46" w:rsidRPr="00CF3645" w:rsidP="006D0422">
      <w:pPr>
        <w:pStyle w:val="Footer"/>
        <w:spacing w:after="120" w:line="230" w:lineRule="exact"/>
        <w:jc w:val="both"/>
        <w:rPr>
          <w:rFonts w:ascii="Tahoma" w:hAnsi="Tahoma" w:cs="Tahoma"/>
          <w:color w:val="2A2AA6"/>
          <w:szCs w:val="22"/>
          <w:rtl/>
        </w:rPr>
      </w:pPr>
    </w:p>
    <w:p w:rsidR="006C5F46" w:rsidP="006D0422">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6D0422">
      <w:pPr>
        <w:pStyle w:val="KOT3T"/>
        <w:keepLines/>
        <w:rPr>
          <w:rtl/>
        </w:rPr>
      </w:pPr>
      <w:r w:rsidRPr="00D94BA9">
        <w:rPr>
          <w:rtl/>
        </w:rPr>
        <w:t>תקציר</w:t>
      </w:r>
    </w:p>
    <w:p w:rsidR="00E77874" w:rsidRPr="003D09D3" w:rsidP="006D0422">
      <w:pPr>
        <w:pStyle w:val="KOT4T"/>
        <w:rPr>
          <w:rtl/>
        </w:rPr>
      </w:pPr>
      <w:r w:rsidRPr="00B12E08">
        <w:rPr>
          <w:rFonts w:hint="eastAsia"/>
          <w:rtl/>
        </w:rPr>
        <w:t>רקע</w:t>
      </w:r>
      <w:r w:rsidRPr="00B12E08">
        <w:rPr>
          <w:rtl/>
        </w:rPr>
        <w:t xml:space="preserve"> </w:t>
      </w:r>
      <w:r w:rsidRPr="00B12E08">
        <w:rPr>
          <w:rFonts w:hint="eastAsia"/>
          <w:rtl/>
        </w:rPr>
        <w:t>כללי</w:t>
      </w:r>
    </w:p>
    <w:p w:rsidR="00F0136E" w:rsidRPr="00596A79" w:rsidP="008C20DE">
      <w:pPr>
        <w:pStyle w:val="takzir-text"/>
        <w:pBdr>
          <w:bottom w:val="none" w:sz="0" w:space="0" w:color="auto"/>
        </w:pBdr>
        <w:bidi/>
        <w:rPr>
          <w:rtl/>
        </w:rPr>
      </w:pPr>
      <w:r w:rsidRPr="000C6DBA">
        <w:rPr>
          <w:rFonts w:hint="cs"/>
          <w:rtl/>
        </w:rPr>
        <w:t>המודעות ל</w:t>
      </w:r>
      <w:r w:rsidRPr="000C6DBA">
        <w:rPr>
          <w:rFonts w:hint="eastAsia"/>
          <w:rtl/>
        </w:rPr>
        <w:t>הטרדות</w:t>
      </w:r>
      <w:r w:rsidRPr="000C6DBA">
        <w:rPr>
          <w:rtl/>
        </w:rPr>
        <w:t xml:space="preserve"> </w:t>
      </w:r>
      <w:r w:rsidRPr="000C6DBA">
        <w:rPr>
          <w:rFonts w:hint="eastAsia"/>
          <w:rtl/>
        </w:rPr>
        <w:t>המיניות</w:t>
      </w:r>
      <w:r w:rsidRPr="000C6DBA">
        <w:rPr>
          <w:rFonts w:hint="cs"/>
          <w:rtl/>
        </w:rPr>
        <w:t>, כתופעה,</w:t>
      </w:r>
      <w:r w:rsidRPr="000C6DBA">
        <w:rPr>
          <w:rtl/>
        </w:rPr>
        <w:t xml:space="preserve"> </w:t>
      </w:r>
      <w:r w:rsidRPr="000C6DBA">
        <w:rPr>
          <w:rFonts w:hint="cs"/>
          <w:rtl/>
        </w:rPr>
        <w:t xml:space="preserve">עלתה </w:t>
      </w:r>
      <w:r w:rsidRPr="000C6DBA">
        <w:rPr>
          <w:rFonts w:hint="eastAsia"/>
          <w:rtl/>
        </w:rPr>
        <w:t>בעשורים</w:t>
      </w:r>
      <w:r w:rsidRPr="000C6DBA">
        <w:rPr>
          <w:rtl/>
        </w:rPr>
        <w:t xml:space="preserve"> </w:t>
      </w:r>
      <w:r w:rsidRPr="000C6DBA">
        <w:rPr>
          <w:rFonts w:hint="eastAsia"/>
          <w:rtl/>
        </w:rPr>
        <w:t>האחרונים</w:t>
      </w:r>
      <w:r w:rsidRPr="000C6DBA">
        <w:rPr>
          <w:rtl/>
        </w:rPr>
        <w:t xml:space="preserve"> </w:t>
      </w:r>
      <w:r w:rsidRPr="000C6DBA">
        <w:rPr>
          <w:rFonts w:hint="eastAsia"/>
          <w:rtl/>
        </w:rPr>
        <w:t>של</w:t>
      </w:r>
      <w:r w:rsidRPr="000C6DBA">
        <w:rPr>
          <w:rtl/>
        </w:rPr>
        <w:t xml:space="preserve"> </w:t>
      </w:r>
      <w:r w:rsidRPr="000C6DBA">
        <w:rPr>
          <w:rFonts w:hint="eastAsia"/>
          <w:rtl/>
        </w:rPr>
        <w:t>המאה</w:t>
      </w:r>
      <w:r w:rsidRPr="000C6DBA">
        <w:rPr>
          <w:rtl/>
        </w:rPr>
        <w:t xml:space="preserve"> </w:t>
      </w:r>
      <w:r w:rsidRPr="000C6DBA">
        <w:rPr>
          <w:rFonts w:hint="eastAsia"/>
          <w:rtl/>
        </w:rPr>
        <w:t>ה</w:t>
      </w:r>
      <w:r w:rsidRPr="000C6DBA">
        <w:rPr>
          <w:rFonts w:hint="cs"/>
          <w:rtl/>
        </w:rPr>
        <w:t>עשרים</w:t>
      </w:r>
      <w:r>
        <w:rPr>
          <w:rFonts w:hint="cs"/>
          <w:rtl/>
        </w:rPr>
        <w:t xml:space="preserve"> ובעשורים הראשונים של המאה העשרים ואחת</w:t>
      </w:r>
      <w:r w:rsidRPr="000C6DBA">
        <w:rPr>
          <w:rFonts w:hint="cs"/>
          <w:rtl/>
        </w:rPr>
        <w:t xml:space="preserve"> </w:t>
      </w:r>
      <w:r w:rsidRPr="000C6DBA">
        <w:rPr>
          <w:rFonts w:hint="eastAsia"/>
          <w:rtl/>
        </w:rPr>
        <w:t>בארץ</w:t>
      </w:r>
      <w:r w:rsidRPr="000C6DBA">
        <w:rPr>
          <w:rtl/>
        </w:rPr>
        <w:t xml:space="preserve"> </w:t>
      </w:r>
      <w:r w:rsidRPr="000C6DBA">
        <w:rPr>
          <w:rFonts w:hint="eastAsia"/>
          <w:rtl/>
        </w:rPr>
        <w:t>ובעולם</w:t>
      </w:r>
      <w:r w:rsidRPr="000C6DBA">
        <w:rPr>
          <w:rtl/>
        </w:rPr>
        <w:t>.</w:t>
      </w:r>
      <w:r w:rsidRPr="000C6DBA">
        <w:rPr>
          <w:rFonts w:hint="cs"/>
          <w:rtl/>
        </w:rPr>
        <w:t xml:space="preserve"> </w:t>
      </w:r>
      <w:r>
        <w:rPr>
          <w:rFonts w:hint="cs"/>
          <w:rtl/>
        </w:rPr>
        <w:t>הטרדה מינית פוגעת בכבוד האדם, בחירותו, בפרטיותו ובכבודו העצמי. היא</w:t>
      </w:r>
      <w:r w:rsidRPr="000C6DBA">
        <w:rPr>
          <w:rtl/>
        </w:rPr>
        <w:t xml:space="preserve"> פסולה משום שהיא נכפית על ידי אדם אחד בניגוד לרצונו של אדם אחר, היא מתייחסת לאדם על פי מינו, באופן פוגע, </w:t>
      </w:r>
      <w:r>
        <w:rPr>
          <w:rFonts w:hint="cs"/>
          <w:rtl/>
        </w:rPr>
        <w:t>בנסיבות</w:t>
      </w:r>
      <w:r w:rsidRPr="000C6DBA">
        <w:rPr>
          <w:rtl/>
        </w:rPr>
        <w:t xml:space="preserve"> </w:t>
      </w:r>
      <w:r>
        <w:rPr>
          <w:rFonts w:hint="cs"/>
          <w:rtl/>
        </w:rPr>
        <w:t>שמחייבות</w:t>
      </w:r>
      <w:r w:rsidRPr="000C6DBA">
        <w:rPr>
          <w:rtl/>
        </w:rPr>
        <w:t xml:space="preserve"> להתייחס אליו </w:t>
      </w:r>
      <w:r w:rsidRPr="00F0136E">
        <w:rPr>
          <w:spacing w:val="-4"/>
          <w:rtl/>
        </w:rPr>
        <w:t>על פי מילוי תפקידו או רמת הישגיו</w:t>
      </w:r>
      <w:r>
        <w:rPr>
          <w:rStyle w:val="FootnoteReference0"/>
          <w:spacing w:val="-4"/>
          <w:sz w:val="24"/>
          <w:rtl/>
        </w:rPr>
        <w:footnoteReference w:id="2"/>
      </w:r>
      <w:r w:rsidRPr="00F0136E">
        <w:rPr>
          <w:spacing w:val="-4"/>
          <w:sz w:val="24"/>
          <w:rtl/>
        </w:rPr>
        <w:t>.</w:t>
      </w:r>
      <w:r w:rsidRPr="00F0136E">
        <w:rPr>
          <w:rFonts w:hint="cs"/>
          <w:spacing w:val="-4"/>
          <w:rtl/>
        </w:rPr>
        <w:t xml:space="preserve"> הטרדה מינית נצבעת ב</w:t>
      </w:r>
      <w:r w:rsidRPr="00F0136E">
        <w:rPr>
          <w:rFonts w:hint="eastAsia"/>
          <w:spacing w:val="-4"/>
          <w:rtl/>
        </w:rPr>
        <w:t>גוון</w:t>
      </w:r>
      <w:r w:rsidRPr="00F0136E">
        <w:rPr>
          <w:spacing w:val="-4"/>
          <w:rtl/>
        </w:rPr>
        <w:t xml:space="preserve"> </w:t>
      </w:r>
      <w:r w:rsidRPr="00F0136E">
        <w:rPr>
          <w:rFonts w:hint="eastAsia"/>
          <w:spacing w:val="-4"/>
          <w:rtl/>
        </w:rPr>
        <w:t>מיוחד</w:t>
      </w:r>
      <w:r w:rsidRPr="00F0136E">
        <w:rPr>
          <w:rFonts w:hint="cs"/>
          <w:spacing w:val="-4"/>
          <w:rtl/>
        </w:rPr>
        <w:t xml:space="preserve"> כשהיא</w:t>
      </w:r>
      <w:r w:rsidRPr="00596A79">
        <w:rPr>
          <w:rFonts w:hint="cs"/>
          <w:rtl/>
        </w:rPr>
        <w:t xml:space="preserve"> מתרחש</w:t>
      </w:r>
      <w:r>
        <w:rPr>
          <w:rFonts w:hint="cs"/>
          <w:rtl/>
        </w:rPr>
        <w:t>ת</w:t>
      </w:r>
      <w:r w:rsidRPr="00596A79">
        <w:rPr>
          <w:rFonts w:hint="cs"/>
          <w:rtl/>
        </w:rPr>
        <w:t xml:space="preserve"> במסגרת</w:t>
      </w:r>
      <w:r>
        <w:rPr>
          <w:rFonts w:hint="cs"/>
          <w:rtl/>
        </w:rPr>
        <w:t>ם של</w:t>
      </w:r>
      <w:r w:rsidRPr="00596A79">
        <w:rPr>
          <w:rFonts w:hint="cs"/>
          <w:rtl/>
        </w:rPr>
        <w:t xml:space="preserve"> יחסי העבודה</w:t>
      </w:r>
      <w:r>
        <w:rPr>
          <w:rFonts w:hint="cs"/>
          <w:rtl/>
        </w:rPr>
        <w:t xml:space="preserve"> במגזר הציבורי</w:t>
      </w:r>
      <w:r w:rsidRPr="00596A79">
        <w:rPr>
          <w:rFonts w:hint="cs"/>
          <w:rtl/>
        </w:rPr>
        <w:t xml:space="preserve">. מעבר לפגיעה הקשה בפרט ובמרקם יחסי העבודה, </w:t>
      </w:r>
      <w:r>
        <w:rPr>
          <w:rFonts w:hint="cs"/>
          <w:rtl/>
        </w:rPr>
        <w:t>היא כרוכה גם</w:t>
      </w:r>
      <w:r w:rsidRPr="00596A79">
        <w:rPr>
          <w:rFonts w:hint="cs"/>
          <w:rtl/>
        </w:rPr>
        <w:t xml:space="preserve"> </w:t>
      </w:r>
      <w:r>
        <w:rPr>
          <w:rFonts w:hint="cs"/>
          <w:rtl/>
        </w:rPr>
        <w:t xml:space="preserve">בפגיעה קשה באמון הציבור, </w:t>
      </w:r>
      <w:r w:rsidRPr="00E7469C">
        <w:rPr>
          <w:rFonts w:hint="cs"/>
          <w:rtl/>
        </w:rPr>
        <w:t>שהרי רשות ציבורית פועלת כנאמן הציבור, מחויבת בשמירתם של ערכי מוסר וטוהר מידות, ועליה</w:t>
      </w:r>
      <w:r w:rsidRPr="00596A79">
        <w:rPr>
          <w:rFonts w:hint="cs"/>
          <w:rtl/>
        </w:rPr>
        <w:t xml:space="preserve"> לשמש דוגמה לציבור הרחב</w:t>
      </w:r>
      <w:r>
        <w:rPr>
          <w:rStyle w:val="FootnoteReference0"/>
          <w:rtl/>
        </w:rPr>
        <w:footnoteReference w:id="3"/>
      </w:r>
      <w:r>
        <w:rPr>
          <w:rFonts w:hint="cs"/>
          <w:rtl/>
        </w:rPr>
        <w:t>.</w:t>
      </w:r>
      <w:r w:rsidRPr="0012789B" w:rsidR="000A57B4">
        <w:rPr>
          <w:noProof/>
          <w:szCs w:val="17"/>
          <w:rtl/>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085890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9418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פוגעת</w:t>
                            </w:r>
                            <w:r w:rsidRPr="008C20DE">
                              <w:rPr>
                                <w:rFonts w:cs="Tahoma"/>
                                <w:color w:val="0B5294"/>
                                <w:spacing w:val="-4"/>
                                <w:sz w:val="24"/>
                                <w:szCs w:val="24"/>
                                <w:rtl/>
                              </w:rPr>
                              <w:t xml:space="preserve"> </w:t>
                            </w:r>
                            <w:r w:rsidRPr="008C20DE">
                              <w:rPr>
                                <w:rFonts w:cs="Tahoma" w:hint="eastAsia"/>
                                <w:color w:val="0B5294"/>
                                <w:spacing w:val="-4"/>
                                <w:sz w:val="24"/>
                                <w:szCs w:val="24"/>
                                <w:rtl/>
                              </w:rPr>
                              <w:t>בכבוד</w:t>
                            </w:r>
                            <w:r w:rsidRPr="008C20DE">
                              <w:rPr>
                                <w:rFonts w:cs="Tahoma"/>
                                <w:color w:val="0B5294"/>
                                <w:spacing w:val="-4"/>
                                <w:sz w:val="24"/>
                                <w:szCs w:val="24"/>
                                <w:rtl/>
                              </w:rPr>
                              <w:t xml:space="preserve"> </w:t>
                            </w:r>
                            <w:r w:rsidRPr="008C20DE">
                              <w:rPr>
                                <w:rFonts w:cs="Tahoma" w:hint="eastAsia"/>
                                <w:color w:val="0B5294"/>
                                <w:spacing w:val="-4"/>
                                <w:sz w:val="24"/>
                                <w:szCs w:val="24"/>
                                <w:rtl/>
                              </w:rPr>
                              <w:t>האדם</w:t>
                            </w:r>
                            <w:r w:rsidRPr="008C20DE">
                              <w:rPr>
                                <w:rFonts w:cs="Tahoma"/>
                                <w:color w:val="0B5294"/>
                                <w:spacing w:val="-4"/>
                                <w:sz w:val="24"/>
                                <w:szCs w:val="24"/>
                                <w:rtl/>
                              </w:rPr>
                              <w:t xml:space="preserve">, </w:t>
                            </w:r>
                            <w:r w:rsidRPr="008C20DE">
                              <w:rPr>
                                <w:rFonts w:cs="Tahoma" w:hint="eastAsia"/>
                                <w:color w:val="0B5294"/>
                                <w:spacing w:val="-4"/>
                                <w:sz w:val="24"/>
                                <w:szCs w:val="24"/>
                                <w:rtl/>
                              </w:rPr>
                              <w:t>בחירותו</w:t>
                            </w:r>
                            <w:r w:rsidRPr="008C20DE">
                              <w:rPr>
                                <w:rFonts w:cs="Tahoma"/>
                                <w:color w:val="0B5294"/>
                                <w:spacing w:val="-4"/>
                                <w:sz w:val="24"/>
                                <w:szCs w:val="24"/>
                                <w:rtl/>
                              </w:rPr>
                              <w:t xml:space="preserve">, </w:t>
                            </w:r>
                            <w:r w:rsidRPr="008C20DE">
                              <w:rPr>
                                <w:rFonts w:cs="Tahoma" w:hint="eastAsia"/>
                                <w:color w:val="0B5294"/>
                                <w:spacing w:val="-4"/>
                                <w:sz w:val="24"/>
                                <w:szCs w:val="24"/>
                                <w:rtl/>
                              </w:rPr>
                              <w:t>בפרטיותו</w:t>
                            </w:r>
                            <w:r w:rsidRPr="008C20DE">
                              <w:rPr>
                                <w:rFonts w:cs="Tahoma"/>
                                <w:color w:val="0B5294"/>
                                <w:spacing w:val="-4"/>
                                <w:sz w:val="24"/>
                                <w:szCs w:val="24"/>
                                <w:rtl/>
                              </w:rPr>
                              <w:t xml:space="preserve"> </w:t>
                            </w:r>
                            <w:r w:rsidRPr="008C20DE">
                              <w:rPr>
                                <w:rFonts w:cs="Tahoma" w:hint="eastAsia"/>
                                <w:color w:val="0B5294"/>
                                <w:spacing w:val="-4"/>
                                <w:sz w:val="24"/>
                                <w:szCs w:val="24"/>
                                <w:rtl/>
                              </w:rPr>
                              <w:t>ובכבודו</w:t>
                            </w:r>
                            <w:r w:rsidRPr="008C20DE">
                              <w:rPr>
                                <w:rFonts w:cs="Tahoma"/>
                                <w:color w:val="0B5294"/>
                                <w:spacing w:val="-4"/>
                                <w:sz w:val="24"/>
                                <w:szCs w:val="24"/>
                                <w:rtl/>
                              </w:rPr>
                              <w:t xml:space="preserve"> </w:t>
                            </w:r>
                            <w:r w:rsidRPr="008C20DE">
                              <w:rPr>
                                <w:rFonts w:cs="Tahoma" w:hint="eastAsia"/>
                                <w:color w:val="0B5294"/>
                                <w:spacing w:val="-4"/>
                                <w:sz w:val="24"/>
                                <w:szCs w:val="24"/>
                                <w:rtl/>
                              </w:rPr>
                              <w:t>העצמי</w:t>
                            </w:r>
                            <w:r w:rsidRPr="008C20DE">
                              <w:rPr>
                                <w:rFonts w:cs="Tahoma"/>
                                <w:color w:val="0B5294"/>
                                <w:spacing w:val="-4"/>
                                <w:sz w:val="24"/>
                                <w:szCs w:val="24"/>
                                <w:rtl/>
                              </w:rPr>
                              <w:t xml:space="preserve">. </w:t>
                            </w:r>
                            <w:r w:rsidRPr="008C20DE">
                              <w:rPr>
                                <w:rFonts w:cs="Tahoma" w:hint="eastAsia"/>
                                <w:color w:val="0B5294"/>
                                <w:spacing w:val="-4"/>
                                <w:sz w:val="24"/>
                                <w:szCs w:val="24"/>
                                <w:rtl/>
                              </w:rPr>
                              <w:t>היא</w:t>
                            </w:r>
                            <w:r w:rsidRPr="008C20DE">
                              <w:rPr>
                                <w:rFonts w:cs="Tahoma"/>
                                <w:color w:val="0B5294"/>
                                <w:spacing w:val="-4"/>
                                <w:sz w:val="24"/>
                                <w:szCs w:val="24"/>
                                <w:rtl/>
                              </w:rPr>
                              <w:t xml:space="preserve"> </w:t>
                            </w:r>
                            <w:r w:rsidRPr="008C20DE">
                              <w:rPr>
                                <w:rFonts w:cs="Tahoma" w:hint="eastAsia"/>
                                <w:color w:val="0B5294"/>
                                <w:spacing w:val="-4"/>
                                <w:sz w:val="24"/>
                                <w:szCs w:val="24"/>
                                <w:rtl/>
                              </w:rPr>
                              <w:t>פסולה</w:t>
                            </w:r>
                            <w:r w:rsidRPr="008C20DE">
                              <w:rPr>
                                <w:rFonts w:cs="Tahoma"/>
                                <w:color w:val="0B5294"/>
                                <w:spacing w:val="-4"/>
                                <w:sz w:val="24"/>
                                <w:szCs w:val="24"/>
                                <w:rtl/>
                              </w:rPr>
                              <w:t xml:space="preserve"> </w:t>
                            </w:r>
                            <w:r w:rsidRPr="008C20DE">
                              <w:rPr>
                                <w:rFonts w:cs="Tahoma" w:hint="eastAsia"/>
                                <w:color w:val="0B5294"/>
                                <w:spacing w:val="-4"/>
                                <w:sz w:val="24"/>
                                <w:szCs w:val="24"/>
                                <w:rtl/>
                              </w:rPr>
                              <w:t>משום</w:t>
                            </w:r>
                            <w:r w:rsidRPr="008C20DE">
                              <w:rPr>
                                <w:rFonts w:cs="Tahoma"/>
                                <w:color w:val="0B5294"/>
                                <w:spacing w:val="-4"/>
                                <w:sz w:val="24"/>
                                <w:szCs w:val="24"/>
                                <w:rtl/>
                              </w:rPr>
                              <w:t xml:space="preserve"> </w:t>
                            </w:r>
                            <w:r w:rsidRPr="008C20DE">
                              <w:rPr>
                                <w:rFonts w:cs="Tahoma" w:hint="eastAsia"/>
                                <w:color w:val="0B5294"/>
                                <w:spacing w:val="-4"/>
                                <w:sz w:val="24"/>
                                <w:szCs w:val="24"/>
                                <w:rtl/>
                              </w:rPr>
                              <w:t>שאדם</w:t>
                            </w:r>
                            <w:r w:rsidRPr="008C20DE">
                              <w:rPr>
                                <w:rFonts w:cs="Tahoma"/>
                                <w:color w:val="0B5294"/>
                                <w:spacing w:val="-4"/>
                                <w:sz w:val="24"/>
                                <w:szCs w:val="24"/>
                                <w:rtl/>
                              </w:rPr>
                              <w:t xml:space="preserve"> </w:t>
                            </w:r>
                            <w:r w:rsidRPr="008C20DE">
                              <w:rPr>
                                <w:rFonts w:cs="Tahoma" w:hint="eastAsia"/>
                                <w:color w:val="0B5294"/>
                                <w:spacing w:val="-4"/>
                                <w:sz w:val="24"/>
                                <w:szCs w:val="24"/>
                                <w:rtl/>
                              </w:rPr>
                              <w:t>כופה</w:t>
                            </w:r>
                            <w:r w:rsidRPr="008C20DE">
                              <w:rPr>
                                <w:rFonts w:cs="Tahoma"/>
                                <w:color w:val="0B5294"/>
                                <w:spacing w:val="-4"/>
                                <w:sz w:val="24"/>
                                <w:szCs w:val="24"/>
                                <w:rtl/>
                              </w:rPr>
                              <w:t xml:space="preserve"> </w:t>
                            </w:r>
                            <w:r w:rsidRPr="008C20DE">
                              <w:rPr>
                                <w:rFonts w:cs="Tahoma" w:hint="eastAsia"/>
                                <w:color w:val="0B5294"/>
                                <w:spacing w:val="-4"/>
                                <w:sz w:val="24"/>
                                <w:szCs w:val="24"/>
                                <w:rtl/>
                              </w:rPr>
                              <w:t>אותה</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אדם</w:t>
                            </w:r>
                            <w:r w:rsidRPr="008C20DE">
                              <w:rPr>
                                <w:rFonts w:cs="Tahoma"/>
                                <w:color w:val="0B5294"/>
                                <w:spacing w:val="-4"/>
                                <w:sz w:val="24"/>
                                <w:szCs w:val="24"/>
                                <w:rtl/>
                              </w:rPr>
                              <w:t xml:space="preserve"> </w:t>
                            </w:r>
                            <w:r w:rsidRPr="008C20DE">
                              <w:rPr>
                                <w:rFonts w:cs="Tahoma" w:hint="eastAsia"/>
                                <w:color w:val="0B5294"/>
                                <w:spacing w:val="-4"/>
                                <w:sz w:val="24"/>
                                <w:szCs w:val="24"/>
                                <w:rtl/>
                              </w:rPr>
                              <w:t>אחר</w:t>
                            </w:r>
                            <w:r w:rsidRPr="008C20DE">
                              <w:rPr>
                                <w:rFonts w:cs="Tahoma"/>
                                <w:color w:val="0B5294"/>
                                <w:spacing w:val="-4"/>
                                <w:sz w:val="24"/>
                                <w:szCs w:val="24"/>
                                <w:rtl/>
                              </w:rPr>
                              <w:t xml:space="preserve"> </w:t>
                            </w:r>
                            <w:r w:rsidRPr="008C20DE">
                              <w:rPr>
                                <w:rFonts w:cs="Tahoma" w:hint="eastAsia"/>
                                <w:color w:val="0B5294"/>
                                <w:spacing w:val="-4"/>
                                <w:sz w:val="24"/>
                                <w:szCs w:val="24"/>
                                <w:rtl/>
                              </w:rPr>
                              <w:t>בניגוד</w:t>
                            </w:r>
                            <w:r w:rsidRPr="008C20DE">
                              <w:rPr>
                                <w:rFonts w:cs="Tahoma"/>
                                <w:color w:val="0B5294"/>
                                <w:spacing w:val="-4"/>
                                <w:sz w:val="24"/>
                                <w:szCs w:val="24"/>
                                <w:rtl/>
                              </w:rPr>
                              <w:t xml:space="preserve"> </w:t>
                            </w:r>
                            <w:r w:rsidRPr="008C20DE">
                              <w:rPr>
                                <w:rFonts w:cs="Tahoma" w:hint="eastAsia"/>
                                <w:color w:val="0B5294"/>
                                <w:spacing w:val="-4"/>
                                <w:sz w:val="24"/>
                                <w:szCs w:val="24"/>
                                <w:rtl/>
                              </w:rPr>
                              <w:t>לרצונו</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640226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419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8494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פוגעת</w:t>
                      </w:r>
                      <w:r w:rsidRPr="008C20DE">
                        <w:rPr>
                          <w:rFonts w:cs="Tahoma"/>
                          <w:color w:val="0B5294"/>
                          <w:spacing w:val="-4"/>
                          <w:sz w:val="24"/>
                          <w:szCs w:val="24"/>
                          <w:rtl/>
                        </w:rPr>
                        <w:t xml:space="preserve"> </w:t>
                      </w:r>
                      <w:r w:rsidRPr="008C20DE">
                        <w:rPr>
                          <w:rFonts w:cs="Tahoma" w:hint="eastAsia"/>
                          <w:color w:val="0B5294"/>
                          <w:spacing w:val="-4"/>
                          <w:sz w:val="24"/>
                          <w:szCs w:val="24"/>
                          <w:rtl/>
                        </w:rPr>
                        <w:t>בכבוד</w:t>
                      </w:r>
                      <w:r w:rsidRPr="008C20DE">
                        <w:rPr>
                          <w:rFonts w:cs="Tahoma"/>
                          <w:color w:val="0B5294"/>
                          <w:spacing w:val="-4"/>
                          <w:sz w:val="24"/>
                          <w:szCs w:val="24"/>
                          <w:rtl/>
                        </w:rPr>
                        <w:t xml:space="preserve"> </w:t>
                      </w:r>
                      <w:r w:rsidRPr="008C20DE">
                        <w:rPr>
                          <w:rFonts w:cs="Tahoma" w:hint="eastAsia"/>
                          <w:color w:val="0B5294"/>
                          <w:spacing w:val="-4"/>
                          <w:sz w:val="24"/>
                          <w:szCs w:val="24"/>
                          <w:rtl/>
                        </w:rPr>
                        <w:t>האדם</w:t>
                      </w:r>
                      <w:r w:rsidRPr="008C20DE">
                        <w:rPr>
                          <w:rFonts w:cs="Tahoma"/>
                          <w:color w:val="0B5294"/>
                          <w:spacing w:val="-4"/>
                          <w:sz w:val="24"/>
                          <w:szCs w:val="24"/>
                          <w:rtl/>
                        </w:rPr>
                        <w:t xml:space="preserve">, </w:t>
                      </w:r>
                      <w:r w:rsidRPr="008C20DE">
                        <w:rPr>
                          <w:rFonts w:cs="Tahoma" w:hint="eastAsia"/>
                          <w:color w:val="0B5294"/>
                          <w:spacing w:val="-4"/>
                          <w:sz w:val="24"/>
                          <w:szCs w:val="24"/>
                          <w:rtl/>
                        </w:rPr>
                        <w:t>בחירותו</w:t>
                      </w:r>
                      <w:r w:rsidRPr="008C20DE">
                        <w:rPr>
                          <w:rFonts w:cs="Tahoma"/>
                          <w:color w:val="0B5294"/>
                          <w:spacing w:val="-4"/>
                          <w:sz w:val="24"/>
                          <w:szCs w:val="24"/>
                          <w:rtl/>
                        </w:rPr>
                        <w:t xml:space="preserve">, </w:t>
                      </w:r>
                      <w:r w:rsidRPr="008C20DE">
                        <w:rPr>
                          <w:rFonts w:cs="Tahoma" w:hint="eastAsia"/>
                          <w:color w:val="0B5294"/>
                          <w:spacing w:val="-4"/>
                          <w:sz w:val="24"/>
                          <w:szCs w:val="24"/>
                          <w:rtl/>
                        </w:rPr>
                        <w:t>בפרטיותו</w:t>
                      </w:r>
                      <w:r w:rsidRPr="008C20DE">
                        <w:rPr>
                          <w:rFonts w:cs="Tahoma"/>
                          <w:color w:val="0B5294"/>
                          <w:spacing w:val="-4"/>
                          <w:sz w:val="24"/>
                          <w:szCs w:val="24"/>
                          <w:rtl/>
                        </w:rPr>
                        <w:t xml:space="preserve"> </w:t>
                      </w:r>
                      <w:r w:rsidRPr="008C20DE">
                        <w:rPr>
                          <w:rFonts w:cs="Tahoma" w:hint="eastAsia"/>
                          <w:color w:val="0B5294"/>
                          <w:spacing w:val="-4"/>
                          <w:sz w:val="24"/>
                          <w:szCs w:val="24"/>
                          <w:rtl/>
                        </w:rPr>
                        <w:t>ובכבודו</w:t>
                      </w:r>
                      <w:r w:rsidRPr="008C20DE">
                        <w:rPr>
                          <w:rFonts w:cs="Tahoma"/>
                          <w:color w:val="0B5294"/>
                          <w:spacing w:val="-4"/>
                          <w:sz w:val="24"/>
                          <w:szCs w:val="24"/>
                          <w:rtl/>
                        </w:rPr>
                        <w:t xml:space="preserve"> </w:t>
                      </w:r>
                      <w:r w:rsidRPr="008C20DE">
                        <w:rPr>
                          <w:rFonts w:cs="Tahoma" w:hint="eastAsia"/>
                          <w:color w:val="0B5294"/>
                          <w:spacing w:val="-4"/>
                          <w:sz w:val="24"/>
                          <w:szCs w:val="24"/>
                          <w:rtl/>
                        </w:rPr>
                        <w:t>העצמי</w:t>
                      </w:r>
                      <w:r w:rsidRPr="008C20DE">
                        <w:rPr>
                          <w:rFonts w:cs="Tahoma"/>
                          <w:color w:val="0B5294"/>
                          <w:spacing w:val="-4"/>
                          <w:sz w:val="24"/>
                          <w:szCs w:val="24"/>
                          <w:rtl/>
                        </w:rPr>
                        <w:t xml:space="preserve">. </w:t>
                      </w:r>
                      <w:r w:rsidRPr="008C20DE">
                        <w:rPr>
                          <w:rFonts w:cs="Tahoma" w:hint="eastAsia"/>
                          <w:color w:val="0B5294"/>
                          <w:spacing w:val="-4"/>
                          <w:sz w:val="24"/>
                          <w:szCs w:val="24"/>
                          <w:rtl/>
                        </w:rPr>
                        <w:t>היא</w:t>
                      </w:r>
                      <w:r w:rsidRPr="008C20DE">
                        <w:rPr>
                          <w:rFonts w:cs="Tahoma"/>
                          <w:color w:val="0B5294"/>
                          <w:spacing w:val="-4"/>
                          <w:sz w:val="24"/>
                          <w:szCs w:val="24"/>
                          <w:rtl/>
                        </w:rPr>
                        <w:t xml:space="preserve"> </w:t>
                      </w:r>
                      <w:r w:rsidRPr="008C20DE">
                        <w:rPr>
                          <w:rFonts w:cs="Tahoma" w:hint="eastAsia"/>
                          <w:color w:val="0B5294"/>
                          <w:spacing w:val="-4"/>
                          <w:sz w:val="24"/>
                          <w:szCs w:val="24"/>
                          <w:rtl/>
                        </w:rPr>
                        <w:t>פסולה</w:t>
                      </w:r>
                      <w:r w:rsidRPr="008C20DE">
                        <w:rPr>
                          <w:rFonts w:cs="Tahoma"/>
                          <w:color w:val="0B5294"/>
                          <w:spacing w:val="-4"/>
                          <w:sz w:val="24"/>
                          <w:szCs w:val="24"/>
                          <w:rtl/>
                        </w:rPr>
                        <w:t xml:space="preserve"> </w:t>
                      </w:r>
                      <w:r w:rsidRPr="008C20DE">
                        <w:rPr>
                          <w:rFonts w:cs="Tahoma" w:hint="eastAsia"/>
                          <w:color w:val="0B5294"/>
                          <w:spacing w:val="-4"/>
                          <w:sz w:val="24"/>
                          <w:szCs w:val="24"/>
                          <w:rtl/>
                        </w:rPr>
                        <w:t>משום</w:t>
                      </w:r>
                      <w:r w:rsidRPr="008C20DE">
                        <w:rPr>
                          <w:rFonts w:cs="Tahoma"/>
                          <w:color w:val="0B5294"/>
                          <w:spacing w:val="-4"/>
                          <w:sz w:val="24"/>
                          <w:szCs w:val="24"/>
                          <w:rtl/>
                        </w:rPr>
                        <w:t xml:space="preserve"> </w:t>
                      </w:r>
                      <w:r w:rsidRPr="008C20DE">
                        <w:rPr>
                          <w:rFonts w:cs="Tahoma" w:hint="eastAsia"/>
                          <w:color w:val="0B5294"/>
                          <w:spacing w:val="-4"/>
                          <w:sz w:val="24"/>
                          <w:szCs w:val="24"/>
                          <w:rtl/>
                        </w:rPr>
                        <w:t>שאדם</w:t>
                      </w:r>
                      <w:r w:rsidRPr="008C20DE">
                        <w:rPr>
                          <w:rFonts w:cs="Tahoma"/>
                          <w:color w:val="0B5294"/>
                          <w:spacing w:val="-4"/>
                          <w:sz w:val="24"/>
                          <w:szCs w:val="24"/>
                          <w:rtl/>
                        </w:rPr>
                        <w:t xml:space="preserve"> </w:t>
                      </w:r>
                      <w:r w:rsidRPr="008C20DE">
                        <w:rPr>
                          <w:rFonts w:cs="Tahoma" w:hint="eastAsia"/>
                          <w:color w:val="0B5294"/>
                          <w:spacing w:val="-4"/>
                          <w:sz w:val="24"/>
                          <w:szCs w:val="24"/>
                          <w:rtl/>
                        </w:rPr>
                        <w:t>כופה</w:t>
                      </w:r>
                      <w:r w:rsidRPr="008C20DE">
                        <w:rPr>
                          <w:rFonts w:cs="Tahoma"/>
                          <w:color w:val="0B5294"/>
                          <w:spacing w:val="-4"/>
                          <w:sz w:val="24"/>
                          <w:szCs w:val="24"/>
                          <w:rtl/>
                        </w:rPr>
                        <w:t xml:space="preserve"> </w:t>
                      </w:r>
                      <w:r w:rsidRPr="008C20DE">
                        <w:rPr>
                          <w:rFonts w:cs="Tahoma" w:hint="eastAsia"/>
                          <w:color w:val="0B5294"/>
                          <w:spacing w:val="-4"/>
                          <w:sz w:val="24"/>
                          <w:szCs w:val="24"/>
                          <w:rtl/>
                        </w:rPr>
                        <w:t>אותה</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אדם</w:t>
                      </w:r>
                      <w:r w:rsidRPr="008C20DE">
                        <w:rPr>
                          <w:rFonts w:cs="Tahoma"/>
                          <w:color w:val="0B5294"/>
                          <w:spacing w:val="-4"/>
                          <w:sz w:val="24"/>
                          <w:szCs w:val="24"/>
                          <w:rtl/>
                        </w:rPr>
                        <w:t xml:space="preserve"> </w:t>
                      </w:r>
                      <w:r w:rsidRPr="008C20DE">
                        <w:rPr>
                          <w:rFonts w:cs="Tahoma" w:hint="eastAsia"/>
                          <w:color w:val="0B5294"/>
                          <w:spacing w:val="-4"/>
                          <w:sz w:val="24"/>
                          <w:szCs w:val="24"/>
                          <w:rtl/>
                        </w:rPr>
                        <w:t>אחר</w:t>
                      </w:r>
                      <w:r w:rsidRPr="008C20DE">
                        <w:rPr>
                          <w:rFonts w:cs="Tahoma"/>
                          <w:color w:val="0B5294"/>
                          <w:spacing w:val="-4"/>
                          <w:sz w:val="24"/>
                          <w:szCs w:val="24"/>
                          <w:rtl/>
                        </w:rPr>
                        <w:t xml:space="preserve"> </w:t>
                      </w:r>
                      <w:r w:rsidRPr="008C20DE">
                        <w:rPr>
                          <w:rFonts w:cs="Tahoma" w:hint="eastAsia"/>
                          <w:color w:val="0B5294"/>
                          <w:spacing w:val="-4"/>
                          <w:sz w:val="24"/>
                          <w:szCs w:val="24"/>
                          <w:rtl/>
                        </w:rPr>
                        <w:t>בניגוד</w:t>
                      </w:r>
                      <w:r w:rsidRPr="008C20DE">
                        <w:rPr>
                          <w:rFonts w:cs="Tahoma"/>
                          <w:color w:val="0B5294"/>
                          <w:spacing w:val="-4"/>
                          <w:sz w:val="24"/>
                          <w:szCs w:val="24"/>
                          <w:rtl/>
                        </w:rPr>
                        <w:t xml:space="preserve"> </w:t>
                      </w:r>
                      <w:r w:rsidRPr="008C20DE">
                        <w:rPr>
                          <w:rFonts w:cs="Tahoma" w:hint="eastAsia"/>
                          <w:color w:val="0B5294"/>
                          <w:spacing w:val="-4"/>
                          <w:sz w:val="24"/>
                          <w:szCs w:val="24"/>
                          <w:rtl/>
                        </w:rPr>
                        <w:t>לרצונו</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1624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0136E" w:rsidRPr="00596A79" w:rsidP="006D0422">
      <w:pPr>
        <w:pStyle w:val="takzir-text"/>
        <w:pBdr>
          <w:top w:val="none" w:sz="0" w:space="0" w:color="auto"/>
          <w:bottom w:val="none" w:sz="0" w:space="0" w:color="auto"/>
        </w:pBdr>
        <w:bidi/>
        <w:rPr>
          <w:sz w:val="24"/>
          <w:rtl/>
        </w:rPr>
      </w:pPr>
      <w:r>
        <w:rPr>
          <w:rFonts w:hint="cs"/>
          <w:sz w:val="24"/>
          <w:rtl/>
        </w:rPr>
        <w:t>ב-1998 חוקקה הכנסת את החוק</w:t>
      </w:r>
      <w:r w:rsidRPr="00E64FEA">
        <w:rPr>
          <w:rFonts w:hint="cs"/>
          <w:sz w:val="24"/>
          <w:rtl/>
        </w:rPr>
        <w:t xml:space="preserve"> </w:t>
      </w:r>
      <w:r>
        <w:rPr>
          <w:rFonts w:hint="cs"/>
          <w:sz w:val="24"/>
          <w:rtl/>
        </w:rPr>
        <w:t xml:space="preserve">למניעת הטרדה מינית, התשנ"ח-1998 (להלן - החוק למניעת </w:t>
      </w:r>
      <w:r w:rsidRPr="000C6DBA">
        <w:rPr>
          <w:rFonts w:hint="cs"/>
          <w:sz w:val="24"/>
          <w:rtl/>
        </w:rPr>
        <w:t>הטרדה מינית או החוק), ומטרתו "לאסור הטרדה מינית כדי להגן על כבודו של אדם, על חירותו ועל פרטיותו, וכדי לקדם שוויון בין המינים". בחוק נקבע כי "לא יטריד אדם מינית את זולתו ולא יתנכל לו"</w:t>
      </w:r>
      <w:r>
        <w:rPr>
          <w:rStyle w:val="FootnoteReference0"/>
          <w:sz w:val="24"/>
          <w:rtl/>
        </w:rPr>
        <w:footnoteReference w:id="4"/>
      </w:r>
      <w:r w:rsidRPr="000C6DBA">
        <w:rPr>
          <w:rFonts w:hint="cs"/>
          <w:sz w:val="24"/>
          <w:rtl/>
        </w:rPr>
        <w:t xml:space="preserve">. </w:t>
      </w:r>
      <w:r w:rsidRPr="000C6DBA">
        <w:rPr>
          <w:rFonts w:hint="cs"/>
          <w:rtl/>
        </w:rPr>
        <w:t>על ביצוע החוק הופקד שר</w:t>
      </w:r>
      <w:r>
        <w:rPr>
          <w:rFonts w:hint="cs"/>
          <w:rtl/>
        </w:rPr>
        <w:t xml:space="preserve"> המשפטים, ומתוקף סמכותו, </w:t>
      </w:r>
      <w:r w:rsidRPr="00CB2AE8">
        <w:rPr>
          <w:rFonts w:hint="cs"/>
          <w:rtl/>
        </w:rPr>
        <w:t>ב</w:t>
      </w:r>
      <w:r w:rsidRPr="00CB2AE8">
        <w:rPr>
          <w:rtl/>
        </w:rPr>
        <w:t>הסכמת שר העבודה והרווחה ובאישור הוועדה לקידום מעמד האישה של הכנסת</w:t>
      </w:r>
      <w:r>
        <w:rPr>
          <w:rFonts w:hint="cs"/>
          <w:rtl/>
        </w:rPr>
        <w:t>, הוא התקין את התקנות למניעת הטרדה מינית (חובות מעסיק), התשנ"ח-1998 (להלן - התקנות למניעת הטרדה מינית או התקנות)</w:t>
      </w:r>
      <w:r>
        <w:rPr>
          <w:rFonts w:hint="cs"/>
          <w:sz w:val="24"/>
          <w:rtl/>
        </w:rPr>
        <w:t>.</w:t>
      </w:r>
    </w:p>
    <w:p w:rsidR="00F0136E" w:rsidRPr="00A25D6B" w:rsidP="006D0422">
      <w:pPr>
        <w:pStyle w:val="takzir-text"/>
        <w:pBdr>
          <w:top w:val="none" w:sz="0" w:space="0" w:color="auto"/>
          <w:bottom w:val="none" w:sz="0" w:space="0" w:color="auto"/>
        </w:pBdr>
        <w:bidi/>
        <w:rPr>
          <w:rtl/>
        </w:rPr>
      </w:pPr>
      <w:r w:rsidRPr="00C701AE">
        <w:rPr>
          <w:rFonts w:hint="cs"/>
          <w:sz w:val="24"/>
          <w:rtl/>
        </w:rPr>
        <w:t xml:space="preserve">בישראל </w:t>
      </w:r>
      <w:r w:rsidRPr="00C701AE">
        <w:rPr>
          <w:sz w:val="24"/>
          <w:rtl/>
        </w:rPr>
        <w:t xml:space="preserve">257 רשויות מקומיות </w:t>
      </w:r>
      <w:r>
        <w:rPr>
          <w:rFonts w:hint="cs"/>
          <w:sz w:val="24"/>
          <w:rtl/>
        </w:rPr>
        <w:t>המעסיקות</w:t>
      </w:r>
      <w:r w:rsidRPr="00C701AE">
        <w:rPr>
          <w:rFonts w:hint="cs"/>
          <w:sz w:val="24"/>
          <w:rtl/>
        </w:rPr>
        <w:t xml:space="preserve"> כ-140,000 עובדים</w:t>
      </w:r>
      <w:r>
        <w:rPr>
          <w:rStyle w:val="FootnoteReference0"/>
          <w:sz w:val="24"/>
          <w:rtl/>
        </w:rPr>
        <w:footnoteReference w:id="5"/>
      </w:r>
      <w:r>
        <w:rPr>
          <w:rFonts w:hint="cs"/>
          <w:sz w:val="24"/>
          <w:rtl/>
        </w:rPr>
        <w:t xml:space="preserve"> וכן </w:t>
      </w:r>
      <w:r w:rsidRPr="00C701AE">
        <w:rPr>
          <w:rFonts w:hint="cs"/>
          <w:sz w:val="24"/>
          <w:rtl/>
        </w:rPr>
        <w:t>עובדי</w:t>
      </w:r>
      <w:r>
        <w:rPr>
          <w:rFonts w:hint="cs"/>
          <w:sz w:val="24"/>
          <w:rtl/>
        </w:rPr>
        <w:t>ם רבים של חברות</w:t>
      </w:r>
      <w:r w:rsidRPr="00C701AE">
        <w:rPr>
          <w:rFonts w:hint="cs"/>
          <w:sz w:val="24"/>
          <w:rtl/>
        </w:rPr>
        <w:t xml:space="preserve"> כ</w:t>
      </w:r>
      <w:r>
        <w:rPr>
          <w:rFonts w:hint="cs"/>
          <w:sz w:val="24"/>
          <w:rtl/>
        </w:rPr>
        <w:t>ו</w:t>
      </w:r>
      <w:r w:rsidRPr="00C701AE">
        <w:rPr>
          <w:rFonts w:hint="cs"/>
          <w:sz w:val="24"/>
          <w:rtl/>
        </w:rPr>
        <w:t xml:space="preserve">ח אדם ונותני שירותים אחרים. </w:t>
      </w:r>
      <w:r w:rsidRPr="00E64FEA">
        <w:rPr>
          <w:rFonts w:hint="cs"/>
          <w:sz w:val="24"/>
          <w:rtl/>
        </w:rPr>
        <w:t>בסביבת עבודה ז</w:t>
      </w:r>
      <w:r>
        <w:rPr>
          <w:rFonts w:hint="cs"/>
          <w:sz w:val="24"/>
          <w:rtl/>
        </w:rPr>
        <w:t>את</w:t>
      </w:r>
      <w:r w:rsidRPr="00E64FEA">
        <w:rPr>
          <w:rFonts w:hint="cs"/>
          <w:sz w:val="24"/>
          <w:rtl/>
        </w:rPr>
        <w:t xml:space="preserve"> מתקיימים </w:t>
      </w:r>
      <w:r>
        <w:rPr>
          <w:rFonts w:hint="cs"/>
          <w:sz w:val="24"/>
          <w:rtl/>
        </w:rPr>
        <w:t>בין עובדים רבים יחסי מדרג</w:t>
      </w:r>
      <w:r w:rsidRPr="00E64FEA">
        <w:rPr>
          <w:rFonts w:hint="cs"/>
          <w:sz w:val="24"/>
          <w:rtl/>
        </w:rPr>
        <w:t xml:space="preserve"> ותלות</w:t>
      </w:r>
      <w:r w:rsidRPr="000C6DBA">
        <w:rPr>
          <w:rFonts w:hint="cs"/>
          <w:sz w:val="24"/>
          <w:rtl/>
        </w:rPr>
        <w:t>, ורבים</w:t>
      </w:r>
      <w:r>
        <w:rPr>
          <w:rFonts w:hint="cs"/>
          <w:sz w:val="24"/>
          <w:rtl/>
        </w:rPr>
        <w:t xml:space="preserve"> מ</w:t>
      </w:r>
      <w:r w:rsidRPr="00E64FEA">
        <w:rPr>
          <w:rFonts w:hint="cs"/>
          <w:sz w:val="24"/>
          <w:rtl/>
        </w:rPr>
        <w:t xml:space="preserve">עובדי </w:t>
      </w:r>
      <w:r>
        <w:rPr>
          <w:rFonts w:hint="cs"/>
          <w:sz w:val="24"/>
          <w:rtl/>
        </w:rPr>
        <w:t>ה</w:t>
      </w:r>
      <w:r w:rsidRPr="00E64FEA">
        <w:rPr>
          <w:rFonts w:hint="cs"/>
          <w:sz w:val="24"/>
          <w:rtl/>
        </w:rPr>
        <w:t xml:space="preserve">רשויות </w:t>
      </w:r>
      <w:r>
        <w:rPr>
          <w:rFonts w:hint="cs"/>
          <w:sz w:val="24"/>
          <w:rtl/>
        </w:rPr>
        <w:t>ה</w:t>
      </w:r>
      <w:r w:rsidRPr="00E64FEA">
        <w:rPr>
          <w:rFonts w:hint="cs"/>
          <w:sz w:val="24"/>
          <w:rtl/>
        </w:rPr>
        <w:t xml:space="preserve">מקומיות </w:t>
      </w:r>
      <w:r>
        <w:rPr>
          <w:rFonts w:hint="cs"/>
          <w:sz w:val="24"/>
          <w:rtl/>
        </w:rPr>
        <w:t xml:space="preserve">גם </w:t>
      </w:r>
      <w:r w:rsidRPr="00E64FEA">
        <w:rPr>
          <w:rFonts w:hint="cs"/>
          <w:sz w:val="24"/>
          <w:rtl/>
        </w:rPr>
        <w:t xml:space="preserve">באים במגע </w:t>
      </w:r>
      <w:r>
        <w:rPr>
          <w:rFonts w:hint="cs"/>
          <w:sz w:val="24"/>
          <w:rtl/>
        </w:rPr>
        <w:t>תכוף</w:t>
      </w:r>
      <w:r w:rsidRPr="00E64FEA">
        <w:rPr>
          <w:rFonts w:hint="cs"/>
          <w:sz w:val="24"/>
          <w:rtl/>
        </w:rPr>
        <w:t xml:space="preserve"> עם הציבור, </w:t>
      </w:r>
      <w:r>
        <w:rPr>
          <w:rFonts w:hint="cs"/>
          <w:sz w:val="24"/>
          <w:rtl/>
        </w:rPr>
        <w:t>בעיקר</w:t>
      </w:r>
      <w:r w:rsidRPr="00E64FEA">
        <w:rPr>
          <w:rFonts w:hint="cs"/>
          <w:sz w:val="24"/>
          <w:rtl/>
        </w:rPr>
        <w:t xml:space="preserve"> במסגרת קבלת קהל ו</w:t>
      </w:r>
      <w:r>
        <w:rPr>
          <w:rFonts w:hint="cs"/>
          <w:sz w:val="24"/>
          <w:rtl/>
        </w:rPr>
        <w:t>ב</w:t>
      </w:r>
      <w:r w:rsidRPr="00E64FEA">
        <w:rPr>
          <w:rFonts w:hint="cs"/>
          <w:sz w:val="24"/>
          <w:rtl/>
        </w:rPr>
        <w:t xml:space="preserve">מתן שירותים שונים לתושבים. </w:t>
      </w:r>
      <w:r>
        <w:rPr>
          <w:rFonts w:hint="cs"/>
          <w:sz w:val="24"/>
          <w:rtl/>
        </w:rPr>
        <w:t>במציאות זאת,</w:t>
      </w:r>
      <w:r w:rsidRPr="00E64FEA">
        <w:rPr>
          <w:rFonts w:hint="cs"/>
          <w:sz w:val="24"/>
          <w:rtl/>
        </w:rPr>
        <w:t xml:space="preserve"> </w:t>
      </w:r>
      <w:r>
        <w:rPr>
          <w:rFonts w:hint="cs"/>
          <w:sz w:val="24"/>
          <w:rtl/>
        </w:rPr>
        <w:t>על הרשות המקומית לוודא ש</w:t>
      </w:r>
      <w:r w:rsidRPr="00E64FEA">
        <w:rPr>
          <w:rFonts w:hint="cs"/>
          <w:sz w:val="24"/>
          <w:rtl/>
        </w:rPr>
        <w:t>סביב</w:t>
      </w:r>
      <w:r>
        <w:rPr>
          <w:rFonts w:hint="cs"/>
          <w:sz w:val="24"/>
          <w:rtl/>
        </w:rPr>
        <w:t>ת העבודה</w:t>
      </w:r>
      <w:r w:rsidRPr="00E64FEA">
        <w:rPr>
          <w:rFonts w:hint="cs"/>
          <w:sz w:val="24"/>
          <w:rtl/>
        </w:rPr>
        <w:t xml:space="preserve"> נקי</w:t>
      </w:r>
      <w:r>
        <w:rPr>
          <w:rFonts w:hint="cs"/>
          <w:sz w:val="24"/>
          <w:rtl/>
        </w:rPr>
        <w:t>י</w:t>
      </w:r>
      <w:r w:rsidRPr="00E64FEA">
        <w:rPr>
          <w:rFonts w:hint="cs"/>
          <w:sz w:val="24"/>
          <w:rtl/>
        </w:rPr>
        <w:t>ה מהטרדה מינית</w:t>
      </w:r>
      <w:r>
        <w:rPr>
          <w:rFonts w:hint="cs"/>
          <w:sz w:val="24"/>
          <w:rtl/>
        </w:rPr>
        <w:t xml:space="preserve"> -</w:t>
      </w:r>
      <w:r w:rsidRPr="00E64FEA">
        <w:rPr>
          <w:rFonts w:hint="cs"/>
          <w:sz w:val="24"/>
          <w:rtl/>
        </w:rPr>
        <w:t xml:space="preserve"> הן ב</w:t>
      </w:r>
      <w:r>
        <w:rPr>
          <w:rFonts w:hint="cs"/>
          <w:sz w:val="24"/>
          <w:rtl/>
        </w:rPr>
        <w:t>קרב</w:t>
      </w:r>
      <w:r w:rsidRPr="00E64FEA">
        <w:rPr>
          <w:rFonts w:hint="cs"/>
          <w:sz w:val="24"/>
          <w:rtl/>
        </w:rPr>
        <w:t xml:space="preserve"> </w:t>
      </w:r>
      <w:r w:rsidRPr="00F0136E">
        <w:rPr>
          <w:rFonts w:hint="cs"/>
          <w:rtl/>
        </w:rPr>
        <w:t>עובדי</w:t>
      </w:r>
      <w:r>
        <w:rPr>
          <w:rFonts w:hint="cs"/>
          <w:sz w:val="24"/>
          <w:rtl/>
        </w:rPr>
        <w:t xml:space="preserve"> הרשות המקומית,</w:t>
      </w:r>
      <w:r w:rsidRPr="00E64FEA">
        <w:rPr>
          <w:rFonts w:hint="cs"/>
          <w:sz w:val="24"/>
          <w:rtl/>
        </w:rPr>
        <w:t xml:space="preserve"> הן ב</w:t>
      </w:r>
      <w:r>
        <w:rPr>
          <w:rFonts w:hint="cs"/>
          <w:sz w:val="24"/>
          <w:rtl/>
        </w:rPr>
        <w:t>מגעי</w:t>
      </w:r>
      <w:r w:rsidRPr="00E64FEA">
        <w:rPr>
          <w:rFonts w:hint="cs"/>
          <w:sz w:val="24"/>
          <w:rtl/>
        </w:rPr>
        <w:t xml:space="preserve"> </w:t>
      </w:r>
      <w:r>
        <w:rPr>
          <w:rFonts w:hint="cs"/>
          <w:sz w:val="24"/>
          <w:rtl/>
        </w:rPr>
        <w:t>העובדים</w:t>
      </w:r>
      <w:r w:rsidRPr="00E64FEA">
        <w:rPr>
          <w:rFonts w:hint="cs"/>
          <w:sz w:val="24"/>
          <w:rtl/>
        </w:rPr>
        <w:t xml:space="preserve"> </w:t>
      </w:r>
      <w:r>
        <w:rPr>
          <w:rFonts w:hint="cs"/>
          <w:sz w:val="24"/>
          <w:rtl/>
        </w:rPr>
        <w:t>עם הציבור הרחב</w:t>
      </w:r>
      <w:r w:rsidRPr="00E64FEA">
        <w:rPr>
          <w:rFonts w:hint="cs"/>
          <w:sz w:val="24"/>
          <w:rtl/>
        </w:rPr>
        <w:t>.</w:t>
      </w:r>
      <w:r>
        <w:rPr>
          <w:rFonts w:hint="cs"/>
          <w:sz w:val="24"/>
          <w:rtl/>
        </w:rPr>
        <w:t xml:space="preserve"> </w:t>
      </w:r>
    </w:p>
    <w:p w:rsidR="00F0136E" w:rsidRPr="00596A79" w:rsidP="006D0422">
      <w:pPr>
        <w:pStyle w:val="takzir-text"/>
        <w:pBdr>
          <w:top w:val="none" w:sz="0" w:space="0" w:color="auto"/>
          <w:bottom w:val="none" w:sz="0" w:space="0" w:color="auto"/>
        </w:pBdr>
        <w:bidi/>
        <w:rPr>
          <w:rtl/>
        </w:rPr>
      </w:pPr>
      <w:r>
        <w:rPr>
          <w:rFonts w:hint="cs"/>
          <w:sz w:val="24"/>
          <w:rtl/>
        </w:rPr>
        <w:t>ב-27.2.18</w:t>
      </w:r>
      <w:r w:rsidRPr="00C701AE">
        <w:rPr>
          <w:rFonts w:hint="cs"/>
          <w:sz w:val="24"/>
          <w:rtl/>
        </w:rPr>
        <w:t xml:space="preserve"> </w:t>
      </w:r>
      <w:r>
        <w:rPr>
          <w:rFonts w:hint="cs"/>
          <w:sz w:val="24"/>
          <w:rtl/>
        </w:rPr>
        <w:t xml:space="preserve">ביקשה </w:t>
      </w:r>
      <w:r w:rsidRPr="00C701AE">
        <w:rPr>
          <w:rFonts w:hint="cs"/>
          <w:sz w:val="24"/>
          <w:rtl/>
        </w:rPr>
        <w:t xml:space="preserve">הוועדה לענייני ביקורת המדינה של הכנסת ממבקר המדינה, </w:t>
      </w:r>
      <w:r>
        <w:rPr>
          <w:rFonts w:hint="cs"/>
          <w:sz w:val="24"/>
          <w:rtl/>
        </w:rPr>
        <w:t>בהתאם לסעיף 21 לחוק מבקר המדינה, התשי"ח-1958 [נוסח משולב], להכין חוות דעת על יישום החוק למניעת הטרדה מינית</w:t>
      </w:r>
      <w:r w:rsidRPr="00C701AE">
        <w:rPr>
          <w:rFonts w:hint="cs"/>
          <w:sz w:val="24"/>
          <w:rtl/>
        </w:rPr>
        <w:t>.</w:t>
      </w:r>
      <w:r>
        <w:rPr>
          <w:rFonts w:hint="cs"/>
          <w:sz w:val="24"/>
          <w:rtl/>
        </w:rPr>
        <w:t xml:space="preserve"> </w:t>
      </w:r>
    </w:p>
    <w:p w:rsidR="00F0136E" w:rsidP="006D0422">
      <w:pPr>
        <w:pStyle w:val="takzir-text"/>
        <w:pBdr>
          <w:top w:val="none" w:sz="0" w:space="0" w:color="auto"/>
        </w:pBdr>
        <w:bidi/>
        <w:rPr>
          <w:sz w:val="24"/>
          <w:rtl/>
        </w:rPr>
      </w:pPr>
      <w:r w:rsidRPr="00F0136E">
        <w:rPr>
          <w:rtl/>
        </w:rPr>
        <w:t>משרד</w:t>
      </w:r>
      <w:r w:rsidRPr="00B23174">
        <w:rPr>
          <w:sz w:val="24"/>
          <w:rtl/>
        </w:rPr>
        <w:t xml:space="preserve"> מבקר המדינה </w:t>
      </w:r>
      <w:r>
        <w:rPr>
          <w:rFonts w:hint="cs"/>
          <w:sz w:val="24"/>
          <w:rtl/>
        </w:rPr>
        <w:t xml:space="preserve">מייחס חשיבות לנושא שמצוי על סדר היום הציבורי ועשה </w:t>
      </w:r>
      <w:r w:rsidRPr="00B23174">
        <w:rPr>
          <w:sz w:val="24"/>
          <w:rtl/>
        </w:rPr>
        <w:t xml:space="preserve">בעבר </w:t>
      </w:r>
      <w:r>
        <w:rPr>
          <w:rFonts w:hint="cs"/>
          <w:sz w:val="24"/>
          <w:rtl/>
        </w:rPr>
        <w:t>כמה ביקורות בנושא הטרדות מיניות, כמפורט:</w:t>
      </w:r>
      <w:r w:rsidRPr="00B23174">
        <w:rPr>
          <w:sz w:val="24"/>
          <w:rtl/>
        </w:rPr>
        <w:t xml:space="preserve"> </w:t>
      </w:r>
      <w:r>
        <w:rPr>
          <w:rFonts w:hint="cs"/>
          <w:sz w:val="24"/>
          <w:rtl/>
        </w:rPr>
        <w:t>"</w:t>
      </w:r>
      <w:r w:rsidRPr="00FB7E07">
        <w:rPr>
          <w:sz w:val="24"/>
          <w:rtl/>
        </w:rPr>
        <w:t>הטיפול של צה"ל בהטרדות מיניות</w:t>
      </w:r>
      <w:r>
        <w:rPr>
          <w:rFonts w:hint="cs"/>
          <w:sz w:val="24"/>
          <w:rtl/>
        </w:rPr>
        <w:t>"</w:t>
      </w:r>
      <w:r w:rsidRPr="00FB7E07">
        <w:rPr>
          <w:sz w:val="24"/>
          <w:rtl/>
        </w:rPr>
        <w:t xml:space="preserve"> </w:t>
      </w:r>
      <w:r>
        <w:rPr>
          <w:rFonts w:hint="cs"/>
          <w:sz w:val="24"/>
          <w:rtl/>
        </w:rPr>
        <w:t xml:space="preserve">שפורסם במסגרת </w:t>
      </w:r>
      <w:r>
        <w:rPr>
          <w:sz w:val="24"/>
          <w:rtl/>
        </w:rPr>
        <w:t>דוח שנתי 57א</w:t>
      </w:r>
      <w:r>
        <w:rPr>
          <w:rFonts w:hint="cs"/>
          <w:sz w:val="24"/>
          <w:rtl/>
        </w:rPr>
        <w:t>, (2006)</w:t>
      </w:r>
      <w:r w:rsidRPr="00B23174">
        <w:rPr>
          <w:sz w:val="24"/>
          <w:rtl/>
        </w:rPr>
        <w:t xml:space="preserve">; </w:t>
      </w:r>
      <w:r w:rsidRPr="004D4C3E">
        <w:rPr>
          <w:sz w:val="24"/>
          <w:rtl/>
        </w:rPr>
        <w:t>"הטיפול</w:t>
      </w:r>
      <w:r>
        <w:rPr>
          <w:sz w:val="24"/>
          <w:rtl/>
        </w:rPr>
        <w:t xml:space="preserve"> במשמעת בשלטון המקומי"</w:t>
      </w:r>
      <w:r w:rsidRPr="00FB7E07">
        <w:rPr>
          <w:sz w:val="24"/>
          <w:rtl/>
        </w:rPr>
        <w:t xml:space="preserve"> </w:t>
      </w:r>
      <w:r>
        <w:rPr>
          <w:rFonts w:hint="cs"/>
          <w:sz w:val="24"/>
          <w:rtl/>
        </w:rPr>
        <w:t>שפורסם במסגרת ה</w:t>
      </w:r>
      <w:r w:rsidRPr="00FB7E07">
        <w:rPr>
          <w:sz w:val="24"/>
          <w:rtl/>
        </w:rPr>
        <w:t>דוחות על הביקורת בשלטון המקומי</w:t>
      </w:r>
      <w:r>
        <w:rPr>
          <w:rFonts w:hint="cs"/>
          <w:sz w:val="24"/>
          <w:rtl/>
        </w:rPr>
        <w:t xml:space="preserve"> (</w:t>
      </w:r>
      <w:r w:rsidRPr="00FB7E07">
        <w:rPr>
          <w:rFonts w:hint="cs"/>
          <w:sz w:val="24"/>
          <w:rtl/>
        </w:rPr>
        <w:t>2009</w:t>
      </w:r>
      <w:r>
        <w:rPr>
          <w:rFonts w:hint="cs"/>
          <w:sz w:val="24"/>
          <w:rtl/>
        </w:rPr>
        <w:t>) ו"</w:t>
      </w:r>
      <w:r w:rsidRPr="00B23174">
        <w:rPr>
          <w:sz w:val="24"/>
          <w:rtl/>
        </w:rPr>
        <w:t xml:space="preserve">טיפול </w:t>
      </w:r>
      <w:r w:rsidRPr="00B23174">
        <w:rPr>
          <w:rFonts w:hint="cs"/>
          <w:sz w:val="24"/>
          <w:rtl/>
        </w:rPr>
        <w:t xml:space="preserve">המוסדות להשכלה גבוהה </w:t>
      </w:r>
      <w:r w:rsidRPr="00B23174">
        <w:rPr>
          <w:sz w:val="24"/>
          <w:rtl/>
        </w:rPr>
        <w:t>בהטרדות מיניות</w:t>
      </w:r>
      <w:r>
        <w:rPr>
          <w:rFonts w:hint="cs"/>
          <w:sz w:val="24"/>
          <w:rtl/>
        </w:rPr>
        <w:t>"</w:t>
      </w:r>
      <w:r w:rsidRPr="00FB7E07">
        <w:rPr>
          <w:rFonts w:hint="cs"/>
          <w:rtl/>
        </w:rPr>
        <w:t xml:space="preserve"> </w:t>
      </w:r>
      <w:r>
        <w:rPr>
          <w:rFonts w:hint="cs"/>
          <w:rtl/>
        </w:rPr>
        <w:t>שפורסם במסגרת דוח שנתי 63ג (2013)</w:t>
      </w:r>
      <w:r>
        <w:rPr>
          <w:rFonts w:hint="cs"/>
          <w:sz w:val="24"/>
          <w:rtl/>
        </w:rPr>
        <w:t>.</w:t>
      </w:r>
      <w:r w:rsidRPr="00BE444F">
        <w:rPr>
          <w:rtl/>
        </w:rPr>
        <w:t xml:space="preserve"> </w:t>
      </w:r>
    </w:p>
    <w:p w:rsidR="00E77874" w:rsidRPr="00492C38" w:rsidP="006D0422">
      <w:pPr>
        <w:pStyle w:val="takzir"/>
        <w:rPr>
          <w:rFonts w:ascii="Tahoma" w:hAnsi="Tahoma" w:cs="Tahoma"/>
          <w:noProof w:val="0"/>
          <w:sz w:val="28"/>
          <w:rtl/>
        </w:rPr>
      </w:pPr>
    </w:p>
    <w:p w:rsidR="00E77874" w:rsidRPr="003D09D3" w:rsidP="006D0422">
      <w:pPr>
        <w:pStyle w:val="KOT4T"/>
        <w:rPr>
          <w:rtl/>
        </w:rPr>
      </w:pPr>
      <w:r w:rsidRPr="00B12E08">
        <w:rPr>
          <w:rFonts w:hint="eastAsia"/>
          <w:rtl/>
        </w:rPr>
        <w:t>פעולות</w:t>
      </w:r>
      <w:r w:rsidRPr="00B12E08">
        <w:rPr>
          <w:rtl/>
        </w:rPr>
        <w:t xml:space="preserve"> </w:t>
      </w:r>
      <w:r w:rsidRPr="00B12E08">
        <w:rPr>
          <w:rFonts w:hint="eastAsia"/>
          <w:rtl/>
        </w:rPr>
        <w:t>הביקורת</w:t>
      </w:r>
    </w:p>
    <w:p w:rsidR="00F0136E" w:rsidRPr="004E21C2" w:rsidP="006D0422">
      <w:pPr>
        <w:pStyle w:val="takzir-text"/>
        <w:bidi/>
        <w:rPr>
          <w:sz w:val="24"/>
          <w:rtl/>
        </w:rPr>
      </w:pPr>
      <w:r w:rsidRPr="00F0136E">
        <w:rPr>
          <w:rtl/>
        </w:rPr>
        <w:t>בחודשים</w:t>
      </w:r>
      <w:r w:rsidRPr="00C701AE">
        <w:rPr>
          <w:sz w:val="24"/>
          <w:rtl/>
        </w:rPr>
        <w:t xml:space="preserve"> </w:t>
      </w:r>
      <w:r>
        <w:rPr>
          <w:rFonts w:hint="cs"/>
          <w:sz w:val="24"/>
          <w:rtl/>
        </w:rPr>
        <w:t xml:space="preserve">אפריל-אוקטובר 2018 </w:t>
      </w:r>
      <w:r w:rsidRPr="00C701AE">
        <w:rPr>
          <w:sz w:val="24"/>
          <w:rtl/>
        </w:rPr>
        <w:t xml:space="preserve">בדק משרד מבקר המדינה </w:t>
      </w:r>
      <w:r>
        <w:rPr>
          <w:rFonts w:hint="cs"/>
          <w:sz w:val="24"/>
          <w:rtl/>
        </w:rPr>
        <w:t>היבטים</w:t>
      </w:r>
      <w:r w:rsidRPr="00C701AE">
        <w:rPr>
          <w:sz w:val="24"/>
          <w:rtl/>
        </w:rPr>
        <w:t xml:space="preserve"> </w:t>
      </w:r>
      <w:r>
        <w:rPr>
          <w:rFonts w:hint="cs"/>
          <w:sz w:val="24"/>
          <w:rtl/>
        </w:rPr>
        <w:t>בטיפולן של הרשויות המקומיות בהטרדות מיניות ובמניעתן, לרבות את אופן מילוין של</w:t>
      </w:r>
      <w:r w:rsidRPr="00C701AE">
        <w:rPr>
          <w:sz w:val="24"/>
          <w:rtl/>
        </w:rPr>
        <w:t xml:space="preserve"> החובות </w:t>
      </w:r>
      <w:r>
        <w:rPr>
          <w:rFonts w:hint="cs"/>
          <w:sz w:val="24"/>
          <w:rtl/>
        </w:rPr>
        <w:t>שהטילו</w:t>
      </w:r>
      <w:r w:rsidRPr="00C701AE">
        <w:rPr>
          <w:sz w:val="24"/>
          <w:rtl/>
        </w:rPr>
        <w:t xml:space="preserve"> עליה</w:t>
      </w:r>
      <w:r>
        <w:rPr>
          <w:rFonts w:hint="cs"/>
          <w:sz w:val="24"/>
          <w:rtl/>
        </w:rPr>
        <w:t>ן</w:t>
      </w:r>
      <w:r w:rsidRPr="00C701AE">
        <w:rPr>
          <w:sz w:val="24"/>
          <w:rtl/>
        </w:rPr>
        <w:t xml:space="preserve"> החוק והתקנות</w:t>
      </w:r>
      <w:r>
        <w:rPr>
          <w:rFonts w:hint="cs"/>
          <w:sz w:val="24"/>
          <w:rtl/>
        </w:rPr>
        <w:t xml:space="preserve">. </w:t>
      </w:r>
      <w:r w:rsidRPr="000C6DBA">
        <w:rPr>
          <w:rFonts w:hint="cs"/>
          <w:sz w:val="24"/>
          <w:rtl/>
        </w:rPr>
        <w:t xml:space="preserve">נבדקו </w:t>
      </w:r>
      <w:r w:rsidRPr="000C6DBA">
        <w:rPr>
          <w:rFonts w:hint="cs"/>
          <w:sz w:val="24"/>
          <w:rtl/>
        </w:rPr>
        <w:t>אסדרת</w:t>
      </w:r>
      <w:r w:rsidRPr="000C6DBA">
        <w:rPr>
          <w:rFonts w:hint="cs"/>
          <w:sz w:val="24"/>
          <w:rtl/>
        </w:rPr>
        <w:t xml:space="preserve"> פעילותן</w:t>
      </w:r>
      <w:r>
        <w:rPr>
          <w:rFonts w:hint="cs"/>
          <w:sz w:val="24"/>
          <w:rtl/>
        </w:rPr>
        <w:t xml:space="preserve"> של הרשויות המקומיות בנושא; מינוים של אחראים למניעת הטרדה מינית ברשויות המקומיות, הגדרת תפקידם ומעמדם </w:t>
      </w:r>
      <w:r w:rsidRPr="00111B15">
        <w:rPr>
          <w:rFonts w:hint="cs"/>
          <w:sz w:val="24"/>
          <w:rtl/>
        </w:rPr>
        <w:t>ברשות</w:t>
      </w:r>
      <w:r>
        <w:rPr>
          <w:rFonts w:hint="cs"/>
          <w:sz w:val="24"/>
          <w:rtl/>
        </w:rPr>
        <w:t xml:space="preserve">; פעולות הרשויות המקומיות למניעת הטרדות מיניות בתחומיהן; </w:t>
      </w:r>
      <w:r w:rsidRPr="000C6DBA">
        <w:rPr>
          <w:rFonts w:hint="cs"/>
          <w:sz w:val="24"/>
          <w:rtl/>
        </w:rPr>
        <w:t>ו</w:t>
      </w:r>
      <w:r>
        <w:rPr>
          <w:rFonts w:hint="cs"/>
          <w:sz w:val="24"/>
          <w:rtl/>
        </w:rPr>
        <w:t>טיפולן של הרשויות בתלונות על הטרדות מיניות.</w:t>
      </w:r>
    </w:p>
    <w:p w:rsidR="00F0136E" w:rsidRPr="004E21C2" w:rsidP="006D0422">
      <w:pPr>
        <w:pStyle w:val="takzir-text"/>
        <w:bidi/>
        <w:rPr>
          <w:sz w:val="24"/>
          <w:rtl/>
        </w:rPr>
      </w:pPr>
      <w:r w:rsidRPr="00F0136E">
        <w:rPr>
          <w:rtl/>
        </w:rPr>
        <w:t>הבדיקה</w:t>
      </w:r>
      <w:r>
        <w:rPr>
          <w:sz w:val="24"/>
          <w:rtl/>
        </w:rPr>
        <w:t xml:space="preserve"> נע</w:t>
      </w:r>
      <w:r>
        <w:rPr>
          <w:rFonts w:hint="cs"/>
          <w:sz w:val="24"/>
          <w:rtl/>
        </w:rPr>
        <w:t xml:space="preserve">שתה ב-20 רשויות מקומיות (להלן - הרשויות המקומיות שנבדקו): 15 עיריות - אום אל-פחם, אור עקיבא, אלעד, באר שבע, חדרה, חיפה, טבריה, טירת הכרמל, מגדל העמק, נצרת, נשר, נתניה, רמת גן, רעננה, ותל אביב-יפו; שלוש מועצות מקומיות: באר יעקב, הר אדר ורכסים; ושתי מועצות אזוריות - הגליל העליון וחוף הכרמל. </w:t>
      </w:r>
      <w:r w:rsidRPr="00C701AE">
        <w:rPr>
          <w:sz w:val="24"/>
          <w:rtl/>
        </w:rPr>
        <w:t xml:space="preserve">בדיקות השלמה נעשו </w:t>
      </w:r>
      <w:r>
        <w:rPr>
          <w:rFonts w:hint="cs"/>
          <w:sz w:val="24"/>
          <w:rtl/>
        </w:rPr>
        <w:t xml:space="preserve">במשרד הפנים, במשרד המשפטים, במשרד החינוך, במשטרת ישראל (להלן - המשטרה), ברשות לקידום מעמד האישה במשרד לשוויון חברתי, במרכז השלטון המקומי בישראל, בבית הדין למשמעת של עובדי הרשויות </w:t>
      </w:r>
      <w:r w:rsidRPr="001F1C6B">
        <w:rPr>
          <w:rFonts w:hint="cs"/>
          <w:sz w:val="24"/>
          <w:rtl/>
        </w:rPr>
        <w:t>המקומיות ובמכון התקנים הישראלי.</w:t>
      </w:r>
    </w:p>
    <w:p w:rsidR="00F0136E" w:rsidRPr="004E21C2" w:rsidP="006D0422">
      <w:pPr>
        <w:pStyle w:val="takzir-text"/>
        <w:bidi/>
        <w:rPr>
          <w:sz w:val="24"/>
          <w:rtl/>
        </w:rPr>
      </w:pPr>
      <w:r w:rsidRPr="00F0136E">
        <w:rPr>
          <w:rFonts w:hint="cs"/>
          <w:rtl/>
        </w:rPr>
        <w:t>ביוני</w:t>
      </w:r>
      <w:r>
        <w:rPr>
          <w:rFonts w:hint="cs"/>
          <w:sz w:val="24"/>
          <w:rtl/>
        </w:rPr>
        <w:t xml:space="preserve"> 2018 שלח </w:t>
      </w:r>
      <w:r w:rsidRPr="000C6DBA">
        <w:rPr>
          <w:rFonts w:hint="cs"/>
          <w:sz w:val="24"/>
          <w:rtl/>
        </w:rPr>
        <w:t>משרד</w:t>
      </w:r>
      <w:r>
        <w:rPr>
          <w:rFonts w:hint="cs"/>
          <w:sz w:val="24"/>
          <w:rtl/>
        </w:rPr>
        <w:t xml:space="preserve"> מבקר המדינה לכל 257 הרשויות המקומיות בישראל שאלון לשם בדיקת פעילותן למניעת הטרדות מיניות ולטיפול בהן. עד אוקטובר 2018 (להלן - מועד סיום הביקורת) מילאו כל 257 הרשויות את השאלון, כולו או </w:t>
      </w:r>
      <w:r>
        <w:rPr>
          <w:rFonts w:hint="cs"/>
          <w:sz w:val="24"/>
          <w:rtl/>
        </w:rPr>
        <w:t>קצתו</w:t>
      </w:r>
      <w:r>
        <w:rPr>
          <w:rFonts w:hint="cs"/>
          <w:sz w:val="24"/>
          <w:rtl/>
        </w:rPr>
        <w:t>.</w:t>
      </w:r>
    </w:p>
    <w:p w:rsidR="00F0136E" w:rsidRPr="00596A79" w:rsidP="006D0422">
      <w:pPr>
        <w:pStyle w:val="takzir-text"/>
        <w:bidi/>
        <w:rPr>
          <w:sz w:val="24"/>
          <w:rtl/>
        </w:rPr>
      </w:pPr>
      <w:r w:rsidRPr="00F0136E">
        <w:rPr>
          <w:rFonts w:hint="cs"/>
          <w:rtl/>
        </w:rPr>
        <w:t>היות</w:t>
      </w:r>
      <w:r w:rsidRPr="003557E1">
        <w:rPr>
          <w:rFonts w:hint="cs"/>
          <w:sz w:val="24"/>
          <w:rtl/>
        </w:rPr>
        <w:t xml:space="preserve"> שההטרדות המיניות ה</w:t>
      </w:r>
      <w:r>
        <w:rPr>
          <w:rFonts w:hint="cs"/>
          <w:sz w:val="24"/>
          <w:rtl/>
        </w:rPr>
        <w:t>ן</w:t>
      </w:r>
      <w:r w:rsidRPr="003557E1">
        <w:rPr>
          <w:rFonts w:hint="cs"/>
          <w:sz w:val="24"/>
          <w:rtl/>
        </w:rPr>
        <w:t xml:space="preserve"> תופעה הנמצאת על סדר היום הציבורי ונוגעת ל</w:t>
      </w:r>
      <w:r>
        <w:rPr>
          <w:rFonts w:hint="cs"/>
          <w:sz w:val="24"/>
          <w:rtl/>
        </w:rPr>
        <w:t>חלק גדול</w:t>
      </w:r>
      <w:r w:rsidRPr="003557E1">
        <w:rPr>
          <w:rFonts w:hint="cs"/>
          <w:sz w:val="24"/>
          <w:rtl/>
        </w:rPr>
        <w:t xml:space="preserve"> </w:t>
      </w:r>
      <w:r>
        <w:rPr>
          <w:rFonts w:hint="cs"/>
          <w:sz w:val="24"/>
          <w:rtl/>
        </w:rPr>
        <w:t>ב</w:t>
      </w:r>
      <w:r w:rsidRPr="003557E1">
        <w:rPr>
          <w:rFonts w:hint="cs"/>
          <w:sz w:val="24"/>
          <w:rtl/>
        </w:rPr>
        <w:t xml:space="preserve">אוכלוסייה, משרד מבקר המדינה מצא לנכון להוסיף על כלי הביקורת הרגילים גם תהליך של שיתוף </w:t>
      </w:r>
      <w:r>
        <w:rPr>
          <w:rFonts w:hint="cs"/>
          <w:sz w:val="24"/>
          <w:rtl/>
        </w:rPr>
        <w:t>ה</w:t>
      </w:r>
      <w:r w:rsidRPr="003557E1">
        <w:rPr>
          <w:rFonts w:hint="cs"/>
          <w:sz w:val="24"/>
          <w:rtl/>
        </w:rPr>
        <w:t>ציבור</w:t>
      </w:r>
      <w:r>
        <w:rPr>
          <w:rFonts w:hint="cs"/>
          <w:sz w:val="24"/>
          <w:rtl/>
        </w:rPr>
        <w:t xml:space="preserve"> (להלן - שיתוף הציבור)</w:t>
      </w:r>
      <w:r w:rsidRPr="003557E1">
        <w:rPr>
          <w:rFonts w:hint="cs"/>
          <w:sz w:val="24"/>
          <w:rtl/>
        </w:rPr>
        <w:t xml:space="preserve">. </w:t>
      </w:r>
      <w:r>
        <w:rPr>
          <w:rFonts w:hint="cs"/>
          <w:sz w:val="24"/>
          <w:rtl/>
        </w:rPr>
        <w:t>במסגרת שיתוף הציבור התקיימו מפגשים קבוצתיים עם מומחים בנושא ועם אחראים למניעת הטרדות מיניות ברשויות המקומיות, כדי</w:t>
      </w:r>
      <w:r w:rsidRPr="003557E1">
        <w:rPr>
          <w:rFonts w:hint="cs"/>
          <w:sz w:val="24"/>
          <w:rtl/>
        </w:rPr>
        <w:t xml:space="preserve"> לקבל </w:t>
      </w:r>
      <w:r>
        <w:rPr>
          <w:rFonts w:hint="cs"/>
          <w:sz w:val="24"/>
          <w:rtl/>
        </w:rPr>
        <w:t xml:space="preserve">מידע </w:t>
      </w:r>
      <w:r w:rsidRPr="003557E1">
        <w:rPr>
          <w:rFonts w:hint="cs"/>
          <w:sz w:val="24"/>
          <w:rtl/>
        </w:rPr>
        <w:t>מ</w:t>
      </w:r>
      <w:r>
        <w:rPr>
          <w:rFonts w:hint="cs"/>
          <w:sz w:val="24"/>
          <w:rtl/>
        </w:rPr>
        <w:t>כלי</w:t>
      </w:r>
      <w:r w:rsidRPr="003557E1">
        <w:rPr>
          <w:rFonts w:hint="cs"/>
          <w:sz w:val="24"/>
          <w:rtl/>
        </w:rPr>
        <w:t xml:space="preserve"> ראשון </w:t>
      </w:r>
      <w:r>
        <w:rPr>
          <w:rFonts w:hint="cs"/>
          <w:sz w:val="24"/>
          <w:rtl/>
        </w:rPr>
        <w:t>ו</w:t>
      </w:r>
      <w:r w:rsidRPr="003557E1">
        <w:rPr>
          <w:rFonts w:hint="cs"/>
          <w:sz w:val="24"/>
          <w:rtl/>
        </w:rPr>
        <w:t xml:space="preserve">להרחיב ולהעמיק את </w:t>
      </w:r>
      <w:r>
        <w:rPr>
          <w:rFonts w:hint="cs"/>
          <w:sz w:val="24"/>
          <w:rtl/>
        </w:rPr>
        <w:t>זוויות הראייה.</w:t>
      </w:r>
      <w:r w:rsidRPr="003557E1">
        <w:rPr>
          <w:rFonts w:hint="cs"/>
          <w:sz w:val="24"/>
          <w:rtl/>
        </w:rPr>
        <w:t xml:space="preserve"> </w:t>
      </w:r>
    </w:p>
    <w:p w:rsidR="00E77874" w:rsidRPr="00492C38" w:rsidP="006D0422">
      <w:pPr>
        <w:pStyle w:val="takzir"/>
        <w:rPr>
          <w:rFonts w:ascii="Tahoma" w:hAnsi="Tahoma" w:cs="Tahoma"/>
          <w:noProof w:val="0"/>
          <w:sz w:val="28"/>
          <w:rtl/>
        </w:rPr>
      </w:pPr>
    </w:p>
    <w:p w:rsidR="00384065" w:rsidRPr="00132FFC" w:rsidP="006D0422">
      <w:pPr>
        <w:pStyle w:val="KOT4T"/>
        <w:rPr>
          <w:rtl/>
        </w:rPr>
      </w:pPr>
      <w:r w:rsidRPr="00132FFC">
        <w:rPr>
          <w:rtl/>
        </w:rPr>
        <w:t>הליקויים העיקריים</w:t>
      </w:r>
    </w:p>
    <w:p w:rsidR="00F0136E" w:rsidRPr="00F0136E" w:rsidP="006D0422">
      <w:pPr>
        <w:pStyle w:val="KOT5T"/>
        <w:rPr>
          <w:rtl/>
        </w:rPr>
      </w:pPr>
      <w:r w:rsidRPr="00F0136E">
        <w:rPr>
          <w:rFonts w:hint="cs"/>
          <w:rtl/>
        </w:rPr>
        <w:t>אסדרת</w:t>
      </w:r>
      <w:r w:rsidRPr="00F0136E">
        <w:rPr>
          <w:rFonts w:hint="cs"/>
          <w:rtl/>
        </w:rPr>
        <w:t xml:space="preserve"> הטיפול בהטרדות מיניות ברשויות המקומיות</w:t>
      </w:r>
    </w:p>
    <w:p w:rsidR="00F0136E" w:rsidRPr="00442F5F" w:rsidP="006D0422">
      <w:pPr>
        <w:pStyle w:val="takzir-text"/>
        <w:bidi/>
        <w:rPr>
          <w:strike/>
          <w:rtl/>
        </w:rPr>
      </w:pPr>
      <w:r w:rsidRPr="002F3ACD">
        <w:rPr>
          <w:rFonts w:hint="cs"/>
          <w:rtl/>
        </w:rPr>
        <w:t>תיקון לתקנות משנת 2014 שהוסיף הוראות החלות על מוסדות להשכלה עיונית או מקצועית ועל כוחות הביטחון, הסדיר חלק מפעילותם למניעת הטרדות מיניות ולטיפול בהן, למשל חובת דיווח על פעולותיהם למניעת הטרדות מיניות, על מספר התלונות שקיבלו ועל אופן טיפולם בהן</w:t>
      </w:r>
      <w:r>
        <w:rPr>
          <w:rFonts w:hint="cs"/>
          <w:rtl/>
        </w:rPr>
        <w:t xml:space="preserve">. </w:t>
      </w:r>
      <w:r w:rsidRPr="002F3ACD">
        <w:rPr>
          <w:rFonts w:hint="cs"/>
          <w:rtl/>
        </w:rPr>
        <w:t>התיקון</w:t>
      </w:r>
      <w:r>
        <w:rPr>
          <w:rFonts w:hint="cs"/>
          <w:rtl/>
        </w:rPr>
        <w:t xml:space="preserve"> לתקנות</w:t>
      </w:r>
      <w:r w:rsidRPr="002F3ACD">
        <w:rPr>
          <w:rFonts w:hint="cs"/>
          <w:rtl/>
        </w:rPr>
        <w:t xml:space="preserve"> לא </w:t>
      </w:r>
      <w:r>
        <w:rPr>
          <w:rFonts w:hint="cs"/>
          <w:rtl/>
        </w:rPr>
        <w:t>הו</w:t>
      </w:r>
      <w:r w:rsidRPr="002F3ACD">
        <w:rPr>
          <w:rFonts w:hint="cs"/>
          <w:rtl/>
        </w:rPr>
        <w:t>חל על הרשויות המקומיות.</w:t>
      </w:r>
    </w:p>
    <w:p w:rsidR="00F0136E" w:rsidP="008C20DE">
      <w:pPr>
        <w:pStyle w:val="takzir-text"/>
        <w:bidi/>
        <w:rPr>
          <w:rtl/>
        </w:rPr>
      </w:pPr>
      <w:r>
        <w:rPr>
          <w:rFonts w:hint="cs"/>
          <w:rtl/>
        </w:rPr>
        <w:t xml:space="preserve">הגם שחלפו 20 שנה מאז נחקק החוק למניעת הטרדה מינית, </w:t>
      </w:r>
      <w:r w:rsidRPr="001A1365">
        <w:rPr>
          <w:rFonts w:hint="cs"/>
          <w:rtl/>
        </w:rPr>
        <w:t>משרד הפנים</w:t>
      </w:r>
      <w:r>
        <w:rPr>
          <w:rFonts w:hint="cs"/>
          <w:rtl/>
        </w:rPr>
        <w:t xml:space="preserve">, האחראי לבקרה על ניהול כוח האדם ולהבטחת קיום </w:t>
      </w:r>
      <w:r>
        <w:rPr>
          <w:rFonts w:hint="cs"/>
          <w:rtl/>
        </w:rPr>
        <w:t>המינהל</w:t>
      </w:r>
      <w:r>
        <w:rPr>
          <w:rFonts w:hint="cs"/>
          <w:rtl/>
        </w:rPr>
        <w:t xml:space="preserve"> התקין ברשויות המקומיות,</w:t>
      </w:r>
      <w:r w:rsidRPr="001A1365">
        <w:rPr>
          <w:rtl/>
        </w:rPr>
        <w:t xml:space="preserve"> לא </w:t>
      </w:r>
      <w:r w:rsidRPr="001A1365">
        <w:rPr>
          <w:rFonts w:hint="cs"/>
          <w:rtl/>
        </w:rPr>
        <w:t>קבע</w:t>
      </w:r>
      <w:r w:rsidRPr="001A1365">
        <w:rPr>
          <w:rtl/>
        </w:rPr>
        <w:t xml:space="preserve"> </w:t>
      </w:r>
      <w:r>
        <w:rPr>
          <w:rFonts w:hint="cs"/>
          <w:rtl/>
        </w:rPr>
        <w:t xml:space="preserve">להן </w:t>
      </w:r>
      <w:r w:rsidRPr="001A1365">
        <w:rPr>
          <w:rFonts w:hint="eastAsia"/>
          <w:rtl/>
        </w:rPr>
        <w:t>הנחיות</w:t>
      </w:r>
      <w:r w:rsidRPr="001A1365">
        <w:rPr>
          <w:rFonts w:hint="cs"/>
          <w:rtl/>
        </w:rPr>
        <w:t xml:space="preserve"> ונהלים</w:t>
      </w:r>
      <w:r w:rsidRPr="001A1365">
        <w:rPr>
          <w:rtl/>
        </w:rPr>
        <w:t xml:space="preserve"> ל</w:t>
      </w:r>
      <w:r w:rsidRPr="001A1365">
        <w:rPr>
          <w:rFonts w:hint="cs"/>
          <w:rtl/>
        </w:rPr>
        <w:t>מניעת הטרד</w:t>
      </w:r>
      <w:r>
        <w:rPr>
          <w:rFonts w:hint="cs"/>
          <w:rtl/>
        </w:rPr>
        <w:t>ה</w:t>
      </w:r>
      <w:r w:rsidRPr="001A1365">
        <w:rPr>
          <w:rFonts w:hint="cs"/>
          <w:rtl/>
        </w:rPr>
        <w:t xml:space="preserve"> מינית ולא פיקח על יישום החוק</w:t>
      </w:r>
      <w:r>
        <w:rPr>
          <w:rFonts w:hint="cs"/>
          <w:rtl/>
        </w:rPr>
        <w:t xml:space="preserve"> בהן</w:t>
      </w:r>
      <w:r w:rsidRPr="001A1365">
        <w:rPr>
          <w:rFonts w:hint="cs"/>
          <w:rtl/>
        </w:rPr>
        <w:t>.</w:t>
      </w:r>
      <w:r>
        <w:rPr>
          <w:rFonts w:hint="cs"/>
          <w:rtl/>
        </w:rPr>
        <w:t xml:space="preserve"> למשל, לא נקבעו הנחיות למינוי אחראי למניעת הטרדה מינית ולהכשרתו, פעולות שיש לנקוט לשם העלאת המודעות לאיסור על הטרדה מינית, אופן בירורן של התלונות והצעדים שיש לנקוט אם התקיימה הטרדה מינית</w:t>
      </w:r>
      <w:r w:rsidRPr="001E695F">
        <w:rPr>
          <w:rFonts w:hint="cs"/>
          <w:rtl/>
        </w:rPr>
        <w:t>.</w:t>
      </w:r>
      <w:r w:rsidRPr="000A57B4" w:rsidR="000A57B4">
        <w:rPr>
          <w:szCs w:val="17"/>
          <w:rtl/>
        </w:rPr>
        <w:t xml:space="preserve"> </w:t>
      </w:r>
      <w:r w:rsidRPr="0012789B" w:rsidR="000A57B4">
        <w:rPr>
          <w:noProof/>
          <w:szCs w:val="17"/>
          <w:rtl/>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798936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21127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משרד</w:t>
                            </w:r>
                            <w:r w:rsidRPr="008C20DE">
                              <w:rPr>
                                <w:rFonts w:cs="Tahoma"/>
                                <w:color w:val="0B5294"/>
                                <w:spacing w:val="-4"/>
                                <w:sz w:val="24"/>
                                <w:szCs w:val="24"/>
                                <w:rtl/>
                              </w:rPr>
                              <w:t xml:space="preserve"> </w:t>
                            </w:r>
                            <w:r w:rsidRPr="008C20DE">
                              <w:rPr>
                                <w:rFonts w:cs="Tahoma" w:hint="eastAsia"/>
                                <w:color w:val="0B5294"/>
                                <w:spacing w:val="-4"/>
                                <w:sz w:val="24"/>
                                <w:szCs w:val="24"/>
                                <w:rtl/>
                              </w:rPr>
                              <w:t>הפנים</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קבע</w:t>
                            </w:r>
                            <w:r w:rsidRPr="008C20DE">
                              <w:rPr>
                                <w:rFonts w:cs="Tahoma"/>
                                <w:color w:val="0B5294"/>
                                <w:spacing w:val="-4"/>
                                <w:sz w:val="24"/>
                                <w:szCs w:val="24"/>
                                <w:rtl/>
                              </w:rPr>
                              <w:t xml:space="preserve"> </w:t>
                            </w:r>
                            <w:r w:rsidRPr="008C20DE">
                              <w:rPr>
                                <w:rFonts w:cs="Tahoma" w:hint="eastAsia"/>
                                <w:color w:val="0B5294"/>
                                <w:spacing w:val="-4"/>
                                <w:sz w:val="24"/>
                                <w:szCs w:val="24"/>
                                <w:rtl/>
                              </w:rPr>
                              <w:t>לרשויות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הנחיות</w:t>
                            </w:r>
                            <w:r w:rsidRPr="008C20DE">
                              <w:rPr>
                                <w:rFonts w:cs="Tahoma"/>
                                <w:color w:val="0B5294"/>
                                <w:spacing w:val="-4"/>
                                <w:sz w:val="24"/>
                                <w:szCs w:val="24"/>
                                <w:rtl/>
                              </w:rPr>
                              <w:t xml:space="preserve"> </w:t>
                            </w:r>
                            <w:r w:rsidRPr="008C20DE">
                              <w:rPr>
                                <w:rFonts w:cs="Tahoma" w:hint="eastAsia"/>
                                <w:color w:val="0B5294"/>
                                <w:spacing w:val="-4"/>
                                <w:sz w:val="24"/>
                                <w:szCs w:val="24"/>
                                <w:rtl/>
                              </w:rPr>
                              <w:t>ונהלים</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ולא</w:t>
                            </w:r>
                            <w:r w:rsidRPr="008C20DE">
                              <w:rPr>
                                <w:rFonts w:cs="Tahoma"/>
                                <w:color w:val="0B5294"/>
                                <w:spacing w:val="-4"/>
                                <w:sz w:val="24"/>
                                <w:szCs w:val="24"/>
                                <w:rtl/>
                              </w:rPr>
                              <w:t xml:space="preserve"> </w:t>
                            </w:r>
                            <w:r w:rsidRPr="008C20DE">
                              <w:rPr>
                                <w:rFonts w:cs="Tahoma" w:hint="eastAsia"/>
                                <w:color w:val="0B5294"/>
                                <w:spacing w:val="-4"/>
                                <w:sz w:val="24"/>
                                <w:szCs w:val="24"/>
                                <w:rtl/>
                              </w:rPr>
                              <w:t>פיקח</w:t>
                            </w:r>
                            <w:r w:rsidRPr="008C20DE">
                              <w:rPr>
                                <w:rFonts w:cs="Tahoma"/>
                                <w:color w:val="0B5294"/>
                                <w:spacing w:val="-4"/>
                                <w:sz w:val="24"/>
                                <w:szCs w:val="24"/>
                                <w:rtl/>
                              </w:rPr>
                              <w:t xml:space="preserve"> </w:t>
                            </w:r>
                            <w:r w:rsidRPr="008C20DE">
                              <w:rPr>
                                <w:rFonts w:cs="Tahoma" w:hint="eastAsia"/>
                                <w:color w:val="0B5294"/>
                                <w:spacing w:val="-4"/>
                                <w:sz w:val="24"/>
                                <w:szCs w:val="24"/>
                                <w:rtl/>
                              </w:rPr>
                              <w:t>עליהן</w:t>
                            </w:r>
                            <w:r w:rsidRPr="008C20DE">
                              <w:rPr>
                                <w:rFonts w:cs="Tahoma"/>
                                <w:color w:val="0B5294"/>
                                <w:spacing w:val="-4"/>
                                <w:sz w:val="24"/>
                                <w:szCs w:val="24"/>
                                <w:rtl/>
                              </w:rPr>
                              <w:t xml:space="preserve"> </w:t>
                            </w:r>
                            <w:r w:rsidRPr="008C20DE">
                              <w:rPr>
                                <w:rFonts w:cs="Tahoma" w:hint="eastAsia"/>
                                <w:color w:val="0B5294"/>
                                <w:spacing w:val="-4"/>
                                <w:sz w:val="24"/>
                                <w:szCs w:val="24"/>
                                <w:rtl/>
                              </w:rPr>
                              <w:t>כדי</w:t>
                            </w:r>
                            <w:r w:rsidRPr="008C20DE">
                              <w:rPr>
                                <w:rFonts w:cs="Tahoma"/>
                                <w:color w:val="0B5294"/>
                                <w:spacing w:val="-4"/>
                                <w:sz w:val="24"/>
                                <w:szCs w:val="24"/>
                                <w:rtl/>
                              </w:rPr>
                              <w:t xml:space="preserve"> </w:t>
                            </w:r>
                            <w:r w:rsidRPr="008C20DE">
                              <w:rPr>
                                <w:rFonts w:cs="Tahoma" w:hint="eastAsia"/>
                                <w:color w:val="0B5294"/>
                                <w:spacing w:val="-4"/>
                                <w:sz w:val="24"/>
                                <w:szCs w:val="24"/>
                                <w:rtl/>
                              </w:rPr>
                              <w:t>לוודא</w:t>
                            </w:r>
                            <w:r w:rsidRPr="008C20DE">
                              <w:rPr>
                                <w:rFonts w:cs="Tahoma"/>
                                <w:color w:val="0B5294"/>
                                <w:spacing w:val="-4"/>
                                <w:sz w:val="24"/>
                                <w:szCs w:val="24"/>
                                <w:rtl/>
                              </w:rPr>
                              <w:t xml:space="preserve"> </w:t>
                            </w:r>
                            <w:r w:rsidRPr="008C20DE">
                              <w:rPr>
                                <w:rFonts w:cs="Tahoma" w:hint="eastAsia"/>
                                <w:color w:val="0B5294"/>
                                <w:spacing w:val="-4"/>
                                <w:sz w:val="24"/>
                                <w:szCs w:val="24"/>
                                <w:rtl/>
                              </w:rPr>
                              <w:t>שהן</w:t>
                            </w:r>
                            <w:r w:rsidRPr="008C20DE">
                              <w:rPr>
                                <w:rFonts w:cs="Tahoma"/>
                                <w:color w:val="0B5294"/>
                                <w:spacing w:val="-4"/>
                                <w:sz w:val="24"/>
                                <w:szCs w:val="24"/>
                                <w:rtl/>
                              </w:rPr>
                              <w:t xml:space="preserve"> </w:t>
                            </w:r>
                            <w:r w:rsidRPr="008C20DE">
                              <w:rPr>
                                <w:rFonts w:cs="Tahoma" w:hint="eastAsia"/>
                                <w:color w:val="0B5294"/>
                                <w:spacing w:val="-4"/>
                                <w:sz w:val="24"/>
                                <w:szCs w:val="24"/>
                                <w:rtl/>
                              </w:rPr>
                              <w:t>מיישמות</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101216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5203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7589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משרד</w:t>
                      </w:r>
                      <w:r w:rsidRPr="008C20DE">
                        <w:rPr>
                          <w:rFonts w:cs="Tahoma"/>
                          <w:color w:val="0B5294"/>
                          <w:spacing w:val="-4"/>
                          <w:sz w:val="24"/>
                          <w:szCs w:val="24"/>
                          <w:rtl/>
                        </w:rPr>
                        <w:t xml:space="preserve"> </w:t>
                      </w:r>
                      <w:r w:rsidRPr="008C20DE">
                        <w:rPr>
                          <w:rFonts w:cs="Tahoma" w:hint="eastAsia"/>
                          <w:color w:val="0B5294"/>
                          <w:spacing w:val="-4"/>
                          <w:sz w:val="24"/>
                          <w:szCs w:val="24"/>
                          <w:rtl/>
                        </w:rPr>
                        <w:t>הפנים</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קבע</w:t>
                      </w:r>
                      <w:r w:rsidRPr="008C20DE">
                        <w:rPr>
                          <w:rFonts w:cs="Tahoma"/>
                          <w:color w:val="0B5294"/>
                          <w:spacing w:val="-4"/>
                          <w:sz w:val="24"/>
                          <w:szCs w:val="24"/>
                          <w:rtl/>
                        </w:rPr>
                        <w:t xml:space="preserve"> </w:t>
                      </w:r>
                      <w:r w:rsidRPr="008C20DE">
                        <w:rPr>
                          <w:rFonts w:cs="Tahoma" w:hint="eastAsia"/>
                          <w:color w:val="0B5294"/>
                          <w:spacing w:val="-4"/>
                          <w:sz w:val="24"/>
                          <w:szCs w:val="24"/>
                          <w:rtl/>
                        </w:rPr>
                        <w:t>לרשויות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הנחיות</w:t>
                      </w:r>
                      <w:r w:rsidRPr="008C20DE">
                        <w:rPr>
                          <w:rFonts w:cs="Tahoma"/>
                          <w:color w:val="0B5294"/>
                          <w:spacing w:val="-4"/>
                          <w:sz w:val="24"/>
                          <w:szCs w:val="24"/>
                          <w:rtl/>
                        </w:rPr>
                        <w:t xml:space="preserve"> </w:t>
                      </w:r>
                      <w:r w:rsidRPr="008C20DE">
                        <w:rPr>
                          <w:rFonts w:cs="Tahoma" w:hint="eastAsia"/>
                          <w:color w:val="0B5294"/>
                          <w:spacing w:val="-4"/>
                          <w:sz w:val="24"/>
                          <w:szCs w:val="24"/>
                          <w:rtl/>
                        </w:rPr>
                        <w:t>ונהלים</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ולא</w:t>
                      </w:r>
                      <w:r w:rsidRPr="008C20DE">
                        <w:rPr>
                          <w:rFonts w:cs="Tahoma"/>
                          <w:color w:val="0B5294"/>
                          <w:spacing w:val="-4"/>
                          <w:sz w:val="24"/>
                          <w:szCs w:val="24"/>
                          <w:rtl/>
                        </w:rPr>
                        <w:t xml:space="preserve"> </w:t>
                      </w:r>
                      <w:r w:rsidRPr="008C20DE">
                        <w:rPr>
                          <w:rFonts w:cs="Tahoma" w:hint="eastAsia"/>
                          <w:color w:val="0B5294"/>
                          <w:spacing w:val="-4"/>
                          <w:sz w:val="24"/>
                          <w:szCs w:val="24"/>
                          <w:rtl/>
                        </w:rPr>
                        <w:t>פיקח</w:t>
                      </w:r>
                      <w:r w:rsidRPr="008C20DE">
                        <w:rPr>
                          <w:rFonts w:cs="Tahoma"/>
                          <w:color w:val="0B5294"/>
                          <w:spacing w:val="-4"/>
                          <w:sz w:val="24"/>
                          <w:szCs w:val="24"/>
                          <w:rtl/>
                        </w:rPr>
                        <w:t xml:space="preserve"> </w:t>
                      </w:r>
                      <w:r w:rsidRPr="008C20DE">
                        <w:rPr>
                          <w:rFonts w:cs="Tahoma" w:hint="eastAsia"/>
                          <w:color w:val="0B5294"/>
                          <w:spacing w:val="-4"/>
                          <w:sz w:val="24"/>
                          <w:szCs w:val="24"/>
                          <w:rtl/>
                        </w:rPr>
                        <w:t>עליהן</w:t>
                      </w:r>
                      <w:r w:rsidRPr="008C20DE">
                        <w:rPr>
                          <w:rFonts w:cs="Tahoma"/>
                          <w:color w:val="0B5294"/>
                          <w:spacing w:val="-4"/>
                          <w:sz w:val="24"/>
                          <w:szCs w:val="24"/>
                          <w:rtl/>
                        </w:rPr>
                        <w:t xml:space="preserve"> </w:t>
                      </w:r>
                      <w:r w:rsidRPr="008C20DE">
                        <w:rPr>
                          <w:rFonts w:cs="Tahoma" w:hint="eastAsia"/>
                          <w:color w:val="0B5294"/>
                          <w:spacing w:val="-4"/>
                          <w:sz w:val="24"/>
                          <w:szCs w:val="24"/>
                          <w:rtl/>
                        </w:rPr>
                        <w:t>כדי</w:t>
                      </w:r>
                      <w:r w:rsidRPr="008C20DE">
                        <w:rPr>
                          <w:rFonts w:cs="Tahoma"/>
                          <w:color w:val="0B5294"/>
                          <w:spacing w:val="-4"/>
                          <w:sz w:val="24"/>
                          <w:szCs w:val="24"/>
                          <w:rtl/>
                        </w:rPr>
                        <w:t xml:space="preserve"> </w:t>
                      </w:r>
                      <w:r w:rsidRPr="008C20DE">
                        <w:rPr>
                          <w:rFonts w:cs="Tahoma" w:hint="eastAsia"/>
                          <w:color w:val="0B5294"/>
                          <w:spacing w:val="-4"/>
                          <w:sz w:val="24"/>
                          <w:szCs w:val="24"/>
                          <w:rtl/>
                        </w:rPr>
                        <w:t>לוודא</w:t>
                      </w:r>
                      <w:r w:rsidRPr="008C20DE">
                        <w:rPr>
                          <w:rFonts w:cs="Tahoma"/>
                          <w:color w:val="0B5294"/>
                          <w:spacing w:val="-4"/>
                          <w:sz w:val="24"/>
                          <w:szCs w:val="24"/>
                          <w:rtl/>
                        </w:rPr>
                        <w:t xml:space="preserve"> </w:t>
                      </w:r>
                      <w:r w:rsidRPr="008C20DE">
                        <w:rPr>
                          <w:rFonts w:cs="Tahoma" w:hint="eastAsia"/>
                          <w:color w:val="0B5294"/>
                          <w:spacing w:val="-4"/>
                          <w:sz w:val="24"/>
                          <w:szCs w:val="24"/>
                          <w:rtl/>
                        </w:rPr>
                        <w:t>שהן</w:t>
                      </w:r>
                      <w:r w:rsidRPr="008C20DE">
                        <w:rPr>
                          <w:rFonts w:cs="Tahoma"/>
                          <w:color w:val="0B5294"/>
                          <w:spacing w:val="-4"/>
                          <w:sz w:val="24"/>
                          <w:szCs w:val="24"/>
                          <w:rtl/>
                        </w:rPr>
                        <w:t xml:space="preserve"> </w:t>
                      </w:r>
                      <w:r w:rsidRPr="008C20DE">
                        <w:rPr>
                          <w:rFonts w:cs="Tahoma" w:hint="eastAsia"/>
                          <w:color w:val="0B5294"/>
                          <w:spacing w:val="-4"/>
                          <w:sz w:val="24"/>
                          <w:szCs w:val="24"/>
                          <w:rtl/>
                        </w:rPr>
                        <w:t>מיישמות</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1631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0136E" w:rsidRPr="007E10DE" w:rsidP="006D0422">
      <w:pPr>
        <w:pStyle w:val="takzir-text"/>
        <w:bidi/>
        <w:rPr>
          <w:rtl/>
        </w:rPr>
      </w:pPr>
      <w:r>
        <w:rPr>
          <w:rFonts w:hint="cs"/>
          <w:rtl/>
        </w:rPr>
        <w:t xml:space="preserve">למשרד הפנים אין מידע על </w:t>
      </w:r>
      <w:r w:rsidRPr="00A9773F">
        <w:rPr>
          <w:rFonts w:hint="cs"/>
          <w:rtl/>
        </w:rPr>
        <w:t>פעולות</w:t>
      </w:r>
      <w:r>
        <w:rPr>
          <w:rFonts w:hint="cs"/>
          <w:rtl/>
        </w:rPr>
        <w:t>יהן של הרשויות המקומיות למניעת הטרדה מינית</w:t>
      </w:r>
      <w:r w:rsidRPr="00A9773F">
        <w:rPr>
          <w:rtl/>
        </w:rPr>
        <w:t xml:space="preserve">; </w:t>
      </w:r>
      <w:r>
        <w:rPr>
          <w:rFonts w:hint="cs"/>
          <w:rtl/>
        </w:rPr>
        <w:t xml:space="preserve">על </w:t>
      </w:r>
      <w:r w:rsidRPr="00A9773F">
        <w:rPr>
          <w:rtl/>
        </w:rPr>
        <w:t xml:space="preserve">מספר התלונות </w:t>
      </w:r>
      <w:r w:rsidRPr="00A9773F">
        <w:rPr>
          <w:rFonts w:hint="eastAsia"/>
          <w:rtl/>
        </w:rPr>
        <w:t>שקיבלו</w:t>
      </w:r>
      <w:r w:rsidRPr="00A9773F">
        <w:rPr>
          <w:rtl/>
        </w:rPr>
        <w:t xml:space="preserve">; </w:t>
      </w:r>
      <w:r>
        <w:rPr>
          <w:rFonts w:hint="cs"/>
          <w:rtl/>
        </w:rPr>
        <w:t>על טיפולן בתלונות ו</w:t>
      </w:r>
      <w:r w:rsidRPr="00A9773F">
        <w:rPr>
          <w:rFonts w:hint="eastAsia"/>
          <w:rtl/>
        </w:rPr>
        <w:t>תוצאות</w:t>
      </w:r>
      <w:r w:rsidRPr="00A9773F">
        <w:rPr>
          <w:rtl/>
        </w:rPr>
        <w:t xml:space="preserve"> </w:t>
      </w:r>
      <w:r>
        <w:rPr>
          <w:rFonts w:hint="cs"/>
          <w:rtl/>
        </w:rPr>
        <w:t>הטיפול</w:t>
      </w:r>
      <w:r w:rsidRPr="00A9773F">
        <w:rPr>
          <w:rtl/>
        </w:rPr>
        <w:t>; ו</w:t>
      </w:r>
      <w:r>
        <w:rPr>
          <w:rFonts w:hint="cs"/>
          <w:rtl/>
        </w:rPr>
        <w:t xml:space="preserve">על מסקנותיהן, </w:t>
      </w:r>
      <w:r w:rsidRPr="00DA1F68">
        <w:rPr>
          <w:rFonts w:hint="cs"/>
          <w:rtl/>
        </w:rPr>
        <w:t>לקחיהן ו</w:t>
      </w:r>
      <w:r w:rsidRPr="00DA1F68">
        <w:rPr>
          <w:rtl/>
        </w:rPr>
        <w:t>הפעולות</w:t>
      </w:r>
      <w:r w:rsidRPr="00A9773F">
        <w:rPr>
          <w:rtl/>
        </w:rPr>
        <w:t xml:space="preserve"> ש</w:t>
      </w:r>
      <w:r>
        <w:rPr>
          <w:rFonts w:hint="cs"/>
          <w:rtl/>
        </w:rPr>
        <w:t xml:space="preserve">הן </w:t>
      </w:r>
      <w:r w:rsidRPr="00A9773F">
        <w:rPr>
          <w:rtl/>
        </w:rPr>
        <w:t>נקטו בעקבות</w:t>
      </w:r>
      <w:r>
        <w:rPr>
          <w:rFonts w:hint="cs"/>
          <w:rtl/>
        </w:rPr>
        <w:t xml:space="preserve"> התלונות</w:t>
      </w:r>
      <w:r w:rsidRPr="00A9773F">
        <w:rPr>
          <w:rtl/>
        </w:rPr>
        <w:t xml:space="preserve">. </w:t>
      </w:r>
      <w:r>
        <w:rPr>
          <w:rFonts w:hint="cs"/>
          <w:rtl/>
        </w:rPr>
        <w:t>במצב הקיים</w:t>
      </w:r>
      <w:r w:rsidRPr="00A9773F">
        <w:rPr>
          <w:rFonts w:hint="cs"/>
          <w:rtl/>
        </w:rPr>
        <w:t xml:space="preserve"> אין מאגר נתונים בנושא</w:t>
      </w:r>
      <w:r>
        <w:rPr>
          <w:rFonts w:hint="cs"/>
          <w:rtl/>
        </w:rPr>
        <w:t xml:space="preserve"> שאפשר</w:t>
      </w:r>
      <w:r w:rsidRPr="00A9773F">
        <w:rPr>
          <w:rFonts w:hint="cs"/>
          <w:rtl/>
        </w:rPr>
        <w:t xml:space="preserve"> ללמוד </w:t>
      </w:r>
      <w:r>
        <w:rPr>
          <w:rFonts w:hint="cs"/>
          <w:rtl/>
        </w:rPr>
        <w:t xml:space="preserve">ממנו </w:t>
      </w:r>
      <w:r w:rsidRPr="00A9773F">
        <w:rPr>
          <w:rFonts w:hint="cs"/>
          <w:rtl/>
        </w:rPr>
        <w:t xml:space="preserve">על הליקויים </w:t>
      </w:r>
      <w:r>
        <w:rPr>
          <w:rFonts w:hint="cs"/>
          <w:rtl/>
        </w:rPr>
        <w:t xml:space="preserve">הקיימים ברשויות המקומיות, להפיק לקחים ולהנחות את הרשויות בהתאם. </w:t>
      </w:r>
    </w:p>
    <w:p w:rsidR="00F0136E" w:rsidRPr="00492C38" w:rsidP="006D0422">
      <w:pPr>
        <w:pStyle w:val="takzir"/>
        <w:rPr>
          <w:rFonts w:ascii="Tahoma" w:hAnsi="Tahoma" w:cs="Tahoma"/>
          <w:noProof w:val="0"/>
          <w:sz w:val="28"/>
          <w:rtl/>
        </w:rPr>
      </w:pPr>
    </w:p>
    <w:p w:rsidR="00F0136E" w:rsidRPr="00F0136E" w:rsidP="006D0422">
      <w:pPr>
        <w:pStyle w:val="KOT5T"/>
        <w:rPr>
          <w:rtl/>
        </w:rPr>
      </w:pPr>
      <w:r w:rsidRPr="00F0136E">
        <w:rPr>
          <w:rFonts w:hint="cs"/>
          <w:rtl/>
        </w:rPr>
        <w:t xml:space="preserve">מינוי אחראים למניעת הטרדה מינית </w:t>
      </w:r>
      <w:r>
        <w:br/>
      </w:r>
      <w:r w:rsidRPr="00F0136E">
        <w:rPr>
          <w:rFonts w:hint="cs"/>
          <w:rtl/>
        </w:rPr>
        <w:t xml:space="preserve">ברשות המקומית </w:t>
      </w:r>
    </w:p>
    <w:p w:rsidR="00F0136E" w:rsidRPr="0014739B" w:rsidP="006D0422">
      <w:pPr>
        <w:pStyle w:val="takzir-text"/>
        <w:bidi/>
        <w:rPr>
          <w:rtl/>
        </w:rPr>
      </w:pPr>
      <w:r>
        <w:rPr>
          <w:rFonts w:hint="cs"/>
          <w:rtl/>
        </w:rPr>
        <w:t>40</w:t>
      </w:r>
      <w:r w:rsidRPr="009D4F63">
        <w:rPr>
          <w:rFonts w:hint="cs"/>
          <w:rtl/>
        </w:rPr>
        <w:t xml:space="preserve"> רשויות מקומיות</w:t>
      </w:r>
      <w:r w:rsidRPr="0014739B">
        <w:rPr>
          <w:rFonts w:hint="cs"/>
          <w:rtl/>
        </w:rPr>
        <w:t xml:space="preserve"> לא מינו אחראי למניעת הטרדה מינית</w:t>
      </w:r>
      <w:r>
        <w:rPr>
          <w:rFonts w:hint="cs"/>
          <w:rtl/>
        </w:rPr>
        <w:t>, בניגוד לחובה הקבועה בתקנות</w:t>
      </w:r>
      <w:r w:rsidRPr="0014739B">
        <w:rPr>
          <w:rFonts w:hint="cs"/>
          <w:rtl/>
        </w:rPr>
        <w:t xml:space="preserve">. </w:t>
      </w:r>
    </w:p>
    <w:p w:rsidR="00F0136E" w:rsidRPr="001C645C" w:rsidP="006D0422">
      <w:pPr>
        <w:pStyle w:val="takzir-text"/>
        <w:bidi/>
        <w:rPr>
          <w:b/>
          <w:bCs/>
          <w:rtl/>
        </w:rPr>
      </w:pPr>
      <w:r>
        <w:rPr>
          <w:rFonts w:hint="cs"/>
          <w:rtl/>
        </w:rPr>
        <w:t>משרד הפנים לא הגדיר את תפקידו של האחראי למניעת הטרדה מינית ברשות המקומית, את תחומי אחריותו ואת תנאי הסף למינויו. לפיכך, מי שמונו</w:t>
      </w:r>
      <w:r>
        <w:rPr>
          <w:rFonts w:hint="cs"/>
          <w:b/>
          <w:bCs/>
          <w:rtl/>
        </w:rPr>
        <w:t xml:space="preserve"> </w:t>
      </w:r>
      <w:r w:rsidRPr="00DA1F68">
        <w:rPr>
          <w:rFonts w:hint="eastAsia"/>
          <w:rtl/>
        </w:rPr>
        <w:t>ל</w:t>
      </w:r>
      <w:r w:rsidRPr="00A66AD5">
        <w:rPr>
          <w:rFonts w:hint="eastAsia"/>
          <w:rtl/>
        </w:rPr>
        <w:t>אחראים</w:t>
      </w:r>
      <w:r w:rsidRPr="00A66AD5">
        <w:rPr>
          <w:rtl/>
        </w:rPr>
        <w:t xml:space="preserve"> </w:t>
      </w:r>
      <w:r w:rsidRPr="00DA1F68">
        <w:rPr>
          <w:rFonts w:hint="cs"/>
          <w:rtl/>
        </w:rPr>
        <w:t xml:space="preserve">לא ידעו </w:t>
      </w:r>
      <w:r>
        <w:rPr>
          <w:rFonts w:hint="cs"/>
          <w:rtl/>
        </w:rPr>
        <w:t xml:space="preserve">את </w:t>
      </w:r>
      <w:r w:rsidRPr="00DA1F68">
        <w:rPr>
          <w:rFonts w:hint="cs"/>
          <w:rtl/>
        </w:rPr>
        <w:t>מלוא</w:t>
      </w:r>
      <w:r w:rsidRPr="00A66AD5">
        <w:rPr>
          <w:rtl/>
        </w:rPr>
        <w:t xml:space="preserve"> </w:t>
      </w:r>
      <w:r w:rsidRPr="00A66AD5">
        <w:rPr>
          <w:rFonts w:hint="eastAsia"/>
          <w:rtl/>
        </w:rPr>
        <w:t>תחומי</w:t>
      </w:r>
      <w:r w:rsidRPr="00A66AD5">
        <w:rPr>
          <w:rtl/>
        </w:rPr>
        <w:t xml:space="preserve"> </w:t>
      </w:r>
      <w:r w:rsidRPr="00A66AD5">
        <w:rPr>
          <w:rFonts w:hint="eastAsia"/>
          <w:rtl/>
        </w:rPr>
        <w:t>אחריותם</w:t>
      </w:r>
      <w:r>
        <w:rPr>
          <w:rFonts w:hint="cs"/>
          <w:b/>
          <w:rtl/>
        </w:rPr>
        <w:t>, ורשויות מקומיות מינו אחראים בדרג נמוך העלול להקשות עליהם למלא את תפקידם. חלק מהרשויות לא דאגו לתת לאחראי</w:t>
      </w:r>
      <w:r w:rsidRPr="00214468">
        <w:rPr>
          <w:rFonts w:hint="cs"/>
          <w:b/>
          <w:rtl/>
        </w:rPr>
        <w:t xml:space="preserve"> את המעמד הראוי, לא שיתפו </w:t>
      </w:r>
      <w:r w:rsidRPr="00214468">
        <w:rPr>
          <w:rFonts w:hint="cs"/>
          <w:b/>
          <w:rtl/>
        </w:rPr>
        <w:t>עימו</w:t>
      </w:r>
      <w:r w:rsidRPr="00214468">
        <w:rPr>
          <w:rFonts w:hint="cs"/>
          <w:b/>
          <w:rtl/>
        </w:rPr>
        <w:t xml:space="preserve"> פעולה ולא יצרו עבורו סביבת עבודה תומכת שתאפשר לו לפעול באופן עצמאי וללא מורא.</w:t>
      </w:r>
      <w:r>
        <w:rPr>
          <w:rFonts w:hint="cs"/>
          <w:b/>
          <w:bCs/>
          <w:rtl/>
        </w:rPr>
        <w:t xml:space="preserve"> </w:t>
      </w:r>
      <w:r>
        <w:rPr>
          <w:rFonts w:hint="cs"/>
          <w:rtl/>
        </w:rPr>
        <w:t>לאחראים</w:t>
      </w:r>
      <w:r w:rsidRPr="00072437">
        <w:rPr>
          <w:rFonts w:hint="cs"/>
          <w:rtl/>
        </w:rPr>
        <w:t xml:space="preserve"> </w:t>
      </w:r>
      <w:r>
        <w:rPr>
          <w:rFonts w:hint="cs"/>
          <w:rtl/>
        </w:rPr>
        <w:t xml:space="preserve">אין </w:t>
      </w:r>
      <w:r w:rsidRPr="00072437">
        <w:rPr>
          <w:rFonts w:hint="cs"/>
          <w:rtl/>
        </w:rPr>
        <w:t>גורם מקצועי ש</w:t>
      </w:r>
      <w:r>
        <w:rPr>
          <w:rFonts w:hint="cs"/>
          <w:rtl/>
        </w:rPr>
        <w:t>יוכלו להיוועץ בו</w:t>
      </w:r>
      <w:r w:rsidRPr="00072437">
        <w:rPr>
          <w:rFonts w:hint="cs"/>
          <w:rtl/>
        </w:rPr>
        <w:t xml:space="preserve"> כ</w:t>
      </w:r>
      <w:r>
        <w:rPr>
          <w:rFonts w:hint="cs"/>
          <w:rtl/>
        </w:rPr>
        <w:t>ש</w:t>
      </w:r>
      <w:r w:rsidRPr="00072437">
        <w:rPr>
          <w:rFonts w:hint="cs"/>
          <w:rtl/>
        </w:rPr>
        <w:t xml:space="preserve">מוגשת תלונה או בכל </w:t>
      </w:r>
      <w:r>
        <w:rPr>
          <w:rFonts w:hint="cs"/>
          <w:rtl/>
        </w:rPr>
        <w:t>נושא</w:t>
      </w:r>
      <w:r w:rsidRPr="00072437">
        <w:rPr>
          <w:rFonts w:hint="cs"/>
          <w:rtl/>
        </w:rPr>
        <w:t xml:space="preserve"> אחר הקשור </w:t>
      </w:r>
      <w:r>
        <w:rPr>
          <w:rFonts w:hint="cs"/>
          <w:rtl/>
        </w:rPr>
        <w:t>ב</w:t>
      </w:r>
      <w:r w:rsidRPr="00072437">
        <w:rPr>
          <w:rFonts w:hint="cs"/>
          <w:rtl/>
        </w:rPr>
        <w:t>תפקיד</w:t>
      </w:r>
      <w:r>
        <w:rPr>
          <w:rFonts w:hint="cs"/>
          <w:rtl/>
        </w:rPr>
        <w:t>ם</w:t>
      </w:r>
      <w:r w:rsidRPr="00072437">
        <w:rPr>
          <w:rFonts w:hint="cs"/>
          <w:rtl/>
        </w:rPr>
        <w:t>.</w:t>
      </w:r>
      <w:r w:rsidRPr="001C645C">
        <w:rPr>
          <w:b/>
          <w:bCs/>
          <w:rtl/>
        </w:rPr>
        <w:t xml:space="preserve"> </w:t>
      </w:r>
    </w:p>
    <w:p w:rsidR="00F0136E" w:rsidRPr="000A4B95" w:rsidP="006D0422">
      <w:pPr>
        <w:pStyle w:val="takzir-text"/>
        <w:bidi/>
        <w:rPr>
          <w:rtl/>
        </w:rPr>
      </w:pPr>
      <w:r>
        <w:rPr>
          <w:rFonts w:hint="cs"/>
          <w:rtl/>
        </w:rPr>
        <w:t>מבין הרשויות שנבדקו</w:t>
      </w:r>
      <w:r w:rsidRPr="000A4B95">
        <w:rPr>
          <w:rFonts w:hint="cs"/>
          <w:rtl/>
        </w:rPr>
        <w:t>, בעיריות אור עקיבא, אלעד</w:t>
      </w:r>
      <w:r>
        <w:rPr>
          <w:rFonts w:hint="cs"/>
          <w:rtl/>
        </w:rPr>
        <w:t xml:space="preserve"> </w:t>
      </w:r>
      <w:r w:rsidRPr="000A4B95">
        <w:rPr>
          <w:rFonts w:hint="cs"/>
          <w:rtl/>
        </w:rPr>
        <w:t>ונשר ובמועצ</w:t>
      </w:r>
      <w:r>
        <w:rPr>
          <w:rFonts w:hint="cs"/>
          <w:rtl/>
        </w:rPr>
        <w:t xml:space="preserve">ה </w:t>
      </w:r>
      <w:r w:rsidRPr="000A4B95">
        <w:rPr>
          <w:rFonts w:hint="cs"/>
          <w:rtl/>
        </w:rPr>
        <w:t>המקומית רכסים</w:t>
      </w:r>
      <w:r>
        <w:rPr>
          <w:rFonts w:hint="cs"/>
          <w:rtl/>
        </w:rPr>
        <w:t xml:space="preserve"> האחראי לא עבר הכשרה ולא השתלמות תקופתית כלשהי בנושא</w:t>
      </w:r>
      <w:r w:rsidRPr="000A4B95">
        <w:rPr>
          <w:rFonts w:hint="cs"/>
          <w:rtl/>
        </w:rPr>
        <w:t>.</w:t>
      </w:r>
    </w:p>
    <w:p w:rsidR="00F0136E" w:rsidRPr="00492C38" w:rsidP="006D0422">
      <w:pPr>
        <w:pStyle w:val="takzir"/>
        <w:rPr>
          <w:rFonts w:ascii="Tahoma" w:hAnsi="Tahoma" w:cs="Tahoma"/>
          <w:noProof w:val="0"/>
          <w:sz w:val="28"/>
          <w:rtl/>
        </w:rPr>
      </w:pPr>
    </w:p>
    <w:p w:rsidR="00F0136E" w:rsidRPr="00F0136E" w:rsidP="006D0422">
      <w:pPr>
        <w:pStyle w:val="KOT5T"/>
        <w:rPr>
          <w:rtl/>
        </w:rPr>
      </w:pPr>
      <w:r w:rsidRPr="00F0136E">
        <w:rPr>
          <w:rFonts w:hint="cs"/>
          <w:rtl/>
        </w:rPr>
        <w:t>פעולות הרשויות המקומיות למניעת הטרדה מינית</w:t>
      </w:r>
    </w:p>
    <w:p w:rsidR="00F0136E" w:rsidP="006D0422">
      <w:pPr>
        <w:pStyle w:val="takzir-text"/>
        <w:bidi/>
        <w:rPr>
          <w:rtl/>
        </w:rPr>
      </w:pPr>
      <w:r>
        <w:rPr>
          <w:rFonts w:hint="cs"/>
          <w:rtl/>
        </w:rPr>
        <w:t xml:space="preserve">59 </w:t>
      </w:r>
      <w:r w:rsidRPr="00931F47">
        <w:rPr>
          <w:rFonts w:hint="cs"/>
          <w:rtl/>
        </w:rPr>
        <w:t xml:space="preserve">רשויות מקומיות לא מילאו את חובתן החוקית </w:t>
      </w:r>
      <w:r>
        <w:rPr>
          <w:rFonts w:hint="cs"/>
          <w:rtl/>
        </w:rPr>
        <w:t>בכך ש</w:t>
      </w:r>
      <w:r w:rsidRPr="00931F47">
        <w:rPr>
          <w:rFonts w:hint="cs"/>
          <w:rtl/>
        </w:rPr>
        <w:t xml:space="preserve">לא קבעו תקנון למניעת הטרדה מינית. </w:t>
      </w:r>
    </w:p>
    <w:p w:rsidR="00F0136E" w:rsidRPr="00CE709D" w:rsidP="006D0422">
      <w:pPr>
        <w:pStyle w:val="takzir-text"/>
        <w:bidi/>
        <w:rPr>
          <w:rtl/>
        </w:rPr>
      </w:pPr>
      <w:r w:rsidRPr="00CE709D">
        <w:rPr>
          <w:rFonts w:hint="cs"/>
          <w:rtl/>
        </w:rPr>
        <w:t>עיריות אור עקיבא</w:t>
      </w:r>
      <w:r>
        <w:rPr>
          <w:rFonts w:hint="cs"/>
          <w:rtl/>
        </w:rPr>
        <w:t>, חדרה</w:t>
      </w:r>
      <w:r w:rsidRPr="00CE709D">
        <w:rPr>
          <w:rFonts w:hint="cs"/>
          <w:rtl/>
        </w:rPr>
        <w:t xml:space="preserve"> ורמת גן, המועצות המקומיות באר יעקב והר אדר והמועצ</w:t>
      </w:r>
      <w:r>
        <w:rPr>
          <w:rFonts w:hint="cs"/>
          <w:rtl/>
        </w:rPr>
        <w:t>ות</w:t>
      </w:r>
      <w:r w:rsidRPr="00CE709D">
        <w:rPr>
          <w:rFonts w:hint="cs"/>
          <w:rtl/>
        </w:rPr>
        <w:t xml:space="preserve"> האזורי</w:t>
      </w:r>
      <w:r>
        <w:rPr>
          <w:rFonts w:hint="cs"/>
          <w:rtl/>
        </w:rPr>
        <w:t>ו</w:t>
      </w:r>
      <w:r w:rsidRPr="00CE709D">
        <w:rPr>
          <w:rFonts w:hint="cs"/>
          <w:rtl/>
        </w:rPr>
        <w:t xml:space="preserve">ת </w:t>
      </w:r>
      <w:r>
        <w:rPr>
          <w:rFonts w:hint="cs"/>
          <w:rtl/>
        </w:rPr>
        <w:t>הגליל העליון ו</w:t>
      </w:r>
      <w:r w:rsidRPr="00CE709D">
        <w:rPr>
          <w:rFonts w:hint="cs"/>
          <w:rtl/>
        </w:rPr>
        <w:t xml:space="preserve">חוף הכרמל לא עדכנו את </w:t>
      </w:r>
      <w:r>
        <w:rPr>
          <w:rFonts w:hint="cs"/>
          <w:rtl/>
        </w:rPr>
        <w:t>תקנוני</w:t>
      </w:r>
      <w:r w:rsidRPr="00CE709D">
        <w:rPr>
          <w:rFonts w:hint="cs"/>
          <w:rtl/>
        </w:rPr>
        <w:t xml:space="preserve">הן </w:t>
      </w:r>
      <w:r w:rsidRPr="00DA1F68">
        <w:rPr>
          <w:rFonts w:hint="cs"/>
          <w:rtl/>
        </w:rPr>
        <w:t xml:space="preserve">בהתאם </w:t>
      </w:r>
      <w:r w:rsidRPr="00DA1F68">
        <w:rPr>
          <w:rFonts w:hint="eastAsia"/>
          <w:rtl/>
        </w:rPr>
        <w:t>לתיקון</w:t>
      </w:r>
      <w:r w:rsidRPr="00DA1F68">
        <w:rPr>
          <w:rtl/>
        </w:rPr>
        <w:t xml:space="preserve"> </w:t>
      </w:r>
      <w:r w:rsidRPr="00DA1F68">
        <w:rPr>
          <w:rFonts w:hint="eastAsia"/>
          <w:rtl/>
        </w:rPr>
        <w:t>לחוק</w:t>
      </w:r>
      <w:r w:rsidRPr="00DA1F68">
        <w:rPr>
          <w:rtl/>
        </w:rPr>
        <w:t xml:space="preserve"> </w:t>
      </w:r>
      <w:r w:rsidRPr="00DA1F68">
        <w:rPr>
          <w:rFonts w:hint="eastAsia"/>
          <w:rtl/>
        </w:rPr>
        <w:t>משנת</w:t>
      </w:r>
      <w:r w:rsidRPr="00DA1F68">
        <w:rPr>
          <w:rtl/>
        </w:rPr>
        <w:t xml:space="preserve"> 2014</w:t>
      </w:r>
      <w:r w:rsidRPr="00DA1F68">
        <w:rPr>
          <w:rFonts w:hint="cs"/>
          <w:rtl/>
        </w:rPr>
        <w:t>,</w:t>
      </w:r>
      <w:r w:rsidRPr="00CE709D">
        <w:rPr>
          <w:rFonts w:hint="cs"/>
          <w:rtl/>
        </w:rPr>
        <w:t xml:space="preserve"> ולא </w:t>
      </w:r>
      <w:r>
        <w:rPr>
          <w:rFonts w:hint="cs"/>
          <w:rtl/>
        </w:rPr>
        <w:t>יידעו את</w:t>
      </w:r>
      <w:r w:rsidRPr="00CE709D">
        <w:rPr>
          <w:rFonts w:hint="cs"/>
          <w:rtl/>
        </w:rPr>
        <w:t xml:space="preserve"> עובדיהן </w:t>
      </w:r>
      <w:r>
        <w:rPr>
          <w:rFonts w:hint="cs"/>
          <w:rtl/>
        </w:rPr>
        <w:t>על</w:t>
      </w:r>
      <w:r w:rsidRPr="00CE709D">
        <w:rPr>
          <w:rFonts w:hint="cs"/>
          <w:rtl/>
        </w:rPr>
        <w:t xml:space="preserve"> הרחבת המעשים הנכללים בגדר הטרדה מינית אסורה. </w:t>
      </w:r>
    </w:p>
    <w:p w:rsidR="00F0136E" w:rsidRPr="00CE709D" w:rsidP="006D0422">
      <w:pPr>
        <w:pStyle w:val="takzir-text"/>
        <w:bidi/>
        <w:rPr>
          <w:rtl/>
        </w:rPr>
      </w:pPr>
      <w:r w:rsidRPr="00CE709D">
        <w:rPr>
          <w:rFonts w:hint="cs"/>
          <w:rtl/>
        </w:rPr>
        <w:t>8</w:t>
      </w:r>
      <w:r>
        <w:rPr>
          <w:rFonts w:hint="cs"/>
          <w:rtl/>
        </w:rPr>
        <w:t>6</w:t>
      </w:r>
      <w:r w:rsidRPr="00CE709D">
        <w:rPr>
          <w:rFonts w:hint="cs"/>
          <w:rtl/>
        </w:rPr>
        <w:t xml:space="preserve"> רשויות מקומיות לא </w:t>
      </w:r>
      <w:r>
        <w:rPr>
          <w:rFonts w:hint="cs"/>
          <w:rtl/>
        </w:rPr>
        <w:t>קיימו</w:t>
      </w:r>
      <w:r w:rsidRPr="00CE709D">
        <w:rPr>
          <w:rFonts w:hint="cs"/>
          <w:rtl/>
        </w:rPr>
        <w:t xml:space="preserve"> פעילויות הדרכה </w:t>
      </w:r>
      <w:r>
        <w:rPr>
          <w:rFonts w:hint="cs"/>
          <w:rtl/>
        </w:rPr>
        <w:t>ב</w:t>
      </w:r>
      <w:r w:rsidRPr="00CE709D">
        <w:rPr>
          <w:rFonts w:hint="cs"/>
          <w:rtl/>
        </w:rPr>
        <w:t>מניעת הטרדה מינית</w:t>
      </w:r>
      <w:r>
        <w:rPr>
          <w:rFonts w:hint="cs"/>
          <w:rtl/>
        </w:rPr>
        <w:t>;</w:t>
      </w:r>
      <w:r w:rsidRPr="00CE709D">
        <w:rPr>
          <w:rFonts w:hint="cs"/>
          <w:rtl/>
        </w:rPr>
        <w:t xml:space="preserve"> למשל עיריות אום </w:t>
      </w:r>
      <w:r w:rsidRPr="00BE444F">
        <w:rPr>
          <w:rFonts w:hint="cs"/>
          <w:rtl/>
        </w:rPr>
        <w:t>אל-פחם</w:t>
      </w:r>
      <w:r w:rsidRPr="00CE709D">
        <w:rPr>
          <w:rFonts w:hint="cs"/>
          <w:rtl/>
        </w:rPr>
        <w:t>, אור עקיבא</w:t>
      </w:r>
      <w:r>
        <w:rPr>
          <w:rFonts w:hint="cs"/>
          <w:rtl/>
        </w:rPr>
        <w:t>,</w:t>
      </w:r>
      <w:r w:rsidRPr="00CE709D">
        <w:rPr>
          <w:rFonts w:hint="cs"/>
          <w:rtl/>
        </w:rPr>
        <w:t xml:space="preserve"> אלעד ונצרת</w:t>
      </w:r>
      <w:r>
        <w:rPr>
          <w:rFonts w:hint="cs"/>
          <w:rtl/>
        </w:rPr>
        <w:t xml:space="preserve"> והמועצה המקומית רכסים. </w:t>
      </w:r>
    </w:p>
    <w:p w:rsidR="00F0136E" w:rsidRPr="00A53EA3" w:rsidP="006D0422">
      <w:pPr>
        <w:pStyle w:val="takzir-text"/>
        <w:bidi/>
        <w:rPr>
          <w:rtl/>
        </w:rPr>
      </w:pPr>
      <w:r>
        <w:rPr>
          <w:rFonts w:hint="cs"/>
          <w:rtl/>
        </w:rPr>
        <w:t xml:space="preserve">יצוין לחיוב כי עיריית באר שבע פעלה בנחישות למניעת הטרדות מיניות בקרב עובדיה: בין השאר חייבה אותם להשתתף בהדרכות שקיימה להעלאת המודעות לנושא, </w:t>
      </w:r>
      <w:r w:rsidRPr="003F1102">
        <w:rPr>
          <w:rFonts w:hint="eastAsia"/>
          <w:rtl/>
        </w:rPr>
        <w:t>פעלה</w:t>
      </w:r>
      <w:r w:rsidRPr="003F1102">
        <w:rPr>
          <w:rtl/>
        </w:rPr>
        <w:t xml:space="preserve"> </w:t>
      </w:r>
      <w:r w:rsidRPr="003F1102">
        <w:rPr>
          <w:rFonts w:hint="eastAsia"/>
          <w:rtl/>
        </w:rPr>
        <w:t>לאימוץ</w:t>
      </w:r>
      <w:r w:rsidRPr="003F1102">
        <w:rPr>
          <w:rtl/>
        </w:rPr>
        <w:t xml:space="preserve"> "</w:t>
      </w:r>
      <w:r w:rsidRPr="003F1102">
        <w:rPr>
          <w:rFonts w:hint="eastAsia"/>
          <w:rtl/>
        </w:rPr>
        <w:t>קוד</w:t>
      </w:r>
      <w:r w:rsidRPr="003F1102">
        <w:rPr>
          <w:rtl/>
        </w:rPr>
        <w:t xml:space="preserve"> </w:t>
      </w:r>
      <w:r w:rsidRPr="003F1102">
        <w:rPr>
          <w:rFonts w:hint="eastAsia"/>
          <w:rtl/>
        </w:rPr>
        <w:t>וולונטרי</w:t>
      </w:r>
      <w:r w:rsidRPr="003F1102">
        <w:rPr>
          <w:rtl/>
        </w:rPr>
        <w:t>"</w:t>
      </w:r>
      <w:r w:rsidRPr="00016114">
        <w:rPr>
          <w:rFonts w:hint="cs"/>
          <w:rtl/>
        </w:rPr>
        <w:t xml:space="preserve"> למניעת הטרדה מיני</w:t>
      </w:r>
      <w:r>
        <w:rPr>
          <w:rFonts w:hint="cs"/>
          <w:rtl/>
        </w:rPr>
        <w:t xml:space="preserve">ת שפרסם מכון התקנים הישראלי, </w:t>
      </w:r>
      <w:r>
        <w:rPr>
          <w:rFonts w:hint="cs"/>
          <w:rtl/>
        </w:rPr>
        <w:t>ולהנגשת</w:t>
      </w:r>
      <w:r>
        <w:rPr>
          <w:rFonts w:hint="cs"/>
          <w:rtl/>
        </w:rPr>
        <w:t xml:space="preserve"> </w:t>
      </w:r>
      <w:r w:rsidRPr="00DA1F68">
        <w:rPr>
          <w:rFonts w:hint="eastAsia"/>
          <w:rtl/>
        </w:rPr>
        <w:t>התקנון</w:t>
      </w:r>
      <w:r>
        <w:rPr>
          <w:rFonts w:hint="cs"/>
          <w:rtl/>
        </w:rPr>
        <w:t xml:space="preserve"> לעובדיה, לרבות תרגומו לשפות אחרות והצגתו בפומבי ב-420 מקומות. </w:t>
      </w:r>
    </w:p>
    <w:p w:rsidR="00F0136E" w:rsidRPr="00C100DF" w:rsidP="006D0422">
      <w:pPr>
        <w:pStyle w:val="takzir-text"/>
        <w:bidi/>
        <w:rPr>
          <w:rtl/>
        </w:rPr>
      </w:pPr>
      <w:r w:rsidRPr="000B3275">
        <w:rPr>
          <w:rFonts w:hint="cs"/>
          <w:rtl/>
        </w:rPr>
        <w:t>למרות הערת</w:t>
      </w:r>
      <w:r>
        <w:rPr>
          <w:rFonts w:hint="cs"/>
          <w:rtl/>
        </w:rPr>
        <w:t>ו של</w:t>
      </w:r>
      <w:r w:rsidRPr="000B3275">
        <w:rPr>
          <w:rFonts w:hint="cs"/>
          <w:rtl/>
        </w:rPr>
        <w:t xml:space="preserve"> </w:t>
      </w:r>
      <w:r>
        <w:rPr>
          <w:rFonts w:hint="cs"/>
          <w:rtl/>
        </w:rPr>
        <w:t>משרד מבקר המדינה</w:t>
      </w:r>
      <w:r w:rsidR="003E7BB6">
        <w:rPr>
          <w:rFonts w:hint="cs"/>
          <w:rtl/>
        </w:rPr>
        <w:t xml:space="preserve"> משנת </w:t>
      </w:r>
      <w:r>
        <w:rPr>
          <w:rFonts w:hint="cs"/>
          <w:rtl/>
        </w:rPr>
        <w:t>2009</w:t>
      </w:r>
      <w:r>
        <w:rPr>
          <w:sz w:val="18"/>
          <w:vertAlign w:val="superscript"/>
          <w:rtl/>
        </w:rPr>
        <w:footnoteReference w:id="6"/>
      </w:r>
      <w:r>
        <w:rPr>
          <w:rFonts w:hint="cs"/>
          <w:rtl/>
        </w:rPr>
        <w:t xml:space="preserve">, </w:t>
      </w:r>
      <w:r w:rsidRPr="000B3275">
        <w:rPr>
          <w:rFonts w:hint="cs"/>
          <w:rtl/>
        </w:rPr>
        <w:t xml:space="preserve">משטרת ישראל לא קבעה נהלים להעברת מידע </w:t>
      </w:r>
      <w:r>
        <w:rPr>
          <w:rFonts w:hint="cs"/>
          <w:rtl/>
        </w:rPr>
        <w:t xml:space="preserve">ממנה </w:t>
      </w:r>
      <w:r w:rsidRPr="000B3275">
        <w:rPr>
          <w:rFonts w:hint="cs"/>
          <w:rtl/>
        </w:rPr>
        <w:t xml:space="preserve">לרשויות המקומיות </w:t>
      </w:r>
      <w:r>
        <w:rPr>
          <w:rFonts w:hint="cs"/>
          <w:rtl/>
        </w:rPr>
        <w:t>על</w:t>
      </w:r>
      <w:r w:rsidRPr="000B3275">
        <w:rPr>
          <w:rFonts w:hint="cs"/>
          <w:rtl/>
        </w:rPr>
        <w:t xml:space="preserve"> </w:t>
      </w:r>
      <w:r>
        <w:rPr>
          <w:rFonts w:hint="cs"/>
          <w:rtl/>
        </w:rPr>
        <w:t>חקירות נגד עובדיהן באשמת הטרדה מינית, ונהלים</w:t>
      </w:r>
      <w:r w:rsidRPr="000B3275">
        <w:rPr>
          <w:rFonts w:hint="cs"/>
          <w:rtl/>
        </w:rPr>
        <w:t xml:space="preserve"> לעיון בחומרים.</w:t>
      </w:r>
      <w:r>
        <w:rPr>
          <w:rFonts w:hint="cs"/>
          <w:rtl/>
        </w:rPr>
        <w:t xml:space="preserve"> לפיכך לא היו רשויות מקומיות מודעות לחקירה משטרתית נגד עובדיהן בנושא זה ולא יכלו לשקול נקיטת צעדים משמעתיים נגדם. לדוגמה, עירייה בדרום הארץ גילתה בדרך המקרה כי נגד עובד שלה, המועסק כאב בית בבית ספר בעיר, מתנהלת חקירה משטרתית בגין הטרדה מינית של קטינה. </w:t>
      </w:r>
    </w:p>
    <w:p w:rsidR="00F0136E" w:rsidRPr="00C100DF" w:rsidP="006D0422">
      <w:pPr>
        <w:pStyle w:val="takzir-text"/>
        <w:bidi/>
        <w:rPr>
          <w:rtl/>
        </w:rPr>
      </w:pPr>
      <w:r>
        <w:rPr>
          <w:rFonts w:hint="cs"/>
          <w:rtl/>
        </w:rPr>
        <w:t xml:space="preserve">עובדי חינוך חייבים לקבל את אישור </w:t>
      </w:r>
      <w:r w:rsidRPr="000B3275">
        <w:rPr>
          <w:rFonts w:hint="cs"/>
          <w:rtl/>
        </w:rPr>
        <w:t>משרד</w:t>
      </w:r>
      <w:r>
        <w:rPr>
          <w:rFonts w:hint="cs"/>
          <w:rtl/>
        </w:rPr>
        <w:t xml:space="preserve"> החינוך על שאין לו התנגדות להעסקתם. המשרד </w:t>
      </w:r>
      <w:r w:rsidRPr="000B3275">
        <w:rPr>
          <w:rFonts w:hint="cs"/>
          <w:rtl/>
        </w:rPr>
        <w:t xml:space="preserve">לא קבע נהלים להעברת מידע </w:t>
      </w:r>
      <w:r>
        <w:rPr>
          <w:rFonts w:hint="cs"/>
          <w:rtl/>
        </w:rPr>
        <w:t xml:space="preserve">אליו </w:t>
      </w:r>
      <w:r w:rsidRPr="000B3275">
        <w:rPr>
          <w:rFonts w:hint="cs"/>
          <w:rtl/>
        </w:rPr>
        <w:t>מ</w:t>
      </w:r>
      <w:r>
        <w:rPr>
          <w:rFonts w:hint="cs"/>
          <w:rtl/>
        </w:rPr>
        <w:t>ה</w:t>
      </w:r>
      <w:r w:rsidRPr="000B3275">
        <w:rPr>
          <w:rFonts w:hint="cs"/>
          <w:rtl/>
        </w:rPr>
        <w:t xml:space="preserve">רשויות </w:t>
      </w:r>
      <w:r>
        <w:rPr>
          <w:rFonts w:hint="cs"/>
          <w:rtl/>
        </w:rPr>
        <w:t>ה</w:t>
      </w:r>
      <w:r w:rsidRPr="000B3275">
        <w:rPr>
          <w:rFonts w:hint="cs"/>
          <w:rtl/>
        </w:rPr>
        <w:t xml:space="preserve">מקומיות על תלונות בדבר הטרדות מיניות של עובדי </w:t>
      </w:r>
      <w:r>
        <w:rPr>
          <w:rFonts w:hint="cs"/>
          <w:rtl/>
        </w:rPr>
        <w:t>חינוך כלפי בגירים, נהלים הנחוצים לו כדי ש</w:t>
      </w:r>
      <w:r w:rsidRPr="000B3275">
        <w:rPr>
          <w:rFonts w:hint="cs"/>
          <w:rtl/>
        </w:rPr>
        <w:t xml:space="preserve">יוכל לשקול </w:t>
      </w:r>
      <w:r>
        <w:rPr>
          <w:rFonts w:hint="cs"/>
          <w:rtl/>
        </w:rPr>
        <w:t xml:space="preserve">את </w:t>
      </w:r>
      <w:r w:rsidRPr="00DA1F68">
        <w:rPr>
          <w:rFonts w:hint="cs"/>
          <w:rtl/>
        </w:rPr>
        <w:t>הפעלת סמכויותיו</w:t>
      </w:r>
      <w:r w:rsidRPr="000B3275">
        <w:rPr>
          <w:rFonts w:hint="cs"/>
          <w:rtl/>
        </w:rPr>
        <w:t xml:space="preserve"> ולמנוע הישנות</w:t>
      </w:r>
      <w:r>
        <w:rPr>
          <w:rFonts w:hint="cs"/>
          <w:rtl/>
        </w:rPr>
        <w:t xml:space="preserve"> </w:t>
      </w:r>
      <w:r w:rsidRPr="000B3275">
        <w:rPr>
          <w:rFonts w:hint="cs"/>
          <w:rtl/>
        </w:rPr>
        <w:t xml:space="preserve">מקרים של הטרדה מינית. </w:t>
      </w:r>
    </w:p>
    <w:p w:rsidR="00F0136E" w:rsidRPr="00492C38" w:rsidP="006D0422">
      <w:pPr>
        <w:pStyle w:val="takzir"/>
        <w:rPr>
          <w:rFonts w:ascii="Tahoma" w:hAnsi="Tahoma" w:cs="Tahoma"/>
          <w:noProof w:val="0"/>
          <w:sz w:val="28"/>
          <w:rtl/>
        </w:rPr>
      </w:pPr>
    </w:p>
    <w:p w:rsidR="00F0136E" w:rsidRPr="00F0136E" w:rsidP="006D0422">
      <w:pPr>
        <w:pStyle w:val="KOT5T"/>
        <w:rPr>
          <w:rtl/>
        </w:rPr>
      </w:pPr>
      <w:r w:rsidRPr="00F0136E">
        <w:rPr>
          <w:rFonts w:hint="cs"/>
          <w:rtl/>
        </w:rPr>
        <w:t xml:space="preserve">טיפולן של הרשויות המקומיות בתלונות </w:t>
      </w:r>
      <w:r>
        <w:br/>
      </w:r>
      <w:r w:rsidRPr="00F0136E">
        <w:rPr>
          <w:rFonts w:hint="cs"/>
          <w:rtl/>
        </w:rPr>
        <w:t>על הטרדה מינית</w:t>
      </w:r>
    </w:p>
    <w:p w:rsidR="00F0136E" w:rsidRPr="00A53EA3" w:rsidP="008C20DE">
      <w:pPr>
        <w:pStyle w:val="takzir-text"/>
        <w:bidi/>
        <w:rPr>
          <w:rtl/>
        </w:rPr>
      </w:pPr>
      <w:r>
        <w:rPr>
          <w:rFonts w:hint="cs"/>
          <w:rtl/>
        </w:rPr>
        <w:t xml:space="preserve">רשויות מקומיות שנבדקו טיפלו באופן לקוי בתלונות על הטרדה מינית: לא נמצא כי רשות מקומית א' שקלה נקיטת צעדי משמעת נגד מנהל שהודה </w:t>
      </w:r>
      <w:r w:rsidRPr="0016012E">
        <w:rPr>
          <w:rtl/>
        </w:rPr>
        <w:t xml:space="preserve">בהטרדה מינית </w:t>
      </w:r>
      <w:r w:rsidRPr="0016012E">
        <w:rPr>
          <w:rFonts w:hint="eastAsia"/>
          <w:rtl/>
        </w:rPr>
        <w:t>במסגרת</w:t>
      </w:r>
      <w:r w:rsidRPr="0016012E">
        <w:rPr>
          <w:rtl/>
        </w:rPr>
        <w:t xml:space="preserve"> </w:t>
      </w:r>
      <w:r>
        <w:rPr>
          <w:rFonts w:hint="cs"/>
          <w:rtl/>
        </w:rPr>
        <w:t>הליך</w:t>
      </w:r>
      <w:r w:rsidRPr="0016012E">
        <w:rPr>
          <w:rtl/>
        </w:rPr>
        <w:t xml:space="preserve"> </w:t>
      </w:r>
      <w:r w:rsidRPr="0016012E">
        <w:rPr>
          <w:rFonts w:hint="eastAsia"/>
          <w:rtl/>
        </w:rPr>
        <w:t>פלילי</w:t>
      </w:r>
      <w:r>
        <w:rPr>
          <w:rFonts w:hint="cs"/>
          <w:rtl/>
        </w:rPr>
        <w:t>, ו</w:t>
      </w:r>
      <w:r w:rsidRPr="0016012E">
        <w:rPr>
          <w:rFonts w:hint="cs"/>
          <w:rtl/>
        </w:rPr>
        <w:t>העבירה את המתלוננת לתפקיד אחר,</w:t>
      </w:r>
      <w:r>
        <w:rPr>
          <w:rFonts w:hint="cs"/>
          <w:rtl/>
        </w:rPr>
        <w:t xml:space="preserve"> בניגוד לרצונה; רשות מקומית ב' לא עירבה את האחראית בטיפול בתלונה על </w:t>
      </w:r>
      <w:r>
        <w:rPr>
          <w:rFonts w:hint="cs"/>
          <w:rtl/>
        </w:rPr>
        <w:t xml:space="preserve">הטרדה מינית ושיבצה את </w:t>
      </w:r>
      <w:r>
        <w:rPr>
          <w:rFonts w:hint="cs"/>
          <w:rtl/>
        </w:rPr>
        <w:t>הנילון</w:t>
      </w:r>
      <w:r>
        <w:rPr>
          <w:rFonts w:hint="cs"/>
          <w:rtl/>
        </w:rPr>
        <w:t xml:space="preserve"> בעבודה בקרבת קטינים בעת שהתנהל נגדו הליך פלילי באשמת עבירות מין; רשות מקומית ג' לא ביררה תלונה נגד עובד ולא שקלה נקיטת אמצעי משמעת נגדו לאחר שנסגר תיקו במשטרה מחמת חוסר ראיות, והחזירה אותו לעבוד בקרבת קטינים. בשנים שלאחר </w:t>
      </w:r>
      <w:r w:rsidRPr="00AF0844">
        <w:rPr>
          <w:rFonts w:hint="cs"/>
          <w:rtl/>
        </w:rPr>
        <w:t>מכן הוגשו נגד אותו עובד עוד</w:t>
      </w:r>
      <w:r>
        <w:rPr>
          <w:rFonts w:hint="cs"/>
          <w:rtl/>
        </w:rPr>
        <w:t xml:space="preserve"> שלוש תלונות; רשות מקומית ד' </w:t>
      </w:r>
      <w:r w:rsidRPr="00B6715D">
        <w:rPr>
          <w:rFonts w:hint="cs"/>
          <w:rtl/>
        </w:rPr>
        <w:t xml:space="preserve">העסיקה </w:t>
      </w:r>
      <w:r>
        <w:rPr>
          <w:rFonts w:hint="cs"/>
          <w:rtl/>
        </w:rPr>
        <w:t xml:space="preserve">בקרבת קטינים </w:t>
      </w:r>
      <w:r w:rsidRPr="00B6715D">
        <w:rPr>
          <w:rFonts w:hint="cs"/>
          <w:rtl/>
        </w:rPr>
        <w:t>עובד שהודה ב</w:t>
      </w:r>
      <w:r>
        <w:rPr>
          <w:rFonts w:hint="cs"/>
          <w:rtl/>
        </w:rPr>
        <w:t xml:space="preserve">פני האחראית </w:t>
      </w:r>
      <w:r w:rsidRPr="00B6715D">
        <w:rPr>
          <w:rFonts w:hint="cs"/>
          <w:rtl/>
        </w:rPr>
        <w:t>ב</w:t>
      </w:r>
      <w:r>
        <w:rPr>
          <w:rFonts w:hint="cs"/>
          <w:rtl/>
        </w:rPr>
        <w:t>ב</w:t>
      </w:r>
      <w:r w:rsidRPr="00B6715D">
        <w:rPr>
          <w:rFonts w:hint="cs"/>
          <w:rtl/>
        </w:rPr>
        <w:t>יצוע מעשה מגונה בפומבי</w:t>
      </w:r>
      <w:r>
        <w:rPr>
          <w:rFonts w:hint="cs"/>
          <w:rtl/>
        </w:rPr>
        <w:t>,</w:t>
      </w:r>
      <w:r w:rsidRPr="00B6715D">
        <w:rPr>
          <w:rFonts w:hint="cs"/>
          <w:rtl/>
        </w:rPr>
        <w:t xml:space="preserve"> ולא</w:t>
      </w:r>
      <w:r w:rsidRPr="00534BBA">
        <w:rPr>
          <w:rFonts w:hint="cs"/>
          <w:rtl/>
        </w:rPr>
        <w:t xml:space="preserve"> פעלה ליישום החלטותיה כך שהעובד יטופל מקצועית. </w:t>
      </w:r>
      <w:r>
        <w:rPr>
          <w:rFonts w:hint="cs"/>
          <w:rtl/>
        </w:rPr>
        <w:t xml:space="preserve">כעבור שנים אחדות התקבלה תלונה נוספת על מעשה מגונה בפומבי של העובד </w:t>
      </w:r>
      <w:r w:rsidRPr="003F1102">
        <w:rPr>
          <w:rFonts w:hint="cs"/>
          <w:rtl/>
        </w:rPr>
        <w:t>במהלך עבודתו</w:t>
      </w:r>
      <w:r w:rsidRPr="00BE4797">
        <w:rPr>
          <w:rFonts w:hint="cs"/>
          <w:rtl/>
        </w:rPr>
        <w:t>.</w:t>
      </w:r>
      <w:r>
        <w:rPr>
          <w:rFonts w:hint="cs"/>
          <w:rtl/>
        </w:rPr>
        <w:t xml:space="preserve"> </w:t>
      </w:r>
      <w:r w:rsidRPr="0012789B" w:rsidR="000A57B4">
        <w:rPr>
          <w:noProof/>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745530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9537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שנבדקו</w:t>
                            </w:r>
                            <w:r w:rsidRPr="008C20DE">
                              <w:rPr>
                                <w:rFonts w:cs="Tahoma"/>
                                <w:color w:val="0B5294"/>
                                <w:spacing w:val="-4"/>
                                <w:sz w:val="24"/>
                                <w:szCs w:val="24"/>
                                <w:rtl/>
                              </w:rPr>
                              <w:t xml:space="preserve"> </w:t>
                            </w:r>
                            <w:r w:rsidRPr="008C20DE">
                              <w:rPr>
                                <w:rFonts w:cs="Tahoma" w:hint="eastAsia"/>
                                <w:color w:val="0B5294"/>
                                <w:spacing w:val="-4"/>
                                <w:sz w:val="24"/>
                                <w:szCs w:val="24"/>
                                <w:rtl/>
                              </w:rPr>
                              <w:t>טיפלו</w:t>
                            </w:r>
                            <w:r w:rsidRPr="008C20DE">
                              <w:rPr>
                                <w:rFonts w:cs="Tahoma"/>
                                <w:color w:val="0B5294"/>
                                <w:spacing w:val="-4"/>
                                <w:sz w:val="24"/>
                                <w:szCs w:val="24"/>
                                <w:rtl/>
                              </w:rPr>
                              <w:t xml:space="preserve"> </w:t>
                            </w:r>
                            <w:r w:rsidRPr="008C20DE">
                              <w:rPr>
                                <w:rFonts w:cs="Tahoma" w:hint="eastAsia"/>
                                <w:color w:val="0B5294"/>
                                <w:spacing w:val="-4"/>
                                <w:sz w:val="24"/>
                                <w:szCs w:val="24"/>
                                <w:rtl/>
                              </w:rPr>
                              <w:t>באופן</w:t>
                            </w:r>
                            <w:r w:rsidRPr="008C20DE">
                              <w:rPr>
                                <w:rFonts w:cs="Tahoma"/>
                                <w:color w:val="0B5294"/>
                                <w:spacing w:val="-4"/>
                                <w:sz w:val="24"/>
                                <w:szCs w:val="24"/>
                                <w:rtl/>
                              </w:rPr>
                              <w:t xml:space="preserve"> </w:t>
                            </w:r>
                            <w:r w:rsidRPr="008C20DE">
                              <w:rPr>
                                <w:rFonts w:cs="Tahoma" w:hint="eastAsia"/>
                                <w:color w:val="0B5294"/>
                                <w:spacing w:val="-4"/>
                                <w:sz w:val="24"/>
                                <w:szCs w:val="24"/>
                                <w:rtl/>
                              </w:rPr>
                              <w:t>לקוי</w:t>
                            </w:r>
                            <w:r w:rsidRPr="008C20DE">
                              <w:rPr>
                                <w:rFonts w:cs="Tahoma"/>
                                <w:color w:val="0B5294"/>
                                <w:spacing w:val="-4"/>
                                <w:sz w:val="24"/>
                                <w:szCs w:val="24"/>
                                <w:rtl/>
                              </w:rPr>
                              <w:t xml:space="preserve"> </w:t>
                            </w:r>
                            <w:r w:rsidRPr="008C20DE">
                              <w:rPr>
                                <w:rFonts w:cs="Tahoma" w:hint="eastAsia"/>
                                <w:color w:val="0B5294"/>
                                <w:spacing w:val="-4"/>
                                <w:sz w:val="24"/>
                                <w:szCs w:val="24"/>
                                <w:rtl/>
                              </w:rPr>
                              <w:t>בתלונות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3506289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9075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59327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שנבדקו</w:t>
                      </w:r>
                      <w:r w:rsidRPr="008C20DE">
                        <w:rPr>
                          <w:rFonts w:cs="Tahoma"/>
                          <w:color w:val="0B5294"/>
                          <w:spacing w:val="-4"/>
                          <w:sz w:val="24"/>
                          <w:szCs w:val="24"/>
                          <w:rtl/>
                        </w:rPr>
                        <w:t xml:space="preserve"> </w:t>
                      </w:r>
                      <w:r w:rsidRPr="008C20DE">
                        <w:rPr>
                          <w:rFonts w:cs="Tahoma" w:hint="eastAsia"/>
                          <w:color w:val="0B5294"/>
                          <w:spacing w:val="-4"/>
                          <w:sz w:val="24"/>
                          <w:szCs w:val="24"/>
                          <w:rtl/>
                        </w:rPr>
                        <w:t>טיפלו</w:t>
                      </w:r>
                      <w:r w:rsidRPr="008C20DE">
                        <w:rPr>
                          <w:rFonts w:cs="Tahoma"/>
                          <w:color w:val="0B5294"/>
                          <w:spacing w:val="-4"/>
                          <w:sz w:val="24"/>
                          <w:szCs w:val="24"/>
                          <w:rtl/>
                        </w:rPr>
                        <w:t xml:space="preserve"> </w:t>
                      </w:r>
                      <w:r w:rsidRPr="008C20DE">
                        <w:rPr>
                          <w:rFonts w:cs="Tahoma" w:hint="eastAsia"/>
                          <w:color w:val="0B5294"/>
                          <w:spacing w:val="-4"/>
                          <w:sz w:val="24"/>
                          <w:szCs w:val="24"/>
                          <w:rtl/>
                        </w:rPr>
                        <w:t>באופן</w:t>
                      </w:r>
                      <w:r w:rsidRPr="008C20DE">
                        <w:rPr>
                          <w:rFonts w:cs="Tahoma"/>
                          <w:color w:val="0B5294"/>
                          <w:spacing w:val="-4"/>
                          <w:sz w:val="24"/>
                          <w:szCs w:val="24"/>
                          <w:rtl/>
                        </w:rPr>
                        <w:t xml:space="preserve"> </w:t>
                      </w:r>
                      <w:r w:rsidRPr="008C20DE">
                        <w:rPr>
                          <w:rFonts w:cs="Tahoma" w:hint="eastAsia"/>
                          <w:color w:val="0B5294"/>
                          <w:spacing w:val="-4"/>
                          <w:sz w:val="24"/>
                          <w:szCs w:val="24"/>
                          <w:rtl/>
                        </w:rPr>
                        <w:t>לקוי</w:t>
                      </w:r>
                      <w:r w:rsidRPr="008C20DE">
                        <w:rPr>
                          <w:rFonts w:cs="Tahoma"/>
                          <w:color w:val="0B5294"/>
                          <w:spacing w:val="-4"/>
                          <w:sz w:val="24"/>
                          <w:szCs w:val="24"/>
                          <w:rtl/>
                        </w:rPr>
                        <w:t xml:space="preserve"> </w:t>
                      </w:r>
                      <w:r w:rsidRPr="008C20DE">
                        <w:rPr>
                          <w:rFonts w:cs="Tahoma" w:hint="eastAsia"/>
                          <w:color w:val="0B5294"/>
                          <w:spacing w:val="-4"/>
                          <w:sz w:val="24"/>
                          <w:szCs w:val="24"/>
                          <w:rtl/>
                        </w:rPr>
                        <w:t>בתלונות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8017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0136E" w:rsidRPr="00492C38" w:rsidP="006D0422">
      <w:pPr>
        <w:pStyle w:val="takzir"/>
        <w:rPr>
          <w:rFonts w:ascii="Tahoma" w:hAnsi="Tahoma" w:cs="Tahoma"/>
          <w:noProof w:val="0"/>
          <w:sz w:val="28"/>
          <w:rtl/>
        </w:rPr>
      </w:pPr>
    </w:p>
    <w:p w:rsidR="00F0136E" w:rsidRPr="00F0136E" w:rsidP="006D0422">
      <w:pPr>
        <w:pStyle w:val="KOT5T"/>
        <w:rPr>
          <w:rtl/>
        </w:rPr>
      </w:pPr>
      <w:r w:rsidRPr="00F0136E">
        <w:rPr>
          <w:rFonts w:hint="cs"/>
          <w:rtl/>
        </w:rPr>
        <w:t xml:space="preserve">טיפול הרשויות המקומיות הערביות </w:t>
      </w:r>
      <w:r>
        <w:br/>
      </w:r>
      <w:r w:rsidRPr="00F0136E">
        <w:rPr>
          <w:rFonts w:hint="cs"/>
          <w:rtl/>
        </w:rPr>
        <w:t>בהטרדות מיניות ובמניעתן</w:t>
      </w:r>
    </w:p>
    <w:p w:rsidR="00F0136E" w:rsidRPr="000B3275" w:rsidP="006D0422">
      <w:pPr>
        <w:pStyle w:val="takzir-text"/>
        <w:bidi/>
        <w:rPr>
          <w:rtl/>
        </w:rPr>
      </w:pPr>
      <w:r w:rsidRPr="00064CFF">
        <w:rPr>
          <w:rFonts w:hint="cs"/>
          <w:rtl/>
        </w:rPr>
        <w:t xml:space="preserve">רשויות מקומיות ערביות </w:t>
      </w:r>
      <w:r>
        <w:rPr>
          <w:rFonts w:hint="cs"/>
          <w:rtl/>
        </w:rPr>
        <w:t>לא יישמו את הוראות הדין בכל הנוגע לנקיטת</w:t>
      </w:r>
      <w:r w:rsidRPr="000B3275">
        <w:rPr>
          <w:rFonts w:hint="cs"/>
          <w:rtl/>
        </w:rPr>
        <w:t xml:space="preserve"> פעולות להעלאת מודעות</w:t>
      </w:r>
      <w:r>
        <w:rPr>
          <w:rFonts w:hint="cs"/>
          <w:rtl/>
        </w:rPr>
        <w:t>ם</w:t>
      </w:r>
      <w:r w:rsidRPr="000B3275">
        <w:rPr>
          <w:rFonts w:hint="cs"/>
          <w:rtl/>
        </w:rPr>
        <w:t xml:space="preserve"> של עובדיהן לאיסור </w:t>
      </w:r>
      <w:r>
        <w:rPr>
          <w:rFonts w:hint="cs"/>
          <w:rtl/>
        </w:rPr>
        <w:t>ה</w:t>
      </w:r>
      <w:r w:rsidRPr="000B3275">
        <w:rPr>
          <w:rFonts w:hint="cs"/>
          <w:rtl/>
        </w:rPr>
        <w:t xml:space="preserve">הטרדה </w:t>
      </w:r>
      <w:r>
        <w:rPr>
          <w:rFonts w:hint="cs"/>
          <w:rtl/>
        </w:rPr>
        <w:t>ה</w:t>
      </w:r>
      <w:r w:rsidRPr="000B3275">
        <w:rPr>
          <w:rFonts w:hint="cs"/>
          <w:rtl/>
        </w:rPr>
        <w:t xml:space="preserve">מינית; </w:t>
      </w:r>
      <w:r>
        <w:rPr>
          <w:rFonts w:hint="cs"/>
          <w:rtl/>
        </w:rPr>
        <w:t>לקביעת</w:t>
      </w:r>
      <w:r w:rsidRPr="000B3275">
        <w:rPr>
          <w:rFonts w:hint="cs"/>
          <w:rtl/>
        </w:rPr>
        <w:t xml:space="preserve"> תקנון למניעת הטרדה מינית</w:t>
      </w:r>
      <w:r>
        <w:rPr>
          <w:rFonts w:hint="cs"/>
          <w:rtl/>
        </w:rPr>
        <w:t>;</w:t>
      </w:r>
      <w:r w:rsidRPr="000B3275">
        <w:rPr>
          <w:rFonts w:hint="cs"/>
          <w:rtl/>
        </w:rPr>
        <w:t xml:space="preserve"> </w:t>
      </w:r>
      <w:r>
        <w:rPr>
          <w:rFonts w:hint="cs"/>
          <w:rtl/>
        </w:rPr>
        <w:t>ולמינוי</w:t>
      </w:r>
      <w:r w:rsidRPr="000B3275">
        <w:rPr>
          <w:rFonts w:hint="cs"/>
          <w:rtl/>
        </w:rPr>
        <w:t xml:space="preserve"> אחראים </w:t>
      </w:r>
      <w:r>
        <w:rPr>
          <w:rFonts w:hint="cs"/>
          <w:rtl/>
        </w:rPr>
        <w:t>למניעת הטרדה מינית</w:t>
      </w:r>
      <w:r w:rsidRPr="000B3275">
        <w:rPr>
          <w:rFonts w:hint="cs"/>
          <w:rtl/>
        </w:rPr>
        <w:t xml:space="preserve">. </w:t>
      </w:r>
      <w:r>
        <w:rPr>
          <w:rFonts w:hint="cs"/>
          <w:rtl/>
        </w:rPr>
        <w:t xml:space="preserve">ברשויות אלה </w:t>
      </w:r>
      <w:r w:rsidRPr="000B3275">
        <w:rPr>
          <w:rFonts w:hint="cs"/>
          <w:rtl/>
        </w:rPr>
        <w:t>מספר התלונות על הטרדות מיניות קטן מא</w:t>
      </w:r>
      <w:r>
        <w:rPr>
          <w:rFonts w:hint="cs"/>
          <w:rtl/>
        </w:rPr>
        <w:t>ו</w:t>
      </w:r>
      <w:r w:rsidRPr="000B3275">
        <w:rPr>
          <w:rFonts w:hint="cs"/>
          <w:rtl/>
        </w:rPr>
        <w:t>ד.</w:t>
      </w:r>
      <w:r w:rsidRPr="00064CFF">
        <w:rPr>
          <w:rFonts w:hint="cs"/>
          <w:rtl/>
        </w:rPr>
        <w:t xml:space="preserve"> </w:t>
      </w:r>
    </w:p>
    <w:p w:rsidR="00C65C4E" w:rsidRPr="00492C38" w:rsidP="006D0422">
      <w:pPr>
        <w:pStyle w:val="takzir"/>
        <w:rPr>
          <w:rFonts w:ascii="Tahoma" w:hAnsi="Tahoma" w:cs="Tahoma"/>
          <w:noProof w:val="0"/>
          <w:sz w:val="28"/>
          <w:rtl/>
        </w:rPr>
      </w:pPr>
    </w:p>
    <w:p w:rsidR="00384065" w:rsidRPr="00132FFC" w:rsidP="006D0422">
      <w:pPr>
        <w:pStyle w:val="KOT4T"/>
        <w:rPr>
          <w:rtl/>
        </w:rPr>
      </w:pPr>
      <w:r w:rsidRPr="00132FFC">
        <w:rPr>
          <w:rtl/>
        </w:rPr>
        <w:t>ההמלצות העיקריות</w:t>
      </w:r>
    </w:p>
    <w:p w:rsidR="00F0136E" w:rsidRPr="0049777B" w:rsidP="006D0422">
      <w:pPr>
        <w:pStyle w:val="takzir-text"/>
        <w:pBdr>
          <w:bottom w:val="none" w:sz="0" w:space="0" w:color="auto"/>
        </w:pBdr>
        <w:bidi/>
        <w:rPr>
          <w:rtl/>
        </w:rPr>
      </w:pPr>
      <w:r w:rsidRPr="00494AF6">
        <w:rPr>
          <w:rFonts w:hint="cs"/>
          <w:rtl/>
        </w:rPr>
        <w:t xml:space="preserve">על משרד הפנים, </w:t>
      </w:r>
      <w:r>
        <w:rPr>
          <w:rFonts w:hint="cs"/>
          <w:b/>
          <w:rtl/>
        </w:rPr>
        <w:t xml:space="preserve">האחראי לבקרה על ניהול כוח האדם ולהבטחת קיום </w:t>
      </w:r>
      <w:r>
        <w:rPr>
          <w:rFonts w:hint="cs"/>
          <w:b/>
          <w:rtl/>
        </w:rPr>
        <w:t>המינהל</w:t>
      </w:r>
      <w:r>
        <w:rPr>
          <w:rFonts w:hint="cs"/>
          <w:b/>
          <w:rtl/>
        </w:rPr>
        <w:t xml:space="preserve"> התקין ברשויות המקומיות</w:t>
      </w:r>
      <w:r>
        <w:rPr>
          <w:rFonts w:hint="cs"/>
          <w:rtl/>
        </w:rPr>
        <w:t xml:space="preserve">, </w:t>
      </w:r>
      <w:r w:rsidRPr="003D6E92">
        <w:rPr>
          <w:rFonts w:hint="cs"/>
          <w:rtl/>
        </w:rPr>
        <w:t xml:space="preserve">לפעול בהקדם </w:t>
      </w:r>
      <w:r w:rsidRPr="003D6E92">
        <w:rPr>
          <w:rFonts w:hint="cs"/>
          <w:rtl/>
        </w:rPr>
        <w:t>לאסדרת</w:t>
      </w:r>
      <w:r w:rsidRPr="003D6E92">
        <w:rPr>
          <w:rFonts w:hint="cs"/>
          <w:rtl/>
        </w:rPr>
        <w:t xml:space="preserve"> הטיפול בהטרדות מיניות ברשויות המקומיות. </w:t>
      </w:r>
      <w:r w:rsidRPr="003D6E92">
        <w:rPr>
          <w:rFonts w:hint="eastAsia"/>
          <w:rtl/>
        </w:rPr>
        <w:t>בין</w:t>
      </w:r>
      <w:r w:rsidRPr="003D6E92">
        <w:rPr>
          <w:rtl/>
        </w:rPr>
        <w:t xml:space="preserve"> היתר עליו </w:t>
      </w:r>
      <w:r w:rsidRPr="003D6E92">
        <w:rPr>
          <w:rFonts w:hint="cs"/>
          <w:rtl/>
        </w:rPr>
        <w:t xml:space="preserve">לאסוף נתונים </w:t>
      </w:r>
      <w:r>
        <w:rPr>
          <w:rFonts w:hint="cs"/>
          <w:rtl/>
        </w:rPr>
        <w:t>על</w:t>
      </w:r>
      <w:r w:rsidRPr="003D6E92">
        <w:rPr>
          <w:rFonts w:hint="cs"/>
          <w:rtl/>
        </w:rPr>
        <w:t xml:space="preserve"> פעולותיהן של הרשויות לצורך פיקוח ובקרה </w:t>
      </w:r>
      <w:r>
        <w:rPr>
          <w:rFonts w:hint="cs"/>
          <w:rtl/>
        </w:rPr>
        <w:t>על</w:t>
      </w:r>
      <w:r w:rsidRPr="003D6E92">
        <w:rPr>
          <w:rFonts w:hint="cs"/>
          <w:rtl/>
        </w:rPr>
        <w:t xml:space="preserve"> מינוי אחראים</w:t>
      </w:r>
      <w:r>
        <w:rPr>
          <w:rFonts w:hint="cs"/>
          <w:rtl/>
        </w:rPr>
        <w:t>,</w:t>
      </w:r>
      <w:r w:rsidRPr="003D6E92">
        <w:rPr>
          <w:rFonts w:hint="cs"/>
          <w:rtl/>
        </w:rPr>
        <w:t xml:space="preserve"> </w:t>
      </w:r>
      <w:r>
        <w:rPr>
          <w:rFonts w:hint="cs"/>
          <w:rtl/>
        </w:rPr>
        <w:t xml:space="preserve">על </w:t>
      </w:r>
      <w:r w:rsidRPr="003D6E92">
        <w:rPr>
          <w:rFonts w:hint="cs"/>
          <w:rtl/>
        </w:rPr>
        <w:t xml:space="preserve">מספר התלונות שהתקבלו </w:t>
      </w:r>
      <w:r w:rsidRPr="00494AF6">
        <w:rPr>
          <w:rFonts w:hint="cs"/>
          <w:rtl/>
        </w:rPr>
        <w:t>אצלן</w:t>
      </w:r>
      <w:r>
        <w:rPr>
          <w:rFonts w:hint="cs"/>
          <w:rtl/>
        </w:rPr>
        <w:t xml:space="preserve"> </w:t>
      </w:r>
      <w:r w:rsidRPr="00494AF6">
        <w:rPr>
          <w:rFonts w:hint="cs"/>
          <w:rtl/>
        </w:rPr>
        <w:t>ועל</w:t>
      </w:r>
      <w:r w:rsidRPr="003D6E92">
        <w:rPr>
          <w:rFonts w:hint="cs"/>
          <w:rtl/>
        </w:rPr>
        <w:t xml:space="preserve"> פעולות מניעה ש</w:t>
      </w:r>
      <w:r>
        <w:rPr>
          <w:rFonts w:hint="cs"/>
          <w:rtl/>
        </w:rPr>
        <w:t>נקט</w:t>
      </w:r>
      <w:r w:rsidRPr="003D6E92">
        <w:rPr>
          <w:rFonts w:hint="cs"/>
          <w:rtl/>
        </w:rPr>
        <w:t>ו</w:t>
      </w:r>
      <w:r w:rsidRPr="0049777B">
        <w:rPr>
          <w:rFonts w:hint="cs"/>
          <w:rtl/>
        </w:rPr>
        <w:t>.</w:t>
      </w:r>
    </w:p>
    <w:p w:rsidR="00F0136E" w:rsidRPr="00B941E7" w:rsidP="006D0422">
      <w:pPr>
        <w:pStyle w:val="takzir-text"/>
        <w:pBdr>
          <w:top w:val="none" w:sz="0" w:space="0" w:color="auto"/>
          <w:bottom w:val="none" w:sz="0" w:space="0" w:color="auto"/>
        </w:pBdr>
        <w:bidi/>
        <w:rPr>
          <w:rtl/>
        </w:rPr>
      </w:pPr>
      <w:r>
        <w:rPr>
          <w:rFonts w:hint="cs"/>
          <w:rtl/>
        </w:rPr>
        <w:t xml:space="preserve">על </w:t>
      </w:r>
      <w:r w:rsidRPr="00342372">
        <w:rPr>
          <w:rFonts w:hint="cs"/>
          <w:rtl/>
        </w:rPr>
        <w:t xml:space="preserve">משרד הפנים </w:t>
      </w:r>
      <w:r>
        <w:rPr>
          <w:rFonts w:hint="cs"/>
          <w:rtl/>
        </w:rPr>
        <w:t xml:space="preserve">לגבש לרשויות המקומיות </w:t>
      </w:r>
      <w:r w:rsidRPr="00342372">
        <w:rPr>
          <w:rFonts w:hint="cs"/>
          <w:rtl/>
        </w:rPr>
        <w:t xml:space="preserve">קווים מנחים </w:t>
      </w:r>
      <w:r w:rsidRPr="00EE3179">
        <w:rPr>
          <w:rFonts w:hint="cs"/>
          <w:rtl/>
        </w:rPr>
        <w:t>לטיפולן</w:t>
      </w:r>
      <w:r w:rsidRPr="00342372">
        <w:rPr>
          <w:rFonts w:hint="cs"/>
          <w:rtl/>
        </w:rPr>
        <w:t xml:space="preserve"> בהטרדות מיניות</w:t>
      </w:r>
      <w:r>
        <w:rPr>
          <w:rFonts w:hint="cs"/>
          <w:rtl/>
        </w:rPr>
        <w:t xml:space="preserve"> ובמניעתן,</w:t>
      </w:r>
      <w:r w:rsidRPr="00342372">
        <w:rPr>
          <w:rFonts w:hint="cs"/>
          <w:rtl/>
        </w:rPr>
        <w:t xml:space="preserve"> על מנת ש</w:t>
      </w:r>
      <w:r>
        <w:rPr>
          <w:rFonts w:hint="cs"/>
          <w:rtl/>
        </w:rPr>
        <w:t>טיפולן יהיה מקצועי;</w:t>
      </w:r>
      <w:r w:rsidRPr="006F71F2">
        <w:rPr>
          <w:rFonts w:hint="cs"/>
          <w:rtl/>
        </w:rPr>
        <w:t xml:space="preserve"> </w:t>
      </w:r>
      <w:r>
        <w:rPr>
          <w:rFonts w:hint="cs"/>
          <w:rtl/>
        </w:rPr>
        <w:t>לה</w:t>
      </w:r>
      <w:r w:rsidRPr="0049777B">
        <w:rPr>
          <w:rFonts w:hint="cs"/>
          <w:rtl/>
        </w:rPr>
        <w:t xml:space="preserve">גדיר את תפקיד האחראי, </w:t>
      </w:r>
      <w:r>
        <w:rPr>
          <w:rFonts w:hint="cs"/>
          <w:rtl/>
        </w:rPr>
        <w:t xml:space="preserve">את תחומי אחריותו ואת </w:t>
      </w:r>
      <w:r w:rsidRPr="0049777B">
        <w:rPr>
          <w:rFonts w:hint="cs"/>
          <w:rtl/>
        </w:rPr>
        <w:t xml:space="preserve">תנאי </w:t>
      </w:r>
      <w:r>
        <w:rPr>
          <w:rFonts w:hint="cs"/>
          <w:rtl/>
        </w:rPr>
        <w:t>ה</w:t>
      </w:r>
      <w:r w:rsidRPr="0049777B">
        <w:rPr>
          <w:rFonts w:hint="cs"/>
          <w:rtl/>
        </w:rPr>
        <w:t>סף למינוי</w:t>
      </w:r>
      <w:r>
        <w:rPr>
          <w:rFonts w:hint="cs"/>
          <w:rtl/>
        </w:rPr>
        <w:t>; ו</w:t>
      </w:r>
      <w:r w:rsidRPr="00914EB4">
        <w:rPr>
          <w:rFonts w:hint="cs"/>
          <w:rtl/>
        </w:rPr>
        <w:t xml:space="preserve">לבחון דרכים </w:t>
      </w:r>
      <w:r>
        <w:rPr>
          <w:rFonts w:hint="cs"/>
          <w:rtl/>
        </w:rPr>
        <w:t>שיאפשרו לרשות מקומית לדעת על קיומם של הליכים משמעתיים בגין הטרדה מינית נגד מועמד למשרה בה, על מנת ש</w:t>
      </w:r>
      <w:r w:rsidRPr="00914EB4">
        <w:rPr>
          <w:rFonts w:hint="cs"/>
          <w:rtl/>
        </w:rPr>
        <w:t xml:space="preserve">תוכל </w:t>
      </w:r>
      <w:r w:rsidRPr="003D6E92">
        <w:rPr>
          <w:rFonts w:hint="cs"/>
          <w:rtl/>
        </w:rPr>
        <w:t>להביא</w:t>
      </w:r>
      <w:r w:rsidRPr="00914EB4">
        <w:rPr>
          <w:rFonts w:hint="cs"/>
          <w:rtl/>
        </w:rPr>
        <w:t xml:space="preserve"> בחשבון </w:t>
      </w:r>
      <w:r>
        <w:rPr>
          <w:rFonts w:hint="cs"/>
          <w:rtl/>
        </w:rPr>
        <w:t>מידע זה</w:t>
      </w:r>
      <w:r w:rsidRPr="00914EB4">
        <w:rPr>
          <w:rFonts w:hint="cs"/>
          <w:rtl/>
        </w:rPr>
        <w:t xml:space="preserve"> בבחינת התאמת</w:t>
      </w:r>
      <w:r>
        <w:rPr>
          <w:rFonts w:hint="cs"/>
          <w:rtl/>
        </w:rPr>
        <w:t>ו</w:t>
      </w:r>
      <w:r w:rsidRPr="00914EB4">
        <w:rPr>
          <w:rFonts w:hint="cs"/>
          <w:rtl/>
        </w:rPr>
        <w:t xml:space="preserve"> למשרה.</w:t>
      </w:r>
    </w:p>
    <w:p w:rsidR="00F0136E" w:rsidRPr="00574020" w:rsidP="006D0422">
      <w:pPr>
        <w:pStyle w:val="takzir-text"/>
        <w:pBdr>
          <w:top w:val="none" w:sz="0" w:space="0" w:color="auto"/>
          <w:bottom w:val="none" w:sz="0" w:space="0" w:color="auto"/>
        </w:pBdr>
        <w:bidi/>
        <w:rPr>
          <w:rtl/>
        </w:rPr>
      </w:pPr>
      <w:r w:rsidRPr="006F71F2">
        <w:rPr>
          <w:rFonts w:hint="cs"/>
          <w:rtl/>
        </w:rPr>
        <w:t xml:space="preserve">על משרד הפנים לתת את הדעת </w:t>
      </w:r>
      <w:r>
        <w:rPr>
          <w:rFonts w:hint="cs"/>
          <w:rtl/>
        </w:rPr>
        <w:t>ע</w:t>
      </w:r>
      <w:r w:rsidRPr="006F71F2">
        <w:rPr>
          <w:rFonts w:hint="cs"/>
          <w:rtl/>
        </w:rPr>
        <w:t>ל</w:t>
      </w:r>
      <w:r>
        <w:rPr>
          <w:rFonts w:hint="cs"/>
          <w:rtl/>
        </w:rPr>
        <w:t xml:space="preserve"> </w:t>
      </w:r>
      <w:r w:rsidRPr="006F71F2">
        <w:rPr>
          <w:rFonts w:hint="cs"/>
          <w:rtl/>
        </w:rPr>
        <w:t>התנהלות</w:t>
      </w:r>
      <w:r>
        <w:rPr>
          <w:rFonts w:hint="cs"/>
          <w:rtl/>
        </w:rPr>
        <w:t>ן של</w:t>
      </w:r>
      <w:r w:rsidRPr="006F71F2">
        <w:rPr>
          <w:rFonts w:hint="cs"/>
          <w:rtl/>
        </w:rPr>
        <w:t xml:space="preserve"> הרשויות המקומיות הערביות ב</w:t>
      </w:r>
      <w:r>
        <w:rPr>
          <w:rFonts w:hint="cs"/>
          <w:rtl/>
        </w:rPr>
        <w:t xml:space="preserve">מניעת </w:t>
      </w:r>
      <w:r w:rsidRPr="006F71F2">
        <w:rPr>
          <w:rFonts w:hint="cs"/>
          <w:rtl/>
        </w:rPr>
        <w:t xml:space="preserve">הטרדות מיניות </w:t>
      </w:r>
      <w:r>
        <w:rPr>
          <w:rFonts w:hint="cs"/>
          <w:rtl/>
        </w:rPr>
        <w:t xml:space="preserve">ובטיפול בהן, </w:t>
      </w:r>
      <w:r w:rsidRPr="006F71F2">
        <w:rPr>
          <w:rFonts w:hint="cs"/>
          <w:rtl/>
        </w:rPr>
        <w:t xml:space="preserve">ולגבש בהקדם </w:t>
      </w:r>
      <w:r w:rsidRPr="006F71F2">
        <w:rPr>
          <w:rFonts w:hint="cs"/>
          <w:rtl/>
        </w:rPr>
        <w:t>ת</w:t>
      </w:r>
      <w:r>
        <w:rPr>
          <w:rFonts w:hint="cs"/>
          <w:rtl/>
        </w:rPr>
        <w:t>ו</w:t>
      </w:r>
      <w:r w:rsidRPr="006F71F2">
        <w:rPr>
          <w:rFonts w:hint="cs"/>
          <w:rtl/>
        </w:rPr>
        <w:t>כנית</w:t>
      </w:r>
      <w:r w:rsidRPr="006F71F2">
        <w:rPr>
          <w:rFonts w:hint="cs"/>
          <w:rtl/>
        </w:rPr>
        <w:t xml:space="preserve"> פעולה למאבק בהטרד</w:t>
      </w:r>
      <w:r>
        <w:rPr>
          <w:rFonts w:hint="cs"/>
          <w:rtl/>
        </w:rPr>
        <w:t>ה</w:t>
      </w:r>
      <w:r w:rsidRPr="006F71F2">
        <w:rPr>
          <w:rFonts w:hint="cs"/>
          <w:rtl/>
        </w:rPr>
        <w:t xml:space="preserve"> </w:t>
      </w:r>
      <w:r>
        <w:rPr>
          <w:rFonts w:hint="cs"/>
          <w:rtl/>
        </w:rPr>
        <w:t>ה</w:t>
      </w:r>
      <w:r w:rsidRPr="006F71F2">
        <w:rPr>
          <w:rFonts w:hint="cs"/>
          <w:rtl/>
        </w:rPr>
        <w:t>מינית</w:t>
      </w:r>
      <w:r>
        <w:rPr>
          <w:rFonts w:hint="cs"/>
          <w:rtl/>
        </w:rPr>
        <w:t>,</w:t>
      </w:r>
      <w:r w:rsidRPr="006F71F2">
        <w:rPr>
          <w:rFonts w:hint="cs"/>
          <w:rtl/>
        </w:rPr>
        <w:t xml:space="preserve"> </w:t>
      </w:r>
      <w:r>
        <w:rPr>
          <w:rFonts w:hint="cs"/>
          <w:rtl/>
        </w:rPr>
        <w:t>שתתאים</w:t>
      </w:r>
      <w:r w:rsidRPr="006F71F2">
        <w:rPr>
          <w:rFonts w:hint="cs"/>
          <w:rtl/>
        </w:rPr>
        <w:t xml:space="preserve"> </w:t>
      </w:r>
      <w:r>
        <w:rPr>
          <w:rFonts w:hint="cs"/>
          <w:rtl/>
        </w:rPr>
        <w:t>ל</w:t>
      </w:r>
      <w:r w:rsidRPr="006F71F2">
        <w:rPr>
          <w:rFonts w:hint="cs"/>
          <w:rtl/>
        </w:rPr>
        <w:t>מאפייני</w:t>
      </w:r>
      <w:r>
        <w:rPr>
          <w:rFonts w:hint="cs"/>
          <w:rtl/>
        </w:rPr>
        <w:t>ה</w:t>
      </w:r>
      <w:r w:rsidRPr="006F71F2">
        <w:rPr>
          <w:rFonts w:hint="cs"/>
          <w:rtl/>
        </w:rPr>
        <w:t xml:space="preserve"> של החברה הערבית.</w:t>
      </w:r>
    </w:p>
    <w:p w:rsidR="00F0136E" w:rsidRPr="00574020" w:rsidP="006D0422">
      <w:pPr>
        <w:pStyle w:val="takzir-text"/>
        <w:pBdr>
          <w:top w:val="none" w:sz="0" w:space="0" w:color="auto"/>
          <w:bottom w:val="none" w:sz="0" w:space="0" w:color="auto"/>
        </w:pBdr>
        <w:bidi/>
        <w:rPr>
          <w:rtl/>
        </w:rPr>
      </w:pPr>
      <w:r>
        <w:rPr>
          <w:rFonts w:hint="cs"/>
          <w:rtl/>
        </w:rPr>
        <w:t xml:space="preserve">על </w:t>
      </w:r>
      <w:r w:rsidRPr="00CE709D">
        <w:rPr>
          <w:rFonts w:hint="cs"/>
          <w:rtl/>
        </w:rPr>
        <w:t xml:space="preserve">המשטרה </w:t>
      </w:r>
      <w:r w:rsidRPr="009D4F63">
        <w:rPr>
          <w:rFonts w:hint="eastAsia"/>
          <w:rtl/>
        </w:rPr>
        <w:t>לפעול</w:t>
      </w:r>
      <w:r>
        <w:rPr>
          <w:rtl/>
        </w:rPr>
        <w:t xml:space="preserve"> </w:t>
      </w:r>
      <w:r w:rsidRPr="009D4F63">
        <w:rPr>
          <w:rFonts w:hint="eastAsia"/>
          <w:rtl/>
        </w:rPr>
        <w:t>בהקדם</w:t>
      </w:r>
      <w:r w:rsidRPr="009D4F63">
        <w:rPr>
          <w:rtl/>
        </w:rPr>
        <w:t xml:space="preserve">, </w:t>
      </w:r>
      <w:r w:rsidRPr="009D4F63">
        <w:rPr>
          <w:rFonts w:hint="eastAsia"/>
          <w:rtl/>
        </w:rPr>
        <w:t>בתיאום</w:t>
      </w:r>
      <w:r w:rsidRPr="009D4F63">
        <w:rPr>
          <w:rtl/>
        </w:rPr>
        <w:t xml:space="preserve"> </w:t>
      </w:r>
      <w:r w:rsidRPr="009D4F63">
        <w:rPr>
          <w:rFonts w:hint="eastAsia"/>
          <w:rtl/>
        </w:rPr>
        <w:t>עם</w:t>
      </w:r>
      <w:r w:rsidRPr="009D4F63">
        <w:rPr>
          <w:rtl/>
        </w:rPr>
        <w:t xml:space="preserve"> </w:t>
      </w:r>
      <w:r w:rsidRPr="009D4F63">
        <w:rPr>
          <w:rFonts w:hint="eastAsia"/>
          <w:rtl/>
        </w:rPr>
        <w:t>משרד</w:t>
      </w:r>
      <w:r w:rsidRPr="009D4F63">
        <w:rPr>
          <w:rtl/>
        </w:rPr>
        <w:t xml:space="preserve"> </w:t>
      </w:r>
      <w:r w:rsidRPr="009D4F63">
        <w:rPr>
          <w:rFonts w:hint="eastAsia"/>
          <w:rtl/>
        </w:rPr>
        <w:t>הפנים</w:t>
      </w:r>
      <w:r w:rsidRPr="009D4F63">
        <w:rPr>
          <w:rtl/>
        </w:rPr>
        <w:t xml:space="preserve">, </w:t>
      </w:r>
      <w:r w:rsidRPr="009D4F63">
        <w:rPr>
          <w:rFonts w:hint="eastAsia"/>
          <w:rtl/>
        </w:rPr>
        <w:t>לקביעת</w:t>
      </w:r>
      <w:r w:rsidRPr="009D4F63">
        <w:rPr>
          <w:rtl/>
        </w:rPr>
        <w:t xml:space="preserve"> </w:t>
      </w:r>
      <w:r w:rsidRPr="009D4F63">
        <w:rPr>
          <w:rFonts w:hint="eastAsia"/>
          <w:rtl/>
        </w:rPr>
        <w:t>נהלים</w:t>
      </w:r>
      <w:r w:rsidRPr="009D4F63">
        <w:rPr>
          <w:rtl/>
        </w:rPr>
        <w:t xml:space="preserve"> </w:t>
      </w:r>
      <w:r w:rsidRPr="009D4F63">
        <w:rPr>
          <w:rFonts w:hint="eastAsia"/>
          <w:rtl/>
        </w:rPr>
        <w:t>להעברת</w:t>
      </w:r>
      <w:r w:rsidRPr="009D4F63">
        <w:rPr>
          <w:rtl/>
        </w:rPr>
        <w:t xml:space="preserve"> </w:t>
      </w:r>
      <w:r w:rsidRPr="009D4F63">
        <w:rPr>
          <w:rFonts w:hint="eastAsia"/>
          <w:rtl/>
        </w:rPr>
        <w:t>מידע</w:t>
      </w:r>
      <w:r w:rsidRPr="009D4F63">
        <w:rPr>
          <w:rtl/>
        </w:rPr>
        <w:t xml:space="preserve"> </w:t>
      </w:r>
      <w:r w:rsidRPr="009D4F63">
        <w:rPr>
          <w:rFonts w:hint="eastAsia"/>
          <w:rtl/>
        </w:rPr>
        <w:t>לרשויות</w:t>
      </w:r>
      <w:r w:rsidRPr="009D4F63">
        <w:rPr>
          <w:rtl/>
        </w:rPr>
        <w:t xml:space="preserve">, </w:t>
      </w:r>
      <w:r w:rsidRPr="009D4F63">
        <w:rPr>
          <w:rFonts w:hint="eastAsia"/>
          <w:rtl/>
        </w:rPr>
        <w:t>לרבות</w:t>
      </w:r>
      <w:r w:rsidRPr="009D4F63">
        <w:rPr>
          <w:rtl/>
        </w:rPr>
        <w:t xml:space="preserve"> </w:t>
      </w:r>
      <w:r w:rsidRPr="009D4F63">
        <w:rPr>
          <w:rFonts w:hint="eastAsia"/>
          <w:rtl/>
        </w:rPr>
        <w:t>מידע</w:t>
      </w:r>
      <w:r w:rsidRPr="009D4F63">
        <w:rPr>
          <w:rtl/>
        </w:rPr>
        <w:t xml:space="preserve"> </w:t>
      </w:r>
      <w:r w:rsidRPr="009D4F63">
        <w:rPr>
          <w:rFonts w:hint="eastAsia"/>
          <w:rtl/>
        </w:rPr>
        <w:t>על</w:t>
      </w:r>
      <w:r w:rsidRPr="009D4F63">
        <w:rPr>
          <w:rtl/>
        </w:rPr>
        <w:t xml:space="preserve"> </w:t>
      </w:r>
      <w:r w:rsidRPr="009D4F63">
        <w:rPr>
          <w:rFonts w:hint="eastAsia"/>
          <w:rtl/>
        </w:rPr>
        <w:t>חקירות</w:t>
      </w:r>
      <w:r w:rsidRPr="009D4F63">
        <w:rPr>
          <w:rtl/>
        </w:rPr>
        <w:t xml:space="preserve"> </w:t>
      </w:r>
      <w:r w:rsidRPr="009D4F63">
        <w:rPr>
          <w:rFonts w:hint="eastAsia"/>
          <w:rtl/>
        </w:rPr>
        <w:t>של</w:t>
      </w:r>
      <w:r w:rsidRPr="009D4F63">
        <w:rPr>
          <w:rtl/>
        </w:rPr>
        <w:t xml:space="preserve"> </w:t>
      </w:r>
      <w:r w:rsidRPr="009D4F63">
        <w:rPr>
          <w:rFonts w:hint="eastAsia"/>
          <w:rtl/>
        </w:rPr>
        <w:t>עובדי</w:t>
      </w:r>
      <w:r w:rsidRPr="009D4F63">
        <w:rPr>
          <w:rtl/>
        </w:rPr>
        <w:t xml:space="preserve"> </w:t>
      </w:r>
      <w:r w:rsidRPr="009D4F63">
        <w:rPr>
          <w:rFonts w:hint="eastAsia"/>
          <w:rtl/>
        </w:rPr>
        <w:t>רשות</w:t>
      </w:r>
      <w:r w:rsidRPr="009D4F63">
        <w:rPr>
          <w:rtl/>
        </w:rPr>
        <w:t xml:space="preserve"> </w:t>
      </w:r>
      <w:r w:rsidRPr="009D4F63">
        <w:rPr>
          <w:rFonts w:hint="eastAsia"/>
          <w:rtl/>
        </w:rPr>
        <w:t>מקומית</w:t>
      </w:r>
      <w:r w:rsidRPr="009D4F63">
        <w:rPr>
          <w:rtl/>
        </w:rPr>
        <w:t xml:space="preserve"> </w:t>
      </w:r>
      <w:r w:rsidRPr="009D4F63">
        <w:rPr>
          <w:rFonts w:hint="eastAsia"/>
          <w:rtl/>
        </w:rPr>
        <w:t>בגין</w:t>
      </w:r>
      <w:r w:rsidRPr="009D4F63">
        <w:rPr>
          <w:rtl/>
        </w:rPr>
        <w:t xml:space="preserve"> </w:t>
      </w:r>
      <w:r w:rsidRPr="009D4F63">
        <w:rPr>
          <w:rFonts w:hint="eastAsia"/>
          <w:rtl/>
        </w:rPr>
        <w:t>הטרדה</w:t>
      </w:r>
      <w:r w:rsidRPr="009D4F63">
        <w:rPr>
          <w:rtl/>
        </w:rPr>
        <w:t xml:space="preserve"> </w:t>
      </w:r>
      <w:r w:rsidRPr="009D4F63">
        <w:rPr>
          <w:rFonts w:hint="eastAsia"/>
          <w:rtl/>
        </w:rPr>
        <w:t>מינית</w:t>
      </w:r>
      <w:r w:rsidRPr="009D4F63">
        <w:rPr>
          <w:rtl/>
        </w:rPr>
        <w:t xml:space="preserve"> </w:t>
      </w:r>
      <w:r w:rsidRPr="009D4F63">
        <w:rPr>
          <w:rFonts w:hint="eastAsia"/>
          <w:rtl/>
        </w:rPr>
        <w:t>בעת</w:t>
      </w:r>
      <w:r w:rsidRPr="009D4F63">
        <w:rPr>
          <w:rtl/>
        </w:rPr>
        <w:t xml:space="preserve"> </w:t>
      </w:r>
      <w:r w:rsidRPr="009D4F63">
        <w:rPr>
          <w:rFonts w:hint="eastAsia"/>
          <w:rtl/>
        </w:rPr>
        <w:t>מילוי</w:t>
      </w:r>
      <w:r w:rsidRPr="009D4F63">
        <w:rPr>
          <w:rtl/>
        </w:rPr>
        <w:t xml:space="preserve"> </w:t>
      </w:r>
      <w:r w:rsidRPr="009D4F63">
        <w:rPr>
          <w:rFonts w:hint="eastAsia"/>
          <w:rtl/>
        </w:rPr>
        <w:t>תפקידם</w:t>
      </w:r>
      <w:r>
        <w:rPr>
          <w:rFonts w:hint="cs"/>
          <w:rtl/>
        </w:rPr>
        <w:t xml:space="preserve">, </w:t>
      </w:r>
      <w:r w:rsidRPr="00CE709D">
        <w:rPr>
          <w:rFonts w:hint="cs"/>
          <w:rtl/>
        </w:rPr>
        <w:t xml:space="preserve">כדי לאפשר </w:t>
      </w:r>
      <w:r w:rsidRPr="009D4F63">
        <w:rPr>
          <w:rFonts w:hint="eastAsia"/>
          <w:rtl/>
        </w:rPr>
        <w:t>להן</w:t>
      </w:r>
      <w:r w:rsidRPr="009D4F63">
        <w:rPr>
          <w:rtl/>
        </w:rPr>
        <w:t xml:space="preserve"> </w:t>
      </w:r>
      <w:r w:rsidRPr="009D4F63">
        <w:rPr>
          <w:rFonts w:hint="eastAsia"/>
          <w:rtl/>
        </w:rPr>
        <w:t>לבחון</w:t>
      </w:r>
      <w:r w:rsidRPr="009D4F63">
        <w:rPr>
          <w:rtl/>
        </w:rPr>
        <w:t xml:space="preserve"> </w:t>
      </w:r>
      <w:r w:rsidRPr="009D4F63">
        <w:rPr>
          <w:rFonts w:hint="eastAsia"/>
          <w:rtl/>
        </w:rPr>
        <w:t>אם</w:t>
      </w:r>
      <w:r w:rsidRPr="009D4F63">
        <w:rPr>
          <w:rtl/>
        </w:rPr>
        <w:t xml:space="preserve"> </w:t>
      </w:r>
      <w:r w:rsidRPr="009D4F63">
        <w:rPr>
          <w:rFonts w:hint="eastAsia"/>
          <w:rtl/>
        </w:rPr>
        <w:t>יש</w:t>
      </w:r>
      <w:r w:rsidRPr="009D4F63">
        <w:rPr>
          <w:rtl/>
        </w:rPr>
        <w:t xml:space="preserve"> </w:t>
      </w:r>
      <w:r w:rsidRPr="009D4F63">
        <w:rPr>
          <w:rFonts w:hint="eastAsia"/>
          <w:rtl/>
        </w:rPr>
        <w:t>מקום</w:t>
      </w:r>
      <w:r w:rsidRPr="009D4F63">
        <w:rPr>
          <w:rtl/>
        </w:rPr>
        <w:t xml:space="preserve"> </w:t>
      </w:r>
      <w:r w:rsidRPr="009D4F63">
        <w:rPr>
          <w:rFonts w:hint="eastAsia"/>
          <w:rtl/>
        </w:rPr>
        <w:t>לנקיטת</w:t>
      </w:r>
      <w:r w:rsidRPr="009D4F63">
        <w:rPr>
          <w:rtl/>
        </w:rPr>
        <w:t xml:space="preserve"> </w:t>
      </w:r>
      <w:r w:rsidRPr="009D4F63">
        <w:rPr>
          <w:rFonts w:hint="eastAsia"/>
          <w:rtl/>
        </w:rPr>
        <w:t>אמצעים</w:t>
      </w:r>
      <w:r w:rsidRPr="009D4F63">
        <w:rPr>
          <w:rtl/>
        </w:rPr>
        <w:t xml:space="preserve"> </w:t>
      </w:r>
      <w:r w:rsidRPr="009D4F63">
        <w:rPr>
          <w:rFonts w:hint="eastAsia"/>
          <w:rtl/>
        </w:rPr>
        <w:t>במישור</w:t>
      </w:r>
      <w:r w:rsidRPr="009D4F63">
        <w:rPr>
          <w:rtl/>
        </w:rPr>
        <w:t xml:space="preserve"> </w:t>
      </w:r>
      <w:r w:rsidRPr="009D4F63">
        <w:rPr>
          <w:rFonts w:hint="eastAsia"/>
          <w:rtl/>
        </w:rPr>
        <w:t>המשמעתי</w:t>
      </w:r>
      <w:r w:rsidRPr="009D4F63">
        <w:rPr>
          <w:rtl/>
        </w:rPr>
        <w:t xml:space="preserve"> </w:t>
      </w:r>
      <w:r w:rsidRPr="009D4F63">
        <w:rPr>
          <w:rFonts w:hint="eastAsia"/>
          <w:rtl/>
        </w:rPr>
        <w:t>והמ</w:t>
      </w:r>
      <w:r>
        <w:rPr>
          <w:rFonts w:hint="cs"/>
          <w:rtl/>
        </w:rPr>
        <w:t>י</w:t>
      </w:r>
      <w:r w:rsidRPr="009D4F63">
        <w:rPr>
          <w:rFonts w:hint="eastAsia"/>
          <w:rtl/>
        </w:rPr>
        <w:t>נהלי</w:t>
      </w:r>
      <w:r w:rsidRPr="009D4F63">
        <w:rPr>
          <w:rtl/>
        </w:rPr>
        <w:t>.</w:t>
      </w:r>
      <w:r>
        <w:rPr>
          <w:rFonts w:hint="cs"/>
          <w:b/>
          <w:bCs/>
          <w:rtl/>
        </w:rPr>
        <w:t xml:space="preserve"> </w:t>
      </w:r>
    </w:p>
    <w:p w:rsidR="00F0136E" w:rsidRPr="007C0B74" w:rsidP="006D0422">
      <w:pPr>
        <w:pStyle w:val="takzir-text"/>
        <w:pBdr>
          <w:top w:val="none" w:sz="0" w:space="0" w:color="auto"/>
          <w:bottom w:val="none" w:sz="0" w:space="0" w:color="auto"/>
        </w:pBdr>
        <w:bidi/>
        <w:rPr>
          <w:rtl/>
        </w:rPr>
      </w:pPr>
      <w:r w:rsidRPr="003D6E92">
        <w:rPr>
          <w:rFonts w:hint="cs"/>
          <w:rtl/>
        </w:rPr>
        <w:t>על</w:t>
      </w:r>
      <w:r w:rsidRPr="001709A3">
        <w:rPr>
          <w:rFonts w:hint="cs"/>
          <w:rtl/>
        </w:rPr>
        <w:t xml:space="preserve"> </w:t>
      </w:r>
      <w:r w:rsidRPr="00C92544">
        <w:rPr>
          <w:rFonts w:hint="cs"/>
          <w:rtl/>
        </w:rPr>
        <w:t>משרד המשפטים</w:t>
      </w:r>
      <w:r>
        <w:rPr>
          <w:rFonts w:hint="cs"/>
          <w:rtl/>
        </w:rPr>
        <w:t>,</w:t>
      </w:r>
      <w:r w:rsidRPr="00C92544">
        <w:rPr>
          <w:rFonts w:hint="cs"/>
          <w:rtl/>
        </w:rPr>
        <w:t xml:space="preserve"> הממונה על התקנת תקנות מכוח החוק, </w:t>
      </w:r>
      <w:r>
        <w:rPr>
          <w:rFonts w:hint="cs"/>
          <w:rtl/>
        </w:rPr>
        <w:t>בתיאום</w:t>
      </w:r>
      <w:r w:rsidRPr="00C92544">
        <w:rPr>
          <w:rFonts w:hint="cs"/>
          <w:rtl/>
        </w:rPr>
        <w:t xml:space="preserve"> </w:t>
      </w:r>
      <w:r>
        <w:rPr>
          <w:rFonts w:hint="cs"/>
          <w:rtl/>
        </w:rPr>
        <w:t xml:space="preserve">עם </w:t>
      </w:r>
      <w:r w:rsidRPr="00C92544">
        <w:rPr>
          <w:rFonts w:hint="cs"/>
          <w:rtl/>
        </w:rPr>
        <w:t xml:space="preserve">משרד הפנים, לבחון את </w:t>
      </w:r>
      <w:r w:rsidRPr="007C0B74">
        <w:rPr>
          <w:rFonts w:hint="cs"/>
          <w:rtl/>
        </w:rPr>
        <w:t>הצורך בהרחבת</w:t>
      </w:r>
      <w:r>
        <w:rPr>
          <w:rFonts w:hint="cs"/>
          <w:rtl/>
        </w:rPr>
        <w:t>ן של</w:t>
      </w:r>
      <w:r w:rsidRPr="007C0B74">
        <w:rPr>
          <w:rFonts w:hint="cs"/>
          <w:rtl/>
        </w:rPr>
        <w:t xml:space="preserve"> הוראות התיקון לתקנות משנת 2014 כך שאחראים ברשויות המקומיות יחויבו לעבור הכשרה בסמוך למינוים לתפקיד; </w:t>
      </w:r>
      <w:r>
        <w:rPr>
          <w:rFonts w:hint="cs"/>
          <w:rtl/>
        </w:rPr>
        <w:t>ו</w:t>
      </w:r>
      <w:r w:rsidRPr="007C0B74">
        <w:rPr>
          <w:rFonts w:hint="cs"/>
          <w:rtl/>
        </w:rPr>
        <w:t xml:space="preserve">רשויות מקומיות יחויבו לערוך הדרכות לעובדיהן ולדווח מדי שנה על </w:t>
      </w:r>
      <w:r>
        <w:rPr>
          <w:rFonts w:hint="cs"/>
          <w:rtl/>
        </w:rPr>
        <w:t>פעולות שנקטו</w:t>
      </w:r>
      <w:r w:rsidRPr="001709A3">
        <w:rPr>
          <w:rFonts w:hint="cs"/>
          <w:rtl/>
        </w:rPr>
        <w:t xml:space="preserve"> למניעת הטרדות מיניות</w:t>
      </w:r>
      <w:r>
        <w:rPr>
          <w:rFonts w:hint="cs"/>
          <w:rtl/>
        </w:rPr>
        <w:t xml:space="preserve">, </w:t>
      </w:r>
      <w:r w:rsidRPr="001709A3">
        <w:rPr>
          <w:rFonts w:hint="cs"/>
          <w:rtl/>
        </w:rPr>
        <w:t>על מספר התלונות שק</w:t>
      </w:r>
      <w:r>
        <w:rPr>
          <w:rFonts w:hint="cs"/>
          <w:rtl/>
        </w:rPr>
        <w:t>י</w:t>
      </w:r>
      <w:r w:rsidRPr="001709A3">
        <w:rPr>
          <w:rFonts w:hint="cs"/>
          <w:rtl/>
        </w:rPr>
        <w:t>בלו ועל אופן הטיפול בהן</w:t>
      </w:r>
      <w:r>
        <w:rPr>
          <w:rFonts w:hint="cs"/>
          <w:rtl/>
        </w:rPr>
        <w:t>.</w:t>
      </w:r>
    </w:p>
    <w:p w:rsidR="00F0136E" w:rsidRPr="00A818A8" w:rsidP="006D0422">
      <w:pPr>
        <w:pStyle w:val="takzir-text"/>
        <w:pBdr>
          <w:top w:val="none" w:sz="0" w:space="0" w:color="auto"/>
          <w:bottom w:val="none" w:sz="0" w:space="0" w:color="auto"/>
        </w:pBdr>
        <w:bidi/>
        <w:rPr>
          <w:rtl/>
        </w:rPr>
      </w:pPr>
      <w:r w:rsidRPr="0049777B">
        <w:rPr>
          <w:rFonts w:hint="cs"/>
          <w:rtl/>
        </w:rPr>
        <w:t>על הרשויות המקומיות שלא מינו אחראי למניעת הטרדות מיניות למנות אחראי לאלתר</w:t>
      </w:r>
      <w:r>
        <w:rPr>
          <w:rFonts w:hint="cs"/>
          <w:rtl/>
        </w:rPr>
        <w:t>, כדי שתהיה</w:t>
      </w:r>
      <w:r w:rsidRPr="0049777B">
        <w:rPr>
          <w:rFonts w:hint="cs"/>
          <w:rtl/>
        </w:rPr>
        <w:t xml:space="preserve"> לנפגעים כתובת </w:t>
      </w:r>
      <w:r>
        <w:rPr>
          <w:rFonts w:hint="cs"/>
          <w:rtl/>
        </w:rPr>
        <w:t>לפנייה</w:t>
      </w:r>
      <w:r w:rsidRPr="0049777B">
        <w:rPr>
          <w:rFonts w:hint="cs"/>
          <w:rtl/>
        </w:rPr>
        <w:t>.</w:t>
      </w:r>
      <w:r>
        <w:rPr>
          <w:rFonts w:hint="cs"/>
          <w:rtl/>
        </w:rPr>
        <w:t xml:space="preserve"> עליהן ליידע את עובדיהן על עצם מינויו של האחראי,</w:t>
      </w:r>
      <w:r w:rsidRPr="002C4905">
        <w:rPr>
          <w:rFonts w:hint="cs"/>
          <w:rtl/>
        </w:rPr>
        <w:t xml:space="preserve"> </w:t>
      </w:r>
      <w:r>
        <w:rPr>
          <w:rFonts w:hint="cs"/>
          <w:rtl/>
        </w:rPr>
        <w:t>על</w:t>
      </w:r>
      <w:r w:rsidRPr="002C4905">
        <w:rPr>
          <w:rFonts w:hint="cs"/>
          <w:rtl/>
        </w:rPr>
        <w:t xml:space="preserve"> זהות</w:t>
      </w:r>
      <w:r>
        <w:rPr>
          <w:rFonts w:hint="cs"/>
          <w:rtl/>
        </w:rPr>
        <w:t>ו</w:t>
      </w:r>
      <w:r w:rsidRPr="002C4905">
        <w:rPr>
          <w:rFonts w:hint="cs"/>
          <w:rtl/>
        </w:rPr>
        <w:t xml:space="preserve"> ו</w:t>
      </w:r>
      <w:r>
        <w:rPr>
          <w:rFonts w:hint="cs"/>
          <w:rtl/>
        </w:rPr>
        <w:t xml:space="preserve">על </w:t>
      </w:r>
      <w:r w:rsidRPr="002C4905">
        <w:rPr>
          <w:rFonts w:hint="cs"/>
          <w:rtl/>
        </w:rPr>
        <w:t xml:space="preserve">פרטי ההתקשרות </w:t>
      </w:r>
      <w:r>
        <w:rPr>
          <w:rFonts w:hint="cs"/>
          <w:rtl/>
        </w:rPr>
        <w:t>עימו</w:t>
      </w:r>
      <w:r>
        <w:rPr>
          <w:rFonts w:hint="cs"/>
          <w:rtl/>
        </w:rPr>
        <w:t>.</w:t>
      </w:r>
      <w:r w:rsidRPr="00A818A8">
        <w:rPr>
          <w:rFonts w:hint="cs"/>
          <w:rtl/>
        </w:rPr>
        <w:t xml:space="preserve"> </w:t>
      </w:r>
      <w:r>
        <w:rPr>
          <w:rFonts w:hint="cs"/>
          <w:rtl/>
        </w:rPr>
        <w:t xml:space="preserve">על </w:t>
      </w:r>
      <w:r w:rsidRPr="00A818A8">
        <w:rPr>
          <w:rFonts w:hint="cs"/>
          <w:rtl/>
        </w:rPr>
        <w:t xml:space="preserve">הרשויות </w:t>
      </w:r>
      <w:r>
        <w:rPr>
          <w:rFonts w:hint="cs"/>
          <w:rtl/>
        </w:rPr>
        <w:t>להקנות</w:t>
      </w:r>
      <w:r w:rsidRPr="00A818A8">
        <w:rPr>
          <w:rFonts w:hint="cs"/>
          <w:rtl/>
        </w:rPr>
        <w:t xml:space="preserve"> </w:t>
      </w:r>
      <w:r w:rsidRPr="007C0B74">
        <w:rPr>
          <w:rFonts w:hint="cs"/>
          <w:rtl/>
        </w:rPr>
        <w:t xml:space="preserve">לאחראי </w:t>
      </w:r>
      <w:r w:rsidRPr="00CE709D">
        <w:rPr>
          <w:rFonts w:hint="eastAsia"/>
          <w:rtl/>
        </w:rPr>
        <w:t>את</w:t>
      </w:r>
      <w:r w:rsidRPr="00CE709D">
        <w:rPr>
          <w:rtl/>
        </w:rPr>
        <w:t xml:space="preserve"> </w:t>
      </w:r>
      <w:r w:rsidRPr="00CE709D">
        <w:rPr>
          <w:rFonts w:hint="eastAsia"/>
          <w:rtl/>
        </w:rPr>
        <w:t>המשאבים</w:t>
      </w:r>
      <w:r w:rsidRPr="007C0B74">
        <w:rPr>
          <w:rFonts w:hint="cs"/>
          <w:rtl/>
        </w:rPr>
        <w:t xml:space="preserve"> </w:t>
      </w:r>
      <w:r>
        <w:rPr>
          <w:rFonts w:hint="cs"/>
          <w:rtl/>
        </w:rPr>
        <w:t>הנחוצים</w:t>
      </w:r>
      <w:r w:rsidRPr="00A818A8">
        <w:rPr>
          <w:rFonts w:hint="cs"/>
          <w:rtl/>
        </w:rPr>
        <w:t xml:space="preserve"> לפעילותו; </w:t>
      </w:r>
      <w:r>
        <w:rPr>
          <w:rFonts w:hint="cs"/>
          <w:rtl/>
        </w:rPr>
        <w:t>לאפשר</w:t>
      </w:r>
      <w:r w:rsidRPr="00A818A8">
        <w:rPr>
          <w:rFonts w:hint="cs"/>
          <w:rtl/>
        </w:rPr>
        <w:t xml:space="preserve"> לו לפעול באופן עצמאי ו</w:t>
      </w:r>
      <w:r>
        <w:rPr>
          <w:rFonts w:hint="cs"/>
          <w:rtl/>
        </w:rPr>
        <w:t>פטור</w:t>
      </w:r>
      <w:r w:rsidRPr="00A818A8">
        <w:rPr>
          <w:rFonts w:hint="cs"/>
          <w:rtl/>
        </w:rPr>
        <w:t xml:space="preserve"> מלחצים</w:t>
      </w:r>
      <w:r>
        <w:rPr>
          <w:rFonts w:hint="cs"/>
          <w:rtl/>
        </w:rPr>
        <w:t>;</w:t>
      </w:r>
      <w:r w:rsidRPr="00A818A8">
        <w:rPr>
          <w:rFonts w:hint="cs"/>
          <w:rtl/>
        </w:rPr>
        <w:t xml:space="preserve"> ו</w:t>
      </w:r>
      <w:r>
        <w:rPr>
          <w:rFonts w:hint="cs"/>
          <w:rtl/>
        </w:rPr>
        <w:t>להבהיר</w:t>
      </w:r>
      <w:r w:rsidRPr="00A818A8">
        <w:rPr>
          <w:rFonts w:hint="cs"/>
          <w:rtl/>
        </w:rPr>
        <w:t xml:space="preserve"> לעובדים כי הוא הגורם המקצועי לטיפול בנושא.</w:t>
      </w:r>
    </w:p>
    <w:p w:rsidR="00F0136E" w:rsidRPr="007C0B74" w:rsidP="006D0422">
      <w:pPr>
        <w:pStyle w:val="takzir-text"/>
        <w:pBdr>
          <w:top w:val="none" w:sz="0" w:space="0" w:color="auto"/>
          <w:bottom w:val="none" w:sz="0" w:space="0" w:color="auto"/>
        </w:pBdr>
        <w:bidi/>
        <w:rPr>
          <w:rtl/>
        </w:rPr>
      </w:pPr>
      <w:r w:rsidRPr="003D6E92">
        <w:rPr>
          <w:rFonts w:hint="cs"/>
          <w:rtl/>
        </w:rPr>
        <w:t>על הרשויות המקומיות שלא מילאו את חובתן החוקית ולא קבעו תקנון למניעת הטרדה מינית,</w:t>
      </w:r>
      <w:r>
        <w:rPr>
          <w:rFonts w:hint="cs"/>
          <w:rtl/>
        </w:rPr>
        <w:t xml:space="preserve"> </w:t>
      </w:r>
      <w:r w:rsidRPr="00D62991">
        <w:rPr>
          <w:rFonts w:hint="cs"/>
          <w:rtl/>
        </w:rPr>
        <w:t xml:space="preserve">לעשות זאת בהקדם. </w:t>
      </w:r>
    </w:p>
    <w:p w:rsidR="00F0136E" w:rsidRPr="00914EB4" w:rsidP="006D0422">
      <w:pPr>
        <w:pStyle w:val="takzir-text"/>
        <w:pBdr>
          <w:top w:val="none" w:sz="0" w:space="0" w:color="auto"/>
        </w:pBdr>
        <w:bidi/>
        <w:rPr>
          <w:rtl/>
        </w:rPr>
      </w:pPr>
      <w:r w:rsidRPr="00914EB4">
        <w:rPr>
          <w:rFonts w:hint="cs"/>
          <w:rtl/>
        </w:rPr>
        <w:t xml:space="preserve">על </w:t>
      </w:r>
      <w:r w:rsidRPr="003D6E92">
        <w:rPr>
          <w:rFonts w:hint="cs"/>
          <w:rtl/>
        </w:rPr>
        <w:t>הרשויות המקומיות לערוך פעולות הדרכה לכלל העובדים ולאפשר להם להשתתף בפעילויות אלה, שכן מחובתן להעלות בקרב עובדיהן את המודעות לנושא חשוב זה, לקדם את השיח בו, וליצור סביבת עבודה נקייה מהטרדות.</w:t>
      </w:r>
    </w:p>
    <w:p w:rsidR="00A90478" w:rsidRPr="00492C38" w:rsidP="006D0422">
      <w:pPr>
        <w:pStyle w:val="takzir"/>
        <w:rPr>
          <w:rFonts w:ascii="Tahoma" w:hAnsi="Tahoma" w:cs="Tahoma"/>
          <w:noProof w:val="0"/>
          <w:sz w:val="28"/>
          <w:rtl/>
        </w:rPr>
      </w:pPr>
    </w:p>
    <w:p w:rsidR="00384065" w:rsidRPr="00132FFC" w:rsidP="006D0422">
      <w:pPr>
        <w:pStyle w:val="KOT4S"/>
        <w:rPr>
          <w:rtl/>
        </w:rPr>
      </w:pPr>
      <w:r w:rsidRPr="00132FFC">
        <w:rPr>
          <w:rtl/>
        </w:rPr>
        <w:t>סיכום</w:t>
      </w:r>
    </w:p>
    <w:p w:rsidR="00F0136E" w:rsidRPr="00F0136E" w:rsidP="006D0422">
      <w:pPr>
        <w:pStyle w:val="takzir-text"/>
        <w:pBdr>
          <w:bottom w:val="none" w:sz="0" w:space="0" w:color="auto"/>
        </w:pBdr>
        <w:bidi/>
        <w:rPr>
          <w:rtl/>
        </w:rPr>
      </w:pPr>
      <w:r w:rsidRPr="00F0136E">
        <w:rPr>
          <w:rFonts w:hint="eastAsia"/>
          <w:rtl/>
        </w:rPr>
        <w:t>הטרדה</w:t>
      </w:r>
      <w:r w:rsidRPr="00F0136E">
        <w:rPr>
          <w:rtl/>
        </w:rPr>
        <w:t xml:space="preserve"> מינית פוגעת בכבוד האדם, בחירותו, בפרטיותו ובזכותו לשוויון, והטרד</w:t>
      </w:r>
      <w:r w:rsidRPr="00F0136E">
        <w:rPr>
          <w:rFonts w:hint="cs"/>
          <w:rtl/>
        </w:rPr>
        <w:t>ה</w:t>
      </w:r>
      <w:r w:rsidRPr="00F0136E">
        <w:rPr>
          <w:rtl/>
        </w:rPr>
        <w:t xml:space="preserve"> מינית במסגרת יחסי העבודה משפיע</w:t>
      </w:r>
      <w:r w:rsidRPr="00F0136E">
        <w:rPr>
          <w:rFonts w:hint="cs"/>
          <w:rtl/>
        </w:rPr>
        <w:t>ה</w:t>
      </w:r>
      <w:r w:rsidRPr="00F0136E">
        <w:rPr>
          <w:rtl/>
        </w:rPr>
        <w:t xml:space="preserve"> לרעה על סביבת העבודה כולה. בשנת 1998 חוקקה הכנסת את החוק למניעת הטרדה מינית ושר המשפטים </w:t>
      </w:r>
      <w:r w:rsidRPr="00F0136E">
        <w:rPr>
          <w:rFonts w:hint="eastAsia"/>
          <w:rtl/>
        </w:rPr>
        <w:t>התקין</w:t>
      </w:r>
      <w:r w:rsidRPr="00F0136E">
        <w:rPr>
          <w:rtl/>
        </w:rPr>
        <w:t xml:space="preserve"> </w:t>
      </w:r>
      <w:r w:rsidRPr="00F0136E">
        <w:rPr>
          <w:rFonts w:hint="eastAsia"/>
          <w:rtl/>
        </w:rPr>
        <w:t>תקנות</w:t>
      </w:r>
      <w:r w:rsidRPr="00F0136E">
        <w:rPr>
          <w:rtl/>
        </w:rPr>
        <w:t xml:space="preserve"> </w:t>
      </w:r>
      <w:r w:rsidRPr="00F0136E">
        <w:rPr>
          <w:rFonts w:hint="eastAsia"/>
          <w:rtl/>
        </w:rPr>
        <w:t>בנושא</w:t>
      </w:r>
      <w:r w:rsidRPr="00F0136E">
        <w:rPr>
          <w:rtl/>
        </w:rPr>
        <w:t xml:space="preserve">. </w:t>
      </w:r>
    </w:p>
    <w:p w:rsidR="00F0136E" w:rsidRPr="00F0136E" w:rsidP="006D0422">
      <w:pPr>
        <w:pStyle w:val="takzir-text"/>
        <w:pBdr>
          <w:top w:val="none" w:sz="0" w:space="0" w:color="auto"/>
          <w:bottom w:val="none" w:sz="0" w:space="0" w:color="auto"/>
        </w:pBdr>
        <w:bidi/>
        <w:rPr>
          <w:rtl/>
        </w:rPr>
      </w:pPr>
      <w:r w:rsidRPr="00F0136E">
        <w:rPr>
          <w:rtl/>
        </w:rPr>
        <w:t>בישראל 257 רשויות מקומיות</w:t>
      </w:r>
      <w:r w:rsidRPr="00F0136E">
        <w:rPr>
          <w:rFonts w:hint="cs"/>
          <w:rtl/>
        </w:rPr>
        <w:t>,</w:t>
      </w:r>
      <w:r w:rsidRPr="00F0136E">
        <w:rPr>
          <w:rtl/>
        </w:rPr>
        <w:t xml:space="preserve"> </w:t>
      </w:r>
      <w:r w:rsidRPr="00F0136E">
        <w:rPr>
          <w:rFonts w:hint="cs"/>
          <w:rtl/>
        </w:rPr>
        <w:t>המעסיקות</w:t>
      </w:r>
      <w:r w:rsidRPr="00F0136E">
        <w:rPr>
          <w:rtl/>
        </w:rPr>
        <w:t xml:space="preserve"> כ-140,000 עובדים</w:t>
      </w:r>
      <w:r w:rsidRPr="00F0136E">
        <w:rPr>
          <w:rFonts w:hint="cs"/>
          <w:rtl/>
        </w:rPr>
        <w:t>, מהם</w:t>
      </w:r>
      <w:r w:rsidRPr="00F0136E">
        <w:rPr>
          <w:rtl/>
        </w:rPr>
        <w:t xml:space="preserve"> רבים </w:t>
      </w:r>
      <w:r w:rsidRPr="00F0136E">
        <w:rPr>
          <w:rFonts w:hint="cs"/>
          <w:rtl/>
        </w:rPr>
        <w:t>ה</w:t>
      </w:r>
      <w:r w:rsidRPr="00F0136E">
        <w:rPr>
          <w:rFonts w:hint="eastAsia"/>
          <w:rtl/>
        </w:rPr>
        <w:t>באים</w:t>
      </w:r>
      <w:r w:rsidRPr="00F0136E">
        <w:rPr>
          <w:rtl/>
        </w:rPr>
        <w:t xml:space="preserve"> </w:t>
      </w:r>
      <w:r w:rsidRPr="00F0136E">
        <w:rPr>
          <w:rFonts w:hint="eastAsia"/>
          <w:rtl/>
        </w:rPr>
        <w:t>במגע</w:t>
      </w:r>
      <w:r w:rsidRPr="00F0136E">
        <w:rPr>
          <w:rtl/>
        </w:rPr>
        <w:t xml:space="preserve"> </w:t>
      </w:r>
      <w:r w:rsidRPr="00F0136E">
        <w:rPr>
          <w:rFonts w:hint="eastAsia"/>
          <w:rtl/>
        </w:rPr>
        <w:t>תכוף</w:t>
      </w:r>
      <w:r w:rsidRPr="00F0136E">
        <w:rPr>
          <w:rtl/>
        </w:rPr>
        <w:t xml:space="preserve"> </w:t>
      </w:r>
      <w:r w:rsidRPr="00F0136E">
        <w:rPr>
          <w:rFonts w:hint="eastAsia"/>
          <w:rtl/>
        </w:rPr>
        <w:t>עם</w:t>
      </w:r>
      <w:r w:rsidRPr="00F0136E">
        <w:rPr>
          <w:rtl/>
        </w:rPr>
        <w:t xml:space="preserve"> </w:t>
      </w:r>
      <w:r w:rsidRPr="00F0136E">
        <w:rPr>
          <w:rFonts w:hint="cs"/>
          <w:rtl/>
        </w:rPr>
        <w:t>הציבור</w:t>
      </w:r>
      <w:r w:rsidRPr="00F0136E">
        <w:rPr>
          <w:rtl/>
        </w:rPr>
        <w:t xml:space="preserve">. </w:t>
      </w:r>
      <w:r w:rsidRPr="00F0136E">
        <w:rPr>
          <w:rFonts w:hint="cs"/>
          <w:rtl/>
        </w:rPr>
        <w:t xml:space="preserve">במציאות זאת, חובה </w:t>
      </w:r>
      <w:r w:rsidRPr="00F0136E">
        <w:rPr>
          <w:rFonts w:hint="eastAsia"/>
          <w:rtl/>
        </w:rPr>
        <w:t>על</w:t>
      </w:r>
      <w:r w:rsidRPr="00F0136E">
        <w:rPr>
          <w:rtl/>
        </w:rPr>
        <w:t xml:space="preserve"> </w:t>
      </w:r>
      <w:r w:rsidRPr="00F0136E">
        <w:rPr>
          <w:rFonts w:hint="cs"/>
          <w:rtl/>
        </w:rPr>
        <w:t xml:space="preserve">כל </w:t>
      </w:r>
      <w:r w:rsidRPr="00F0136E">
        <w:rPr>
          <w:rFonts w:hint="eastAsia"/>
          <w:rtl/>
        </w:rPr>
        <w:t>רשות</w:t>
      </w:r>
      <w:r w:rsidRPr="00F0136E">
        <w:rPr>
          <w:rtl/>
        </w:rPr>
        <w:t xml:space="preserve"> </w:t>
      </w:r>
      <w:r w:rsidRPr="00F0136E">
        <w:rPr>
          <w:rFonts w:hint="eastAsia"/>
          <w:rtl/>
        </w:rPr>
        <w:t>מקומית</w:t>
      </w:r>
      <w:r w:rsidRPr="00F0136E">
        <w:rPr>
          <w:rtl/>
        </w:rPr>
        <w:t xml:space="preserve"> </w:t>
      </w:r>
      <w:r w:rsidRPr="00F0136E">
        <w:rPr>
          <w:rFonts w:hint="cs"/>
          <w:rtl/>
        </w:rPr>
        <w:t>לוודא ש</w:t>
      </w:r>
      <w:r w:rsidRPr="00F0136E">
        <w:rPr>
          <w:rFonts w:hint="eastAsia"/>
          <w:rtl/>
        </w:rPr>
        <w:t>סביבת</w:t>
      </w:r>
      <w:r w:rsidRPr="00F0136E">
        <w:rPr>
          <w:rtl/>
        </w:rPr>
        <w:t xml:space="preserve"> </w:t>
      </w:r>
      <w:r w:rsidRPr="00F0136E">
        <w:rPr>
          <w:rFonts w:hint="cs"/>
          <w:rtl/>
        </w:rPr>
        <w:t>ה</w:t>
      </w:r>
      <w:r w:rsidRPr="00F0136E">
        <w:rPr>
          <w:rFonts w:hint="eastAsia"/>
          <w:rtl/>
        </w:rPr>
        <w:t>עבודה</w:t>
      </w:r>
      <w:r w:rsidRPr="00F0136E">
        <w:rPr>
          <w:rtl/>
        </w:rPr>
        <w:t xml:space="preserve"> </w:t>
      </w:r>
      <w:r w:rsidRPr="00F0136E">
        <w:rPr>
          <w:rFonts w:hint="cs"/>
          <w:rtl/>
        </w:rPr>
        <w:t xml:space="preserve">בה </w:t>
      </w:r>
      <w:r w:rsidRPr="00F0136E">
        <w:rPr>
          <w:rFonts w:hint="eastAsia"/>
          <w:rtl/>
        </w:rPr>
        <w:t>נקייה</w:t>
      </w:r>
      <w:r w:rsidRPr="00F0136E">
        <w:rPr>
          <w:rtl/>
        </w:rPr>
        <w:t xml:space="preserve"> </w:t>
      </w:r>
      <w:r w:rsidRPr="00F0136E">
        <w:rPr>
          <w:rFonts w:hint="eastAsia"/>
          <w:rtl/>
        </w:rPr>
        <w:t>מהטרדה</w:t>
      </w:r>
      <w:r w:rsidRPr="00F0136E">
        <w:rPr>
          <w:rtl/>
        </w:rPr>
        <w:t xml:space="preserve"> </w:t>
      </w:r>
      <w:r w:rsidRPr="00F0136E">
        <w:rPr>
          <w:rFonts w:hint="eastAsia"/>
          <w:rtl/>
        </w:rPr>
        <w:t>מינית</w:t>
      </w:r>
      <w:r w:rsidRPr="00F0136E">
        <w:rPr>
          <w:rtl/>
        </w:rPr>
        <w:t xml:space="preserve"> - </w:t>
      </w:r>
      <w:r w:rsidRPr="00F0136E">
        <w:rPr>
          <w:rFonts w:hint="eastAsia"/>
          <w:rtl/>
        </w:rPr>
        <w:t>הן</w:t>
      </w:r>
      <w:r w:rsidRPr="00F0136E">
        <w:rPr>
          <w:rtl/>
        </w:rPr>
        <w:t xml:space="preserve"> </w:t>
      </w:r>
      <w:r w:rsidRPr="00F0136E">
        <w:rPr>
          <w:rFonts w:hint="eastAsia"/>
          <w:rtl/>
        </w:rPr>
        <w:t>בקרב</w:t>
      </w:r>
      <w:r w:rsidRPr="00F0136E">
        <w:rPr>
          <w:rtl/>
        </w:rPr>
        <w:t xml:space="preserve"> </w:t>
      </w:r>
      <w:r w:rsidRPr="00F0136E">
        <w:rPr>
          <w:rFonts w:hint="eastAsia"/>
          <w:rtl/>
        </w:rPr>
        <w:t>עובדי</w:t>
      </w:r>
      <w:r w:rsidRPr="00F0136E">
        <w:rPr>
          <w:rtl/>
        </w:rPr>
        <w:t xml:space="preserve"> </w:t>
      </w:r>
      <w:r w:rsidRPr="00F0136E">
        <w:rPr>
          <w:rFonts w:hint="eastAsia"/>
          <w:rtl/>
        </w:rPr>
        <w:t>הרשות</w:t>
      </w:r>
      <w:r w:rsidRPr="00F0136E">
        <w:rPr>
          <w:rtl/>
        </w:rPr>
        <w:t xml:space="preserve"> </w:t>
      </w:r>
      <w:r w:rsidRPr="00F0136E">
        <w:rPr>
          <w:rFonts w:hint="eastAsia"/>
          <w:rtl/>
        </w:rPr>
        <w:t>המקומית</w:t>
      </w:r>
      <w:r w:rsidRPr="00F0136E">
        <w:rPr>
          <w:rtl/>
        </w:rPr>
        <w:t xml:space="preserve"> </w:t>
      </w:r>
      <w:r w:rsidRPr="00F0136E">
        <w:rPr>
          <w:rFonts w:hint="eastAsia"/>
          <w:rtl/>
        </w:rPr>
        <w:t>הן</w:t>
      </w:r>
      <w:r w:rsidRPr="00F0136E">
        <w:rPr>
          <w:rtl/>
        </w:rPr>
        <w:t xml:space="preserve"> </w:t>
      </w:r>
      <w:r w:rsidRPr="00F0136E">
        <w:rPr>
          <w:rFonts w:hint="eastAsia"/>
          <w:rtl/>
        </w:rPr>
        <w:t>בינם</w:t>
      </w:r>
      <w:r w:rsidRPr="00F0136E">
        <w:rPr>
          <w:rtl/>
        </w:rPr>
        <w:t xml:space="preserve"> </w:t>
      </w:r>
      <w:r w:rsidRPr="00F0136E">
        <w:rPr>
          <w:rFonts w:hint="eastAsia"/>
          <w:rtl/>
        </w:rPr>
        <w:t>ובין</w:t>
      </w:r>
      <w:r w:rsidRPr="00F0136E">
        <w:rPr>
          <w:rtl/>
        </w:rPr>
        <w:t xml:space="preserve"> </w:t>
      </w:r>
      <w:r w:rsidRPr="00F0136E">
        <w:rPr>
          <w:rFonts w:hint="eastAsia"/>
          <w:rtl/>
        </w:rPr>
        <w:t>הציבור</w:t>
      </w:r>
      <w:r w:rsidRPr="00F0136E">
        <w:rPr>
          <w:rtl/>
        </w:rPr>
        <w:t>.</w:t>
      </w:r>
      <w:r w:rsidRPr="00F0136E">
        <w:rPr>
          <w:rFonts w:hint="cs"/>
          <w:rtl/>
        </w:rPr>
        <w:t xml:space="preserve"> </w:t>
      </w:r>
    </w:p>
    <w:p w:rsidR="00F0136E" w:rsidRPr="00AC319B" w:rsidP="008C20DE">
      <w:pPr>
        <w:pStyle w:val="takzir-text"/>
        <w:pBdr>
          <w:top w:val="none" w:sz="0" w:space="0" w:color="auto"/>
          <w:bottom w:val="none" w:sz="0" w:space="0" w:color="auto"/>
        </w:pBdr>
        <w:bidi/>
        <w:rPr>
          <w:rtl/>
        </w:rPr>
      </w:pPr>
      <w:r w:rsidRPr="00F0136E">
        <w:rPr>
          <w:rFonts w:hint="eastAsia"/>
          <w:rtl/>
        </w:rPr>
        <w:t>ממצאי</w:t>
      </w:r>
      <w:r w:rsidRPr="00F0136E">
        <w:rPr>
          <w:rtl/>
        </w:rPr>
        <w:t xml:space="preserve"> הביקורת העלו כי </w:t>
      </w:r>
      <w:r w:rsidRPr="00F0136E">
        <w:rPr>
          <w:rFonts w:hint="eastAsia"/>
          <w:rtl/>
        </w:rPr>
        <w:t>אף</w:t>
      </w:r>
      <w:r w:rsidRPr="00F0136E">
        <w:rPr>
          <w:rtl/>
        </w:rPr>
        <w:t xml:space="preserve"> </w:t>
      </w:r>
      <w:r w:rsidRPr="00F0136E">
        <w:rPr>
          <w:rFonts w:hint="eastAsia"/>
          <w:rtl/>
        </w:rPr>
        <w:t>שחלפו</w:t>
      </w:r>
      <w:r w:rsidRPr="00F0136E">
        <w:rPr>
          <w:rtl/>
        </w:rPr>
        <w:t xml:space="preserve"> יותר מ-20 שנה מ</w:t>
      </w:r>
      <w:r w:rsidRPr="00F0136E">
        <w:rPr>
          <w:rFonts w:hint="cs"/>
          <w:rtl/>
        </w:rPr>
        <w:t>חקיקת</w:t>
      </w:r>
      <w:r w:rsidRPr="00F0136E">
        <w:rPr>
          <w:rtl/>
        </w:rPr>
        <w:t xml:space="preserve"> החוק,</w:t>
      </w:r>
      <w:r w:rsidRPr="00F0136E">
        <w:rPr>
          <w:rFonts w:hint="cs"/>
          <w:rtl/>
        </w:rPr>
        <w:t xml:space="preserve"> היבטים מהותיים הנוגעים ליישום הוראות החוק והתקנות למניעת הטרדה מינית בשלטון המקומי, לרבות אופן הטיפול בתלונות, לא הוסדרו: משרד הפנים לא קבע נהלים ברורים והנחיות לפעילותן של הרשויות המקומיות בנושא, והתיקון לתקנות משנת 2014, שהוסיף הוראות המסדירות חלק מפעילותם של גופים אחרים למניעת הטרדות מיניות, לא הוחל עליהן. במצב האמור</w:t>
      </w:r>
      <w:r w:rsidRPr="00F0136E">
        <w:rPr>
          <w:rtl/>
        </w:rPr>
        <w:t xml:space="preserve"> </w:t>
      </w:r>
      <w:r w:rsidRPr="00F0136E">
        <w:rPr>
          <w:rFonts w:hint="eastAsia"/>
          <w:rtl/>
        </w:rPr>
        <w:t>כל</w:t>
      </w:r>
      <w:r w:rsidRPr="00F0136E">
        <w:rPr>
          <w:rtl/>
        </w:rPr>
        <w:t xml:space="preserve"> </w:t>
      </w:r>
      <w:r w:rsidRPr="00F0136E">
        <w:rPr>
          <w:rFonts w:hint="eastAsia"/>
          <w:rtl/>
        </w:rPr>
        <w:t>רשות</w:t>
      </w:r>
      <w:r w:rsidRPr="00F0136E">
        <w:rPr>
          <w:rtl/>
        </w:rPr>
        <w:t xml:space="preserve"> </w:t>
      </w:r>
      <w:r w:rsidRPr="00F0136E">
        <w:rPr>
          <w:rFonts w:hint="eastAsia"/>
          <w:rtl/>
        </w:rPr>
        <w:t>מקומית</w:t>
      </w:r>
      <w:r w:rsidRPr="00F0136E">
        <w:rPr>
          <w:rtl/>
        </w:rPr>
        <w:t xml:space="preserve"> </w:t>
      </w:r>
      <w:r w:rsidRPr="00F0136E">
        <w:rPr>
          <w:rFonts w:hint="eastAsia"/>
          <w:rtl/>
        </w:rPr>
        <w:t>פעלה</w:t>
      </w:r>
      <w:r w:rsidRPr="00F0136E">
        <w:rPr>
          <w:rtl/>
        </w:rPr>
        <w:t xml:space="preserve"> </w:t>
      </w:r>
      <w:r w:rsidRPr="00F0136E">
        <w:rPr>
          <w:rFonts w:hint="eastAsia"/>
          <w:rtl/>
        </w:rPr>
        <w:t>לפי</w:t>
      </w:r>
      <w:r w:rsidRPr="00F0136E">
        <w:rPr>
          <w:rtl/>
        </w:rPr>
        <w:t xml:space="preserve"> </w:t>
      </w:r>
      <w:r w:rsidRPr="00F0136E">
        <w:rPr>
          <w:rFonts w:hint="eastAsia"/>
          <w:rtl/>
        </w:rPr>
        <w:t>ראות</w:t>
      </w:r>
      <w:r w:rsidRPr="00F0136E">
        <w:rPr>
          <w:rtl/>
        </w:rPr>
        <w:t xml:space="preserve"> </w:t>
      </w:r>
      <w:r w:rsidRPr="00F0136E">
        <w:rPr>
          <w:rFonts w:hint="eastAsia"/>
          <w:rtl/>
        </w:rPr>
        <w:t>עיניה</w:t>
      </w:r>
      <w:r w:rsidRPr="00D728FD">
        <w:rPr>
          <w:rtl/>
        </w:rPr>
        <w:t xml:space="preserve"> </w:t>
      </w:r>
      <w:r w:rsidRPr="00F0136E">
        <w:rPr>
          <w:rFonts w:hint="eastAsia"/>
          <w:rtl/>
        </w:rPr>
        <w:t>ושיקול</w:t>
      </w:r>
      <w:r w:rsidRPr="00F0136E">
        <w:rPr>
          <w:rtl/>
        </w:rPr>
        <w:t xml:space="preserve"> </w:t>
      </w:r>
      <w:r w:rsidRPr="00F0136E">
        <w:rPr>
          <w:rFonts w:hint="eastAsia"/>
          <w:rtl/>
        </w:rPr>
        <w:t>דעתה</w:t>
      </w:r>
      <w:r w:rsidRPr="00F0136E">
        <w:rPr>
          <w:rFonts w:hint="cs"/>
          <w:rtl/>
        </w:rPr>
        <w:t>.</w:t>
      </w:r>
      <w:r w:rsidRPr="00F0136E">
        <w:rPr>
          <w:rtl/>
        </w:rPr>
        <w:t xml:space="preserve"> נתגלו ליקויים מהותיים </w:t>
      </w:r>
      <w:r w:rsidRPr="00F0136E">
        <w:rPr>
          <w:rFonts w:hint="cs"/>
          <w:rtl/>
        </w:rPr>
        <w:t xml:space="preserve">באופן יישומן של רשויות מקומיות את הוראות החוק </w:t>
      </w:r>
      <w:r w:rsidRPr="00F0136E">
        <w:rPr>
          <w:rtl/>
        </w:rPr>
        <w:t>ובטיפול</w:t>
      </w:r>
      <w:r w:rsidRPr="00F0136E">
        <w:rPr>
          <w:rFonts w:hint="eastAsia"/>
          <w:rtl/>
        </w:rPr>
        <w:t>ן</w:t>
      </w:r>
      <w:r w:rsidRPr="00F0136E">
        <w:rPr>
          <w:rtl/>
        </w:rPr>
        <w:t xml:space="preserve"> בתלונות</w:t>
      </w:r>
      <w:r w:rsidRPr="00F0136E">
        <w:rPr>
          <w:rFonts w:hint="cs"/>
          <w:rtl/>
        </w:rPr>
        <w:t>.</w:t>
      </w:r>
      <w:r w:rsidRPr="00F0136E">
        <w:rPr>
          <w:rtl/>
        </w:rPr>
        <w:t xml:space="preserve"> עגומה במיוחד </w:t>
      </w:r>
      <w:r w:rsidRPr="00F0136E">
        <w:rPr>
          <w:rFonts w:hint="cs"/>
          <w:rtl/>
        </w:rPr>
        <w:t xml:space="preserve">התמונה </w:t>
      </w:r>
      <w:r w:rsidRPr="00F0136E">
        <w:rPr>
          <w:rFonts w:hint="eastAsia"/>
          <w:rtl/>
        </w:rPr>
        <w:t>ברשויות</w:t>
      </w:r>
      <w:r w:rsidRPr="00F0136E">
        <w:rPr>
          <w:rtl/>
        </w:rPr>
        <w:t xml:space="preserve"> המקומיות הערביות. </w:t>
      </w:r>
      <w:r w:rsidRPr="0012789B" w:rsidR="000A57B4">
        <w:rPr>
          <w:noProof/>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739932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3037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במועד</w:t>
                            </w:r>
                            <w:r w:rsidRPr="008C20DE">
                              <w:rPr>
                                <w:rFonts w:cs="Tahoma"/>
                                <w:color w:val="0B5294"/>
                                <w:spacing w:val="-4"/>
                                <w:sz w:val="24"/>
                                <w:szCs w:val="24"/>
                                <w:rtl/>
                              </w:rPr>
                              <w:t xml:space="preserve"> </w:t>
                            </w:r>
                            <w:r w:rsidRPr="008C20DE">
                              <w:rPr>
                                <w:rFonts w:cs="Tahoma" w:hint="eastAsia"/>
                                <w:color w:val="0B5294"/>
                                <w:spacing w:val="-4"/>
                                <w:sz w:val="24"/>
                                <w:szCs w:val="24"/>
                                <w:rtl/>
                              </w:rPr>
                              <w:t>סיום</w:t>
                            </w:r>
                            <w:r w:rsidRPr="008C20DE">
                              <w:rPr>
                                <w:rFonts w:cs="Tahoma"/>
                                <w:color w:val="0B5294"/>
                                <w:spacing w:val="-4"/>
                                <w:sz w:val="24"/>
                                <w:szCs w:val="24"/>
                                <w:rtl/>
                              </w:rPr>
                              <w:t xml:space="preserve"> </w:t>
                            </w:r>
                            <w:r w:rsidRPr="008C20DE">
                              <w:rPr>
                                <w:rFonts w:cs="Tahoma" w:hint="eastAsia"/>
                                <w:color w:val="0B5294"/>
                                <w:spacing w:val="-4"/>
                                <w:sz w:val="24"/>
                                <w:szCs w:val="24"/>
                                <w:rtl/>
                              </w:rPr>
                              <w:t>הביקורת</w:t>
                            </w:r>
                            <w:r w:rsidRPr="008C20DE">
                              <w:rPr>
                                <w:rFonts w:cs="Tahoma"/>
                                <w:color w:val="0B5294"/>
                                <w:spacing w:val="-4"/>
                                <w:sz w:val="24"/>
                                <w:szCs w:val="24"/>
                                <w:rtl/>
                              </w:rPr>
                              <w:t xml:space="preserve">, </w:t>
                            </w:r>
                            <w:r w:rsidRPr="008C20DE">
                              <w:rPr>
                                <w:rFonts w:cs="Tahoma" w:hint="eastAsia"/>
                                <w:color w:val="0B5294"/>
                                <w:spacing w:val="-4"/>
                                <w:sz w:val="24"/>
                                <w:szCs w:val="24"/>
                                <w:rtl/>
                              </w:rPr>
                              <w:t>יותר</w:t>
                            </w:r>
                            <w:r w:rsidRPr="008C20DE">
                              <w:rPr>
                                <w:rFonts w:cs="Tahoma"/>
                                <w:color w:val="0B5294"/>
                                <w:spacing w:val="-4"/>
                                <w:sz w:val="24"/>
                                <w:szCs w:val="24"/>
                                <w:rtl/>
                              </w:rPr>
                              <w:t xml:space="preserve"> </w:t>
                            </w:r>
                            <w:r w:rsidRPr="008C20DE">
                              <w:rPr>
                                <w:rFonts w:cs="Tahoma" w:hint="eastAsia"/>
                                <w:color w:val="0B5294"/>
                                <w:spacing w:val="-4"/>
                                <w:sz w:val="24"/>
                                <w:szCs w:val="24"/>
                                <w:rtl/>
                              </w:rPr>
                              <w:t>מ</w:t>
                            </w:r>
                            <w:r w:rsidRPr="008C20DE">
                              <w:rPr>
                                <w:rFonts w:cs="Tahoma"/>
                                <w:color w:val="0B5294"/>
                                <w:spacing w:val="-4"/>
                                <w:sz w:val="24"/>
                                <w:szCs w:val="24"/>
                                <w:rtl/>
                              </w:rPr>
                              <w:t xml:space="preserve">-20 </w:t>
                            </w:r>
                            <w:r w:rsidRPr="008C20DE">
                              <w:rPr>
                                <w:rFonts w:cs="Tahoma" w:hint="eastAsia"/>
                                <w:color w:val="0B5294"/>
                                <w:spacing w:val="-4"/>
                                <w:sz w:val="24"/>
                                <w:szCs w:val="24"/>
                                <w:rtl/>
                              </w:rPr>
                              <w:t>שנה</w:t>
                            </w:r>
                            <w:r w:rsidRPr="008C20DE">
                              <w:rPr>
                                <w:rFonts w:cs="Tahoma"/>
                                <w:color w:val="0B5294"/>
                                <w:spacing w:val="-4"/>
                                <w:sz w:val="24"/>
                                <w:szCs w:val="24"/>
                                <w:rtl/>
                              </w:rPr>
                              <w:t xml:space="preserve"> </w:t>
                            </w:r>
                            <w:r w:rsidRPr="008C20DE">
                              <w:rPr>
                                <w:rFonts w:cs="Tahoma" w:hint="eastAsia"/>
                                <w:color w:val="0B5294"/>
                                <w:spacing w:val="-4"/>
                                <w:sz w:val="24"/>
                                <w:szCs w:val="24"/>
                                <w:rtl/>
                              </w:rPr>
                              <w:t>לאחר</w:t>
                            </w:r>
                            <w:r w:rsidRPr="008C20DE">
                              <w:rPr>
                                <w:rFonts w:cs="Tahoma"/>
                                <w:color w:val="0B5294"/>
                                <w:spacing w:val="-4"/>
                                <w:sz w:val="24"/>
                                <w:szCs w:val="24"/>
                                <w:rtl/>
                              </w:rPr>
                              <w:t xml:space="preserve"> </w:t>
                            </w:r>
                            <w:r w:rsidRPr="008C20DE">
                              <w:rPr>
                                <w:rFonts w:cs="Tahoma" w:hint="eastAsia"/>
                                <w:color w:val="0B5294"/>
                                <w:spacing w:val="-4"/>
                                <w:sz w:val="24"/>
                                <w:szCs w:val="24"/>
                                <w:rtl/>
                              </w:rPr>
                              <w:t>שנחקק</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נמצא</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הוסדרו</w:t>
                            </w:r>
                            <w:r w:rsidRPr="008C20DE">
                              <w:rPr>
                                <w:rFonts w:cs="Tahoma"/>
                                <w:color w:val="0B5294"/>
                                <w:spacing w:val="-4"/>
                                <w:sz w:val="24"/>
                                <w:szCs w:val="24"/>
                                <w:rtl/>
                              </w:rPr>
                              <w:t xml:space="preserve"> </w:t>
                            </w:r>
                            <w:r w:rsidRPr="008C20DE">
                              <w:rPr>
                                <w:rFonts w:cs="Tahoma" w:hint="eastAsia"/>
                                <w:color w:val="0B5294"/>
                                <w:spacing w:val="-4"/>
                                <w:sz w:val="24"/>
                                <w:szCs w:val="24"/>
                                <w:rtl/>
                              </w:rPr>
                              <w:t>היבטים</w:t>
                            </w:r>
                            <w:r w:rsidRPr="008C20DE">
                              <w:rPr>
                                <w:rFonts w:cs="Tahoma"/>
                                <w:color w:val="0B5294"/>
                                <w:spacing w:val="-4"/>
                                <w:sz w:val="24"/>
                                <w:szCs w:val="24"/>
                                <w:rtl/>
                              </w:rPr>
                              <w:t xml:space="preserve"> </w:t>
                            </w:r>
                            <w:r w:rsidRPr="008C20DE">
                              <w:rPr>
                                <w:rFonts w:cs="Tahoma" w:hint="eastAsia"/>
                                <w:color w:val="0B5294"/>
                                <w:spacing w:val="-4"/>
                                <w:sz w:val="24"/>
                                <w:szCs w:val="24"/>
                                <w:rtl/>
                              </w:rPr>
                              <w:t>מהותיים</w:t>
                            </w:r>
                            <w:r w:rsidRPr="008C20DE">
                              <w:rPr>
                                <w:rFonts w:cs="Tahoma"/>
                                <w:color w:val="0B5294"/>
                                <w:spacing w:val="-4"/>
                                <w:sz w:val="24"/>
                                <w:szCs w:val="24"/>
                                <w:rtl/>
                              </w:rPr>
                              <w:t xml:space="preserve"> </w:t>
                            </w:r>
                            <w:r w:rsidRPr="008C20DE">
                              <w:rPr>
                                <w:rFonts w:cs="Tahoma" w:hint="eastAsia"/>
                                <w:color w:val="0B5294"/>
                                <w:spacing w:val="-4"/>
                                <w:sz w:val="24"/>
                                <w:szCs w:val="24"/>
                                <w:rtl/>
                              </w:rPr>
                              <w:t>הנוגעים</w:t>
                            </w:r>
                            <w:r w:rsidRPr="008C20DE">
                              <w:rPr>
                                <w:rFonts w:cs="Tahoma"/>
                                <w:color w:val="0B5294"/>
                                <w:spacing w:val="-4"/>
                                <w:sz w:val="24"/>
                                <w:szCs w:val="24"/>
                                <w:rtl/>
                              </w:rPr>
                              <w:t xml:space="preserve"> </w:t>
                            </w:r>
                            <w:r w:rsidRPr="008C20DE">
                              <w:rPr>
                                <w:rFonts w:cs="Tahoma" w:hint="eastAsia"/>
                                <w:color w:val="0B5294"/>
                                <w:spacing w:val="-4"/>
                                <w:sz w:val="24"/>
                                <w:szCs w:val="24"/>
                                <w:rtl/>
                              </w:rPr>
                              <w:t>ליישום</w:t>
                            </w:r>
                            <w:r w:rsidRPr="008C20DE">
                              <w:rPr>
                                <w:rFonts w:cs="Tahoma"/>
                                <w:color w:val="0B5294"/>
                                <w:spacing w:val="-4"/>
                                <w:sz w:val="24"/>
                                <w:szCs w:val="24"/>
                                <w:rtl/>
                              </w:rPr>
                              <w:t xml:space="preserve"> </w:t>
                            </w:r>
                            <w:r w:rsidRPr="008C20DE">
                              <w:rPr>
                                <w:rFonts w:cs="Tahoma" w:hint="eastAsia"/>
                                <w:color w:val="0B5294"/>
                                <w:spacing w:val="-4"/>
                                <w:sz w:val="24"/>
                                <w:szCs w:val="24"/>
                                <w:rtl/>
                              </w:rPr>
                              <w:t>הוראות</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והתקנות</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בשלטון</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921669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1518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4414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1762F4" w:rsidP="000A57B4">
                      <w:pPr>
                        <w:spacing w:after="0" w:line="240" w:lineRule="auto"/>
                        <w:rPr>
                          <w:rFonts w:cs="Tahoma"/>
                          <w:color w:val="0B5294"/>
                          <w:spacing w:val="-4"/>
                          <w:sz w:val="24"/>
                          <w:szCs w:val="24"/>
                          <w:rtl/>
                          <w:cs/>
                        </w:rPr>
                      </w:pPr>
                      <w:r w:rsidRPr="008C20DE">
                        <w:rPr>
                          <w:rFonts w:cs="Tahoma" w:hint="eastAsia"/>
                          <w:color w:val="0B5294"/>
                          <w:spacing w:val="-4"/>
                          <w:sz w:val="24"/>
                          <w:szCs w:val="24"/>
                          <w:rtl/>
                        </w:rPr>
                        <w:t>במועד</w:t>
                      </w:r>
                      <w:r w:rsidRPr="008C20DE">
                        <w:rPr>
                          <w:rFonts w:cs="Tahoma"/>
                          <w:color w:val="0B5294"/>
                          <w:spacing w:val="-4"/>
                          <w:sz w:val="24"/>
                          <w:szCs w:val="24"/>
                          <w:rtl/>
                        </w:rPr>
                        <w:t xml:space="preserve"> </w:t>
                      </w:r>
                      <w:r w:rsidRPr="008C20DE">
                        <w:rPr>
                          <w:rFonts w:cs="Tahoma" w:hint="eastAsia"/>
                          <w:color w:val="0B5294"/>
                          <w:spacing w:val="-4"/>
                          <w:sz w:val="24"/>
                          <w:szCs w:val="24"/>
                          <w:rtl/>
                        </w:rPr>
                        <w:t>סיום</w:t>
                      </w:r>
                      <w:r w:rsidRPr="008C20DE">
                        <w:rPr>
                          <w:rFonts w:cs="Tahoma"/>
                          <w:color w:val="0B5294"/>
                          <w:spacing w:val="-4"/>
                          <w:sz w:val="24"/>
                          <w:szCs w:val="24"/>
                          <w:rtl/>
                        </w:rPr>
                        <w:t xml:space="preserve"> </w:t>
                      </w:r>
                      <w:r w:rsidRPr="008C20DE">
                        <w:rPr>
                          <w:rFonts w:cs="Tahoma" w:hint="eastAsia"/>
                          <w:color w:val="0B5294"/>
                          <w:spacing w:val="-4"/>
                          <w:sz w:val="24"/>
                          <w:szCs w:val="24"/>
                          <w:rtl/>
                        </w:rPr>
                        <w:t>הביקורת</w:t>
                      </w:r>
                      <w:r w:rsidRPr="008C20DE">
                        <w:rPr>
                          <w:rFonts w:cs="Tahoma"/>
                          <w:color w:val="0B5294"/>
                          <w:spacing w:val="-4"/>
                          <w:sz w:val="24"/>
                          <w:szCs w:val="24"/>
                          <w:rtl/>
                        </w:rPr>
                        <w:t xml:space="preserve">, </w:t>
                      </w:r>
                      <w:r w:rsidRPr="008C20DE">
                        <w:rPr>
                          <w:rFonts w:cs="Tahoma" w:hint="eastAsia"/>
                          <w:color w:val="0B5294"/>
                          <w:spacing w:val="-4"/>
                          <w:sz w:val="24"/>
                          <w:szCs w:val="24"/>
                          <w:rtl/>
                        </w:rPr>
                        <w:t>יותר</w:t>
                      </w:r>
                      <w:r w:rsidRPr="008C20DE">
                        <w:rPr>
                          <w:rFonts w:cs="Tahoma"/>
                          <w:color w:val="0B5294"/>
                          <w:spacing w:val="-4"/>
                          <w:sz w:val="24"/>
                          <w:szCs w:val="24"/>
                          <w:rtl/>
                        </w:rPr>
                        <w:t xml:space="preserve"> </w:t>
                      </w:r>
                      <w:r w:rsidRPr="008C20DE">
                        <w:rPr>
                          <w:rFonts w:cs="Tahoma" w:hint="eastAsia"/>
                          <w:color w:val="0B5294"/>
                          <w:spacing w:val="-4"/>
                          <w:sz w:val="24"/>
                          <w:szCs w:val="24"/>
                          <w:rtl/>
                        </w:rPr>
                        <w:t>מ</w:t>
                      </w:r>
                      <w:r w:rsidRPr="008C20DE">
                        <w:rPr>
                          <w:rFonts w:cs="Tahoma"/>
                          <w:color w:val="0B5294"/>
                          <w:spacing w:val="-4"/>
                          <w:sz w:val="24"/>
                          <w:szCs w:val="24"/>
                          <w:rtl/>
                        </w:rPr>
                        <w:t xml:space="preserve">-20 </w:t>
                      </w:r>
                      <w:r w:rsidRPr="008C20DE">
                        <w:rPr>
                          <w:rFonts w:cs="Tahoma" w:hint="eastAsia"/>
                          <w:color w:val="0B5294"/>
                          <w:spacing w:val="-4"/>
                          <w:sz w:val="24"/>
                          <w:szCs w:val="24"/>
                          <w:rtl/>
                        </w:rPr>
                        <w:t>שנה</w:t>
                      </w:r>
                      <w:r w:rsidRPr="008C20DE">
                        <w:rPr>
                          <w:rFonts w:cs="Tahoma"/>
                          <w:color w:val="0B5294"/>
                          <w:spacing w:val="-4"/>
                          <w:sz w:val="24"/>
                          <w:szCs w:val="24"/>
                          <w:rtl/>
                        </w:rPr>
                        <w:t xml:space="preserve"> </w:t>
                      </w:r>
                      <w:r w:rsidRPr="008C20DE">
                        <w:rPr>
                          <w:rFonts w:cs="Tahoma" w:hint="eastAsia"/>
                          <w:color w:val="0B5294"/>
                          <w:spacing w:val="-4"/>
                          <w:sz w:val="24"/>
                          <w:szCs w:val="24"/>
                          <w:rtl/>
                        </w:rPr>
                        <w:t>לאחר</w:t>
                      </w:r>
                      <w:r w:rsidRPr="008C20DE">
                        <w:rPr>
                          <w:rFonts w:cs="Tahoma"/>
                          <w:color w:val="0B5294"/>
                          <w:spacing w:val="-4"/>
                          <w:sz w:val="24"/>
                          <w:szCs w:val="24"/>
                          <w:rtl/>
                        </w:rPr>
                        <w:t xml:space="preserve"> </w:t>
                      </w:r>
                      <w:r w:rsidRPr="008C20DE">
                        <w:rPr>
                          <w:rFonts w:cs="Tahoma" w:hint="eastAsia"/>
                          <w:color w:val="0B5294"/>
                          <w:spacing w:val="-4"/>
                          <w:sz w:val="24"/>
                          <w:szCs w:val="24"/>
                          <w:rtl/>
                        </w:rPr>
                        <w:t>שנחקק</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נמצא</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הוסדרו</w:t>
                      </w:r>
                      <w:r w:rsidRPr="008C20DE">
                        <w:rPr>
                          <w:rFonts w:cs="Tahoma"/>
                          <w:color w:val="0B5294"/>
                          <w:spacing w:val="-4"/>
                          <w:sz w:val="24"/>
                          <w:szCs w:val="24"/>
                          <w:rtl/>
                        </w:rPr>
                        <w:t xml:space="preserve"> </w:t>
                      </w:r>
                      <w:r w:rsidRPr="008C20DE">
                        <w:rPr>
                          <w:rFonts w:cs="Tahoma" w:hint="eastAsia"/>
                          <w:color w:val="0B5294"/>
                          <w:spacing w:val="-4"/>
                          <w:sz w:val="24"/>
                          <w:szCs w:val="24"/>
                          <w:rtl/>
                        </w:rPr>
                        <w:t>היבטים</w:t>
                      </w:r>
                      <w:r w:rsidRPr="008C20DE">
                        <w:rPr>
                          <w:rFonts w:cs="Tahoma"/>
                          <w:color w:val="0B5294"/>
                          <w:spacing w:val="-4"/>
                          <w:sz w:val="24"/>
                          <w:szCs w:val="24"/>
                          <w:rtl/>
                        </w:rPr>
                        <w:t xml:space="preserve"> </w:t>
                      </w:r>
                      <w:r w:rsidRPr="008C20DE">
                        <w:rPr>
                          <w:rFonts w:cs="Tahoma" w:hint="eastAsia"/>
                          <w:color w:val="0B5294"/>
                          <w:spacing w:val="-4"/>
                          <w:sz w:val="24"/>
                          <w:szCs w:val="24"/>
                          <w:rtl/>
                        </w:rPr>
                        <w:t>מהותיים</w:t>
                      </w:r>
                      <w:r w:rsidRPr="008C20DE">
                        <w:rPr>
                          <w:rFonts w:cs="Tahoma"/>
                          <w:color w:val="0B5294"/>
                          <w:spacing w:val="-4"/>
                          <w:sz w:val="24"/>
                          <w:szCs w:val="24"/>
                          <w:rtl/>
                        </w:rPr>
                        <w:t xml:space="preserve"> </w:t>
                      </w:r>
                      <w:r w:rsidRPr="008C20DE">
                        <w:rPr>
                          <w:rFonts w:cs="Tahoma" w:hint="eastAsia"/>
                          <w:color w:val="0B5294"/>
                          <w:spacing w:val="-4"/>
                          <w:sz w:val="24"/>
                          <w:szCs w:val="24"/>
                          <w:rtl/>
                        </w:rPr>
                        <w:t>הנוגעים</w:t>
                      </w:r>
                      <w:r w:rsidRPr="008C20DE">
                        <w:rPr>
                          <w:rFonts w:cs="Tahoma"/>
                          <w:color w:val="0B5294"/>
                          <w:spacing w:val="-4"/>
                          <w:sz w:val="24"/>
                          <w:szCs w:val="24"/>
                          <w:rtl/>
                        </w:rPr>
                        <w:t xml:space="preserve"> </w:t>
                      </w:r>
                      <w:r w:rsidRPr="008C20DE">
                        <w:rPr>
                          <w:rFonts w:cs="Tahoma" w:hint="eastAsia"/>
                          <w:color w:val="0B5294"/>
                          <w:spacing w:val="-4"/>
                          <w:sz w:val="24"/>
                          <w:szCs w:val="24"/>
                          <w:rtl/>
                        </w:rPr>
                        <w:t>ליישום</w:t>
                      </w:r>
                      <w:r w:rsidRPr="008C20DE">
                        <w:rPr>
                          <w:rFonts w:cs="Tahoma"/>
                          <w:color w:val="0B5294"/>
                          <w:spacing w:val="-4"/>
                          <w:sz w:val="24"/>
                          <w:szCs w:val="24"/>
                          <w:rtl/>
                        </w:rPr>
                        <w:t xml:space="preserve"> </w:t>
                      </w:r>
                      <w:r w:rsidRPr="008C20DE">
                        <w:rPr>
                          <w:rFonts w:cs="Tahoma" w:hint="eastAsia"/>
                          <w:color w:val="0B5294"/>
                          <w:spacing w:val="-4"/>
                          <w:sz w:val="24"/>
                          <w:szCs w:val="24"/>
                          <w:rtl/>
                        </w:rPr>
                        <w:t>הוראות</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והתקנות</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בשלטון</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6664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0136E" w:rsidRPr="00F0136E" w:rsidP="006D0422">
      <w:pPr>
        <w:pStyle w:val="takzir-text"/>
        <w:pBdr>
          <w:top w:val="none" w:sz="0" w:space="0" w:color="auto"/>
        </w:pBdr>
        <w:bidi/>
        <w:rPr>
          <w:rtl/>
        </w:rPr>
      </w:pPr>
      <w:r w:rsidRPr="00F0136E">
        <w:rPr>
          <w:rFonts w:hint="eastAsia"/>
          <w:rtl/>
        </w:rPr>
        <w:t>על</w:t>
      </w:r>
      <w:r w:rsidRPr="00F0136E">
        <w:rPr>
          <w:rtl/>
        </w:rPr>
        <w:t xml:space="preserve"> כל הרשויות </w:t>
      </w:r>
      <w:r w:rsidRPr="00F0136E">
        <w:rPr>
          <w:rFonts w:hint="eastAsia"/>
          <w:rtl/>
        </w:rPr>
        <w:t>המקומיות</w:t>
      </w:r>
      <w:r w:rsidRPr="00F0136E">
        <w:rPr>
          <w:rtl/>
        </w:rPr>
        <w:t xml:space="preserve"> </w:t>
      </w:r>
      <w:r w:rsidRPr="00F0136E">
        <w:rPr>
          <w:rFonts w:hint="eastAsia"/>
          <w:rtl/>
        </w:rPr>
        <w:t>לפעול</w:t>
      </w:r>
      <w:r w:rsidRPr="00F0136E">
        <w:rPr>
          <w:rtl/>
        </w:rPr>
        <w:t xml:space="preserve"> לתיקון הליקויים שעלו בדוח זה, על מנת </w:t>
      </w:r>
      <w:r w:rsidRPr="00F0136E">
        <w:rPr>
          <w:rFonts w:hint="cs"/>
          <w:rtl/>
        </w:rPr>
        <w:t>להגביר את המודעות לחשיבות הנושא ולהשפיע על האווירה הארגונית, לשם קידומה של</w:t>
      </w:r>
      <w:r w:rsidRPr="00F0136E">
        <w:rPr>
          <w:rtl/>
        </w:rPr>
        <w:t xml:space="preserve"> סביבת עבודה חופשית מהטרדה מינית. על משרד הפנים </w:t>
      </w:r>
      <w:r w:rsidRPr="00F0136E">
        <w:rPr>
          <w:rFonts w:hint="cs"/>
          <w:rtl/>
        </w:rPr>
        <w:t xml:space="preserve">לקבוע הנחיות מפורטות שיסדירו את סוגיות מניעתן של ההטרדות המיניות </w:t>
      </w:r>
      <w:r w:rsidRPr="00F0136E">
        <w:rPr>
          <w:rFonts w:hint="eastAsia"/>
          <w:rtl/>
        </w:rPr>
        <w:t>ברשויות</w:t>
      </w:r>
      <w:r w:rsidRPr="00F0136E">
        <w:rPr>
          <w:rtl/>
        </w:rPr>
        <w:t xml:space="preserve"> </w:t>
      </w:r>
      <w:r w:rsidRPr="00F0136E">
        <w:rPr>
          <w:rFonts w:hint="eastAsia"/>
          <w:rtl/>
        </w:rPr>
        <w:t>המקומיות</w:t>
      </w:r>
      <w:r w:rsidRPr="00F0136E">
        <w:rPr>
          <w:rFonts w:hint="cs"/>
          <w:rtl/>
        </w:rPr>
        <w:t xml:space="preserve"> והטיפול בהן, כגון הגדרת תפקידו של האחראי ודרך טיפולן של הרשויות המקומיות בתלונות. כמו כן עליו לפעול להקמת מאגר נתונים שאפשר ללמוד ממנו על הליקויים הקיימים ברשויות המקומיות.</w:t>
      </w:r>
    </w:p>
    <w:p w:rsidR="00F1368B" w:rsidRPr="00590929" w:rsidP="006D0422">
      <w:pPr>
        <w:spacing w:line="240" w:lineRule="exact"/>
        <w:ind w:right="2268"/>
        <w:jc w:val="both"/>
        <w:rPr>
          <w:rFonts w:ascii="Tahoma" w:hAnsi="Tahoma" w:cs="Tahoma"/>
          <w:sz w:val="17"/>
          <w:szCs w:val="18"/>
          <w:rtl/>
        </w:rPr>
      </w:pPr>
    </w:p>
    <w:p w:rsidR="00327FBF" w:rsidRPr="0010599F" w:rsidP="006D0422">
      <w:pPr>
        <w:spacing w:line="240" w:lineRule="exact"/>
        <w:ind w:right="2268"/>
        <w:jc w:val="both"/>
        <w:rPr>
          <w:rFonts w:ascii="Tahoma" w:hAnsi="Tahoma" w:cs="Tahoma"/>
          <w:sz w:val="17"/>
          <w:szCs w:val="17"/>
          <w:rtl/>
        </w:rPr>
        <w:sectPr w:rsidSect="00890ED9">
          <w:headerReference w:type="even" r:id="rId10"/>
          <w:headerReference w:type="default" r:id="rId11"/>
          <w:headerReference w:type="first" r:id="rId12"/>
          <w:pgSz w:w="11906" w:h="16838" w:code="9"/>
          <w:pgMar w:top="3119" w:right="1701" w:bottom="3119" w:left="1701" w:header="1559" w:footer="709" w:gutter="0"/>
          <w:cols w:space="708"/>
          <w:bidi/>
          <w:rtlGutter/>
          <w:docGrid w:linePitch="360"/>
        </w:sectPr>
      </w:pPr>
    </w:p>
    <w:p w:rsidR="00F33433" w:rsidP="006D0422">
      <w:pPr>
        <w:pStyle w:val="KOT4"/>
        <w:rPr>
          <w:rtl/>
        </w:rPr>
      </w:pPr>
      <w:bookmarkEnd w:id="0"/>
      <w:bookmarkEnd w:id="1"/>
      <w:bookmarkEnd w:id="2"/>
      <w:bookmarkEnd w:id="3"/>
      <w:bookmarkEnd w:id="4"/>
      <w:r w:rsidRPr="007E10DE">
        <w:rPr>
          <w:rFonts w:hint="cs"/>
          <w:rtl/>
        </w:rPr>
        <w:t>מבוא</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המודעות ל</w:t>
      </w:r>
      <w:r w:rsidRPr="00A972CC">
        <w:rPr>
          <w:rFonts w:ascii="Tahoma" w:hAnsi="Tahoma" w:cs="Tahoma" w:hint="eastAsia"/>
          <w:sz w:val="18"/>
          <w:szCs w:val="18"/>
          <w:rtl/>
        </w:rPr>
        <w:t>הטרדות</w:t>
      </w:r>
      <w:r w:rsidRPr="00A972CC">
        <w:rPr>
          <w:rFonts w:ascii="Tahoma" w:hAnsi="Tahoma" w:cs="Tahoma"/>
          <w:sz w:val="18"/>
          <w:szCs w:val="18"/>
          <w:rtl/>
        </w:rPr>
        <w:t xml:space="preserve"> </w:t>
      </w:r>
      <w:r w:rsidRPr="00A972CC">
        <w:rPr>
          <w:rFonts w:ascii="Tahoma" w:hAnsi="Tahoma" w:cs="Tahoma" w:hint="eastAsia"/>
          <w:sz w:val="18"/>
          <w:szCs w:val="18"/>
          <w:rtl/>
        </w:rPr>
        <w:t>מיניות</w:t>
      </w:r>
      <w:r w:rsidRPr="00A972CC">
        <w:rPr>
          <w:rFonts w:ascii="Tahoma" w:hAnsi="Tahoma" w:cs="Tahoma" w:hint="cs"/>
          <w:sz w:val="18"/>
          <w:szCs w:val="18"/>
          <w:rtl/>
        </w:rPr>
        <w:t>, כתופעה,</w:t>
      </w:r>
      <w:r w:rsidRPr="00A972CC">
        <w:rPr>
          <w:rFonts w:ascii="Tahoma" w:hAnsi="Tahoma" w:cs="Tahoma"/>
          <w:sz w:val="18"/>
          <w:szCs w:val="18"/>
          <w:rtl/>
        </w:rPr>
        <w:t xml:space="preserve"> </w:t>
      </w:r>
      <w:r w:rsidRPr="00A972CC">
        <w:rPr>
          <w:rFonts w:ascii="Tahoma" w:hAnsi="Tahoma" w:cs="Tahoma" w:hint="cs"/>
          <w:sz w:val="18"/>
          <w:szCs w:val="18"/>
          <w:rtl/>
        </w:rPr>
        <w:t xml:space="preserve">עלתה </w:t>
      </w:r>
      <w:r w:rsidRPr="00A972CC">
        <w:rPr>
          <w:rFonts w:ascii="Tahoma" w:hAnsi="Tahoma" w:cs="Tahoma" w:hint="eastAsia"/>
          <w:sz w:val="18"/>
          <w:szCs w:val="18"/>
          <w:rtl/>
        </w:rPr>
        <w:t>בעשורים</w:t>
      </w:r>
      <w:r w:rsidRPr="00A972CC">
        <w:rPr>
          <w:rFonts w:ascii="Tahoma" w:hAnsi="Tahoma" w:cs="Tahoma"/>
          <w:sz w:val="18"/>
          <w:szCs w:val="18"/>
          <w:rtl/>
        </w:rPr>
        <w:t xml:space="preserve"> </w:t>
      </w:r>
      <w:r w:rsidRPr="00A972CC">
        <w:rPr>
          <w:rFonts w:ascii="Tahoma" w:hAnsi="Tahoma" w:cs="Tahoma" w:hint="eastAsia"/>
          <w:sz w:val="18"/>
          <w:szCs w:val="18"/>
          <w:rtl/>
        </w:rPr>
        <w:t>האחרונים</w:t>
      </w:r>
      <w:r w:rsidRPr="00A972CC">
        <w:rPr>
          <w:rFonts w:ascii="Tahoma" w:hAnsi="Tahoma" w:cs="Tahoma" w:hint="cs"/>
          <w:sz w:val="18"/>
          <w:szCs w:val="18"/>
          <w:rtl/>
        </w:rPr>
        <w:t xml:space="preserve"> </w:t>
      </w:r>
      <w:r w:rsidRPr="00A972CC">
        <w:rPr>
          <w:rFonts w:ascii="Tahoma" w:hAnsi="Tahoma" w:cs="Tahoma" w:hint="eastAsia"/>
          <w:sz w:val="18"/>
          <w:szCs w:val="18"/>
          <w:rtl/>
        </w:rPr>
        <w:t>בארץ</w:t>
      </w:r>
      <w:r w:rsidRPr="00A972CC">
        <w:rPr>
          <w:rFonts w:ascii="Tahoma" w:hAnsi="Tahoma" w:cs="Tahoma"/>
          <w:sz w:val="18"/>
          <w:szCs w:val="18"/>
          <w:rtl/>
        </w:rPr>
        <w:t xml:space="preserve"> </w:t>
      </w:r>
      <w:r w:rsidRPr="00A972CC">
        <w:rPr>
          <w:rFonts w:ascii="Tahoma" w:hAnsi="Tahoma" w:cs="Tahoma" w:hint="eastAsia"/>
          <w:sz w:val="18"/>
          <w:szCs w:val="18"/>
          <w:rtl/>
        </w:rPr>
        <w:t>ובעולם</w:t>
      </w:r>
      <w:r w:rsidRPr="00A972CC">
        <w:rPr>
          <w:rFonts w:ascii="Tahoma" w:hAnsi="Tahoma" w:cs="Tahoma"/>
          <w:sz w:val="18"/>
          <w:szCs w:val="18"/>
          <w:rtl/>
        </w:rPr>
        <w:t>.</w:t>
      </w:r>
      <w:r w:rsidRPr="00A972CC">
        <w:rPr>
          <w:rFonts w:ascii="Tahoma" w:hAnsi="Tahoma" w:cs="Tahoma" w:hint="cs"/>
          <w:sz w:val="18"/>
          <w:szCs w:val="18"/>
          <w:rtl/>
        </w:rPr>
        <w:t xml:space="preserve"> בית המשפט העליון קבע כי "</w:t>
      </w:r>
      <w:r w:rsidRPr="00A972CC">
        <w:rPr>
          <w:rFonts w:ascii="Tahoma" w:hAnsi="Tahoma" w:cs="Tahoma"/>
          <w:sz w:val="18"/>
          <w:szCs w:val="18"/>
          <w:rtl/>
        </w:rPr>
        <w:t xml:space="preserve">הטרדה מינית היא תמיד, בכל ציבור ובכל מקום, פסולה. היא פסולה משום שהיא נכפית על ידי אדם אחד בניגוד לרצונו של אדם אחר, בתחום המין, שהוא לפי מהותו תחום שמור, יותר מכל תחום אחר, לרצון הדדי. היא פסולה גם משום שהיא מערבת מין </w:t>
      </w:r>
      <w:r w:rsidRPr="00A972CC">
        <w:rPr>
          <w:rFonts w:ascii="Tahoma" w:hAnsi="Tahoma" w:cs="Tahoma"/>
          <w:sz w:val="18"/>
          <w:szCs w:val="18"/>
          <w:rtl/>
        </w:rPr>
        <w:t>ב</w:t>
      </w:r>
      <w:r w:rsidRPr="00A972CC">
        <w:rPr>
          <w:rFonts w:ascii="Tahoma" w:hAnsi="Tahoma" w:cs="Tahoma" w:hint="cs"/>
          <w:sz w:val="18"/>
          <w:szCs w:val="18"/>
          <w:rtl/>
        </w:rPr>
        <w:t>ש</w:t>
      </w:r>
      <w:r w:rsidRPr="00A972CC">
        <w:rPr>
          <w:rFonts w:ascii="Tahoma" w:hAnsi="Tahoma" w:cs="Tahoma"/>
          <w:sz w:val="18"/>
          <w:szCs w:val="18"/>
          <w:rtl/>
        </w:rPr>
        <w:t>אינו</w:t>
      </w:r>
      <w:r w:rsidRPr="00A972CC">
        <w:rPr>
          <w:rFonts w:ascii="Tahoma" w:hAnsi="Tahoma" w:cs="Tahoma"/>
          <w:sz w:val="18"/>
          <w:szCs w:val="18"/>
          <w:rtl/>
        </w:rPr>
        <w:t xml:space="preserve"> מינו: היא מתייחסת לאדם על פי מינו, באופן פוגע, מקום שצריך להתייחס אליו על פי מילוי תפקידו או רמת הישגיו במקום העבודה או במוסד הלימודים"</w:t>
      </w:r>
      <w:r>
        <w:rPr>
          <w:rStyle w:val="FootnoteReference0"/>
          <w:rFonts w:ascii="Tahoma" w:hAnsi="Tahoma" w:cs="Tahoma"/>
          <w:sz w:val="18"/>
          <w:szCs w:val="18"/>
          <w:rtl/>
        </w:rPr>
        <w:footnoteReference w:id="7"/>
      </w:r>
      <w:r w:rsidRPr="00A972CC">
        <w:rPr>
          <w:rFonts w:ascii="Tahoma" w:hAnsi="Tahoma" w:cs="Tahoma"/>
          <w:sz w:val="18"/>
          <w:szCs w:val="18"/>
          <w:rtl/>
        </w:rPr>
        <w:t>.</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הטרדה מינית פוגעת בכבוד האדם, בחירותו, בפרטיותו ובכבודו העצמי. היא משפילה ומבזה את אנושיותו של הנפגע (להלן - המתלונן או הנפגע)</w:t>
      </w:r>
      <w:r>
        <w:rPr>
          <w:rStyle w:val="FootnoteReference0"/>
          <w:rFonts w:ascii="Tahoma" w:hAnsi="Tahoma" w:cs="Tahoma"/>
          <w:sz w:val="18"/>
          <w:szCs w:val="18"/>
          <w:rtl/>
        </w:rPr>
        <w:footnoteReference w:id="8"/>
      </w:r>
      <w:r w:rsidRPr="00A972CC">
        <w:rPr>
          <w:rFonts w:ascii="Tahoma" w:hAnsi="Tahoma" w:cs="Tahoma" w:hint="cs"/>
          <w:sz w:val="18"/>
          <w:szCs w:val="18"/>
          <w:rtl/>
        </w:rPr>
        <w:t>, שוללת את האוטונומיה שלו ואת שליטתו על גופו, פולשת לפרטיותו, מפלה אותו לרעה לעומת אחרים</w:t>
      </w:r>
      <w:r>
        <w:rPr>
          <w:rStyle w:val="FootnoteReference0"/>
          <w:rFonts w:ascii="Tahoma" w:hAnsi="Tahoma" w:cs="Tahoma"/>
          <w:sz w:val="18"/>
          <w:szCs w:val="18"/>
          <w:rtl/>
        </w:rPr>
        <w:footnoteReference w:id="9"/>
      </w:r>
      <w:r w:rsidRPr="00A972CC">
        <w:rPr>
          <w:rFonts w:ascii="Tahoma" w:hAnsi="Tahoma" w:cs="Tahoma" w:hint="cs"/>
          <w:sz w:val="18"/>
          <w:szCs w:val="18"/>
          <w:rtl/>
        </w:rPr>
        <w:t xml:space="preserve"> ובכך שוללת את זכותו לשוויון. הטרדות מיניות עלולות להשפיע גם על בריאותם של הנפגעים, על חוסנם הנפשי, על יכולתם ללמוד ולהתפרנס, לתת אמון בזולת, ליצור קשרים בין-אישיים, ו</w:t>
      </w:r>
      <w:r w:rsidRPr="00A972CC">
        <w:rPr>
          <w:rFonts w:ascii="Tahoma" w:hAnsi="Tahoma" w:cs="Tahoma"/>
          <w:sz w:val="18"/>
          <w:szCs w:val="18"/>
          <w:rtl/>
        </w:rPr>
        <w:t xml:space="preserve">על </w:t>
      </w:r>
      <w:r w:rsidRPr="00A972CC">
        <w:rPr>
          <w:rFonts w:ascii="Tahoma" w:hAnsi="Tahoma" w:cs="Tahoma" w:hint="cs"/>
          <w:sz w:val="18"/>
          <w:szCs w:val="18"/>
          <w:rtl/>
        </w:rPr>
        <w:t>תפקודם</w:t>
      </w:r>
      <w:r w:rsidRPr="00A972CC">
        <w:rPr>
          <w:rFonts w:ascii="Tahoma" w:hAnsi="Tahoma" w:cs="Tahoma"/>
          <w:sz w:val="18"/>
          <w:szCs w:val="18"/>
          <w:rtl/>
        </w:rPr>
        <w:t xml:space="preserve"> במסגרת המשפחתית והחברתית. </w:t>
      </w:r>
      <w:r w:rsidRPr="00A972CC">
        <w:rPr>
          <w:rFonts w:ascii="Tahoma" w:hAnsi="Tahoma" w:cs="Tahoma" w:hint="cs"/>
          <w:sz w:val="18"/>
          <w:szCs w:val="18"/>
          <w:rtl/>
        </w:rPr>
        <w:t xml:space="preserve">הנזקים שמסבה ההטרדה המינית </w:t>
      </w:r>
      <w:r w:rsidRPr="00A972CC">
        <w:rPr>
          <w:rFonts w:ascii="Tahoma" w:hAnsi="Tahoma" w:cs="Tahoma" w:hint="cs"/>
          <w:sz w:val="18"/>
          <w:szCs w:val="18"/>
          <w:rtl/>
        </w:rPr>
        <w:t>לנפגעיה</w:t>
      </w:r>
      <w:r w:rsidRPr="00A972CC">
        <w:rPr>
          <w:rFonts w:ascii="Tahoma" w:hAnsi="Tahoma" w:cs="Tahoma" w:hint="cs"/>
          <w:sz w:val="18"/>
          <w:szCs w:val="18"/>
          <w:rtl/>
        </w:rPr>
        <w:t xml:space="preserve"> והשפעותיה עליהם אינם נחשפים תמיד מיד עם התרחשותה; לפעמים אין מתגלה היקף פגיעתה, בגוף ובנפש, אלא כעבור חודשים ואף שנים.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ל</w:t>
      </w:r>
      <w:r w:rsidRPr="00A972CC">
        <w:rPr>
          <w:rFonts w:ascii="Tahoma" w:hAnsi="Tahoma" w:cs="Tahoma"/>
          <w:sz w:val="18"/>
          <w:szCs w:val="18"/>
          <w:rtl/>
        </w:rPr>
        <w:t>הטרד</w:t>
      </w:r>
      <w:r w:rsidRPr="00A972CC">
        <w:rPr>
          <w:rFonts w:ascii="Tahoma" w:hAnsi="Tahoma" w:cs="Tahoma" w:hint="cs"/>
          <w:sz w:val="18"/>
          <w:szCs w:val="18"/>
          <w:rtl/>
        </w:rPr>
        <w:t>ה</w:t>
      </w:r>
      <w:r w:rsidRPr="00A972CC">
        <w:rPr>
          <w:rFonts w:ascii="Tahoma" w:hAnsi="Tahoma" w:cs="Tahoma"/>
          <w:sz w:val="18"/>
          <w:szCs w:val="18"/>
          <w:rtl/>
        </w:rPr>
        <w:t xml:space="preserve"> מינית במסגרת יחסי עבודה</w:t>
      </w:r>
      <w:r w:rsidRPr="00A972CC">
        <w:rPr>
          <w:rFonts w:ascii="Tahoma" w:hAnsi="Tahoma" w:cs="Tahoma" w:hint="cs"/>
          <w:sz w:val="18"/>
          <w:szCs w:val="18"/>
          <w:rtl/>
        </w:rPr>
        <w:t xml:space="preserve"> השלכות נוספות משום שהיא</w:t>
      </w:r>
      <w:r w:rsidRPr="00A972CC">
        <w:rPr>
          <w:rFonts w:ascii="Tahoma" w:hAnsi="Tahoma" w:cs="Tahoma"/>
          <w:sz w:val="18"/>
          <w:szCs w:val="18"/>
          <w:rtl/>
        </w:rPr>
        <w:t xml:space="preserve"> עלול</w:t>
      </w:r>
      <w:r w:rsidRPr="00A972CC">
        <w:rPr>
          <w:rFonts w:ascii="Tahoma" w:hAnsi="Tahoma" w:cs="Tahoma" w:hint="cs"/>
          <w:sz w:val="18"/>
          <w:szCs w:val="18"/>
          <w:rtl/>
        </w:rPr>
        <w:t>ה</w:t>
      </w:r>
      <w:r w:rsidRPr="00A972CC">
        <w:rPr>
          <w:rFonts w:ascii="Tahoma" w:hAnsi="Tahoma" w:cs="Tahoma"/>
          <w:sz w:val="18"/>
          <w:szCs w:val="18"/>
          <w:rtl/>
        </w:rPr>
        <w:t xml:space="preserve"> לגרום סבל מתמשך </w:t>
      </w:r>
      <w:r w:rsidRPr="00A972CC">
        <w:rPr>
          <w:rFonts w:ascii="Tahoma" w:hAnsi="Tahoma" w:cs="Tahoma" w:hint="cs"/>
          <w:sz w:val="18"/>
          <w:szCs w:val="18"/>
          <w:rtl/>
        </w:rPr>
        <w:t>ל</w:t>
      </w:r>
      <w:r w:rsidRPr="00A972CC">
        <w:rPr>
          <w:rFonts w:ascii="Tahoma" w:hAnsi="Tahoma" w:cs="Tahoma" w:hint="eastAsia"/>
          <w:sz w:val="18"/>
          <w:szCs w:val="18"/>
          <w:rtl/>
        </w:rPr>
        <w:t>נפגע</w:t>
      </w:r>
      <w:r w:rsidRPr="00A972CC">
        <w:rPr>
          <w:rFonts w:ascii="Tahoma" w:hAnsi="Tahoma" w:cs="Tahoma" w:hint="cs"/>
          <w:sz w:val="18"/>
          <w:szCs w:val="18"/>
          <w:rtl/>
        </w:rPr>
        <w:t xml:space="preserve">, שעל כורחו נאלץ לשוב למקום שהפגיעה התרחשה בו, שכן זה מקום עבודתו. </w:t>
      </w:r>
      <w:r w:rsidRPr="00A972CC">
        <w:rPr>
          <w:rFonts w:ascii="Tahoma" w:hAnsi="Tahoma" w:cs="Tahoma"/>
          <w:sz w:val="18"/>
          <w:szCs w:val="18"/>
          <w:rtl/>
        </w:rPr>
        <w:t xml:space="preserve">פעמים רבות </w:t>
      </w:r>
      <w:r w:rsidRPr="00A972CC">
        <w:rPr>
          <w:rFonts w:ascii="Tahoma" w:hAnsi="Tahoma" w:cs="Tahoma" w:hint="cs"/>
          <w:sz w:val="18"/>
          <w:szCs w:val="18"/>
          <w:rtl/>
        </w:rPr>
        <w:t xml:space="preserve">יש </w:t>
      </w:r>
      <w:r w:rsidRPr="00A972CC">
        <w:rPr>
          <w:rFonts w:ascii="Tahoma" w:hAnsi="Tahoma" w:cs="Tahoma"/>
          <w:sz w:val="18"/>
          <w:szCs w:val="18"/>
          <w:rtl/>
        </w:rPr>
        <w:t xml:space="preserve">בין המטריד </w:t>
      </w:r>
      <w:r w:rsidRPr="00A972CC">
        <w:rPr>
          <w:rFonts w:ascii="Tahoma" w:hAnsi="Tahoma" w:cs="Tahoma" w:hint="cs"/>
          <w:sz w:val="18"/>
          <w:szCs w:val="18"/>
          <w:rtl/>
        </w:rPr>
        <w:t>והנפגע פער במעמד הארגוני, במיוחד כש</w:t>
      </w:r>
      <w:r w:rsidRPr="00A972CC">
        <w:rPr>
          <w:rFonts w:ascii="Tahoma" w:hAnsi="Tahoma" w:cs="Tahoma"/>
          <w:sz w:val="18"/>
          <w:szCs w:val="18"/>
          <w:rtl/>
        </w:rPr>
        <w:t>ההטרדה המינית מכוונת כלפי עובד</w:t>
      </w:r>
      <w:r w:rsidRPr="00A972CC">
        <w:rPr>
          <w:rFonts w:ascii="Tahoma" w:hAnsi="Tahoma" w:cs="Tahoma" w:hint="cs"/>
          <w:sz w:val="18"/>
          <w:szCs w:val="18"/>
          <w:rtl/>
        </w:rPr>
        <w:t>ים</w:t>
      </w:r>
      <w:r w:rsidRPr="00A972CC">
        <w:rPr>
          <w:rFonts w:ascii="Tahoma" w:hAnsi="Tahoma" w:cs="Tahoma"/>
          <w:sz w:val="18"/>
          <w:szCs w:val="18"/>
          <w:rtl/>
        </w:rPr>
        <w:t xml:space="preserve"> ב</w:t>
      </w:r>
      <w:r w:rsidRPr="00A972CC">
        <w:rPr>
          <w:rFonts w:ascii="Tahoma" w:hAnsi="Tahoma" w:cs="Tahoma" w:hint="cs"/>
          <w:sz w:val="18"/>
          <w:szCs w:val="18"/>
          <w:rtl/>
        </w:rPr>
        <w:t>דרג נמוך. הטרדה מינית עלולה לפגוע גם</w:t>
      </w:r>
      <w:r w:rsidRPr="00A972CC">
        <w:rPr>
          <w:rFonts w:ascii="Tahoma" w:hAnsi="Tahoma" w:cs="Tahoma"/>
          <w:sz w:val="18"/>
          <w:szCs w:val="18"/>
          <w:rtl/>
        </w:rPr>
        <w:t xml:space="preserve"> בתפקוד המקצועי</w:t>
      </w:r>
      <w:r w:rsidRPr="00A972CC">
        <w:rPr>
          <w:rFonts w:ascii="Tahoma" w:hAnsi="Tahoma" w:cs="Tahoma" w:hint="cs"/>
          <w:sz w:val="18"/>
          <w:szCs w:val="18"/>
          <w:rtl/>
        </w:rPr>
        <w:t xml:space="preserve"> של </w:t>
      </w:r>
      <w:r w:rsidRPr="00A972CC">
        <w:rPr>
          <w:rFonts w:ascii="Tahoma" w:hAnsi="Tahoma" w:cs="Tahoma" w:hint="eastAsia"/>
          <w:sz w:val="18"/>
          <w:szCs w:val="18"/>
          <w:rtl/>
        </w:rPr>
        <w:t>הנפגע</w:t>
      </w:r>
      <w:r w:rsidRPr="00A972CC">
        <w:rPr>
          <w:rFonts w:ascii="Tahoma" w:hAnsi="Tahoma" w:cs="Tahoma"/>
          <w:sz w:val="18"/>
          <w:szCs w:val="18"/>
          <w:rtl/>
        </w:rPr>
        <w:t>, במוטיבציה</w:t>
      </w:r>
      <w:r w:rsidRPr="00A972CC">
        <w:rPr>
          <w:rFonts w:ascii="Tahoma" w:hAnsi="Tahoma" w:cs="Tahoma" w:hint="cs"/>
          <w:sz w:val="18"/>
          <w:szCs w:val="18"/>
          <w:rtl/>
        </w:rPr>
        <w:t xml:space="preserve"> שלו, ב</w:t>
      </w:r>
      <w:r w:rsidRPr="00A972CC">
        <w:rPr>
          <w:rFonts w:ascii="Tahoma" w:hAnsi="Tahoma" w:cs="Tahoma"/>
          <w:sz w:val="18"/>
          <w:szCs w:val="18"/>
          <w:rtl/>
        </w:rPr>
        <w:t>מחויבות</w:t>
      </w:r>
      <w:r w:rsidRPr="00A972CC">
        <w:rPr>
          <w:rFonts w:ascii="Tahoma" w:hAnsi="Tahoma" w:cs="Tahoma" w:hint="cs"/>
          <w:sz w:val="18"/>
          <w:szCs w:val="18"/>
          <w:rtl/>
        </w:rPr>
        <w:t xml:space="preserve">ו </w:t>
      </w:r>
      <w:r w:rsidRPr="00A972CC">
        <w:rPr>
          <w:rFonts w:ascii="Tahoma" w:hAnsi="Tahoma" w:cs="Tahoma"/>
          <w:sz w:val="18"/>
          <w:szCs w:val="18"/>
          <w:rtl/>
        </w:rPr>
        <w:t xml:space="preserve">למקום העבודה </w:t>
      </w:r>
      <w:r w:rsidRPr="00A972CC">
        <w:rPr>
          <w:rFonts w:ascii="Tahoma" w:hAnsi="Tahoma" w:cs="Tahoma" w:hint="cs"/>
          <w:sz w:val="18"/>
          <w:szCs w:val="18"/>
          <w:rtl/>
        </w:rPr>
        <w:t>ובסיכויי קידומו, ואף לסכנו באובדן מקום עבודתו</w:t>
      </w:r>
      <w:r w:rsidRPr="00A972CC">
        <w:rPr>
          <w:rFonts w:ascii="Tahoma" w:hAnsi="Tahoma" w:cs="Tahoma"/>
          <w:sz w:val="18"/>
          <w:szCs w:val="18"/>
          <w:rtl/>
        </w:rPr>
        <w:t xml:space="preserve">. </w:t>
      </w:r>
      <w:r w:rsidRPr="00A972CC">
        <w:rPr>
          <w:rFonts w:ascii="Tahoma" w:hAnsi="Tahoma" w:cs="Tahoma" w:hint="cs"/>
          <w:sz w:val="18"/>
          <w:szCs w:val="18"/>
          <w:rtl/>
        </w:rPr>
        <w:t xml:space="preserve">להטרדה מינית המתרחשת במקום העבודה השפעה ישירה </w:t>
      </w:r>
      <w:r w:rsidRPr="00A972CC">
        <w:rPr>
          <w:rFonts w:ascii="Tahoma" w:hAnsi="Tahoma" w:cs="Tahoma"/>
          <w:sz w:val="18"/>
          <w:szCs w:val="18"/>
          <w:rtl/>
        </w:rPr>
        <w:t xml:space="preserve">גם </w:t>
      </w:r>
      <w:r w:rsidRPr="00A972CC">
        <w:rPr>
          <w:rFonts w:ascii="Tahoma" w:hAnsi="Tahoma" w:cs="Tahoma" w:hint="cs"/>
          <w:sz w:val="18"/>
          <w:szCs w:val="18"/>
          <w:rtl/>
        </w:rPr>
        <w:t>על מי</w:t>
      </w:r>
      <w:r w:rsidRPr="00A972CC">
        <w:rPr>
          <w:rFonts w:ascii="Tahoma" w:hAnsi="Tahoma" w:cs="Tahoma"/>
          <w:sz w:val="18"/>
          <w:szCs w:val="18"/>
          <w:rtl/>
        </w:rPr>
        <w:t xml:space="preserve"> ש</w:t>
      </w:r>
      <w:r w:rsidRPr="00A972CC">
        <w:rPr>
          <w:rFonts w:ascii="Tahoma" w:hAnsi="Tahoma" w:cs="Tahoma" w:hint="cs"/>
          <w:sz w:val="18"/>
          <w:szCs w:val="18"/>
          <w:rtl/>
        </w:rPr>
        <w:t xml:space="preserve">היו </w:t>
      </w:r>
      <w:r w:rsidRPr="00A972CC">
        <w:rPr>
          <w:rFonts w:ascii="Tahoma" w:hAnsi="Tahoma" w:cs="Tahoma"/>
          <w:sz w:val="18"/>
          <w:szCs w:val="18"/>
          <w:rtl/>
        </w:rPr>
        <w:t xml:space="preserve">עדים לה או מודעים להתרחשותה, והיא </w:t>
      </w:r>
      <w:r w:rsidRPr="00A972CC">
        <w:rPr>
          <w:rFonts w:ascii="Tahoma" w:hAnsi="Tahoma" w:cs="Tahoma" w:hint="cs"/>
          <w:sz w:val="18"/>
          <w:szCs w:val="18"/>
          <w:rtl/>
        </w:rPr>
        <w:t>משפיעה לרעה</w:t>
      </w:r>
      <w:r w:rsidRPr="00A972CC">
        <w:rPr>
          <w:rFonts w:ascii="Tahoma" w:hAnsi="Tahoma" w:cs="Tahoma"/>
          <w:sz w:val="18"/>
          <w:szCs w:val="18"/>
          <w:rtl/>
        </w:rPr>
        <w:t xml:space="preserve"> על סביבת העבודה כולה</w:t>
      </w:r>
      <w:r w:rsidRPr="00A972CC">
        <w:rPr>
          <w:rFonts w:ascii="Tahoma" w:hAnsi="Tahoma" w:cs="Tahoma" w:hint="cs"/>
          <w:sz w:val="18"/>
          <w:szCs w:val="18"/>
          <w:rtl/>
        </w:rPr>
        <w:t>.</w:t>
      </w:r>
    </w:p>
    <w:p w:rsidR="00F33433" w:rsidRPr="00A972CC" w:rsidP="006D0422">
      <w:pPr>
        <w:spacing w:line="240" w:lineRule="exact"/>
        <w:ind w:right="2268"/>
        <w:jc w:val="both"/>
        <w:rPr>
          <w:rFonts w:ascii="Tahoma" w:hAnsi="Tahoma" w:eastAsiaTheme="majorEastAsia" w:cs="Tahoma"/>
          <w:bCs/>
          <w:sz w:val="18"/>
          <w:szCs w:val="18"/>
          <w:u w:val="single"/>
          <w:rtl/>
        </w:rPr>
      </w:pPr>
      <w:r w:rsidRPr="00A972CC">
        <w:rPr>
          <w:rFonts w:ascii="Tahoma" w:hAnsi="Tahoma" w:cs="Tahoma" w:hint="cs"/>
          <w:sz w:val="18"/>
          <w:szCs w:val="18"/>
          <w:rtl/>
        </w:rPr>
        <w:t>הטרדה מינית נצבעת ב</w:t>
      </w:r>
      <w:r w:rsidRPr="00A972CC">
        <w:rPr>
          <w:rFonts w:ascii="Tahoma" w:hAnsi="Tahoma" w:cs="Tahoma" w:hint="eastAsia"/>
          <w:sz w:val="18"/>
          <w:szCs w:val="18"/>
          <w:rtl/>
        </w:rPr>
        <w:t>גוון</w:t>
      </w:r>
      <w:r w:rsidRPr="00A972CC">
        <w:rPr>
          <w:rFonts w:ascii="Tahoma" w:hAnsi="Tahoma" w:cs="Tahoma"/>
          <w:sz w:val="18"/>
          <w:szCs w:val="18"/>
          <w:rtl/>
        </w:rPr>
        <w:t xml:space="preserve"> </w:t>
      </w:r>
      <w:r w:rsidRPr="00A972CC">
        <w:rPr>
          <w:rFonts w:ascii="Tahoma" w:hAnsi="Tahoma" w:cs="Tahoma" w:hint="eastAsia"/>
          <w:sz w:val="18"/>
          <w:szCs w:val="18"/>
          <w:rtl/>
        </w:rPr>
        <w:t>מיוחד</w:t>
      </w:r>
      <w:r w:rsidRPr="00A972CC">
        <w:rPr>
          <w:rFonts w:ascii="Tahoma" w:hAnsi="Tahoma" w:cs="Tahoma" w:hint="cs"/>
          <w:sz w:val="18"/>
          <w:szCs w:val="18"/>
          <w:rtl/>
        </w:rPr>
        <w:t xml:space="preserve"> כשהיא מתרחשת במסגרת יחסי העבודה במגזר הציבורי. מעבר לפגיעה הקשה בפרט ובמרקם יחסי העבודה, היא פוגעת פגיעה עמוקה גם באמון הציבור בשירות הציבורי, שהרי רשות ציבורית פועלת כנאמן הציבור, היא מחויבת בשמירת ערכי התנהגות בסיסיים, ונדרשת ממנה הקפדה יתרה על ערכי מוסר יסודיים בין בני אדם ועל טוהר המידות, ועליה לשמש דוגמה ומופת לציבור הרחב</w:t>
      </w:r>
      <w:r>
        <w:rPr>
          <w:rStyle w:val="FootnoteReference0"/>
          <w:rFonts w:ascii="Tahoma" w:hAnsi="Tahoma" w:cs="Tahoma"/>
          <w:sz w:val="18"/>
          <w:szCs w:val="18"/>
          <w:rtl/>
        </w:rPr>
        <w:footnoteReference w:id="10"/>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ב"סקר ביטחון אישי"</w:t>
      </w:r>
      <w:r>
        <w:rPr>
          <w:rStyle w:val="FootnoteReference0"/>
          <w:rFonts w:ascii="Tahoma" w:hAnsi="Tahoma" w:cs="Tahoma"/>
          <w:sz w:val="18"/>
          <w:szCs w:val="18"/>
          <w:rtl/>
        </w:rPr>
        <w:footnoteReference w:id="11"/>
      </w:r>
      <w:r w:rsidRPr="00A972CC">
        <w:rPr>
          <w:rFonts w:ascii="Tahoma" w:hAnsi="Tahoma" w:cs="Tahoma" w:hint="cs"/>
          <w:sz w:val="18"/>
          <w:szCs w:val="18"/>
          <w:rtl/>
        </w:rPr>
        <w:t xml:space="preserve"> של הלשכה המרכזית לסטטיסטיקה (להלן - </w:t>
      </w:r>
      <w:r w:rsidRPr="00A972CC">
        <w:rPr>
          <w:rFonts w:ascii="Tahoma" w:hAnsi="Tahoma" w:cs="Tahoma" w:hint="cs"/>
          <w:sz w:val="18"/>
          <w:szCs w:val="18"/>
          <w:rtl/>
        </w:rPr>
        <w:t>הלמ"ס</w:t>
      </w:r>
      <w:r w:rsidRPr="00A972CC">
        <w:rPr>
          <w:rFonts w:ascii="Tahoma" w:hAnsi="Tahoma" w:cs="Tahoma" w:hint="cs"/>
          <w:sz w:val="18"/>
          <w:szCs w:val="18"/>
          <w:rtl/>
        </w:rPr>
        <w:t>) משנת 2017 נמצא כי כ-2.2% מן הנסקרים והנסקרות חוו הטרדה מינית בשנה שקדמה לסקר, 32% מהם</w:t>
      </w:r>
      <w:r w:rsidRPr="00A972CC">
        <w:rPr>
          <w:rFonts w:ascii="Tahoma" w:hAnsi="Tahoma" w:cs="Tahoma"/>
          <w:sz w:val="18"/>
          <w:szCs w:val="18"/>
          <w:rtl/>
        </w:rPr>
        <w:t xml:space="preserve"> דיווחו</w:t>
      </w:r>
      <w:r w:rsidRPr="00A972CC">
        <w:rPr>
          <w:rFonts w:ascii="Tahoma" w:hAnsi="Tahoma" w:cs="Tahoma" w:hint="cs"/>
          <w:sz w:val="18"/>
          <w:szCs w:val="18"/>
          <w:rtl/>
        </w:rPr>
        <w:t xml:space="preserve"> כי ההטרדה אירעה במקום עבודתם. על בסיס נתוני הסקר אמד </w:t>
      </w:r>
      <w:r w:rsidRPr="00A972CC">
        <w:rPr>
          <w:rFonts w:ascii="Tahoma" w:hAnsi="Tahoma" w:cs="Tahoma" w:hint="cs"/>
          <w:sz w:val="18"/>
          <w:szCs w:val="18"/>
          <w:rtl/>
        </w:rPr>
        <w:t>הלמ"ס</w:t>
      </w:r>
      <w:r w:rsidRPr="00A972CC">
        <w:rPr>
          <w:rFonts w:ascii="Tahoma" w:hAnsi="Tahoma" w:cs="Tahoma" w:hint="cs"/>
          <w:sz w:val="18"/>
          <w:szCs w:val="18"/>
          <w:rtl/>
        </w:rPr>
        <w:t xml:space="preserve"> כי כ-121,500 אנשים חוו הטרדה מינית ב- 2016, כ-36,400 מהם במקום העבודה.</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בישראל </w:t>
      </w:r>
      <w:r w:rsidRPr="00A972CC">
        <w:rPr>
          <w:rFonts w:ascii="Tahoma" w:hAnsi="Tahoma" w:cs="Tahoma"/>
          <w:sz w:val="18"/>
          <w:szCs w:val="18"/>
          <w:rtl/>
        </w:rPr>
        <w:t xml:space="preserve">257 רשויות מקומיות </w:t>
      </w:r>
      <w:r w:rsidRPr="00A972CC">
        <w:rPr>
          <w:rFonts w:ascii="Tahoma" w:hAnsi="Tahoma" w:cs="Tahoma" w:hint="cs"/>
          <w:sz w:val="18"/>
          <w:szCs w:val="18"/>
          <w:rtl/>
        </w:rPr>
        <w:t xml:space="preserve">המעסיקות כ-140,000 עובדים משלהן ועובדים רבים של חברות כוח אדם ונותני שירותים אחרים. כבכל סביבת עבודה, גם כאן מתקיימים פעמים רבות יחסי מדרג ותלות בין עובדים שונים, ורבים מעובדי הרשויות המקומיות גם מקיימים קשר ישיר ותכוף עם הציבור, בין השאר בקבלת קהל ובמתן שירותים שונים לתושבים. במציאות זאת </w:t>
      </w:r>
      <w:r w:rsidRPr="00A972CC">
        <w:rPr>
          <w:rFonts w:ascii="Tahoma" w:hAnsi="Tahoma" w:cs="Tahoma" w:hint="eastAsia"/>
          <w:sz w:val="18"/>
          <w:szCs w:val="18"/>
          <w:rtl/>
        </w:rPr>
        <w:t>חובה</w:t>
      </w:r>
      <w:r w:rsidRPr="00A972CC">
        <w:rPr>
          <w:rFonts w:ascii="Tahoma" w:hAnsi="Tahoma" w:cs="Tahoma"/>
          <w:sz w:val="18"/>
          <w:szCs w:val="18"/>
          <w:rtl/>
        </w:rPr>
        <w:t xml:space="preserve"> </w:t>
      </w:r>
      <w:r w:rsidRPr="00A972CC">
        <w:rPr>
          <w:rFonts w:ascii="Tahoma" w:hAnsi="Tahoma" w:cs="Tahoma" w:hint="cs"/>
          <w:sz w:val="18"/>
          <w:szCs w:val="18"/>
          <w:rtl/>
        </w:rPr>
        <w:t xml:space="preserve">על הרשות המקומית להבטיח סביבת עבודה נקייה מהטרדה מינית - הן בקרב עובדי הרשות המקומית הן בינם ובין הציבור. </w:t>
      </w:r>
    </w:p>
    <w:p w:rsidR="00F33433" w:rsidRPr="00A972CC" w:rsidP="006D0422">
      <w:pPr>
        <w:spacing w:line="240" w:lineRule="exact"/>
        <w:ind w:right="2268"/>
        <w:jc w:val="both"/>
        <w:rPr>
          <w:rFonts w:ascii="Tahoma" w:hAnsi="Tahoma" w:cs="Tahoma"/>
          <w:sz w:val="18"/>
          <w:szCs w:val="18"/>
        </w:rPr>
      </w:pPr>
      <w:r w:rsidRPr="00A972CC">
        <w:rPr>
          <w:rFonts w:ascii="Tahoma" w:hAnsi="Tahoma" w:cs="Tahoma" w:hint="cs"/>
          <w:sz w:val="18"/>
          <w:szCs w:val="18"/>
          <w:rtl/>
        </w:rPr>
        <w:t xml:space="preserve">ב-27.2.18 ביקשה הוועדה לענייני ביקורת המדינה של הכנסת ממבקר המדינה, בהתאם לסעיף 21 לחוק מבקר המדינה, התשי"ח-1958 [נוסח משולב], להכין חוות דעת על יישום החוק למניעת הטרדה מינית, התשנ"ח-1998 (להלן - החוק למניעת הטרדה מינית או החוק).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sz w:val="18"/>
          <w:szCs w:val="18"/>
          <w:rtl/>
        </w:rPr>
        <w:t xml:space="preserve">משרד מבקר המדינה </w:t>
      </w:r>
      <w:r w:rsidRPr="00A972CC">
        <w:rPr>
          <w:rFonts w:ascii="Tahoma" w:hAnsi="Tahoma" w:cs="Tahoma" w:hint="cs"/>
          <w:sz w:val="18"/>
          <w:szCs w:val="18"/>
          <w:rtl/>
        </w:rPr>
        <w:t xml:space="preserve">מייחס חשיבות לנושא שמצוי על סדר היום הציבורי ועשה </w:t>
      </w:r>
      <w:r w:rsidRPr="00A972CC">
        <w:rPr>
          <w:rFonts w:ascii="Tahoma" w:hAnsi="Tahoma" w:cs="Tahoma"/>
          <w:sz w:val="18"/>
          <w:szCs w:val="18"/>
          <w:rtl/>
        </w:rPr>
        <w:t xml:space="preserve">בעבר </w:t>
      </w:r>
      <w:r w:rsidRPr="00A972CC">
        <w:rPr>
          <w:rFonts w:ascii="Tahoma" w:hAnsi="Tahoma" w:cs="Tahoma" w:hint="cs"/>
          <w:sz w:val="18"/>
          <w:szCs w:val="18"/>
          <w:rtl/>
        </w:rPr>
        <w:t>כמה ביקורות בנושא הטרדות מיניות, כמפורט:</w:t>
      </w:r>
      <w:r w:rsidRPr="00A972CC">
        <w:rPr>
          <w:rFonts w:ascii="Tahoma" w:hAnsi="Tahoma" w:cs="Tahoma"/>
          <w:sz w:val="18"/>
          <w:szCs w:val="18"/>
          <w:rtl/>
        </w:rPr>
        <w:t xml:space="preserve"> </w:t>
      </w:r>
      <w:r w:rsidRPr="00A972CC">
        <w:rPr>
          <w:rFonts w:ascii="Tahoma" w:hAnsi="Tahoma" w:cs="Tahoma" w:hint="cs"/>
          <w:sz w:val="18"/>
          <w:szCs w:val="18"/>
          <w:rtl/>
        </w:rPr>
        <w:t>"</w:t>
      </w:r>
      <w:r w:rsidRPr="00A972CC">
        <w:rPr>
          <w:rFonts w:ascii="Tahoma" w:hAnsi="Tahoma" w:cs="Tahoma"/>
          <w:sz w:val="18"/>
          <w:szCs w:val="18"/>
          <w:rtl/>
        </w:rPr>
        <w:t>הטיפול של צה"ל בהטרדות מיניות</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cs"/>
          <w:sz w:val="18"/>
          <w:szCs w:val="18"/>
          <w:rtl/>
        </w:rPr>
        <w:t xml:space="preserve">שפורסם במסגרת </w:t>
      </w:r>
      <w:r w:rsidRPr="00A972CC">
        <w:rPr>
          <w:rFonts w:ascii="Tahoma" w:hAnsi="Tahoma" w:cs="Tahoma"/>
          <w:sz w:val="18"/>
          <w:szCs w:val="18"/>
          <w:rtl/>
        </w:rPr>
        <w:t>דוח שנתי 57א</w:t>
      </w:r>
      <w:r w:rsidRPr="00A972CC">
        <w:rPr>
          <w:rFonts w:ascii="Tahoma" w:hAnsi="Tahoma" w:cs="Tahoma" w:hint="cs"/>
          <w:sz w:val="18"/>
          <w:szCs w:val="18"/>
          <w:rtl/>
        </w:rPr>
        <w:t>, (2006)</w:t>
      </w:r>
      <w:r w:rsidRPr="00A972CC">
        <w:rPr>
          <w:rFonts w:ascii="Tahoma" w:hAnsi="Tahoma" w:cs="Tahoma"/>
          <w:sz w:val="18"/>
          <w:szCs w:val="18"/>
          <w:rtl/>
        </w:rPr>
        <w:t xml:space="preserve">; "הטיפול במשמעת בשלטון המקומי" </w:t>
      </w:r>
      <w:r w:rsidRPr="00A972CC">
        <w:rPr>
          <w:rFonts w:ascii="Tahoma" w:hAnsi="Tahoma" w:cs="Tahoma" w:hint="cs"/>
          <w:sz w:val="18"/>
          <w:szCs w:val="18"/>
          <w:rtl/>
        </w:rPr>
        <w:t>שפורסם במסגרת ה</w:t>
      </w:r>
      <w:r w:rsidRPr="00A972CC">
        <w:rPr>
          <w:rFonts w:ascii="Tahoma" w:hAnsi="Tahoma" w:cs="Tahoma"/>
          <w:sz w:val="18"/>
          <w:szCs w:val="18"/>
          <w:rtl/>
        </w:rPr>
        <w:t>דוחות על הביקורת בשלטון המקומי</w:t>
      </w:r>
      <w:r w:rsidRPr="00A972CC">
        <w:rPr>
          <w:rFonts w:ascii="Tahoma" w:hAnsi="Tahoma" w:cs="Tahoma" w:hint="cs"/>
          <w:sz w:val="18"/>
          <w:szCs w:val="18"/>
          <w:rtl/>
        </w:rPr>
        <w:t xml:space="preserve"> (2009) ו"</w:t>
      </w:r>
      <w:r w:rsidRPr="00A972CC">
        <w:rPr>
          <w:rFonts w:ascii="Tahoma" w:hAnsi="Tahoma" w:cs="Tahoma"/>
          <w:sz w:val="18"/>
          <w:szCs w:val="18"/>
          <w:rtl/>
        </w:rPr>
        <w:t xml:space="preserve">טיפול </w:t>
      </w:r>
      <w:r w:rsidRPr="00A972CC">
        <w:rPr>
          <w:rFonts w:ascii="Tahoma" w:hAnsi="Tahoma" w:cs="Tahoma" w:hint="cs"/>
          <w:sz w:val="18"/>
          <w:szCs w:val="18"/>
          <w:rtl/>
        </w:rPr>
        <w:t xml:space="preserve">המוסדות להשכלה גבוהה </w:t>
      </w:r>
      <w:r w:rsidRPr="00A972CC">
        <w:rPr>
          <w:rFonts w:ascii="Tahoma" w:hAnsi="Tahoma" w:cs="Tahoma"/>
          <w:sz w:val="18"/>
          <w:szCs w:val="18"/>
          <w:rtl/>
        </w:rPr>
        <w:t>בהטרדות מיניות</w:t>
      </w:r>
      <w:r w:rsidRPr="00A972CC">
        <w:rPr>
          <w:rFonts w:ascii="Tahoma" w:hAnsi="Tahoma" w:cs="Tahoma" w:hint="cs"/>
          <w:sz w:val="18"/>
          <w:szCs w:val="18"/>
          <w:rtl/>
        </w:rPr>
        <w:t>" שפורסם במסגרת דוח שנתי 63ג (2013).</w:t>
      </w:r>
      <w:r w:rsidRPr="00A972CC">
        <w:rPr>
          <w:rFonts w:ascii="Tahoma" w:hAnsi="Tahoma" w:cs="Tahoma"/>
          <w:sz w:val="18"/>
          <w:szCs w:val="18"/>
          <w:rtl/>
        </w:rPr>
        <w:t xml:space="preserve"> </w:t>
      </w:r>
    </w:p>
    <w:p w:rsidR="00F33433" w:rsidP="006D0422">
      <w:pPr>
        <w:spacing w:line="240" w:lineRule="exact"/>
        <w:ind w:right="2268"/>
        <w:jc w:val="both"/>
        <w:rPr>
          <w:rFonts w:ascii="Tahoma" w:hAnsi="Tahoma" w:cs="Tahoma"/>
          <w:sz w:val="18"/>
          <w:szCs w:val="18"/>
          <w:rtl/>
        </w:rPr>
      </w:pPr>
    </w:p>
    <w:p w:rsidR="006D0422" w:rsidRPr="00A972CC" w:rsidP="006D0422">
      <w:pPr>
        <w:spacing w:line="240" w:lineRule="exact"/>
        <w:ind w:right="2268"/>
        <w:jc w:val="both"/>
        <w:rPr>
          <w:rFonts w:ascii="Tahoma" w:hAnsi="Tahoma" w:cs="Tahoma"/>
          <w:sz w:val="18"/>
          <w:szCs w:val="18"/>
          <w:rtl/>
        </w:rPr>
      </w:pPr>
    </w:p>
    <w:p w:rsidR="00F33433" w:rsidP="006D0422">
      <w:pPr>
        <w:pStyle w:val="KOT4"/>
        <w:rPr>
          <w:rtl/>
        </w:rPr>
      </w:pPr>
      <w:bookmarkStart w:id="5" w:name="_Toc523829223"/>
      <w:r w:rsidRPr="009B1D91">
        <w:rPr>
          <w:rFonts w:hint="cs"/>
          <w:rtl/>
        </w:rPr>
        <w:t>פעולות הביקורת</w:t>
      </w:r>
      <w:bookmarkEnd w:id="5"/>
      <w:r>
        <w:rPr>
          <w:rFonts w:hint="cs"/>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sz w:val="18"/>
          <w:szCs w:val="18"/>
          <w:rtl/>
        </w:rPr>
        <w:t xml:space="preserve">בחודשים </w:t>
      </w:r>
      <w:r w:rsidRPr="00A972CC">
        <w:rPr>
          <w:rFonts w:ascii="Tahoma" w:hAnsi="Tahoma" w:cs="Tahoma" w:hint="cs"/>
          <w:sz w:val="18"/>
          <w:szCs w:val="18"/>
          <w:rtl/>
        </w:rPr>
        <w:t xml:space="preserve">אפריל-אוקטובר 2018 </w:t>
      </w:r>
      <w:r w:rsidRPr="00A972CC">
        <w:rPr>
          <w:rFonts w:ascii="Tahoma" w:hAnsi="Tahoma" w:cs="Tahoma"/>
          <w:sz w:val="18"/>
          <w:szCs w:val="18"/>
          <w:rtl/>
        </w:rPr>
        <w:t xml:space="preserve">בדק משרד מבקר המדינה </w:t>
      </w:r>
      <w:r w:rsidRPr="00A972CC">
        <w:rPr>
          <w:rFonts w:ascii="Tahoma" w:hAnsi="Tahoma" w:cs="Tahoma" w:hint="cs"/>
          <w:sz w:val="18"/>
          <w:szCs w:val="18"/>
          <w:rtl/>
        </w:rPr>
        <w:t>היבטים</w:t>
      </w:r>
      <w:r w:rsidRPr="00A972CC">
        <w:rPr>
          <w:rFonts w:ascii="Tahoma" w:hAnsi="Tahoma" w:cs="Tahoma"/>
          <w:sz w:val="18"/>
          <w:szCs w:val="18"/>
          <w:rtl/>
        </w:rPr>
        <w:t xml:space="preserve"> </w:t>
      </w:r>
      <w:r w:rsidRPr="00A972CC">
        <w:rPr>
          <w:rFonts w:ascii="Tahoma" w:hAnsi="Tahoma" w:cs="Tahoma" w:hint="cs"/>
          <w:sz w:val="18"/>
          <w:szCs w:val="18"/>
          <w:rtl/>
        </w:rPr>
        <w:t>בטיפולן של הרשויות המקומיות בהטרדות מיניות ובמניעתן, לרבות את אופן מילוין של</w:t>
      </w:r>
      <w:r w:rsidRPr="00A972CC">
        <w:rPr>
          <w:rFonts w:ascii="Tahoma" w:hAnsi="Tahoma" w:cs="Tahoma"/>
          <w:sz w:val="18"/>
          <w:szCs w:val="18"/>
          <w:rtl/>
        </w:rPr>
        <w:t xml:space="preserve"> החובות </w:t>
      </w:r>
      <w:r w:rsidRPr="00A972CC">
        <w:rPr>
          <w:rFonts w:ascii="Tahoma" w:hAnsi="Tahoma" w:cs="Tahoma" w:hint="cs"/>
          <w:sz w:val="18"/>
          <w:szCs w:val="18"/>
          <w:rtl/>
        </w:rPr>
        <w:t>שהטילו</w:t>
      </w:r>
      <w:r w:rsidRPr="00A972CC">
        <w:rPr>
          <w:rFonts w:ascii="Tahoma" w:hAnsi="Tahoma" w:cs="Tahoma"/>
          <w:sz w:val="18"/>
          <w:szCs w:val="18"/>
          <w:rtl/>
        </w:rPr>
        <w:t xml:space="preserve"> עליה</w:t>
      </w:r>
      <w:r w:rsidRPr="00A972CC">
        <w:rPr>
          <w:rFonts w:ascii="Tahoma" w:hAnsi="Tahoma" w:cs="Tahoma" w:hint="cs"/>
          <w:sz w:val="18"/>
          <w:szCs w:val="18"/>
          <w:rtl/>
        </w:rPr>
        <w:t>ן</w:t>
      </w:r>
      <w:r w:rsidRPr="00A972CC">
        <w:rPr>
          <w:rFonts w:ascii="Tahoma" w:hAnsi="Tahoma" w:cs="Tahoma"/>
          <w:sz w:val="18"/>
          <w:szCs w:val="18"/>
          <w:rtl/>
        </w:rPr>
        <w:t xml:space="preserve"> החוק</w:t>
      </w:r>
      <w:r w:rsidRPr="00A972CC">
        <w:rPr>
          <w:rFonts w:ascii="Tahoma" w:hAnsi="Tahoma" w:cs="Tahoma" w:hint="cs"/>
          <w:sz w:val="18"/>
          <w:szCs w:val="18"/>
          <w:rtl/>
        </w:rPr>
        <w:t xml:space="preserve"> למניעת הטרדה מינית</w:t>
      </w:r>
      <w:r w:rsidRPr="00A972CC">
        <w:rPr>
          <w:rFonts w:ascii="Tahoma" w:hAnsi="Tahoma" w:cs="Tahoma"/>
          <w:sz w:val="18"/>
          <w:szCs w:val="18"/>
          <w:rtl/>
        </w:rPr>
        <w:t xml:space="preserve"> והתקנות</w:t>
      </w:r>
      <w:r w:rsidRPr="00A972CC">
        <w:rPr>
          <w:rFonts w:ascii="Tahoma" w:hAnsi="Tahoma" w:cs="Tahoma" w:hint="cs"/>
          <w:sz w:val="18"/>
          <w:szCs w:val="18"/>
          <w:rtl/>
        </w:rPr>
        <w:t xml:space="preserve"> למניעת הטרדה מינית (חובות מעסיק), התשנ"ח-1998 (להלן - התקנות למניעת הטרדה מינית או התקנות). נבדקו </w:t>
      </w:r>
      <w:r w:rsidRPr="00A972CC">
        <w:rPr>
          <w:rFonts w:ascii="Tahoma" w:hAnsi="Tahoma" w:cs="Tahoma" w:hint="cs"/>
          <w:sz w:val="18"/>
          <w:szCs w:val="18"/>
          <w:rtl/>
        </w:rPr>
        <w:t>אסדרת</w:t>
      </w:r>
      <w:r w:rsidRPr="00A972CC">
        <w:rPr>
          <w:rFonts w:ascii="Tahoma" w:hAnsi="Tahoma" w:cs="Tahoma" w:hint="cs"/>
          <w:sz w:val="18"/>
          <w:szCs w:val="18"/>
          <w:rtl/>
        </w:rPr>
        <w:t xml:space="preserve"> פעילותן של הרשויות המקומיות בנושא; מינוים של אחראים למניעת הטרדה מינית ברשויות המקומיות, הגדרת תפקידם ומעמדם; פעולות הרשויות המקומיות למניעת הטרדות מיניות בתחומיהן; וטיפולן של הרשויות בתלונות על הטרדות מיניות.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sz w:val="18"/>
          <w:szCs w:val="18"/>
          <w:rtl/>
        </w:rPr>
        <w:t xml:space="preserve">הבדיקה </w:t>
      </w:r>
      <w:r w:rsidRPr="00A972CC">
        <w:rPr>
          <w:rFonts w:ascii="Tahoma" w:hAnsi="Tahoma" w:cs="Tahoma" w:hint="cs"/>
          <w:sz w:val="18"/>
          <w:szCs w:val="18"/>
          <w:rtl/>
        </w:rPr>
        <w:t xml:space="preserve">נעשתה ב-20 רשויות מקומיות (להלן - הרשויות המקומיות שנבדקו): 15 עיריות - אום אל-פחם, אור עקיבא, אלעד, באר שבע, חדרה, חיפה, טבריה, </w:t>
      </w:r>
      <w:r w:rsidRPr="00A972CC">
        <w:rPr>
          <w:rFonts w:ascii="Tahoma" w:hAnsi="Tahoma" w:cs="Tahoma" w:hint="cs"/>
          <w:sz w:val="18"/>
          <w:szCs w:val="18"/>
          <w:rtl/>
        </w:rPr>
        <w:t xml:space="preserve">טירת הכרמל, מגדל העמק, נצרת, נשר, נתניה, רמת גן, רעננה, ותל אביב-יפו; שלוש מועצות מקומיות: באר יעקב, הר אדר ורכסים; ושתי מועצות אזוריות - הגליל העליון וחוף הכרמל. </w:t>
      </w:r>
      <w:r w:rsidRPr="00A972CC">
        <w:rPr>
          <w:rFonts w:ascii="Tahoma" w:hAnsi="Tahoma" w:cs="Tahoma"/>
          <w:sz w:val="18"/>
          <w:szCs w:val="18"/>
          <w:rtl/>
        </w:rPr>
        <w:t>בדיקות השלמה נע</w:t>
      </w:r>
      <w:r w:rsidRPr="00A972CC">
        <w:rPr>
          <w:rFonts w:ascii="Tahoma" w:hAnsi="Tahoma" w:cs="Tahoma" w:hint="cs"/>
          <w:sz w:val="18"/>
          <w:szCs w:val="18"/>
          <w:rtl/>
        </w:rPr>
        <w:t>ש</w:t>
      </w:r>
      <w:r w:rsidRPr="00A972CC">
        <w:rPr>
          <w:rFonts w:ascii="Tahoma" w:hAnsi="Tahoma" w:cs="Tahoma"/>
          <w:sz w:val="18"/>
          <w:szCs w:val="18"/>
          <w:rtl/>
        </w:rPr>
        <w:t xml:space="preserve">ו </w:t>
      </w:r>
      <w:r w:rsidRPr="00A972CC">
        <w:rPr>
          <w:rFonts w:ascii="Tahoma" w:hAnsi="Tahoma" w:cs="Tahoma" w:hint="cs"/>
          <w:sz w:val="18"/>
          <w:szCs w:val="18"/>
          <w:rtl/>
        </w:rPr>
        <w:t>במשרד הפנים, במשרד המשפטים, במשרד החינוך, במשטרת ישראל (להלן - המשטרה), ברשות לקידום מעמד האישה במשרד לשוויון חברתי, במרכז השלטון המקומי בישראל, בבית הדין למשמעת של עובדי הרשויות המקומיות ובמכון התקנים הישראלי.</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ביוני 2018 שלח משרד מבקר המדינה לכל 257 הרשויות המקומיות בישראל שאלון לשם בדיקת פעילותן למניעת הטרדות מיניות ולטיפול בהן. עד אוקטובר 2018 (להלן - מועד סיום הביקורת) מילאו כל 257 הרשויות את השאלון, כולו או </w:t>
      </w:r>
      <w:r w:rsidRPr="00A972CC">
        <w:rPr>
          <w:rFonts w:ascii="Tahoma" w:hAnsi="Tahoma" w:cs="Tahoma" w:hint="cs"/>
          <w:sz w:val="18"/>
          <w:szCs w:val="18"/>
          <w:rtl/>
        </w:rPr>
        <w:t>קצתו</w:t>
      </w:r>
      <w:r w:rsidRPr="00A972CC">
        <w:rPr>
          <w:rFonts w:ascii="Tahoma" w:hAnsi="Tahoma" w:cs="Tahoma" w:hint="cs"/>
          <w:sz w:val="18"/>
          <w:szCs w:val="18"/>
          <w:rtl/>
        </w:rPr>
        <w:t>.</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היות שההטרדות המיניות הן תופעה הנמצאת על סדר היום הציבורי ונוגעת לחלק גדול באוכלוסייה, משרד מבקר המדינה מצא לנכון להוסיף על כלי הביקורת הרגילים גם תהליך של שיתוף הציבור (להלן - שיתוף הציבור). במסגרת שיתוף הציבור התקיימו מפגשים קבוצתיים עם מומחים בנושא ועם אחראים למניעת הטרדות מיניות ברשויות המקומיות, כדי לקבל מידע מכלי ראשון ולהרחיב ולהעמיק את זוויות הראייה על טיפולן של הרשויות המקומיות בהטרדות מיניות ועל פעילותן למניעתן.</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הממצאים שהועלו בדוח זה מתבססים על הביקורת ברשויות המקומיות שנבדקו, על המידע שנאסף מתשובות הרשויות המקומיות שהשיבו על השאלון, ועל מסקנות שעלו משיתוף הציבור.</w:t>
      </w:r>
    </w:p>
    <w:p w:rsidR="00F33433" w:rsidP="006D0422">
      <w:pPr>
        <w:spacing w:line="240" w:lineRule="exact"/>
        <w:ind w:right="2268"/>
        <w:jc w:val="both"/>
        <w:rPr>
          <w:rFonts w:ascii="Tahoma" w:hAnsi="Tahoma" w:cs="Tahoma"/>
          <w:sz w:val="18"/>
          <w:szCs w:val="18"/>
          <w:rtl/>
        </w:rPr>
      </w:pPr>
    </w:p>
    <w:p w:rsidR="006D0422" w:rsidRPr="00A972CC" w:rsidP="006D0422">
      <w:pPr>
        <w:spacing w:line="240" w:lineRule="exact"/>
        <w:ind w:right="2268"/>
        <w:jc w:val="both"/>
        <w:rPr>
          <w:rFonts w:ascii="Tahoma" w:hAnsi="Tahoma" w:cs="Tahoma"/>
          <w:sz w:val="18"/>
          <w:szCs w:val="18"/>
          <w:rtl/>
        </w:rPr>
      </w:pPr>
    </w:p>
    <w:p w:rsidR="00F33433" w:rsidP="006D0422">
      <w:pPr>
        <w:pStyle w:val="KOT4"/>
        <w:rPr>
          <w:rtl/>
        </w:rPr>
      </w:pPr>
      <w:r>
        <w:rPr>
          <w:rFonts w:hint="cs"/>
          <w:rtl/>
        </w:rPr>
        <w:t>רקע נורמטיבי</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מטרת החוק למניעת הטרדה מינית היא "לאסור הטרדה מינית כדי להגן על כבודו של אדם, על חירותו ועל פרטיותו, וכדי לקדם שוויון בין המינים". החוק קובע כי "לא יטריד אדם מינית את זולתו ולא יתנכל לו"</w:t>
      </w:r>
      <w:r>
        <w:rPr>
          <w:rStyle w:val="FootnoteReference0"/>
          <w:rFonts w:ascii="Tahoma" w:hAnsi="Tahoma" w:cs="Tahoma"/>
          <w:sz w:val="18"/>
          <w:szCs w:val="18"/>
          <w:rtl/>
        </w:rPr>
        <w:footnoteReference w:id="12"/>
      </w:r>
      <w:r w:rsidRPr="00A972CC">
        <w:rPr>
          <w:rFonts w:ascii="Tahoma" w:hAnsi="Tahoma" w:cs="Tahoma" w:hint="cs"/>
          <w:sz w:val="18"/>
          <w:szCs w:val="18"/>
          <w:rtl/>
        </w:rPr>
        <w:t xml:space="preserve">. עוד נקבע בחוק כי שר המשפטים ממונה על ביצועו ו"הוא רשאי, באישור הוועדה לקידום מעמד האישה של הכנסת, להתקין תקנות בכל ענין הנוגע לביצועו". מכוח סמכותו הקבועה בחוק, בהסכמת שר העבודה והרווחה ובאישור הוועדה לקידום מעמד האישה של הכנסת, התקין השר את התקנות למניעת הטרדה מינית.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w:t>
      </w:r>
      <w:r w:rsidRPr="00A972CC">
        <w:rPr>
          <w:rFonts w:ascii="Tahoma" w:hAnsi="Tahoma" w:cs="Tahoma"/>
          <w:sz w:val="18"/>
          <w:szCs w:val="18"/>
          <w:rtl/>
        </w:rPr>
        <w:t>חוק</w:t>
      </w:r>
      <w:r w:rsidRPr="00A972CC">
        <w:rPr>
          <w:rFonts w:ascii="Tahoma" w:hAnsi="Tahoma" w:cs="Tahoma" w:hint="cs"/>
          <w:sz w:val="18"/>
          <w:szCs w:val="18"/>
          <w:rtl/>
        </w:rPr>
        <w:t xml:space="preserve"> קובע כי</w:t>
      </w:r>
      <w:r w:rsidRPr="00A972CC">
        <w:rPr>
          <w:rFonts w:ascii="Tahoma" w:hAnsi="Tahoma" w:cs="Tahoma"/>
          <w:sz w:val="18"/>
          <w:szCs w:val="18"/>
          <w:rtl/>
        </w:rPr>
        <w:t xml:space="preserve"> הטרדה מינית היא כל אחד ממעשים אלה:</w:t>
      </w:r>
      <w:r w:rsidR="006D0422">
        <w:rPr>
          <w:rFonts w:ascii="Tahoma" w:hAnsi="Tahoma" w:cs="Tahoma"/>
          <w:sz w:val="18"/>
          <w:szCs w:val="18"/>
        </w:rPr>
        <w:t xml:space="preserve"> </w:t>
      </w:r>
      <w:r w:rsidRPr="00A972CC">
        <w:rPr>
          <w:rFonts w:ascii="Tahoma" w:hAnsi="Tahoma" w:cs="Tahoma"/>
          <w:sz w:val="18"/>
          <w:szCs w:val="18"/>
          <w:rtl/>
        </w:rPr>
        <w:t xml:space="preserve"> (1) סחיטה באיומים, כמשמעותה בסעיף 428 לחוק העונשין</w:t>
      </w:r>
      <w:r>
        <w:rPr>
          <w:rStyle w:val="FootnoteReference0"/>
          <w:rFonts w:ascii="Tahoma" w:hAnsi="Tahoma" w:cs="Tahoma"/>
          <w:sz w:val="18"/>
          <w:szCs w:val="18"/>
          <w:rtl/>
        </w:rPr>
        <w:footnoteReference w:id="13"/>
      </w:r>
      <w:r w:rsidRPr="00A972CC">
        <w:rPr>
          <w:rFonts w:ascii="Tahoma" w:hAnsi="Tahoma" w:cs="Tahoma"/>
          <w:sz w:val="18"/>
          <w:szCs w:val="18"/>
          <w:rtl/>
        </w:rPr>
        <w:t>, כאשר המעשה שהאדם נדרש לעשותו הוא בעל</w:t>
      </w:r>
      <w:r w:rsidRPr="00A972CC">
        <w:rPr>
          <w:rFonts w:ascii="Tahoma" w:hAnsi="Tahoma" w:cs="Tahoma" w:hint="cs"/>
          <w:sz w:val="18"/>
          <w:szCs w:val="18"/>
          <w:rtl/>
        </w:rPr>
        <w:t xml:space="preserve"> </w:t>
      </w:r>
      <w:r w:rsidRPr="00A972CC">
        <w:rPr>
          <w:rFonts w:ascii="Tahoma" w:hAnsi="Tahoma" w:cs="Tahoma"/>
          <w:sz w:val="18"/>
          <w:szCs w:val="18"/>
          <w:rtl/>
        </w:rPr>
        <w:t>אופי</w:t>
      </w:r>
      <w:r w:rsidRPr="00A972CC">
        <w:rPr>
          <w:rFonts w:ascii="Tahoma" w:hAnsi="Tahoma" w:cs="Tahoma" w:hint="cs"/>
          <w:sz w:val="18"/>
          <w:szCs w:val="18"/>
          <w:rtl/>
        </w:rPr>
        <w:t xml:space="preserve"> </w:t>
      </w:r>
      <w:r w:rsidRPr="00A972CC">
        <w:rPr>
          <w:rFonts w:ascii="Tahoma" w:hAnsi="Tahoma" w:cs="Tahoma"/>
          <w:sz w:val="18"/>
          <w:szCs w:val="18"/>
          <w:rtl/>
        </w:rPr>
        <w:t>מיני;</w:t>
      </w:r>
      <w:r w:rsidRPr="00A972CC">
        <w:rPr>
          <w:rFonts w:ascii="Tahoma" w:hAnsi="Tahoma" w:cs="Tahoma" w:hint="cs"/>
          <w:sz w:val="18"/>
          <w:szCs w:val="18"/>
          <w:rtl/>
        </w:rPr>
        <w:t xml:space="preserve"> </w:t>
      </w:r>
      <w:r w:rsidR="006D0422">
        <w:rPr>
          <w:rFonts w:ascii="Tahoma" w:hAnsi="Tahoma" w:cs="Tahoma"/>
          <w:sz w:val="18"/>
          <w:szCs w:val="18"/>
        </w:rPr>
        <w:t xml:space="preserve"> </w:t>
      </w:r>
      <w:r w:rsidRPr="00A972CC">
        <w:rPr>
          <w:rFonts w:ascii="Tahoma" w:hAnsi="Tahoma" w:cs="Tahoma"/>
          <w:sz w:val="18"/>
          <w:szCs w:val="18"/>
          <w:rtl/>
        </w:rPr>
        <w:t>(2) מעשים מגונים כמשמעותם בסעיפים 348 ו-349 לחוק העונשין;</w:t>
      </w:r>
      <w:r w:rsidR="006D0422">
        <w:rPr>
          <w:rFonts w:ascii="Tahoma" w:hAnsi="Tahoma" w:cs="Tahoma"/>
          <w:sz w:val="18"/>
          <w:szCs w:val="18"/>
        </w:rPr>
        <w:t xml:space="preserve"> </w:t>
      </w:r>
      <w:r w:rsidRPr="00A972CC">
        <w:rPr>
          <w:rFonts w:ascii="Tahoma" w:hAnsi="Tahoma" w:cs="Tahoma"/>
          <w:sz w:val="18"/>
          <w:szCs w:val="18"/>
          <w:rtl/>
        </w:rPr>
        <w:t xml:space="preserve"> (3) הצעות חוזרות בעלות אופי מיני המופנות לאדם אשר הראה למטריד כי אינו מעוניין בהצעות האמורות;</w:t>
      </w:r>
      <w:r w:rsidRPr="00A972CC">
        <w:rPr>
          <w:rFonts w:ascii="Tahoma" w:hAnsi="Tahoma" w:cs="Tahoma" w:hint="cs"/>
          <w:sz w:val="18"/>
          <w:szCs w:val="18"/>
          <w:rtl/>
        </w:rPr>
        <w:t xml:space="preserve"> </w:t>
      </w:r>
      <w:r w:rsidR="006D0422">
        <w:rPr>
          <w:rFonts w:ascii="Tahoma" w:hAnsi="Tahoma" w:cs="Tahoma"/>
          <w:sz w:val="18"/>
          <w:szCs w:val="18"/>
        </w:rPr>
        <w:t xml:space="preserve"> </w:t>
      </w:r>
      <w:r w:rsidRPr="00A972CC">
        <w:rPr>
          <w:rFonts w:ascii="Tahoma" w:hAnsi="Tahoma" w:cs="Tahoma"/>
          <w:sz w:val="18"/>
          <w:szCs w:val="18"/>
          <w:rtl/>
        </w:rPr>
        <w:t xml:space="preserve">(4) התייחסויות חוזרות המופנות </w:t>
      </w:r>
      <w:r w:rsidRPr="00A972CC">
        <w:rPr>
          <w:rFonts w:ascii="Tahoma" w:hAnsi="Tahoma" w:cs="Tahoma"/>
          <w:sz w:val="18"/>
          <w:szCs w:val="18"/>
          <w:rtl/>
        </w:rPr>
        <w:t>לאדם, המתמקדות במיניותו, כאשר אותו אדם הראה למטריד כי אינו מעוניין בהתייחסויות האמורות;</w:t>
      </w:r>
      <w:r w:rsidR="006D0422">
        <w:rPr>
          <w:rFonts w:ascii="Tahoma" w:hAnsi="Tahoma" w:cs="Tahoma"/>
          <w:sz w:val="18"/>
          <w:szCs w:val="18"/>
        </w:rPr>
        <w:t xml:space="preserve"> </w:t>
      </w:r>
      <w:r w:rsidRPr="00A972CC">
        <w:rPr>
          <w:rFonts w:ascii="Tahoma" w:hAnsi="Tahoma" w:cs="Tahoma" w:hint="cs"/>
          <w:sz w:val="18"/>
          <w:szCs w:val="18"/>
          <w:rtl/>
        </w:rPr>
        <w:t xml:space="preserve"> </w:t>
      </w:r>
      <w:r w:rsidRPr="00A972CC">
        <w:rPr>
          <w:rFonts w:ascii="Tahoma" w:hAnsi="Tahoma" w:cs="Tahoma"/>
          <w:sz w:val="18"/>
          <w:szCs w:val="18"/>
          <w:rtl/>
        </w:rPr>
        <w:t>(5)</w:t>
      </w:r>
      <w:r w:rsidRPr="00A972CC">
        <w:rPr>
          <w:rFonts w:ascii="Tahoma" w:hAnsi="Tahoma" w:cs="Tahoma" w:hint="cs"/>
          <w:sz w:val="18"/>
          <w:szCs w:val="18"/>
          <w:rtl/>
        </w:rPr>
        <w:t xml:space="preserve"> </w:t>
      </w:r>
      <w:r w:rsidRPr="00A972CC">
        <w:rPr>
          <w:rFonts w:ascii="Tahoma" w:hAnsi="Tahoma" w:cs="Tahoma"/>
          <w:sz w:val="18"/>
          <w:szCs w:val="18"/>
          <w:rtl/>
        </w:rPr>
        <w:t>התייחסות מבזה או משפילה המופנית לאדם ביחס למינו או למיניותו, לרבות נטייתו המינית</w:t>
      </w:r>
      <w:r w:rsidRPr="00A972CC">
        <w:rPr>
          <w:rFonts w:ascii="Tahoma" w:hAnsi="Tahoma" w:cs="Tahoma" w:hint="cs"/>
          <w:sz w:val="18"/>
          <w:szCs w:val="18"/>
          <w:rtl/>
        </w:rPr>
        <w:t>; (5א) פרסום תצלום, סרט או הקלטה של אדם, המתמקד במיניותו, בנסיבות שבהן הפרסום עלול להשפיל את האדם או לבזותו, ולא ניתנה הסכמתו לפרסום</w:t>
      </w:r>
      <w:r w:rsidRPr="00A972CC">
        <w:rPr>
          <w:rFonts w:ascii="Tahoma" w:hAnsi="Tahoma" w:cs="Tahoma"/>
          <w:sz w:val="18"/>
          <w:szCs w:val="18"/>
          <w:rtl/>
        </w:rPr>
        <w:t xml:space="preserve">. </w:t>
      </w:r>
      <w:r w:rsidRPr="00A972CC">
        <w:rPr>
          <w:rFonts w:ascii="Tahoma" w:hAnsi="Tahoma" w:cs="Tahoma" w:hint="cs"/>
          <w:sz w:val="18"/>
          <w:szCs w:val="18"/>
          <w:rtl/>
        </w:rPr>
        <w:t>עוד נקבע כי</w:t>
      </w:r>
      <w:r w:rsidRPr="00A972CC">
        <w:rPr>
          <w:rFonts w:ascii="Tahoma" w:hAnsi="Tahoma" w:cs="Tahoma"/>
          <w:sz w:val="18"/>
          <w:szCs w:val="18"/>
          <w:rtl/>
        </w:rPr>
        <w:t xml:space="preserve"> </w:t>
      </w:r>
      <w:r w:rsidRPr="00A972CC">
        <w:rPr>
          <w:rFonts w:ascii="Tahoma" w:hAnsi="Tahoma" w:cs="Tahoma" w:hint="cs"/>
          <w:sz w:val="18"/>
          <w:szCs w:val="18"/>
          <w:rtl/>
        </w:rPr>
        <w:t xml:space="preserve">אם </w:t>
      </w:r>
      <w:r w:rsidRPr="00A972CC">
        <w:rPr>
          <w:rFonts w:ascii="Tahoma" w:hAnsi="Tahoma" w:cs="Tahoma"/>
          <w:sz w:val="18"/>
          <w:szCs w:val="18"/>
          <w:rtl/>
        </w:rPr>
        <w:t xml:space="preserve">ההצעות או ההתייחסויות </w:t>
      </w:r>
      <w:r w:rsidRPr="00A972CC">
        <w:rPr>
          <w:rFonts w:ascii="Tahoma" w:hAnsi="Tahoma" w:cs="Tahoma" w:hint="cs"/>
          <w:sz w:val="18"/>
          <w:szCs w:val="18"/>
          <w:rtl/>
        </w:rPr>
        <w:t>כאמור בפסקאות (3) או (4)</w:t>
      </w:r>
      <w:r w:rsidRPr="00A972CC">
        <w:rPr>
          <w:rFonts w:ascii="Tahoma" w:hAnsi="Tahoma" w:cs="Tahoma"/>
          <w:sz w:val="18"/>
          <w:szCs w:val="18"/>
          <w:rtl/>
        </w:rPr>
        <w:t xml:space="preserve"> הופנו בנסיבות מסוימות ל</w:t>
      </w:r>
      <w:r w:rsidRPr="00A972CC">
        <w:rPr>
          <w:rFonts w:ascii="Tahoma" w:hAnsi="Tahoma" w:cs="Tahoma" w:hint="cs"/>
          <w:sz w:val="18"/>
          <w:szCs w:val="18"/>
          <w:rtl/>
        </w:rPr>
        <w:t xml:space="preserve">עובד במסגרת יחסי עבודה תוך ניצול מרות, </w:t>
      </w:r>
      <w:r w:rsidRPr="00A972CC">
        <w:rPr>
          <w:rFonts w:ascii="Tahoma" w:hAnsi="Tahoma" w:cs="Tahoma"/>
          <w:sz w:val="18"/>
          <w:szCs w:val="18"/>
          <w:rtl/>
        </w:rPr>
        <w:t>יש לראות אותן כהטרדה מינית גם אם ה</w:t>
      </w:r>
      <w:r w:rsidRPr="00A972CC">
        <w:rPr>
          <w:rFonts w:ascii="Tahoma" w:hAnsi="Tahoma" w:cs="Tahoma" w:hint="cs"/>
          <w:sz w:val="18"/>
          <w:szCs w:val="18"/>
          <w:rtl/>
        </w:rPr>
        <w:t>נפגע</w:t>
      </w:r>
      <w:r w:rsidRPr="00A972CC">
        <w:rPr>
          <w:rFonts w:ascii="Tahoma" w:hAnsi="Tahoma" w:cs="Tahoma"/>
          <w:sz w:val="18"/>
          <w:szCs w:val="18"/>
          <w:rtl/>
        </w:rPr>
        <w:t xml:space="preserve"> לא הראה למטריד שאינו מעוניין בהן.</w:t>
      </w:r>
    </w:p>
    <w:p w:rsidR="00F33433" w:rsidRPr="00A972CC" w:rsidP="006D0422">
      <w:pPr>
        <w:spacing w:line="240" w:lineRule="exact"/>
        <w:ind w:right="2268"/>
        <w:jc w:val="both"/>
        <w:rPr>
          <w:rFonts w:ascii="Tahoma" w:hAnsi="Tahoma" w:eastAsiaTheme="majorEastAsia" w:cs="Tahoma"/>
          <w:bCs/>
          <w:sz w:val="18"/>
          <w:szCs w:val="18"/>
          <w:rtl/>
        </w:rPr>
      </w:pPr>
      <w:r w:rsidRPr="00A972CC">
        <w:rPr>
          <w:rFonts w:ascii="Tahoma" w:hAnsi="Tahoma" w:cs="Tahoma" w:hint="cs"/>
          <w:sz w:val="18"/>
          <w:szCs w:val="18"/>
          <w:rtl/>
        </w:rPr>
        <w:t>החוק ו</w:t>
      </w:r>
      <w:r w:rsidRPr="00A972CC">
        <w:rPr>
          <w:rFonts w:ascii="Tahoma" w:hAnsi="Tahoma" w:cs="Tahoma"/>
          <w:sz w:val="18"/>
          <w:szCs w:val="18"/>
          <w:rtl/>
        </w:rPr>
        <w:t>התקנות מפרט</w:t>
      </w:r>
      <w:r w:rsidRPr="00A972CC">
        <w:rPr>
          <w:rFonts w:ascii="Tahoma" w:hAnsi="Tahoma" w:cs="Tahoma" w:hint="cs"/>
          <w:sz w:val="18"/>
          <w:szCs w:val="18"/>
          <w:rtl/>
        </w:rPr>
        <w:t>ים את</w:t>
      </w:r>
      <w:r w:rsidRPr="00A972CC">
        <w:rPr>
          <w:rFonts w:ascii="Tahoma" w:hAnsi="Tahoma" w:cs="Tahoma"/>
          <w:sz w:val="18"/>
          <w:szCs w:val="18"/>
          <w:rtl/>
        </w:rPr>
        <w:t xml:space="preserve"> </w:t>
      </w:r>
      <w:r w:rsidRPr="00A972CC">
        <w:rPr>
          <w:rFonts w:ascii="Tahoma" w:hAnsi="Tahoma" w:cs="Tahoma" w:hint="cs"/>
          <w:sz w:val="18"/>
          <w:szCs w:val="18"/>
          <w:rtl/>
        </w:rPr>
        <w:t>ה</w:t>
      </w:r>
      <w:r w:rsidRPr="00A972CC">
        <w:rPr>
          <w:rFonts w:ascii="Tahoma" w:hAnsi="Tahoma" w:cs="Tahoma"/>
          <w:sz w:val="18"/>
          <w:szCs w:val="18"/>
          <w:rtl/>
        </w:rPr>
        <w:t>נדרש מ</w:t>
      </w:r>
      <w:r w:rsidRPr="00A972CC">
        <w:rPr>
          <w:rFonts w:ascii="Tahoma" w:hAnsi="Tahoma" w:cs="Tahoma" w:hint="cs"/>
          <w:sz w:val="18"/>
          <w:szCs w:val="18"/>
          <w:rtl/>
        </w:rPr>
        <w:t>מעסיק</w:t>
      </w:r>
      <w:r w:rsidRPr="00A972CC">
        <w:rPr>
          <w:rFonts w:ascii="Tahoma" w:hAnsi="Tahoma" w:cs="Tahoma"/>
          <w:sz w:val="18"/>
          <w:szCs w:val="18"/>
          <w:rtl/>
        </w:rPr>
        <w:t xml:space="preserve"> כדי ליצור סביבת עבודה חופשית מהטרדה מינית</w:t>
      </w:r>
      <w:r w:rsidRPr="00A972CC">
        <w:rPr>
          <w:rFonts w:ascii="Tahoma" w:hAnsi="Tahoma" w:cs="Tahoma" w:hint="cs"/>
          <w:sz w:val="18"/>
          <w:szCs w:val="18"/>
          <w:rtl/>
        </w:rPr>
        <w:t xml:space="preserve">. בין השאר הוא נדרש </w:t>
      </w:r>
      <w:r w:rsidRPr="00A972CC">
        <w:rPr>
          <w:rFonts w:ascii="Tahoma" w:hAnsi="Tahoma" w:cs="Tahoma"/>
          <w:sz w:val="18"/>
          <w:szCs w:val="18"/>
          <w:rtl/>
        </w:rPr>
        <w:t>לטפל ביעילות בכל מקרה של הטרדה מינית שהגיע לידיעתו</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cs"/>
          <w:sz w:val="18"/>
          <w:szCs w:val="18"/>
          <w:rtl/>
        </w:rPr>
        <w:t>ו</w:t>
      </w:r>
      <w:r w:rsidRPr="00A972CC">
        <w:rPr>
          <w:rFonts w:ascii="Tahoma" w:hAnsi="Tahoma" w:cs="Tahoma"/>
          <w:sz w:val="18"/>
          <w:szCs w:val="18"/>
          <w:rtl/>
        </w:rPr>
        <w:t xml:space="preserve">לעשות כל שביכולתו </w:t>
      </w:r>
      <w:r w:rsidRPr="00A972CC">
        <w:rPr>
          <w:rFonts w:ascii="Tahoma" w:hAnsi="Tahoma" w:cs="Tahoma" w:hint="cs"/>
          <w:sz w:val="18"/>
          <w:szCs w:val="18"/>
          <w:rtl/>
        </w:rPr>
        <w:t>למניעת</w:t>
      </w:r>
      <w:r w:rsidRPr="00A972CC">
        <w:rPr>
          <w:rFonts w:ascii="Tahoma" w:hAnsi="Tahoma" w:cs="Tahoma"/>
          <w:sz w:val="18"/>
          <w:szCs w:val="18"/>
          <w:rtl/>
        </w:rPr>
        <w:t xml:space="preserve"> הישנות</w:t>
      </w:r>
      <w:r w:rsidRPr="00A972CC">
        <w:rPr>
          <w:rFonts w:ascii="Tahoma" w:hAnsi="Tahoma" w:cs="Tahoma" w:hint="cs"/>
          <w:sz w:val="18"/>
          <w:szCs w:val="18"/>
          <w:rtl/>
        </w:rPr>
        <w:t>ם של</w:t>
      </w:r>
      <w:r w:rsidRPr="00A972CC">
        <w:rPr>
          <w:rFonts w:ascii="Tahoma" w:hAnsi="Tahoma" w:cs="Tahoma"/>
          <w:sz w:val="18"/>
          <w:szCs w:val="18"/>
          <w:rtl/>
        </w:rPr>
        <w:t xml:space="preserve"> המעשים ו</w:t>
      </w:r>
      <w:r w:rsidRPr="00A972CC">
        <w:rPr>
          <w:rFonts w:ascii="Tahoma" w:hAnsi="Tahoma" w:cs="Tahoma" w:hint="cs"/>
          <w:sz w:val="18"/>
          <w:szCs w:val="18"/>
          <w:rtl/>
        </w:rPr>
        <w:t>לתיקון</w:t>
      </w:r>
      <w:r w:rsidRPr="00A972CC">
        <w:rPr>
          <w:rFonts w:ascii="Tahoma" w:hAnsi="Tahoma" w:cs="Tahoma"/>
          <w:sz w:val="18"/>
          <w:szCs w:val="18"/>
          <w:rtl/>
        </w:rPr>
        <w:t xml:space="preserve"> הפגיעה </w:t>
      </w:r>
      <w:r w:rsidRPr="00A972CC">
        <w:rPr>
          <w:rFonts w:ascii="Tahoma" w:hAnsi="Tahoma" w:cs="Tahoma" w:hint="cs"/>
          <w:sz w:val="18"/>
          <w:szCs w:val="18"/>
          <w:rtl/>
        </w:rPr>
        <w:t>ב</w:t>
      </w:r>
      <w:r w:rsidRPr="00A972CC">
        <w:rPr>
          <w:rFonts w:ascii="Tahoma" w:hAnsi="Tahoma" w:cs="Tahoma"/>
          <w:sz w:val="18"/>
          <w:szCs w:val="18"/>
          <w:rtl/>
        </w:rPr>
        <w:t>מתלונן</w:t>
      </w:r>
      <w:r w:rsidRPr="00A972CC">
        <w:rPr>
          <w:rFonts w:ascii="Tahoma" w:hAnsi="Tahoma" w:cs="Tahoma" w:hint="cs"/>
          <w:sz w:val="18"/>
          <w:szCs w:val="18"/>
          <w:rtl/>
        </w:rPr>
        <w:t xml:space="preserve"> עקב ההטרדה</w:t>
      </w:r>
      <w:r w:rsidRPr="00A972CC">
        <w:rPr>
          <w:rFonts w:ascii="Tahoma" w:hAnsi="Tahoma" w:cs="Tahoma"/>
          <w:sz w:val="18"/>
          <w:szCs w:val="18"/>
          <w:rtl/>
        </w:rPr>
        <w:t>.</w:t>
      </w:r>
      <w:r w:rsidRPr="00A972CC">
        <w:rPr>
          <w:rFonts w:ascii="Tahoma" w:hAnsi="Tahoma" w:cs="Tahoma" w:hint="cs"/>
          <w:sz w:val="18"/>
          <w:szCs w:val="18"/>
          <w:rtl/>
        </w:rPr>
        <w:t xml:space="preserve"> כן עליו למנות אחראי לנושא בארגון, שבין תפקידיו קבלת תלונות על הטרדות מיניות ובירורן (ראו להלן בפרק "האחראי למניעת הטרדה מינית ברשות המקומית"). החוק קובע כי מעסיק שלא מילא את חובותיו לפי התקנות, עשוי להיות אחראי לעוולה אזרחית שעשה עובדו במסגרת יחסי העבודה.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תיקון לתקנות משנת 2014 (להלן - התיקון לתקנות)</w:t>
      </w:r>
      <w:r>
        <w:rPr>
          <w:rFonts w:ascii="Tahoma" w:hAnsi="Tahoma" w:cs="Tahoma"/>
          <w:sz w:val="18"/>
          <w:szCs w:val="18"/>
          <w:vertAlign w:val="superscript"/>
          <w:rtl/>
        </w:rPr>
        <w:footnoteReference w:id="14"/>
      </w:r>
      <w:r w:rsidRPr="00A972CC">
        <w:rPr>
          <w:rFonts w:ascii="Tahoma" w:hAnsi="Tahoma" w:cs="Tahoma"/>
          <w:sz w:val="18"/>
          <w:szCs w:val="18"/>
          <w:vertAlign w:val="superscript"/>
          <w:rtl/>
        </w:rPr>
        <w:t xml:space="preserve"> </w:t>
      </w:r>
      <w:r w:rsidRPr="00A972CC">
        <w:rPr>
          <w:rFonts w:ascii="Tahoma" w:hAnsi="Tahoma" w:cs="Tahoma" w:hint="cs"/>
          <w:sz w:val="18"/>
          <w:szCs w:val="18"/>
          <w:rtl/>
        </w:rPr>
        <w:t xml:space="preserve">מוסיף הוראות החלות על מוסדות להשכלה עיונית או מקצועית ועל כוחות הביטחון, כהגדרתם בתקנות, ומסדיר חלק מפעילותן למניעת הטרדות מיניות ולטיפול בהן. בין היתר נקבע כי אחראים בגופים האמורים יחויבו בהכשרה לתפקיד סמוך למינוים; הגופים יבטיחו את קיומן של הדרכות למניעת הטרדה מינית לפחות אחת לשנה; ובכל שנה יגישו לרשות לקידום מעמד האישה ולוועדה לקידום מעמד האישה ולשוויון מגדרי בכנסת </w:t>
      </w:r>
      <w:r w:rsidRPr="00A972CC">
        <w:rPr>
          <w:rFonts w:ascii="Tahoma" w:hAnsi="Tahoma" w:cs="Tahoma"/>
          <w:sz w:val="18"/>
          <w:szCs w:val="18"/>
          <w:rtl/>
        </w:rPr>
        <w:t xml:space="preserve">(להלן - </w:t>
      </w:r>
      <w:r w:rsidRPr="00A972CC">
        <w:rPr>
          <w:rFonts w:ascii="Tahoma" w:hAnsi="Tahoma" w:cs="Tahoma" w:hint="eastAsia"/>
          <w:sz w:val="18"/>
          <w:szCs w:val="18"/>
          <w:rtl/>
        </w:rPr>
        <w:t>הוועדה</w:t>
      </w:r>
      <w:r w:rsidRPr="00A972CC">
        <w:rPr>
          <w:rFonts w:ascii="Tahoma" w:hAnsi="Tahoma" w:cs="Tahoma"/>
          <w:sz w:val="18"/>
          <w:szCs w:val="18"/>
          <w:rtl/>
        </w:rPr>
        <w:t xml:space="preserve"> </w:t>
      </w:r>
      <w:r w:rsidRPr="00A972CC">
        <w:rPr>
          <w:rFonts w:ascii="Tahoma" w:hAnsi="Tahoma" w:cs="Tahoma" w:hint="eastAsia"/>
          <w:sz w:val="18"/>
          <w:szCs w:val="18"/>
          <w:rtl/>
        </w:rPr>
        <w:t>לקידום</w:t>
      </w:r>
      <w:r w:rsidRPr="00A972CC">
        <w:rPr>
          <w:rFonts w:ascii="Tahoma" w:hAnsi="Tahoma" w:cs="Tahoma"/>
          <w:sz w:val="18"/>
          <w:szCs w:val="18"/>
          <w:rtl/>
        </w:rPr>
        <w:t xml:space="preserve"> </w:t>
      </w:r>
      <w:r w:rsidRPr="00A972CC">
        <w:rPr>
          <w:rFonts w:ascii="Tahoma" w:hAnsi="Tahoma" w:cs="Tahoma" w:hint="eastAsia"/>
          <w:sz w:val="18"/>
          <w:szCs w:val="18"/>
          <w:rtl/>
        </w:rPr>
        <w:t>מעמד</w:t>
      </w:r>
      <w:r w:rsidRPr="00A972CC">
        <w:rPr>
          <w:rFonts w:ascii="Tahoma" w:hAnsi="Tahoma" w:cs="Tahoma"/>
          <w:sz w:val="18"/>
          <w:szCs w:val="18"/>
          <w:rtl/>
        </w:rPr>
        <w:t xml:space="preserve"> </w:t>
      </w:r>
      <w:r w:rsidRPr="00A972CC">
        <w:rPr>
          <w:rFonts w:ascii="Tahoma" w:hAnsi="Tahoma" w:cs="Tahoma" w:hint="eastAsia"/>
          <w:sz w:val="18"/>
          <w:szCs w:val="18"/>
          <w:rtl/>
        </w:rPr>
        <w:t>האישה</w:t>
      </w:r>
      <w:r w:rsidRPr="00A972CC">
        <w:rPr>
          <w:rFonts w:ascii="Tahoma" w:hAnsi="Tahoma" w:cs="Tahoma"/>
          <w:sz w:val="18"/>
          <w:szCs w:val="18"/>
          <w:rtl/>
        </w:rPr>
        <w:t>)</w:t>
      </w:r>
      <w:r w:rsidRPr="00A972CC">
        <w:rPr>
          <w:rFonts w:ascii="Tahoma" w:hAnsi="Tahoma" w:cs="Tahoma" w:hint="cs"/>
          <w:sz w:val="18"/>
          <w:szCs w:val="18"/>
          <w:rtl/>
        </w:rPr>
        <w:t>, דוח על פעולותיהם למניעת הטרדות מיניות, על מספר התלונות שקיבלו ועל אופן טיפולם בהן (להלן - חובת הדיווח). הוראות התיקון לתקנות אינן חלות על הרשויות המקומיות.</w:t>
      </w:r>
    </w:p>
    <w:p w:rsidR="00F33433" w:rsidRPr="00A972CC" w:rsidP="006D0422">
      <w:pPr>
        <w:spacing w:line="240" w:lineRule="exact"/>
        <w:ind w:right="2268"/>
        <w:jc w:val="both"/>
        <w:rPr>
          <w:rFonts w:ascii="Tahoma" w:hAnsi="Tahoma" w:eastAsiaTheme="majorEastAsia" w:cs="Tahoma"/>
          <w:bCs/>
          <w:sz w:val="18"/>
          <w:szCs w:val="18"/>
          <w:rtl/>
        </w:rPr>
      </w:pPr>
    </w:p>
    <w:p w:rsidR="00F33433" w:rsidRPr="00CB1250" w:rsidP="006D0422">
      <w:pPr>
        <w:pStyle w:val="KOT2"/>
        <w:rPr>
          <w:rtl/>
        </w:rPr>
      </w:pPr>
      <w:r w:rsidRPr="00495617">
        <w:rPr>
          <w:rFonts w:hint="eastAsia"/>
          <w:rtl/>
        </w:rPr>
        <w:t>אסדרת</w:t>
      </w:r>
      <w:r w:rsidRPr="00495617">
        <w:rPr>
          <w:rtl/>
        </w:rPr>
        <w:t xml:space="preserve"> </w:t>
      </w:r>
      <w:r w:rsidRPr="00495617">
        <w:rPr>
          <w:rFonts w:hint="eastAsia"/>
          <w:rtl/>
        </w:rPr>
        <w:t>הטיפול</w:t>
      </w:r>
      <w:r w:rsidRPr="00495617">
        <w:rPr>
          <w:rtl/>
        </w:rPr>
        <w:t xml:space="preserve"> </w:t>
      </w:r>
      <w:r w:rsidRPr="00495617">
        <w:rPr>
          <w:rFonts w:hint="eastAsia"/>
          <w:rtl/>
        </w:rPr>
        <w:t>בהטרדות</w:t>
      </w:r>
      <w:r w:rsidRPr="00495617">
        <w:rPr>
          <w:rtl/>
        </w:rPr>
        <w:t xml:space="preserve"> </w:t>
      </w:r>
      <w:r w:rsidRPr="00495617">
        <w:rPr>
          <w:rFonts w:hint="eastAsia"/>
          <w:rtl/>
        </w:rPr>
        <w:t>המיניות</w:t>
      </w:r>
      <w:r w:rsidRPr="00495617">
        <w:rPr>
          <w:rtl/>
        </w:rPr>
        <w:t xml:space="preserve"> </w:t>
      </w:r>
      <w:r w:rsidRPr="00495617">
        <w:rPr>
          <w:rFonts w:hint="eastAsia"/>
          <w:rtl/>
        </w:rPr>
        <w:t>ברשויות</w:t>
      </w:r>
      <w:r w:rsidRPr="00495617">
        <w:rPr>
          <w:rtl/>
        </w:rPr>
        <w:t xml:space="preserve"> </w:t>
      </w:r>
      <w:r w:rsidRPr="00495617">
        <w:rPr>
          <w:rFonts w:hint="eastAsia"/>
          <w:rtl/>
        </w:rPr>
        <w:t>המקומיות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sz w:val="18"/>
          <w:szCs w:val="18"/>
          <w:rtl/>
        </w:rPr>
        <w:t>אסדרה</w:t>
      </w:r>
      <w:r w:rsidRPr="00A972CC">
        <w:rPr>
          <w:rFonts w:ascii="Tahoma" w:hAnsi="Tahoma" w:cs="Tahoma" w:hint="cs"/>
          <w:sz w:val="18"/>
          <w:szCs w:val="18"/>
          <w:rtl/>
        </w:rPr>
        <w:t xml:space="preserve"> (רגולציה)</w:t>
      </w:r>
      <w:r w:rsidRPr="00A972CC">
        <w:rPr>
          <w:rFonts w:ascii="Tahoma" w:hAnsi="Tahoma" w:cs="Tahoma"/>
          <w:sz w:val="18"/>
          <w:szCs w:val="18"/>
          <w:rtl/>
        </w:rPr>
        <w:t xml:space="preserve"> </w:t>
      </w:r>
      <w:r w:rsidRPr="00A972CC">
        <w:rPr>
          <w:rFonts w:ascii="Tahoma" w:hAnsi="Tahoma" w:cs="Tahoma" w:hint="cs"/>
          <w:sz w:val="18"/>
          <w:szCs w:val="18"/>
          <w:rtl/>
        </w:rPr>
        <w:t xml:space="preserve">היא </w:t>
      </w:r>
      <w:r w:rsidRPr="00A972CC">
        <w:rPr>
          <w:rFonts w:ascii="Tahoma" w:hAnsi="Tahoma" w:cs="Tahoma"/>
          <w:sz w:val="18"/>
          <w:szCs w:val="18"/>
          <w:rtl/>
        </w:rPr>
        <w:t xml:space="preserve">תהליך שרשות שלטונית ביצועית </w:t>
      </w:r>
      <w:r w:rsidRPr="00A972CC">
        <w:rPr>
          <w:rFonts w:ascii="Tahoma" w:hAnsi="Tahoma" w:cs="Tahoma" w:hint="cs"/>
          <w:sz w:val="18"/>
          <w:szCs w:val="18"/>
          <w:rtl/>
        </w:rPr>
        <w:t xml:space="preserve">מחייבת </w:t>
      </w:r>
      <w:r w:rsidRPr="00A972CC">
        <w:rPr>
          <w:rFonts w:ascii="Tahoma" w:hAnsi="Tahoma" w:cs="Tahoma"/>
          <w:sz w:val="18"/>
          <w:szCs w:val="18"/>
          <w:rtl/>
        </w:rPr>
        <w:t xml:space="preserve">או מונעת </w:t>
      </w:r>
      <w:r w:rsidRPr="00A972CC">
        <w:rPr>
          <w:rFonts w:ascii="Tahoma" w:hAnsi="Tahoma" w:cs="Tahoma" w:hint="cs"/>
          <w:sz w:val="18"/>
          <w:szCs w:val="18"/>
          <w:rtl/>
        </w:rPr>
        <w:t xml:space="preserve">באמצעותו </w:t>
      </w:r>
      <w:r w:rsidRPr="00A972CC">
        <w:rPr>
          <w:rFonts w:ascii="Tahoma" w:hAnsi="Tahoma" w:cs="Tahoma"/>
          <w:sz w:val="18"/>
          <w:szCs w:val="18"/>
          <w:rtl/>
        </w:rPr>
        <w:t xml:space="preserve">פעילות של גורמים </w:t>
      </w:r>
      <w:r w:rsidRPr="00A972CC">
        <w:rPr>
          <w:rFonts w:ascii="Tahoma" w:hAnsi="Tahoma" w:cs="Tahoma" w:hint="cs"/>
          <w:sz w:val="18"/>
          <w:szCs w:val="18"/>
          <w:rtl/>
        </w:rPr>
        <w:t>שונים</w:t>
      </w:r>
      <w:r w:rsidRPr="00A972CC">
        <w:rPr>
          <w:rFonts w:ascii="Tahoma" w:hAnsi="Tahoma" w:cs="Tahoma"/>
          <w:sz w:val="18"/>
          <w:szCs w:val="18"/>
          <w:rtl/>
        </w:rPr>
        <w:t xml:space="preserve"> באמצעות תקנות, הוראות או צווים </w:t>
      </w:r>
      <w:r w:rsidRPr="00A972CC">
        <w:rPr>
          <w:rFonts w:ascii="Tahoma" w:hAnsi="Tahoma" w:cs="Tahoma"/>
          <w:sz w:val="18"/>
          <w:szCs w:val="18"/>
          <w:rtl/>
        </w:rPr>
        <w:t>מינהליים</w:t>
      </w:r>
      <w:r>
        <w:rPr>
          <w:rStyle w:val="FootnoteReference0"/>
          <w:rFonts w:ascii="Tahoma" w:hAnsi="Tahoma" w:cs="Tahoma"/>
          <w:sz w:val="18"/>
          <w:szCs w:val="18"/>
          <w:rtl/>
        </w:rPr>
        <w:footnoteReference w:id="15"/>
      </w:r>
      <w:r w:rsidRPr="00A972CC">
        <w:rPr>
          <w:rFonts w:ascii="Tahoma" w:hAnsi="Tahoma" w:cs="Tahoma" w:hint="cs"/>
          <w:sz w:val="18"/>
          <w:szCs w:val="18"/>
          <w:rtl/>
        </w:rPr>
        <w:t>. ב</w:t>
      </w:r>
      <w:r w:rsidRPr="00A972CC">
        <w:rPr>
          <w:rFonts w:ascii="Tahoma" w:hAnsi="Tahoma" w:cs="Tahoma"/>
          <w:sz w:val="18"/>
          <w:szCs w:val="18"/>
          <w:rtl/>
        </w:rPr>
        <w:t>פקודת העיריות [נוסח חדש] ובפקודת המועצות המקומיות [נוסח חדש]</w:t>
      </w:r>
      <w:r w:rsidRPr="00A972CC">
        <w:rPr>
          <w:rFonts w:ascii="Tahoma" w:hAnsi="Tahoma" w:cs="Tahoma" w:hint="cs"/>
          <w:sz w:val="18"/>
          <w:szCs w:val="18"/>
          <w:rtl/>
        </w:rPr>
        <w:t xml:space="preserve">, ניתנה לשר הפנים סמכות </w:t>
      </w:r>
      <w:r w:rsidRPr="00A972CC">
        <w:rPr>
          <w:rFonts w:ascii="Tahoma" w:hAnsi="Tahoma" w:cs="Tahoma"/>
          <w:sz w:val="18"/>
          <w:szCs w:val="18"/>
          <w:rtl/>
        </w:rPr>
        <w:t xml:space="preserve">להתערב בפעולות של הרשויות המקומיות הנוגעות לתחומים </w:t>
      </w:r>
      <w:r w:rsidRPr="00A972CC">
        <w:rPr>
          <w:rFonts w:ascii="Tahoma" w:hAnsi="Tahoma" w:cs="Tahoma" w:hint="cs"/>
          <w:sz w:val="18"/>
          <w:szCs w:val="18"/>
          <w:rtl/>
        </w:rPr>
        <w:t>שונים, כגון</w:t>
      </w:r>
      <w:r w:rsidRPr="00A972CC">
        <w:rPr>
          <w:rFonts w:ascii="Tahoma" w:hAnsi="Tahoma" w:cs="Tahoma"/>
          <w:sz w:val="18"/>
          <w:szCs w:val="18"/>
          <w:rtl/>
        </w:rPr>
        <w:t xml:space="preserve"> </w:t>
      </w:r>
      <w:r w:rsidRPr="00A972CC">
        <w:rPr>
          <w:rFonts w:ascii="Tahoma" w:hAnsi="Tahoma" w:cs="Tahoma" w:hint="cs"/>
          <w:sz w:val="18"/>
          <w:szCs w:val="18"/>
          <w:rtl/>
        </w:rPr>
        <w:t xml:space="preserve">קיום </w:t>
      </w:r>
      <w:r w:rsidRPr="00A972CC">
        <w:rPr>
          <w:rFonts w:ascii="Tahoma" w:hAnsi="Tahoma" w:cs="Tahoma"/>
          <w:sz w:val="18"/>
          <w:szCs w:val="18"/>
          <w:rtl/>
        </w:rPr>
        <w:t>מינהל</w:t>
      </w:r>
      <w:r w:rsidRPr="00A972CC">
        <w:rPr>
          <w:rFonts w:ascii="Tahoma" w:hAnsi="Tahoma" w:cs="Tahoma"/>
          <w:sz w:val="18"/>
          <w:szCs w:val="18"/>
          <w:rtl/>
        </w:rPr>
        <w:t xml:space="preserve"> תקין</w:t>
      </w:r>
      <w:r w:rsidRPr="00A972CC">
        <w:rPr>
          <w:rFonts w:ascii="Tahoma" w:hAnsi="Tahoma" w:cs="Tahoma" w:hint="cs"/>
          <w:sz w:val="18"/>
          <w:szCs w:val="18"/>
          <w:rtl/>
        </w:rPr>
        <w:t xml:space="preserve"> ועל ניהול </w:t>
      </w:r>
      <w:r w:rsidRPr="00A972CC">
        <w:rPr>
          <w:rFonts w:ascii="Tahoma" w:hAnsi="Tahoma" w:cs="Tahoma"/>
          <w:sz w:val="18"/>
          <w:szCs w:val="18"/>
          <w:rtl/>
        </w:rPr>
        <w:t xml:space="preserve">כוח </w:t>
      </w:r>
      <w:r w:rsidRPr="00A972CC">
        <w:rPr>
          <w:rFonts w:ascii="Tahoma" w:hAnsi="Tahoma" w:cs="Tahoma" w:hint="cs"/>
          <w:sz w:val="18"/>
          <w:szCs w:val="18"/>
          <w:rtl/>
        </w:rPr>
        <w:t>ה</w:t>
      </w:r>
      <w:r w:rsidRPr="00A972CC">
        <w:rPr>
          <w:rFonts w:ascii="Tahoma" w:hAnsi="Tahoma" w:cs="Tahoma"/>
          <w:sz w:val="18"/>
          <w:szCs w:val="18"/>
          <w:rtl/>
        </w:rPr>
        <w:t>אדם</w:t>
      </w:r>
      <w:r w:rsidRPr="00A972CC">
        <w:rPr>
          <w:rFonts w:ascii="Tahoma" w:hAnsi="Tahoma" w:cs="Tahoma" w:hint="cs"/>
          <w:sz w:val="18"/>
          <w:szCs w:val="18"/>
          <w:rtl/>
        </w:rPr>
        <w:t xml:space="preserve">. </w:t>
      </w:r>
      <w:r w:rsidRPr="00A972CC">
        <w:rPr>
          <w:rFonts w:ascii="Tahoma" w:hAnsi="Tahoma" w:cs="Tahoma"/>
          <w:sz w:val="18"/>
          <w:szCs w:val="18"/>
          <w:rtl/>
        </w:rPr>
        <w:t>ל</w:t>
      </w:r>
      <w:r w:rsidRPr="00A972CC">
        <w:rPr>
          <w:rFonts w:ascii="Tahoma" w:hAnsi="Tahoma" w:cs="Tahoma" w:hint="cs"/>
          <w:sz w:val="18"/>
          <w:szCs w:val="18"/>
          <w:rtl/>
        </w:rPr>
        <w:t>פי</w:t>
      </w:r>
      <w:r w:rsidRPr="00A972CC">
        <w:rPr>
          <w:rFonts w:ascii="Tahoma" w:hAnsi="Tahoma" w:cs="Tahoma"/>
          <w:sz w:val="18"/>
          <w:szCs w:val="18"/>
          <w:rtl/>
        </w:rPr>
        <w:t xml:space="preserve">כך משרד הפנים </w:t>
      </w:r>
      <w:r w:rsidRPr="00A972CC">
        <w:rPr>
          <w:rFonts w:ascii="Tahoma" w:hAnsi="Tahoma" w:cs="Tahoma" w:hint="cs"/>
          <w:sz w:val="18"/>
          <w:szCs w:val="18"/>
          <w:rtl/>
        </w:rPr>
        <w:t>אחראי</w:t>
      </w:r>
      <w:r w:rsidRPr="00A972CC">
        <w:rPr>
          <w:rFonts w:ascii="Tahoma" w:hAnsi="Tahoma" w:cs="Tahoma"/>
          <w:sz w:val="18"/>
          <w:szCs w:val="18"/>
          <w:rtl/>
        </w:rPr>
        <w:t xml:space="preserve"> </w:t>
      </w:r>
      <w:r w:rsidRPr="00A972CC">
        <w:rPr>
          <w:rFonts w:ascii="Tahoma" w:hAnsi="Tahoma" w:cs="Tahoma"/>
          <w:sz w:val="18"/>
          <w:szCs w:val="18"/>
          <w:rtl/>
        </w:rPr>
        <w:t>לאסדר</w:t>
      </w:r>
      <w:r w:rsidRPr="00A972CC">
        <w:rPr>
          <w:rFonts w:ascii="Tahoma" w:hAnsi="Tahoma" w:cs="Tahoma" w:hint="cs"/>
          <w:sz w:val="18"/>
          <w:szCs w:val="18"/>
          <w:rtl/>
        </w:rPr>
        <w:t>ת</w:t>
      </w:r>
      <w:r w:rsidRPr="00A972CC">
        <w:rPr>
          <w:rFonts w:ascii="Tahoma" w:hAnsi="Tahoma" w:cs="Tahoma"/>
          <w:sz w:val="18"/>
          <w:szCs w:val="18"/>
          <w:rtl/>
        </w:rPr>
        <w:t xml:space="preserve"> השלטון המקומי </w:t>
      </w:r>
      <w:r w:rsidRPr="00A972CC">
        <w:rPr>
          <w:rFonts w:ascii="Tahoma" w:hAnsi="Tahoma" w:cs="Tahoma" w:hint="cs"/>
          <w:sz w:val="18"/>
          <w:szCs w:val="18"/>
          <w:rtl/>
        </w:rPr>
        <w:t xml:space="preserve">באותם תחומים </w:t>
      </w:r>
      <w:r w:rsidRPr="00A972CC">
        <w:rPr>
          <w:rFonts w:ascii="Tahoma" w:hAnsi="Tahoma" w:cs="Tahoma"/>
          <w:sz w:val="18"/>
          <w:szCs w:val="18"/>
          <w:rtl/>
        </w:rPr>
        <w:t>- פיקוח על הרשויות המקומיות, הכוונת פעולותיהן</w:t>
      </w:r>
      <w:r w:rsidRPr="00A972CC">
        <w:rPr>
          <w:rFonts w:ascii="Tahoma" w:hAnsi="Tahoma" w:cs="Tahoma" w:hint="cs"/>
          <w:sz w:val="18"/>
          <w:szCs w:val="18"/>
          <w:rtl/>
        </w:rPr>
        <w:t xml:space="preserve"> </w:t>
      </w:r>
      <w:r w:rsidRPr="00A972CC">
        <w:rPr>
          <w:rFonts w:ascii="Tahoma" w:hAnsi="Tahoma" w:cs="Tahoma"/>
          <w:sz w:val="18"/>
          <w:szCs w:val="18"/>
          <w:rtl/>
        </w:rPr>
        <w:t>ובקר</w:t>
      </w:r>
      <w:r w:rsidRPr="00A972CC">
        <w:rPr>
          <w:rFonts w:ascii="Tahoma" w:hAnsi="Tahoma" w:cs="Tahoma" w:hint="cs"/>
          <w:sz w:val="18"/>
          <w:szCs w:val="18"/>
          <w:rtl/>
        </w:rPr>
        <w:t>ה על</w:t>
      </w:r>
      <w:r w:rsidRPr="00A972CC">
        <w:rPr>
          <w:rFonts w:ascii="Tahoma" w:hAnsi="Tahoma" w:cs="Tahoma"/>
          <w:i/>
          <w:iCs/>
          <w:sz w:val="18"/>
          <w:szCs w:val="18"/>
          <w:rtl/>
        </w:rPr>
        <w:t xml:space="preserve"> </w:t>
      </w:r>
      <w:r w:rsidRPr="00A972CC">
        <w:rPr>
          <w:rFonts w:ascii="Tahoma" w:hAnsi="Tahoma" w:cs="Tahoma"/>
          <w:sz w:val="18"/>
          <w:szCs w:val="18"/>
          <w:rtl/>
        </w:rPr>
        <w:t>תפקודן</w:t>
      </w:r>
      <w:r>
        <w:rPr>
          <w:rStyle w:val="FootnoteReference0"/>
          <w:rFonts w:ascii="Tahoma" w:hAnsi="Tahoma" w:cs="Tahoma"/>
          <w:sz w:val="18"/>
          <w:szCs w:val="18"/>
          <w:rtl/>
        </w:rPr>
        <w:footnoteReference w:id="16"/>
      </w:r>
      <w:r w:rsidRPr="00A972CC">
        <w:rPr>
          <w:rFonts w:ascii="Tahoma" w:hAnsi="Tahoma" w:cs="Tahoma" w:hint="cs"/>
          <w:sz w:val="18"/>
          <w:szCs w:val="18"/>
          <w:rtl/>
        </w:rPr>
        <w:t>.</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קביעת הנחיות מפורטות לפעילותן של הרשויות המקומיות למניעת הטרדות מיניות, לטיפול בהן ולבקרה על יישומן נדרשת על מנת להבטיח שהרשויות יתנהלו בנושא רגיש זה באופן תקין, הוגן, סדור ומקצועי, בהתאם להוראות החוק והתקנות. כך למשל נדרשות הנחיות למינוי אחראי ולהכשרתו, לפעולות שיש לנקוט לשם העלאת המודעות לאיסור ההטרדה המינית, לאופן בירורן של תלונות על הטרדה מינית והצעדים שיש לנקוט אם התברר כי התרחשו. </w:t>
      </w:r>
      <w:r w:rsidRPr="00A972CC">
        <w:rPr>
          <w:rFonts w:ascii="Tahoma" w:hAnsi="Tahoma" w:cs="Tahoma"/>
          <w:sz w:val="18"/>
          <w:szCs w:val="18"/>
          <w:rtl/>
        </w:rPr>
        <w:t>על בסיס</w:t>
      </w:r>
      <w:r w:rsidRPr="00A972CC">
        <w:rPr>
          <w:rFonts w:ascii="Tahoma" w:hAnsi="Tahoma" w:cs="Tahoma" w:hint="cs"/>
          <w:sz w:val="18"/>
          <w:szCs w:val="18"/>
          <w:rtl/>
        </w:rPr>
        <w:t xml:space="preserve"> הנחיות</w:t>
      </w:r>
      <w:r w:rsidRPr="00A972CC">
        <w:rPr>
          <w:rFonts w:ascii="Tahoma" w:hAnsi="Tahoma" w:cs="Tahoma"/>
          <w:sz w:val="18"/>
          <w:szCs w:val="18"/>
          <w:rtl/>
        </w:rPr>
        <w:t xml:space="preserve"> </w:t>
      </w:r>
      <w:r w:rsidRPr="00A972CC">
        <w:rPr>
          <w:rFonts w:ascii="Tahoma" w:hAnsi="Tahoma" w:cs="Tahoma" w:hint="cs"/>
          <w:sz w:val="18"/>
          <w:szCs w:val="18"/>
          <w:rtl/>
        </w:rPr>
        <w:t xml:space="preserve">אלה תוכל כל רשות ורשות לקבוע נהלים פנימיים בהתאם למאפייניה הייחודיים. </w:t>
      </w:r>
      <w:r w:rsidRPr="00A972CC">
        <w:rPr>
          <w:rFonts w:ascii="Tahoma" w:hAnsi="Tahoma" w:cs="Tahoma" w:hint="eastAsia"/>
          <w:sz w:val="18"/>
          <w:szCs w:val="18"/>
          <w:rtl/>
        </w:rPr>
        <w:t>הגופים</w:t>
      </w:r>
      <w:r w:rsidRPr="00A972CC">
        <w:rPr>
          <w:rFonts w:ascii="Tahoma" w:hAnsi="Tahoma" w:cs="Tahoma"/>
          <w:sz w:val="18"/>
          <w:szCs w:val="18"/>
          <w:rtl/>
        </w:rPr>
        <w:t xml:space="preserve"> האחראים לכך הם משרד המשפטים - הגורם </w:t>
      </w:r>
      <w:r w:rsidRPr="00A972CC">
        <w:rPr>
          <w:rFonts w:ascii="Tahoma" w:hAnsi="Tahoma" w:cs="Tahoma" w:hint="eastAsia"/>
          <w:sz w:val="18"/>
          <w:szCs w:val="18"/>
          <w:rtl/>
        </w:rPr>
        <w:t>שהחוק</w:t>
      </w:r>
      <w:r w:rsidRPr="00A972CC">
        <w:rPr>
          <w:rFonts w:ascii="Tahoma" w:hAnsi="Tahoma" w:cs="Tahoma"/>
          <w:sz w:val="18"/>
          <w:szCs w:val="18"/>
          <w:rtl/>
        </w:rPr>
        <w:t xml:space="preserve"> </w:t>
      </w:r>
      <w:r w:rsidRPr="00A972CC">
        <w:rPr>
          <w:rFonts w:ascii="Tahoma" w:hAnsi="Tahoma" w:cs="Tahoma" w:hint="eastAsia"/>
          <w:sz w:val="18"/>
          <w:szCs w:val="18"/>
          <w:rtl/>
        </w:rPr>
        <w:t>הפקיד</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מילוי</w:t>
      </w:r>
      <w:r w:rsidRPr="00A972CC">
        <w:rPr>
          <w:rFonts w:ascii="Tahoma" w:hAnsi="Tahoma" w:cs="Tahoma"/>
          <w:sz w:val="18"/>
          <w:szCs w:val="18"/>
          <w:rtl/>
        </w:rPr>
        <w:t xml:space="preserve"> </w:t>
      </w:r>
      <w:r w:rsidRPr="00A972CC">
        <w:rPr>
          <w:rFonts w:ascii="Tahoma" w:hAnsi="Tahoma" w:cs="Tahoma" w:hint="eastAsia"/>
          <w:sz w:val="18"/>
          <w:szCs w:val="18"/>
          <w:rtl/>
        </w:rPr>
        <w:t>הוראותיו</w:t>
      </w:r>
      <w:r w:rsidRPr="00A972CC">
        <w:rPr>
          <w:rFonts w:ascii="Tahoma" w:hAnsi="Tahoma" w:cs="Tahoma"/>
          <w:sz w:val="18"/>
          <w:szCs w:val="18"/>
          <w:rtl/>
        </w:rPr>
        <w:t xml:space="preserve"> </w:t>
      </w:r>
      <w:r w:rsidRPr="00A972CC">
        <w:rPr>
          <w:rFonts w:ascii="Tahoma" w:hAnsi="Tahoma" w:cs="Tahoma" w:hint="eastAsia"/>
          <w:sz w:val="18"/>
          <w:szCs w:val="18"/>
          <w:rtl/>
        </w:rPr>
        <w:t>והתקנות</w:t>
      </w:r>
      <w:r w:rsidRPr="00A972CC">
        <w:rPr>
          <w:rFonts w:ascii="Tahoma" w:hAnsi="Tahoma" w:cs="Tahoma"/>
          <w:sz w:val="18"/>
          <w:szCs w:val="18"/>
          <w:rtl/>
        </w:rPr>
        <w:t xml:space="preserve"> </w:t>
      </w:r>
      <w:r w:rsidRPr="00A972CC">
        <w:rPr>
          <w:rFonts w:ascii="Tahoma" w:hAnsi="Tahoma" w:cs="Tahoma" w:hint="eastAsia"/>
          <w:sz w:val="18"/>
          <w:szCs w:val="18"/>
          <w:rtl/>
        </w:rPr>
        <w:t>שהותקנו</w:t>
      </w:r>
      <w:r w:rsidRPr="00A972CC">
        <w:rPr>
          <w:rFonts w:ascii="Tahoma" w:hAnsi="Tahoma" w:cs="Tahoma"/>
          <w:sz w:val="18"/>
          <w:szCs w:val="18"/>
          <w:rtl/>
        </w:rPr>
        <w:t xml:space="preserve"> </w:t>
      </w:r>
      <w:r w:rsidRPr="00A972CC">
        <w:rPr>
          <w:rFonts w:ascii="Tahoma" w:hAnsi="Tahoma" w:cs="Tahoma" w:hint="eastAsia"/>
          <w:sz w:val="18"/>
          <w:szCs w:val="18"/>
          <w:rtl/>
        </w:rPr>
        <w:t>לפיו</w:t>
      </w:r>
      <w:r w:rsidRPr="00A972CC">
        <w:rPr>
          <w:rFonts w:ascii="Tahoma" w:hAnsi="Tahoma" w:cs="Tahoma"/>
          <w:sz w:val="18"/>
          <w:szCs w:val="18"/>
          <w:rtl/>
        </w:rPr>
        <w:t xml:space="preserve">, </w:t>
      </w:r>
      <w:r w:rsidRPr="00A972CC">
        <w:rPr>
          <w:rFonts w:ascii="Tahoma" w:hAnsi="Tahoma" w:cs="Tahoma" w:hint="eastAsia"/>
          <w:sz w:val="18"/>
          <w:szCs w:val="18"/>
          <w:rtl/>
        </w:rPr>
        <w:t>ומשרד</w:t>
      </w:r>
      <w:r w:rsidRPr="00A972CC">
        <w:rPr>
          <w:rFonts w:ascii="Tahoma" w:hAnsi="Tahoma" w:cs="Tahoma"/>
          <w:sz w:val="18"/>
          <w:szCs w:val="18"/>
          <w:rtl/>
        </w:rPr>
        <w:t xml:space="preserve"> </w:t>
      </w:r>
      <w:r w:rsidRPr="00A972CC">
        <w:rPr>
          <w:rFonts w:ascii="Tahoma" w:hAnsi="Tahoma" w:cs="Tahoma" w:hint="eastAsia"/>
          <w:sz w:val="18"/>
          <w:szCs w:val="18"/>
          <w:rtl/>
        </w:rPr>
        <w:t>הפנים</w:t>
      </w:r>
      <w:r w:rsidRPr="00A972CC">
        <w:rPr>
          <w:rFonts w:ascii="Tahoma" w:hAnsi="Tahoma" w:cs="Tahoma" w:hint="cs"/>
          <w:sz w:val="18"/>
          <w:szCs w:val="18"/>
          <w:rtl/>
        </w:rPr>
        <w:t xml:space="preserve"> - </w:t>
      </w:r>
      <w:r w:rsidRPr="00A972CC">
        <w:rPr>
          <w:rFonts w:ascii="Tahoma" w:hAnsi="Tahoma" w:cs="Tahoma" w:hint="cs"/>
          <w:b/>
          <w:sz w:val="18"/>
          <w:szCs w:val="18"/>
          <w:rtl/>
        </w:rPr>
        <w:t xml:space="preserve">לבקרה על ניהול כוח האדם ולהבטחת קיום </w:t>
      </w:r>
      <w:r w:rsidRPr="00A972CC">
        <w:rPr>
          <w:rFonts w:ascii="Tahoma" w:hAnsi="Tahoma" w:cs="Tahoma" w:hint="cs"/>
          <w:b/>
          <w:sz w:val="18"/>
          <w:szCs w:val="18"/>
          <w:rtl/>
        </w:rPr>
        <w:t>המינהל</w:t>
      </w:r>
      <w:r w:rsidRPr="00A972CC">
        <w:rPr>
          <w:rFonts w:ascii="Tahoma" w:hAnsi="Tahoma" w:cs="Tahoma" w:hint="cs"/>
          <w:b/>
          <w:sz w:val="18"/>
          <w:szCs w:val="18"/>
          <w:rtl/>
        </w:rPr>
        <w:t xml:space="preserve"> התקין ברשויות המקומיות</w:t>
      </w:r>
      <w:r w:rsidRPr="00A972CC">
        <w:rPr>
          <w:rFonts w:ascii="Tahoma" w:hAnsi="Tahoma" w:cs="Tahoma"/>
          <w:sz w:val="18"/>
          <w:szCs w:val="18"/>
          <w:rtl/>
        </w:rPr>
        <w:t>.</w:t>
      </w:r>
      <w:r w:rsidRPr="00A972CC">
        <w:rPr>
          <w:rFonts w:ascii="Tahoma" w:hAnsi="Tahoma" w:cs="Tahoma" w:hint="cs"/>
          <w:sz w:val="18"/>
          <w:szCs w:val="18"/>
          <w:rtl/>
        </w:rPr>
        <w:t xml:space="preserve"> </w:t>
      </w:r>
    </w:p>
    <w:p w:rsidR="00F33433" w:rsidRPr="00A972CC" w:rsidP="006D0422">
      <w:pPr>
        <w:pStyle w:val="RESHET"/>
        <w:rPr>
          <w:rtl/>
        </w:rPr>
      </w:pPr>
      <w:r w:rsidRPr="00A972CC">
        <w:rPr>
          <w:rFonts w:hint="cs"/>
          <w:rtl/>
        </w:rPr>
        <w:t>הבדיקה העלתה כי אף שחלפו 20 שנה מאז נחקק החוק למניעת הטרדה מינית, משרד הפנים</w:t>
      </w:r>
      <w:r w:rsidRPr="00A972CC">
        <w:rPr>
          <w:rtl/>
        </w:rPr>
        <w:t xml:space="preserve"> לא </w:t>
      </w:r>
      <w:r w:rsidRPr="00A972CC">
        <w:rPr>
          <w:rFonts w:hint="cs"/>
          <w:rtl/>
        </w:rPr>
        <w:t>קבע</w:t>
      </w:r>
      <w:r w:rsidRPr="00A972CC">
        <w:rPr>
          <w:rtl/>
        </w:rPr>
        <w:t xml:space="preserve"> </w:t>
      </w:r>
      <w:r w:rsidRPr="00A972CC">
        <w:rPr>
          <w:rFonts w:hint="cs"/>
          <w:rtl/>
        </w:rPr>
        <w:t xml:space="preserve">לרשויות המקומיות </w:t>
      </w:r>
      <w:r w:rsidRPr="00A972CC">
        <w:rPr>
          <w:rFonts w:hint="eastAsia"/>
          <w:rtl/>
        </w:rPr>
        <w:t>הנחיות</w:t>
      </w:r>
      <w:r w:rsidRPr="00A972CC">
        <w:rPr>
          <w:rFonts w:hint="cs"/>
          <w:rtl/>
        </w:rPr>
        <w:t xml:space="preserve"> ונהלים</w:t>
      </w:r>
      <w:r w:rsidRPr="00A972CC">
        <w:rPr>
          <w:rtl/>
        </w:rPr>
        <w:t xml:space="preserve"> </w:t>
      </w:r>
      <w:r w:rsidRPr="00A972CC">
        <w:rPr>
          <w:rFonts w:hint="cs"/>
          <w:rtl/>
        </w:rPr>
        <w:t xml:space="preserve">למניעת הטרדה מינית ולא פיקח על יישום החוק בהן. </w:t>
      </w:r>
      <w:r w:rsidRPr="00A972CC">
        <w:rPr>
          <w:rFonts w:hint="eastAsia"/>
          <w:rtl/>
        </w:rPr>
        <w:t>הביקורת</w:t>
      </w:r>
      <w:r w:rsidRPr="00A972CC">
        <w:rPr>
          <w:rtl/>
        </w:rPr>
        <w:t xml:space="preserve"> </w:t>
      </w:r>
      <w:r w:rsidRPr="00A972CC">
        <w:rPr>
          <w:rFonts w:hint="cs"/>
          <w:rtl/>
        </w:rPr>
        <w:t>מצאה</w:t>
      </w:r>
      <w:r w:rsidRPr="00A972CC">
        <w:rPr>
          <w:rtl/>
        </w:rPr>
        <w:t xml:space="preserve"> ליקויים </w:t>
      </w:r>
      <w:r w:rsidRPr="00A972CC">
        <w:rPr>
          <w:rFonts w:hint="eastAsia"/>
          <w:rtl/>
        </w:rPr>
        <w:t>רבים</w:t>
      </w:r>
      <w:r w:rsidRPr="00A972CC">
        <w:rPr>
          <w:rFonts w:hint="cs"/>
          <w:b/>
          <w:rtl/>
        </w:rPr>
        <w:t xml:space="preserve"> בהתנהלותן של הרשויות המקומיות</w:t>
      </w:r>
      <w:r w:rsidRPr="00A972CC">
        <w:rPr>
          <w:rFonts w:eastAsiaTheme="majorEastAsia"/>
          <w:b/>
          <w:rtl/>
        </w:rPr>
        <w:t>, חלקם חמורים,</w:t>
      </w:r>
      <w:r w:rsidRPr="00A972CC">
        <w:rPr>
          <w:rFonts w:eastAsiaTheme="majorEastAsia" w:hint="cs"/>
          <w:b/>
          <w:rtl/>
        </w:rPr>
        <w:t xml:space="preserve"> </w:t>
      </w:r>
      <w:r w:rsidRPr="00A972CC">
        <w:rPr>
          <w:rFonts w:hint="cs"/>
          <w:b/>
          <w:rtl/>
        </w:rPr>
        <w:t xml:space="preserve">המלמדים כי על משרד הפנים ליזום ולקבוע </w:t>
      </w:r>
      <w:r w:rsidRPr="00A972CC">
        <w:rPr>
          <w:rFonts w:hint="eastAsia"/>
          <w:b/>
          <w:rtl/>
        </w:rPr>
        <w:t>נהלים</w:t>
      </w:r>
      <w:r w:rsidRPr="00A972CC">
        <w:rPr>
          <w:rFonts w:hint="cs"/>
          <w:b/>
          <w:rtl/>
        </w:rPr>
        <w:t xml:space="preserve"> ברורים לפעילותן ולפקח על מילוי הוראות החוק על ידיהן.</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הוועדה לקידום מעמד האישה ולשוויון מגדרי של הכנסת קיימה בינואר 2018 ישיבה שנושאה "טיפול ברשויות המקומיות בהטרדות מיניות". בסיכומה (להלן - סיכום ישיבת הוועדה לקידום מעמד האישה) צוין כי הוועדה סבורה שיש</w:t>
      </w:r>
      <w:r w:rsidRPr="00A972CC">
        <w:rPr>
          <w:rFonts w:ascii="Tahoma" w:hAnsi="Tahoma" w:cs="Tahoma"/>
          <w:sz w:val="18"/>
          <w:szCs w:val="18"/>
          <w:rtl/>
        </w:rPr>
        <w:t xml:space="preserve"> </w:t>
      </w:r>
      <w:r w:rsidRPr="00A972CC">
        <w:rPr>
          <w:rFonts w:ascii="Tahoma" w:hAnsi="Tahoma" w:cs="Tahoma" w:hint="eastAsia"/>
          <w:sz w:val="18"/>
          <w:szCs w:val="18"/>
          <w:rtl/>
        </w:rPr>
        <w:t>כשל</w:t>
      </w:r>
      <w:r w:rsidRPr="00A972CC">
        <w:rPr>
          <w:rFonts w:ascii="Tahoma" w:hAnsi="Tahoma" w:cs="Tahoma"/>
          <w:sz w:val="18"/>
          <w:szCs w:val="18"/>
          <w:rtl/>
        </w:rPr>
        <w:t xml:space="preserve"> </w:t>
      </w:r>
      <w:r w:rsidRPr="00A972CC">
        <w:rPr>
          <w:rFonts w:ascii="Tahoma" w:hAnsi="Tahoma" w:cs="Tahoma" w:hint="eastAsia"/>
          <w:sz w:val="18"/>
          <w:szCs w:val="18"/>
          <w:rtl/>
        </w:rPr>
        <w:t>גדול</w:t>
      </w:r>
      <w:r w:rsidRPr="00A972CC">
        <w:rPr>
          <w:rFonts w:ascii="Tahoma" w:hAnsi="Tahoma" w:cs="Tahoma"/>
          <w:sz w:val="18"/>
          <w:szCs w:val="18"/>
          <w:rtl/>
        </w:rPr>
        <w:t xml:space="preserve"> </w:t>
      </w:r>
      <w:r w:rsidRPr="00A972CC">
        <w:rPr>
          <w:rFonts w:ascii="Tahoma" w:hAnsi="Tahoma" w:cs="Tahoma" w:hint="eastAsia"/>
          <w:sz w:val="18"/>
          <w:szCs w:val="18"/>
          <w:rtl/>
        </w:rPr>
        <w:t>בדרך</w:t>
      </w:r>
      <w:r w:rsidRPr="00A972CC">
        <w:rPr>
          <w:rFonts w:ascii="Tahoma" w:hAnsi="Tahoma" w:cs="Tahoma"/>
          <w:sz w:val="18"/>
          <w:szCs w:val="18"/>
          <w:rtl/>
        </w:rPr>
        <w:t xml:space="preserve"> </w:t>
      </w:r>
      <w:r w:rsidRPr="00A972CC">
        <w:rPr>
          <w:rFonts w:ascii="Tahoma" w:hAnsi="Tahoma" w:cs="Tahoma" w:hint="eastAsia"/>
          <w:sz w:val="18"/>
          <w:szCs w:val="18"/>
          <w:rtl/>
        </w:rPr>
        <w:t>הטיפול</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הרשויות</w:t>
      </w:r>
      <w:r w:rsidRPr="00A972CC">
        <w:rPr>
          <w:rFonts w:ascii="Tahoma" w:hAnsi="Tahoma" w:cs="Tahoma"/>
          <w:sz w:val="18"/>
          <w:szCs w:val="18"/>
          <w:rtl/>
        </w:rPr>
        <w:t xml:space="preserve"> </w:t>
      </w:r>
      <w:r w:rsidRPr="00A972CC">
        <w:rPr>
          <w:rFonts w:ascii="Tahoma" w:hAnsi="Tahoma" w:cs="Tahoma" w:hint="eastAsia"/>
          <w:sz w:val="18"/>
          <w:szCs w:val="18"/>
          <w:rtl/>
        </w:rPr>
        <w:t>המקומיות</w:t>
      </w:r>
      <w:r w:rsidRPr="00A972CC">
        <w:rPr>
          <w:rFonts w:ascii="Tahoma" w:hAnsi="Tahoma" w:cs="Tahoma"/>
          <w:sz w:val="18"/>
          <w:szCs w:val="18"/>
          <w:rtl/>
        </w:rPr>
        <w:t xml:space="preserve"> </w:t>
      </w:r>
      <w:r w:rsidRPr="00A972CC">
        <w:rPr>
          <w:rFonts w:ascii="Tahoma" w:hAnsi="Tahoma" w:cs="Tahoma" w:hint="eastAsia"/>
          <w:sz w:val="18"/>
          <w:szCs w:val="18"/>
          <w:rtl/>
        </w:rPr>
        <w:t>בהטרדות</w:t>
      </w:r>
      <w:r w:rsidRPr="00A972CC">
        <w:rPr>
          <w:rFonts w:ascii="Tahoma" w:hAnsi="Tahoma" w:cs="Tahoma"/>
          <w:sz w:val="18"/>
          <w:szCs w:val="18"/>
          <w:rtl/>
        </w:rPr>
        <w:t xml:space="preserve"> </w:t>
      </w:r>
      <w:r w:rsidRPr="00A972CC">
        <w:rPr>
          <w:rFonts w:ascii="Tahoma" w:hAnsi="Tahoma" w:cs="Tahoma" w:hint="eastAsia"/>
          <w:sz w:val="18"/>
          <w:szCs w:val="18"/>
          <w:rtl/>
        </w:rPr>
        <w:t>המיניות</w:t>
      </w:r>
      <w:r w:rsidRPr="00A972CC">
        <w:rPr>
          <w:rFonts w:ascii="Tahoma" w:hAnsi="Tahoma" w:cs="Tahoma"/>
          <w:sz w:val="18"/>
          <w:szCs w:val="18"/>
          <w:rtl/>
        </w:rPr>
        <w:t xml:space="preserve"> </w:t>
      </w:r>
      <w:r w:rsidRPr="00A972CC">
        <w:rPr>
          <w:rFonts w:ascii="Tahoma" w:hAnsi="Tahoma" w:cs="Tahoma" w:hint="eastAsia"/>
          <w:sz w:val="18"/>
          <w:szCs w:val="18"/>
          <w:rtl/>
        </w:rPr>
        <w:t>והדבר</w:t>
      </w:r>
      <w:r w:rsidRPr="00A972CC">
        <w:rPr>
          <w:rFonts w:ascii="Tahoma" w:hAnsi="Tahoma" w:cs="Tahoma"/>
          <w:sz w:val="18"/>
          <w:szCs w:val="18"/>
          <w:rtl/>
        </w:rPr>
        <w:t xml:space="preserve"> </w:t>
      </w:r>
      <w:r w:rsidRPr="00A972CC">
        <w:rPr>
          <w:rFonts w:ascii="Tahoma" w:hAnsi="Tahoma" w:cs="Tahoma" w:hint="eastAsia"/>
          <w:sz w:val="18"/>
          <w:szCs w:val="18"/>
          <w:rtl/>
        </w:rPr>
        <w:t>מחייב</w:t>
      </w:r>
      <w:r w:rsidRPr="00A972CC">
        <w:rPr>
          <w:rFonts w:ascii="Tahoma" w:hAnsi="Tahoma" w:cs="Tahoma"/>
          <w:sz w:val="18"/>
          <w:szCs w:val="18"/>
          <w:rtl/>
        </w:rPr>
        <w:t xml:space="preserve"> </w:t>
      </w:r>
      <w:r w:rsidRPr="00A972CC">
        <w:rPr>
          <w:rFonts w:ascii="Tahoma" w:hAnsi="Tahoma" w:cs="Tahoma" w:hint="eastAsia"/>
          <w:sz w:val="18"/>
          <w:szCs w:val="18"/>
          <w:rtl/>
        </w:rPr>
        <w:t>פיקוח</w:t>
      </w:r>
      <w:r w:rsidRPr="00A972CC">
        <w:rPr>
          <w:rFonts w:ascii="Tahoma" w:hAnsi="Tahoma" w:cs="Tahoma"/>
          <w:sz w:val="18"/>
          <w:szCs w:val="18"/>
          <w:rtl/>
        </w:rPr>
        <w:t xml:space="preserve"> </w:t>
      </w:r>
      <w:r w:rsidRPr="00A972CC">
        <w:rPr>
          <w:rFonts w:ascii="Tahoma" w:hAnsi="Tahoma" w:cs="Tahoma" w:hint="eastAsia"/>
          <w:sz w:val="18"/>
          <w:szCs w:val="18"/>
          <w:rtl/>
        </w:rPr>
        <w:t>ורגולציה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טיפולן</w:t>
      </w:r>
      <w:r w:rsidRPr="00A972CC">
        <w:rPr>
          <w:rFonts w:ascii="Tahoma" w:hAnsi="Tahoma" w:cs="Tahoma"/>
          <w:sz w:val="18"/>
          <w:szCs w:val="18"/>
          <w:rtl/>
        </w:rPr>
        <w:t xml:space="preserve"> </w:t>
      </w:r>
      <w:r w:rsidRPr="00A972CC">
        <w:rPr>
          <w:rFonts w:ascii="Tahoma" w:hAnsi="Tahoma" w:cs="Tahoma" w:hint="eastAsia"/>
          <w:sz w:val="18"/>
          <w:szCs w:val="18"/>
          <w:rtl/>
        </w:rPr>
        <w:t>בנושא</w:t>
      </w:r>
      <w:r w:rsidRPr="00A972CC">
        <w:rPr>
          <w:rFonts w:ascii="Tahoma" w:hAnsi="Tahoma" w:cs="Tahoma" w:hint="cs"/>
          <w:sz w:val="18"/>
          <w:szCs w:val="18"/>
          <w:rtl/>
        </w:rPr>
        <w:t xml:space="preserve">. באותו סיכום קראה הוועדה למשרד הפנים למלא את תפקידו כרגולטור ולפעול מתוקף אחריותו זו להתמודדות עם התופעה. לא נמצא כי משרד הפנים התייחס לקריאת הוועדה.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בתשובתו למשרד מבקר המדינה מפברואר 2019 מסר משרד הפנים כי "מבחינה חוקתית, משרד המשפטים הינו הגורם האחראי על יישום החוק", אך לאור חשיבות הנושא יפעל לפרסום חוזר מנכ"ל שיסדיר את אופן מינוים של אחראים למניעת הטרדה מינית ברשויות המקומיות (להלן - חוזר המנכ"ל).</w:t>
      </w:r>
    </w:p>
    <w:p w:rsidR="00F33433" w:rsidRPr="00A972CC" w:rsidP="006D0422">
      <w:pPr>
        <w:pStyle w:val="RESHET"/>
        <w:rPr>
          <w:rtl/>
        </w:rPr>
      </w:pPr>
      <w:r w:rsidRPr="00A972CC">
        <w:rPr>
          <w:rFonts w:hint="cs"/>
          <w:rtl/>
        </w:rPr>
        <w:t xml:space="preserve">משרד מבקר המדינה מעיר למשרד הפנים כי הגם ששר המשפטים הוא השר האחראי ליישום החוק, עליו לפעול מתוקף אחריותו </w:t>
      </w:r>
      <w:r w:rsidRPr="00A972CC">
        <w:rPr>
          <w:rFonts w:hint="cs"/>
          <w:rtl/>
        </w:rPr>
        <w:t>לאסדרת</w:t>
      </w:r>
      <w:r w:rsidRPr="00A972CC">
        <w:rPr>
          <w:rFonts w:hint="cs"/>
          <w:rtl/>
        </w:rPr>
        <w:t xml:space="preserve"> </w:t>
      </w:r>
      <w:r w:rsidRPr="00A972CC">
        <w:rPr>
          <w:rtl/>
        </w:rPr>
        <w:t>מניעת</w:t>
      </w:r>
      <w:r w:rsidRPr="00A972CC">
        <w:rPr>
          <w:rFonts w:hint="cs"/>
          <w:rtl/>
        </w:rPr>
        <w:t>ן של</w:t>
      </w:r>
      <w:r w:rsidRPr="00A972CC">
        <w:rPr>
          <w:rtl/>
        </w:rPr>
        <w:t xml:space="preserve"> הטרדות </w:t>
      </w:r>
      <w:r w:rsidRPr="00A972CC">
        <w:rPr>
          <w:rFonts w:hint="cs"/>
          <w:rtl/>
        </w:rPr>
        <w:t>מיניות בתחומי ה</w:t>
      </w:r>
      <w:r w:rsidRPr="00A972CC">
        <w:rPr>
          <w:rtl/>
        </w:rPr>
        <w:t>שלטון המקומי</w:t>
      </w:r>
      <w:r w:rsidRPr="00A972CC">
        <w:rPr>
          <w:rFonts w:hint="cs"/>
          <w:rtl/>
        </w:rPr>
        <w:t xml:space="preserve">, ולקבוע נהלים לטיפול הרשויות המקומיות בתלונות על הטרדה מינית. פרק הזמן הארוך שעבר מאז חקיקת החוק למניעת הטרדה מינית - כעשרים שנה - ופניית הוועדה למעמד האישה מחדדים את הצורך במעורבותו של משרד הפנים בנושא. </w:t>
      </w:r>
    </w:p>
    <w:p w:rsidR="00F33433" w:rsidP="006D0422">
      <w:pPr>
        <w:spacing w:line="240" w:lineRule="exact"/>
        <w:ind w:right="2268"/>
        <w:jc w:val="both"/>
        <w:rPr>
          <w:rFonts w:ascii="Tahoma" w:hAnsi="Tahoma" w:cs="Tahoma"/>
          <w:sz w:val="18"/>
          <w:szCs w:val="18"/>
        </w:rPr>
      </w:pPr>
    </w:p>
    <w:p w:rsidR="006D0422" w:rsidRPr="006D0422" w:rsidP="006D0422">
      <w:pPr>
        <w:spacing w:line="240" w:lineRule="exact"/>
        <w:ind w:right="2268"/>
        <w:jc w:val="both"/>
        <w:rPr>
          <w:rFonts w:ascii="Tahoma" w:hAnsi="Tahoma" w:cs="Tahoma"/>
          <w:sz w:val="18"/>
          <w:szCs w:val="18"/>
          <w:rtl/>
        </w:rPr>
      </w:pPr>
    </w:p>
    <w:p w:rsidR="00F33433" w:rsidRPr="004E166F" w:rsidP="006D0422">
      <w:pPr>
        <w:pStyle w:val="KOT4"/>
        <w:rPr>
          <w:rtl/>
        </w:rPr>
      </w:pPr>
      <w:r>
        <w:rPr>
          <w:rFonts w:hint="cs"/>
          <w:rtl/>
        </w:rPr>
        <w:t>קבלת מידע, פיקוח ובקרה</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לצורך מילוי תפקידו כמאסדר, על משרד הפנים לקבל מהרשויות המקומיות מידע על פעילותן למניעת הטרדה מינית. על פי תמונת המצב שיקבל יוכל לספק להן כללים והנחיות ליישום החוק. סוגיה זו נדונה גם בישיבת הוועדה לקידום מעמד האישה </w:t>
      </w:r>
      <w:r w:rsidRPr="00A972CC">
        <w:rPr>
          <w:rFonts w:ascii="Tahoma" w:hAnsi="Tahoma" w:cs="Tahoma" w:hint="eastAsia"/>
          <w:sz w:val="18"/>
          <w:szCs w:val="18"/>
          <w:rtl/>
        </w:rPr>
        <w:t>מינואר</w:t>
      </w:r>
      <w:r w:rsidRPr="00A972CC">
        <w:rPr>
          <w:rFonts w:ascii="Tahoma" w:hAnsi="Tahoma" w:cs="Tahoma"/>
          <w:sz w:val="18"/>
          <w:szCs w:val="18"/>
          <w:rtl/>
        </w:rPr>
        <w:t xml:space="preserve"> 2018</w:t>
      </w:r>
      <w:r w:rsidRPr="00A972CC">
        <w:rPr>
          <w:rFonts w:ascii="Tahoma" w:hAnsi="Tahoma" w:cs="Tahoma" w:hint="cs"/>
          <w:sz w:val="18"/>
          <w:szCs w:val="18"/>
          <w:rtl/>
        </w:rPr>
        <w:t xml:space="preserve">, שבסיכומה קראה למשרד הפנים לפעול לקבלת דיווחים מהרשויות על תלונות על הטרדה מינית ולעקוב אחר טיפולן בהן.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נמצא כי הרשות לקידום מעמד האישה כבר פנתה בעבר לרשויות מקומיות, אספה פרטים על מינוי אחראי למניעת הטרדה מינית</w:t>
      </w:r>
      <w:r w:rsidRPr="00A972CC">
        <w:rPr>
          <w:rFonts w:ascii="Tahoma" w:hAnsi="Tahoma" w:cs="Tahoma"/>
          <w:sz w:val="18"/>
          <w:szCs w:val="18"/>
          <w:rtl/>
        </w:rPr>
        <w:t xml:space="preserve"> ושלחה </w:t>
      </w:r>
      <w:r w:rsidRPr="00A972CC">
        <w:rPr>
          <w:rFonts w:ascii="Tahoma" w:hAnsi="Tahoma" w:cs="Tahoma" w:hint="cs"/>
          <w:sz w:val="18"/>
          <w:szCs w:val="18"/>
          <w:rtl/>
        </w:rPr>
        <w:t xml:space="preserve">להן </w:t>
      </w:r>
      <w:r w:rsidRPr="00A972CC">
        <w:rPr>
          <w:rFonts w:ascii="Tahoma" w:hAnsi="Tahoma" w:cs="Tahoma"/>
          <w:sz w:val="18"/>
          <w:szCs w:val="18"/>
          <w:rtl/>
        </w:rPr>
        <w:t xml:space="preserve">תזכורות </w:t>
      </w:r>
      <w:r w:rsidRPr="00A972CC">
        <w:rPr>
          <w:rFonts w:ascii="Tahoma" w:hAnsi="Tahoma" w:cs="Tahoma" w:hint="eastAsia"/>
          <w:sz w:val="18"/>
          <w:szCs w:val="18"/>
          <w:rtl/>
        </w:rPr>
        <w:t>בנושא</w:t>
      </w:r>
      <w:r>
        <w:rPr>
          <w:rStyle w:val="FootnoteReference0"/>
          <w:rFonts w:ascii="Tahoma" w:hAnsi="Tahoma" w:cs="Tahoma"/>
          <w:sz w:val="18"/>
          <w:szCs w:val="18"/>
          <w:rtl/>
        </w:rPr>
        <w:footnoteReference w:id="17"/>
      </w:r>
      <w:r w:rsidRPr="00A972CC">
        <w:rPr>
          <w:rFonts w:ascii="Tahoma" w:hAnsi="Tahoma" w:cs="Tahoma" w:hint="cs"/>
          <w:sz w:val="18"/>
          <w:szCs w:val="18"/>
          <w:rtl/>
        </w:rPr>
        <w:t xml:space="preserve">. מנהלת הרשות לקידום מעמד האישה מסרה באוגוסט 2018 לנציגי משרד מבקר המדינה כי </w:t>
      </w:r>
      <w:r w:rsidRPr="00A972CC">
        <w:rPr>
          <w:rFonts w:ascii="Tahoma" w:hAnsi="Tahoma" w:cs="Tahoma" w:hint="eastAsia"/>
          <w:sz w:val="18"/>
          <w:szCs w:val="18"/>
          <w:rtl/>
        </w:rPr>
        <w:t>בהיעדר</w:t>
      </w:r>
      <w:r w:rsidRPr="00A972CC">
        <w:rPr>
          <w:rFonts w:ascii="Tahoma" w:hAnsi="Tahoma" w:cs="Tahoma"/>
          <w:sz w:val="18"/>
          <w:szCs w:val="18"/>
          <w:rtl/>
        </w:rPr>
        <w:t xml:space="preserve"> </w:t>
      </w:r>
      <w:r w:rsidRPr="00A972CC">
        <w:rPr>
          <w:rFonts w:ascii="Tahoma" w:hAnsi="Tahoma" w:cs="Tahoma" w:hint="eastAsia"/>
          <w:sz w:val="18"/>
          <w:szCs w:val="18"/>
          <w:rtl/>
        </w:rPr>
        <w:t>סמכויות</w:t>
      </w:r>
      <w:r w:rsidRPr="00A972CC">
        <w:rPr>
          <w:rFonts w:ascii="Tahoma" w:hAnsi="Tahoma" w:cs="Tahoma"/>
          <w:sz w:val="18"/>
          <w:szCs w:val="18"/>
          <w:rtl/>
        </w:rPr>
        <w:t xml:space="preserve"> </w:t>
      </w:r>
      <w:r w:rsidRPr="00A972CC">
        <w:rPr>
          <w:rFonts w:ascii="Tahoma" w:hAnsi="Tahoma" w:cs="Tahoma" w:hint="eastAsia"/>
          <w:sz w:val="18"/>
          <w:szCs w:val="18"/>
          <w:rtl/>
        </w:rPr>
        <w:t>חוקיות</w:t>
      </w:r>
      <w:r w:rsidRPr="00A972CC">
        <w:rPr>
          <w:rFonts w:ascii="Tahoma" w:hAnsi="Tahoma" w:cs="Tahoma"/>
          <w:sz w:val="18"/>
          <w:szCs w:val="18"/>
          <w:rtl/>
        </w:rPr>
        <w:t xml:space="preserve"> </w:t>
      </w:r>
      <w:r w:rsidRPr="00A972CC">
        <w:rPr>
          <w:rFonts w:ascii="Tahoma" w:hAnsi="Tahoma" w:cs="Tahoma" w:hint="eastAsia"/>
          <w:sz w:val="18"/>
          <w:szCs w:val="18"/>
          <w:rtl/>
        </w:rPr>
        <w:t>בנושא</w:t>
      </w:r>
      <w:r w:rsidRPr="00A972CC">
        <w:rPr>
          <w:rFonts w:ascii="Tahoma" w:hAnsi="Tahoma" w:cs="Tahoma" w:hint="cs"/>
          <w:sz w:val="18"/>
          <w:szCs w:val="18"/>
          <w:rtl/>
        </w:rPr>
        <w:t xml:space="preserve">, בשנים האחרונות הרשות אינה עוקבת </w:t>
      </w:r>
      <w:r w:rsidRPr="00A972CC">
        <w:rPr>
          <w:rFonts w:ascii="Tahoma" w:hAnsi="Tahoma" w:cs="Tahoma" w:hint="eastAsia"/>
          <w:sz w:val="18"/>
          <w:szCs w:val="18"/>
          <w:rtl/>
        </w:rPr>
        <w:t>אחר</w:t>
      </w:r>
      <w:r w:rsidRPr="00A972CC">
        <w:rPr>
          <w:rFonts w:ascii="Tahoma" w:hAnsi="Tahoma" w:cs="Tahoma"/>
          <w:sz w:val="18"/>
          <w:szCs w:val="18"/>
          <w:rtl/>
        </w:rPr>
        <w:t xml:space="preserve"> </w:t>
      </w:r>
      <w:r w:rsidRPr="00A972CC">
        <w:rPr>
          <w:rFonts w:ascii="Tahoma" w:hAnsi="Tahoma" w:cs="Tahoma" w:hint="eastAsia"/>
          <w:sz w:val="18"/>
          <w:szCs w:val="18"/>
          <w:rtl/>
        </w:rPr>
        <w:t>מינו</w:t>
      </w:r>
      <w:r w:rsidRPr="00A972CC">
        <w:rPr>
          <w:rFonts w:ascii="Tahoma" w:hAnsi="Tahoma" w:cs="Tahoma" w:hint="cs"/>
          <w:sz w:val="18"/>
          <w:szCs w:val="18"/>
          <w:rtl/>
        </w:rPr>
        <w:t>י</w:t>
      </w:r>
      <w:r w:rsidRPr="00A972CC">
        <w:rPr>
          <w:rFonts w:ascii="Tahoma" w:hAnsi="Tahoma" w:cs="Tahoma"/>
          <w:sz w:val="18"/>
          <w:szCs w:val="18"/>
          <w:rtl/>
        </w:rPr>
        <w:t xml:space="preserve"> </w:t>
      </w:r>
      <w:r w:rsidRPr="00A972CC">
        <w:rPr>
          <w:rFonts w:ascii="Tahoma" w:hAnsi="Tahoma" w:cs="Tahoma" w:hint="eastAsia"/>
          <w:sz w:val="18"/>
          <w:szCs w:val="18"/>
          <w:rtl/>
        </w:rPr>
        <w:t>אחראים</w:t>
      </w:r>
      <w:r w:rsidRPr="00A972CC">
        <w:rPr>
          <w:rFonts w:ascii="Tahoma" w:hAnsi="Tahoma" w:cs="Tahoma"/>
          <w:sz w:val="18"/>
          <w:szCs w:val="18"/>
          <w:rtl/>
        </w:rPr>
        <w:t xml:space="preserve"> </w:t>
      </w:r>
      <w:r w:rsidRPr="00A972CC">
        <w:rPr>
          <w:rFonts w:ascii="Tahoma" w:hAnsi="Tahoma" w:cs="Tahoma" w:hint="cs"/>
          <w:sz w:val="18"/>
          <w:szCs w:val="18"/>
          <w:rtl/>
        </w:rPr>
        <w:t>לנושא ואחר</w:t>
      </w:r>
      <w:r w:rsidRPr="00A972CC">
        <w:rPr>
          <w:rFonts w:ascii="Tahoma" w:hAnsi="Tahoma" w:cs="Tahoma"/>
          <w:sz w:val="18"/>
          <w:szCs w:val="18"/>
          <w:rtl/>
        </w:rPr>
        <w:t xml:space="preserve"> </w:t>
      </w:r>
      <w:r w:rsidRPr="00A972CC">
        <w:rPr>
          <w:rFonts w:ascii="Tahoma" w:hAnsi="Tahoma" w:cs="Tahoma" w:hint="eastAsia"/>
          <w:sz w:val="18"/>
          <w:szCs w:val="18"/>
          <w:rtl/>
        </w:rPr>
        <w:t>יישום</w:t>
      </w:r>
      <w:r w:rsidRPr="00A972CC">
        <w:rPr>
          <w:rFonts w:ascii="Tahoma" w:hAnsi="Tahoma" w:cs="Tahoma"/>
          <w:sz w:val="18"/>
          <w:szCs w:val="18"/>
          <w:rtl/>
        </w:rPr>
        <w:t xml:space="preserve"> </w:t>
      </w:r>
      <w:r w:rsidRPr="00A972CC">
        <w:rPr>
          <w:rFonts w:ascii="Tahoma" w:hAnsi="Tahoma" w:cs="Tahoma" w:hint="eastAsia"/>
          <w:sz w:val="18"/>
          <w:szCs w:val="18"/>
          <w:rtl/>
        </w:rPr>
        <w:t>הוראות</w:t>
      </w:r>
      <w:r w:rsidRPr="00A972CC">
        <w:rPr>
          <w:rFonts w:ascii="Tahoma" w:hAnsi="Tahoma" w:cs="Tahoma"/>
          <w:sz w:val="18"/>
          <w:szCs w:val="18"/>
          <w:rtl/>
        </w:rPr>
        <w:t xml:space="preserve"> </w:t>
      </w:r>
      <w:r w:rsidRPr="00A972CC">
        <w:rPr>
          <w:rFonts w:ascii="Tahoma" w:hAnsi="Tahoma" w:cs="Tahoma" w:hint="eastAsia"/>
          <w:sz w:val="18"/>
          <w:szCs w:val="18"/>
          <w:rtl/>
        </w:rPr>
        <w:t>חוק</w:t>
      </w:r>
      <w:r w:rsidRPr="00A972CC">
        <w:rPr>
          <w:rFonts w:ascii="Tahoma" w:hAnsi="Tahoma" w:cs="Tahoma"/>
          <w:sz w:val="18"/>
          <w:szCs w:val="18"/>
          <w:rtl/>
        </w:rPr>
        <w:t xml:space="preserve"> </w:t>
      </w:r>
      <w:r w:rsidRPr="00A972CC">
        <w:rPr>
          <w:rFonts w:ascii="Tahoma" w:hAnsi="Tahoma" w:cs="Tahoma" w:hint="eastAsia"/>
          <w:sz w:val="18"/>
          <w:szCs w:val="18"/>
          <w:rtl/>
        </w:rPr>
        <w:t>אחרות</w:t>
      </w:r>
      <w:r w:rsidRPr="00A972CC">
        <w:rPr>
          <w:rFonts w:ascii="Tahoma" w:hAnsi="Tahoma" w:cs="Tahoma" w:hint="cs"/>
          <w:sz w:val="18"/>
          <w:szCs w:val="18"/>
          <w:rtl/>
        </w:rPr>
        <w:t xml:space="preserve"> בנושא ברשויות המקומיות ובארגונים אחרים</w:t>
      </w:r>
      <w:r w:rsidRPr="00A972CC">
        <w:rPr>
          <w:rFonts w:ascii="Tahoma" w:hAnsi="Tahoma" w:cs="Tahoma"/>
          <w:sz w:val="18"/>
          <w:szCs w:val="18"/>
          <w:rtl/>
        </w:rPr>
        <w:t>.</w:t>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ב"הנחיות לעניין הגשת מצבת כ"א לשנת 2012 - פורמט חדש" שפרסם אגף </w:t>
      </w:r>
      <w:r w:rsidRPr="006D0422">
        <w:rPr>
          <w:rFonts w:ascii="Tahoma" w:hAnsi="Tahoma" w:cs="Tahoma" w:hint="cs"/>
          <w:spacing w:val="-4"/>
          <w:sz w:val="18"/>
          <w:szCs w:val="18"/>
          <w:rtl/>
        </w:rPr>
        <w:t>כוח אדם ושכר ברשויות המקומיות</w:t>
      </w:r>
      <w:r>
        <w:rPr>
          <w:rStyle w:val="FootnoteReference0"/>
          <w:rFonts w:ascii="Tahoma" w:hAnsi="Tahoma" w:cs="Tahoma"/>
          <w:spacing w:val="-4"/>
          <w:sz w:val="18"/>
          <w:szCs w:val="18"/>
          <w:rtl/>
        </w:rPr>
        <w:footnoteReference w:id="18"/>
      </w:r>
      <w:r w:rsidRPr="006D0422">
        <w:rPr>
          <w:rFonts w:ascii="Tahoma" w:hAnsi="Tahoma" w:cs="Tahoma" w:hint="cs"/>
          <w:spacing w:val="-4"/>
          <w:sz w:val="18"/>
          <w:szCs w:val="18"/>
          <w:rtl/>
        </w:rPr>
        <w:t xml:space="preserve"> במשרד הפנים, צוין כי "כל הרשויות המקומיות</w:t>
      </w:r>
      <w:r w:rsidRPr="00A972CC">
        <w:rPr>
          <w:rFonts w:ascii="Tahoma" w:hAnsi="Tahoma" w:cs="Tahoma" w:hint="cs"/>
          <w:sz w:val="18"/>
          <w:szCs w:val="18"/>
          <w:rtl/>
        </w:rPr>
        <w:t xml:space="preserve"> נדרשות להגיש דו"ח מצבת שנתי (לא מבוקר) בתחילת כל שנת תקציב" (להלן - דוח מצבת). הדוח כולל נתונים על כוח האדם המועסק ברשות המקומית ומטרתו לסייע לה ולמשרד הפנים בתכנון ובניהול ההון האנושי בה. </w:t>
      </w:r>
    </w:p>
    <w:p w:rsidR="00F33433" w:rsidRPr="00A972CC" w:rsidP="008C20DE">
      <w:pPr>
        <w:spacing w:line="240" w:lineRule="exact"/>
        <w:ind w:right="2268"/>
        <w:jc w:val="both"/>
        <w:rPr>
          <w:rFonts w:ascii="Tahoma" w:hAnsi="Tahoma" w:cs="Tahoma"/>
          <w:sz w:val="18"/>
          <w:szCs w:val="18"/>
          <w:rtl/>
        </w:rPr>
      </w:pPr>
      <w:r w:rsidRPr="00A972CC">
        <w:rPr>
          <w:rFonts w:ascii="Tahoma" w:hAnsi="Tahoma" w:cs="Tahoma" w:hint="eastAsia"/>
          <w:sz w:val="18"/>
          <w:szCs w:val="18"/>
          <w:rtl/>
        </w:rPr>
        <w:t>בביקורת</w:t>
      </w:r>
      <w:r w:rsidRPr="00A972CC">
        <w:rPr>
          <w:rFonts w:ascii="Tahoma" w:hAnsi="Tahoma" w:cs="Tahoma"/>
          <w:sz w:val="18"/>
          <w:szCs w:val="18"/>
          <w:rtl/>
        </w:rPr>
        <w:t xml:space="preserve"> </w:t>
      </w:r>
      <w:r w:rsidRPr="00A972CC">
        <w:rPr>
          <w:rFonts w:ascii="Tahoma" w:hAnsi="Tahoma" w:cs="Tahoma" w:hint="eastAsia"/>
          <w:sz w:val="18"/>
          <w:szCs w:val="18"/>
          <w:rtl/>
        </w:rPr>
        <w:t>נמצא</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sz w:val="18"/>
          <w:szCs w:val="18"/>
          <w:rtl/>
        </w:rPr>
        <w:t xml:space="preserve"> משרד הפנים </w:t>
      </w:r>
      <w:r w:rsidRPr="00A972CC">
        <w:rPr>
          <w:rFonts w:ascii="Tahoma" w:hAnsi="Tahoma" w:cs="Tahoma" w:hint="eastAsia"/>
          <w:sz w:val="18"/>
          <w:szCs w:val="18"/>
          <w:rtl/>
        </w:rPr>
        <w:t>אינו</w:t>
      </w:r>
      <w:r w:rsidRPr="00A972CC">
        <w:rPr>
          <w:rFonts w:ascii="Tahoma" w:hAnsi="Tahoma" w:cs="Tahoma"/>
          <w:sz w:val="18"/>
          <w:szCs w:val="18"/>
          <w:rtl/>
        </w:rPr>
        <w:t xml:space="preserve"> </w:t>
      </w:r>
      <w:r w:rsidRPr="00A972CC">
        <w:rPr>
          <w:rFonts w:ascii="Tahoma" w:hAnsi="Tahoma" w:cs="Tahoma" w:hint="eastAsia"/>
          <w:sz w:val="18"/>
          <w:szCs w:val="18"/>
          <w:rtl/>
        </w:rPr>
        <w:t>דורש</w:t>
      </w:r>
      <w:r w:rsidRPr="00A972CC">
        <w:rPr>
          <w:rFonts w:ascii="Tahoma" w:hAnsi="Tahoma" w:cs="Tahoma"/>
          <w:sz w:val="18"/>
          <w:szCs w:val="18"/>
          <w:rtl/>
        </w:rPr>
        <w:t xml:space="preserve"> </w:t>
      </w:r>
      <w:r w:rsidRPr="00A972CC">
        <w:rPr>
          <w:rFonts w:ascii="Tahoma" w:hAnsi="Tahoma" w:cs="Tahoma" w:hint="eastAsia"/>
          <w:sz w:val="18"/>
          <w:szCs w:val="18"/>
          <w:rtl/>
        </w:rPr>
        <w:t>מהרשויות</w:t>
      </w:r>
      <w:r w:rsidRPr="00A972CC">
        <w:rPr>
          <w:rFonts w:ascii="Tahoma" w:hAnsi="Tahoma" w:cs="Tahoma"/>
          <w:sz w:val="18"/>
          <w:szCs w:val="18"/>
          <w:rtl/>
        </w:rPr>
        <w:t xml:space="preserve"> </w:t>
      </w:r>
      <w:r w:rsidRPr="00A972CC">
        <w:rPr>
          <w:rFonts w:ascii="Tahoma" w:hAnsi="Tahoma" w:cs="Tahoma" w:hint="eastAsia"/>
          <w:sz w:val="18"/>
          <w:szCs w:val="18"/>
          <w:rtl/>
        </w:rPr>
        <w:t>המקומיות</w:t>
      </w:r>
      <w:r w:rsidRPr="00A972CC">
        <w:rPr>
          <w:rFonts w:ascii="Tahoma" w:hAnsi="Tahoma" w:cs="Tahoma"/>
          <w:sz w:val="18"/>
          <w:szCs w:val="18"/>
          <w:rtl/>
        </w:rPr>
        <w:t xml:space="preserve"> לדווח </w:t>
      </w:r>
      <w:r w:rsidRPr="00A972CC">
        <w:rPr>
          <w:rFonts w:ascii="Tahoma" w:hAnsi="Tahoma" w:cs="Tahoma" w:hint="eastAsia"/>
          <w:sz w:val="18"/>
          <w:szCs w:val="18"/>
          <w:rtl/>
        </w:rPr>
        <w:t>במסגרת</w:t>
      </w:r>
      <w:r w:rsidRPr="00A972CC">
        <w:rPr>
          <w:rFonts w:ascii="Tahoma" w:hAnsi="Tahoma" w:cs="Tahoma"/>
          <w:sz w:val="18"/>
          <w:szCs w:val="18"/>
          <w:rtl/>
        </w:rPr>
        <w:t xml:space="preserve"> </w:t>
      </w:r>
      <w:r w:rsidRPr="00A972CC">
        <w:rPr>
          <w:rFonts w:ascii="Tahoma" w:hAnsi="Tahoma" w:cs="Tahoma" w:hint="eastAsia"/>
          <w:sz w:val="18"/>
          <w:szCs w:val="18"/>
          <w:rtl/>
        </w:rPr>
        <w:t>דוח</w:t>
      </w:r>
      <w:r w:rsidRPr="00A972CC">
        <w:rPr>
          <w:rFonts w:ascii="Tahoma" w:hAnsi="Tahoma" w:cs="Tahoma"/>
          <w:sz w:val="18"/>
          <w:szCs w:val="18"/>
          <w:rtl/>
        </w:rPr>
        <w:t xml:space="preserve"> </w:t>
      </w:r>
      <w:r w:rsidRPr="00A972CC">
        <w:rPr>
          <w:rFonts w:ascii="Tahoma" w:hAnsi="Tahoma" w:cs="Tahoma" w:hint="eastAsia"/>
          <w:sz w:val="18"/>
          <w:szCs w:val="18"/>
          <w:rtl/>
        </w:rPr>
        <w:t>המצב</w:t>
      </w:r>
      <w:r w:rsidRPr="00A972CC">
        <w:rPr>
          <w:rFonts w:ascii="Tahoma" w:hAnsi="Tahoma" w:cs="Tahoma" w:hint="cs"/>
          <w:sz w:val="18"/>
          <w:szCs w:val="18"/>
          <w:rtl/>
        </w:rPr>
        <w:t>ת</w:t>
      </w:r>
      <w:r w:rsidRPr="00A972CC">
        <w:rPr>
          <w:rFonts w:ascii="Tahoma" w:hAnsi="Tahoma" w:cs="Tahoma"/>
          <w:sz w:val="18"/>
          <w:szCs w:val="18"/>
          <w:rtl/>
        </w:rPr>
        <w:t xml:space="preserve"> על </w:t>
      </w:r>
      <w:r w:rsidRPr="00A972CC">
        <w:rPr>
          <w:rFonts w:ascii="Tahoma" w:hAnsi="Tahoma" w:cs="Tahoma" w:hint="eastAsia"/>
          <w:sz w:val="18"/>
          <w:szCs w:val="18"/>
          <w:rtl/>
        </w:rPr>
        <w:t>מינוי</w:t>
      </w:r>
      <w:r w:rsidRPr="00A972CC">
        <w:rPr>
          <w:rFonts w:ascii="Tahoma" w:hAnsi="Tahoma" w:cs="Tahoma"/>
          <w:sz w:val="18"/>
          <w:szCs w:val="18"/>
          <w:rtl/>
        </w:rPr>
        <w:t xml:space="preserve"> </w:t>
      </w:r>
      <w:r w:rsidRPr="00A972CC">
        <w:rPr>
          <w:rFonts w:ascii="Tahoma" w:hAnsi="Tahoma" w:cs="Tahoma" w:hint="eastAsia"/>
          <w:sz w:val="18"/>
          <w:szCs w:val="18"/>
          <w:rtl/>
        </w:rPr>
        <w:t>אחראי</w:t>
      </w:r>
      <w:r w:rsidRPr="00A972CC">
        <w:rPr>
          <w:rFonts w:ascii="Tahoma" w:hAnsi="Tahoma" w:cs="Tahoma"/>
          <w:sz w:val="18"/>
          <w:szCs w:val="18"/>
          <w:rtl/>
        </w:rPr>
        <w:t xml:space="preserve"> </w:t>
      </w:r>
      <w:r w:rsidRPr="00A972CC">
        <w:rPr>
          <w:rFonts w:ascii="Tahoma" w:hAnsi="Tahoma" w:cs="Tahoma" w:hint="eastAsia"/>
          <w:sz w:val="18"/>
          <w:szCs w:val="18"/>
          <w:rtl/>
        </w:rPr>
        <w:t>ברשות</w:t>
      </w:r>
      <w:r w:rsidRPr="00A972CC">
        <w:rPr>
          <w:rFonts w:ascii="Tahoma" w:hAnsi="Tahoma" w:cs="Tahoma" w:hint="cs"/>
          <w:sz w:val="18"/>
          <w:szCs w:val="18"/>
          <w:rtl/>
        </w:rPr>
        <w:t xml:space="preserve"> לנושא ההטרדה המינית; אין בידיו מידע על פעולות המניעה שנקטו רשויות מקומיות בנושא ההטרדה המינית</w:t>
      </w:r>
      <w:r w:rsidRPr="00A972CC">
        <w:rPr>
          <w:rFonts w:ascii="Tahoma" w:hAnsi="Tahoma" w:cs="Tahoma"/>
          <w:sz w:val="18"/>
          <w:szCs w:val="18"/>
          <w:rtl/>
        </w:rPr>
        <w:t xml:space="preserve">; </w:t>
      </w:r>
      <w:r w:rsidRPr="00A972CC">
        <w:rPr>
          <w:rFonts w:ascii="Tahoma" w:hAnsi="Tahoma" w:cs="Tahoma" w:hint="cs"/>
          <w:sz w:val="18"/>
          <w:szCs w:val="18"/>
          <w:rtl/>
        </w:rPr>
        <w:t xml:space="preserve">על </w:t>
      </w:r>
      <w:r w:rsidRPr="00A972CC">
        <w:rPr>
          <w:rFonts w:ascii="Tahoma" w:hAnsi="Tahoma" w:cs="Tahoma"/>
          <w:sz w:val="18"/>
          <w:szCs w:val="18"/>
          <w:rtl/>
        </w:rPr>
        <w:t xml:space="preserve">מספר התלונות </w:t>
      </w:r>
      <w:r w:rsidRPr="00A972CC">
        <w:rPr>
          <w:rFonts w:ascii="Tahoma" w:hAnsi="Tahoma" w:cs="Tahoma" w:hint="eastAsia"/>
          <w:sz w:val="18"/>
          <w:szCs w:val="18"/>
          <w:rtl/>
        </w:rPr>
        <w:t>שקיבלו</w:t>
      </w:r>
      <w:r w:rsidRPr="00A972CC">
        <w:rPr>
          <w:rFonts w:ascii="Tahoma" w:hAnsi="Tahoma" w:cs="Tahoma"/>
          <w:sz w:val="18"/>
          <w:szCs w:val="18"/>
          <w:rtl/>
        </w:rPr>
        <w:t xml:space="preserve">; </w:t>
      </w:r>
      <w:r w:rsidRPr="00A972CC">
        <w:rPr>
          <w:rFonts w:ascii="Tahoma" w:hAnsi="Tahoma" w:cs="Tahoma" w:hint="cs"/>
          <w:sz w:val="18"/>
          <w:szCs w:val="18"/>
          <w:rtl/>
        </w:rPr>
        <w:t>טיפולן בתלונות ו</w:t>
      </w:r>
      <w:r w:rsidRPr="00A972CC">
        <w:rPr>
          <w:rFonts w:ascii="Tahoma" w:hAnsi="Tahoma" w:cs="Tahoma" w:hint="eastAsia"/>
          <w:sz w:val="18"/>
          <w:szCs w:val="18"/>
          <w:rtl/>
        </w:rPr>
        <w:t>תוצאות</w:t>
      </w:r>
      <w:r w:rsidRPr="00A972CC">
        <w:rPr>
          <w:rFonts w:ascii="Tahoma" w:hAnsi="Tahoma" w:cs="Tahoma"/>
          <w:sz w:val="18"/>
          <w:szCs w:val="18"/>
          <w:rtl/>
        </w:rPr>
        <w:t xml:space="preserve"> </w:t>
      </w:r>
      <w:r w:rsidRPr="00A972CC">
        <w:rPr>
          <w:rFonts w:ascii="Tahoma" w:hAnsi="Tahoma" w:cs="Tahoma" w:hint="cs"/>
          <w:sz w:val="18"/>
          <w:szCs w:val="18"/>
          <w:rtl/>
        </w:rPr>
        <w:t>ה</w:t>
      </w:r>
      <w:r w:rsidRPr="00A972CC">
        <w:rPr>
          <w:rFonts w:ascii="Tahoma" w:hAnsi="Tahoma" w:cs="Tahoma"/>
          <w:sz w:val="18"/>
          <w:szCs w:val="18"/>
          <w:rtl/>
        </w:rPr>
        <w:t>בירור; ו</w:t>
      </w:r>
      <w:r w:rsidRPr="00A972CC">
        <w:rPr>
          <w:rFonts w:ascii="Tahoma" w:hAnsi="Tahoma" w:cs="Tahoma" w:hint="cs"/>
          <w:sz w:val="18"/>
          <w:szCs w:val="18"/>
          <w:rtl/>
        </w:rPr>
        <w:t xml:space="preserve">על </w:t>
      </w:r>
      <w:r w:rsidRPr="00A972CC">
        <w:rPr>
          <w:rFonts w:ascii="Tahoma" w:hAnsi="Tahoma" w:cs="Tahoma"/>
          <w:sz w:val="18"/>
          <w:szCs w:val="18"/>
          <w:rtl/>
        </w:rPr>
        <w:t xml:space="preserve">הפעולות שנקטו </w:t>
      </w:r>
      <w:r w:rsidRPr="00A972CC">
        <w:rPr>
          <w:rFonts w:ascii="Tahoma" w:hAnsi="Tahoma" w:cs="Tahoma"/>
          <w:sz w:val="18"/>
          <w:szCs w:val="18"/>
          <w:rtl/>
        </w:rPr>
        <w:t>בעקבות</w:t>
      </w:r>
      <w:r w:rsidRPr="00A972CC">
        <w:rPr>
          <w:rFonts w:ascii="Tahoma" w:hAnsi="Tahoma" w:cs="Tahoma" w:hint="cs"/>
          <w:sz w:val="18"/>
          <w:szCs w:val="18"/>
          <w:rtl/>
        </w:rPr>
        <w:t xml:space="preserve"> התלונות</w:t>
      </w:r>
      <w:r w:rsidRPr="00A972CC">
        <w:rPr>
          <w:rFonts w:ascii="Tahoma" w:hAnsi="Tahoma" w:cs="Tahoma"/>
          <w:sz w:val="18"/>
          <w:szCs w:val="18"/>
          <w:rtl/>
        </w:rPr>
        <w:t xml:space="preserve">. </w:t>
      </w:r>
      <w:r w:rsidRPr="00A972CC">
        <w:rPr>
          <w:rFonts w:ascii="Tahoma" w:hAnsi="Tahoma" w:cs="Tahoma" w:hint="cs"/>
          <w:sz w:val="18"/>
          <w:szCs w:val="18"/>
          <w:rtl/>
        </w:rPr>
        <w:t xml:space="preserve">בנסיבות אלה אין מאגר נתונים בנושא שאפשר ללמוד ממנו על הליקויים הטעונים תיקון ולהפיק לקחים. </w:t>
      </w:r>
      <w:r w:rsidRPr="0012789B" w:rsidR="000A57B4">
        <w:rPr>
          <w:rFonts w:cs="Tahoma"/>
          <w:noProof/>
          <w:sz w:val="17"/>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5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8175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9284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אין</w:t>
                            </w:r>
                            <w:r w:rsidRPr="008C20DE">
                              <w:rPr>
                                <w:rFonts w:cs="Tahoma"/>
                                <w:color w:val="0B5294"/>
                                <w:spacing w:val="-4"/>
                                <w:sz w:val="24"/>
                                <w:szCs w:val="24"/>
                                <w:rtl/>
                              </w:rPr>
                              <w:t xml:space="preserve"> </w:t>
                            </w:r>
                            <w:r w:rsidRPr="008C20DE">
                              <w:rPr>
                                <w:rFonts w:cs="Tahoma" w:hint="eastAsia"/>
                                <w:color w:val="0B5294"/>
                                <w:spacing w:val="-4"/>
                                <w:sz w:val="24"/>
                                <w:szCs w:val="24"/>
                                <w:rtl/>
                              </w:rPr>
                              <w:t>בידי</w:t>
                            </w:r>
                            <w:r w:rsidRPr="008C20DE">
                              <w:rPr>
                                <w:rFonts w:cs="Tahoma"/>
                                <w:color w:val="0B5294"/>
                                <w:spacing w:val="-4"/>
                                <w:sz w:val="24"/>
                                <w:szCs w:val="24"/>
                                <w:rtl/>
                              </w:rPr>
                              <w:t xml:space="preserve"> </w:t>
                            </w:r>
                            <w:r w:rsidRPr="008C20DE">
                              <w:rPr>
                                <w:rFonts w:cs="Tahoma" w:hint="eastAsia"/>
                                <w:color w:val="0B5294"/>
                                <w:spacing w:val="-4"/>
                                <w:sz w:val="24"/>
                                <w:szCs w:val="24"/>
                                <w:rtl/>
                              </w:rPr>
                              <w:t>משרד</w:t>
                            </w:r>
                            <w:r w:rsidRPr="008C20DE">
                              <w:rPr>
                                <w:rFonts w:cs="Tahoma"/>
                                <w:color w:val="0B5294"/>
                                <w:spacing w:val="-4"/>
                                <w:sz w:val="24"/>
                                <w:szCs w:val="24"/>
                                <w:rtl/>
                              </w:rPr>
                              <w:t xml:space="preserve"> </w:t>
                            </w:r>
                            <w:r w:rsidRPr="008C20DE">
                              <w:rPr>
                                <w:rFonts w:cs="Tahoma" w:hint="eastAsia"/>
                                <w:color w:val="0B5294"/>
                                <w:spacing w:val="-4"/>
                                <w:sz w:val="24"/>
                                <w:szCs w:val="24"/>
                                <w:rtl/>
                              </w:rPr>
                              <w:t>הפנים</w:t>
                            </w:r>
                            <w:r w:rsidRPr="008C20DE">
                              <w:rPr>
                                <w:rFonts w:cs="Tahoma"/>
                                <w:color w:val="0B5294"/>
                                <w:spacing w:val="-4"/>
                                <w:sz w:val="24"/>
                                <w:szCs w:val="24"/>
                                <w:rtl/>
                              </w:rPr>
                              <w:t xml:space="preserve"> </w:t>
                            </w:r>
                            <w:r w:rsidRPr="008C20DE">
                              <w:rPr>
                                <w:rFonts w:cs="Tahoma" w:hint="eastAsia"/>
                                <w:color w:val="0B5294"/>
                                <w:spacing w:val="-4"/>
                                <w:sz w:val="24"/>
                                <w:szCs w:val="24"/>
                                <w:rtl/>
                              </w:rPr>
                              <w:t>מידע</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פעולות</w:t>
                            </w:r>
                            <w:r w:rsidRPr="008C20DE">
                              <w:rPr>
                                <w:rFonts w:cs="Tahoma"/>
                                <w:color w:val="0B5294"/>
                                <w:spacing w:val="-4"/>
                                <w:sz w:val="24"/>
                                <w:szCs w:val="24"/>
                                <w:rtl/>
                              </w:rPr>
                              <w:t xml:space="preserve"> </w:t>
                            </w:r>
                            <w:r w:rsidRPr="008C20DE">
                              <w:rPr>
                                <w:rFonts w:cs="Tahoma" w:hint="eastAsia"/>
                                <w:color w:val="0B5294"/>
                                <w:spacing w:val="-4"/>
                                <w:sz w:val="24"/>
                                <w:szCs w:val="24"/>
                                <w:rtl/>
                              </w:rPr>
                              <w:t>המניעה</w:t>
                            </w:r>
                            <w:r w:rsidRPr="008C20DE">
                              <w:rPr>
                                <w:rFonts w:cs="Tahoma"/>
                                <w:color w:val="0B5294"/>
                                <w:spacing w:val="-4"/>
                                <w:sz w:val="24"/>
                                <w:szCs w:val="24"/>
                                <w:rtl/>
                              </w:rPr>
                              <w:t xml:space="preserve"> </w:t>
                            </w:r>
                            <w:r w:rsidRPr="008C20DE">
                              <w:rPr>
                                <w:rFonts w:cs="Tahoma" w:hint="eastAsia"/>
                                <w:color w:val="0B5294"/>
                                <w:spacing w:val="-4"/>
                                <w:sz w:val="24"/>
                                <w:szCs w:val="24"/>
                                <w:rtl/>
                              </w:rPr>
                              <w:t>שנקטו</w:t>
                            </w:r>
                            <w:r w:rsidRPr="008C20DE">
                              <w:rPr>
                                <w:rFonts w:cs="Tahoma"/>
                                <w:color w:val="0B5294"/>
                                <w:spacing w:val="-4"/>
                                <w:sz w:val="24"/>
                                <w:szCs w:val="24"/>
                                <w:rtl/>
                              </w:rPr>
                              <w:t xml:space="preserve"> </w:t>
                            </w: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בנושא</w:t>
                            </w:r>
                            <w:r w:rsidRPr="008C20DE">
                              <w:rPr>
                                <w:rFonts w:cs="Tahoma"/>
                                <w:color w:val="0B5294"/>
                                <w:spacing w:val="-4"/>
                                <w:sz w:val="24"/>
                                <w:szCs w:val="24"/>
                                <w:rtl/>
                              </w:rPr>
                              <w:t xml:space="preserve"> </w:t>
                            </w:r>
                            <w:r w:rsidRPr="008C20DE">
                              <w:rPr>
                                <w:rFonts w:cs="Tahoma" w:hint="eastAsia"/>
                                <w:color w:val="0B5294"/>
                                <w:spacing w:val="-4"/>
                                <w:sz w:val="24"/>
                                <w:szCs w:val="24"/>
                                <w:rtl/>
                              </w:rPr>
                              <w:t>ההטרדה</w:t>
                            </w:r>
                            <w:r w:rsidRPr="008C20DE">
                              <w:rPr>
                                <w:rFonts w:cs="Tahoma"/>
                                <w:color w:val="0B5294"/>
                                <w:spacing w:val="-4"/>
                                <w:sz w:val="24"/>
                                <w:szCs w:val="24"/>
                                <w:rtl/>
                              </w:rPr>
                              <w:t xml:space="preserve"> </w:t>
                            </w:r>
                            <w:r w:rsidRPr="008C20DE">
                              <w:rPr>
                                <w:rFonts w:cs="Tahoma" w:hint="eastAsia"/>
                                <w:color w:val="0B5294"/>
                                <w:spacing w:val="-4"/>
                                <w:sz w:val="24"/>
                                <w:szCs w:val="24"/>
                                <w:rtl/>
                              </w:rPr>
                              <w:t>המינית</w:t>
                            </w:r>
                            <w:r w:rsidRPr="008C20DE">
                              <w:rPr>
                                <w:rFonts w:cs="Tahoma"/>
                                <w:color w:val="0B5294"/>
                                <w:spacing w:val="-4"/>
                                <w:sz w:val="24"/>
                                <w:szCs w:val="24"/>
                                <w:rtl/>
                              </w:rPr>
                              <w:t xml:space="preserve">: </w:t>
                            </w:r>
                            <w:r w:rsidRPr="008C20DE">
                              <w:rPr>
                                <w:rFonts w:cs="Tahoma" w:hint="eastAsia"/>
                                <w:color w:val="0B5294"/>
                                <w:spacing w:val="-4"/>
                                <w:sz w:val="24"/>
                                <w:szCs w:val="24"/>
                                <w:rtl/>
                              </w:rPr>
                              <w:t>מספר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שקיבלו</w:t>
                            </w:r>
                            <w:r w:rsidRPr="008C20DE">
                              <w:rPr>
                                <w:rFonts w:cs="Tahoma"/>
                                <w:color w:val="0B5294"/>
                                <w:spacing w:val="-4"/>
                                <w:sz w:val="24"/>
                                <w:szCs w:val="24"/>
                                <w:rtl/>
                              </w:rPr>
                              <w:t xml:space="preserve">, </w:t>
                            </w:r>
                            <w:r w:rsidRPr="008C20DE">
                              <w:rPr>
                                <w:rFonts w:cs="Tahoma" w:hint="eastAsia"/>
                                <w:color w:val="0B5294"/>
                                <w:spacing w:val="-4"/>
                                <w:sz w:val="24"/>
                                <w:szCs w:val="24"/>
                                <w:rtl/>
                              </w:rPr>
                              <w:t>אופן</w:t>
                            </w:r>
                            <w:r w:rsidRPr="008C20DE">
                              <w:rPr>
                                <w:rFonts w:cs="Tahoma"/>
                                <w:color w:val="0B5294"/>
                                <w:spacing w:val="-4"/>
                                <w:sz w:val="24"/>
                                <w:szCs w:val="24"/>
                                <w:rtl/>
                              </w:rPr>
                              <w:t xml:space="preserve"> </w:t>
                            </w:r>
                            <w:r w:rsidRPr="008C20DE">
                              <w:rPr>
                                <w:rFonts w:cs="Tahoma" w:hint="eastAsia"/>
                                <w:color w:val="0B5294"/>
                                <w:spacing w:val="-4"/>
                                <w:sz w:val="24"/>
                                <w:szCs w:val="24"/>
                                <w:rtl/>
                              </w:rPr>
                              <w:t>טיפולן</w:t>
                            </w:r>
                            <w:r w:rsidRPr="008C20DE">
                              <w:rPr>
                                <w:rFonts w:cs="Tahoma"/>
                                <w:color w:val="0B5294"/>
                                <w:spacing w:val="-4"/>
                                <w:sz w:val="24"/>
                                <w:szCs w:val="24"/>
                                <w:rtl/>
                              </w:rPr>
                              <w:t xml:space="preserve">, </w:t>
                            </w:r>
                            <w:r w:rsidRPr="008C20DE">
                              <w:rPr>
                                <w:rFonts w:cs="Tahoma" w:hint="eastAsia"/>
                                <w:color w:val="0B5294"/>
                                <w:spacing w:val="-4"/>
                                <w:sz w:val="24"/>
                                <w:szCs w:val="24"/>
                                <w:rtl/>
                              </w:rPr>
                              <w:t>ממצאי</w:t>
                            </w:r>
                            <w:r w:rsidRPr="008C20DE">
                              <w:rPr>
                                <w:rFonts w:cs="Tahoma"/>
                                <w:color w:val="0B5294"/>
                                <w:spacing w:val="-4"/>
                                <w:sz w:val="24"/>
                                <w:szCs w:val="24"/>
                                <w:rtl/>
                              </w:rPr>
                              <w:t xml:space="preserve"> </w:t>
                            </w:r>
                            <w:r w:rsidRPr="008C20DE">
                              <w:rPr>
                                <w:rFonts w:cs="Tahoma" w:hint="eastAsia"/>
                                <w:color w:val="0B5294"/>
                                <w:spacing w:val="-4"/>
                                <w:sz w:val="24"/>
                                <w:szCs w:val="24"/>
                                <w:rtl/>
                              </w:rPr>
                              <w:t>בירור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והפעולות</w:t>
                            </w:r>
                            <w:r w:rsidRPr="008C20DE">
                              <w:rPr>
                                <w:rFonts w:cs="Tahoma"/>
                                <w:color w:val="0B5294"/>
                                <w:spacing w:val="-4"/>
                                <w:sz w:val="24"/>
                                <w:szCs w:val="24"/>
                                <w:rtl/>
                              </w:rPr>
                              <w:t xml:space="preserve"> </w:t>
                            </w:r>
                            <w:r w:rsidRPr="008C20DE">
                              <w:rPr>
                                <w:rFonts w:cs="Tahoma" w:hint="eastAsia"/>
                                <w:color w:val="0B5294"/>
                                <w:spacing w:val="-4"/>
                                <w:sz w:val="24"/>
                                <w:szCs w:val="24"/>
                                <w:rtl/>
                              </w:rPr>
                              <w:t>שנקטו</w:t>
                            </w:r>
                            <w:r w:rsidRPr="008C20DE">
                              <w:rPr>
                                <w:rFonts w:cs="Tahoma"/>
                                <w:color w:val="0B5294"/>
                                <w:spacing w:val="-4"/>
                                <w:sz w:val="24"/>
                                <w:szCs w:val="24"/>
                                <w:rtl/>
                              </w:rPr>
                              <w:t xml:space="preserve"> </w:t>
                            </w:r>
                            <w:r w:rsidRPr="008C20DE">
                              <w:rPr>
                                <w:rFonts w:cs="Tahoma" w:hint="eastAsia"/>
                                <w:color w:val="0B5294"/>
                                <w:spacing w:val="-4"/>
                                <w:sz w:val="24"/>
                                <w:szCs w:val="24"/>
                                <w:rtl/>
                              </w:rPr>
                              <w:t>בעקבותיו</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9477858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0296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5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287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אין</w:t>
                      </w:r>
                      <w:r w:rsidRPr="008C20DE">
                        <w:rPr>
                          <w:rFonts w:cs="Tahoma"/>
                          <w:color w:val="0B5294"/>
                          <w:spacing w:val="-4"/>
                          <w:sz w:val="24"/>
                          <w:szCs w:val="24"/>
                          <w:rtl/>
                        </w:rPr>
                        <w:t xml:space="preserve"> </w:t>
                      </w:r>
                      <w:r w:rsidRPr="008C20DE">
                        <w:rPr>
                          <w:rFonts w:cs="Tahoma" w:hint="eastAsia"/>
                          <w:color w:val="0B5294"/>
                          <w:spacing w:val="-4"/>
                          <w:sz w:val="24"/>
                          <w:szCs w:val="24"/>
                          <w:rtl/>
                        </w:rPr>
                        <w:t>בידי</w:t>
                      </w:r>
                      <w:r w:rsidRPr="008C20DE">
                        <w:rPr>
                          <w:rFonts w:cs="Tahoma"/>
                          <w:color w:val="0B5294"/>
                          <w:spacing w:val="-4"/>
                          <w:sz w:val="24"/>
                          <w:szCs w:val="24"/>
                          <w:rtl/>
                        </w:rPr>
                        <w:t xml:space="preserve"> </w:t>
                      </w:r>
                      <w:r w:rsidRPr="008C20DE">
                        <w:rPr>
                          <w:rFonts w:cs="Tahoma" w:hint="eastAsia"/>
                          <w:color w:val="0B5294"/>
                          <w:spacing w:val="-4"/>
                          <w:sz w:val="24"/>
                          <w:szCs w:val="24"/>
                          <w:rtl/>
                        </w:rPr>
                        <w:t>משרד</w:t>
                      </w:r>
                      <w:r w:rsidRPr="008C20DE">
                        <w:rPr>
                          <w:rFonts w:cs="Tahoma"/>
                          <w:color w:val="0B5294"/>
                          <w:spacing w:val="-4"/>
                          <w:sz w:val="24"/>
                          <w:szCs w:val="24"/>
                          <w:rtl/>
                        </w:rPr>
                        <w:t xml:space="preserve"> </w:t>
                      </w:r>
                      <w:r w:rsidRPr="008C20DE">
                        <w:rPr>
                          <w:rFonts w:cs="Tahoma" w:hint="eastAsia"/>
                          <w:color w:val="0B5294"/>
                          <w:spacing w:val="-4"/>
                          <w:sz w:val="24"/>
                          <w:szCs w:val="24"/>
                          <w:rtl/>
                        </w:rPr>
                        <w:t>הפנים</w:t>
                      </w:r>
                      <w:r w:rsidRPr="008C20DE">
                        <w:rPr>
                          <w:rFonts w:cs="Tahoma"/>
                          <w:color w:val="0B5294"/>
                          <w:spacing w:val="-4"/>
                          <w:sz w:val="24"/>
                          <w:szCs w:val="24"/>
                          <w:rtl/>
                        </w:rPr>
                        <w:t xml:space="preserve"> </w:t>
                      </w:r>
                      <w:r w:rsidRPr="008C20DE">
                        <w:rPr>
                          <w:rFonts w:cs="Tahoma" w:hint="eastAsia"/>
                          <w:color w:val="0B5294"/>
                          <w:spacing w:val="-4"/>
                          <w:sz w:val="24"/>
                          <w:szCs w:val="24"/>
                          <w:rtl/>
                        </w:rPr>
                        <w:t>מידע</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פעולות</w:t>
                      </w:r>
                      <w:r w:rsidRPr="008C20DE">
                        <w:rPr>
                          <w:rFonts w:cs="Tahoma"/>
                          <w:color w:val="0B5294"/>
                          <w:spacing w:val="-4"/>
                          <w:sz w:val="24"/>
                          <w:szCs w:val="24"/>
                          <w:rtl/>
                        </w:rPr>
                        <w:t xml:space="preserve"> </w:t>
                      </w:r>
                      <w:r w:rsidRPr="008C20DE">
                        <w:rPr>
                          <w:rFonts w:cs="Tahoma" w:hint="eastAsia"/>
                          <w:color w:val="0B5294"/>
                          <w:spacing w:val="-4"/>
                          <w:sz w:val="24"/>
                          <w:szCs w:val="24"/>
                          <w:rtl/>
                        </w:rPr>
                        <w:t>המניעה</w:t>
                      </w:r>
                      <w:r w:rsidRPr="008C20DE">
                        <w:rPr>
                          <w:rFonts w:cs="Tahoma"/>
                          <w:color w:val="0B5294"/>
                          <w:spacing w:val="-4"/>
                          <w:sz w:val="24"/>
                          <w:szCs w:val="24"/>
                          <w:rtl/>
                        </w:rPr>
                        <w:t xml:space="preserve"> </w:t>
                      </w:r>
                      <w:r w:rsidRPr="008C20DE">
                        <w:rPr>
                          <w:rFonts w:cs="Tahoma" w:hint="eastAsia"/>
                          <w:color w:val="0B5294"/>
                          <w:spacing w:val="-4"/>
                          <w:sz w:val="24"/>
                          <w:szCs w:val="24"/>
                          <w:rtl/>
                        </w:rPr>
                        <w:t>שנקטו</w:t>
                      </w:r>
                      <w:r w:rsidRPr="008C20DE">
                        <w:rPr>
                          <w:rFonts w:cs="Tahoma"/>
                          <w:color w:val="0B5294"/>
                          <w:spacing w:val="-4"/>
                          <w:sz w:val="24"/>
                          <w:szCs w:val="24"/>
                          <w:rtl/>
                        </w:rPr>
                        <w:t xml:space="preserve"> </w:t>
                      </w: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בנושא</w:t>
                      </w:r>
                      <w:r w:rsidRPr="008C20DE">
                        <w:rPr>
                          <w:rFonts w:cs="Tahoma"/>
                          <w:color w:val="0B5294"/>
                          <w:spacing w:val="-4"/>
                          <w:sz w:val="24"/>
                          <w:szCs w:val="24"/>
                          <w:rtl/>
                        </w:rPr>
                        <w:t xml:space="preserve"> </w:t>
                      </w:r>
                      <w:r w:rsidRPr="008C20DE">
                        <w:rPr>
                          <w:rFonts w:cs="Tahoma" w:hint="eastAsia"/>
                          <w:color w:val="0B5294"/>
                          <w:spacing w:val="-4"/>
                          <w:sz w:val="24"/>
                          <w:szCs w:val="24"/>
                          <w:rtl/>
                        </w:rPr>
                        <w:t>ההטרדה</w:t>
                      </w:r>
                      <w:r w:rsidRPr="008C20DE">
                        <w:rPr>
                          <w:rFonts w:cs="Tahoma"/>
                          <w:color w:val="0B5294"/>
                          <w:spacing w:val="-4"/>
                          <w:sz w:val="24"/>
                          <w:szCs w:val="24"/>
                          <w:rtl/>
                        </w:rPr>
                        <w:t xml:space="preserve"> </w:t>
                      </w:r>
                      <w:r w:rsidRPr="008C20DE">
                        <w:rPr>
                          <w:rFonts w:cs="Tahoma" w:hint="eastAsia"/>
                          <w:color w:val="0B5294"/>
                          <w:spacing w:val="-4"/>
                          <w:sz w:val="24"/>
                          <w:szCs w:val="24"/>
                          <w:rtl/>
                        </w:rPr>
                        <w:t>המינית</w:t>
                      </w:r>
                      <w:r w:rsidRPr="008C20DE">
                        <w:rPr>
                          <w:rFonts w:cs="Tahoma"/>
                          <w:color w:val="0B5294"/>
                          <w:spacing w:val="-4"/>
                          <w:sz w:val="24"/>
                          <w:szCs w:val="24"/>
                          <w:rtl/>
                        </w:rPr>
                        <w:t xml:space="preserve">: </w:t>
                      </w:r>
                      <w:r w:rsidRPr="008C20DE">
                        <w:rPr>
                          <w:rFonts w:cs="Tahoma" w:hint="eastAsia"/>
                          <w:color w:val="0B5294"/>
                          <w:spacing w:val="-4"/>
                          <w:sz w:val="24"/>
                          <w:szCs w:val="24"/>
                          <w:rtl/>
                        </w:rPr>
                        <w:t>מספר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שקיבלו</w:t>
                      </w:r>
                      <w:r w:rsidRPr="008C20DE">
                        <w:rPr>
                          <w:rFonts w:cs="Tahoma"/>
                          <w:color w:val="0B5294"/>
                          <w:spacing w:val="-4"/>
                          <w:sz w:val="24"/>
                          <w:szCs w:val="24"/>
                          <w:rtl/>
                        </w:rPr>
                        <w:t xml:space="preserve">, </w:t>
                      </w:r>
                      <w:r w:rsidRPr="008C20DE">
                        <w:rPr>
                          <w:rFonts w:cs="Tahoma" w:hint="eastAsia"/>
                          <w:color w:val="0B5294"/>
                          <w:spacing w:val="-4"/>
                          <w:sz w:val="24"/>
                          <w:szCs w:val="24"/>
                          <w:rtl/>
                        </w:rPr>
                        <w:t>אופן</w:t>
                      </w:r>
                      <w:r w:rsidRPr="008C20DE">
                        <w:rPr>
                          <w:rFonts w:cs="Tahoma"/>
                          <w:color w:val="0B5294"/>
                          <w:spacing w:val="-4"/>
                          <w:sz w:val="24"/>
                          <w:szCs w:val="24"/>
                          <w:rtl/>
                        </w:rPr>
                        <w:t xml:space="preserve"> </w:t>
                      </w:r>
                      <w:r w:rsidRPr="008C20DE">
                        <w:rPr>
                          <w:rFonts w:cs="Tahoma" w:hint="eastAsia"/>
                          <w:color w:val="0B5294"/>
                          <w:spacing w:val="-4"/>
                          <w:sz w:val="24"/>
                          <w:szCs w:val="24"/>
                          <w:rtl/>
                        </w:rPr>
                        <w:t>טיפולן</w:t>
                      </w:r>
                      <w:r w:rsidRPr="008C20DE">
                        <w:rPr>
                          <w:rFonts w:cs="Tahoma"/>
                          <w:color w:val="0B5294"/>
                          <w:spacing w:val="-4"/>
                          <w:sz w:val="24"/>
                          <w:szCs w:val="24"/>
                          <w:rtl/>
                        </w:rPr>
                        <w:t xml:space="preserve">, </w:t>
                      </w:r>
                      <w:r w:rsidRPr="008C20DE">
                        <w:rPr>
                          <w:rFonts w:cs="Tahoma" w:hint="eastAsia"/>
                          <w:color w:val="0B5294"/>
                          <w:spacing w:val="-4"/>
                          <w:sz w:val="24"/>
                          <w:szCs w:val="24"/>
                          <w:rtl/>
                        </w:rPr>
                        <w:t>ממצאי</w:t>
                      </w:r>
                      <w:r w:rsidRPr="008C20DE">
                        <w:rPr>
                          <w:rFonts w:cs="Tahoma"/>
                          <w:color w:val="0B5294"/>
                          <w:spacing w:val="-4"/>
                          <w:sz w:val="24"/>
                          <w:szCs w:val="24"/>
                          <w:rtl/>
                        </w:rPr>
                        <w:t xml:space="preserve"> </w:t>
                      </w:r>
                      <w:r w:rsidRPr="008C20DE">
                        <w:rPr>
                          <w:rFonts w:cs="Tahoma" w:hint="eastAsia"/>
                          <w:color w:val="0B5294"/>
                          <w:spacing w:val="-4"/>
                          <w:sz w:val="24"/>
                          <w:szCs w:val="24"/>
                          <w:rtl/>
                        </w:rPr>
                        <w:t>בירור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והפעולות</w:t>
                      </w:r>
                      <w:r w:rsidRPr="008C20DE">
                        <w:rPr>
                          <w:rFonts w:cs="Tahoma"/>
                          <w:color w:val="0B5294"/>
                          <w:spacing w:val="-4"/>
                          <w:sz w:val="24"/>
                          <w:szCs w:val="24"/>
                          <w:rtl/>
                        </w:rPr>
                        <w:t xml:space="preserve"> </w:t>
                      </w:r>
                      <w:r w:rsidRPr="008C20DE">
                        <w:rPr>
                          <w:rFonts w:cs="Tahoma" w:hint="eastAsia"/>
                          <w:color w:val="0B5294"/>
                          <w:spacing w:val="-4"/>
                          <w:sz w:val="24"/>
                          <w:szCs w:val="24"/>
                          <w:rtl/>
                        </w:rPr>
                        <w:t>שנקטו</w:t>
                      </w:r>
                      <w:r w:rsidRPr="008C20DE">
                        <w:rPr>
                          <w:rFonts w:cs="Tahoma"/>
                          <w:color w:val="0B5294"/>
                          <w:spacing w:val="-4"/>
                          <w:sz w:val="24"/>
                          <w:szCs w:val="24"/>
                          <w:rtl/>
                        </w:rPr>
                        <w:t xml:space="preserve"> </w:t>
                      </w:r>
                      <w:r w:rsidRPr="008C20DE">
                        <w:rPr>
                          <w:rFonts w:cs="Tahoma" w:hint="eastAsia"/>
                          <w:color w:val="0B5294"/>
                          <w:spacing w:val="-4"/>
                          <w:sz w:val="24"/>
                          <w:szCs w:val="24"/>
                          <w:rtl/>
                        </w:rPr>
                        <w:t>בעקבותיו</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1427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בשיתוף הציבור הביעו אחראים ל</w:t>
      </w:r>
      <w:r w:rsidRPr="00A972CC">
        <w:rPr>
          <w:rFonts w:ascii="Tahoma" w:hAnsi="Tahoma" w:cs="Tahoma" w:hint="eastAsia"/>
          <w:sz w:val="18"/>
          <w:szCs w:val="18"/>
          <w:rtl/>
        </w:rPr>
        <w:t>מניעת</w:t>
      </w:r>
      <w:r w:rsidRPr="00A972CC">
        <w:rPr>
          <w:rFonts w:ascii="Tahoma" w:hAnsi="Tahoma" w:cs="Tahoma"/>
          <w:sz w:val="18"/>
          <w:szCs w:val="18"/>
          <w:rtl/>
        </w:rPr>
        <w:t xml:space="preserve"> </w:t>
      </w:r>
      <w:r w:rsidRPr="00A972CC">
        <w:rPr>
          <w:rFonts w:ascii="Tahoma" w:hAnsi="Tahoma" w:cs="Tahoma" w:hint="eastAsia"/>
          <w:sz w:val="18"/>
          <w:szCs w:val="18"/>
          <w:rtl/>
        </w:rPr>
        <w:t>הטרדות</w:t>
      </w:r>
      <w:r w:rsidRPr="00A972CC">
        <w:rPr>
          <w:rFonts w:ascii="Tahoma" w:hAnsi="Tahoma" w:cs="Tahoma"/>
          <w:sz w:val="18"/>
          <w:szCs w:val="18"/>
          <w:rtl/>
        </w:rPr>
        <w:t xml:space="preserve"> </w:t>
      </w:r>
      <w:r w:rsidRPr="00A972CC">
        <w:rPr>
          <w:rFonts w:ascii="Tahoma" w:hAnsi="Tahoma" w:cs="Tahoma" w:hint="eastAsia"/>
          <w:sz w:val="18"/>
          <w:szCs w:val="18"/>
          <w:rtl/>
        </w:rPr>
        <w:t>מיניות</w:t>
      </w:r>
      <w:r w:rsidRPr="00A972CC">
        <w:rPr>
          <w:rFonts w:ascii="Tahoma" w:hAnsi="Tahoma" w:cs="Tahoma" w:hint="cs"/>
          <w:sz w:val="18"/>
          <w:szCs w:val="18"/>
          <w:rtl/>
        </w:rPr>
        <w:t xml:space="preserve"> ברשויות המקומיות את דעתם כי אילו נדרשה הרשות המקומית לדווח על פעולותיה, הייתה דואגת לקיים את חובותיה על פי חוק ומתייחסת לנושא בכובד הראש הראוי לו. אחראית ברשות מקומית בצפון מסרה לצוות הביקורת כי בשנים שהרשות נדרשה בהן לדווח לרשות לקידום מעמד האישה, נערכו פעולות הסברה לעובדים, אך בשנים האחרונות, מאחר שלא נדרש דיווח לגורם חיצוני, עיסוקם של האחראים בנושא נדחק הצידה מפני משימות שוטפות אחרות.</w:t>
      </w:r>
    </w:p>
    <w:p w:rsidR="00F33433" w:rsidRPr="00A972CC" w:rsidP="006D0422">
      <w:pPr>
        <w:pStyle w:val="RESHET"/>
      </w:pPr>
      <w:r w:rsidRPr="00A972CC">
        <w:rPr>
          <w:rFonts w:hint="cs"/>
          <w:rtl/>
        </w:rPr>
        <w:t xml:space="preserve">מן הראוי שמשרד הפנים יקבע </w:t>
      </w:r>
      <w:r w:rsidRPr="00A972CC">
        <w:rPr>
          <w:rFonts w:hint="eastAsia"/>
          <w:rtl/>
        </w:rPr>
        <w:t>הנחיות</w:t>
      </w:r>
      <w:r w:rsidRPr="00A972CC">
        <w:rPr>
          <w:rFonts w:hint="cs"/>
          <w:rtl/>
        </w:rPr>
        <w:t xml:space="preserve"> לקבלת מידע דרוש מהרשויות המקומיות בכל הנוגע לפעולותיהן למניעת הטרדות מיניות ולטיפול בהן, על מנת שתהיה בידיו תמונה מלאה שתאפשר לו הפקת לקחים וקביעת הנחיות מחייבות.</w:t>
      </w:r>
    </w:p>
    <w:p w:rsidR="00F33433" w:rsidRPr="00A972CC" w:rsidP="000A57B4">
      <w:pPr>
        <w:spacing w:after="240" w:line="240" w:lineRule="exact"/>
        <w:ind w:right="2268"/>
        <w:jc w:val="both"/>
        <w:rPr>
          <w:rFonts w:ascii="Tahoma" w:hAnsi="Tahoma" w:cs="Tahoma"/>
          <w:sz w:val="18"/>
          <w:szCs w:val="18"/>
          <w:rtl/>
        </w:rPr>
      </w:pPr>
      <w:r w:rsidRPr="00A972CC">
        <w:rPr>
          <w:rFonts w:ascii="Tahoma" w:hAnsi="Tahoma" w:cs="Tahoma" w:hint="eastAsia"/>
          <w:sz w:val="18"/>
          <w:szCs w:val="18"/>
          <w:rtl/>
        </w:rPr>
        <w:t>משרד</w:t>
      </w:r>
      <w:r w:rsidRPr="00A972CC">
        <w:rPr>
          <w:rFonts w:ascii="Tahoma" w:hAnsi="Tahoma" w:cs="Tahoma"/>
          <w:sz w:val="18"/>
          <w:szCs w:val="18"/>
          <w:rtl/>
        </w:rPr>
        <w:t xml:space="preserve"> הפנים מסר בתשובתו כי הנחה את גורמי המקצוע במשרדו לרכז בדוח מצבת </w:t>
      </w:r>
      <w:r w:rsidRPr="00A972CC">
        <w:rPr>
          <w:rFonts w:ascii="Tahoma" w:hAnsi="Tahoma" w:cs="Tahoma" w:hint="eastAsia"/>
          <w:sz w:val="18"/>
          <w:szCs w:val="18"/>
          <w:rtl/>
        </w:rPr>
        <w:t>כ</w:t>
      </w:r>
      <w:r w:rsidRPr="00A972CC">
        <w:rPr>
          <w:rFonts w:ascii="Tahoma" w:hAnsi="Tahoma" w:cs="Tahoma" w:hint="cs"/>
          <w:sz w:val="18"/>
          <w:szCs w:val="18"/>
          <w:rtl/>
        </w:rPr>
        <w:t>ו</w:t>
      </w:r>
      <w:r w:rsidRPr="00A972CC">
        <w:rPr>
          <w:rFonts w:ascii="Tahoma" w:hAnsi="Tahoma" w:cs="Tahoma" w:hint="eastAsia"/>
          <w:sz w:val="18"/>
          <w:szCs w:val="18"/>
          <w:rtl/>
        </w:rPr>
        <w:t>ח</w:t>
      </w:r>
      <w:r w:rsidRPr="00A972CC">
        <w:rPr>
          <w:rFonts w:ascii="Tahoma" w:hAnsi="Tahoma" w:cs="Tahoma"/>
          <w:sz w:val="18"/>
          <w:szCs w:val="18"/>
          <w:rtl/>
        </w:rPr>
        <w:t xml:space="preserve"> אדם נתונים על אחראים למניעת הטרדה מינית והכשרתם.</w:t>
      </w:r>
      <w:r w:rsidRPr="00A972CC">
        <w:rPr>
          <w:rFonts w:ascii="Tahoma" w:hAnsi="Tahoma" w:cs="Tahoma" w:hint="cs"/>
          <w:sz w:val="18"/>
          <w:szCs w:val="18"/>
          <w:rtl/>
        </w:rPr>
        <w:t xml:space="preserve"> </w:t>
      </w:r>
    </w:p>
    <w:p w:rsidR="00F33433" w:rsidRPr="000A57B4" w:rsidP="000A57B4">
      <w:pPr>
        <w:pStyle w:val="RESHET"/>
        <w:rPr>
          <w:rtl/>
        </w:rPr>
      </w:pPr>
      <w:r w:rsidRPr="000A57B4">
        <w:rPr>
          <w:rFonts w:hint="cs"/>
          <w:rtl/>
        </w:rPr>
        <w:t xml:space="preserve">לדעת משרד מבקר המדינה אין די במידע על מינוי אחראים והכשרתם, ועל משרד הפנים לפעול לקבלת </w:t>
      </w:r>
      <w:r w:rsidRPr="000A57B4">
        <w:rPr>
          <w:rFonts w:hint="eastAsia"/>
          <w:rtl/>
        </w:rPr>
        <w:t>דיווח</w:t>
      </w:r>
      <w:r w:rsidRPr="000A57B4">
        <w:rPr>
          <w:rtl/>
        </w:rPr>
        <w:t xml:space="preserve"> </w:t>
      </w:r>
      <w:r w:rsidRPr="000A57B4">
        <w:rPr>
          <w:rFonts w:hint="eastAsia"/>
          <w:rtl/>
        </w:rPr>
        <w:t>גם</w:t>
      </w:r>
      <w:r w:rsidRPr="000A57B4">
        <w:rPr>
          <w:rtl/>
        </w:rPr>
        <w:t xml:space="preserve"> </w:t>
      </w:r>
      <w:r w:rsidRPr="000A57B4">
        <w:rPr>
          <w:rFonts w:hint="eastAsia"/>
          <w:rtl/>
        </w:rPr>
        <w:t>על</w:t>
      </w:r>
      <w:r w:rsidRPr="000A57B4">
        <w:rPr>
          <w:rtl/>
        </w:rPr>
        <w:t xml:space="preserve"> </w:t>
      </w:r>
      <w:r w:rsidRPr="000A57B4">
        <w:rPr>
          <w:rFonts w:hint="eastAsia"/>
          <w:rtl/>
        </w:rPr>
        <w:t>פעולות</w:t>
      </w:r>
      <w:r w:rsidRPr="000A57B4">
        <w:rPr>
          <w:rFonts w:hint="cs"/>
          <w:rtl/>
        </w:rPr>
        <w:t xml:space="preserve"> המניעה שרשויות נקטו ועל תלונות שהתקבלו אצלן. </w:t>
      </w:r>
    </w:p>
    <w:p w:rsidR="00F33433" w:rsidRPr="00A972CC" w:rsidP="000A57B4">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בדיון של הוועדה לקידום מעמד האישה במאי 2014 נדון </w:t>
      </w:r>
      <w:r w:rsidRPr="00A972CC">
        <w:rPr>
          <w:rFonts w:ascii="Tahoma" w:hAnsi="Tahoma" w:cs="Tahoma"/>
          <w:sz w:val="18"/>
          <w:szCs w:val="18"/>
          <w:rtl/>
        </w:rPr>
        <w:t>התיקון לתקנות</w:t>
      </w:r>
      <w:r w:rsidRPr="00A972CC">
        <w:rPr>
          <w:rFonts w:ascii="Tahoma" w:hAnsi="Tahoma" w:cs="Tahoma" w:hint="cs"/>
          <w:sz w:val="18"/>
          <w:szCs w:val="18"/>
          <w:rtl/>
        </w:rPr>
        <w:t xml:space="preserve">, שהטיל חובת דיווח על מוסדות להשכלה עיונית או מקצועית, כמפורט בתיקון. בסיכום הדיון ציינה הוועדה כי היא רואה את התיקון לתקנות כ"תחילת הדרך", והיא פנתה </w:t>
      </w:r>
      <w:r w:rsidRPr="00A972CC">
        <w:rPr>
          <w:rFonts w:ascii="Tahoma" w:hAnsi="Tahoma" w:cs="Tahoma"/>
          <w:sz w:val="18"/>
          <w:szCs w:val="18"/>
          <w:rtl/>
        </w:rPr>
        <w:t xml:space="preserve">לשרת המשפטים </w:t>
      </w:r>
      <w:r w:rsidRPr="00A972CC">
        <w:rPr>
          <w:rFonts w:ascii="Tahoma" w:hAnsi="Tahoma" w:cs="Tahoma" w:hint="cs"/>
          <w:sz w:val="18"/>
          <w:szCs w:val="18"/>
          <w:rtl/>
        </w:rPr>
        <w:t xml:space="preserve">בבקשה </w:t>
      </w:r>
      <w:r w:rsidRPr="00A972CC">
        <w:rPr>
          <w:rFonts w:ascii="Tahoma" w:hAnsi="Tahoma" w:cs="Tahoma"/>
          <w:sz w:val="18"/>
          <w:szCs w:val="18"/>
          <w:rtl/>
        </w:rPr>
        <w:t>לבחון תיקונים נוספים לגבי מעסיקים גדולים אחרים</w:t>
      </w:r>
      <w:r w:rsidRPr="00A972CC">
        <w:rPr>
          <w:rFonts w:ascii="Tahoma" w:hAnsi="Tahoma" w:cs="Tahoma" w:hint="cs"/>
          <w:sz w:val="18"/>
          <w:szCs w:val="18"/>
          <w:rtl/>
        </w:rPr>
        <w:t>,</w:t>
      </w:r>
      <w:r w:rsidRPr="00A972CC">
        <w:rPr>
          <w:rFonts w:ascii="Tahoma" w:hAnsi="Tahoma" w:cs="Tahoma"/>
          <w:sz w:val="18"/>
          <w:szCs w:val="18"/>
          <w:rtl/>
        </w:rPr>
        <w:t xml:space="preserve"> כגון בתי חולים, בתי ספר ועוד</w:t>
      </w:r>
      <w:r w:rsidRPr="00A972CC">
        <w:rPr>
          <w:rFonts w:ascii="Tahoma" w:hAnsi="Tahoma" w:cs="Tahoma" w:hint="cs"/>
          <w:sz w:val="18"/>
          <w:szCs w:val="18"/>
          <w:rtl/>
        </w:rPr>
        <w:t>.</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בביקורת עלה כי למרות ארבע השנים ויותר שחלפו מן הדיון בכנסת עד למועד סיום הביקורת, משרד המשפטים לא קידם תיקון חקיקה להחלתה של חובת הדיווח גם על מעסיקים אחרים, ובכללם רשויות מקומיות.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eastAsia"/>
          <w:sz w:val="18"/>
          <w:szCs w:val="18"/>
          <w:rtl/>
        </w:rPr>
        <w:t>משרד</w:t>
      </w:r>
      <w:r w:rsidRPr="00A972CC">
        <w:rPr>
          <w:rFonts w:ascii="Tahoma" w:hAnsi="Tahoma" w:cs="Tahoma"/>
          <w:sz w:val="18"/>
          <w:szCs w:val="18"/>
          <w:rtl/>
        </w:rPr>
        <w:t xml:space="preserve"> המשפטים מסר בתשובתו למשרד מבקר המדינה כי </w:t>
      </w:r>
      <w:r w:rsidRPr="00A972CC">
        <w:rPr>
          <w:rFonts w:ascii="Tahoma" w:hAnsi="Tahoma" w:cs="Tahoma" w:hint="cs"/>
          <w:sz w:val="18"/>
          <w:szCs w:val="18"/>
          <w:rtl/>
        </w:rPr>
        <w:t xml:space="preserve">הבחינה שערך, </w:t>
      </w:r>
      <w:r w:rsidRPr="00A972CC">
        <w:rPr>
          <w:rFonts w:ascii="Tahoma" w:hAnsi="Tahoma" w:cs="Tahoma" w:hint="eastAsia"/>
          <w:sz w:val="18"/>
          <w:szCs w:val="18"/>
          <w:rtl/>
        </w:rPr>
        <w:t>בעקבות</w:t>
      </w:r>
      <w:r w:rsidRPr="00A972CC">
        <w:rPr>
          <w:rFonts w:ascii="Tahoma" w:hAnsi="Tahoma" w:cs="Tahoma"/>
          <w:sz w:val="18"/>
          <w:szCs w:val="18"/>
          <w:rtl/>
        </w:rPr>
        <w:t xml:space="preserve"> פנייתה של יו"ר הועדה לקידום מעמד </w:t>
      </w:r>
      <w:r w:rsidRPr="00A972CC">
        <w:rPr>
          <w:rFonts w:ascii="Tahoma" w:hAnsi="Tahoma" w:cs="Tahoma" w:hint="eastAsia"/>
          <w:sz w:val="18"/>
          <w:szCs w:val="18"/>
          <w:rtl/>
        </w:rPr>
        <w:t>האישה</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cs"/>
          <w:sz w:val="18"/>
          <w:szCs w:val="18"/>
          <w:rtl/>
        </w:rPr>
        <w:t xml:space="preserve">"לא עסקה בחובת הדיווח, שכן אינה רלוונטית למרבית המעסיקים במשק שאינם כפופים למאסדר מסוים שאליו ניתן לדווח". עוד מסר המשרד בתשובתו כי </w:t>
      </w:r>
      <w:r w:rsidRPr="00A972CC">
        <w:rPr>
          <w:rFonts w:ascii="Tahoma" w:hAnsi="Tahoma" w:cs="Tahoma" w:hint="eastAsia"/>
          <w:sz w:val="18"/>
          <w:szCs w:val="18"/>
          <w:rtl/>
        </w:rPr>
        <w:t>בשנת</w:t>
      </w:r>
      <w:r w:rsidRPr="00A972CC">
        <w:rPr>
          <w:rFonts w:ascii="Tahoma" w:hAnsi="Tahoma" w:cs="Tahoma"/>
          <w:sz w:val="18"/>
          <w:szCs w:val="18"/>
          <w:rtl/>
        </w:rPr>
        <w:t xml:space="preserve"> 2018</w:t>
      </w:r>
      <w:r w:rsidRPr="00A972CC">
        <w:rPr>
          <w:rFonts w:ascii="Tahoma" w:hAnsi="Tahoma" w:cs="Tahoma" w:hint="cs"/>
          <w:sz w:val="18"/>
          <w:szCs w:val="18"/>
          <w:rtl/>
        </w:rPr>
        <w:t xml:space="preserve"> הוא בחן</w:t>
      </w:r>
      <w:r w:rsidRPr="00A972CC">
        <w:rPr>
          <w:rFonts w:ascii="Tahoma" w:hAnsi="Tahoma" w:cs="Tahoma"/>
          <w:sz w:val="18"/>
          <w:szCs w:val="18"/>
          <w:rtl/>
        </w:rPr>
        <w:t xml:space="preserve"> </w:t>
      </w:r>
      <w:r w:rsidRPr="00A972CC">
        <w:rPr>
          <w:rFonts w:ascii="Tahoma" w:hAnsi="Tahoma" w:cs="Tahoma" w:hint="eastAsia"/>
          <w:sz w:val="18"/>
          <w:szCs w:val="18"/>
          <w:rtl/>
        </w:rPr>
        <w:t>נקודתית</w:t>
      </w:r>
      <w:r w:rsidRPr="00A972CC">
        <w:rPr>
          <w:rFonts w:ascii="Tahoma" w:hAnsi="Tahoma" w:cs="Tahoma"/>
          <w:sz w:val="18"/>
          <w:szCs w:val="18"/>
          <w:rtl/>
        </w:rPr>
        <w:t xml:space="preserve"> </w:t>
      </w:r>
      <w:r w:rsidRPr="00A972CC">
        <w:rPr>
          <w:rFonts w:ascii="Tahoma" w:hAnsi="Tahoma" w:cs="Tahoma" w:hint="cs"/>
          <w:sz w:val="18"/>
          <w:szCs w:val="18"/>
          <w:rtl/>
        </w:rPr>
        <w:t>את</w:t>
      </w:r>
      <w:r w:rsidRPr="00A972CC">
        <w:rPr>
          <w:rFonts w:ascii="Tahoma" w:hAnsi="Tahoma" w:cs="Tahoma"/>
          <w:sz w:val="18"/>
          <w:szCs w:val="18"/>
          <w:rtl/>
        </w:rPr>
        <w:t xml:space="preserve"> </w:t>
      </w:r>
      <w:r w:rsidRPr="00A972CC">
        <w:rPr>
          <w:rFonts w:ascii="Tahoma" w:hAnsi="Tahoma" w:cs="Tahoma" w:hint="eastAsia"/>
          <w:sz w:val="18"/>
          <w:szCs w:val="18"/>
          <w:rtl/>
        </w:rPr>
        <w:t>החלת</w:t>
      </w:r>
      <w:r w:rsidRPr="00A972CC">
        <w:rPr>
          <w:rFonts w:ascii="Tahoma" w:hAnsi="Tahoma" w:cs="Tahoma" w:hint="cs"/>
          <w:sz w:val="18"/>
          <w:szCs w:val="18"/>
          <w:rtl/>
        </w:rPr>
        <w:t>ה של</w:t>
      </w:r>
      <w:r w:rsidRPr="00A972CC">
        <w:rPr>
          <w:rFonts w:ascii="Tahoma" w:hAnsi="Tahoma" w:cs="Tahoma"/>
          <w:sz w:val="18"/>
          <w:szCs w:val="18"/>
          <w:rtl/>
        </w:rPr>
        <w:t xml:space="preserve"> </w:t>
      </w:r>
      <w:r w:rsidRPr="00A972CC">
        <w:rPr>
          <w:rFonts w:ascii="Tahoma" w:hAnsi="Tahoma" w:cs="Tahoma" w:hint="eastAsia"/>
          <w:sz w:val="18"/>
          <w:szCs w:val="18"/>
          <w:rtl/>
        </w:rPr>
        <w:t>חובת</w:t>
      </w:r>
      <w:r w:rsidRPr="00A972CC">
        <w:rPr>
          <w:rFonts w:ascii="Tahoma" w:hAnsi="Tahoma" w:cs="Tahoma"/>
          <w:sz w:val="18"/>
          <w:szCs w:val="18"/>
          <w:rtl/>
        </w:rPr>
        <w:t xml:space="preserve"> </w:t>
      </w:r>
      <w:r w:rsidRPr="00A972CC">
        <w:rPr>
          <w:rFonts w:ascii="Tahoma" w:hAnsi="Tahoma" w:cs="Tahoma" w:hint="eastAsia"/>
          <w:sz w:val="18"/>
          <w:szCs w:val="18"/>
          <w:rtl/>
        </w:rPr>
        <w:t>הדיווח</w:t>
      </w:r>
      <w:r w:rsidRPr="00A972CC">
        <w:rPr>
          <w:rFonts w:ascii="Tahoma" w:hAnsi="Tahoma" w:cs="Tahoma"/>
          <w:sz w:val="18"/>
          <w:szCs w:val="18"/>
          <w:rtl/>
        </w:rPr>
        <w:t xml:space="preserve"> </w:t>
      </w:r>
      <w:r w:rsidRPr="00A972CC">
        <w:rPr>
          <w:rFonts w:ascii="Tahoma" w:hAnsi="Tahoma" w:cs="Tahoma" w:hint="eastAsia"/>
          <w:sz w:val="18"/>
          <w:szCs w:val="18"/>
          <w:rtl/>
        </w:rPr>
        <w:t>הקבועה</w:t>
      </w:r>
      <w:r w:rsidRPr="00A972CC">
        <w:rPr>
          <w:rFonts w:ascii="Tahoma" w:hAnsi="Tahoma" w:cs="Tahoma"/>
          <w:sz w:val="18"/>
          <w:szCs w:val="18"/>
          <w:rtl/>
        </w:rPr>
        <w:t xml:space="preserve"> </w:t>
      </w:r>
      <w:r w:rsidRPr="00A972CC">
        <w:rPr>
          <w:rFonts w:ascii="Tahoma" w:hAnsi="Tahoma" w:cs="Tahoma" w:hint="eastAsia"/>
          <w:sz w:val="18"/>
          <w:szCs w:val="18"/>
          <w:rtl/>
        </w:rPr>
        <w:t>בתקנות</w:t>
      </w:r>
      <w:r w:rsidRPr="00A972CC">
        <w:rPr>
          <w:rFonts w:ascii="Tahoma" w:hAnsi="Tahoma" w:cs="Tahoma"/>
          <w:sz w:val="18"/>
          <w:szCs w:val="18"/>
          <w:rtl/>
        </w:rPr>
        <w:t xml:space="preserve"> על מערכת החינוך. </w:t>
      </w:r>
    </w:p>
    <w:p w:rsidR="00F33433" w:rsidRPr="00A972CC" w:rsidP="006D0422">
      <w:pPr>
        <w:pStyle w:val="RESHET"/>
        <w:rPr>
          <w:rtl/>
        </w:rPr>
      </w:pPr>
      <w:r w:rsidRPr="00A972CC">
        <w:rPr>
          <w:rFonts w:hint="cs"/>
          <w:rtl/>
        </w:rPr>
        <w:t xml:space="preserve">על משרד המשפטים, הממונה על התקנת תקנות מכוח החוק, בתיאום עם משרד הפנים, מאסדר השלטון המקומי, לבחון את הצורך בהרחבת הוראותיו של התיקון לתקנות, כך שיחייב גם רשויות מקומיות בדיווח שנתי על פעילותן למניעת הטרדות מיניות, על מספר התלונות שקיבלו ועל אופן טיפולן בהן. פעולות אלה יאפשרו פיקוח ובקרה על תחום חשוב זה ברשויות המקומיות. </w:t>
      </w:r>
    </w:p>
    <w:p w:rsidR="00F33433" w:rsidP="006D0422">
      <w:pPr>
        <w:spacing w:line="240" w:lineRule="exact"/>
        <w:ind w:left="-2" w:right="2268"/>
        <w:jc w:val="both"/>
        <w:rPr>
          <w:rFonts w:ascii="Tahoma" w:hAnsi="Tahoma" w:cs="Tahoma"/>
          <w:sz w:val="18"/>
          <w:szCs w:val="18"/>
        </w:rPr>
      </w:pPr>
    </w:p>
    <w:p w:rsidR="006D0422" w:rsidRPr="006D0422" w:rsidP="006D0422">
      <w:pPr>
        <w:spacing w:line="240" w:lineRule="exact"/>
        <w:ind w:left="-2" w:right="2268"/>
        <w:jc w:val="both"/>
        <w:rPr>
          <w:rFonts w:ascii="Tahoma" w:hAnsi="Tahoma" w:cs="Tahoma"/>
          <w:sz w:val="18"/>
          <w:szCs w:val="18"/>
          <w:rtl/>
        </w:rPr>
      </w:pPr>
    </w:p>
    <w:p w:rsidR="00F33433" w:rsidP="006D0422">
      <w:pPr>
        <w:pStyle w:val="KOT4"/>
        <w:rPr>
          <w:rtl/>
        </w:rPr>
      </w:pPr>
      <w:r>
        <w:rPr>
          <w:rFonts w:hint="cs"/>
          <w:rtl/>
        </w:rPr>
        <w:t>הקוד הוולונטרי למניעת הטרדה מינית במקומות עבודה</w:t>
      </w:r>
    </w:p>
    <w:p w:rsidR="00F33433" w:rsidRPr="00A972CC" w:rsidP="006D0422">
      <w:pPr>
        <w:spacing w:line="240" w:lineRule="exact"/>
        <w:ind w:left="-2" w:right="2268"/>
        <w:jc w:val="both"/>
        <w:rPr>
          <w:rFonts w:ascii="Tahoma" w:hAnsi="Tahoma" w:cs="Tahoma"/>
          <w:sz w:val="18"/>
          <w:szCs w:val="18"/>
          <w:rtl/>
        </w:rPr>
      </w:pPr>
      <w:r w:rsidRPr="00A972CC">
        <w:rPr>
          <w:rFonts w:ascii="Tahoma" w:hAnsi="Tahoma" w:cs="Tahoma" w:hint="cs"/>
          <w:sz w:val="18"/>
          <w:szCs w:val="18"/>
          <w:rtl/>
        </w:rPr>
        <w:t xml:space="preserve">כדי להתוות למעסיקים </w:t>
      </w:r>
      <w:r w:rsidRPr="00A972CC">
        <w:rPr>
          <w:rFonts w:ascii="Tahoma" w:hAnsi="Tahoma" w:cs="Tahoma"/>
          <w:sz w:val="18"/>
          <w:szCs w:val="18"/>
          <w:rtl/>
        </w:rPr>
        <w:t xml:space="preserve">דרך </w:t>
      </w:r>
      <w:r w:rsidRPr="00A972CC">
        <w:rPr>
          <w:rFonts w:ascii="Tahoma" w:hAnsi="Tahoma" w:cs="Tahoma" w:hint="cs"/>
          <w:sz w:val="18"/>
          <w:szCs w:val="18"/>
          <w:rtl/>
        </w:rPr>
        <w:t xml:space="preserve">סדורה </w:t>
      </w:r>
      <w:r w:rsidRPr="00A972CC">
        <w:rPr>
          <w:rFonts w:ascii="Tahoma" w:hAnsi="Tahoma" w:cs="Tahoma"/>
          <w:sz w:val="18"/>
          <w:szCs w:val="18"/>
          <w:rtl/>
        </w:rPr>
        <w:t>ליצירת</w:t>
      </w:r>
      <w:r w:rsidRPr="00A972CC">
        <w:rPr>
          <w:rFonts w:ascii="Tahoma" w:hAnsi="Tahoma" w:cs="Tahoma" w:hint="cs"/>
          <w:sz w:val="18"/>
          <w:szCs w:val="18"/>
          <w:rtl/>
        </w:rPr>
        <w:t>ה של</w:t>
      </w:r>
      <w:r w:rsidRPr="00A972CC">
        <w:rPr>
          <w:rFonts w:ascii="Tahoma" w:hAnsi="Tahoma" w:cs="Tahoma"/>
          <w:sz w:val="18"/>
          <w:szCs w:val="18"/>
          <w:rtl/>
        </w:rPr>
        <w:t xml:space="preserve"> סביבת עבודה בטוחה </w:t>
      </w:r>
      <w:r w:rsidRPr="00A972CC">
        <w:rPr>
          <w:rFonts w:ascii="Tahoma" w:hAnsi="Tahoma" w:cs="Tahoma" w:hint="cs"/>
          <w:sz w:val="18"/>
          <w:szCs w:val="18"/>
          <w:rtl/>
        </w:rPr>
        <w:t>מ</w:t>
      </w:r>
      <w:r w:rsidRPr="00A972CC">
        <w:rPr>
          <w:rFonts w:ascii="Tahoma" w:hAnsi="Tahoma" w:cs="Tahoma"/>
          <w:sz w:val="18"/>
          <w:szCs w:val="18"/>
          <w:rtl/>
        </w:rPr>
        <w:t>הטרד</w:t>
      </w:r>
      <w:r w:rsidRPr="00A972CC">
        <w:rPr>
          <w:rFonts w:ascii="Tahoma" w:hAnsi="Tahoma" w:cs="Tahoma" w:hint="cs"/>
          <w:sz w:val="18"/>
          <w:szCs w:val="18"/>
          <w:rtl/>
        </w:rPr>
        <w:t>ה</w:t>
      </w:r>
      <w:r w:rsidRPr="00A972CC">
        <w:rPr>
          <w:rFonts w:ascii="Tahoma" w:hAnsi="Tahoma" w:cs="Tahoma"/>
          <w:sz w:val="18"/>
          <w:szCs w:val="18"/>
          <w:rtl/>
        </w:rPr>
        <w:t xml:space="preserve"> מינית</w:t>
      </w:r>
      <w:r w:rsidRPr="00A972CC">
        <w:rPr>
          <w:rFonts w:ascii="Tahoma" w:hAnsi="Tahoma" w:cs="Tahoma" w:hint="cs"/>
          <w:sz w:val="18"/>
          <w:szCs w:val="18"/>
          <w:rtl/>
        </w:rPr>
        <w:t>, מכון התקנים הישראלי פרסם בפברואר 2016 קוד וולונטרי למניעת הטרדה מינית במקומות עבודה (להלן - הקוד הוולונטרי), שגובש בשיתוף איגוד מרכזי הסיוע לנפגעות ולנפגעי תקיפה מינית. בקוד הוולונטרי מפורטים אמצעים שיישומם יגדיל את הסיכוי שתימנע הטרדה מינית במקום העבודה, על סמך ההנחה שהדרך היעילה ביותר למניעת ההטרדה היא להשפיע על האווירה הארגונית לאכוף כללי התנהגות נאותים</w:t>
      </w:r>
      <w:r>
        <w:rPr>
          <w:rStyle w:val="FootnoteReference0"/>
          <w:rFonts w:ascii="Tahoma" w:hAnsi="Tahoma" w:cs="Tahoma"/>
          <w:sz w:val="18"/>
          <w:szCs w:val="18"/>
          <w:rtl/>
        </w:rPr>
        <w:footnoteReference w:id="19"/>
      </w:r>
      <w:r w:rsidRPr="00A972CC">
        <w:rPr>
          <w:rFonts w:ascii="Tahoma" w:hAnsi="Tahoma" w:cs="Tahoma" w:hint="cs"/>
          <w:sz w:val="18"/>
          <w:szCs w:val="18"/>
          <w:rtl/>
        </w:rPr>
        <w:t>. הקוד הוולונטרי מתייחס לנושאים מעבר לאלה המפורטים בחוק ובתקנות ויש בו כדי לסייע למעסיקים ביישומן של הוראות הדין. במועד סיום הביקורת, אוקטובר 2018, טרם היה הקוד הוולונטרי לתקן ישראלי רשמי.</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במועד סיום הביקורת פעלו בהתאם להוראות הקוד הוולונטרי שתי רשויות מקומיות - עיריות באר שבע ורעננה</w:t>
      </w:r>
      <w:r>
        <w:rPr>
          <w:rStyle w:val="FootnoteReference0"/>
          <w:rFonts w:ascii="Tahoma" w:hAnsi="Tahoma" w:cs="Tahoma"/>
          <w:sz w:val="18"/>
          <w:szCs w:val="18"/>
          <w:rtl/>
        </w:rPr>
        <w:footnoteReference w:id="20"/>
      </w:r>
      <w:r w:rsidRPr="00A972CC">
        <w:rPr>
          <w:rFonts w:ascii="Tahoma" w:hAnsi="Tahoma" w:cs="Tahoma" w:hint="cs"/>
          <w:sz w:val="18"/>
          <w:szCs w:val="18"/>
          <w:rtl/>
        </w:rPr>
        <w:t>. מנכ"לית עיריית באר שבע מסרה לצוות הביקורת כי הקוד נתן לעירייה את הכלים ליישום החוק. האחראית למניעת הטרדות מיניות בעירייה מסרה כי "כתוצאה מתהליך האימוץ עובדים בעירייה יותר מבינים את החוק ומודעים לחשיבות של להילחם בתופעה. הקוד תרם לתחושה שיש מעסיק נוכח במהלך העבודה, שחשובה לו התרבות הארגונית והכבוד והוא לא יבליג על התנהגויות שאינן מקובלות. בנוסף, הוא גרם לעובדים להרגיש ששומרים עליהם".</w:t>
      </w:r>
    </w:p>
    <w:p w:rsidR="00F33433" w:rsidRPr="00A972CC" w:rsidP="006D0422">
      <w:pPr>
        <w:pStyle w:val="RESHET"/>
        <w:rPr>
          <w:rtl/>
        </w:rPr>
      </w:pPr>
      <w:r w:rsidRPr="00A972CC">
        <w:rPr>
          <w:rFonts w:hint="cs"/>
          <w:rtl/>
        </w:rPr>
        <w:t>משרד מבקר המדינה מציין לחיוב את עיריות באר שבע ורעננה, על שפעלו בהתאם לקוד הוולונטר</w:t>
      </w:r>
      <w:r w:rsidRPr="00A972CC">
        <w:rPr>
          <w:rFonts w:hint="eastAsia"/>
          <w:rtl/>
        </w:rPr>
        <w:t>י</w:t>
      </w:r>
      <w:r w:rsidRPr="00A972CC">
        <w:rPr>
          <w:rFonts w:hint="cs"/>
          <w:rtl/>
        </w:rPr>
        <w:t xml:space="preserve"> ובכך הביאו לידי ביטוי את מחויבותן והירתמותן להובלת תהליך ארגוני שיאפשר סביבת עבודה מכבדת ושוויונית.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הפנים מסר בתשובתו כי ילמד את הנושא מול עיריות באר שבע ורעננה. </w:t>
      </w:r>
    </w:p>
    <w:p w:rsidR="006D0422" w:rsidP="006D0422">
      <w:pPr>
        <w:spacing w:before="240" w:after="240" w:line="240" w:lineRule="atLeast"/>
        <w:ind w:right="2268"/>
        <w:jc w:val="center"/>
        <w:rPr>
          <w:sz w:val="32"/>
          <w:szCs w:val="32"/>
        </w:rPr>
      </w:pPr>
      <w:r w:rsidRPr="00D43E82">
        <w:rPr>
          <w:rFonts w:ascii="Wingdings 2" w:hAnsi="Wingdings 2"/>
          <w:sz w:val="32"/>
          <w:szCs w:val="32"/>
        </w:rPr>
        <w:sym w:font="Wingdings 2" w:char="F0F3"/>
      </w:r>
    </w:p>
    <w:p w:rsidR="00F33433" w:rsidRPr="00A972CC" w:rsidP="006D0422">
      <w:pPr>
        <w:pStyle w:val="RESHET"/>
        <w:rPr>
          <w:rtl/>
        </w:rPr>
      </w:pPr>
      <w:r w:rsidRPr="00A972CC">
        <w:rPr>
          <w:rFonts w:hint="cs"/>
          <w:rtl/>
        </w:rPr>
        <w:t xml:space="preserve">על משרד הפנים לגבש </w:t>
      </w:r>
      <w:r w:rsidRPr="00A972CC">
        <w:rPr>
          <w:rFonts w:hint="eastAsia"/>
          <w:rtl/>
        </w:rPr>
        <w:t>קווים</w:t>
      </w:r>
      <w:r w:rsidRPr="00A972CC">
        <w:rPr>
          <w:rtl/>
        </w:rPr>
        <w:t xml:space="preserve"> </w:t>
      </w:r>
      <w:r w:rsidRPr="00A972CC">
        <w:rPr>
          <w:rFonts w:hint="eastAsia"/>
          <w:rtl/>
        </w:rPr>
        <w:t>מנחים</w:t>
      </w:r>
      <w:r w:rsidRPr="00A972CC">
        <w:rPr>
          <w:rFonts w:hint="cs"/>
          <w:rtl/>
        </w:rPr>
        <w:t xml:space="preserve"> לטיפולן של הרשויות המקומיות בהטרדות מיניות ובמניעתן, שיסייעו להן לקיים את הוראות הדין </w:t>
      </w:r>
      <w:r w:rsidRPr="00A972CC">
        <w:rPr>
          <w:rFonts w:hint="eastAsia"/>
          <w:rtl/>
        </w:rPr>
        <w:t>ו</w:t>
      </w:r>
      <w:r w:rsidRPr="00A972CC">
        <w:rPr>
          <w:rFonts w:hint="cs"/>
          <w:rtl/>
        </w:rPr>
        <w:t xml:space="preserve">ליצור </w:t>
      </w:r>
      <w:r w:rsidRPr="00A972CC">
        <w:rPr>
          <w:rFonts w:hint="eastAsia"/>
          <w:rtl/>
        </w:rPr>
        <w:t>תרבות</w:t>
      </w:r>
      <w:r w:rsidRPr="00A972CC">
        <w:rPr>
          <w:rtl/>
        </w:rPr>
        <w:t xml:space="preserve"> </w:t>
      </w:r>
      <w:r w:rsidRPr="00A972CC">
        <w:rPr>
          <w:rFonts w:hint="eastAsia"/>
          <w:rtl/>
        </w:rPr>
        <w:t>ארגונית</w:t>
      </w:r>
      <w:r w:rsidRPr="00A972CC">
        <w:rPr>
          <w:rFonts w:hint="cs"/>
          <w:rtl/>
        </w:rPr>
        <w:t xml:space="preserve"> מכבדת ונקייה מהטרדה מינית. קווים אלה יאחידו את הטיפול בכל הרשויות וימנעו מצב שכל רשות קובעת בו לעצמה דרך טיפול שונה, לעיתים שלא בהתאם להוראות הדין. </w:t>
      </w:r>
      <w:r w:rsidRPr="00A972CC">
        <w:rPr>
          <w:rFonts w:hint="eastAsia"/>
          <w:rtl/>
        </w:rPr>
        <w:t>הקוד</w:t>
      </w:r>
      <w:r w:rsidRPr="00A972CC">
        <w:rPr>
          <w:rtl/>
        </w:rPr>
        <w:t xml:space="preserve"> </w:t>
      </w:r>
      <w:r w:rsidRPr="00A972CC">
        <w:rPr>
          <w:rFonts w:hint="eastAsia"/>
          <w:rtl/>
        </w:rPr>
        <w:t>הוולונטרי</w:t>
      </w:r>
      <w:r w:rsidRPr="00A972CC">
        <w:rPr>
          <w:rtl/>
        </w:rPr>
        <w:t xml:space="preserve"> </w:t>
      </w:r>
      <w:r w:rsidRPr="00A972CC">
        <w:rPr>
          <w:rFonts w:hint="cs"/>
          <w:rtl/>
        </w:rPr>
        <w:t>עשוי לשמש דוגמה</w:t>
      </w:r>
      <w:r w:rsidRPr="00A972CC">
        <w:rPr>
          <w:rtl/>
        </w:rPr>
        <w:t xml:space="preserve"> </w:t>
      </w:r>
      <w:r w:rsidRPr="00A972CC">
        <w:rPr>
          <w:rFonts w:hint="eastAsia"/>
          <w:rtl/>
        </w:rPr>
        <w:t>למפרט</w:t>
      </w:r>
      <w:r w:rsidRPr="00A972CC">
        <w:rPr>
          <w:rtl/>
        </w:rPr>
        <w:t xml:space="preserve"> </w:t>
      </w:r>
      <w:r w:rsidRPr="00A972CC">
        <w:rPr>
          <w:rFonts w:hint="eastAsia"/>
          <w:rtl/>
        </w:rPr>
        <w:t>שכזה</w:t>
      </w:r>
      <w:r w:rsidRPr="00A972CC">
        <w:rPr>
          <w:rtl/>
        </w:rPr>
        <w:t>.</w:t>
      </w:r>
      <w:r w:rsidRPr="00A972CC">
        <w:rPr>
          <w:rFonts w:hint="cs"/>
          <w:rtl/>
        </w:rPr>
        <w:t xml:space="preserve"> </w:t>
      </w:r>
    </w:p>
    <w:p w:rsidR="00F33433" w:rsidRPr="00A972CC" w:rsidP="006D0422">
      <w:pPr>
        <w:spacing w:line="240" w:lineRule="exact"/>
        <w:ind w:right="2268"/>
        <w:jc w:val="both"/>
        <w:rPr>
          <w:rFonts w:ascii="Tahoma" w:hAnsi="Tahoma" w:cs="Tahoma"/>
          <w:sz w:val="18"/>
          <w:szCs w:val="18"/>
          <w:rtl/>
        </w:rPr>
      </w:pPr>
    </w:p>
    <w:p w:rsidR="00F33433" w:rsidP="006D0422">
      <w:pPr>
        <w:pStyle w:val="KOT2"/>
        <w:rPr>
          <w:rtl/>
        </w:rPr>
      </w:pPr>
      <w:r>
        <w:rPr>
          <w:rFonts w:hint="cs"/>
          <w:rtl/>
        </w:rPr>
        <w:t>האחראי למניעת הטרדה מינית ברשות המקומית</w:t>
      </w:r>
    </w:p>
    <w:p w:rsidR="00F33433" w:rsidP="006D0422">
      <w:pPr>
        <w:spacing w:line="240" w:lineRule="exact"/>
        <w:ind w:right="2268"/>
        <w:jc w:val="both"/>
        <w:rPr>
          <w:rFonts w:ascii="Tahoma" w:hAnsi="Tahoma" w:cs="Tahoma"/>
          <w:sz w:val="18"/>
          <w:szCs w:val="18"/>
        </w:rPr>
      </w:pPr>
      <w:r w:rsidRPr="00A972CC">
        <w:rPr>
          <w:rFonts w:ascii="Tahoma" w:hAnsi="Tahoma" w:cs="Tahoma" w:hint="cs"/>
          <w:sz w:val="18"/>
          <w:szCs w:val="18"/>
          <w:rtl/>
        </w:rPr>
        <w:t>בתקנות נקבע כי מעסיק ימנה אדם מטעמו לאחראי, וימנה יותר מאחראי אחד אם יש צורך בכך, כדי לאפשר גישה נוחה לאחראי, בהתחשב במספר מקומות העבודה ובפיזורם הגיאוגרפי (להלן - האחראי למניעת הטרדה מינית או האחראי). לפי התקנות,</w:t>
      </w:r>
      <w:r w:rsidRPr="00A972CC">
        <w:rPr>
          <w:rFonts w:ascii="Tahoma" w:hAnsi="Tahoma" w:cs="Tahoma"/>
          <w:sz w:val="18"/>
          <w:szCs w:val="18"/>
          <w:rtl/>
        </w:rPr>
        <w:t xml:space="preserve"> </w:t>
      </w:r>
      <w:r w:rsidRPr="00A972CC">
        <w:rPr>
          <w:rFonts w:ascii="Tahoma" w:hAnsi="Tahoma" w:cs="Tahoma" w:hint="cs"/>
          <w:sz w:val="18"/>
          <w:szCs w:val="18"/>
          <w:rtl/>
        </w:rPr>
        <w:t>תפקידיו של ה</w:t>
      </w:r>
      <w:r w:rsidRPr="00A972CC">
        <w:rPr>
          <w:rFonts w:ascii="Tahoma" w:hAnsi="Tahoma" w:cs="Tahoma"/>
          <w:sz w:val="18"/>
          <w:szCs w:val="18"/>
          <w:rtl/>
        </w:rPr>
        <w:t>אחראי</w:t>
      </w:r>
      <w:r w:rsidRPr="00A972CC">
        <w:rPr>
          <w:rFonts w:ascii="Tahoma" w:hAnsi="Tahoma" w:cs="Tahoma" w:hint="cs"/>
          <w:sz w:val="18"/>
          <w:szCs w:val="18"/>
          <w:rtl/>
        </w:rPr>
        <w:t xml:space="preserve"> הם </w:t>
      </w:r>
      <w:r w:rsidRPr="00A972CC">
        <w:rPr>
          <w:rFonts w:ascii="Tahoma" w:hAnsi="Tahoma" w:cs="Tahoma"/>
          <w:sz w:val="18"/>
          <w:szCs w:val="18"/>
          <w:rtl/>
        </w:rPr>
        <w:t>לקבל תלונות</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cs"/>
          <w:sz w:val="18"/>
          <w:szCs w:val="18"/>
          <w:rtl/>
        </w:rPr>
        <w:t>לברר את התלונות ולהמליץ למעסיק על הטיפול הראוי במקרה של הטרדה מינית;</w:t>
      </w:r>
      <w:r w:rsidRPr="00A972CC">
        <w:rPr>
          <w:rFonts w:ascii="Tahoma" w:hAnsi="Tahoma" w:cs="Tahoma"/>
          <w:sz w:val="18"/>
          <w:szCs w:val="18"/>
          <w:rtl/>
        </w:rPr>
        <w:t xml:space="preserve"> ולתת ייעוץ, מידע והדרכה לעובדים הפונים אלי</w:t>
      </w:r>
      <w:r w:rsidRPr="00A972CC">
        <w:rPr>
          <w:rFonts w:ascii="Tahoma" w:hAnsi="Tahoma" w:cs="Tahoma" w:hint="cs"/>
          <w:sz w:val="18"/>
          <w:szCs w:val="18"/>
          <w:rtl/>
        </w:rPr>
        <w:t>ו</w:t>
      </w:r>
      <w:r w:rsidRPr="00A972CC">
        <w:rPr>
          <w:rFonts w:ascii="Tahoma" w:hAnsi="Tahoma" w:cs="Tahoma"/>
          <w:sz w:val="18"/>
          <w:szCs w:val="18"/>
          <w:rtl/>
        </w:rPr>
        <w:t>.</w:t>
      </w:r>
      <w:r w:rsidRPr="00A972CC">
        <w:rPr>
          <w:rFonts w:ascii="Tahoma" w:hAnsi="Tahoma" w:cs="Tahoma" w:hint="cs"/>
          <w:sz w:val="18"/>
          <w:szCs w:val="18"/>
          <w:rtl/>
        </w:rPr>
        <w:t xml:space="preserve"> ככלל, תפקיד זה מתווסף לתפקיד קיים ברשות המקומית. תפקידו של האחראי חשוב וחיוני ליישום החוק, בין השאר </w:t>
      </w:r>
      <w:r w:rsidRPr="00A972CC">
        <w:rPr>
          <w:rFonts w:ascii="Tahoma" w:hAnsi="Tahoma" w:cs="Tahoma" w:hint="eastAsia"/>
          <w:sz w:val="18"/>
          <w:szCs w:val="18"/>
          <w:rtl/>
        </w:rPr>
        <w:t>משום</w:t>
      </w:r>
      <w:r w:rsidRPr="00A972CC">
        <w:rPr>
          <w:rFonts w:ascii="Tahoma" w:hAnsi="Tahoma" w:cs="Tahoma"/>
          <w:sz w:val="18"/>
          <w:szCs w:val="18"/>
          <w:rtl/>
        </w:rPr>
        <w:t xml:space="preserve"> </w:t>
      </w:r>
      <w:r w:rsidRPr="00A972CC">
        <w:rPr>
          <w:rFonts w:ascii="Tahoma" w:hAnsi="Tahoma" w:cs="Tahoma" w:hint="eastAsia"/>
          <w:sz w:val="18"/>
          <w:szCs w:val="18"/>
          <w:rtl/>
        </w:rPr>
        <w:t>שהוא</w:t>
      </w:r>
      <w:r w:rsidRPr="00A972CC">
        <w:rPr>
          <w:rFonts w:ascii="Tahoma" w:hAnsi="Tahoma" w:cs="Tahoma"/>
          <w:sz w:val="18"/>
          <w:szCs w:val="18"/>
          <w:rtl/>
        </w:rPr>
        <w:t xml:space="preserve"> </w:t>
      </w:r>
      <w:r w:rsidRPr="00A972CC">
        <w:rPr>
          <w:rFonts w:ascii="Tahoma" w:hAnsi="Tahoma" w:cs="Tahoma" w:hint="eastAsia"/>
          <w:sz w:val="18"/>
          <w:szCs w:val="18"/>
          <w:rtl/>
        </w:rPr>
        <w:t>הכתובת</w:t>
      </w:r>
      <w:r w:rsidRPr="00A972CC">
        <w:rPr>
          <w:rFonts w:ascii="Tahoma" w:hAnsi="Tahoma" w:cs="Tahoma"/>
          <w:sz w:val="18"/>
          <w:szCs w:val="18"/>
          <w:rtl/>
        </w:rPr>
        <w:t xml:space="preserve"> </w:t>
      </w:r>
      <w:r w:rsidRPr="00A972CC">
        <w:rPr>
          <w:rFonts w:ascii="Tahoma" w:hAnsi="Tahoma" w:cs="Tahoma" w:hint="eastAsia"/>
          <w:sz w:val="18"/>
          <w:szCs w:val="18"/>
          <w:rtl/>
        </w:rPr>
        <w:t>לנפגעים</w:t>
      </w:r>
      <w:r w:rsidRPr="00A972CC">
        <w:rPr>
          <w:rFonts w:ascii="Tahoma" w:hAnsi="Tahoma" w:cs="Tahoma"/>
          <w:sz w:val="18"/>
          <w:szCs w:val="18"/>
          <w:rtl/>
        </w:rPr>
        <w:t xml:space="preserve"> </w:t>
      </w:r>
      <w:r w:rsidRPr="00A972CC">
        <w:rPr>
          <w:rFonts w:ascii="Tahoma" w:hAnsi="Tahoma" w:cs="Tahoma" w:hint="eastAsia"/>
          <w:sz w:val="18"/>
          <w:szCs w:val="18"/>
          <w:rtl/>
        </w:rPr>
        <w:t>המבקשים</w:t>
      </w:r>
      <w:r w:rsidRPr="00A972CC">
        <w:rPr>
          <w:rFonts w:ascii="Tahoma" w:hAnsi="Tahoma" w:cs="Tahoma"/>
          <w:sz w:val="18"/>
          <w:szCs w:val="18"/>
          <w:rtl/>
        </w:rPr>
        <w:t xml:space="preserve"> </w:t>
      </w:r>
      <w:r w:rsidRPr="00A972CC">
        <w:rPr>
          <w:rFonts w:ascii="Tahoma" w:hAnsi="Tahoma" w:cs="Tahoma" w:hint="eastAsia"/>
          <w:sz w:val="18"/>
          <w:szCs w:val="18"/>
          <w:rtl/>
        </w:rPr>
        <w:t>הכוונה</w:t>
      </w:r>
      <w:r w:rsidRPr="00A972CC">
        <w:rPr>
          <w:rFonts w:ascii="Tahoma" w:hAnsi="Tahoma" w:cs="Tahoma"/>
          <w:sz w:val="18"/>
          <w:szCs w:val="18"/>
          <w:rtl/>
        </w:rPr>
        <w:t xml:space="preserve"> </w:t>
      </w:r>
      <w:r w:rsidRPr="00A972CC">
        <w:rPr>
          <w:rFonts w:ascii="Tahoma" w:hAnsi="Tahoma" w:cs="Tahoma" w:hint="eastAsia"/>
          <w:sz w:val="18"/>
          <w:szCs w:val="18"/>
          <w:rtl/>
        </w:rPr>
        <w:t>ואוזן</w:t>
      </w:r>
      <w:r w:rsidRPr="00A972CC">
        <w:rPr>
          <w:rFonts w:ascii="Tahoma" w:hAnsi="Tahoma" w:cs="Tahoma"/>
          <w:sz w:val="18"/>
          <w:szCs w:val="18"/>
          <w:rtl/>
        </w:rPr>
        <w:t xml:space="preserve"> </w:t>
      </w:r>
      <w:r w:rsidRPr="00A972CC">
        <w:rPr>
          <w:rFonts w:ascii="Tahoma" w:hAnsi="Tahoma" w:cs="Tahoma" w:hint="eastAsia"/>
          <w:sz w:val="18"/>
          <w:szCs w:val="18"/>
          <w:rtl/>
        </w:rPr>
        <w:t>קשבת</w:t>
      </w:r>
      <w:r w:rsidRPr="00A972CC">
        <w:rPr>
          <w:rFonts w:ascii="Tahoma" w:hAnsi="Tahoma" w:cs="Tahoma"/>
          <w:sz w:val="18"/>
          <w:szCs w:val="18"/>
          <w:rtl/>
        </w:rPr>
        <w:t xml:space="preserve">, </w:t>
      </w:r>
      <w:r w:rsidRPr="00A972CC">
        <w:rPr>
          <w:rFonts w:ascii="Tahoma" w:hAnsi="Tahoma" w:cs="Tahoma" w:hint="eastAsia"/>
          <w:sz w:val="18"/>
          <w:szCs w:val="18"/>
          <w:rtl/>
        </w:rPr>
        <w:t>ונוכח</w:t>
      </w:r>
      <w:r w:rsidRPr="00A972CC">
        <w:rPr>
          <w:rFonts w:ascii="Tahoma" w:hAnsi="Tahoma" w:cs="Tahoma"/>
          <w:sz w:val="18"/>
          <w:szCs w:val="18"/>
          <w:rtl/>
        </w:rPr>
        <w:t xml:space="preserve"> אחריותו לברר את התלונות על הטרדות </w:t>
      </w:r>
      <w:r w:rsidRPr="00A972CC">
        <w:rPr>
          <w:rFonts w:ascii="Tahoma" w:hAnsi="Tahoma" w:cs="Tahoma" w:hint="eastAsia"/>
          <w:sz w:val="18"/>
          <w:szCs w:val="18"/>
          <w:rtl/>
        </w:rPr>
        <w:t>מיניות</w:t>
      </w:r>
      <w:r w:rsidRPr="00A972CC">
        <w:rPr>
          <w:rFonts w:ascii="Tahoma" w:hAnsi="Tahoma" w:cs="Tahoma"/>
          <w:sz w:val="18"/>
          <w:szCs w:val="18"/>
          <w:rtl/>
        </w:rPr>
        <w:t xml:space="preserve"> המוגשות לו.</w:t>
      </w:r>
    </w:p>
    <w:p w:rsidR="006D0422" w:rsidP="006D0422">
      <w:pPr>
        <w:spacing w:line="240" w:lineRule="exact"/>
        <w:ind w:right="2268"/>
        <w:jc w:val="both"/>
        <w:rPr>
          <w:rFonts w:ascii="Tahoma" w:hAnsi="Tahoma" w:cs="Tahoma"/>
          <w:sz w:val="18"/>
          <w:szCs w:val="18"/>
        </w:rPr>
      </w:pPr>
    </w:p>
    <w:p w:rsidR="006D0422" w:rsidRPr="00A972CC" w:rsidP="006D0422">
      <w:pPr>
        <w:spacing w:line="240" w:lineRule="exact"/>
        <w:ind w:right="2268"/>
        <w:jc w:val="both"/>
        <w:rPr>
          <w:rFonts w:ascii="Tahoma" w:hAnsi="Tahoma" w:cs="Tahoma"/>
          <w:sz w:val="18"/>
          <w:szCs w:val="18"/>
          <w:rtl/>
        </w:rPr>
      </w:pPr>
    </w:p>
    <w:p w:rsidR="00F33433" w:rsidP="006D0422">
      <w:pPr>
        <w:pStyle w:val="KOT4"/>
        <w:rPr>
          <w:rtl/>
        </w:rPr>
      </w:pPr>
      <w:r>
        <w:rPr>
          <w:rFonts w:hint="cs"/>
          <w:rtl/>
        </w:rPr>
        <w:t>מינוי אחראי למניעת הטרדה מינית</w:t>
      </w:r>
    </w:p>
    <w:p w:rsidR="00F33433" w:rsidRPr="00A972CC" w:rsidP="00275835">
      <w:pPr>
        <w:spacing w:line="240" w:lineRule="exact"/>
        <w:ind w:right="2268"/>
        <w:jc w:val="both"/>
        <w:rPr>
          <w:rStyle w:val="Heading7Char"/>
          <w:rFonts w:ascii="Tahoma" w:hAnsi="Tahoma" w:cs="Tahoma"/>
          <w:sz w:val="18"/>
          <w:szCs w:val="18"/>
          <w:rtl/>
        </w:rPr>
      </w:pPr>
      <w:r w:rsidRPr="00A972CC">
        <w:rPr>
          <w:rStyle w:val="Heading7Char"/>
          <w:rFonts w:ascii="Tahoma" w:hAnsi="Tahoma" w:cs="Tahoma" w:hint="eastAsia"/>
          <w:sz w:val="18"/>
          <w:szCs w:val="18"/>
          <w:rtl/>
        </w:rPr>
        <w:t>אי</w:t>
      </w:r>
      <w:r w:rsidR="00275835">
        <w:rPr>
          <w:rStyle w:val="Heading7Char"/>
          <w:rFonts w:ascii="Tahoma" w:hAnsi="Tahoma" w:cs="Tahoma" w:hint="cs"/>
          <w:sz w:val="18"/>
          <w:szCs w:val="18"/>
          <w:rtl/>
        </w:rPr>
        <w:t>-מינוי אחראי</w:t>
      </w:r>
    </w:p>
    <w:p w:rsidR="00F33433" w:rsidRPr="00A972CC" w:rsidP="008C20DE">
      <w:pPr>
        <w:spacing w:after="240" w:line="240" w:lineRule="exact"/>
        <w:ind w:right="2268"/>
        <w:jc w:val="both"/>
        <w:rPr>
          <w:rFonts w:ascii="Tahoma" w:hAnsi="Tahoma" w:cs="Tahoma"/>
          <w:b/>
          <w:bCs/>
          <w:sz w:val="18"/>
          <w:szCs w:val="18"/>
          <w:rtl/>
        </w:rPr>
      </w:pPr>
      <w:r w:rsidRPr="00A972CC">
        <w:rPr>
          <w:rFonts w:ascii="Tahoma" w:hAnsi="Tahoma" w:cs="Tahoma" w:hint="cs"/>
          <w:sz w:val="18"/>
          <w:szCs w:val="18"/>
          <w:rtl/>
        </w:rPr>
        <w:t xml:space="preserve">מניתוח תשובותיהן של </w:t>
      </w:r>
      <w:r w:rsidRPr="00A972CC">
        <w:rPr>
          <w:rFonts w:ascii="Tahoma" w:hAnsi="Tahoma" w:cs="Tahoma"/>
          <w:sz w:val="18"/>
          <w:szCs w:val="18"/>
          <w:rtl/>
        </w:rPr>
        <w:t>25</w:t>
      </w:r>
      <w:r w:rsidRPr="00A972CC">
        <w:rPr>
          <w:rFonts w:ascii="Tahoma" w:hAnsi="Tahoma" w:cs="Tahoma" w:hint="cs"/>
          <w:sz w:val="18"/>
          <w:szCs w:val="18"/>
          <w:rtl/>
        </w:rPr>
        <w:t xml:space="preserve">4 רשויות מקומיות על שאלת מינויו של אחראי למניעת הטרדה מינית עלה כי </w:t>
      </w:r>
      <w:r w:rsidRPr="00A972CC">
        <w:rPr>
          <w:rFonts w:ascii="Tahoma" w:hAnsi="Tahoma" w:cs="Tahoma"/>
          <w:sz w:val="18"/>
          <w:szCs w:val="18"/>
          <w:rtl/>
        </w:rPr>
        <w:t>4</w:t>
      </w:r>
      <w:r w:rsidRPr="00A972CC">
        <w:rPr>
          <w:rFonts w:ascii="Tahoma" w:hAnsi="Tahoma" w:cs="Tahoma" w:hint="cs"/>
          <w:sz w:val="18"/>
          <w:szCs w:val="18"/>
          <w:rtl/>
        </w:rPr>
        <w:t xml:space="preserve">0 מהן לא מינו אחראי. </w:t>
      </w:r>
      <w:r w:rsidRPr="0012789B" w:rsidR="000A57B4">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5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069570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238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מניתוח</w:t>
                            </w:r>
                            <w:r w:rsidRPr="008C20DE">
                              <w:rPr>
                                <w:rFonts w:cs="Tahoma"/>
                                <w:color w:val="0B5294"/>
                                <w:spacing w:val="-4"/>
                                <w:sz w:val="24"/>
                                <w:szCs w:val="24"/>
                                <w:rtl/>
                              </w:rPr>
                              <w:t xml:space="preserve"> </w:t>
                            </w:r>
                            <w:r w:rsidRPr="008C20DE">
                              <w:rPr>
                                <w:rFonts w:cs="Tahoma" w:hint="eastAsia"/>
                                <w:color w:val="0B5294"/>
                                <w:spacing w:val="-4"/>
                                <w:sz w:val="24"/>
                                <w:szCs w:val="24"/>
                                <w:rtl/>
                              </w:rPr>
                              <w:t>תשובותיהן</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254 </w:t>
                            </w: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השאלה</w:t>
                            </w:r>
                            <w:r w:rsidRPr="008C20DE">
                              <w:rPr>
                                <w:rFonts w:cs="Tahoma"/>
                                <w:color w:val="0B5294"/>
                                <w:spacing w:val="-4"/>
                                <w:sz w:val="24"/>
                                <w:szCs w:val="24"/>
                                <w:rtl/>
                              </w:rPr>
                              <w:t xml:space="preserve"> </w:t>
                            </w:r>
                            <w:r w:rsidRPr="008C20DE">
                              <w:rPr>
                                <w:rFonts w:cs="Tahoma" w:hint="eastAsia"/>
                                <w:color w:val="0B5294"/>
                                <w:spacing w:val="-4"/>
                                <w:sz w:val="24"/>
                                <w:szCs w:val="24"/>
                                <w:rtl/>
                              </w:rPr>
                              <w:t>אם</w:t>
                            </w:r>
                            <w:r w:rsidRPr="008C20DE">
                              <w:rPr>
                                <w:rFonts w:cs="Tahoma"/>
                                <w:color w:val="0B5294"/>
                                <w:spacing w:val="-4"/>
                                <w:sz w:val="24"/>
                                <w:szCs w:val="24"/>
                                <w:rtl/>
                              </w:rPr>
                              <w:t xml:space="preserve"> </w:t>
                            </w:r>
                            <w:r w:rsidRPr="008C20DE">
                              <w:rPr>
                                <w:rFonts w:cs="Tahoma" w:hint="eastAsia"/>
                                <w:color w:val="0B5294"/>
                                <w:spacing w:val="-4"/>
                                <w:sz w:val="24"/>
                                <w:szCs w:val="24"/>
                                <w:rtl/>
                              </w:rPr>
                              <w:t>מינו</w:t>
                            </w:r>
                            <w:r w:rsidRPr="008C20DE">
                              <w:rPr>
                                <w:rFonts w:cs="Tahoma"/>
                                <w:color w:val="0B5294"/>
                                <w:spacing w:val="-4"/>
                                <w:sz w:val="24"/>
                                <w:szCs w:val="24"/>
                                <w:rtl/>
                              </w:rPr>
                              <w:t xml:space="preserve"> </w:t>
                            </w:r>
                            <w:r w:rsidRPr="008C20DE">
                              <w:rPr>
                                <w:rFonts w:cs="Tahoma" w:hint="eastAsia"/>
                                <w:color w:val="0B5294"/>
                                <w:spacing w:val="-4"/>
                                <w:sz w:val="24"/>
                                <w:szCs w:val="24"/>
                                <w:rtl/>
                              </w:rPr>
                              <w:t>אחראי</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עלה</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40 </w:t>
                            </w:r>
                            <w:r w:rsidRPr="008C20DE">
                              <w:rPr>
                                <w:rFonts w:cs="Tahoma" w:hint="eastAsia"/>
                                <w:color w:val="0B5294"/>
                                <w:spacing w:val="-4"/>
                                <w:sz w:val="24"/>
                                <w:szCs w:val="24"/>
                                <w:rtl/>
                              </w:rPr>
                              <w:t>מהן</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מינו</w:t>
                            </w:r>
                            <w:r w:rsidRPr="008C20DE">
                              <w:rPr>
                                <w:rFonts w:cs="Tahoma"/>
                                <w:color w:val="0B5294"/>
                                <w:spacing w:val="-4"/>
                                <w:sz w:val="24"/>
                                <w:szCs w:val="24"/>
                                <w:rtl/>
                              </w:rPr>
                              <w:t xml:space="preserve"> </w:t>
                            </w:r>
                            <w:r w:rsidRPr="008C20DE">
                              <w:rPr>
                                <w:rFonts w:cs="Tahoma" w:hint="eastAsia"/>
                                <w:color w:val="0B5294"/>
                                <w:spacing w:val="-4"/>
                                <w:sz w:val="24"/>
                                <w:szCs w:val="24"/>
                                <w:rtl/>
                              </w:rPr>
                              <w:t>אחראי</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1757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6181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3180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מניתוח</w:t>
                      </w:r>
                      <w:r w:rsidRPr="008C20DE">
                        <w:rPr>
                          <w:rFonts w:cs="Tahoma"/>
                          <w:color w:val="0B5294"/>
                          <w:spacing w:val="-4"/>
                          <w:sz w:val="24"/>
                          <w:szCs w:val="24"/>
                          <w:rtl/>
                        </w:rPr>
                        <w:t xml:space="preserve"> </w:t>
                      </w:r>
                      <w:r w:rsidRPr="008C20DE">
                        <w:rPr>
                          <w:rFonts w:cs="Tahoma" w:hint="eastAsia"/>
                          <w:color w:val="0B5294"/>
                          <w:spacing w:val="-4"/>
                          <w:sz w:val="24"/>
                          <w:szCs w:val="24"/>
                          <w:rtl/>
                        </w:rPr>
                        <w:t>תשובותיהן</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254 </w:t>
                      </w: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השאלה</w:t>
                      </w:r>
                      <w:r w:rsidRPr="008C20DE">
                        <w:rPr>
                          <w:rFonts w:cs="Tahoma"/>
                          <w:color w:val="0B5294"/>
                          <w:spacing w:val="-4"/>
                          <w:sz w:val="24"/>
                          <w:szCs w:val="24"/>
                          <w:rtl/>
                        </w:rPr>
                        <w:t xml:space="preserve"> </w:t>
                      </w:r>
                      <w:r w:rsidRPr="008C20DE">
                        <w:rPr>
                          <w:rFonts w:cs="Tahoma" w:hint="eastAsia"/>
                          <w:color w:val="0B5294"/>
                          <w:spacing w:val="-4"/>
                          <w:sz w:val="24"/>
                          <w:szCs w:val="24"/>
                          <w:rtl/>
                        </w:rPr>
                        <w:t>אם</w:t>
                      </w:r>
                      <w:r w:rsidRPr="008C20DE">
                        <w:rPr>
                          <w:rFonts w:cs="Tahoma"/>
                          <w:color w:val="0B5294"/>
                          <w:spacing w:val="-4"/>
                          <w:sz w:val="24"/>
                          <w:szCs w:val="24"/>
                          <w:rtl/>
                        </w:rPr>
                        <w:t xml:space="preserve"> </w:t>
                      </w:r>
                      <w:r w:rsidRPr="008C20DE">
                        <w:rPr>
                          <w:rFonts w:cs="Tahoma" w:hint="eastAsia"/>
                          <w:color w:val="0B5294"/>
                          <w:spacing w:val="-4"/>
                          <w:sz w:val="24"/>
                          <w:szCs w:val="24"/>
                          <w:rtl/>
                        </w:rPr>
                        <w:t>מינו</w:t>
                      </w:r>
                      <w:r w:rsidRPr="008C20DE">
                        <w:rPr>
                          <w:rFonts w:cs="Tahoma"/>
                          <w:color w:val="0B5294"/>
                          <w:spacing w:val="-4"/>
                          <w:sz w:val="24"/>
                          <w:szCs w:val="24"/>
                          <w:rtl/>
                        </w:rPr>
                        <w:t xml:space="preserve"> </w:t>
                      </w:r>
                      <w:r w:rsidRPr="008C20DE">
                        <w:rPr>
                          <w:rFonts w:cs="Tahoma" w:hint="eastAsia"/>
                          <w:color w:val="0B5294"/>
                          <w:spacing w:val="-4"/>
                          <w:sz w:val="24"/>
                          <w:szCs w:val="24"/>
                          <w:rtl/>
                        </w:rPr>
                        <w:t>אחראי</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עלה</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40 </w:t>
                      </w:r>
                      <w:r w:rsidRPr="008C20DE">
                        <w:rPr>
                          <w:rFonts w:cs="Tahoma" w:hint="eastAsia"/>
                          <w:color w:val="0B5294"/>
                          <w:spacing w:val="-4"/>
                          <w:sz w:val="24"/>
                          <w:szCs w:val="24"/>
                          <w:rtl/>
                        </w:rPr>
                        <w:t>מהן</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מינו</w:t>
                      </w:r>
                      <w:r w:rsidRPr="008C20DE">
                        <w:rPr>
                          <w:rFonts w:cs="Tahoma"/>
                          <w:color w:val="0B5294"/>
                          <w:spacing w:val="-4"/>
                          <w:sz w:val="24"/>
                          <w:szCs w:val="24"/>
                          <w:rtl/>
                        </w:rPr>
                        <w:t xml:space="preserve"> </w:t>
                      </w:r>
                      <w:r w:rsidRPr="008C20DE">
                        <w:rPr>
                          <w:rFonts w:cs="Tahoma" w:hint="eastAsia"/>
                          <w:color w:val="0B5294"/>
                          <w:spacing w:val="-4"/>
                          <w:sz w:val="24"/>
                          <w:szCs w:val="24"/>
                          <w:rtl/>
                        </w:rPr>
                        <w:t>אחראי</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9278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pStyle w:val="RESHET"/>
        <w:rPr>
          <w:rtl/>
        </w:rPr>
      </w:pPr>
      <w:r w:rsidRPr="00A972CC">
        <w:rPr>
          <w:rFonts w:hint="cs"/>
          <w:rtl/>
        </w:rPr>
        <w:t xml:space="preserve">להלן רשימת הרשויות המקומיות שלא מינו אחראי: אבו סנאן, </w:t>
      </w:r>
      <w:r w:rsidRPr="00A972CC">
        <w:rPr>
          <w:rFonts w:hint="cs"/>
          <w:rtl/>
        </w:rPr>
        <w:t>איכסאל</w:t>
      </w:r>
      <w:r w:rsidRPr="00A972CC">
        <w:rPr>
          <w:rFonts w:hint="cs"/>
          <w:rtl/>
        </w:rPr>
        <w:t xml:space="preserve">, אל-קסום, באר יעקב, </w:t>
      </w:r>
      <w:r w:rsidRPr="00A972CC">
        <w:rPr>
          <w:rFonts w:hint="cs"/>
          <w:rtl/>
        </w:rPr>
        <w:t>בוסתאן</w:t>
      </w:r>
      <w:r w:rsidRPr="00A972CC">
        <w:rPr>
          <w:rFonts w:hint="cs"/>
          <w:rtl/>
        </w:rPr>
        <w:t xml:space="preserve"> אל-</w:t>
      </w:r>
      <w:r w:rsidRPr="00A972CC">
        <w:rPr>
          <w:rFonts w:hint="cs"/>
          <w:rtl/>
        </w:rPr>
        <w:t>מרג</w:t>
      </w:r>
      <w:r w:rsidRPr="00A972CC">
        <w:rPr>
          <w:rFonts w:hint="cs"/>
          <w:rtl/>
        </w:rPr>
        <w:t xml:space="preserve">', </w:t>
      </w:r>
      <w:r w:rsidRPr="00A972CC">
        <w:rPr>
          <w:rFonts w:hint="cs"/>
          <w:rtl/>
        </w:rPr>
        <w:t>בועינה-נג'ידאת</w:t>
      </w:r>
      <w:r w:rsidRPr="00A972CC">
        <w:rPr>
          <w:rFonts w:hint="cs"/>
          <w:rtl/>
        </w:rPr>
        <w:t xml:space="preserve">, ביר אל-מכסור, </w:t>
      </w:r>
      <w:r w:rsidRPr="00A972CC">
        <w:rPr>
          <w:rFonts w:hint="cs"/>
          <w:rtl/>
        </w:rPr>
        <w:t>בסמת</w:t>
      </w:r>
      <w:r w:rsidRPr="00A972CC">
        <w:rPr>
          <w:rFonts w:hint="cs"/>
          <w:rtl/>
        </w:rPr>
        <w:t xml:space="preserve"> טבעון, ביענה, בקעת הירדן, ג'וליס, </w:t>
      </w:r>
      <w:r w:rsidRPr="00A972CC">
        <w:rPr>
          <w:rFonts w:hint="cs"/>
          <w:rtl/>
        </w:rPr>
        <w:t>ג'יסר</w:t>
      </w:r>
      <w:r w:rsidRPr="00A972CC">
        <w:rPr>
          <w:rFonts w:hint="cs"/>
          <w:rtl/>
        </w:rPr>
        <w:t xml:space="preserve"> א-זרקא, דבוריה, דיר </w:t>
      </w:r>
      <w:r w:rsidRPr="00A972CC">
        <w:rPr>
          <w:rFonts w:hint="cs"/>
          <w:rtl/>
        </w:rPr>
        <w:t>חנא</w:t>
      </w:r>
      <w:r w:rsidRPr="00A972CC">
        <w:rPr>
          <w:rFonts w:hint="cs"/>
          <w:rtl/>
        </w:rPr>
        <w:t xml:space="preserve">, זמר, זרזיר, חורה, טבריה, </w:t>
      </w:r>
      <w:r w:rsidRPr="00A972CC">
        <w:rPr>
          <w:rFonts w:hint="cs"/>
          <w:rtl/>
        </w:rPr>
        <w:t>טובא-זנגרייה</w:t>
      </w:r>
      <w:r w:rsidRPr="00A972CC">
        <w:rPr>
          <w:rFonts w:hint="cs"/>
          <w:rtl/>
        </w:rPr>
        <w:t xml:space="preserve">, טייבה, טירה, </w:t>
      </w:r>
      <w:r w:rsidRPr="00A972CC">
        <w:rPr>
          <w:rFonts w:hint="cs"/>
          <w:rtl/>
        </w:rPr>
        <w:t>יאנוח</w:t>
      </w:r>
      <w:r w:rsidRPr="00A972CC">
        <w:rPr>
          <w:rFonts w:hint="cs"/>
          <w:rtl/>
        </w:rPr>
        <w:t xml:space="preserve">-ג'ת, יפיע, כסיפה, </w:t>
      </w:r>
      <w:r w:rsidRPr="006D0422">
        <w:rPr>
          <w:rtl/>
        </w:rPr>
        <w:t>כעבי</w:t>
      </w:r>
      <w:r w:rsidRPr="006D0422">
        <w:rPr>
          <w:rFonts w:hint="cs"/>
          <w:rtl/>
        </w:rPr>
        <w:t>י</w:t>
      </w:r>
      <w:r w:rsidRPr="006D0422">
        <w:rPr>
          <w:rtl/>
        </w:rPr>
        <w:t>ה-טבאש-חג'אג'רה</w:t>
      </w:r>
      <w:r w:rsidRPr="00A972CC">
        <w:rPr>
          <w:rFonts w:hint="cs"/>
          <w:rtl/>
        </w:rPr>
        <w:t xml:space="preserve">, כפר קאסם, כרמיאל, מג'ד אל-כרום, מגדל, מסעדה, </w:t>
      </w:r>
      <w:r w:rsidRPr="00A972CC">
        <w:rPr>
          <w:rFonts w:hint="cs"/>
          <w:rtl/>
        </w:rPr>
        <w:t>מר'אר</w:t>
      </w:r>
      <w:r w:rsidRPr="00A972CC">
        <w:rPr>
          <w:rFonts w:hint="cs"/>
          <w:rtl/>
        </w:rPr>
        <w:t xml:space="preserve">, נהרייה, </w:t>
      </w:r>
      <w:r w:rsidRPr="00A972CC">
        <w:rPr>
          <w:rFonts w:hint="cs"/>
          <w:rtl/>
        </w:rPr>
        <w:t>עילוט</w:t>
      </w:r>
      <w:r w:rsidRPr="00A972CC">
        <w:rPr>
          <w:rFonts w:hint="cs"/>
          <w:rtl/>
        </w:rPr>
        <w:t xml:space="preserve">, עמנואל, </w:t>
      </w:r>
      <w:r w:rsidRPr="00A972CC">
        <w:rPr>
          <w:rFonts w:hint="cs"/>
          <w:rtl/>
        </w:rPr>
        <w:t>עספייא</w:t>
      </w:r>
      <w:r w:rsidRPr="00A972CC">
        <w:rPr>
          <w:rFonts w:hint="cs"/>
          <w:rtl/>
        </w:rPr>
        <w:t xml:space="preserve">, </w:t>
      </w:r>
      <w:r w:rsidRPr="00A972CC">
        <w:rPr>
          <w:rFonts w:hint="cs"/>
          <w:rtl/>
        </w:rPr>
        <w:t>קלנסווה</w:t>
      </w:r>
      <w:r w:rsidRPr="00A972CC">
        <w:rPr>
          <w:rFonts w:hint="cs"/>
          <w:rtl/>
        </w:rPr>
        <w:t xml:space="preserve">, קריית שמונה, </w:t>
      </w:r>
      <w:r w:rsidRPr="00A972CC">
        <w:rPr>
          <w:rFonts w:hint="cs"/>
          <w:rtl/>
        </w:rPr>
        <w:t>ריינה</w:t>
      </w:r>
      <w:r w:rsidRPr="00A972CC">
        <w:rPr>
          <w:rFonts w:hint="cs"/>
          <w:rtl/>
        </w:rPr>
        <w:t xml:space="preserve">, שעב, תל שבע. </w:t>
      </w:r>
    </w:p>
    <w:p w:rsidR="00F33433" w:rsidRPr="00A972CC" w:rsidP="006D0422">
      <w:pPr>
        <w:pStyle w:val="RESHET"/>
        <w:rPr>
          <w:rtl/>
        </w:rPr>
      </w:pPr>
      <w:r w:rsidRPr="00A972CC">
        <w:rPr>
          <w:rFonts w:hint="cs"/>
          <w:rtl/>
        </w:rPr>
        <w:t>משרד מבקר המדינה מעיר בחומרה ל-</w:t>
      </w:r>
      <w:r w:rsidRPr="00A972CC">
        <w:rPr>
          <w:rtl/>
        </w:rPr>
        <w:t>4</w:t>
      </w:r>
      <w:r w:rsidRPr="00A972CC">
        <w:rPr>
          <w:rFonts w:hint="cs"/>
          <w:rtl/>
        </w:rPr>
        <w:t xml:space="preserve">0 הרשויות המקומיות האמורות על כי לא מינו אחראי למניעת הטרדה מינית. בהיעדר אחראי, עולה חשש ממשי שלנפגעים לא תהיה כתובת לפנות אליה והטרדות מיניות לא יטופלו. על הרשויות המקומיות האמורות למנות אחראי לאלתר ולקיים את הוראות התקנות בעניין זה.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eastAsia"/>
          <w:sz w:val="18"/>
          <w:szCs w:val="18"/>
          <w:rtl/>
        </w:rPr>
        <w:t>הרשויות</w:t>
      </w:r>
      <w:r w:rsidRPr="00A972CC">
        <w:rPr>
          <w:rFonts w:ascii="Tahoma" w:hAnsi="Tahoma" w:cs="Tahoma"/>
          <w:sz w:val="18"/>
          <w:szCs w:val="18"/>
          <w:rtl/>
        </w:rPr>
        <w:t xml:space="preserve"> המקומיות </w:t>
      </w:r>
      <w:r w:rsidRPr="00A972CC">
        <w:rPr>
          <w:rFonts w:ascii="Tahoma" w:hAnsi="Tahoma" w:cs="Tahoma" w:hint="cs"/>
          <w:sz w:val="18"/>
          <w:szCs w:val="18"/>
          <w:rtl/>
        </w:rPr>
        <w:t>איכסאל</w:t>
      </w:r>
      <w:r w:rsidRPr="00A972CC">
        <w:rPr>
          <w:rFonts w:ascii="Tahoma" w:hAnsi="Tahoma" w:cs="Tahoma" w:hint="cs"/>
          <w:sz w:val="18"/>
          <w:szCs w:val="18"/>
          <w:rtl/>
        </w:rPr>
        <w:t xml:space="preserve">, </w:t>
      </w:r>
      <w:r w:rsidRPr="00A972CC">
        <w:rPr>
          <w:rFonts w:ascii="Tahoma" w:hAnsi="Tahoma" w:cs="Tahoma" w:hint="eastAsia"/>
          <w:sz w:val="18"/>
          <w:szCs w:val="18"/>
          <w:rtl/>
        </w:rPr>
        <w:t>באר</w:t>
      </w:r>
      <w:r w:rsidRPr="00A972CC">
        <w:rPr>
          <w:rFonts w:ascii="Tahoma" w:hAnsi="Tahoma" w:cs="Tahoma"/>
          <w:sz w:val="18"/>
          <w:szCs w:val="18"/>
          <w:rtl/>
        </w:rPr>
        <w:t xml:space="preserve"> </w:t>
      </w:r>
      <w:r w:rsidRPr="00A972CC">
        <w:rPr>
          <w:rFonts w:ascii="Tahoma" w:hAnsi="Tahoma" w:cs="Tahoma" w:hint="eastAsia"/>
          <w:sz w:val="18"/>
          <w:szCs w:val="18"/>
          <w:rtl/>
        </w:rPr>
        <w:t>יעקב</w:t>
      </w:r>
      <w:r w:rsidRPr="00A972CC">
        <w:rPr>
          <w:rFonts w:ascii="Tahoma" w:hAnsi="Tahoma" w:cs="Tahoma"/>
          <w:sz w:val="18"/>
          <w:szCs w:val="18"/>
          <w:rtl/>
        </w:rPr>
        <w:t xml:space="preserve">, </w:t>
      </w:r>
      <w:r w:rsidRPr="00A972CC">
        <w:rPr>
          <w:rFonts w:ascii="Tahoma" w:hAnsi="Tahoma" w:cs="Tahoma" w:hint="eastAsia"/>
          <w:sz w:val="18"/>
          <w:szCs w:val="18"/>
          <w:rtl/>
        </w:rPr>
        <w:t>בקעת</w:t>
      </w:r>
      <w:r w:rsidRPr="00A972CC">
        <w:rPr>
          <w:rFonts w:ascii="Tahoma" w:hAnsi="Tahoma" w:cs="Tahoma"/>
          <w:sz w:val="18"/>
          <w:szCs w:val="18"/>
          <w:rtl/>
        </w:rPr>
        <w:t xml:space="preserve"> הירדן, </w:t>
      </w:r>
      <w:r w:rsidRPr="00A972CC">
        <w:rPr>
          <w:rFonts w:ascii="Tahoma" w:hAnsi="Tahoma" w:cs="Tahoma" w:hint="eastAsia"/>
          <w:sz w:val="18"/>
          <w:szCs w:val="18"/>
          <w:rtl/>
        </w:rPr>
        <w:t>ג</w:t>
      </w:r>
      <w:r w:rsidRPr="00A972CC">
        <w:rPr>
          <w:rFonts w:ascii="Tahoma" w:hAnsi="Tahoma" w:cs="Tahoma"/>
          <w:sz w:val="18"/>
          <w:szCs w:val="18"/>
          <w:rtl/>
        </w:rPr>
        <w:t>'</w:t>
      </w:r>
      <w:r w:rsidRPr="00A972CC">
        <w:rPr>
          <w:rFonts w:ascii="Tahoma" w:hAnsi="Tahoma" w:cs="Tahoma" w:hint="cs"/>
          <w:sz w:val="18"/>
          <w:szCs w:val="18"/>
          <w:rtl/>
        </w:rPr>
        <w:t>י</w:t>
      </w:r>
      <w:r w:rsidRPr="00A972CC">
        <w:rPr>
          <w:rFonts w:ascii="Tahoma" w:hAnsi="Tahoma" w:cs="Tahoma"/>
          <w:sz w:val="18"/>
          <w:szCs w:val="18"/>
          <w:rtl/>
        </w:rPr>
        <w:t>סר</w:t>
      </w:r>
      <w:r w:rsidRPr="00A972CC">
        <w:rPr>
          <w:rFonts w:ascii="Tahoma" w:hAnsi="Tahoma" w:cs="Tahoma"/>
          <w:sz w:val="18"/>
          <w:szCs w:val="18"/>
          <w:rtl/>
        </w:rPr>
        <w:t xml:space="preserve"> א-זרקא, </w:t>
      </w:r>
      <w:r w:rsidRPr="00A972CC">
        <w:rPr>
          <w:rFonts w:ascii="Tahoma" w:hAnsi="Tahoma" w:cs="Tahoma" w:hint="eastAsia"/>
          <w:sz w:val="18"/>
          <w:szCs w:val="18"/>
          <w:rtl/>
        </w:rPr>
        <w:t>טבריה</w:t>
      </w:r>
      <w:r w:rsidRPr="00A972CC">
        <w:rPr>
          <w:rFonts w:ascii="Tahoma" w:hAnsi="Tahoma" w:cs="Tahoma"/>
          <w:sz w:val="18"/>
          <w:szCs w:val="18"/>
          <w:rtl/>
        </w:rPr>
        <w:t xml:space="preserve">, </w:t>
      </w:r>
      <w:r w:rsidRPr="00A972CC">
        <w:rPr>
          <w:rFonts w:ascii="Tahoma" w:hAnsi="Tahoma" w:cs="Tahoma" w:hint="eastAsia"/>
          <w:sz w:val="18"/>
          <w:szCs w:val="18"/>
          <w:rtl/>
        </w:rPr>
        <w:t>כרמיאל</w:t>
      </w:r>
      <w:r w:rsidRPr="00A972CC">
        <w:rPr>
          <w:rFonts w:ascii="Tahoma" w:hAnsi="Tahoma" w:cs="Tahoma"/>
          <w:sz w:val="18"/>
          <w:szCs w:val="18"/>
          <w:rtl/>
        </w:rPr>
        <w:t xml:space="preserve">, </w:t>
      </w:r>
      <w:r w:rsidRPr="00A972CC">
        <w:rPr>
          <w:rFonts w:ascii="Tahoma" w:hAnsi="Tahoma" w:cs="Tahoma" w:hint="eastAsia"/>
          <w:sz w:val="18"/>
          <w:szCs w:val="18"/>
          <w:rtl/>
        </w:rPr>
        <w:t>מסעדה</w:t>
      </w:r>
      <w:r w:rsidRPr="00A972CC">
        <w:rPr>
          <w:rFonts w:ascii="Tahoma" w:hAnsi="Tahoma" w:cs="Tahoma"/>
          <w:sz w:val="18"/>
          <w:szCs w:val="18"/>
          <w:rtl/>
        </w:rPr>
        <w:t xml:space="preserve">, </w:t>
      </w:r>
      <w:r w:rsidRPr="00A972CC">
        <w:rPr>
          <w:rFonts w:ascii="Tahoma" w:hAnsi="Tahoma" w:cs="Tahoma" w:hint="eastAsia"/>
          <w:sz w:val="18"/>
          <w:szCs w:val="18"/>
          <w:rtl/>
        </w:rPr>
        <w:t>עספי</w:t>
      </w:r>
      <w:r w:rsidRPr="00A972CC">
        <w:rPr>
          <w:rFonts w:ascii="Tahoma" w:hAnsi="Tahoma" w:cs="Tahoma" w:hint="cs"/>
          <w:sz w:val="18"/>
          <w:szCs w:val="18"/>
          <w:rtl/>
        </w:rPr>
        <w:t>י</w:t>
      </w:r>
      <w:r w:rsidRPr="00A972CC">
        <w:rPr>
          <w:rFonts w:ascii="Tahoma" w:hAnsi="Tahoma" w:cs="Tahoma" w:hint="eastAsia"/>
          <w:sz w:val="18"/>
          <w:szCs w:val="18"/>
          <w:rtl/>
        </w:rPr>
        <w:t>א</w:t>
      </w:r>
      <w:r w:rsidRPr="00A972CC">
        <w:rPr>
          <w:rFonts w:ascii="Tahoma" w:hAnsi="Tahoma" w:cs="Tahoma"/>
          <w:sz w:val="18"/>
          <w:szCs w:val="18"/>
          <w:rtl/>
        </w:rPr>
        <w:t xml:space="preserve">, </w:t>
      </w:r>
      <w:r w:rsidRPr="00A972CC">
        <w:rPr>
          <w:rFonts w:ascii="Tahoma" w:hAnsi="Tahoma" w:cs="Tahoma" w:hint="eastAsia"/>
          <w:sz w:val="18"/>
          <w:szCs w:val="18"/>
          <w:rtl/>
        </w:rPr>
        <w:t>ותל</w:t>
      </w:r>
      <w:r w:rsidRPr="00A972CC">
        <w:rPr>
          <w:rFonts w:ascii="Tahoma" w:hAnsi="Tahoma" w:cs="Tahoma"/>
          <w:sz w:val="18"/>
          <w:szCs w:val="18"/>
          <w:rtl/>
        </w:rPr>
        <w:t xml:space="preserve"> </w:t>
      </w:r>
      <w:r w:rsidRPr="00A972CC">
        <w:rPr>
          <w:rFonts w:ascii="Tahoma" w:hAnsi="Tahoma" w:cs="Tahoma" w:hint="eastAsia"/>
          <w:sz w:val="18"/>
          <w:szCs w:val="18"/>
          <w:rtl/>
        </w:rPr>
        <w:t>שבע</w:t>
      </w:r>
      <w:r w:rsidRPr="00A972CC">
        <w:rPr>
          <w:rFonts w:ascii="Tahoma" w:hAnsi="Tahoma" w:cs="Tahoma"/>
          <w:sz w:val="18"/>
          <w:szCs w:val="18"/>
          <w:rtl/>
        </w:rPr>
        <w:t xml:space="preserve"> מסרו בתשוב</w:t>
      </w:r>
      <w:r w:rsidRPr="00A972CC">
        <w:rPr>
          <w:rFonts w:ascii="Tahoma" w:hAnsi="Tahoma" w:cs="Tahoma" w:hint="eastAsia"/>
          <w:sz w:val="18"/>
          <w:szCs w:val="18"/>
          <w:rtl/>
        </w:rPr>
        <w:t>ותיהן</w:t>
      </w:r>
      <w:r w:rsidRPr="00A972CC">
        <w:rPr>
          <w:rFonts w:ascii="Tahoma" w:hAnsi="Tahoma" w:cs="Tahoma"/>
          <w:sz w:val="18"/>
          <w:szCs w:val="18"/>
          <w:rtl/>
        </w:rPr>
        <w:t xml:space="preserve"> </w:t>
      </w:r>
      <w:r w:rsidRPr="00A972CC">
        <w:rPr>
          <w:rFonts w:ascii="Tahoma" w:hAnsi="Tahoma" w:cs="Tahoma" w:hint="eastAsia"/>
          <w:sz w:val="18"/>
          <w:szCs w:val="18"/>
          <w:rtl/>
        </w:rPr>
        <w:t>מינואר</w:t>
      </w:r>
      <w:r w:rsidRPr="00A972CC">
        <w:rPr>
          <w:rFonts w:ascii="Tahoma" w:hAnsi="Tahoma" w:cs="Tahoma"/>
          <w:sz w:val="18"/>
          <w:szCs w:val="18"/>
          <w:rtl/>
        </w:rPr>
        <w:t xml:space="preserve">-פברואר 2019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 xml:space="preserve">בעקבות הביקורת </w:t>
      </w:r>
      <w:r w:rsidRPr="00A972CC">
        <w:rPr>
          <w:rFonts w:ascii="Tahoma" w:hAnsi="Tahoma" w:cs="Tahoma" w:hint="eastAsia"/>
          <w:sz w:val="18"/>
          <w:szCs w:val="18"/>
          <w:rtl/>
        </w:rPr>
        <w:t>מינו</w:t>
      </w:r>
      <w:r w:rsidRPr="00A972CC">
        <w:rPr>
          <w:rFonts w:ascii="Tahoma" w:hAnsi="Tahoma" w:cs="Tahoma"/>
          <w:sz w:val="18"/>
          <w:szCs w:val="18"/>
          <w:rtl/>
        </w:rPr>
        <w:t xml:space="preserve"> </w:t>
      </w:r>
      <w:r w:rsidRPr="00A972CC">
        <w:rPr>
          <w:rFonts w:ascii="Tahoma" w:hAnsi="Tahoma" w:cs="Tahoma" w:hint="eastAsia"/>
          <w:sz w:val="18"/>
          <w:szCs w:val="18"/>
          <w:rtl/>
        </w:rPr>
        <w:t>אחראי</w:t>
      </w:r>
      <w:r w:rsidRPr="00A972CC">
        <w:rPr>
          <w:rFonts w:ascii="Tahoma" w:hAnsi="Tahoma" w:cs="Tahoma"/>
          <w:sz w:val="18"/>
          <w:szCs w:val="18"/>
          <w:rtl/>
        </w:rPr>
        <w:t xml:space="preserve"> </w:t>
      </w:r>
      <w:r w:rsidRPr="00A972CC">
        <w:rPr>
          <w:rFonts w:ascii="Tahoma" w:hAnsi="Tahoma" w:cs="Tahoma" w:hint="cs"/>
          <w:sz w:val="18"/>
          <w:szCs w:val="18"/>
          <w:rtl/>
        </w:rPr>
        <w:t>ל</w:t>
      </w:r>
      <w:r w:rsidRPr="00A972CC">
        <w:rPr>
          <w:rFonts w:ascii="Tahoma" w:hAnsi="Tahoma" w:cs="Tahoma" w:hint="eastAsia"/>
          <w:sz w:val="18"/>
          <w:szCs w:val="18"/>
          <w:rtl/>
        </w:rPr>
        <w:t>מניעת</w:t>
      </w:r>
      <w:r w:rsidRPr="00A972CC">
        <w:rPr>
          <w:rFonts w:ascii="Tahoma" w:hAnsi="Tahoma" w:cs="Tahoma"/>
          <w:sz w:val="18"/>
          <w:szCs w:val="18"/>
          <w:rtl/>
        </w:rPr>
        <w:t xml:space="preserve"> </w:t>
      </w:r>
      <w:r w:rsidRPr="00A972CC">
        <w:rPr>
          <w:rFonts w:ascii="Tahoma" w:hAnsi="Tahoma" w:cs="Tahoma" w:hint="eastAsia"/>
          <w:sz w:val="18"/>
          <w:szCs w:val="18"/>
          <w:rtl/>
        </w:rPr>
        <w:t>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sz w:val="18"/>
          <w:szCs w:val="18"/>
          <w:rtl/>
        </w:rPr>
        <w:t xml:space="preserve"> </w:t>
      </w:r>
      <w:r w:rsidRPr="00A972CC">
        <w:rPr>
          <w:rFonts w:ascii="Tahoma" w:hAnsi="Tahoma" w:cs="Tahoma" w:hint="eastAsia"/>
          <w:sz w:val="18"/>
          <w:szCs w:val="18"/>
          <w:rtl/>
        </w:rPr>
        <w:t>ברשות</w:t>
      </w:r>
      <w:r w:rsidRPr="00A972CC">
        <w:rPr>
          <w:rFonts w:ascii="Tahoma" w:hAnsi="Tahoma" w:cs="Tahoma"/>
          <w:sz w:val="18"/>
          <w:szCs w:val="18"/>
          <w:rtl/>
        </w:rPr>
        <w:t>.</w:t>
      </w:r>
      <w:r w:rsidRPr="00A972CC">
        <w:rPr>
          <w:rFonts w:ascii="Tahoma" w:hAnsi="Tahoma" w:cs="Tahoma" w:hint="cs"/>
          <w:sz w:val="18"/>
          <w:szCs w:val="18"/>
          <w:rtl/>
        </w:rPr>
        <w:t xml:space="preserve">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הרשויות המקומיות טירה ודבוריה מסרו בתשובותיהן למשרד מבקר המדינה מפברואר 2019 כי בכוונתן למנות אחראי למניעת הטרדה מינית ברשות. </w:t>
      </w:r>
    </w:p>
    <w:p w:rsidR="00F33433" w:rsidRPr="00A972CC" w:rsidP="006D0422">
      <w:pPr>
        <w:pStyle w:val="RESHET"/>
        <w:rPr>
          <w:rtl/>
        </w:rPr>
      </w:pPr>
      <w:r w:rsidRPr="00A972CC">
        <w:rPr>
          <w:rFonts w:hint="cs"/>
          <w:rtl/>
        </w:rPr>
        <w:t xml:space="preserve">שלוש רשויות לא ענו על השאלה בדבר מינוי אחראי: </w:t>
      </w:r>
      <w:r w:rsidRPr="00A972CC">
        <w:rPr>
          <w:rFonts w:hint="cs"/>
          <w:rtl/>
        </w:rPr>
        <w:t>בוקעאת'א</w:t>
      </w:r>
      <w:r w:rsidRPr="00A972CC">
        <w:rPr>
          <w:rFonts w:hint="cs"/>
          <w:rtl/>
        </w:rPr>
        <w:t xml:space="preserve">, מעלה עירון </w:t>
      </w:r>
      <w:r w:rsidRPr="00A972CC">
        <w:rPr>
          <w:rFonts w:hint="cs"/>
          <w:rtl/>
        </w:rPr>
        <w:t>וסאג'ור</w:t>
      </w:r>
      <w:r w:rsidRPr="00A972CC">
        <w:rPr>
          <w:rFonts w:hint="cs"/>
          <w:rtl/>
        </w:rPr>
        <w:t>. משרד מבקר המדינה מעיר לרשויות המקומיות שלא השיבו על השאלה בדבר מינוי אחראי. הימנעותן ממענה מעלה חשש ש</w:t>
      </w:r>
      <w:r w:rsidRPr="00A972CC">
        <w:rPr>
          <w:rtl/>
        </w:rPr>
        <w:t xml:space="preserve">הן </w:t>
      </w:r>
      <w:r w:rsidRPr="00A972CC">
        <w:rPr>
          <w:rFonts w:hint="eastAsia"/>
          <w:rtl/>
        </w:rPr>
        <w:t>לא</w:t>
      </w:r>
      <w:r w:rsidRPr="00A972CC">
        <w:rPr>
          <w:rtl/>
        </w:rPr>
        <w:t xml:space="preserve"> קיימו את </w:t>
      </w:r>
      <w:r w:rsidRPr="00A972CC">
        <w:rPr>
          <w:rFonts w:hint="eastAsia"/>
          <w:rtl/>
        </w:rPr>
        <w:t>חובתן</w:t>
      </w:r>
      <w:r w:rsidRPr="00A972CC">
        <w:rPr>
          <w:rtl/>
        </w:rPr>
        <w:t xml:space="preserve"> </w:t>
      </w:r>
      <w:r w:rsidRPr="00A972CC">
        <w:rPr>
          <w:rFonts w:hint="eastAsia"/>
          <w:rtl/>
        </w:rPr>
        <w:t>החוקית</w:t>
      </w:r>
      <w:r w:rsidRPr="00A972CC">
        <w:rPr>
          <w:rFonts w:hint="cs"/>
          <w:rtl/>
        </w:rPr>
        <w:t>.</w:t>
      </w:r>
    </w:p>
    <w:p w:rsidR="00F33433" w:rsidRPr="00A972CC" w:rsidP="006D0422">
      <w:pPr>
        <w:pStyle w:val="RESHET"/>
        <w:rPr>
          <w:rtl/>
        </w:rPr>
      </w:pPr>
      <w:r w:rsidRPr="00A972CC">
        <w:rPr>
          <w:rFonts w:hint="cs"/>
          <w:rtl/>
        </w:rPr>
        <w:t>על הרשויות המקומיות האמורות למנות אחראי לאלתר ולקיים את הוראות התקנות בעניין זה, ככל שהן טרם עשו כן.</w:t>
      </w:r>
    </w:p>
    <w:p w:rsidR="00F33433" w:rsidRPr="00A972CC" w:rsidP="006D0422">
      <w:pPr>
        <w:spacing w:before="180"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הודעה על מינוי אחראי ויידוע העובדים</w:t>
      </w:r>
      <w:r w:rsidRPr="00A972CC">
        <w:rPr>
          <w:rFonts w:ascii="Tahoma" w:hAnsi="Tahoma" w:cs="Tahoma" w:hint="cs"/>
          <w:b/>
          <w:bCs/>
          <w:sz w:val="18"/>
          <w:szCs w:val="18"/>
          <w:rtl/>
        </w:rPr>
        <w:t>:</w:t>
      </w:r>
      <w:r w:rsidRPr="00A972CC">
        <w:rPr>
          <w:rFonts w:ascii="Tahoma" w:hAnsi="Tahoma" w:cs="Tahoma" w:hint="cs"/>
          <w:sz w:val="18"/>
          <w:szCs w:val="18"/>
          <w:rtl/>
        </w:rPr>
        <w:t xml:space="preserve"> כאמור בתקנות נקבעה החובה למנות אחראי. סדרי </w:t>
      </w:r>
      <w:r w:rsidRPr="00A972CC">
        <w:rPr>
          <w:rFonts w:ascii="Tahoma" w:hAnsi="Tahoma" w:cs="Tahoma" w:hint="cs"/>
          <w:sz w:val="18"/>
          <w:szCs w:val="18"/>
          <w:rtl/>
        </w:rPr>
        <w:t>מינהל</w:t>
      </w:r>
      <w:r w:rsidRPr="00A972CC">
        <w:rPr>
          <w:rFonts w:ascii="Tahoma" w:hAnsi="Tahoma" w:cs="Tahoma" w:hint="cs"/>
          <w:sz w:val="18"/>
          <w:szCs w:val="18"/>
          <w:rtl/>
        </w:rPr>
        <w:t xml:space="preserve"> תקין מחייבים כי המינוי ייעשה באופן רשמי ובכתב, אך הדבר מתבקש גם נוכח חשיבותו ומורכבותו של תפקיד האחראי, שלעיתים אף עשוי להידרש להעיד בערכאות משפטיות.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נמצא כי בארבע מהרשויות המקומיות שנבדקו - עיריות חדרה, טירת הכרמל ונצרת והמועצה המקומית רכסים - </w:t>
      </w:r>
      <w:r w:rsidRPr="00A972CC">
        <w:rPr>
          <w:rFonts w:ascii="Tahoma" w:hAnsi="Tahoma" w:cs="Tahoma" w:hint="eastAsia"/>
          <w:sz w:val="18"/>
          <w:szCs w:val="18"/>
          <w:rtl/>
        </w:rPr>
        <w:t>לא</w:t>
      </w:r>
      <w:r w:rsidRPr="00A972CC">
        <w:rPr>
          <w:rFonts w:ascii="Tahoma" w:hAnsi="Tahoma" w:cs="Tahoma"/>
          <w:sz w:val="18"/>
          <w:szCs w:val="18"/>
          <w:rtl/>
        </w:rPr>
        <w:t xml:space="preserve"> </w:t>
      </w:r>
      <w:r w:rsidRPr="00A972CC">
        <w:rPr>
          <w:rFonts w:ascii="Tahoma" w:hAnsi="Tahoma" w:cs="Tahoma" w:hint="cs"/>
          <w:sz w:val="18"/>
          <w:szCs w:val="18"/>
          <w:rtl/>
        </w:rPr>
        <w:t>נמצא כתב מינוי רשמי לאחראי. אחראים ברשויות מקומיות אחרות מסרו לצוות הביקורת כי היעדר מינוי רשמי עלול לפגוע בפעילותם: אחראית ברשות מקומית בצפון מסרה כי אם תידרש לטפל בתלונה, היא חוששת שיטענו נגדה על פעולה ללא סמכות; במסגרת שיתוף הציבור ציינו אחראים כי מאחר שלא קיבלו מסמך רשמי, לא ברור להם אם מונו בפועל ולכן גם לא החלו במילוי התפקיד.</w:t>
      </w:r>
    </w:p>
    <w:p w:rsidR="00F33433" w:rsidRPr="00A972CC" w:rsidP="006D0422">
      <w:pPr>
        <w:pStyle w:val="RESHET"/>
        <w:rPr>
          <w:rtl/>
        </w:rPr>
      </w:pPr>
      <w:r w:rsidRPr="00A972CC">
        <w:rPr>
          <w:rFonts w:hint="cs"/>
          <w:rtl/>
        </w:rPr>
        <w:t>על הרשויות המקומיות שמינו אחראי אך לא באופן רשמי ובכתב, ובהן עיריות חדרה, טירת הכרמל ונצרת והמועצה המקומית רכסים, לעשות זאת בהקדם.</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עיריית חדרה מסרה בתשובתה למשרד מבקר המדינה מפברואר 2019 כי תמנה את האחראית למניעת הטרדה מינית מינוי רשמי בכתב.</w:t>
      </w:r>
    </w:p>
    <w:p w:rsidR="00F33433" w:rsidRPr="00A972CC" w:rsidP="006D0422">
      <w:pPr>
        <w:spacing w:line="240" w:lineRule="exact"/>
        <w:ind w:right="2268"/>
        <w:jc w:val="both"/>
        <w:rPr>
          <w:rFonts w:ascii="Tahoma" w:hAnsi="Tahoma" w:cs="Tahoma"/>
          <w:sz w:val="18"/>
          <w:szCs w:val="18"/>
        </w:rPr>
      </w:pPr>
      <w:r w:rsidRPr="00A972CC">
        <w:rPr>
          <w:rFonts w:ascii="Tahoma" w:hAnsi="Tahoma" w:cs="Tahoma" w:hint="cs"/>
          <w:sz w:val="18"/>
          <w:szCs w:val="18"/>
          <w:rtl/>
        </w:rPr>
        <w:t xml:space="preserve">המועצה המקומית רכסים מסרה בתשובתה מפברואר 2019 כי בעקבות הביקורת מינתה מינוי רשמי אחראית למניעת הטרדה מינית.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עוד נקבע בתקנות כי על המעסיק להביא לידיעתו של כל עובד את שם האחראי ואת הפרטים הדרושים לשם פנייה אליו. פרסום שמו של האחראי ודרכי ההתקשרות </w:t>
      </w:r>
      <w:r w:rsidRPr="00A972CC">
        <w:rPr>
          <w:rFonts w:ascii="Tahoma" w:hAnsi="Tahoma" w:cs="Tahoma" w:hint="cs"/>
          <w:sz w:val="18"/>
          <w:szCs w:val="18"/>
          <w:rtl/>
        </w:rPr>
        <w:t>עימו</w:t>
      </w:r>
      <w:r w:rsidRPr="00A972CC">
        <w:rPr>
          <w:rFonts w:ascii="Tahoma" w:hAnsi="Tahoma" w:cs="Tahoma" w:hint="cs"/>
          <w:sz w:val="18"/>
          <w:szCs w:val="18"/>
          <w:rtl/>
        </w:rPr>
        <w:t xml:space="preserve"> חיוני למילוי תפקידו - להיות כתובת ברורה לעובדים, להגשת תלונה ולקבלת ייעוץ והכוונה.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מהביקורת ו</w:t>
      </w:r>
      <w:r w:rsidRPr="00A972CC">
        <w:rPr>
          <w:rFonts w:ascii="Tahoma" w:hAnsi="Tahoma" w:cs="Tahoma" w:hint="eastAsia"/>
          <w:sz w:val="18"/>
          <w:szCs w:val="18"/>
          <w:rtl/>
        </w:rPr>
        <w:t>מתשובות</w:t>
      </w:r>
      <w:r w:rsidRPr="00A972CC">
        <w:rPr>
          <w:rFonts w:ascii="Tahoma" w:hAnsi="Tahoma" w:cs="Tahoma" w:hint="cs"/>
          <w:sz w:val="18"/>
          <w:szCs w:val="18"/>
          <w:rtl/>
        </w:rPr>
        <w:t>יהן של</w:t>
      </w:r>
      <w:r w:rsidRPr="00A972CC">
        <w:rPr>
          <w:rFonts w:ascii="Tahoma" w:hAnsi="Tahoma" w:cs="Tahoma"/>
          <w:sz w:val="18"/>
          <w:szCs w:val="18"/>
          <w:rtl/>
        </w:rPr>
        <w:t xml:space="preserve"> </w:t>
      </w:r>
      <w:r w:rsidRPr="00A972CC">
        <w:rPr>
          <w:rFonts w:ascii="Tahoma" w:hAnsi="Tahoma" w:cs="Tahoma" w:hint="eastAsia"/>
          <w:sz w:val="18"/>
          <w:szCs w:val="18"/>
          <w:rtl/>
        </w:rPr>
        <w:t>הרשויות</w:t>
      </w:r>
      <w:r w:rsidRPr="00A972CC">
        <w:rPr>
          <w:rFonts w:ascii="Tahoma" w:hAnsi="Tahoma" w:cs="Tahoma"/>
          <w:sz w:val="18"/>
          <w:szCs w:val="18"/>
          <w:rtl/>
        </w:rPr>
        <w:t xml:space="preserve"> המקומיות </w:t>
      </w:r>
      <w:r w:rsidRPr="00A972CC">
        <w:rPr>
          <w:rFonts w:ascii="Tahoma" w:hAnsi="Tahoma" w:cs="Tahoma" w:hint="cs"/>
          <w:sz w:val="18"/>
          <w:szCs w:val="18"/>
          <w:rtl/>
        </w:rPr>
        <w:t>ע</w:t>
      </w:r>
      <w:r w:rsidRPr="00A972CC">
        <w:rPr>
          <w:rFonts w:ascii="Tahoma" w:hAnsi="Tahoma" w:cs="Tahoma" w:hint="eastAsia"/>
          <w:sz w:val="18"/>
          <w:szCs w:val="18"/>
          <w:rtl/>
        </w:rPr>
        <w:t>ל</w:t>
      </w:r>
      <w:r w:rsidRPr="00A972CC">
        <w:rPr>
          <w:rFonts w:ascii="Tahoma" w:hAnsi="Tahoma" w:cs="Tahoma" w:hint="cs"/>
          <w:sz w:val="18"/>
          <w:szCs w:val="18"/>
          <w:rtl/>
        </w:rPr>
        <w:t xml:space="preserve"> ה</w:t>
      </w:r>
      <w:r w:rsidRPr="00A972CC">
        <w:rPr>
          <w:rFonts w:ascii="Tahoma" w:hAnsi="Tahoma" w:cs="Tahoma" w:hint="eastAsia"/>
          <w:sz w:val="18"/>
          <w:szCs w:val="18"/>
          <w:rtl/>
        </w:rPr>
        <w:t>שאלון</w:t>
      </w:r>
      <w:r w:rsidRPr="00A972CC">
        <w:rPr>
          <w:rFonts w:ascii="Tahoma" w:hAnsi="Tahoma" w:cs="Tahoma"/>
          <w:sz w:val="18"/>
          <w:szCs w:val="18"/>
          <w:rtl/>
        </w:rPr>
        <w:t xml:space="preserve"> עלה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17</w:t>
      </w:r>
      <w:r w:rsidRPr="00A972CC">
        <w:rPr>
          <w:rFonts w:ascii="Tahoma" w:hAnsi="Tahoma" w:cs="Tahoma"/>
          <w:sz w:val="18"/>
          <w:szCs w:val="18"/>
          <w:rtl/>
        </w:rPr>
        <w:t xml:space="preserve"> מהן </w:t>
      </w:r>
      <w:r w:rsidRPr="00A972CC">
        <w:rPr>
          <w:rFonts w:ascii="Tahoma" w:hAnsi="Tahoma" w:cs="Tahoma" w:hint="eastAsia"/>
          <w:sz w:val="18"/>
          <w:szCs w:val="18"/>
          <w:rtl/>
        </w:rPr>
        <w:t>לא</w:t>
      </w:r>
      <w:r w:rsidRPr="00A972CC">
        <w:rPr>
          <w:rFonts w:ascii="Tahoma" w:hAnsi="Tahoma" w:cs="Tahoma"/>
          <w:sz w:val="18"/>
          <w:szCs w:val="18"/>
          <w:rtl/>
        </w:rPr>
        <w:t xml:space="preserve"> </w:t>
      </w:r>
      <w:r w:rsidRPr="00A972CC">
        <w:rPr>
          <w:rFonts w:ascii="Tahoma" w:hAnsi="Tahoma" w:cs="Tahoma" w:hint="eastAsia"/>
          <w:sz w:val="18"/>
          <w:szCs w:val="18"/>
          <w:rtl/>
        </w:rPr>
        <w:t>הביאו</w:t>
      </w:r>
      <w:r w:rsidRPr="00A972CC">
        <w:rPr>
          <w:rFonts w:ascii="Tahoma" w:hAnsi="Tahoma" w:cs="Tahoma"/>
          <w:sz w:val="18"/>
          <w:szCs w:val="18"/>
          <w:rtl/>
        </w:rPr>
        <w:t xml:space="preserve"> לידיעת </w:t>
      </w:r>
      <w:r w:rsidRPr="00A972CC">
        <w:rPr>
          <w:rFonts w:ascii="Tahoma" w:hAnsi="Tahoma" w:cs="Tahoma" w:hint="cs"/>
          <w:sz w:val="18"/>
          <w:szCs w:val="18"/>
          <w:rtl/>
        </w:rPr>
        <w:t>עובדיהן</w:t>
      </w:r>
      <w:r w:rsidRPr="00A972CC">
        <w:rPr>
          <w:rFonts w:ascii="Tahoma" w:hAnsi="Tahoma" w:cs="Tahoma"/>
          <w:sz w:val="18"/>
          <w:szCs w:val="18"/>
          <w:rtl/>
        </w:rPr>
        <w:t xml:space="preserve"> </w:t>
      </w:r>
      <w:r w:rsidRPr="00A972CC">
        <w:rPr>
          <w:rFonts w:ascii="Tahoma" w:hAnsi="Tahoma" w:cs="Tahoma" w:hint="eastAsia"/>
          <w:sz w:val="18"/>
          <w:szCs w:val="18"/>
          <w:rtl/>
        </w:rPr>
        <w:t>את</w:t>
      </w:r>
      <w:r w:rsidRPr="00A972CC">
        <w:rPr>
          <w:rFonts w:ascii="Tahoma" w:hAnsi="Tahoma" w:cs="Tahoma"/>
          <w:sz w:val="18"/>
          <w:szCs w:val="18"/>
          <w:rtl/>
        </w:rPr>
        <w:t xml:space="preserve"> </w:t>
      </w:r>
      <w:r w:rsidRPr="00A972CC">
        <w:rPr>
          <w:rFonts w:ascii="Tahoma" w:hAnsi="Tahoma" w:cs="Tahoma" w:hint="eastAsia"/>
          <w:sz w:val="18"/>
          <w:szCs w:val="18"/>
          <w:rtl/>
        </w:rPr>
        <w:t>זהות</w:t>
      </w:r>
      <w:r w:rsidRPr="00A972CC">
        <w:rPr>
          <w:rFonts w:ascii="Tahoma" w:hAnsi="Tahoma" w:cs="Tahoma" w:hint="cs"/>
          <w:sz w:val="18"/>
          <w:szCs w:val="18"/>
          <w:rtl/>
        </w:rPr>
        <w:t>ו של</w:t>
      </w:r>
      <w:r w:rsidRPr="00A972CC">
        <w:rPr>
          <w:rFonts w:ascii="Tahoma" w:hAnsi="Tahoma" w:cs="Tahoma"/>
          <w:sz w:val="18"/>
          <w:szCs w:val="18"/>
          <w:rtl/>
        </w:rPr>
        <w:t xml:space="preserve"> </w:t>
      </w:r>
      <w:r w:rsidRPr="00A972CC">
        <w:rPr>
          <w:rFonts w:ascii="Tahoma" w:hAnsi="Tahoma" w:cs="Tahoma" w:hint="eastAsia"/>
          <w:sz w:val="18"/>
          <w:szCs w:val="18"/>
          <w:rtl/>
        </w:rPr>
        <w:t>האחראי</w:t>
      </w:r>
      <w:r w:rsidRPr="00A972CC">
        <w:rPr>
          <w:rFonts w:ascii="Tahoma" w:hAnsi="Tahoma" w:cs="Tahoma"/>
          <w:sz w:val="18"/>
          <w:szCs w:val="18"/>
          <w:rtl/>
        </w:rPr>
        <w:t xml:space="preserve"> </w:t>
      </w:r>
      <w:r w:rsidRPr="00A972CC">
        <w:rPr>
          <w:rFonts w:ascii="Tahoma" w:hAnsi="Tahoma" w:cs="Tahoma" w:hint="eastAsia"/>
          <w:sz w:val="18"/>
          <w:szCs w:val="18"/>
          <w:rtl/>
        </w:rPr>
        <w:t>שמינו</w:t>
      </w:r>
      <w:r w:rsidRPr="00A972CC">
        <w:rPr>
          <w:rFonts w:ascii="Tahoma" w:hAnsi="Tahoma" w:cs="Tahoma"/>
          <w:sz w:val="18"/>
          <w:szCs w:val="18"/>
          <w:rtl/>
        </w:rPr>
        <w:t xml:space="preserve">. </w:t>
      </w:r>
      <w:r w:rsidRPr="00A972CC">
        <w:rPr>
          <w:rFonts w:ascii="Tahoma" w:hAnsi="Tahoma" w:cs="Tahoma" w:hint="cs"/>
          <w:sz w:val="18"/>
          <w:szCs w:val="18"/>
          <w:rtl/>
        </w:rPr>
        <w:t xml:space="preserve">כך למשל מבין הרשויות שנבדקו עיריית אלעד והמועצה המקומית רכסים. </w:t>
      </w:r>
      <w:r w:rsidRPr="00A972CC">
        <w:rPr>
          <w:rFonts w:ascii="Tahoma" w:hAnsi="Tahoma" w:cs="Tahoma" w:hint="eastAsia"/>
          <w:sz w:val="18"/>
          <w:szCs w:val="18"/>
          <w:rtl/>
        </w:rPr>
        <w:t>אחראית</w:t>
      </w:r>
      <w:r w:rsidRPr="00A972CC">
        <w:rPr>
          <w:rFonts w:ascii="Tahoma" w:hAnsi="Tahoma" w:cs="Tahoma"/>
          <w:sz w:val="18"/>
          <w:szCs w:val="18"/>
          <w:rtl/>
        </w:rPr>
        <w:t xml:space="preserve"> </w:t>
      </w:r>
      <w:r w:rsidRPr="00A972CC">
        <w:rPr>
          <w:rFonts w:ascii="Tahoma" w:hAnsi="Tahoma" w:cs="Tahoma" w:hint="cs"/>
          <w:sz w:val="18"/>
          <w:szCs w:val="18"/>
          <w:rtl/>
        </w:rPr>
        <w:t xml:space="preserve">ברשות מקומית ממרכז הארץ </w:t>
      </w:r>
      <w:r w:rsidRPr="00A972CC">
        <w:rPr>
          <w:rFonts w:ascii="Tahoma" w:hAnsi="Tahoma" w:cs="Tahoma" w:hint="eastAsia"/>
          <w:sz w:val="18"/>
          <w:szCs w:val="18"/>
          <w:rtl/>
        </w:rPr>
        <w:t>מסרה</w:t>
      </w:r>
      <w:r w:rsidRPr="00A972CC">
        <w:rPr>
          <w:rFonts w:ascii="Tahoma" w:hAnsi="Tahoma" w:cs="Tahoma"/>
          <w:sz w:val="18"/>
          <w:szCs w:val="18"/>
          <w:rtl/>
        </w:rPr>
        <w:t xml:space="preserve"> </w:t>
      </w:r>
      <w:r w:rsidRPr="00A972CC">
        <w:rPr>
          <w:rFonts w:ascii="Tahoma" w:hAnsi="Tahoma" w:cs="Tahoma" w:hint="eastAsia"/>
          <w:sz w:val="18"/>
          <w:szCs w:val="18"/>
          <w:rtl/>
        </w:rPr>
        <w:t>לצוות</w:t>
      </w:r>
      <w:r w:rsidRPr="00A972CC">
        <w:rPr>
          <w:rFonts w:ascii="Tahoma" w:hAnsi="Tahoma" w:cs="Tahoma"/>
          <w:sz w:val="18"/>
          <w:szCs w:val="18"/>
          <w:rtl/>
        </w:rPr>
        <w:t xml:space="preserve"> </w:t>
      </w:r>
      <w:r w:rsidRPr="00A972CC">
        <w:rPr>
          <w:rFonts w:ascii="Tahoma" w:hAnsi="Tahoma" w:cs="Tahoma" w:hint="eastAsia"/>
          <w:sz w:val="18"/>
          <w:szCs w:val="18"/>
          <w:rtl/>
        </w:rPr>
        <w:t>הביקורת</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eastAsia"/>
          <w:sz w:val="18"/>
          <w:szCs w:val="18"/>
          <w:rtl/>
        </w:rPr>
        <w:t>היא</w:t>
      </w:r>
      <w:r w:rsidRPr="00A972CC">
        <w:rPr>
          <w:rFonts w:ascii="Tahoma" w:hAnsi="Tahoma" w:cs="Tahoma"/>
          <w:sz w:val="18"/>
          <w:szCs w:val="18"/>
          <w:rtl/>
        </w:rPr>
        <w:t xml:space="preserve"> </w:t>
      </w:r>
      <w:r w:rsidRPr="00A972CC">
        <w:rPr>
          <w:rFonts w:ascii="Tahoma" w:hAnsi="Tahoma" w:cs="Tahoma" w:hint="eastAsia"/>
          <w:sz w:val="18"/>
          <w:szCs w:val="18"/>
          <w:rtl/>
        </w:rPr>
        <w:t>סבורה</w:t>
      </w:r>
      <w:r w:rsidRPr="00A972CC">
        <w:rPr>
          <w:rFonts w:ascii="Tahoma" w:hAnsi="Tahoma" w:cs="Tahoma"/>
          <w:sz w:val="18"/>
          <w:szCs w:val="18"/>
          <w:rtl/>
        </w:rPr>
        <w:t xml:space="preserve"> </w:t>
      </w:r>
      <w:r w:rsidRPr="00A972CC">
        <w:rPr>
          <w:rFonts w:ascii="Tahoma" w:hAnsi="Tahoma" w:cs="Tahoma" w:hint="eastAsia"/>
          <w:sz w:val="18"/>
          <w:szCs w:val="18"/>
          <w:rtl/>
        </w:rPr>
        <w:t>שעובדים</w:t>
      </w:r>
      <w:r w:rsidRPr="00A972CC">
        <w:rPr>
          <w:rFonts w:ascii="Tahoma" w:hAnsi="Tahoma" w:cs="Tahoma"/>
          <w:sz w:val="18"/>
          <w:szCs w:val="18"/>
          <w:rtl/>
        </w:rPr>
        <w:t xml:space="preserve"> </w:t>
      </w:r>
      <w:r w:rsidRPr="00A972CC">
        <w:rPr>
          <w:rFonts w:ascii="Tahoma" w:hAnsi="Tahoma" w:cs="Tahoma" w:hint="eastAsia"/>
          <w:sz w:val="18"/>
          <w:szCs w:val="18"/>
          <w:rtl/>
        </w:rPr>
        <w:t>ומנהלים</w:t>
      </w:r>
      <w:r w:rsidRPr="00A972CC">
        <w:rPr>
          <w:rFonts w:ascii="Tahoma" w:hAnsi="Tahoma" w:cs="Tahoma"/>
          <w:sz w:val="18"/>
          <w:szCs w:val="18"/>
          <w:rtl/>
        </w:rPr>
        <w:t xml:space="preserve"> </w:t>
      </w:r>
      <w:r w:rsidRPr="00A972CC">
        <w:rPr>
          <w:rFonts w:ascii="Tahoma" w:hAnsi="Tahoma" w:cs="Tahoma" w:hint="eastAsia"/>
          <w:sz w:val="18"/>
          <w:szCs w:val="18"/>
          <w:rtl/>
        </w:rPr>
        <w:t>ברשות</w:t>
      </w:r>
      <w:r w:rsidRPr="00A972CC">
        <w:rPr>
          <w:rFonts w:ascii="Tahoma" w:hAnsi="Tahoma" w:cs="Tahoma"/>
          <w:sz w:val="18"/>
          <w:szCs w:val="18"/>
          <w:rtl/>
        </w:rPr>
        <w:t xml:space="preserve"> </w:t>
      </w:r>
      <w:r w:rsidRPr="00A972CC">
        <w:rPr>
          <w:rFonts w:ascii="Tahoma" w:hAnsi="Tahoma" w:cs="Tahoma" w:hint="cs"/>
          <w:sz w:val="18"/>
          <w:szCs w:val="18"/>
          <w:rtl/>
        </w:rPr>
        <w:t>אינם</w:t>
      </w:r>
      <w:r w:rsidRPr="00A972CC">
        <w:rPr>
          <w:rFonts w:ascii="Tahoma" w:hAnsi="Tahoma" w:cs="Tahoma"/>
          <w:sz w:val="18"/>
          <w:szCs w:val="18"/>
          <w:rtl/>
        </w:rPr>
        <w:t xml:space="preserve"> </w:t>
      </w:r>
      <w:r w:rsidRPr="00A972CC">
        <w:rPr>
          <w:rFonts w:ascii="Tahoma" w:hAnsi="Tahoma" w:cs="Tahoma" w:hint="eastAsia"/>
          <w:sz w:val="18"/>
          <w:szCs w:val="18"/>
          <w:rtl/>
        </w:rPr>
        <w:t>יודעים</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eastAsia"/>
          <w:sz w:val="18"/>
          <w:szCs w:val="18"/>
          <w:rtl/>
        </w:rPr>
        <w:t>היא</w:t>
      </w:r>
      <w:r w:rsidRPr="00A972CC">
        <w:rPr>
          <w:rFonts w:ascii="Tahoma" w:hAnsi="Tahoma" w:cs="Tahoma"/>
          <w:sz w:val="18"/>
          <w:szCs w:val="18"/>
          <w:rtl/>
        </w:rPr>
        <w:t xml:space="preserve"> </w:t>
      </w:r>
      <w:r w:rsidRPr="00A972CC">
        <w:rPr>
          <w:rFonts w:ascii="Tahoma" w:hAnsi="Tahoma" w:cs="Tahoma" w:hint="cs"/>
          <w:sz w:val="18"/>
          <w:szCs w:val="18"/>
          <w:rtl/>
        </w:rPr>
        <w:t>ה</w:t>
      </w:r>
      <w:r w:rsidRPr="00A972CC">
        <w:rPr>
          <w:rFonts w:ascii="Tahoma" w:hAnsi="Tahoma" w:cs="Tahoma" w:hint="eastAsia"/>
          <w:sz w:val="18"/>
          <w:szCs w:val="18"/>
          <w:rtl/>
        </w:rPr>
        <w:t>משמשת</w:t>
      </w:r>
      <w:r w:rsidRPr="00A972CC">
        <w:rPr>
          <w:rFonts w:ascii="Tahoma" w:hAnsi="Tahoma" w:cs="Tahoma"/>
          <w:sz w:val="18"/>
          <w:szCs w:val="18"/>
          <w:rtl/>
        </w:rPr>
        <w:t xml:space="preserve"> </w:t>
      </w:r>
      <w:r w:rsidRPr="00A972CC">
        <w:rPr>
          <w:rFonts w:ascii="Tahoma" w:hAnsi="Tahoma" w:cs="Tahoma" w:hint="eastAsia"/>
          <w:sz w:val="18"/>
          <w:szCs w:val="18"/>
          <w:rtl/>
        </w:rPr>
        <w:t>בתפקיד</w:t>
      </w:r>
      <w:r w:rsidRPr="00A972CC">
        <w:rPr>
          <w:rFonts w:ascii="Tahoma" w:hAnsi="Tahoma" w:cs="Tahoma"/>
          <w:sz w:val="18"/>
          <w:szCs w:val="18"/>
          <w:rtl/>
        </w:rPr>
        <w:t xml:space="preserve"> </w:t>
      </w:r>
      <w:r w:rsidRPr="00A972CC">
        <w:rPr>
          <w:rFonts w:ascii="Tahoma" w:hAnsi="Tahoma" w:cs="Tahoma" w:hint="eastAsia"/>
          <w:sz w:val="18"/>
          <w:szCs w:val="18"/>
          <w:rtl/>
        </w:rPr>
        <w:t>האחראית</w:t>
      </w:r>
      <w:r w:rsidRPr="00A972CC">
        <w:rPr>
          <w:rFonts w:ascii="Tahoma" w:hAnsi="Tahoma" w:cs="Tahoma"/>
          <w:sz w:val="18"/>
          <w:szCs w:val="18"/>
          <w:rtl/>
        </w:rPr>
        <w:t>.</w:t>
      </w:r>
      <w:r w:rsidRPr="00A972CC">
        <w:rPr>
          <w:rFonts w:ascii="Tahoma" w:hAnsi="Tahoma" w:cs="Tahoma" w:hint="cs"/>
          <w:sz w:val="18"/>
          <w:szCs w:val="18"/>
          <w:rtl/>
        </w:rPr>
        <w:t xml:space="preserve"> </w:t>
      </w:r>
    </w:p>
    <w:p w:rsidR="00F33433" w:rsidRPr="00A972CC" w:rsidP="006D0422">
      <w:pPr>
        <w:pStyle w:val="RESHET"/>
        <w:rPr>
          <w:rtl/>
        </w:rPr>
      </w:pPr>
      <w:r w:rsidRPr="00A972CC">
        <w:rPr>
          <w:rFonts w:eastAsiaTheme="majorEastAsia" w:hint="eastAsia"/>
          <w:rtl/>
        </w:rPr>
        <w:t>מינוי</w:t>
      </w:r>
      <w:r w:rsidRPr="00A972CC">
        <w:rPr>
          <w:rFonts w:eastAsiaTheme="majorEastAsia"/>
          <w:rtl/>
        </w:rPr>
        <w:t xml:space="preserve"> </w:t>
      </w:r>
      <w:r w:rsidRPr="00A972CC">
        <w:rPr>
          <w:rFonts w:eastAsiaTheme="majorEastAsia" w:hint="eastAsia"/>
          <w:rtl/>
        </w:rPr>
        <w:t>אחראי</w:t>
      </w:r>
      <w:r w:rsidRPr="00A972CC">
        <w:rPr>
          <w:rFonts w:eastAsiaTheme="majorEastAsia"/>
          <w:rtl/>
        </w:rPr>
        <w:t xml:space="preserve"> ל</w:t>
      </w:r>
      <w:r w:rsidRPr="00A972CC">
        <w:rPr>
          <w:rFonts w:eastAsiaTheme="majorEastAsia" w:hint="cs"/>
          <w:rtl/>
        </w:rPr>
        <w:t xml:space="preserve">מניעת </w:t>
      </w:r>
      <w:r w:rsidRPr="00A972CC">
        <w:rPr>
          <w:rFonts w:eastAsiaTheme="majorEastAsia"/>
          <w:rtl/>
        </w:rPr>
        <w:t>הטרדה מינית</w:t>
      </w:r>
      <w:r w:rsidRPr="00A972CC">
        <w:rPr>
          <w:rtl/>
        </w:rPr>
        <w:t xml:space="preserve"> בלי ליידע </w:t>
      </w:r>
      <w:r w:rsidRPr="00A972CC">
        <w:rPr>
          <w:rFonts w:hint="cs"/>
          <w:rtl/>
        </w:rPr>
        <w:t xml:space="preserve">על כך </w:t>
      </w:r>
      <w:r w:rsidRPr="00A972CC">
        <w:rPr>
          <w:rtl/>
        </w:rPr>
        <w:t xml:space="preserve">את העובדים </w:t>
      </w:r>
      <w:r w:rsidRPr="00A972CC">
        <w:rPr>
          <w:rFonts w:hint="cs"/>
          <w:rtl/>
        </w:rPr>
        <w:t>מנוגד לתקנות ויקשה על העובדים</w:t>
      </w:r>
      <w:r w:rsidRPr="00A972CC">
        <w:rPr>
          <w:rtl/>
        </w:rPr>
        <w:t xml:space="preserve"> להיעזר </w:t>
      </w:r>
      <w:r w:rsidRPr="00A972CC">
        <w:rPr>
          <w:rFonts w:hint="cs"/>
          <w:rtl/>
        </w:rPr>
        <w:t>בו בעת הצורך.</w:t>
      </w:r>
      <w:r w:rsidRPr="00A972CC">
        <w:rPr>
          <w:rFonts w:hint="eastAsia"/>
          <w:rtl/>
        </w:rPr>
        <w:t xml:space="preserve"> </w:t>
      </w:r>
      <w:r w:rsidRPr="00A972CC">
        <w:rPr>
          <w:rFonts w:hint="cs"/>
          <w:rtl/>
        </w:rPr>
        <w:t>במצב האמור עולה החשש כי המינוי נעשה כדי לצאת ידי חובה, לא מ</w:t>
      </w:r>
      <w:r w:rsidRPr="00A972CC">
        <w:rPr>
          <w:rtl/>
        </w:rPr>
        <w:t xml:space="preserve">רצון </w:t>
      </w:r>
      <w:r w:rsidRPr="00A972CC">
        <w:rPr>
          <w:rFonts w:hint="eastAsia"/>
          <w:rtl/>
        </w:rPr>
        <w:t>אמיתי</w:t>
      </w:r>
      <w:r w:rsidRPr="00A972CC">
        <w:rPr>
          <w:rtl/>
        </w:rPr>
        <w:t xml:space="preserve"> </w:t>
      </w:r>
      <w:r w:rsidRPr="00A972CC">
        <w:rPr>
          <w:rFonts w:hint="cs"/>
          <w:rtl/>
        </w:rPr>
        <w:t>ל</w:t>
      </w:r>
      <w:r w:rsidRPr="00A972CC">
        <w:rPr>
          <w:rtl/>
        </w:rPr>
        <w:t xml:space="preserve">טפל בהטרדות מיניות ברשות ולנסות לעקור </w:t>
      </w:r>
      <w:r w:rsidRPr="00A972CC">
        <w:rPr>
          <w:rFonts w:hint="cs"/>
          <w:rtl/>
        </w:rPr>
        <w:t xml:space="preserve">את התופעה מן </w:t>
      </w:r>
      <w:r w:rsidRPr="00A972CC">
        <w:rPr>
          <w:rtl/>
        </w:rPr>
        <w:t>השורש.</w:t>
      </w:r>
      <w:r w:rsidRPr="00A972CC">
        <w:rPr>
          <w:rFonts w:eastAsiaTheme="majorEastAsia" w:hint="eastAsia"/>
          <w:rtl/>
        </w:rPr>
        <w:t xml:space="preserve"> על</w:t>
      </w:r>
      <w:r w:rsidRPr="00A972CC">
        <w:rPr>
          <w:rFonts w:eastAsiaTheme="majorEastAsia"/>
          <w:rtl/>
        </w:rPr>
        <w:t xml:space="preserve"> הרשויות המקומיות </w:t>
      </w:r>
      <w:r w:rsidRPr="00A972CC">
        <w:rPr>
          <w:rFonts w:eastAsiaTheme="majorEastAsia" w:hint="eastAsia"/>
          <w:rtl/>
        </w:rPr>
        <w:t>לפרסם</w:t>
      </w:r>
      <w:r w:rsidRPr="00A972CC">
        <w:rPr>
          <w:rFonts w:eastAsiaTheme="majorEastAsia"/>
          <w:rtl/>
        </w:rPr>
        <w:t xml:space="preserve"> לידיעת עובדיהן את זהות</w:t>
      </w:r>
      <w:r w:rsidRPr="00A972CC">
        <w:rPr>
          <w:rFonts w:eastAsiaTheme="majorEastAsia" w:hint="cs"/>
          <w:rtl/>
        </w:rPr>
        <w:t xml:space="preserve"> האחראי ואת</w:t>
      </w:r>
      <w:r w:rsidRPr="00A972CC">
        <w:rPr>
          <w:rFonts w:eastAsiaTheme="majorEastAsia"/>
          <w:rtl/>
        </w:rPr>
        <w:t xml:space="preserve"> פרטי </w:t>
      </w:r>
      <w:r w:rsidRPr="00A972CC">
        <w:rPr>
          <w:rFonts w:eastAsiaTheme="majorEastAsia" w:hint="eastAsia"/>
          <w:rtl/>
        </w:rPr>
        <w:t>ההתקשרות</w:t>
      </w:r>
      <w:r w:rsidRPr="00A972CC">
        <w:rPr>
          <w:rFonts w:eastAsiaTheme="majorEastAsia"/>
          <w:rtl/>
        </w:rPr>
        <w:t xml:space="preserve"> </w:t>
      </w:r>
      <w:r w:rsidRPr="00A972CC">
        <w:rPr>
          <w:rFonts w:eastAsiaTheme="majorEastAsia" w:hint="cs"/>
          <w:rtl/>
        </w:rPr>
        <w:t>עימו</w:t>
      </w:r>
      <w:r w:rsidRPr="00A972CC">
        <w:rPr>
          <w:rFonts w:eastAsiaTheme="majorEastAsia" w:hint="cs"/>
          <w:rtl/>
        </w:rPr>
        <w:t xml:space="preserve"> ולהעביר בכך לכלל העובדים מסר על חשיבות הנושא</w:t>
      </w:r>
      <w:r w:rsidRPr="00A972CC">
        <w:rPr>
          <w:rFonts w:eastAsiaTheme="majorEastAsia"/>
          <w:rtl/>
        </w:rPr>
        <w:t>.</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עיריית אלעד מסרה בתשובתה מפברואר 2019 כי בעקבות הביקורת שלחה לכל העובדים דוא"ל ובו יידעה אותם על זהות האחראי. </w:t>
      </w:r>
    </w:p>
    <w:p w:rsidR="00F33433" w:rsidRPr="006D0422" w:rsidP="006D0422">
      <w:pPr>
        <w:spacing w:line="240" w:lineRule="exact"/>
        <w:ind w:right="2268"/>
        <w:jc w:val="both"/>
        <w:rPr>
          <w:rFonts w:ascii="Tahoma" w:hAnsi="Tahoma" w:cs="Tahoma"/>
          <w:sz w:val="18"/>
          <w:szCs w:val="18"/>
        </w:rPr>
      </w:pPr>
    </w:p>
    <w:p w:rsidR="006D0422" w:rsidRPr="006D0422" w:rsidP="006D0422">
      <w:pPr>
        <w:spacing w:line="240" w:lineRule="exact"/>
        <w:ind w:right="2268"/>
        <w:jc w:val="both"/>
        <w:rPr>
          <w:rFonts w:ascii="Tahoma" w:hAnsi="Tahoma" w:cs="Tahoma"/>
          <w:sz w:val="18"/>
          <w:szCs w:val="18"/>
          <w:rtl/>
        </w:rPr>
      </w:pPr>
    </w:p>
    <w:p w:rsidR="00F33433" w:rsidP="006D0422">
      <w:pPr>
        <w:pStyle w:val="KOT4"/>
        <w:rPr>
          <w:rtl/>
        </w:rPr>
      </w:pPr>
      <w:r>
        <w:rPr>
          <w:rFonts w:hint="cs"/>
          <w:rtl/>
        </w:rPr>
        <w:t>האחראי למניעת הטרדה מינית - הגדרת תפקידו ומעמדו</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בתקנות נקבע כי מעסיק ימנה לאחראי אדם המתאים ככל האפשר למילוי תפקידיו של אחראי, מבחינת כישוריו, ניסיונו ומעמדו המקצועיים, מבחינת יחסי האנוש שלו ובקיאותו בהוראות הדין.</w:t>
      </w:r>
      <w:r w:rsidRPr="00A972CC">
        <w:rPr>
          <w:rFonts w:ascii="Tahoma" w:hAnsi="Tahoma" w:cs="Tahoma"/>
          <w:sz w:val="18"/>
          <w:szCs w:val="18"/>
          <w:rtl/>
        </w:rPr>
        <w:t xml:space="preserve"> </w:t>
      </w:r>
      <w:r w:rsidRPr="00A972CC">
        <w:rPr>
          <w:rFonts w:ascii="Tahoma" w:hAnsi="Tahoma" w:cs="Tahoma" w:hint="cs"/>
          <w:sz w:val="18"/>
          <w:szCs w:val="18"/>
          <w:rtl/>
        </w:rPr>
        <w:t>הגדרת תפקיד ברשות המקומית כוללת קביעת תחומי סמכות ואחריות ברורים ואת הדרישות המקצועיות והתנאים שעל בעל התפקיד לעמוד בהם (להלן - תנאי הסף)</w:t>
      </w:r>
      <w:r>
        <w:rPr>
          <w:rStyle w:val="FootnoteReference0"/>
          <w:rFonts w:ascii="Tahoma" w:hAnsi="Tahoma" w:cs="Tahoma"/>
          <w:sz w:val="18"/>
          <w:szCs w:val="18"/>
          <w:rtl/>
        </w:rPr>
        <w:footnoteReference w:id="21"/>
      </w:r>
      <w:r w:rsidRPr="00A972CC">
        <w:rPr>
          <w:rFonts w:ascii="Tahoma" w:hAnsi="Tahoma" w:cs="Tahoma" w:hint="cs"/>
          <w:sz w:val="18"/>
          <w:szCs w:val="18"/>
          <w:rtl/>
        </w:rPr>
        <w:t xml:space="preserve">. הגדרת התפקיד חיונית למילוי תפקידו של האחראי ולמניעת ניגוד עניינים בינו ובין בעלי תפקיד אחרים. תנאי הסף נועדו לסייע בבחירת האדם בעל הכישורים המתאימים לתפקיד, על מנת שיבוצע במקצועיות וביעילות, והם משפיעים על מעמדו בתוך הארגון. </w:t>
      </w:r>
    </w:p>
    <w:p w:rsidR="00F33433" w:rsidRPr="00A972CC" w:rsidP="006D0422">
      <w:pPr>
        <w:spacing w:line="240" w:lineRule="exact"/>
        <w:ind w:right="2268"/>
        <w:jc w:val="both"/>
        <w:rPr>
          <w:rFonts w:ascii="Tahoma" w:hAnsi="Tahoma" w:cs="Tahoma"/>
          <w:sz w:val="18"/>
          <w:szCs w:val="18"/>
        </w:rPr>
      </w:pPr>
      <w:r w:rsidRPr="00A972CC">
        <w:rPr>
          <w:rFonts w:ascii="Tahoma" w:hAnsi="Tahoma" w:cs="Tahoma"/>
          <w:sz w:val="18"/>
          <w:szCs w:val="18"/>
          <w:rtl/>
        </w:rPr>
        <w:t xml:space="preserve">משרד הפנים </w:t>
      </w:r>
      <w:r w:rsidRPr="00A972CC">
        <w:rPr>
          <w:rFonts w:ascii="Tahoma" w:hAnsi="Tahoma" w:cs="Tahoma" w:hint="cs"/>
          <w:sz w:val="18"/>
          <w:szCs w:val="18"/>
          <w:rtl/>
        </w:rPr>
        <w:t xml:space="preserve">פרסם </w:t>
      </w:r>
      <w:r w:rsidRPr="00A972CC">
        <w:rPr>
          <w:rFonts w:ascii="Tahoma" w:hAnsi="Tahoma" w:cs="Tahoma"/>
          <w:sz w:val="18"/>
          <w:szCs w:val="18"/>
          <w:rtl/>
        </w:rPr>
        <w:t xml:space="preserve">בשנת 1992 קובץ ניתוח עיסוקים ותיאור תפקידים בשלטון </w:t>
      </w:r>
      <w:r w:rsidRPr="006D0422">
        <w:rPr>
          <w:rFonts w:ascii="Tahoma" w:hAnsi="Tahoma" w:cs="Tahoma"/>
          <w:spacing w:val="-4"/>
          <w:sz w:val="18"/>
          <w:szCs w:val="18"/>
          <w:rtl/>
        </w:rPr>
        <w:t>המקומי</w:t>
      </w:r>
      <w:r>
        <w:rPr>
          <w:rStyle w:val="FootnoteReference0"/>
          <w:rFonts w:ascii="Tahoma" w:hAnsi="Tahoma" w:cs="Tahoma"/>
          <w:spacing w:val="-4"/>
          <w:sz w:val="18"/>
          <w:szCs w:val="18"/>
          <w:rtl/>
        </w:rPr>
        <w:footnoteReference w:id="22"/>
      </w:r>
      <w:r w:rsidRPr="006D0422">
        <w:rPr>
          <w:rFonts w:ascii="Tahoma" w:hAnsi="Tahoma" w:cs="Tahoma" w:hint="cs"/>
          <w:spacing w:val="-4"/>
          <w:sz w:val="18"/>
          <w:szCs w:val="18"/>
          <w:rtl/>
        </w:rPr>
        <w:t>.</w:t>
      </w:r>
      <w:r w:rsidRPr="006D0422">
        <w:rPr>
          <w:rFonts w:ascii="Tahoma" w:hAnsi="Tahoma" w:cs="Tahoma"/>
          <w:spacing w:val="-4"/>
          <w:sz w:val="18"/>
          <w:szCs w:val="18"/>
          <w:rtl/>
        </w:rPr>
        <w:t xml:space="preserve"> </w:t>
      </w:r>
      <w:r w:rsidRPr="006D0422">
        <w:rPr>
          <w:rFonts w:ascii="Tahoma" w:hAnsi="Tahoma" w:cs="Tahoma" w:hint="cs"/>
          <w:spacing w:val="-4"/>
          <w:sz w:val="18"/>
          <w:szCs w:val="18"/>
          <w:rtl/>
        </w:rPr>
        <w:t>בקובץ מתוארים, בין השאר, תחומי אחריות של בעלי תפקידים, כפיפותם הארגונית ותנאי הסף למינוים. בפברואר 2014, באמצעות</w:t>
      </w:r>
      <w:r w:rsidRPr="006D0422">
        <w:rPr>
          <w:rFonts w:ascii="Tahoma" w:hAnsi="Tahoma" w:cs="Tahoma"/>
          <w:spacing w:val="-4"/>
          <w:sz w:val="18"/>
          <w:szCs w:val="18"/>
          <w:rtl/>
        </w:rPr>
        <w:t xml:space="preserve"> חוזר מנכ"ל</w:t>
      </w:r>
      <w:r>
        <w:rPr>
          <w:rStyle w:val="FootnoteReference0"/>
          <w:rFonts w:ascii="Tahoma" w:hAnsi="Tahoma" w:cs="Tahoma"/>
          <w:spacing w:val="-4"/>
          <w:sz w:val="18"/>
          <w:szCs w:val="18"/>
          <w:rtl/>
        </w:rPr>
        <w:footnoteReference w:id="23"/>
      </w:r>
      <w:r w:rsidRPr="006D0422">
        <w:rPr>
          <w:rFonts w:ascii="Tahoma" w:hAnsi="Tahoma" w:cs="Tahoma" w:hint="cs"/>
          <w:spacing w:val="-4"/>
          <w:sz w:val="18"/>
          <w:szCs w:val="18"/>
          <w:rtl/>
        </w:rPr>
        <w:t>, פרסם</w:t>
      </w:r>
      <w:r w:rsidRPr="00A972CC">
        <w:rPr>
          <w:rFonts w:ascii="Tahoma" w:hAnsi="Tahoma" w:cs="Tahoma" w:hint="cs"/>
          <w:sz w:val="18"/>
          <w:szCs w:val="18"/>
          <w:rtl/>
        </w:rPr>
        <w:t xml:space="preserve"> משרד הפנים עדכון שהחליף את </w:t>
      </w:r>
      <w:r w:rsidRPr="00A972CC">
        <w:rPr>
          <w:rFonts w:ascii="Tahoma" w:hAnsi="Tahoma" w:cs="Tahoma"/>
          <w:sz w:val="18"/>
          <w:szCs w:val="18"/>
          <w:rtl/>
        </w:rPr>
        <w:t xml:space="preserve">קובץ </w:t>
      </w:r>
      <w:r w:rsidRPr="00A972CC">
        <w:rPr>
          <w:rFonts w:ascii="Tahoma" w:hAnsi="Tahoma" w:cs="Tahoma" w:hint="cs"/>
          <w:sz w:val="18"/>
          <w:szCs w:val="18"/>
          <w:rtl/>
        </w:rPr>
        <w:t>ניתוח העיסוקים והוא אמור לסייע לכל רשות מקומית בהקמת מבנה ארגוני ובהגדרת תפקידים שיהלמו את מאפייניה הייחודיים.</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בתיאור של נציבות שירות המדינה את תפקיד הממונה על שוויון מגדרי ויועץ/ת המנכ"ל לקידום נשים (להלן - הממונה על שוויון מגדרי) נקבע כי הממונה על שוויון מגדרי במשרדי הממשלה ויחידות הסמך מופקד גם על מניעת הטרדה מינית. באחריותו לקבל פניות עובדים על הטרדות מיניות; להעניק הסבר על זכויות הנפגעים; וללוות את הנפגעים בתהליך הטיפול בתלונה. בין תנאי הסף </w:t>
      </w:r>
      <w:r w:rsidRPr="00A972CC">
        <w:rPr>
          <w:rFonts w:ascii="Tahoma" w:hAnsi="Tahoma" w:cs="Tahoma" w:hint="cs"/>
          <w:sz w:val="18"/>
          <w:szCs w:val="18"/>
          <w:rtl/>
        </w:rPr>
        <w:t xml:space="preserve">שנקבעו בהגדרת התפקיד: השכלה אקדמית, מתח דרגות נדרש ולפחות שלוש שנים בשירות המדינה. </w:t>
      </w:r>
    </w:p>
    <w:p w:rsidR="00F33433" w:rsidRPr="00A972CC" w:rsidP="006D0422">
      <w:pPr>
        <w:pStyle w:val="RESHET"/>
        <w:rPr>
          <w:rtl/>
        </w:rPr>
      </w:pPr>
      <w:r w:rsidRPr="00A972CC">
        <w:rPr>
          <w:rFonts w:hint="eastAsia"/>
          <w:rtl/>
        </w:rPr>
        <w:t>הביקורת</w:t>
      </w:r>
      <w:r w:rsidRPr="00A972CC">
        <w:rPr>
          <w:rtl/>
        </w:rPr>
        <w:t xml:space="preserve"> </w:t>
      </w:r>
      <w:r w:rsidRPr="00A972CC">
        <w:rPr>
          <w:rFonts w:hint="eastAsia"/>
          <w:rtl/>
        </w:rPr>
        <w:t>העלתה</w:t>
      </w:r>
      <w:r w:rsidRPr="00A972CC">
        <w:rPr>
          <w:rtl/>
        </w:rPr>
        <w:t xml:space="preserve"> </w:t>
      </w:r>
      <w:r w:rsidRPr="00A972CC">
        <w:rPr>
          <w:rFonts w:hint="eastAsia"/>
          <w:rtl/>
        </w:rPr>
        <w:t>כי</w:t>
      </w:r>
      <w:r w:rsidRPr="00A972CC">
        <w:rPr>
          <w:rtl/>
        </w:rPr>
        <w:t xml:space="preserve"> </w:t>
      </w:r>
      <w:r w:rsidRPr="00A972CC">
        <w:rPr>
          <w:rFonts w:hint="eastAsia"/>
          <w:rtl/>
        </w:rPr>
        <w:t>בניגוד</w:t>
      </w:r>
      <w:r w:rsidRPr="00A972CC">
        <w:rPr>
          <w:rtl/>
        </w:rPr>
        <w:t xml:space="preserve"> </w:t>
      </w:r>
      <w:r w:rsidRPr="00A972CC">
        <w:rPr>
          <w:rFonts w:hint="eastAsia"/>
          <w:rtl/>
        </w:rPr>
        <w:t>לקיים</w:t>
      </w:r>
      <w:r w:rsidRPr="00A972CC">
        <w:rPr>
          <w:rtl/>
        </w:rPr>
        <w:t xml:space="preserve"> </w:t>
      </w:r>
      <w:r w:rsidRPr="00A972CC">
        <w:rPr>
          <w:rFonts w:hint="eastAsia"/>
          <w:rtl/>
        </w:rPr>
        <w:t>בשירות</w:t>
      </w:r>
      <w:r w:rsidRPr="00A972CC">
        <w:rPr>
          <w:rtl/>
        </w:rPr>
        <w:t xml:space="preserve"> </w:t>
      </w:r>
      <w:r w:rsidRPr="00A972CC">
        <w:rPr>
          <w:rFonts w:hint="eastAsia"/>
          <w:rtl/>
        </w:rPr>
        <w:t>המדינה</w:t>
      </w:r>
      <w:r w:rsidRPr="00A972CC">
        <w:rPr>
          <w:rFonts w:hint="cs"/>
          <w:rtl/>
        </w:rPr>
        <w:t>,</w:t>
      </w:r>
      <w:r w:rsidRPr="00A972CC">
        <w:rPr>
          <w:rFonts w:hint="eastAsia"/>
          <w:rtl/>
        </w:rPr>
        <w:t xml:space="preserve"> משרד</w:t>
      </w:r>
      <w:r w:rsidRPr="00A972CC">
        <w:rPr>
          <w:rtl/>
        </w:rPr>
        <w:t xml:space="preserve"> </w:t>
      </w:r>
      <w:r w:rsidRPr="00A972CC">
        <w:rPr>
          <w:rFonts w:hint="eastAsia"/>
          <w:rtl/>
        </w:rPr>
        <w:t>הפנים</w:t>
      </w:r>
      <w:r w:rsidRPr="00A972CC">
        <w:rPr>
          <w:rtl/>
        </w:rPr>
        <w:t xml:space="preserve"> </w:t>
      </w:r>
      <w:r w:rsidRPr="00A972CC">
        <w:rPr>
          <w:rFonts w:hint="eastAsia"/>
          <w:rtl/>
        </w:rPr>
        <w:t>לא</w:t>
      </w:r>
      <w:r w:rsidRPr="00A972CC">
        <w:rPr>
          <w:rtl/>
        </w:rPr>
        <w:t xml:space="preserve"> </w:t>
      </w:r>
      <w:r w:rsidRPr="00A972CC">
        <w:rPr>
          <w:rFonts w:hint="eastAsia"/>
          <w:rtl/>
        </w:rPr>
        <w:t>הגדיר</w:t>
      </w:r>
      <w:r w:rsidRPr="00A972CC">
        <w:rPr>
          <w:rtl/>
        </w:rPr>
        <w:t xml:space="preserve"> </w:t>
      </w:r>
      <w:r w:rsidRPr="00A972CC">
        <w:rPr>
          <w:rFonts w:hint="eastAsia"/>
          <w:rtl/>
        </w:rPr>
        <w:t>את</w:t>
      </w:r>
      <w:r w:rsidRPr="00A972CC">
        <w:rPr>
          <w:rtl/>
        </w:rPr>
        <w:t xml:space="preserve"> </w:t>
      </w:r>
      <w:r w:rsidRPr="00A972CC">
        <w:rPr>
          <w:rFonts w:hint="eastAsia"/>
          <w:rtl/>
        </w:rPr>
        <w:t>תפקיד</w:t>
      </w:r>
      <w:r w:rsidRPr="00A972CC">
        <w:rPr>
          <w:rFonts w:hint="cs"/>
          <w:rtl/>
        </w:rPr>
        <w:t>ו</w:t>
      </w:r>
      <w:r w:rsidRPr="00A972CC">
        <w:rPr>
          <w:rtl/>
        </w:rPr>
        <w:t xml:space="preserve"> </w:t>
      </w:r>
      <w:r w:rsidRPr="00A972CC">
        <w:rPr>
          <w:rFonts w:hint="eastAsia"/>
          <w:rtl/>
        </w:rPr>
        <w:t>ו</w:t>
      </w:r>
      <w:r w:rsidRPr="00A972CC">
        <w:rPr>
          <w:rFonts w:hint="cs"/>
          <w:rtl/>
        </w:rPr>
        <w:t xml:space="preserve">את </w:t>
      </w:r>
      <w:r w:rsidRPr="00A972CC">
        <w:rPr>
          <w:rFonts w:hint="eastAsia"/>
          <w:rtl/>
        </w:rPr>
        <w:t>תחומי</w:t>
      </w:r>
      <w:r w:rsidRPr="00A972CC">
        <w:rPr>
          <w:rtl/>
        </w:rPr>
        <w:t xml:space="preserve"> </w:t>
      </w:r>
      <w:r w:rsidRPr="00A972CC">
        <w:rPr>
          <w:rFonts w:hint="eastAsia"/>
          <w:rtl/>
        </w:rPr>
        <w:t>אחריות</w:t>
      </w:r>
      <w:r w:rsidRPr="00A972CC">
        <w:rPr>
          <w:rFonts w:hint="cs"/>
          <w:rtl/>
        </w:rPr>
        <w:t>ו</w:t>
      </w:r>
      <w:r w:rsidRPr="00A972CC">
        <w:rPr>
          <w:rtl/>
        </w:rPr>
        <w:t xml:space="preserve"> </w:t>
      </w:r>
      <w:r w:rsidRPr="00A972CC">
        <w:rPr>
          <w:rFonts w:hint="eastAsia"/>
          <w:rtl/>
        </w:rPr>
        <w:t>של</w:t>
      </w:r>
      <w:r w:rsidRPr="00A972CC">
        <w:rPr>
          <w:rtl/>
        </w:rPr>
        <w:t xml:space="preserve"> </w:t>
      </w:r>
      <w:r w:rsidRPr="00A972CC">
        <w:rPr>
          <w:rFonts w:hint="eastAsia"/>
          <w:rtl/>
        </w:rPr>
        <w:t>האחראי</w:t>
      </w:r>
      <w:r w:rsidRPr="00A972CC">
        <w:rPr>
          <w:rFonts w:hint="cs"/>
          <w:rtl/>
        </w:rPr>
        <w:t xml:space="preserve"> ל</w:t>
      </w:r>
      <w:r w:rsidRPr="00A972CC">
        <w:rPr>
          <w:rFonts w:hint="eastAsia"/>
          <w:rtl/>
        </w:rPr>
        <w:t>מניעת</w:t>
      </w:r>
      <w:r w:rsidRPr="00A972CC">
        <w:rPr>
          <w:rtl/>
        </w:rPr>
        <w:t xml:space="preserve"> </w:t>
      </w:r>
      <w:r w:rsidRPr="00A972CC">
        <w:rPr>
          <w:rFonts w:hint="eastAsia"/>
          <w:rtl/>
        </w:rPr>
        <w:t>הטרדה</w:t>
      </w:r>
      <w:r w:rsidRPr="00A972CC">
        <w:rPr>
          <w:rtl/>
        </w:rPr>
        <w:t xml:space="preserve"> </w:t>
      </w:r>
      <w:r w:rsidRPr="00A972CC">
        <w:rPr>
          <w:rFonts w:hint="eastAsia"/>
          <w:rtl/>
        </w:rPr>
        <w:t>מינית</w:t>
      </w:r>
      <w:r w:rsidRPr="00A972CC">
        <w:rPr>
          <w:rtl/>
        </w:rPr>
        <w:t xml:space="preserve"> </w:t>
      </w:r>
      <w:r w:rsidRPr="00A972CC">
        <w:rPr>
          <w:rFonts w:hint="eastAsia"/>
          <w:rtl/>
        </w:rPr>
        <w:t>ברשות</w:t>
      </w:r>
      <w:r w:rsidRPr="00A972CC">
        <w:rPr>
          <w:rtl/>
        </w:rPr>
        <w:t xml:space="preserve"> </w:t>
      </w:r>
      <w:r w:rsidRPr="00A972CC">
        <w:rPr>
          <w:rFonts w:hint="eastAsia"/>
          <w:rtl/>
        </w:rPr>
        <w:t>המקומית</w:t>
      </w:r>
      <w:r w:rsidRPr="00A972CC">
        <w:rPr>
          <w:rFonts w:hint="cs"/>
          <w:rtl/>
        </w:rPr>
        <w:t>, וממילא לא קבע את תנאי הסף לתפקיד</w:t>
      </w:r>
      <w:r w:rsidRPr="00A972CC">
        <w:rPr>
          <w:rtl/>
        </w:rPr>
        <w:t>.</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הועלה בביקורת כי אחראים ברשויות מקומיות לא ידעו את כל תחומי אחריותם. למשל, 65 מהרשויות המקומיות שהשיבו על השאלון ציינו כי תפקיד האחראי </w:t>
      </w:r>
      <w:r w:rsidRPr="00A972CC">
        <w:rPr>
          <w:rFonts w:ascii="Tahoma" w:hAnsi="Tahoma" w:cs="Tahoma" w:hint="cs"/>
          <w:sz w:val="18"/>
          <w:szCs w:val="18"/>
          <w:u w:val="single"/>
          <w:rtl/>
        </w:rPr>
        <w:t>אינו</w:t>
      </w:r>
      <w:r w:rsidRPr="00A972CC">
        <w:rPr>
          <w:rFonts w:ascii="Tahoma" w:hAnsi="Tahoma" w:cs="Tahoma" w:hint="cs"/>
          <w:sz w:val="18"/>
          <w:szCs w:val="18"/>
          <w:rtl/>
        </w:rPr>
        <w:t xml:space="preserve"> כולל בירור תלונות על עובד כוח אדם המועסק בפועל ברשות המקומית; ו-46 השיבו שתפקיד האחראי </w:t>
      </w:r>
      <w:r w:rsidRPr="00A972CC">
        <w:rPr>
          <w:rFonts w:ascii="Tahoma" w:hAnsi="Tahoma" w:cs="Tahoma" w:hint="cs"/>
          <w:sz w:val="18"/>
          <w:szCs w:val="18"/>
          <w:u w:val="single"/>
          <w:rtl/>
        </w:rPr>
        <w:t>אינו</w:t>
      </w:r>
      <w:r w:rsidRPr="00A972CC">
        <w:rPr>
          <w:rFonts w:ascii="Tahoma" w:hAnsi="Tahoma" w:cs="Tahoma" w:hint="cs"/>
          <w:sz w:val="18"/>
          <w:szCs w:val="18"/>
          <w:rtl/>
        </w:rPr>
        <w:t xml:space="preserve"> כולל בירור תלונה של תושב על הטרדה כלפיו מצד עובד רשות מקומית במהלך מילוי תפקידו. </w:t>
      </w:r>
    </w:p>
    <w:p w:rsidR="00F33433" w:rsidRPr="00A972CC" w:rsidP="006D0422">
      <w:pPr>
        <w:spacing w:line="240" w:lineRule="exact"/>
        <w:ind w:right="2268"/>
        <w:jc w:val="both"/>
        <w:rPr>
          <w:rFonts w:ascii="Tahoma" w:hAnsi="Tahoma" w:cs="Tahoma"/>
          <w:b/>
          <w:sz w:val="18"/>
          <w:szCs w:val="18"/>
          <w:rtl/>
        </w:rPr>
      </w:pPr>
      <w:r w:rsidRPr="00A972CC">
        <w:rPr>
          <w:rFonts w:ascii="Tahoma" w:hAnsi="Tahoma" w:cs="Tahoma" w:hint="cs"/>
          <w:sz w:val="18"/>
          <w:szCs w:val="18"/>
          <w:rtl/>
        </w:rPr>
        <w:t xml:space="preserve">מאחר שלא נקבעו תנאי סף לתפקיד, עולה חשש כי רשויות מקומיות מינו אחראים בדרג נמוך העלול להקשות עליהם למלא את תפקידם. מניתוח תשובותיהם של 190 אחראים ברשויות המקומיות שהשיבו על שאלה בנוגע לדרג תפקידם עלה כי 105 </w:t>
      </w:r>
      <w:r w:rsidRPr="00A972CC">
        <w:rPr>
          <w:rFonts w:ascii="Tahoma" w:hAnsi="Tahoma" w:cs="Tahoma" w:hint="eastAsia"/>
          <w:sz w:val="18"/>
          <w:szCs w:val="18"/>
          <w:rtl/>
        </w:rPr>
        <w:t>מ</w:t>
      </w:r>
      <w:r w:rsidRPr="00A972CC">
        <w:rPr>
          <w:rFonts w:ascii="Tahoma" w:hAnsi="Tahoma" w:cs="Tahoma" w:hint="cs"/>
          <w:sz w:val="18"/>
          <w:szCs w:val="18"/>
          <w:rtl/>
        </w:rPr>
        <w:t>ה</w:t>
      </w:r>
      <w:r w:rsidRPr="00A972CC">
        <w:rPr>
          <w:rFonts w:ascii="Tahoma" w:hAnsi="Tahoma" w:cs="Tahoma" w:hint="eastAsia"/>
          <w:sz w:val="18"/>
          <w:szCs w:val="18"/>
          <w:rtl/>
        </w:rPr>
        <w:t>ם</w:t>
      </w:r>
      <w:r w:rsidRPr="00A972CC">
        <w:rPr>
          <w:rFonts w:ascii="Tahoma" w:hAnsi="Tahoma" w:cs="Tahoma"/>
          <w:sz w:val="18"/>
          <w:szCs w:val="18"/>
          <w:rtl/>
        </w:rPr>
        <w:t xml:space="preserve"> </w:t>
      </w:r>
      <w:r w:rsidRPr="00A972CC">
        <w:rPr>
          <w:rFonts w:ascii="Tahoma" w:hAnsi="Tahoma" w:cs="Tahoma" w:hint="cs"/>
          <w:sz w:val="18"/>
          <w:szCs w:val="18"/>
          <w:rtl/>
        </w:rPr>
        <w:t xml:space="preserve">היו </w:t>
      </w:r>
      <w:r w:rsidRPr="00A972CC">
        <w:rPr>
          <w:rFonts w:ascii="Tahoma" w:hAnsi="Tahoma" w:cs="Tahoma"/>
          <w:sz w:val="18"/>
          <w:szCs w:val="18"/>
          <w:rtl/>
        </w:rPr>
        <w:t>בדרג לא</w:t>
      </w:r>
      <w:r w:rsidRPr="00A972CC">
        <w:rPr>
          <w:rFonts w:ascii="Tahoma" w:hAnsi="Tahoma" w:cs="Tahoma" w:hint="cs"/>
          <w:sz w:val="18"/>
          <w:szCs w:val="18"/>
          <w:rtl/>
        </w:rPr>
        <w:t>-</w:t>
      </w:r>
      <w:r w:rsidRPr="00A972CC">
        <w:rPr>
          <w:rFonts w:ascii="Tahoma" w:hAnsi="Tahoma" w:cs="Tahoma"/>
          <w:sz w:val="18"/>
          <w:szCs w:val="18"/>
          <w:rtl/>
        </w:rPr>
        <w:t>ניהולי</w:t>
      </w:r>
      <w:r w:rsidRPr="00A972CC">
        <w:rPr>
          <w:rFonts w:ascii="Tahoma" w:hAnsi="Tahoma" w:cs="Tahoma" w:hint="cs"/>
          <w:sz w:val="18"/>
          <w:szCs w:val="18"/>
          <w:rtl/>
        </w:rPr>
        <w:t>, בד</w:t>
      </w:r>
      <w:r w:rsidRPr="00A972CC">
        <w:rPr>
          <w:rFonts w:ascii="Tahoma" w:hAnsi="Tahoma" w:cs="Tahoma" w:hint="eastAsia"/>
          <w:sz w:val="18"/>
          <w:szCs w:val="18"/>
          <w:rtl/>
        </w:rPr>
        <w:t>רג</w:t>
      </w:r>
      <w:r w:rsidRPr="00A972CC">
        <w:rPr>
          <w:rFonts w:ascii="Tahoma" w:hAnsi="Tahoma" w:cs="Tahoma"/>
          <w:sz w:val="18"/>
          <w:szCs w:val="18"/>
          <w:rtl/>
        </w:rPr>
        <w:t xml:space="preserve"> </w:t>
      </w:r>
      <w:r w:rsidRPr="00A972CC">
        <w:rPr>
          <w:rFonts w:ascii="Tahoma" w:hAnsi="Tahoma" w:cs="Tahoma" w:hint="cs"/>
          <w:sz w:val="18"/>
          <w:szCs w:val="18"/>
          <w:rtl/>
        </w:rPr>
        <w:t xml:space="preserve">ניהולי </w:t>
      </w:r>
      <w:r w:rsidRPr="00A972CC">
        <w:rPr>
          <w:rFonts w:ascii="Tahoma" w:hAnsi="Tahoma" w:cs="Tahoma" w:hint="eastAsia"/>
          <w:sz w:val="18"/>
          <w:szCs w:val="18"/>
          <w:rtl/>
        </w:rPr>
        <w:t>זוטר</w:t>
      </w:r>
      <w:r w:rsidRPr="00A972CC">
        <w:rPr>
          <w:rFonts w:ascii="Tahoma" w:hAnsi="Tahoma" w:cs="Tahoma"/>
          <w:sz w:val="18"/>
          <w:szCs w:val="18"/>
          <w:rtl/>
        </w:rPr>
        <w:t xml:space="preserve"> </w:t>
      </w:r>
      <w:r w:rsidRPr="00A972CC">
        <w:rPr>
          <w:rFonts w:ascii="Tahoma" w:hAnsi="Tahoma" w:cs="Tahoma" w:hint="eastAsia"/>
          <w:sz w:val="18"/>
          <w:szCs w:val="18"/>
          <w:rtl/>
        </w:rPr>
        <w:t>או</w:t>
      </w:r>
      <w:r w:rsidRPr="00A972CC">
        <w:rPr>
          <w:rFonts w:ascii="Tahoma" w:hAnsi="Tahoma" w:cs="Tahoma"/>
          <w:sz w:val="18"/>
          <w:szCs w:val="18"/>
          <w:rtl/>
        </w:rPr>
        <w:t xml:space="preserve"> </w:t>
      </w:r>
      <w:r w:rsidRPr="00A972CC">
        <w:rPr>
          <w:rFonts w:ascii="Tahoma" w:hAnsi="Tahoma" w:cs="Tahoma" w:hint="cs"/>
          <w:sz w:val="18"/>
          <w:szCs w:val="18"/>
          <w:rtl/>
        </w:rPr>
        <w:t>ב</w:t>
      </w:r>
      <w:r w:rsidRPr="00A972CC">
        <w:rPr>
          <w:rFonts w:ascii="Tahoma" w:hAnsi="Tahoma" w:cs="Tahoma" w:hint="eastAsia"/>
          <w:sz w:val="18"/>
          <w:szCs w:val="18"/>
          <w:rtl/>
        </w:rPr>
        <w:t>דרג</w:t>
      </w:r>
      <w:r w:rsidRPr="00A972CC">
        <w:rPr>
          <w:rFonts w:ascii="Tahoma" w:hAnsi="Tahoma" w:cs="Tahoma"/>
          <w:sz w:val="18"/>
          <w:szCs w:val="18"/>
          <w:rtl/>
        </w:rPr>
        <w:t xml:space="preserve"> </w:t>
      </w:r>
      <w:r w:rsidRPr="00A972CC">
        <w:rPr>
          <w:rFonts w:ascii="Tahoma" w:hAnsi="Tahoma" w:cs="Tahoma" w:hint="eastAsia"/>
          <w:sz w:val="18"/>
          <w:szCs w:val="18"/>
          <w:rtl/>
        </w:rPr>
        <w:t>ביניים</w:t>
      </w:r>
      <w:r>
        <w:rPr>
          <w:rStyle w:val="FootnoteReference0"/>
          <w:rFonts w:ascii="Tahoma" w:hAnsi="Tahoma" w:cs="Tahoma"/>
          <w:sz w:val="18"/>
          <w:szCs w:val="18"/>
          <w:rtl/>
        </w:rPr>
        <w:footnoteReference w:id="24"/>
      </w:r>
      <w:r w:rsidRPr="00A972CC">
        <w:rPr>
          <w:rFonts w:ascii="Tahoma" w:hAnsi="Tahoma" w:cs="Tahoma"/>
          <w:sz w:val="18"/>
          <w:szCs w:val="18"/>
          <w:rtl/>
        </w:rPr>
        <w:t>,</w:t>
      </w:r>
      <w:r w:rsidRPr="00A972CC">
        <w:rPr>
          <w:rFonts w:ascii="Tahoma" w:hAnsi="Tahoma" w:cs="Tahoma" w:hint="cs"/>
          <w:sz w:val="18"/>
          <w:szCs w:val="18"/>
          <w:rtl/>
        </w:rPr>
        <w:t xml:space="preserve"> ו-75</w:t>
      </w:r>
      <w:r w:rsidRPr="00A972CC">
        <w:rPr>
          <w:rFonts w:ascii="Tahoma" w:hAnsi="Tahoma" w:cs="Tahoma"/>
          <w:sz w:val="18"/>
          <w:szCs w:val="18"/>
          <w:rtl/>
        </w:rPr>
        <w:t xml:space="preserve"> </w:t>
      </w:r>
      <w:r w:rsidRPr="00A972CC">
        <w:rPr>
          <w:rFonts w:ascii="Tahoma" w:hAnsi="Tahoma" w:cs="Tahoma" w:hint="eastAsia"/>
          <w:sz w:val="18"/>
          <w:szCs w:val="18"/>
          <w:rtl/>
        </w:rPr>
        <w:t>בדרג</w:t>
      </w:r>
      <w:r w:rsidRPr="00A972CC">
        <w:rPr>
          <w:rFonts w:ascii="Tahoma" w:hAnsi="Tahoma" w:cs="Tahoma"/>
          <w:sz w:val="18"/>
          <w:szCs w:val="18"/>
          <w:rtl/>
        </w:rPr>
        <w:t xml:space="preserve"> </w:t>
      </w:r>
      <w:r w:rsidRPr="00A972CC">
        <w:rPr>
          <w:rFonts w:ascii="Tahoma" w:hAnsi="Tahoma" w:cs="Tahoma" w:hint="eastAsia"/>
          <w:sz w:val="18"/>
          <w:szCs w:val="18"/>
          <w:rtl/>
        </w:rPr>
        <w:t>בכיר</w:t>
      </w:r>
      <w:r>
        <w:rPr>
          <w:rStyle w:val="FootnoteReference0"/>
          <w:rFonts w:ascii="Tahoma" w:hAnsi="Tahoma" w:cs="Tahoma"/>
          <w:sz w:val="18"/>
          <w:szCs w:val="18"/>
          <w:rtl/>
        </w:rPr>
        <w:footnoteReference w:id="25"/>
      </w:r>
      <w:r w:rsidRPr="00A972CC">
        <w:rPr>
          <w:rFonts w:ascii="Tahoma" w:hAnsi="Tahoma" w:cs="Tahoma" w:hint="cs"/>
          <w:b/>
          <w:sz w:val="18"/>
          <w:szCs w:val="18"/>
          <w:rtl/>
        </w:rPr>
        <w:t>.</w:t>
      </w:r>
    </w:p>
    <w:p w:rsidR="00F33433" w:rsidRPr="00A972CC" w:rsidP="008C20DE">
      <w:pPr>
        <w:spacing w:line="240" w:lineRule="exact"/>
        <w:ind w:right="2268"/>
        <w:jc w:val="both"/>
        <w:rPr>
          <w:rFonts w:ascii="Tahoma" w:hAnsi="Tahoma" w:cs="Tahoma"/>
          <w:sz w:val="18"/>
          <w:szCs w:val="18"/>
          <w:rtl/>
        </w:rPr>
      </w:pPr>
      <w:r w:rsidRPr="00A972CC">
        <w:rPr>
          <w:rFonts w:ascii="Tahoma" w:hAnsi="Tahoma" w:cs="Tahoma" w:hint="cs"/>
          <w:b/>
          <w:sz w:val="18"/>
          <w:szCs w:val="18"/>
          <w:rtl/>
        </w:rPr>
        <w:t xml:space="preserve">בביקורת עלה כי חלק מהרשויות המקומיות שמינו אחראי לא דאגו לתת לו את המעמד הראוי, לא שיתפו </w:t>
      </w:r>
      <w:r w:rsidRPr="00A972CC">
        <w:rPr>
          <w:rFonts w:ascii="Tahoma" w:hAnsi="Tahoma" w:cs="Tahoma" w:hint="cs"/>
          <w:b/>
          <w:sz w:val="18"/>
          <w:szCs w:val="18"/>
          <w:rtl/>
        </w:rPr>
        <w:t>עימו</w:t>
      </w:r>
      <w:r w:rsidRPr="00A972CC">
        <w:rPr>
          <w:rFonts w:ascii="Tahoma" w:hAnsi="Tahoma" w:cs="Tahoma" w:hint="cs"/>
          <w:b/>
          <w:sz w:val="18"/>
          <w:szCs w:val="18"/>
          <w:rtl/>
        </w:rPr>
        <w:t xml:space="preserve"> פעולה ולא יצרו עבורו סביבת עבודה תומכת שתאפשר לו לפעול באופן עצמאי וללא מורא. אחראית ברשות מקומית במרכז הארץ מסרה לצוות הביקורת כי אחראים נמצאים </w:t>
      </w:r>
      <w:r w:rsidRPr="00A972CC">
        <w:rPr>
          <w:rFonts w:ascii="Tahoma" w:hAnsi="Tahoma" w:cs="Tahoma"/>
          <w:b/>
          <w:sz w:val="18"/>
          <w:szCs w:val="18"/>
          <w:rtl/>
        </w:rPr>
        <w:t>במצב בעייתי כשה</w:t>
      </w:r>
      <w:r w:rsidRPr="00A972CC">
        <w:rPr>
          <w:rFonts w:ascii="Tahoma" w:hAnsi="Tahoma" w:cs="Tahoma" w:hint="cs"/>
          <w:b/>
          <w:sz w:val="18"/>
          <w:szCs w:val="18"/>
          <w:rtl/>
        </w:rPr>
        <w:t xml:space="preserve">ם נדרשים לתת המלצה לגבי השאלה אם התקיימה הטרדה מינית אם לאו, עד כדי </w:t>
      </w:r>
      <w:r w:rsidRPr="00A972CC">
        <w:rPr>
          <w:rFonts w:ascii="Tahoma" w:hAnsi="Tahoma" w:cs="Tahoma"/>
          <w:b/>
          <w:sz w:val="18"/>
          <w:szCs w:val="18"/>
          <w:rtl/>
        </w:rPr>
        <w:t xml:space="preserve">סיכון </w:t>
      </w:r>
      <w:r w:rsidRPr="00A972CC">
        <w:rPr>
          <w:rFonts w:ascii="Tahoma" w:hAnsi="Tahoma" w:cs="Tahoma" w:hint="cs"/>
          <w:b/>
          <w:sz w:val="18"/>
          <w:szCs w:val="18"/>
          <w:rtl/>
        </w:rPr>
        <w:t>תפקידם. אחראים ב-39 רשויות מקומיות שהשיבו על השאלון ציינו כי לא זכו בשיתוף פעולה ולא הוקצו משאבים לטובת מילוי תפקידם או הוקצו "במידה מוגבלת ביותר"</w:t>
      </w:r>
      <w:r>
        <w:rPr>
          <w:rStyle w:val="FootnoteReference0"/>
          <w:rFonts w:ascii="Tahoma" w:hAnsi="Tahoma" w:cs="Tahoma"/>
          <w:b/>
          <w:sz w:val="18"/>
          <w:szCs w:val="18"/>
          <w:rtl/>
        </w:rPr>
        <w:footnoteReference w:id="26"/>
      </w:r>
      <w:r w:rsidRPr="00A972CC">
        <w:rPr>
          <w:rFonts w:ascii="Tahoma" w:hAnsi="Tahoma" w:cs="Tahoma" w:hint="cs"/>
          <w:b/>
          <w:sz w:val="18"/>
          <w:szCs w:val="18"/>
          <w:rtl/>
        </w:rPr>
        <w:t>.</w:t>
      </w:r>
      <w:r w:rsidRPr="00A972CC">
        <w:rPr>
          <w:rFonts w:ascii="Tahoma" w:hAnsi="Tahoma" w:cs="Tahoma" w:hint="cs"/>
          <w:bCs/>
          <w:sz w:val="18"/>
          <w:szCs w:val="18"/>
          <w:rtl/>
        </w:rPr>
        <w:t xml:space="preserve"> </w:t>
      </w:r>
      <w:r w:rsidRPr="00A972CC">
        <w:rPr>
          <w:rFonts w:ascii="Tahoma" w:hAnsi="Tahoma" w:cs="Tahoma" w:hint="cs"/>
          <w:sz w:val="18"/>
          <w:szCs w:val="18"/>
          <w:rtl/>
        </w:rPr>
        <w:t xml:space="preserve">במסגרת שיתוף הציבור נודע על רשויות שלא סיפקו גיבוי לאחראים, לא אפשרו להם לבצע את תפקידם, לא העניקו להם סיוע משפטי ולא הקצו להם תקציב לביצוע תפקידם. למשל: </w:t>
      </w:r>
      <w:r w:rsidRPr="0012789B" w:rsidR="000A57B4">
        <w:rPr>
          <w:rFonts w:cs="Tahoma"/>
          <w:noProof/>
          <w:sz w:val="17"/>
          <w:szCs w:val="17"/>
          <w:rtl/>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4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708116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452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חלק</w:t>
                            </w:r>
                            <w:r w:rsidRPr="008C20DE">
                              <w:rPr>
                                <w:rFonts w:cs="Tahoma"/>
                                <w:color w:val="0B5294"/>
                                <w:spacing w:val="-4"/>
                                <w:sz w:val="24"/>
                                <w:szCs w:val="24"/>
                                <w:rtl/>
                              </w:rPr>
                              <w:t xml:space="preserve"> </w:t>
                            </w:r>
                            <w:r w:rsidRPr="008C20DE">
                              <w:rPr>
                                <w:rFonts w:cs="Tahoma" w:hint="eastAsia"/>
                                <w:color w:val="0B5294"/>
                                <w:spacing w:val="-4"/>
                                <w:sz w:val="24"/>
                                <w:szCs w:val="24"/>
                                <w:rtl/>
                              </w:rPr>
                              <w:t>מהרשויות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שמינו</w:t>
                            </w:r>
                            <w:r w:rsidRPr="008C20DE">
                              <w:rPr>
                                <w:rFonts w:cs="Tahoma"/>
                                <w:color w:val="0B5294"/>
                                <w:spacing w:val="-4"/>
                                <w:sz w:val="24"/>
                                <w:szCs w:val="24"/>
                                <w:rtl/>
                              </w:rPr>
                              <w:t xml:space="preserve"> </w:t>
                            </w:r>
                            <w:r w:rsidRPr="008C20DE">
                              <w:rPr>
                                <w:rFonts w:cs="Tahoma" w:hint="eastAsia"/>
                                <w:color w:val="0B5294"/>
                                <w:spacing w:val="-4"/>
                                <w:sz w:val="24"/>
                                <w:szCs w:val="24"/>
                                <w:rtl/>
                              </w:rPr>
                              <w:t>אחראי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דאגו</w:t>
                            </w:r>
                            <w:r w:rsidRPr="008C20DE">
                              <w:rPr>
                                <w:rFonts w:cs="Tahoma"/>
                                <w:color w:val="0B5294"/>
                                <w:spacing w:val="-4"/>
                                <w:sz w:val="24"/>
                                <w:szCs w:val="24"/>
                                <w:rtl/>
                              </w:rPr>
                              <w:t xml:space="preserve"> </w:t>
                            </w:r>
                            <w:r w:rsidRPr="008C20DE">
                              <w:rPr>
                                <w:rFonts w:cs="Tahoma" w:hint="eastAsia"/>
                                <w:color w:val="0B5294"/>
                                <w:spacing w:val="-4"/>
                                <w:sz w:val="24"/>
                                <w:szCs w:val="24"/>
                                <w:rtl/>
                              </w:rPr>
                              <w:t>לתת</w:t>
                            </w:r>
                            <w:r w:rsidRPr="008C20DE">
                              <w:rPr>
                                <w:rFonts w:cs="Tahoma"/>
                                <w:color w:val="0B5294"/>
                                <w:spacing w:val="-4"/>
                                <w:sz w:val="24"/>
                                <w:szCs w:val="24"/>
                                <w:rtl/>
                              </w:rPr>
                              <w:t xml:space="preserve"> </w:t>
                            </w:r>
                            <w:r w:rsidRPr="008C20DE">
                              <w:rPr>
                                <w:rFonts w:cs="Tahoma" w:hint="eastAsia"/>
                                <w:color w:val="0B5294"/>
                                <w:spacing w:val="-4"/>
                                <w:sz w:val="24"/>
                                <w:szCs w:val="24"/>
                                <w:rtl/>
                              </w:rPr>
                              <w:t>לו</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המעמד</w:t>
                            </w:r>
                            <w:r w:rsidRPr="008C20DE">
                              <w:rPr>
                                <w:rFonts w:cs="Tahoma"/>
                                <w:color w:val="0B5294"/>
                                <w:spacing w:val="-4"/>
                                <w:sz w:val="24"/>
                                <w:szCs w:val="24"/>
                                <w:rtl/>
                              </w:rPr>
                              <w:t xml:space="preserve"> </w:t>
                            </w:r>
                            <w:r w:rsidRPr="008C20DE">
                              <w:rPr>
                                <w:rFonts w:cs="Tahoma" w:hint="eastAsia"/>
                                <w:color w:val="0B5294"/>
                                <w:spacing w:val="-4"/>
                                <w:sz w:val="24"/>
                                <w:szCs w:val="24"/>
                                <w:rtl/>
                              </w:rPr>
                              <w:t>הראוי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שיתפו</w:t>
                            </w:r>
                            <w:r w:rsidRPr="008C20DE">
                              <w:rPr>
                                <w:rFonts w:cs="Tahoma"/>
                                <w:color w:val="0B5294"/>
                                <w:spacing w:val="-4"/>
                                <w:sz w:val="24"/>
                                <w:szCs w:val="24"/>
                                <w:rtl/>
                              </w:rPr>
                              <w:t xml:space="preserve"> </w:t>
                            </w:r>
                            <w:r w:rsidRPr="008C20DE">
                              <w:rPr>
                                <w:rFonts w:cs="Tahoma" w:hint="eastAsia"/>
                                <w:color w:val="0B5294"/>
                                <w:spacing w:val="-4"/>
                                <w:sz w:val="24"/>
                                <w:szCs w:val="24"/>
                                <w:rtl/>
                              </w:rPr>
                              <w:t>פעולה</w:t>
                            </w:r>
                            <w:r w:rsidRPr="008C20DE">
                              <w:rPr>
                                <w:rFonts w:cs="Tahoma"/>
                                <w:color w:val="0B5294"/>
                                <w:spacing w:val="-4"/>
                                <w:sz w:val="24"/>
                                <w:szCs w:val="24"/>
                                <w:rtl/>
                              </w:rPr>
                              <w:t xml:space="preserve"> </w:t>
                            </w:r>
                            <w:r w:rsidRPr="008C20DE">
                              <w:rPr>
                                <w:rFonts w:cs="Tahoma" w:hint="eastAsia"/>
                                <w:color w:val="0B5294"/>
                                <w:spacing w:val="-4"/>
                                <w:sz w:val="24"/>
                                <w:szCs w:val="24"/>
                                <w:rtl/>
                              </w:rPr>
                              <w:t>עימו</w:t>
                            </w:r>
                            <w:r w:rsidRPr="008C20DE">
                              <w:rPr>
                                <w:rFonts w:cs="Tahoma"/>
                                <w:color w:val="0B5294"/>
                                <w:spacing w:val="-4"/>
                                <w:sz w:val="24"/>
                                <w:szCs w:val="24"/>
                                <w:rtl/>
                              </w:rPr>
                              <w:t xml:space="preserve"> </w:t>
                            </w:r>
                            <w:r w:rsidRPr="008C20DE">
                              <w:rPr>
                                <w:rFonts w:cs="Tahoma" w:hint="eastAsia"/>
                                <w:color w:val="0B5294"/>
                                <w:spacing w:val="-4"/>
                                <w:sz w:val="24"/>
                                <w:szCs w:val="24"/>
                                <w:rtl/>
                              </w:rPr>
                              <w:t>ולא</w:t>
                            </w:r>
                            <w:r w:rsidRPr="008C20DE">
                              <w:rPr>
                                <w:rFonts w:cs="Tahoma"/>
                                <w:color w:val="0B5294"/>
                                <w:spacing w:val="-4"/>
                                <w:sz w:val="24"/>
                                <w:szCs w:val="24"/>
                                <w:rtl/>
                              </w:rPr>
                              <w:t xml:space="preserve"> </w:t>
                            </w:r>
                            <w:r w:rsidRPr="008C20DE">
                              <w:rPr>
                                <w:rFonts w:cs="Tahoma" w:hint="eastAsia"/>
                                <w:color w:val="0B5294"/>
                                <w:spacing w:val="-4"/>
                                <w:sz w:val="24"/>
                                <w:szCs w:val="24"/>
                                <w:rtl/>
                              </w:rPr>
                              <w:t>יצרו</w:t>
                            </w:r>
                            <w:r w:rsidRPr="008C20DE">
                              <w:rPr>
                                <w:rFonts w:cs="Tahoma"/>
                                <w:color w:val="0B5294"/>
                                <w:spacing w:val="-4"/>
                                <w:sz w:val="24"/>
                                <w:szCs w:val="24"/>
                                <w:rtl/>
                              </w:rPr>
                              <w:t xml:space="preserve"> </w:t>
                            </w:r>
                            <w:r w:rsidRPr="008C20DE">
                              <w:rPr>
                                <w:rFonts w:cs="Tahoma" w:hint="eastAsia"/>
                                <w:color w:val="0B5294"/>
                                <w:spacing w:val="-4"/>
                                <w:sz w:val="24"/>
                                <w:szCs w:val="24"/>
                                <w:rtl/>
                              </w:rPr>
                              <w:t>עבורו</w:t>
                            </w:r>
                            <w:r w:rsidRPr="008C20DE">
                              <w:rPr>
                                <w:rFonts w:cs="Tahoma"/>
                                <w:color w:val="0B5294"/>
                                <w:spacing w:val="-4"/>
                                <w:sz w:val="24"/>
                                <w:szCs w:val="24"/>
                                <w:rtl/>
                              </w:rPr>
                              <w:t xml:space="preserve"> </w:t>
                            </w:r>
                            <w:r w:rsidRPr="008C20DE">
                              <w:rPr>
                                <w:rFonts w:cs="Tahoma" w:hint="eastAsia"/>
                                <w:color w:val="0B5294"/>
                                <w:spacing w:val="-4"/>
                                <w:sz w:val="24"/>
                                <w:szCs w:val="24"/>
                                <w:rtl/>
                              </w:rPr>
                              <w:t>סביבת</w:t>
                            </w:r>
                            <w:r w:rsidRPr="008C20DE">
                              <w:rPr>
                                <w:rFonts w:cs="Tahoma"/>
                                <w:color w:val="0B5294"/>
                                <w:spacing w:val="-4"/>
                                <w:sz w:val="24"/>
                                <w:szCs w:val="24"/>
                                <w:rtl/>
                              </w:rPr>
                              <w:t xml:space="preserve"> </w:t>
                            </w:r>
                            <w:r w:rsidRPr="008C20DE">
                              <w:rPr>
                                <w:rFonts w:cs="Tahoma" w:hint="eastAsia"/>
                                <w:color w:val="0B5294"/>
                                <w:spacing w:val="-4"/>
                                <w:sz w:val="24"/>
                                <w:szCs w:val="24"/>
                                <w:rtl/>
                              </w:rPr>
                              <w:t>עבודה</w:t>
                            </w:r>
                            <w:r w:rsidRPr="008C20DE">
                              <w:rPr>
                                <w:rFonts w:cs="Tahoma"/>
                                <w:color w:val="0B5294"/>
                                <w:spacing w:val="-4"/>
                                <w:sz w:val="24"/>
                                <w:szCs w:val="24"/>
                                <w:rtl/>
                              </w:rPr>
                              <w:t xml:space="preserve"> </w:t>
                            </w:r>
                            <w:r w:rsidRPr="008C20DE">
                              <w:rPr>
                                <w:rFonts w:cs="Tahoma" w:hint="eastAsia"/>
                                <w:color w:val="0B5294"/>
                                <w:spacing w:val="-4"/>
                                <w:sz w:val="24"/>
                                <w:szCs w:val="24"/>
                                <w:rtl/>
                              </w:rPr>
                              <w:t>תומכת</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04594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504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7057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חלק</w:t>
                      </w:r>
                      <w:r w:rsidRPr="008C20DE">
                        <w:rPr>
                          <w:rFonts w:cs="Tahoma"/>
                          <w:color w:val="0B5294"/>
                          <w:spacing w:val="-4"/>
                          <w:sz w:val="24"/>
                          <w:szCs w:val="24"/>
                          <w:rtl/>
                        </w:rPr>
                        <w:t xml:space="preserve"> </w:t>
                      </w:r>
                      <w:r w:rsidRPr="008C20DE">
                        <w:rPr>
                          <w:rFonts w:cs="Tahoma" w:hint="eastAsia"/>
                          <w:color w:val="0B5294"/>
                          <w:spacing w:val="-4"/>
                          <w:sz w:val="24"/>
                          <w:szCs w:val="24"/>
                          <w:rtl/>
                        </w:rPr>
                        <w:t>מהרשויות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שמינו</w:t>
                      </w:r>
                      <w:r w:rsidRPr="008C20DE">
                        <w:rPr>
                          <w:rFonts w:cs="Tahoma"/>
                          <w:color w:val="0B5294"/>
                          <w:spacing w:val="-4"/>
                          <w:sz w:val="24"/>
                          <w:szCs w:val="24"/>
                          <w:rtl/>
                        </w:rPr>
                        <w:t xml:space="preserve"> </w:t>
                      </w:r>
                      <w:r w:rsidRPr="008C20DE">
                        <w:rPr>
                          <w:rFonts w:cs="Tahoma" w:hint="eastAsia"/>
                          <w:color w:val="0B5294"/>
                          <w:spacing w:val="-4"/>
                          <w:sz w:val="24"/>
                          <w:szCs w:val="24"/>
                          <w:rtl/>
                        </w:rPr>
                        <w:t>אחראי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דאגו</w:t>
                      </w:r>
                      <w:r w:rsidRPr="008C20DE">
                        <w:rPr>
                          <w:rFonts w:cs="Tahoma"/>
                          <w:color w:val="0B5294"/>
                          <w:spacing w:val="-4"/>
                          <w:sz w:val="24"/>
                          <w:szCs w:val="24"/>
                          <w:rtl/>
                        </w:rPr>
                        <w:t xml:space="preserve"> </w:t>
                      </w:r>
                      <w:r w:rsidRPr="008C20DE">
                        <w:rPr>
                          <w:rFonts w:cs="Tahoma" w:hint="eastAsia"/>
                          <w:color w:val="0B5294"/>
                          <w:spacing w:val="-4"/>
                          <w:sz w:val="24"/>
                          <w:szCs w:val="24"/>
                          <w:rtl/>
                        </w:rPr>
                        <w:t>לתת</w:t>
                      </w:r>
                      <w:r w:rsidRPr="008C20DE">
                        <w:rPr>
                          <w:rFonts w:cs="Tahoma"/>
                          <w:color w:val="0B5294"/>
                          <w:spacing w:val="-4"/>
                          <w:sz w:val="24"/>
                          <w:szCs w:val="24"/>
                          <w:rtl/>
                        </w:rPr>
                        <w:t xml:space="preserve"> </w:t>
                      </w:r>
                      <w:r w:rsidRPr="008C20DE">
                        <w:rPr>
                          <w:rFonts w:cs="Tahoma" w:hint="eastAsia"/>
                          <w:color w:val="0B5294"/>
                          <w:spacing w:val="-4"/>
                          <w:sz w:val="24"/>
                          <w:szCs w:val="24"/>
                          <w:rtl/>
                        </w:rPr>
                        <w:t>לו</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המעמד</w:t>
                      </w:r>
                      <w:r w:rsidRPr="008C20DE">
                        <w:rPr>
                          <w:rFonts w:cs="Tahoma"/>
                          <w:color w:val="0B5294"/>
                          <w:spacing w:val="-4"/>
                          <w:sz w:val="24"/>
                          <w:szCs w:val="24"/>
                          <w:rtl/>
                        </w:rPr>
                        <w:t xml:space="preserve"> </w:t>
                      </w:r>
                      <w:r w:rsidRPr="008C20DE">
                        <w:rPr>
                          <w:rFonts w:cs="Tahoma" w:hint="eastAsia"/>
                          <w:color w:val="0B5294"/>
                          <w:spacing w:val="-4"/>
                          <w:sz w:val="24"/>
                          <w:szCs w:val="24"/>
                          <w:rtl/>
                        </w:rPr>
                        <w:t>הראוי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שיתפו</w:t>
                      </w:r>
                      <w:r w:rsidRPr="008C20DE">
                        <w:rPr>
                          <w:rFonts w:cs="Tahoma"/>
                          <w:color w:val="0B5294"/>
                          <w:spacing w:val="-4"/>
                          <w:sz w:val="24"/>
                          <w:szCs w:val="24"/>
                          <w:rtl/>
                        </w:rPr>
                        <w:t xml:space="preserve"> </w:t>
                      </w:r>
                      <w:r w:rsidRPr="008C20DE">
                        <w:rPr>
                          <w:rFonts w:cs="Tahoma" w:hint="eastAsia"/>
                          <w:color w:val="0B5294"/>
                          <w:spacing w:val="-4"/>
                          <w:sz w:val="24"/>
                          <w:szCs w:val="24"/>
                          <w:rtl/>
                        </w:rPr>
                        <w:t>פעולה</w:t>
                      </w:r>
                      <w:r w:rsidRPr="008C20DE">
                        <w:rPr>
                          <w:rFonts w:cs="Tahoma"/>
                          <w:color w:val="0B5294"/>
                          <w:spacing w:val="-4"/>
                          <w:sz w:val="24"/>
                          <w:szCs w:val="24"/>
                          <w:rtl/>
                        </w:rPr>
                        <w:t xml:space="preserve"> </w:t>
                      </w:r>
                      <w:r w:rsidRPr="008C20DE">
                        <w:rPr>
                          <w:rFonts w:cs="Tahoma" w:hint="eastAsia"/>
                          <w:color w:val="0B5294"/>
                          <w:spacing w:val="-4"/>
                          <w:sz w:val="24"/>
                          <w:szCs w:val="24"/>
                          <w:rtl/>
                        </w:rPr>
                        <w:t>עימו</w:t>
                      </w:r>
                      <w:r w:rsidRPr="008C20DE">
                        <w:rPr>
                          <w:rFonts w:cs="Tahoma"/>
                          <w:color w:val="0B5294"/>
                          <w:spacing w:val="-4"/>
                          <w:sz w:val="24"/>
                          <w:szCs w:val="24"/>
                          <w:rtl/>
                        </w:rPr>
                        <w:t xml:space="preserve"> </w:t>
                      </w:r>
                      <w:r w:rsidRPr="008C20DE">
                        <w:rPr>
                          <w:rFonts w:cs="Tahoma" w:hint="eastAsia"/>
                          <w:color w:val="0B5294"/>
                          <w:spacing w:val="-4"/>
                          <w:sz w:val="24"/>
                          <w:szCs w:val="24"/>
                          <w:rtl/>
                        </w:rPr>
                        <w:t>ולא</w:t>
                      </w:r>
                      <w:r w:rsidRPr="008C20DE">
                        <w:rPr>
                          <w:rFonts w:cs="Tahoma"/>
                          <w:color w:val="0B5294"/>
                          <w:spacing w:val="-4"/>
                          <w:sz w:val="24"/>
                          <w:szCs w:val="24"/>
                          <w:rtl/>
                        </w:rPr>
                        <w:t xml:space="preserve"> </w:t>
                      </w:r>
                      <w:r w:rsidRPr="008C20DE">
                        <w:rPr>
                          <w:rFonts w:cs="Tahoma" w:hint="eastAsia"/>
                          <w:color w:val="0B5294"/>
                          <w:spacing w:val="-4"/>
                          <w:sz w:val="24"/>
                          <w:szCs w:val="24"/>
                          <w:rtl/>
                        </w:rPr>
                        <w:t>יצרו</w:t>
                      </w:r>
                      <w:r w:rsidRPr="008C20DE">
                        <w:rPr>
                          <w:rFonts w:cs="Tahoma"/>
                          <w:color w:val="0B5294"/>
                          <w:spacing w:val="-4"/>
                          <w:sz w:val="24"/>
                          <w:szCs w:val="24"/>
                          <w:rtl/>
                        </w:rPr>
                        <w:t xml:space="preserve"> </w:t>
                      </w:r>
                      <w:r w:rsidRPr="008C20DE">
                        <w:rPr>
                          <w:rFonts w:cs="Tahoma" w:hint="eastAsia"/>
                          <w:color w:val="0B5294"/>
                          <w:spacing w:val="-4"/>
                          <w:sz w:val="24"/>
                          <w:szCs w:val="24"/>
                          <w:rtl/>
                        </w:rPr>
                        <w:t>עבורו</w:t>
                      </w:r>
                      <w:r w:rsidRPr="008C20DE">
                        <w:rPr>
                          <w:rFonts w:cs="Tahoma"/>
                          <w:color w:val="0B5294"/>
                          <w:spacing w:val="-4"/>
                          <w:sz w:val="24"/>
                          <w:szCs w:val="24"/>
                          <w:rtl/>
                        </w:rPr>
                        <w:t xml:space="preserve"> </w:t>
                      </w:r>
                      <w:r w:rsidRPr="008C20DE">
                        <w:rPr>
                          <w:rFonts w:cs="Tahoma" w:hint="eastAsia"/>
                          <w:color w:val="0B5294"/>
                          <w:spacing w:val="-4"/>
                          <w:sz w:val="24"/>
                          <w:szCs w:val="24"/>
                          <w:rtl/>
                        </w:rPr>
                        <w:t>סביבת</w:t>
                      </w:r>
                      <w:r w:rsidRPr="008C20DE">
                        <w:rPr>
                          <w:rFonts w:cs="Tahoma"/>
                          <w:color w:val="0B5294"/>
                          <w:spacing w:val="-4"/>
                          <w:sz w:val="24"/>
                          <w:szCs w:val="24"/>
                          <w:rtl/>
                        </w:rPr>
                        <w:t xml:space="preserve"> </w:t>
                      </w:r>
                      <w:r w:rsidRPr="008C20DE">
                        <w:rPr>
                          <w:rFonts w:cs="Tahoma" w:hint="eastAsia"/>
                          <w:color w:val="0B5294"/>
                          <w:spacing w:val="-4"/>
                          <w:sz w:val="24"/>
                          <w:szCs w:val="24"/>
                          <w:rtl/>
                        </w:rPr>
                        <w:t>עבודה</w:t>
                      </w:r>
                      <w:r w:rsidRPr="008C20DE">
                        <w:rPr>
                          <w:rFonts w:cs="Tahoma"/>
                          <w:color w:val="0B5294"/>
                          <w:spacing w:val="-4"/>
                          <w:sz w:val="24"/>
                          <w:szCs w:val="24"/>
                          <w:rtl/>
                        </w:rPr>
                        <w:t xml:space="preserve"> </w:t>
                      </w:r>
                      <w:r w:rsidRPr="008C20DE">
                        <w:rPr>
                          <w:rFonts w:cs="Tahoma" w:hint="eastAsia"/>
                          <w:color w:val="0B5294"/>
                          <w:spacing w:val="-4"/>
                          <w:sz w:val="24"/>
                          <w:szCs w:val="24"/>
                          <w:rtl/>
                        </w:rPr>
                        <w:t>תומכת</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119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pStyle w:val="ListParagraph"/>
        <w:numPr>
          <w:ilvl w:val="0"/>
          <w:numId w:val="10"/>
        </w:numPr>
        <w:autoSpaceDE/>
        <w:autoSpaceDN/>
        <w:adjustRightInd/>
        <w:spacing w:line="240" w:lineRule="exact"/>
        <w:ind w:left="397" w:right="2268" w:hanging="397"/>
        <w:rPr>
          <w:sz w:val="18"/>
          <w:szCs w:val="18"/>
        </w:rPr>
      </w:pPr>
      <w:r w:rsidRPr="00A972CC">
        <w:rPr>
          <w:rFonts w:hint="cs"/>
          <w:sz w:val="18"/>
          <w:szCs w:val="18"/>
          <w:rtl/>
        </w:rPr>
        <w:t>"היה מקרה ברשות שלא העבירו ישירות אלי כי המחלקה רצתה לטפל בזה בעצמה".</w:t>
      </w:r>
    </w:p>
    <w:p w:rsidR="00F33433" w:rsidRPr="00A972CC" w:rsidP="006D0422">
      <w:pPr>
        <w:pStyle w:val="ListParagraph"/>
        <w:numPr>
          <w:ilvl w:val="0"/>
          <w:numId w:val="10"/>
        </w:numPr>
        <w:autoSpaceDE/>
        <w:autoSpaceDN/>
        <w:adjustRightInd/>
        <w:spacing w:after="240" w:line="240" w:lineRule="exact"/>
        <w:ind w:left="397" w:right="2268" w:hanging="397"/>
        <w:rPr>
          <w:sz w:val="18"/>
          <w:szCs w:val="18"/>
        </w:rPr>
      </w:pPr>
      <w:r w:rsidRPr="00A972CC">
        <w:rPr>
          <w:rFonts w:hint="cs"/>
          <w:sz w:val="18"/>
          <w:szCs w:val="18"/>
          <w:rtl/>
        </w:rPr>
        <w:t xml:space="preserve">"לעיתים גורמים ברשות פועלים בתחום של האחראית מבלי להגיד לה אפילו וזה בעייתי". </w:t>
      </w:r>
    </w:p>
    <w:p w:rsidR="00F33433" w:rsidRPr="00A972CC" w:rsidP="006D0422">
      <w:pPr>
        <w:pStyle w:val="RESHET"/>
      </w:pPr>
      <w:r w:rsidRPr="00A972CC">
        <w:rPr>
          <w:rFonts w:hint="cs"/>
          <w:rtl/>
        </w:rPr>
        <w:t>אין די ב</w:t>
      </w:r>
      <w:r w:rsidRPr="00A972CC">
        <w:rPr>
          <w:rtl/>
        </w:rPr>
        <w:t xml:space="preserve">קיום החובה החוקית למנות אחראי </w:t>
      </w:r>
      <w:r w:rsidRPr="00A972CC">
        <w:rPr>
          <w:rFonts w:hint="cs"/>
          <w:rtl/>
        </w:rPr>
        <w:t xml:space="preserve">למניעת הטרדה מינית </w:t>
      </w:r>
      <w:r w:rsidRPr="00A972CC">
        <w:rPr>
          <w:rtl/>
        </w:rPr>
        <w:t xml:space="preserve">ברשויות המקומיות </w:t>
      </w:r>
      <w:r w:rsidRPr="00A972CC">
        <w:rPr>
          <w:rFonts w:hint="cs"/>
          <w:rtl/>
        </w:rPr>
        <w:t xml:space="preserve">כדי </w:t>
      </w:r>
      <w:r w:rsidRPr="00A972CC">
        <w:rPr>
          <w:rtl/>
        </w:rPr>
        <w:t>ל</w:t>
      </w:r>
      <w:r w:rsidRPr="00A972CC">
        <w:rPr>
          <w:rFonts w:hint="cs"/>
          <w:rtl/>
        </w:rPr>
        <w:t>הבטיח</w:t>
      </w:r>
      <w:r w:rsidRPr="00A972CC">
        <w:rPr>
          <w:rtl/>
        </w:rPr>
        <w:t xml:space="preserve"> סביבת עבודה מכבדת ונקייה מהטרדות</w:t>
      </w:r>
      <w:r w:rsidRPr="00A972CC">
        <w:rPr>
          <w:rFonts w:hint="cs"/>
          <w:rtl/>
        </w:rPr>
        <w:t>.</w:t>
      </w:r>
      <w:r w:rsidRPr="00A972CC">
        <w:rPr>
          <w:rtl/>
        </w:rPr>
        <w:t xml:space="preserve"> כדי שהאחראי יוכל למלא את תפקידו בצורה המיטבית על הרשויות המקומיות לדאוג לכך שהאדם שהן ממנות לתפקיד יהיה בעל מעמד ברשות ובעל כישורים מתאימים</w:t>
      </w:r>
      <w:r w:rsidRPr="00A972CC">
        <w:rPr>
          <w:rFonts w:hint="cs"/>
          <w:rtl/>
        </w:rPr>
        <w:t>,</w:t>
      </w:r>
      <w:r w:rsidRPr="00A972CC">
        <w:rPr>
          <w:rtl/>
        </w:rPr>
        <w:t xml:space="preserve"> להקנות לו את המשאבים הנדרשים לביצוע תפקיד</w:t>
      </w:r>
      <w:r w:rsidRPr="00A972CC">
        <w:rPr>
          <w:rFonts w:hint="cs"/>
          <w:rtl/>
        </w:rPr>
        <w:t>י</w:t>
      </w:r>
      <w:r w:rsidRPr="00A972CC">
        <w:rPr>
          <w:rtl/>
        </w:rPr>
        <w:t xml:space="preserve">ו על פי דין, לאפשר לו לפעול באופן עצמאי וחף מלחצים, ולהבהיר לעובדים כי הוא פועל בגיבוין המלא. </w:t>
      </w:r>
    </w:p>
    <w:p w:rsidR="00F33433" w:rsidRPr="00A972CC" w:rsidP="006D0422">
      <w:pPr>
        <w:pStyle w:val="RESHET"/>
        <w:rPr>
          <w:rtl/>
        </w:rPr>
      </w:pPr>
      <w:r w:rsidRPr="00A972CC">
        <w:rPr>
          <w:rFonts w:hint="cs"/>
          <w:rtl/>
        </w:rPr>
        <w:t xml:space="preserve">נוכח חשיבות תפקידו של האחראי למניעת הטרדה מינית ומורכבותו, על </w:t>
      </w:r>
      <w:r w:rsidRPr="00A972CC">
        <w:rPr>
          <w:rFonts w:hint="eastAsia"/>
          <w:rtl/>
        </w:rPr>
        <w:t>משרד</w:t>
      </w:r>
      <w:r w:rsidRPr="00A972CC">
        <w:rPr>
          <w:rtl/>
        </w:rPr>
        <w:t xml:space="preserve"> </w:t>
      </w:r>
      <w:r w:rsidRPr="00A972CC">
        <w:rPr>
          <w:rFonts w:hint="eastAsia"/>
          <w:rtl/>
        </w:rPr>
        <w:t>הפנים</w:t>
      </w:r>
      <w:r w:rsidRPr="00A972CC">
        <w:rPr>
          <w:rtl/>
        </w:rPr>
        <w:t xml:space="preserve"> </w:t>
      </w:r>
      <w:r w:rsidRPr="00A972CC">
        <w:rPr>
          <w:rFonts w:hint="cs"/>
          <w:rtl/>
        </w:rPr>
        <w:t>לה</w:t>
      </w:r>
      <w:r w:rsidRPr="00A972CC">
        <w:rPr>
          <w:rFonts w:hint="eastAsia"/>
          <w:rtl/>
        </w:rPr>
        <w:t>גדיר</w:t>
      </w:r>
      <w:r w:rsidRPr="00A972CC">
        <w:rPr>
          <w:rtl/>
        </w:rPr>
        <w:t xml:space="preserve"> </w:t>
      </w:r>
      <w:r w:rsidRPr="00A972CC">
        <w:rPr>
          <w:rFonts w:hint="eastAsia"/>
          <w:rtl/>
        </w:rPr>
        <w:t>את</w:t>
      </w:r>
      <w:r w:rsidRPr="00A972CC">
        <w:rPr>
          <w:rtl/>
        </w:rPr>
        <w:t xml:space="preserve"> </w:t>
      </w:r>
      <w:r w:rsidRPr="00A972CC">
        <w:rPr>
          <w:rFonts w:hint="cs"/>
          <w:rtl/>
        </w:rPr>
        <w:t>ה</w:t>
      </w:r>
      <w:r w:rsidRPr="00A972CC">
        <w:rPr>
          <w:rFonts w:hint="eastAsia"/>
          <w:rtl/>
        </w:rPr>
        <w:t>תפקיד</w:t>
      </w:r>
      <w:r w:rsidRPr="00A972CC">
        <w:rPr>
          <w:rtl/>
        </w:rPr>
        <w:t xml:space="preserve"> </w:t>
      </w:r>
      <w:r w:rsidRPr="00A972CC">
        <w:rPr>
          <w:rFonts w:hint="cs"/>
          <w:rtl/>
        </w:rPr>
        <w:t>ול</w:t>
      </w:r>
      <w:r w:rsidRPr="00A972CC">
        <w:rPr>
          <w:rtl/>
        </w:rPr>
        <w:t>קב</w:t>
      </w:r>
      <w:r w:rsidRPr="00A972CC">
        <w:rPr>
          <w:rFonts w:hint="cs"/>
          <w:rtl/>
        </w:rPr>
        <w:t>ו</w:t>
      </w:r>
      <w:r w:rsidRPr="00A972CC">
        <w:rPr>
          <w:rtl/>
        </w:rPr>
        <w:t xml:space="preserve">ע את תחומי </w:t>
      </w:r>
      <w:r w:rsidRPr="00A972CC">
        <w:rPr>
          <w:rFonts w:hint="eastAsia"/>
          <w:rtl/>
        </w:rPr>
        <w:t>אחריותו</w:t>
      </w:r>
      <w:r w:rsidRPr="00A972CC">
        <w:rPr>
          <w:rtl/>
        </w:rPr>
        <w:t xml:space="preserve"> </w:t>
      </w:r>
      <w:r w:rsidRPr="00A972CC">
        <w:rPr>
          <w:rFonts w:hint="eastAsia"/>
          <w:rtl/>
        </w:rPr>
        <w:t>ו</w:t>
      </w:r>
      <w:r w:rsidRPr="00A972CC">
        <w:rPr>
          <w:rFonts w:hint="cs"/>
          <w:rtl/>
        </w:rPr>
        <w:t xml:space="preserve">את </w:t>
      </w:r>
      <w:r w:rsidRPr="00A972CC">
        <w:rPr>
          <w:rFonts w:hint="eastAsia"/>
          <w:rtl/>
        </w:rPr>
        <w:t>תנאי</w:t>
      </w:r>
      <w:r w:rsidRPr="00A972CC">
        <w:rPr>
          <w:rtl/>
        </w:rPr>
        <w:t xml:space="preserve"> </w:t>
      </w:r>
      <w:r w:rsidRPr="00A972CC">
        <w:rPr>
          <w:rFonts w:hint="cs"/>
          <w:rtl/>
        </w:rPr>
        <w:t>ה</w:t>
      </w:r>
      <w:r w:rsidRPr="00A972CC">
        <w:rPr>
          <w:rFonts w:hint="eastAsia"/>
          <w:rtl/>
        </w:rPr>
        <w:t>סף</w:t>
      </w:r>
      <w:r w:rsidRPr="00A972CC">
        <w:rPr>
          <w:rtl/>
        </w:rPr>
        <w:t xml:space="preserve"> </w:t>
      </w:r>
      <w:r w:rsidRPr="00A972CC">
        <w:rPr>
          <w:rFonts w:hint="eastAsia"/>
          <w:rtl/>
        </w:rPr>
        <w:t>למי</w:t>
      </w:r>
      <w:r w:rsidRPr="00A972CC">
        <w:rPr>
          <w:rFonts w:hint="cs"/>
          <w:rtl/>
        </w:rPr>
        <w:t xml:space="preserve">לויו. </w:t>
      </w:r>
    </w:p>
    <w:p w:rsidR="00F33433" w:rsidP="006D0422">
      <w:pPr>
        <w:spacing w:before="180" w:line="240" w:lineRule="exact"/>
        <w:ind w:right="2268"/>
        <w:jc w:val="both"/>
        <w:rPr>
          <w:rFonts w:ascii="Tahoma" w:hAnsi="Tahoma" w:cs="Tahoma"/>
          <w:sz w:val="18"/>
          <w:szCs w:val="18"/>
        </w:rPr>
      </w:pPr>
      <w:r w:rsidRPr="00A972CC">
        <w:rPr>
          <w:rFonts w:ascii="Tahoma" w:hAnsi="Tahoma" w:cs="Tahoma" w:hint="cs"/>
          <w:sz w:val="18"/>
          <w:szCs w:val="18"/>
          <w:rtl/>
        </w:rPr>
        <w:t xml:space="preserve">משרד הפנים מסר בתשובתו כי יפעל להגדרת תפקידם ומעמדם של האחראים למניעת הטרדה מינית במסגרת קובץ ניתוח העיסוקים. </w:t>
      </w:r>
    </w:p>
    <w:p w:rsidR="006D0422" w:rsidP="006D0422">
      <w:pPr>
        <w:spacing w:line="240" w:lineRule="exact"/>
        <w:ind w:right="2268"/>
        <w:jc w:val="both"/>
        <w:rPr>
          <w:rFonts w:ascii="Tahoma" w:hAnsi="Tahoma" w:cs="Tahoma"/>
          <w:sz w:val="18"/>
          <w:szCs w:val="18"/>
        </w:rPr>
      </w:pPr>
    </w:p>
    <w:p w:rsidR="006D0422" w:rsidRPr="00A972CC" w:rsidP="006D0422">
      <w:pPr>
        <w:spacing w:line="240" w:lineRule="exact"/>
        <w:ind w:right="2268"/>
        <w:jc w:val="both"/>
        <w:rPr>
          <w:rFonts w:ascii="Tahoma" w:hAnsi="Tahoma" w:cs="Tahoma"/>
          <w:sz w:val="18"/>
          <w:szCs w:val="18"/>
          <w:rtl/>
        </w:rPr>
      </w:pPr>
    </w:p>
    <w:p w:rsidR="00F33433" w:rsidRPr="00880966" w:rsidP="006D0422">
      <w:pPr>
        <w:pStyle w:val="KOT4"/>
        <w:rPr>
          <w:rtl/>
        </w:rPr>
      </w:pPr>
      <w:r w:rsidRPr="00880966">
        <w:rPr>
          <w:rFonts w:hint="eastAsia"/>
          <w:rtl/>
        </w:rPr>
        <w:t>מינוי</w:t>
      </w:r>
      <w:r w:rsidRPr="00880966">
        <w:rPr>
          <w:rtl/>
        </w:rPr>
        <w:t xml:space="preserve"> </w:t>
      </w:r>
      <w:r w:rsidRPr="00880966">
        <w:rPr>
          <w:rFonts w:hint="eastAsia"/>
          <w:rtl/>
        </w:rPr>
        <w:t>ממלא</w:t>
      </w:r>
      <w:r w:rsidRPr="00880966">
        <w:rPr>
          <w:rtl/>
        </w:rPr>
        <w:t xml:space="preserve"> </w:t>
      </w:r>
      <w:r w:rsidRPr="00880966">
        <w:rPr>
          <w:rFonts w:hint="eastAsia"/>
          <w:rtl/>
        </w:rPr>
        <w:t>מקום</w:t>
      </w:r>
      <w:r w:rsidRPr="00880966">
        <w:rPr>
          <w:rtl/>
        </w:rPr>
        <w:t xml:space="preserve"> </w:t>
      </w:r>
      <w:r w:rsidRPr="00880966">
        <w:rPr>
          <w:rFonts w:hint="eastAsia"/>
          <w:rtl/>
        </w:rPr>
        <w:t>לאחראי</w:t>
      </w:r>
      <w:r w:rsidRPr="00880966">
        <w:rPr>
          <w:rtl/>
        </w:rPr>
        <w:t xml:space="preserve"> ל</w:t>
      </w:r>
      <w:r w:rsidRPr="00880966">
        <w:rPr>
          <w:rFonts w:hint="cs"/>
          <w:rtl/>
        </w:rPr>
        <w:t xml:space="preserve">צורך </w:t>
      </w:r>
      <w:r w:rsidRPr="00880966">
        <w:rPr>
          <w:rtl/>
        </w:rPr>
        <w:t>מניעת ניגוד עניינים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בתקנות נקבע כי </w:t>
      </w:r>
      <w:r w:rsidRPr="00A972CC">
        <w:rPr>
          <w:rFonts w:ascii="Tahoma" w:hAnsi="Tahoma" w:cs="Tahoma"/>
          <w:sz w:val="18"/>
          <w:szCs w:val="18"/>
          <w:rtl/>
        </w:rPr>
        <w:t>א</w:t>
      </w:r>
      <w:r w:rsidRPr="00A972CC">
        <w:rPr>
          <w:rFonts w:ascii="Tahoma" w:hAnsi="Tahoma" w:cs="Tahoma" w:hint="cs"/>
          <w:sz w:val="18"/>
          <w:szCs w:val="18"/>
          <w:rtl/>
        </w:rPr>
        <w:t xml:space="preserve">חראי לא יטפל בבירור תלונה אם הוא בעל נגיעה אישית לנושא התלונה או למעורבים בה. עוד נקבע בתקנות כי אם </w:t>
      </w:r>
      <w:r w:rsidRPr="00A972CC">
        <w:rPr>
          <w:rFonts w:ascii="Tahoma" w:hAnsi="Tahoma" w:cs="Tahoma"/>
          <w:sz w:val="18"/>
          <w:szCs w:val="18"/>
          <w:rtl/>
        </w:rPr>
        <w:t>נ</w:t>
      </w:r>
      <w:r w:rsidRPr="00A972CC">
        <w:rPr>
          <w:rFonts w:ascii="Tahoma" w:hAnsi="Tahoma" w:cs="Tahoma" w:hint="cs"/>
          <w:sz w:val="18"/>
          <w:szCs w:val="18"/>
          <w:rtl/>
        </w:rPr>
        <w:t>בצר מאחראי למלא את תפקידו מס</w:t>
      </w:r>
      <w:r w:rsidRPr="00A972CC">
        <w:rPr>
          <w:rFonts w:ascii="Tahoma" w:hAnsi="Tahoma" w:cs="Tahoma"/>
          <w:sz w:val="18"/>
          <w:szCs w:val="18"/>
          <w:rtl/>
        </w:rPr>
        <w:t>י</w:t>
      </w:r>
      <w:r w:rsidRPr="00A972CC">
        <w:rPr>
          <w:rFonts w:ascii="Tahoma" w:hAnsi="Tahoma" w:cs="Tahoma" w:hint="cs"/>
          <w:sz w:val="18"/>
          <w:szCs w:val="18"/>
          <w:rtl/>
        </w:rPr>
        <w:t xml:space="preserve">בה כלשהי ואין אחראי שיכול למלא את מקומו, ימנה לו המעסיק ממלא מקום. </w:t>
      </w:r>
    </w:p>
    <w:p w:rsidR="00F33433" w:rsidRPr="00A972CC" w:rsidP="006D0422">
      <w:pPr>
        <w:spacing w:line="240" w:lineRule="exact"/>
        <w:ind w:right="2268"/>
        <w:jc w:val="both"/>
        <w:rPr>
          <w:rFonts w:ascii="Tahoma" w:hAnsi="Tahoma" w:cs="Tahoma"/>
          <w:b/>
          <w:sz w:val="18"/>
          <w:szCs w:val="18"/>
          <w:rtl/>
        </w:rPr>
      </w:pPr>
      <w:r w:rsidRPr="00A972CC">
        <w:rPr>
          <w:rFonts w:ascii="Tahoma" w:hAnsi="Tahoma" w:cs="Tahoma" w:hint="cs"/>
          <w:sz w:val="18"/>
          <w:szCs w:val="18"/>
          <w:rtl/>
        </w:rPr>
        <w:t xml:space="preserve">במסגרת תפקידו, האחראי עשוי להידרש לטפל בתלונות על עובדים הממונים עליו, לרבות בכירים ברשות, ועל עובדים שהוא מכיר היכרות אישית קרובה. מצבים אלה עלולים להציבו בניגוד עניינים, מצב שהסתברותו גבוהה במיוחד ברשויות מקומיות קטנות, שעובדיהן מכירים זה את זה. </w:t>
      </w:r>
      <w:r w:rsidRPr="00A972CC">
        <w:rPr>
          <w:rFonts w:ascii="Tahoma" w:hAnsi="Tahoma" w:cs="Tahoma" w:hint="cs"/>
          <w:b/>
          <w:sz w:val="18"/>
          <w:szCs w:val="18"/>
          <w:rtl/>
        </w:rPr>
        <w:t>במקר</w:t>
      </w:r>
      <w:r w:rsidRPr="00A972CC">
        <w:rPr>
          <w:rFonts w:ascii="Tahoma" w:hAnsi="Tahoma" w:cs="Tahoma" w:hint="cs"/>
          <w:sz w:val="18"/>
          <w:szCs w:val="18"/>
          <w:rtl/>
        </w:rPr>
        <w:t xml:space="preserve">ים האמורים יתקשה האחראי לברר את התלונה באופן מקצועי. לדוגמה, </w:t>
      </w:r>
      <w:r w:rsidRPr="00A972CC">
        <w:rPr>
          <w:rFonts w:ascii="Tahoma" w:hAnsi="Tahoma" w:cs="Tahoma" w:hint="cs"/>
          <w:b/>
          <w:sz w:val="18"/>
          <w:szCs w:val="18"/>
          <w:rtl/>
        </w:rPr>
        <w:t xml:space="preserve">חברת מועצה ברשות מקומית בדרום הארץ שטענה כי הוטרדה מינית בידי ראש העירייה מסרה לצוות הביקורת כי לא הגישה תלונה לאחראית ברשות אלא העדיפה לפנות למשטרה, מאחר שסברה שהאחראית, הכפופה ישירות לראש העיר, לא תוכל לטפל בתלונה. </w:t>
      </w:r>
      <w:r w:rsidRPr="00A972CC">
        <w:rPr>
          <w:rFonts w:ascii="Tahoma" w:hAnsi="Tahoma" w:cs="Tahoma" w:hint="cs"/>
          <w:sz w:val="18"/>
          <w:szCs w:val="18"/>
          <w:rtl/>
        </w:rPr>
        <w:t>לכן חשוב שרשויות מקומיות ימנו ממלא מקום לאחראי או אחראי נוסף, שיוכל לברר תלונה כאשר האחראי מצוי במצב של חשש לניגוד עניינים</w:t>
      </w:r>
      <w:r w:rsidRPr="00A972CC">
        <w:rPr>
          <w:rFonts w:ascii="Tahoma" w:hAnsi="Tahoma" w:cs="Tahoma"/>
          <w:b/>
          <w:sz w:val="18"/>
          <w:szCs w:val="18"/>
          <w:rtl/>
        </w:rPr>
        <w:t>.</w:t>
      </w:r>
      <w:r w:rsidRPr="00A972CC">
        <w:rPr>
          <w:rFonts w:ascii="Tahoma" w:hAnsi="Tahoma" w:cs="Tahoma" w:hint="cs"/>
          <w:b/>
          <w:sz w:val="18"/>
          <w:szCs w:val="18"/>
          <w:rtl/>
        </w:rPr>
        <w:t xml:space="preserve"> </w:t>
      </w:r>
    </w:p>
    <w:p w:rsidR="00F33433" w:rsidRPr="00A972CC" w:rsidP="006D0422">
      <w:pPr>
        <w:spacing w:line="240" w:lineRule="exact"/>
        <w:ind w:right="2268"/>
        <w:jc w:val="both"/>
        <w:rPr>
          <w:rFonts w:ascii="Tahoma" w:hAnsi="Tahoma" w:cs="Tahoma"/>
          <w:bCs/>
          <w:sz w:val="18"/>
          <w:szCs w:val="18"/>
          <w:rtl/>
        </w:rPr>
      </w:pPr>
      <w:r w:rsidRPr="00A972CC">
        <w:rPr>
          <w:rFonts w:ascii="Tahoma" w:hAnsi="Tahoma" w:cs="Tahoma" w:hint="cs"/>
          <w:sz w:val="18"/>
          <w:szCs w:val="18"/>
          <w:rtl/>
        </w:rPr>
        <w:t xml:space="preserve">בביקורת נמצא כי עיריות באר שבע ורמת גן קבעו לאחראי ממלא מקום, שאינו עובד העירייה, על מנת שיטפל במקרים שיש בהם חשש לניגוד עניינים, לרבות תלונות נגד בכירים ברשויות אלה. </w:t>
      </w:r>
    </w:p>
    <w:p w:rsidR="00F33433" w:rsidRPr="00A972CC" w:rsidP="006D0422">
      <w:pPr>
        <w:spacing w:after="240" w:line="240" w:lineRule="exact"/>
        <w:ind w:right="2268"/>
        <w:jc w:val="both"/>
        <w:rPr>
          <w:rFonts w:ascii="Tahoma" w:hAnsi="Tahoma" w:cs="Tahoma"/>
          <w:bCs/>
          <w:sz w:val="18"/>
          <w:szCs w:val="18"/>
          <w:rtl/>
        </w:rPr>
      </w:pPr>
      <w:r w:rsidRPr="00A972CC">
        <w:rPr>
          <w:rFonts w:ascii="Tahoma" w:hAnsi="Tahoma" w:cs="Tahoma" w:hint="cs"/>
          <w:sz w:val="18"/>
          <w:szCs w:val="18"/>
          <w:rtl/>
        </w:rPr>
        <w:t xml:space="preserve">במסגרת השאלון השיבו 167 רשויות מקומיות כי מינו אחראי אחד, בהן הרשויות שנבדקו - עיריות אור עקיבא, חדרה, מגדל העמק ונצרת והמועצה המקומית רכסים; 31 רשויות מקומיות מינו יותר מאחראי אחד. במסגרת שיתוף הציבור </w:t>
      </w:r>
      <w:r w:rsidRPr="00A972CC">
        <w:rPr>
          <w:rFonts w:ascii="Tahoma" w:hAnsi="Tahoma" w:cs="Tahoma" w:hint="cs"/>
          <w:sz w:val="18"/>
          <w:szCs w:val="18"/>
          <w:rtl/>
        </w:rPr>
        <w:t xml:space="preserve">עלה כי עובדים ברשות מקומית מתקשים בפנייה לאחראי המקיים קשרי עבודה שוטפים עם </w:t>
      </w:r>
      <w:r w:rsidRPr="00A972CC">
        <w:rPr>
          <w:rFonts w:ascii="Tahoma" w:hAnsi="Tahoma" w:cs="Tahoma" w:hint="cs"/>
          <w:sz w:val="18"/>
          <w:szCs w:val="18"/>
          <w:rtl/>
        </w:rPr>
        <w:t>הנילון</w:t>
      </w:r>
      <w:r w:rsidRPr="00A972CC">
        <w:rPr>
          <w:rFonts w:ascii="Tahoma" w:hAnsi="Tahoma" w:cs="Tahoma" w:hint="cs"/>
          <w:sz w:val="18"/>
          <w:szCs w:val="18"/>
          <w:rtl/>
        </w:rPr>
        <w:t xml:space="preserve">, ובהיעדר גורם אחר ברשות שהיה אפשר לפנות אליו, היו עובדים שבחרו לפנות למשטרה. </w:t>
      </w:r>
    </w:p>
    <w:p w:rsidR="00F33433" w:rsidRPr="00A972CC" w:rsidP="006D0422">
      <w:pPr>
        <w:pStyle w:val="RESHET"/>
        <w:rPr>
          <w:rtl/>
        </w:rPr>
      </w:pPr>
      <w:r w:rsidRPr="00A972CC">
        <w:rPr>
          <w:rFonts w:hint="cs"/>
          <w:rtl/>
        </w:rPr>
        <w:t xml:space="preserve">על הרשויות המקומיות למנות ממלא מקום לאחראי בהתאם להוראות התקנות, במקרים שאין ביכולתו של האחראי לקיים הליך בירור מכל סיבה שהיא, ובכלל זה כאשר יש חשש לטיפול בתלונה במצב של ניגוד עניינים. </w:t>
      </w:r>
      <w:r w:rsidRPr="00A972CC">
        <w:rPr>
          <w:rFonts w:hint="eastAsia"/>
          <w:rtl/>
        </w:rPr>
        <w:t>באופן</w:t>
      </w:r>
      <w:r w:rsidRPr="00A972CC">
        <w:rPr>
          <w:rtl/>
        </w:rPr>
        <w:t xml:space="preserve"> </w:t>
      </w:r>
      <w:r w:rsidRPr="00A972CC">
        <w:rPr>
          <w:rFonts w:hint="eastAsia"/>
          <w:rtl/>
        </w:rPr>
        <w:t>זה</w:t>
      </w:r>
      <w:r w:rsidRPr="00A972CC">
        <w:rPr>
          <w:rtl/>
        </w:rPr>
        <w:t xml:space="preserve"> </w:t>
      </w:r>
      <w:r w:rsidRPr="00A972CC">
        <w:rPr>
          <w:rFonts w:hint="eastAsia"/>
          <w:rtl/>
        </w:rPr>
        <w:t>ימנע</w:t>
      </w:r>
      <w:r w:rsidRPr="00A972CC">
        <w:rPr>
          <w:rtl/>
        </w:rPr>
        <w:t xml:space="preserve"> </w:t>
      </w:r>
      <w:r w:rsidRPr="00A972CC">
        <w:rPr>
          <w:rFonts w:hint="eastAsia"/>
          <w:rtl/>
        </w:rPr>
        <w:t>מצב</w:t>
      </w:r>
      <w:r w:rsidRPr="00A972CC">
        <w:rPr>
          <w:rtl/>
        </w:rPr>
        <w:t xml:space="preserve"> </w:t>
      </w:r>
      <w:r w:rsidRPr="00A972CC">
        <w:rPr>
          <w:rFonts w:hint="eastAsia"/>
          <w:rtl/>
        </w:rPr>
        <w:t>בו</w:t>
      </w:r>
      <w:r w:rsidRPr="00A972CC">
        <w:rPr>
          <w:rFonts w:hint="cs"/>
          <w:rtl/>
        </w:rPr>
        <w:t xml:space="preserve">, במקרים האמורים, </w:t>
      </w:r>
      <w:r w:rsidRPr="00A972CC">
        <w:rPr>
          <w:rFonts w:hint="eastAsia"/>
          <w:rtl/>
        </w:rPr>
        <w:t>נפגעים</w:t>
      </w:r>
      <w:r w:rsidRPr="00A972CC">
        <w:rPr>
          <w:rtl/>
        </w:rPr>
        <w:t xml:space="preserve"> </w:t>
      </w:r>
      <w:r w:rsidRPr="00A972CC">
        <w:rPr>
          <w:rFonts w:hint="eastAsia"/>
          <w:rtl/>
        </w:rPr>
        <w:t>יהססו</w:t>
      </w:r>
      <w:r w:rsidRPr="00A972CC">
        <w:rPr>
          <w:rtl/>
        </w:rPr>
        <w:t xml:space="preserve"> </w:t>
      </w:r>
      <w:r w:rsidRPr="00A972CC">
        <w:rPr>
          <w:rFonts w:hint="eastAsia"/>
          <w:rtl/>
        </w:rPr>
        <w:t>להגיש</w:t>
      </w:r>
      <w:r w:rsidRPr="00A972CC">
        <w:rPr>
          <w:rtl/>
        </w:rPr>
        <w:t xml:space="preserve"> </w:t>
      </w:r>
      <w:r w:rsidRPr="00A972CC">
        <w:rPr>
          <w:rFonts w:hint="eastAsia"/>
          <w:rtl/>
        </w:rPr>
        <w:t>תלונות</w:t>
      </w:r>
      <w:r w:rsidRPr="00A972CC">
        <w:rPr>
          <w:rtl/>
        </w:rPr>
        <w:t xml:space="preserve"> </w:t>
      </w:r>
      <w:r w:rsidRPr="00A972CC">
        <w:rPr>
          <w:rFonts w:hint="eastAsia"/>
          <w:rtl/>
        </w:rPr>
        <w:t>לאחראי</w:t>
      </w:r>
      <w:r w:rsidRPr="00A972CC">
        <w:rPr>
          <w:rFonts w:hint="cs"/>
          <w:rtl/>
        </w:rPr>
        <w:t>.</w:t>
      </w:r>
      <w:r w:rsidRPr="00A972CC">
        <w:rPr>
          <w:rtl/>
        </w:rPr>
        <w:t xml:space="preserve"> </w:t>
      </w:r>
    </w:p>
    <w:p w:rsidR="00F33433" w:rsidRPr="00A972CC" w:rsidP="006D0422">
      <w:pPr>
        <w:spacing w:before="180" w:line="240" w:lineRule="exact"/>
        <w:ind w:right="2268"/>
        <w:jc w:val="both"/>
        <w:rPr>
          <w:rFonts w:ascii="Tahoma" w:hAnsi="Tahoma" w:cs="Tahoma"/>
          <w:b/>
          <w:bCs/>
          <w:sz w:val="18"/>
          <w:szCs w:val="18"/>
          <w:rtl/>
        </w:rPr>
      </w:pPr>
      <w:r w:rsidRPr="00A972CC">
        <w:rPr>
          <w:rFonts w:ascii="Tahoma" w:hAnsi="Tahoma" w:cs="Tahoma" w:hint="cs"/>
          <w:sz w:val="18"/>
          <w:szCs w:val="18"/>
          <w:rtl/>
        </w:rPr>
        <w:t xml:space="preserve">עיריות אור עקיבא וחדרה מסרו בתשובותיהן למשרד מבקר המדינה מפברואר 2019 כי בעקבות הביקורת יפעלו למינוי ממלא מקום לאחראי. </w:t>
      </w:r>
    </w:p>
    <w:p w:rsidR="00F33433" w:rsidRPr="00A972CC" w:rsidP="006D0422">
      <w:pPr>
        <w:spacing w:line="240" w:lineRule="exact"/>
        <w:ind w:right="2268"/>
        <w:jc w:val="both"/>
        <w:rPr>
          <w:rFonts w:ascii="Tahoma" w:hAnsi="Tahoma" w:cs="Tahoma"/>
          <w:b/>
          <w:bCs/>
          <w:sz w:val="18"/>
          <w:szCs w:val="18"/>
          <w:rtl/>
        </w:rPr>
      </w:pPr>
    </w:p>
    <w:p w:rsidR="00F33433" w:rsidRPr="00A972CC" w:rsidP="006D0422">
      <w:pPr>
        <w:spacing w:line="240" w:lineRule="exact"/>
        <w:ind w:right="2268"/>
        <w:jc w:val="both"/>
        <w:rPr>
          <w:rFonts w:ascii="Tahoma" w:hAnsi="Tahoma" w:cs="Tahoma"/>
          <w:b/>
          <w:bCs/>
          <w:sz w:val="18"/>
          <w:szCs w:val="18"/>
          <w:rtl/>
        </w:rPr>
      </w:pPr>
    </w:p>
    <w:p w:rsidR="00F33433" w:rsidRPr="000D73B0" w:rsidP="006D0422">
      <w:pPr>
        <w:pStyle w:val="KOT4"/>
        <w:rPr>
          <w:rtl/>
        </w:rPr>
      </w:pPr>
      <w:r w:rsidRPr="000D73B0">
        <w:rPr>
          <w:rFonts w:hint="eastAsia"/>
          <w:rtl/>
        </w:rPr>
        <w:t>בירור</w:t>
      </w:r>
      <w:r w:rsidRPr="000D73B0">
        <w:rPr>
          <w:rtl/>
        </w:rPr>
        <w:t xml:space="preserve"> תלונות נגד </w:t>
      </w:r>
      <w:r w:rsidRPr="000D73B0">
        <w:rPr>
          <w:rFonts w:hint="cs"/>
          <w:rtl/>
        </w:rPr>
        <w:t>בכירים</w:t>
      </w:r>
    </w:p>
    <w:p w:rsidR="00F33433" w:rsidRPr="00A972CC" w:rsidP="008C20DE">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בשנים האחרונות הוגשו תלונות בגין הטרדה מינית נגד בכירים ברשויות מקומיות, לרבות ראשי רשויות. לא נמצא כי משרד הפנים פרסם הנחיות לטיפול בתלונות על הטרדות מיניות נגד בכירים ברשויות המקומיות והנחיות למידת מעורבותם של האחראים בטיפול בתלונות כאלה. משיתוף הציבור עלה כי חלק מהאחראים אינם מוכנים לטפל בתלונות נגד בכירים ברשויות שהם עובדים בהן. גם בסיכום ישיבת הוועדה </w:t>
      </w:r>
      <w:r w:rsidRPr="00A972CC">
        <w:rPr>
          <w:rFonts w:ascii="Tahoma" w:hAnsi="Tahoma" w:cs="Tahoma" w:hint="eastAsia"/>
          <w:sz w:val="18"/>
          <w:szCs w:val="18"/>
          <w:rtl/>
        </w:rPr>
        <w:t>לקידום</w:t>
      </w:r>
      <w:r w:rsidRPr="00A972CC">
        <w:rPr>
          <w:rFonts w:ascii="Tahoma" w:hAnsi="Tahoma" w:cs="Tahoma" w:hint="cs"/>
          <w:sz w:val="18"/>
          <w:szCs w:val="18"/>
          <w:rtl/>
        </w:rPr>
        <w:t xml:space="preserve"> מעמד האישה ציינה יו"ר הוועדה כי אחראים שתפקידם ברשות אינו בכיר מתקשים כאשר התלונה היא נגד מישהו שהוא יותר בכיר מהם [מהאחראים] ויש בידיו לקבוע את המשך העבודה שלהם. </w:t>
      </w:r>
      <w:r w:rsidRPr="0012789B" w:rsidR="000A57B4">
        <w:rPr>
          <w:rFonts w:cs="Tahoma"/>
          <w:noProof/>
          <w:sz w:val="17"/>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887519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631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נמצא</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משרד</w:t>
                            </w:r>
                            <w:r w:rsidRPr="008C20DE">
                              <w:rPr>
                                <w:rFonts w:cs="Tahoma"/>
                                <w:color w:val="0B5294"/>
                                <w:spacing w:val="-4"/>
                                <w:sz w:val="24"/>
                                <w:szCs w:val="24"/>
                                <w:rtl/>
                              </w:rPr>
                              <w:t xml:space="preserve"> </w:t>
                            </w:r>
                            <w:r w:rsidRPr="008C20DE">
                              <w:rPr>
                                <w:rFonts w:cs="Tahoma" w:hint="eastAsia"/>
                                <w:color w:val="0B5294"/>
                                <w:spacing w:val="-4"/>
                                <w:sz w:val="24"/>
                                <w:szCs w:val="24"/>
                                <w:rtl/>
                              </w:rPr>
                              <w:t>הפנים</w:t>
                            </w:r>
                            <w:r w:rsidRPr="008C20DE">
                              <w:rPr>
                                <w:rFonts w:cs="Tahoma"/>
                                <w:color w:val="0B5294"/>
                                <w:spacing w:val="-4"/>
                                <w:sz w:val="24"/>
                                <w:szCs w:val="24"/>
                                <w:rtl/>
                              </w:rPr>
                              <w:t xml:space="preserve"> </w:t>
                            </w:r>
                            <w:r w:rsidRPr="008C20DE">
                              <w:rPr>
                                <w:rFonts w:cs="Tahoma" w:hint="eastAsia"/>
                                <w:color w:val="0B5294"/>
                                <w:spacing w:val="-4"/>
                                <w:sz w:val="24"/>
                                <w:szCs w:val="24"/>
                                <w:rtl/>
                              </w:rPr>
                              <w:t>פרסם</w:t>
                            </w:r>
                            <w:r w:rsidRPr="008C20DE">
                              <w:rPr>
                                <w:rFonts w:cs="Tahoma"/>
                                <w:color w:val="0B5294"/>
                                <w:spacing w:val="-4"/>
                                <w:sz w:val="24"/>
                                <w:szCs w:val="24"/>
                                <w:rtl/>
                              </w:rPr>
                              <w:t xml:space="preserve"> </w:t>
                            </w:r>
                            <w:r w:rsidRPr="008C20DE">
                              <w:rPr>
                                <w:rFonts w:cs="Tahoma" w:hint="eastAsia"/>
                                <w:color w:val="0B5294"/>
                                <w:spacing w:val="-4"/>
                                <w:sz w:val="24"/>
                                <w:szCs w:val="24"/>
                                <w:rtl/>
                              </w:rPr>
                              <w:t>הנחיות</w:t>
                            </w:r>
                            <w:r w:rsidRPr="008C20DE">
                              <w:rPr>
                                <w:rFonts w:cs="Tahoma"/>
                                <w:color w:val="0B5294"/>
                                <w:spacing w:val="-4"/>
                                <w:sz w:val="24"/>
                                <w:szCs w:val="24"/>
                                <w:rtl/>
                              </w:rPr>
                              <w:t xml:space="preserve"> </w:t>
                            </w:r>
                            <w:r w:rsidRPr="008C20DE">
                              <w:rPr>
                                <w:rFonts w:cs="Tahoma" w:hint="eastAsia"/>
                                <w:color w:val="0B5294"/>
                                <w:spacing w:val="-4"/>
                                <w:sz w:val="24"/>
                                <w:szCs w:val="24"/>
                                <w:rtl/>
                              </w:rPr>
                              <w:t>לטיפול</w:t>
                            </w:r>
                            <w:r w:rsidRPr="008C20DE">
                              <w:rPr>
                                <w:rFonts w:cs="Tahoma"/>
                                <w:color w:val="0B5294"/>
                                <w:spacing w:val="-4"/>
                                <w:sz w:val="24"/>
                                <w:szCs w:val="24"/>
                                <w:rtl/>
                              </w:rPr>
                              <w:t xml:space="preserve"> </w:t>
                            </w:r>
                            <w:r w:rsidRPr="008C20DE">
                              <w:rPr>
                                <w:rFonts w:cs="Tahoma" w:hint="eastAsia"/>
                                <w:color w:val="0B5294"/>
                                <w:spacing w:val="-4"/>
                                <w:sz w:val="24"/>
                                <w:szCs w:val="24"/>
                                <w:rtl/>
                              </w:rPr>
                              <w:t>בתלונות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הטרדות</w:t>
                            </w:r>
                            <w:r w:rsidRPr="008C20DE">
                              <w:rPr>
                                <w:rFonts w:cs="Tahoma"/>
                                <w:color w:val="0B5294"/>
                                <w:spacing w:val="-4"/>
                                <w:sz w:val="24"/>
                                <w:szCs w:val="24"/>
                                <w:rtl/>
                              </w:rPr>
                              <w:t xml:space="preserve"> </w:t>
                            </w:r>
                            <w:r w:rsidRPr="008C20DE">
                              <w:rPr>
                                <w:rFonts w:cs="Tahoma" w:hint="eastAsia"/>
                                <w:color w:val="0B5294"/>
                                <w:spacing w:val="-4"/>
                                <w:sz w:val="24"/>
                                <w:szCs w:val="24"/>
                                <w:rtl/>
                              </w:rPr>
                              <w:t>מיניות</w:t>
                            </w:r>
                            <w:r w:rsidRPr="008C20DE">
                              <w:rPr>
                                <w:rFonts w:cs="Tahoma"/>
                                <w:color w:val="0B5294"/>
                                <w:spacing w:val="-4"/>
                                <w:sz w:val="24"/>
                                <w:szCs w:val="24"/>
                                <w:rtl/>
                              </w:rPr>
                              <w:t xml:space="preserve"> </w:t>
                            </w:r>
                            <w:r w:rsidRPr="008C20DE">
                              <w:rPr>
                                <w:rFonts w:cs="Tahoma" w:hint="eastAsia"/>
                                <w:color w:val="0B5294"/>
                                <w:spacing w:val="-4"/>
                                <w:sz w:val="24"/>
                                <w:szCs w:val="24"/>
                                <w:rtl/>
                              </w:rPr>
                              <w:t>נגד</w:t>
                            </w:r>
                            <w:r w:rsidRPr="008C20DE">
                              <w:rPr>
                                <w:rFonts w:cs="Tahoma"/>
                                <w:color w:val="0B5294"/>
                                <w:spacing w:val="-4"/>
                                <w:sz w:val="24"/>
                                <w:szCs w:val="24"/>
                                <w:rtl/>
                              </w:rPr>
                              <w:t xml:space="preserve"> </w:t>
                            </w:r>
                            <w:r w:rsidRPr="008C20DE">
                              <w:rPr>
                                <w:rFonts w:cs="Tahoma" w:hint="eastAsia"/>
                                <w:color w:val="0B5294"/>
                                <w:spacing w:val="-4"/>
                                <w:sz w:val="24"/>
                                <w:szCs w:val="24"/>
                                <w:rtl/>
                              </w:rPr>
                              <w:t>בכירים</w:t>
                            </w:r>
                            <w:r w:rsidRPr="008C20DE">
                              <w:rPr>
                                <w:rFonts w:cs="Tahoma"/>
                                <w:color w:val="0B5294"/>
                                <w:spacing w:val="-4"/>
                                <w:sz w:val="24"/>
                                <w:szCs w:val="24"/>
                                <w:rtl/>
                              </w:rPr>
                              <w:t xml:space="preserve"> </w:t>
                            </w:r>
                            <w:r w:rsidRPr="008C20DE">
                              <w:rPr>
                                <w:rFonts w:cs="Tahoma" w:hint="eastAsia"/>
                                <w:color w:val="0B5294"/>
                                <w:spacing w:val="-4"/>
                                <w:sz w:val="24"/>
                                <w:szCs w:val="24"/>
                                <w:rtl/>
                              </w:rPr>
                              <w:t>ברשויות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והנחיות</w:t>
                            </w:r>
                            <w:r w:rsidRPr="008C20DE">
                              <w:rPr>
                                <w:rFonts w:cs="Tahoma"/>
                                <w:color w:val="0B5294"/>
                                <w:spacing w:val="-4"/>
                                <w:sz w:val="24"/>
                                <w:szCs w:val="24"/>
                                <w:rtl/>
                              </w:rPr>
                              <w:t xml:space="preserve"> </w:t>
                            </w:r>
                            <w:r w:rsidRPr="008C20DE">
                              <w:rPr>
                                <w:rFonts w:cs="Tahoma" w:hint="eastAsia"/>
                                <w:color w:val="0B5294"/>
                                <w:spacing w:val="-4"/>
                                <w:sz w:val="24"/>
                                <w:szCs w:val="24"/>
                                <w:rtl/>
                              </w:rPr>
                              <w:t>הקובעות</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מידת</w:t>
                            </w:r>
                            <w:r w:rsidRPr="008C20DE">
                              <w:rPr>
                                <w:rFonts w:cs="Tahoma"/>
                                <w:color w:val="0B5294"/>
                                <w:spacing w:val="-4"/>
                                <w:sz w:val="24"/>
                                <w:szCs w:val="24"/>
                                <w:rtl/>
                              </w:rPr>
                              <w:t xml:space="preserve"> </w:t>
                            </w:r>
                            <w:r w:rsidRPr="008C20DE">
                              <w:rPr>
                                <w:rFonts w:cs="Tahoma" w:hint="eastAsia"/>
                                <w:color w:val="0B5294"/>
                                <w:spacing w:val="-4"/>
                                <w:sz w:val="24"/>
                                <w:szCs w:val="24"/>
                                <w:rtl/>
                              </w:rPr>
                              <w:t>מעורבותם</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אחראים</w:t>
                            </w:r>
                            <w:r w:rsidRPr="008C20DE">
                              <w:rPr>
                                <w:rFonts w:cs="Tahoma"/>
                                <w:color w:val="0B5294"/>
                                <w:spacing w:val="-4"/>
                                <w:sz w:val="24"/>
                                <w:szCs w:val="24"/>
                                <w:rtl/>
                              </w:rPr>
                              <w:t xml:space="preserve"> </w:t>
                            </w:r>
                            <w:r w:rsidRPr="008C20DE">
                              <w:rPr>
                                <w:rFonts w:cs="Tahoma" w:hint="eastAsia"/>
                                <w:color w:val="0B5294"/>
                                <w:spacing w:val="-4"/>
                                <w:sz w:val="24"/>
                                <w:szCs w:val="24"/>
                                <w:rtl/>
                              </w:rPr>
                              <w:t>בטיפול</w:t>
                            </w:r>
                            <w:r w:rsidRPr="008C20DE">
                              <w:rPr>
                                <w:rFonts w:cs="Tahoma"/>
                                <w:color w:val="0B5294"/>
                                <w:spacing w:val="-4"/>
                                <w:sz w:val="24"/>
                                <w:szCs w:val="24"/>
                                <w:rtl/>
                              </w:rPr>
                              <w:t xml:space="preserve"> </w:t>
                            </w:r>
                            <w:r w:rsidRPr="008C20DE">
                              <w:rPr>
                                <w:rFonts w:cs="Tahoma" w:hint="eastAsia"/>
                                <w:color w:val="0B5294"/>
                                <w:spacing w:val="-4"/>
                                <w:sz w:val="24"/>
                                <w:szCs w:val="24"/>
                                <w:rtl/>
                              </w:rPr>
                              <w:t>בתלונות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כאלה</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989428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36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2468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נמצא</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משרד</w:t>
                      </w:r>
                      <w:r w:rsidRPr="008C20DE">
                        <w:rPr>
                          <w:rFonts w:cs="Tahoma"/>
                          <w:color w:val="0B5294"/>
                          <w:spacing w:val="-4"/>
                          <w:sz w:val="24"/>
                          <w:szCs w:val="24"/>
                          <w:rtl/>
                        </w:rPr>
                        <w:t xml:space="preserve"> </w:t>
                      </w:r>
                      <w:r w:rsidRPr="008C20DE">
                        <w:rPr>
                          <w:rFonts w:cs="Tahoma" w:hint="eastAsia"/>
                          <w:color w:val="0B5294"/>
                          <w:spacing w:val="-4"/>
                          <w:sz w:val="24"/>
                          <w:szCs w:val="24"/>
                          <w:rtl/>
                        </w:rPr>
                        <w:t>הפנים</w:t>
                      </w:r>
                      <w:r w:rsidRPr="008C20DE">
                        <w:rPr>
                          <w:rFonts w:cs="Tahoma"/>
                          <w:color w:val="0B5294"/>
                          <w:spacing w:val="-4"/>
                          <w:sz w:val="24"/>
                          <w:szCs w:val="24"/>
                          <w:rtl/>
                        </w:rPr>
                        <w:t xml:space="preserve"> </w:t>
                      </w:r>
                      <w:r w:rsidRPr="008C20DE">
                        <w:rPr>
                          <w:rFonts w:cs="Tahoma" w:hint="eastAsia"/>
                          <w:color w:val="0B5294"/>
                          <w:spacing w:val="-4"/>
                          <w:sz w:val="24"/>
                          <w:szCs w:val="24"/>
                          <w:rtl/>
                        </w:rPr>
                        <w:t>פרסם</w:t>
                      </w:r>
                      <w:r w:rsidRPr="008C20DE">
                        <w:rPr>
                          <w:rFonts w:cs="Tahoma"/>
                          <w:color w:val="0B5294"/>
                          <w:spacing w:val="-4"/>
                          <w:sz w:val="24"/>
                          <w:szCs w:val="24"/>
                          <w:rtl/>
                        </w:rPr>
                        <w:t xml:space="preserve"> </w:t>
                      </w:r>
                      <w:r w:rsidRPr="008C20DE">
                        <w:rPr>
                          <w:rFonts w:cs="Tahoma" w:hint="eastAsia"/>
                          <w:color w:val="0B5294"/>
                          <w:spacing w:val="-4"/>
                          <w:sz w:val="24"/>
                          <w:szCs w:val="24"/>
                          <w:rtl/>
                        </w:rPr>
                        <w:t>הנחיות</w:t>
                      </w:r>
                      <w:r w:rsidRPr="008C20DE">
                        <w:rPr>
                          <w:rFonts w:cs="Tahoma"/>
                          <w:color w:val="0B5294"/>
                          <w:spacing w:val="-4"/>
                          <w:sz w:val="24"/>
                          <w:szCs w:val="24"/>
                          <w:rtl/>
                        </w:rPr>
                        <w:t xml:space="preserve"> </w:t>
                      </w:r>
                      <w:r w:rsidRPr="008C20DE">
                        <w:rPr>
                          <w:rFonts w:cs="Tahoma" w:hint="eastAsia"/>
                          <w:color w:val="0B5294"/>
                          <w:spacing w:val="-4"/>
                          <w:sz w:val="24"/>
                          <w:szCs w:val="24"/>
                          <w:rtl/>
                        </w:rPr>
                        <w:t>לטיפול</w:t>
                      </w:r>
                      <w:r w:rsidRPr="008C20DE">
                        <w:rPr>
                          <w:rFonts w:cs="Tahoma"/>
                          <w:color w:val="0B5294"/>
                          <w:spacing w:val="-4"/>
                          <w:sz w:val="24"/>
                          <w:szCs w:val="24"/>
                          <w:rtl/>
                        </w:rPr>
                        <w:t xml:space="preserve"> </w:t>
                      </w:r>
                      <w:r w:rsidRPr="008C20DE">
                        <w:rPr>
                          <w:rFonts w:cs="Tahoma" w:hint="eastAsia"/>
                          <w:color w:val="0B5294"/>
                          <w:spacing w:val="-4"/>
                          <w:sz w:val="24"/>
                          <w:szCs w:val="24"/>
                          <w:rtl/>
                        </w:rPr>
                        <w:t>בתלונות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הטרדות</w:t>
                      </w:r>
                      <w:r w:rsidRPr="008C20DE">
                        <w:rPr>
                          <w:rFonts w:cs="Tahoma"/>
                          <w:color w:val="0B5294"/>
                          <w:spacing w:val="-4"/>
                          <w:sz w:val="24"/>
                          <w:szCs w:val="24"/>
                          <w:rtl/>
                        </w:rPr>
                        <w:t xml:space="preserve"> </w:t>
                      </w:r>
                      <w:r w:rsidRPr="008C20DE">
                        <w:rPr>
                          <w:rFonts w:cs="Tahoma" w:hint="eastAsia"/>
                          <w:color w:val="0B5294"/>
                          <w:spacing w:val="-4"/>
                          <w:sz w:val="24"/>
                          <w:szCs w:val="24"/>
                          <w:rtl/>
                        </w:rPr>
                        <w:t>מיניות</w:t>
                      </w:r>
                      <w:r w:rsidRPr="008C20DE">
                        <w:rPr>
                          <w:rFonts w:cs="Tahoma"/>
                          <w:color w:val="0B5294"/>
                          <w:spacing w:val="-4"/>
                          <w:sz w:val="24"/>
                          <w:szCs w:val="24"/>
                          <w:rtl/>
                        </w:rPr>
                        <w:t xml:space="preserve"> </w:t>
                      </w:r>
                      <w:r w:rsidRPr="008C20DE">
                        <w:rPr>
                          <w:rFonts w:cs="Tahoma" w:hint="eastAsia"/>
                          <w:color w:val="0B5294"/>
                          <w:spacing w:val="-4"/>
                          <w:sz w:val="24"/>
                          <w:szCs w:val="24"/>
                          <w:rtl/>
                        </w:rPr>
                        <w:t>נגד</w:t>
                      </w:r>
                      <w:r w:rsidRPr="008C20DE">
                        <w:rPr>
                          <w:rFonts w:cs="Tahoma"/>
                          <w:color w:val="0B5294"/>
                          <w:spacing w:val="-4"/>
                          <w:sz w:val="24"/>
                          <w:szCs w:val="24"/>
                          <w:rtl/>
                        </w:rPr>
                        <w:t xml:space="preserve"> </w:t>
                      </w:r>
                      <w:r w:rsidRPr="008C20DE">
                        <w:rPr>
                          <w:rFonts w:cs="Tahoma" w:hint="eastAsia"/>
                          <w:color w:val="0B5294"/>
                          <w:spacing w:val="-4"/>
                          <w:sz w:val="24"/>
                          <w:szCs w:val="24"/>
                          <w:rtl/>
                        </w:rPr>
                        <w:t>בכירים</w:t>
                      </w:r>
                      <w:r w:rsidRPr="008C20DE">
                        <w:rPr>
                          <w:rFonts w:cs="Tahoma"/>
                          <w:color w:val="0B5294"/>
                          <w:spacing w:val="-4"/>
                          <w:sz w:val="24"/>
                          <w:szCs w:val="24"/>
                          <w:rtl/>
                        </w:rPr>
                        <w:t xml:space="preserve"> </w:t>
                      </w:r>
                      <w:r w:rsidRPr="008C20DE">
                        <w:rPr>
                          <w:rFonts w:cs="Tahoma" w:hint="eastAsia"/>
                          <w:color w:val="0B5294"/>
                          <w:spacing w:val="-4"/>
                          <w:sz w:val="24"/>
                          <w:szCs w:val="24"/>
                          <w:rtl/>
                        </w:rPr>
                        <w:t>ברשויות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והנחיות</w:t>
                      </w:r>
                      <w:r w:rsidRPr="008C20DE">
                        <w:rPr>
                          <w:rFonts w:cs="Tahoma"/>
                          <w:color w:val="0B5294"/>
                          <w:spacing w:val="-4"/>
                          <w:sz w:val="24"/>
                          <w:szCs w:val="24"/>
                          <w:rtl/>
                        </w:rPr>
                        <w:t xml:space="preserve"> </w:t>
                      </w:r>
                      <w:r w:rsidRPr="008C20DE">
                        <w:rPr>
                          <w:rFonts w:cs="Tahoma" w:hint="eastAsia"/>
                          <w:color w:val="0B5294"/>
                          <w:spacing w:val="-4"/>
                          <w:sz w:val="24"/>
                          <w:szCs w:val="24"/>
                          <w:rtl/>
                        </w:rPr>
                        <w:t>הקובעות</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מידת</w:t>
                      </w:r>
                      <w:r w:rsidRPr="008C20DE">
                        <w:rPr>
                          <w:rFonts w:cs="Tahoma"/>
                          <w:color w:val="0B5294"/>
                          <w:spacing w:val="-4"/>
                          <w:sz w:val="24"/>
                          <w:szCs w:val="24"/>
                          <w:rtl/>
                        </w:rPr>
                        <w:t xml:space="preserve"> </w:t>
                      </w:r>
                      <w:r w:rsidRPr="008C20DE">
                        <w:rPr>
                          <w:rFonts w:cs="Tahoma" w:hint="eastAsia"/>
                          <w:color w:val="0B5294"/>
                          <w:spacing w:val="-4"/>
                          <w:sz w:val="24"/>
                          <w:szCs w:val="24"/>
                          <w:rtl/>
                        </w:rPr>
                        <w:t>מעורבותם</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אחראים</w:t>
                      </w:r>
                      <w:r w:rsidRPr="008C20DE">
                        <w:rPr>
                          <w:rFonts w:cs="Tahoma"/>
                          <w:color w:val="0B5294"/>
                          <w:spacing w:val="-4"/>
                          <w:sz w:val="24"/>
                          <w:szCs w:val="24"/>
                          <w:rtl/>
                        </w:rPr>
                        <w:t xml:space="preserve"> </w:t>
                      </w:r>
                      <w:r w:rsidRPr="008C20DE">
                        <w:rPr>
                          <w:rFonts w:cs="Tahoma" w:hint="eastAsia"/>
                          <w:color w:val="0B5294"/>
                          <w:spacing w:val="-4"/>
                          <w:sz w:val="24"/>
                          <w:szCs w:val="24"/>
                          <w:rtl/>
                        </w:rPr>
                        <w:t>בטיפול</w:t>
                      </w:r>
                      <w:r w:rsidRPr="008C20DE">
                        <w:rPr>
                          <w:rFonts w:cs="Tahoma"/>
                          <w:color w:val="0B5294"/>
                          <w:spacing w:val="-4"/>
                          <w:sz w:val="24"/>
                          <w:szCs w:val="24"/>
                          <w:rtl/>
                        </w:rPr>
                        <w:t xml:space="preserve"> </w:t>
                      </w:r>
                      <w:r w:rsidRPr="008C20DE">
                        <w:rPr>
                          <w:rFonts w:cs="Tahoma" w:hint="eastAsia"/>
                          <w:color w:val="0B5294"/>
                          <w:spacing w:val="-4"/>
                          <w:sz w:val="24"/>
                          <w:szCs w:val="24"/>
                          <w:rtl/>
                        </w:rPr>
                        <w:t>בתלונות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כאלה</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750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בביקורת נמצא כי ברשויות מקומיות שנבדקו, אחראים אכן ביררו תלונות נגד גורמים בכירים ברשות. למשל, האחראית לשעבר ברשות מקומית באזור ירושלים ביררה בשנים 2014 - 2015 שלוש תלונות נגד מנהל משאבי אנוש של הרשות; בשנת 2016 ביררה האחראית הנוכחית ברשות המקומית תלונה נוספת נגד אותו מנהל.</w:t>
      </w:r>
    </w:p>
    <w:p w:rsidR="00F33433" w:rsidRPr="00A972CC" w:rsidP="006D0422">
      <w:pPr>
        <w:pStyle w:val="RESHET"/>
        <w:rPr>
          <w:rtl/>
        </w:rPr>
      </w:pPr>
      <w:r w:rsidRPr="00A972CC">
        <w:rPr>
          <w:rFonts w:hint="cs"/>
          <w:rtl/>
        </w:rPr>
        <w:t xml:space="preserve">על משרד הפנים לקבוע בנוהל את אופן טיפולן של הרשויות המקומיות בתלונות נגד גורמים בכירים בהן, כדי להבטיח שרשויות ינהגו בנושא זה באופן אחיד, ללא משוא פנים וללא מורא.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הפנים מסר בתשובתו למשרד מבקר המדינה כי במסגרת חוזר המנכ"ל שבכוונתו להוציא, תינתן התייחסות למקרים של ניגוד עניינים כאמור. </w:t>
      </w:r>
    </w:p>
    <w:p w:rsidR="00F33433" w:rsidP="006D0422">
      <w:pPr>
        <w:spacing w:line="240" w:lineRule="exact"/>
        <w:ind w:right="2268"/>
        <w:jc w:val="both"/>
        <w:rPr>
          <w:rFonts w:ascii="Tahoma" w:hAnsi="Tahoma" w:cs="Tahoma"/>
          <w:b/>
          <w:bCs/>
          <w:sz w:val="18"/>
          <w:szCs w:val="18"/>
        </w:rPr>
      </w:pPr>
    </w:p>
    <w:p w:rsidR="006D0422" w:rsidRPr="00A972CC" w:rsidP="006D0422">
      <w:pPr>
        <w:spacing w:line="240" w:lineRule="exact"/>
        <w:ind w:right="2268"/>
        <w:jc w:val="both"/>
        <w:rPr>
          <w:rFonts w:ascii="Tahoma" w:hAnsi="Tahoma" w:cs="Tahoma"/>
          <w:b/>
          <w:bCs/>
          <w:sz w:val="18"/>
          <w:szCs w:val="18"/>
          <w:rtl/>
        </w:rPr>
      </w:pPr>
    </w:p>
    <w:p w:rsidR="00F33433" w:rsidP="006D0422">
      <w:pPr>
        <w:pStyle w:val="KOT4"/>
        <w:rPr>
          <w:rtl/>
        </w:rPr>
      </w:pPr>
      <w:r>
        <w:rPr>
          <w:rFonts w:hint="cs"/>
          <w:rtl/>
        </w:rPr>
        <w:t xml:space="preserve">הכשרת האחראים וליווי </w:t>
      </w:r>
      <w:r>
        <w:rPr>
          <w:rtl/>
        </w:rPr>
        <w:t>מקצועי</w:t>
      </w:r>
      <w:r>
        <w:rPr>
          <w:rFonts w:hint="cs"/>
          <w:rtl/>
        </w:rPr>
        <w:t xml:space="preserve"> </w:t>
      </w:r>
    </w:p>
    <w:p w:rsidR="00F33433" w:rsidRPr="00A972CC" w:rsidP="006D0422">
      <w:pPr>
        <w:spacing w:line="240" w:lineRule="exact"/>
        <w:ind w:right="2268"/>
        <w:jc w:val="both"/>
        <w:rPr>
          <w:rFonts w:ascii="Tahoma" w:hAnsi="Tahoma" w:cs="Tahoma"/>
          <w:sz w:val="18"/>
          <w:szCs w:val="18"/>
          <w:rtl/>
        </w:rPr>
      </w:pPr>
      <w:r w:rsidRPr="00A972CC">
        <w:rPr>
          <w:rStyle w:val="Heading7Char"/>
          <w:rFonts w:ascii="Tahoma" w:hAnsi="Tahoma" w:cs="Tahoma" w:hint="eastAsia"/>
          <w:sz w:val="18"/>
          <w:szCs w:val="18"/>
          <w:rtl/>
        </w:rPr>
        <w:t>הכשרת</w:t>
      </w:r>
      <w:r w:rsidRPr="00A972CC">
        <w:rPr>
          <w:rStyle w:val="Heading7Char"/>
          <w:rFonts w:ascii="Tahoma" w:hAnsi="Tahoma" w:cs="Tahoma"/>
          <w:sz w:val="18"/>
          <w:szCs w:val="18"/>
          <w:rtl/>
        </w:rPr>
        <w:t xml:space="preserve"> </w:t>
      </w:r>
      <w:r w:rsidRPr="00A972CC">
        <w:rPr>
          <w:rStyle w:val="Heading7Char"/>
          <w:rFonts w:ascii="Tahoma" w:hAnsi="Tahoma" w:cs="Tahoma" w:hint="eastAsia"/>
          <w:sz w:val="18"/>
          <w:szCs w:val="18"/>
          <w:rtl/>
        </w:rPr>
        <w:t>האחראים</w:t>
      </w:r>
      <w:r w:rsidRPr="00A972CC">
        <w:rPr>
          <w:rStyle w:val="Heading5Char"/>
          <w:rFonts w:ascii="Tahoma" w:hAnsi="Tahoma" w:cs="Tahoma" w:hint="cs"/>
          <w:sz w:val="18"/>
          <w:szCs w:val="18"/>
          <w:rtl/>
        </w:rPr>
        <w:t>:</w:t>
      </w:r>
      <w:r w:rsidRPr="00A972CC">
        <w:rPr>
          <w:rFonts w:ascii="Tahoma" w:hAnsi="Tahoma" w:cs="Tahoma" w:hint="cs"/>
          <w:sz w:val="18"/>
          <w:szCs w:val="18"/>
          <w:rtl/>
        </w:rPr>
        <w:t xml:space="preserve"> כדי שאחראי ימלא את תפקידו במקצועיות וברגישות, עליו להכיר את הוראות החוק הרלוונטיות, להתעדכן בהן ובפסיקה, להכיר את האפשרויות השונות העומדות בפני מתלוננים ואת יתרונותיה וחסרונותיה של כל אפשרות. בתקנות נקבע כי אחראי במוסדות להשכלה עיונית או מקצועית </w:t>
      </w:r>
      <w:r w:rsidRPr="002A4184">
        <w:rPr>
          <w:rFonts w:ascii="Tahoma" w:hAnsi="Tahoma" w:cs="Tahoma" w:hint="cs"/>
          <w:spacing w:val="-4"/>
          <w:sz w:val="18"/>
          <w:szCs w:val="18"/>
          <w:rtl/>
        </w:rPr>
        <w:t>ובכוחות הביטחון יעבור בסמוך למינויו הכשרה</w:t>
      </w:r>
      <w:r>
        <w:rPr>
          <w:rStyle w:val="FootnoteReference0"/>
          <w:rFonts w:ascii="Tahoma" w:hAnsi="Tahoma" w:cs="Tahoma"/>
          <w:spacing w:val="-4"/>
          <w:sz w:val="18"/>
          <w:szCs w:val="18"/>
          <w:rtl/>
        </w:rPr>
        <w:footnoteReference w:id="27"/>
      </w:r>
      <w:r w:rsidRPr="002A4184">
        <w:rPr>
          <w:rFonts w:ascii="Tahoma" w:hAnsi="Tahoma" w:cs="Tahoma" w:hint="cs"/>
          <w:spacing w:val="-4"/>
          <w:sz w:val="18"/>
          <w:szCs w:val="18"/>
          <w:rtl/>
        </w:rPr>
        <w:t xml:space="preserve"> בהיקף שלא יפחת מ-18 שעות,</w:t>
      </w:r>
      <w:r w:rsidRPr="00A972CC">
        <w:rPr>
          <w:rFonts w:ascii="Tahoma" w:hAnsi="Tahoma" w:cs="Tahoma" w:hint="cs"/>
          <w:sz w:val="18"/>
          <w:szCs w:val="18"/>
          <w:rtl/>
        </w:rPr>
        <w:t xml:space="preserve"> ותעסוק בין השאר במהות התפקיד, בהכרת החוק למניעת הטרדה מינית, בדרכי מניעה ובאופן הטיפול בתלונות.</w:t>
      </w:r>
      <w:r w:rsidRPr="00A972CC">
        <w:rPr>
          <w:rStyle w:val="default"/>
          <w:rFonts w:ascii="Tahoma" w:hAnsi="Tahoma" w:cs="Tahoma" w:hint="cs"/>
          <w:sz w:val="18"/>
          <w:szCs w:val="18"/>
          <w:rtl/>
        </w:rPr>
        <w:t xml:space="preserve"> </w:t>
      </w:r>
      <w:r w:rsidRPr="00A972CC">
        <w:rPr>
          <w:rFonts w:ascii="Tahoma" w:hAnsi="Tahoma" w:cs="Tahoma" w:hint="cs"/>
          <w:sz w:val="18"/>
          <w:szCs w:val="18"/>
          <w:rtl/>
        </w:rPr>
        <w:t xml:space="preserve">בתיאור תפקידו של הממונה על שוויון מגדרי בשירות המדינה, האחראי בין השאר על קבלת תלונות על הטרדות מיניות, נקבע כי בשנתו הראשונה בתפקיד עליו לעבור קורס הכשרה בהצלחה.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החוק והתקנות לא קבעו חובת הכשרה לאחראים למניעת הטרדות מיניות ברשויות המקומיות. לפיכך, בנושא זה פעלה כל רשות מקומית כראות עיניה. בניתוח התשובות על השאלון עולה כי אחד בלבד מכל שלושה אחראים למניעת הטרדה מינית עברו הכשרה לצורך מילוי התפקיד</w:t>
      </w:r>
      <w:r>
        <w:rPr>
          <w:rStyle w:val="FootnoteReference0"/>
          <w:rFonts w:ascii="Tahoma" w:hAnsi="Tahoma" w:cs="Tahoma"/>
          <w:sz w:val="18"/>
          <w:szCs w:val="18"/>
          <w:rtl/>
        </w:rPr>
        <w:footnoteReference w:id="28"/>
      </w:r>
      <w:r w:rsidRPr="00A972CC">
        <w:rPr>
          <w:rFonts w:ascii="Tahoma" w:hAnsi="Tahoma" w:cs="Tahoma" w:hint="cs"/>
          <w:sz w:val="18"/>
          <w:szCs w:val="18"/>
          <w:rtl/>
        </w:rPr>
        <w:t xml:space="preserve">. עוד עולה מהן כי ב-45 רשויות מקומיות שהאחראי בהן לא עבר הכשרה, האחראי אף לא השתתף בשום </w:t>
      </w:r>
      <w:r w:rsidRPr="00A972CC">
        <w:rPr>
          <w:rFonts w:ascii="Tahoma" w:hAnsi="Tahoma" w:cs="Tahoma" w:hint="eastAsia"/>
          <w:sz w:val="18"/>
          <w:szCs w:val="18"/>
          <w:rtl/>
        </w:rPr>
        <w:t>השתלמות</w:t>
      </w:r>
      <w:r w:rsidRPr="00A972CC">
        <w:rPr>
          <w:rFonts w:ascii="Tahoma" w:hAnsi="Tahoma" w:cs="Tahoma" w:hint="cs"/>
          <w:sz w:val="18"/>
          <w:szCs w:val="18"/>
          <w:rtl/>
        </w:rPr>
        <w:t xml:space="preserve"> שהיה בה כדי לתת לו ידע וכלים</w:t>
      </w:r>
      <w:r w:rsidRPr="00A972CC">
        <w:rPr>
          <w:rFonts w:ascii="Tahoma" w:hAnsi="Tahoma" w:cs="Tahoma"/>
          <w:sz w:val="18"/>
          <w:szCs w:val="18"/>
          <w:rtl/>
        </w:rPr>
        <w:t xml:space="preserve">, </w:t>
      </w:r>
      <w:r w:rsidRPr="00A972CC">
        <w:rPr>
          <w:rFonts w:ascii="Tahoma" w:hAnsi="Tahoma" w:cs="Tahoma" w:hint="eastAsia"/>
          <w:sz w:val="18"/>
          <w:szCs w:val="18"/>
          <w:rtl/>
        </w:rPr>
        <w:t>ולו</w:t>
      </w:r>
      <w:r w:rsidRPr="00A972CC">
        <w:rPr>
          <w:rFonts w:ascii="Tahoma" w:hAnsi="Tahoma" w:cs="Tahoma"/>
          <w:sz w:val="18"/>
          <w:szCs w:val="18"/>
          <w:rtl/>
        </w:rPr>
        <w:t xml:space="preserve"> </w:t>
      </w:r>
      <w:r w:rsidRPr="00A972CC">
        <w:rPr>
          <w:rFonts w:ascii="Tahoma" w:hAnsi="Tahoma" w:cs="Tahoma" w:hint="eastAsia"/>
          <w:sz w:val="18"/>
          <w:szCs w:val="18"/>
          <w:rtl/>
        </w:rPr>
        <w:t>חלקי</w:t>
      </w:r>
      <w:r w:rsidRPr="00A972CC">
        <w:rPr>
          <w:rFonts w:ascii="Tahoma" w:hAnsi="Tahoma" w:cs="Tahoma" w:hint="cs"/>
          <w:sz w:val="18"/>
          <w:szCs w:val="18"/>
          <w:rtl/>
        </w:rPr>
        <w:t>ים</w:t>
      </w:r>
      <w:r w:rsidRPr="00A972CC">
        <w:rPr>
          <w:rFonts w:ascii="Tahoma" w:hAnsi="Tahoma" w:cs="Tahoma"/>
          <w:sz w:val="18"/>
          <w:szCs w:val="18"/>
          <w:rtl/>
        </w:rPr>
        <w:t xml:space="preserve">, </w:t>
      </w:r>
      <w:r w:rsidRPr="00A972CC">
        <w:rPr>
          <w:rFonts w:ascii="Tahoma" w:hAnsi="Tahoma" w:cs="Tahoma" w:hint="cs"/>
          <w:sz w:val="18"/>
          <w:szCs w:val="18"/>
          <w:rtl/>
        </w:rPr>
        <w:t>הנחוצים</w:t>
      </w:r>
      <w:r w:rsidRPr="00A972CC">
        <w:rPr>
          <w:rFonts w:ascii="Tahoma" w:hAnsi="Tahoma" w:cs="Tahoma"/>
          <w:sz w:val="18"/>
          <w:szCs w:val="18"/>
          <w:rtl/>
        </w:rPr>
        <w:t xml:space="preserve"> למילוי התפקיד. </w:t>
      </w:r>
      <w:r w:rsidRPr="00A972CC">
        <w:rPr>
          <w:rFonts w:ascii="Tahoma" w:hAnsi="Tahoma" w:cs="Tahoma" w:hint="cs"/>
          <w:sz w:val="18"/>
          <w:szCs w:val="18"/>
          <w:rtl/>
        </w:rPr>
        <w:t xml:space="preserve">לדוגמה, האחראים בעיריות אור עקיבא, אלעד ונשר ובמועצה המקומית רכסים לא עברו הכשרה ולא השתתפו באף השתלמות מקצועית הקשורה במילוי התפקיד.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בתשובות על השאלון </w:t>
      </w:r>
      <w:r w:rsidRPr="00A972CC">
        <w:rPr>
          <w:rFonts w:ascii="Tahoma" w:hAnsi="Tahoma" w:cs="Tahoma" w:hint="eastAsia"/>
          <w:sz w:val="18"/>
          <w:szCs w:val="18"/>
          <w:rtl/>
        </w:rPr>
        <w:t>ו</w:t>
      </w:r>
      <w:r w:rsidRPr="00A972CC">
        <w:rPr>
          <w:rFonts w:ascii="Tahoma" w:hAnsi="Tahoma" w:cs="Tahoma" w:hint="cs"/>
          <w:sz w:val="18"/>
          <w:szCs w:val="18"/>
          <w:rtl/>
        </w:rPr>
        <w:t>ב</w:t>
      </w:r>
      <w:r w:rsidRPr="00A972CC">
        <w:rPr>
          <w:rFonts w:ascii="Tahoma" w:hAnsi="Tahoma" w:cs="Tahoma" w:hint="eastAsia"/>
          <w:sz w:val="18"/>
          <w:szCs w:val="18"/>
          <w:rtl/>
        </w:rPr>
        <w:t>שיתוף</w:t>
      </w:r>
      <w:r w:rsidRPr="00A972CC">
        <w:rPr>
          <w:rFonts w:ascii="Tahoma" w:hAnsi="Tahoma" w:cs="Tahoma"/>
          <w:sz w:val="18"/>
          <w:szCs w:val="18"/>
          <w:rtl/>
        </w:rPr>
        <w:t xml:space="preserve"> </w:t>
      </w:r>
      <w:r w:rsidRPr="00A972CC">
        <w:rPr>
          <w:rFonts w:ascii="Tahoma" w:hAnsi="Tahoma" w:cs="Tahoma" w:hint="eastAsia"/>
          <w:sz w:val="18"/>
          <w:szCs w:val="18"/>
          <w:rtl/>
        </w:rPr>
        <w:t>הציבור</w:t>
      </w:r>
      <w:r w:rsidRPr="00A972CC">
        <w:rPr>
          <w:rFonts w:ascii="Tahoma" w:hAnsi="Tahoma" w:cs="Tahoma" w:hint="cs"/>
          <w:sz w:val="18"/>
          <w:szCs w:val="18"/>
          <w:rtl/>
        </w:rPr>
        <w:t xml:space="preserve"> ציינו אחראים את חשיבות ההכשרה, ובין השאר נאמרו הדברים האלה: </w:t>
      </w:r>
      <w:r w:rsidRPr="00A972CC">
        <w:rPr>
          <w:rFonts w:ascii="Tahoma" w:hAnsi="Tahoma" w:cs="Tahoma"/>
          <w:sz w:val="18"/>
          <w:szCs w:val="18"/>
          <w:rtl/>
        </w:rPr>
        <w:t xml:space="preserve">"רק לאחר ההכשרה </w:t>
      </w:r>
      <w:r w:rsidRPr="00A972CC">
        <w:rPr>
          <w:rFonts w:ascii="Tahoma" w:hAnsi="Tahoma" w:cs="Tahoma" w:hint="cs"/>
          <w:sz w:val="18"/>
          <w:szCs w:val="18"/>
          <w:rtl/>
        </w:rPr>
        <w:t>שקיבלתי הבנתי עד כמה נדרש המידע בדבר משמעות התפקיד עם קבלתו. מדובר בתפקיד</w:t>
      </w:r>
      <w:r w:rsidRPr="00A972CC">
        <w:rPr>
          <w:rFonts w:ascii="Tahoma" w:hAnsi="Tahoma" w:cs="Tahoma"/>
          <w:sz w:val="18"/>
          <w:szCs w:val="18"/>
          <w:rtl/>
        </w:rPr>
        <w:t xml:space="preserve"> שמילויו מושתת על היבטים משפטיים רבים, יחד עם דרישה ליכולת אנושית של הכלה, אמפטיה והקשבה.</w:t>
      </w:r>
      <w:r w:rsidRPr="00A972CC">
        <w:rPr>
          <w:rFonts w:ascii="Tahoma" w:hAnsi="Tahoma" w:cs="Tahoma" w:hint="cs"/>
          <w:sz w:val="18"/>
          <w:szCs w:val="18"/>
          <w:rtl/>
        </w:rPr>
        <w:t>..</w:t>
      </w:r>
      <w:r w:rsidRPr="00A972CC">
        <w:rPr>
          <w:rFonts w:ascii="Tahoma" w:hAnsi="Tahoma" w:cs="Tahoma"/>
          <w:sz w:val="18"/>
          <w:szCs w:val="18"/>
          <w:rtl/>
        </w:rPr>
        <w:t xml:space="preserve"> זאת בנוסף לכך שמילוי התפקיד חושף את האחראי שמבצע בפועל את בירור התלונה לתביעות משפטיות".</w:t>
      </w:r>
      <w:r w:rsidRPr="00A972CC">
        <w:rPr>
          <w:rFonts w:ascii="Tahoma" w:hAnsi="Tahoma" w:cs="Tahoma" w:hint="cs"/>
          <w:sz w:val="18"/>
          <w:szCs w:val="18"/>
          <w:rtl/>
        </w:rPr>
        <w:t xml:space="preserve"> </w:t>
      </w:r>
    </w:p>
    <w:p w:rsidR="00F33433" w:rsidRPr="00A972CC" w:rsidP="006D0422">
      <w:pPr>
        <w:pStyle w:val="RESHET"/>
        <w:rPr>
          <w:rtl/>
        </w:rPr>
      </w:pPr>
      <w:r w:rsidRPr="00A972CC">
        <w:rPr>
          <w:rFonts w:hint="cs"/>
          <w:rtl/>
        </w:rPr>
        <w:t>משרד מבקר המדינה מעיר לרשויות המקומיות שלא הכשירו את האחראי שמינו, ובהן הרשויות המקומיות שנבדקו - עיריות אור עקיבא, אלעד, ונשר, והמועצה המקומית רכסים.</w:t>
      </w:r>
      <w:r w:rsidRPr="00A972CC">
        <w:rPr>
          <w:rtl/>
        </w:rPr>
        <w:t xml:space="preserve"> ה</w:t>
      </w:r>
      <w:r w:rsidRPr="00A972CC">
        <w:rPr>
          <w:rFonts w:hint="cs"/>
          <w:rtl/>
        </w:rPr>
        <w:t>כשרתם ה</w:t>
      </w:r>
      <w:r w:rsidRPr="00A972CC">
        <w:rPr>
          <w:rtl/>
        </w:rPr>
        <w:t xml:space="preserve">מקצועית </w:t>
      </w:r>
      <w:r w:rsidRPr="00A972CC">
        <w:rPr>
          <w:rFonts w:hint="cs"/>
          <w:rtl/>
        </w:rPr>
        <w:t>של ה</w:t>
      </w:r>
      <w:r w:rsidRPr="00A972CC">
        <w:rPr>
          <w:rtl/>
        </w:rPr>
        <w:t>אחראי</w:t>
      </w:r>
      <w:r w:rsidRPr="00A972CC">
        <w:rPr>
          <w:rFonts w:hint="cs"/>
          <w:rtl/>
        </w:rPr>
        <w:t>ם והשתתפותם בהשתלמויות תקופתיות</w:t>
      </w:r>
      <w:r w:rsidRPr="00A972CC">
        <w:rPr>
          <w:rtl/>
        </w:rPr>
        <w:t xml:space="preserve"> </w:t>
      </w:r>
      <w:r w:rsidRPr="00A972CC">
        <w:rPr>
          <w:rFonts w:hint="cs"/>
          <w:rtl/>
        </w:rPr>
        <w:t>לצורך שמירה על רמתם המקצועית, חיוניות למילוי</w:t>
      </w:r>
      <w:r w:rsidRPr="00A972CC">
        <w:rPr>
          <w:rtl/>
        </w:rPr>
        <w:t xml:space="preserve"> תפקיד</w:t>
      </w:r>
      <w:r w:rsidRPr="00A972CC">
        <w:rPr>
          <w:rFonts w:hint="cs"/>
          <w:rtl/>
        </w:rPr>
        <w:t>ם זה, במיוחד משום שהוא</w:t>
      </w:r>
      <w:r w:rsidRPr="00A972CC">
        <w:rPr>
          <w:rtl/>
        </w:rPr>
        <w:t xml:space="preserve"> תפקיד ייחודי ומורכב שאינו נוגע בהכרח לתחום התמחות</w:t>
      </w:r>
      <w:r w:rsidRPr="00A972CC">
        <w:rPr>
          <w:rFonts w:hint="cs"/>
          <w:rtl/>
        </w:rPr>
        <w:t>ם</w:t>
      </w:r>
      <w:r w:rsidRPr="00A972CC">
        <w:rPr>
          <w:rtl/>
        </w:rPr>
        <w:t>.</w:t>
      </w:r>
      <w:r w:rsidRPr="00A972CC">
        <w:rPr>
          <w:rFonts w:hint="cs"/>
          <w:rtl/>
        </w:rPr>
        <w:t xml:space="preserve">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עיריות אור עקיבא ונשר מסרו בתשובתן מפברואר 2019 כי בכוונתן לפעול להכשרת האחראי למניעת הטרדה מינית בעירייה.</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בביקורת נמצא כי משרד המשפטים בחן את החלתה של חובת ההכשרה של אחראים למניעת הטרדה מינית </w:t>
      </w:r>
      <w:r w:rsidRPr="00A972CC">
        <w:rPr>
          <w:rFonts w:ascii="Tahoma" w:hAnsi="Tahoma" w:cs="Tahoma" w:hint="eastAsia"/>
          <w:sz w:val="18"/>
          <w:szCs w:val="18"/>
          <w:rtl/>
        </w:rPr>
        <w:t>כך</w:t>
      </w:r>
      <w:r w:rsidRPr="00A972CC">
        <w:rPr>
          <w:rFonts w:ascii="Tahoma" w:hAnsi="Tahoma" w:cs="Tahoma"/>
          <w:sz w:val="18"/>
          <w:szCs w:val="18"/>
          <w:rtl/>
        </w:rPr>
        <w:t xml:space="preserve"> </w:t>
      </w:r>
      <w:r w:rsidRPr="00A972CC">
        <w:rPr>
          <w:rFonts w:ascii="Tahoma" w:hAnsi="Tahoma" w:cs="Tahoma" w:hint="eastAsia"/>
          <w:sz w:val="18"/>
          <w:szCs w:val="18"/>
          <w:rtl/>
        </w:rPr>
        <w:t>ש</w:t>
      </w:r>
      <w:r w:rsidRPr="00A972CC">
        <w:rPr>
          <w:rFonts w:ascii="Tahoma" w:hAnsi="Tahoma" w:cs="Tahoma" w:hint="cs"/>
          <w:sz w:val="18"/>
          <w:szCs w:val="18"/>
          <w:rtl/>
        </w:rPr>
        <w:t xml:space="preserve">תחול על </w:t>
      </w:r>
      <w:r w:rsidRPr="00A972CC">
        <w:rPr>
          <w:rFonts w:ascii="Tahoma" w:hAnsi="Tahoma" w:cs="Tahoma"/>
          <w:sz w:val="18"/>
          <w:szCs w:val="18"/>
          <w:rtl/>
        </w:rPr>
        <w:t>מעסיקים מגודל מסוים,</w:t>
      </w:r>
      <w:r w:rsidRPr="00A972CC">
        <w:rPr>
          <w:rFonts w:ascii="Tahoma" w:hAnsi="Tahoma" w:cs="Tahoma" w:hint="cs"/>
          <w:sz w:val="18"/>
          <w:szCs w:val="18"/>
          <w:rtl/>
        </w:rPr>
        <w:t xml:space="preserve"> אך </w:t>
      </w:r>
      <w:r w:rsidRPr="00A972CC">
        <w:rPr>
          <w:rFonts w:ascii="Tahoma" w:hAnsi="Tahoma" w:cs="Tahoma"/>
          <w:sz w:val="18"/>
          <w:szCs w:val="18"/>
          <w:rtl/>
        </w:rPr>
        <w:t>הבחינה הופסקה בתחילת שנת 2017 עקב סדרי עדיפויות של המשרד</w:t>
      </w:r>
      <w:r w:rsidRPr="00A972CC">
        <w:rPr>
          <w:rFonts w:ascii="Tahoma" w:hAnsi="Tahoma" w:cs="Tahoma" w:hint="cs"/>
          <w:sz w:val="18"/>
          <w:szCs w:val="18"/>
          <w:rtl/>
        </w:rPr>
        <w:t xml:space="preserve"> והצורך לבצע תיקון חקיקה ביחס לתקנון לדוגמה שבתוספת לתקנות.</w:t>
      </w:r>
    </w:p>
    <w:p w:rsidR="00F33433" w:rsidRPr="00A972CC" w:rsidP="006D0422">
      <w:pPr>
        <w:pStyle w:val="RESHET"/>
        <w:rPr>
          <w:rtl/>
        </w:rPr>
      </w:pPr>
      <w:r w:rsidRPr="00A972CC">
        <w:rPr>
          <w:rFonts w:hint="cs"/>
          <w:rtl/>
        </w:rPr>
        <w:t>על משרד המשפטים, בתיאום עם משרד הפנים, ל</w:t>
      </w:r>
      <w:r w:rsidRPr="00A972CC">
        <w:rPr>
          <w:rFonts w:hint="eastAsia"/>
          <w:rtl/>
        </w:rPr>
        <w:t>שוב</w:t>
      </w:r>
      <w:r w:rsidRPr="00A972CC">
        <w:rPr>
          <w:rtl/>
        </w:rPr>
        <w:t xml:space="preserve"> </w:t>
      </w:r>
      <w:r w:rsidRPr="00A972CC">
        <w:rPr>
          <w:rFonts w:hint="eastAsia"/>
          <w:rtl/>
        </w:rPr>
        <w:t>ול</w:t>
      </w:r>
      <w:r w:rsidRPr="00A972CC">
        <w:rPr>
          <w:rFonts w:hint="cs"/>
          <w:rtl/>
        </w:rPr>
        <w:t xml:space="preserve">בחון את הצורך בהרחבת הוראותיו של התיקון לתקנות, כך שאחראים ברשויות מקומיות יחויבו לעבור הכשרה סמוך למינוים לתפקיד.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הפנים מסר בתשובתו למשרד מבקר המדינה כי הנחה את גורמי המקצוע במשרד לשלב בתוכנית העבודה השנתית הכשרה שיטתית, מקצועית וקבועה לאחראים למניעת הטרדה מינית ברשויות המקומיות. </w:t>
      </w:r>
    </w:p>
    <w:p w:rsidR="00F33433" w:rsidRPr="00A972CC" w:rsidP="006D0422">
      <w:pPr>
        <w:spacing w:line="240" w:lineRule="exact"/>
        <w:ind w:right="2268"/>
        <w:jc w:val="both"/>
        <w:rPr>
          <w:rFonts w:ascii="Tahoma" w:hAnsi="Tahoma" w:cs="Tahoma"/>
          <w:sz w:val="18"/>
          <w:szCs w:val="18"/>
          <w:rtl/>
        </w:rPr>
      </w:pPr>
      <w:r w:rsidRPr="00A972CC">
        <w:rPr>
          <w:rStyle w:val="Heading7Char"/>
          <w:rFonts w:ascii="Tahoma" w:hAnsi="Tahoma" w:cs="Tahoma" w:hint="eastAsia"/>
          <w:sz w:val="18"/>
          <w:szCs w:val="18"/>
          <w:rtl/>
        </w:rPr>
        <w:t>ליווי</w:t>
      </w:r>
      <w:r w:rsidRPr="00A972CC">
        <w:rPr>
          <w:rStyle w:val="Heading7Char"/>
          <w:rFonts w:ascii="Tahoma" w:hAnsi="Tahoma" w:cs="Tahoma"/>
          <w:sz w:val="18"/>
          <w:szCs w:val="18"/>
          <w:rtl/>
        </w:rPr>
        <w:t xml:space="preserve"> </w:t>
      </w:r>
      <w:r w:rsidRPr="00A972CC">
        <w:rPr>
          <w:rStyle w:val="Heading7Char"/>
          <w:rFonts w:ascii="Tahoma" w:hAnsi="Tahoma" w:cs="Tahoma" w:hint="eastAsia"/>
          <w:sz w:val="18"/>
          <w:szCs w:val="18"/>
          <w:rtl/>
        </w:rPr>
        <w:t>מקצועי</w:t>
      </w:r>
      <w:r w:rsidRPr="00A972CC">
        <w:rPr>
          <w:rStyle w:val="Heading5Char"/>
          <w:rFonts w:ascii="Tahoma" w:hAnsi="Tahoma" w:cs="Tahoma" w:hint="cs"/>
          <w:sz w:val="18"/>
          <w:szCs w:val="18"/>
          <w:rtl/>
        </w:rPr>
        <w:t>:</w:t>
      </w:r>
      <w:r w:rsidRPr="00A972CC">
        <w:rPr>
          <w:rFonts w:ascii="Tahoma" w:hAnsi="Tahoma" w:cs="Tahoma" w:hint="cs"/>
          <w:sz w:val="18"/>
          <w:szCs w:val="18"/>
          <w:rtl/>
        </w:rPr>
        <w:t xml:space="preserve"> במהלך עבודתו של האחראי עולות סוגיות שונות המצריכות הכוונה וייעוץ מקצועי מיוחד, למשל לגבי אופן הטיפול בתלונות המגיעות אליו. ההכשרה מקנה לאחראים כלים וידע בנושא, אך אין בכוחה להכין אותם להתמודדות עם כל הסוגיות שיעלו במסגרת בירור התלונות. </w:t>
      </w:r>
    </w:p>
    <w:p w:rsidR="00F33433" w:rsidRPr="00A972CC" w:rsidP="008C20DE">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בתשובות על השאלון ובשיתוף הציבור העלו אחראים צורך מובהק בגורם מקצועי חיצוני שיוכלו להתייעץ </w:t>
      </w:r>
      <w:r w:rsidRPr="00A972CC">
        <w:rPr>
          <w:rFonts w:ascii="Tahoma" w:hAnsi="Tahoma" w:cs="Tahoma" w:hint="cs"/>
          <w:sz w:val="18"/>
          <w:szCs w:val="18"/>
          <w:rtl/>
        </w:rPr>
        <w:t>עימו</w:t>
      </w:r>
      <w:r w:rsidRPr="00A972CC">
        <w:rPr>
          <w:rFonts w:ascii="Tahoma" w:hAnsi="Tahoma" w:cs="Tahoma" w:hint="cs"/>
          <w:sz w:val="18"/>
          <w:szCs w:val="18"/>
          <w:rtl/>
        </w:rPr>
        <w:t xml:space="preserve"> כאשר מוגשת תלונה או בכל שאלה אחרת הקשורה לתפקידם זה ואין להם למי לפנות. בין השאר ציינו כמה מהם את הדברים האלה:</w:t>
      </w:r>
      <w:r w:rsidRPr="000A57B4" w:rsidR="000A57B4">
        <w:rPr>
          <w:rFonts w:cs="Tahoma"/>
          <w:noProof/>
          <w:sz w:val="17"/>
          <w:szCs w:val="17"/>
          <w:rtl/>
        </w:rPr>
        <w:t xml:space="preserve"> </w:t>
      </w:r>
      <w:r w:rsidRPr="0012789B" w:rsidR="000A57B4">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724763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0834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אחראים</w:t>
                            </w:r>
                            <w:r w:rsidRPr="008C20DE">
                              <w:rPr>
                                <w:rFonts w:cs="Tahoma"/>
                                <w:color w:val="0B5294"/>
                                <w:spacing w:val="-4"/>
                                <w:sz w:val="24"/>
                                <w:szCs w:val="24"/>
                                <w:rtl/>
                              </w:rPr>
                              <w:t xml:space="preserve"> </w:t>
                            </w:r>
                            <w:r w:rsidRPr="008C20DE">
                              <w:rPr>
                                <w:rFonts w:cs="Tahoma" w:hint="eastAsia"/>
                                <w:color w:val="0B5294"/>
                                <w:spacing w:val="-4"/>
                                <w:sz w:val="24"/>
                                <w:szCs w:val="24"/>
                                <w:rtl/>
                              </w:rPr>
                              <w:t>העלו</w:t>
                            </w:r>
                            <w:r w:rsidRPr="008C20DE">
                              <w:rPr>
                                <w:rFonts w:cs="Tahoma"/>
                                <w:color w:val="0B5294"/>
                                <w:spacing w:val="-4"/>
                                <w:sz w:val="24"/>
                                <w:szCs w:val="24"/>
                                <w:rtl/>
                              </w:rPr>
                              <w:t xml:space="preserve"> </w:t>
                            </w:r>
                            <w:r w:rsidRPr="008C20DE">
                              <w:rPr>
                                <w:rFonts w:cs="Tahoma" w:hint="eastAsia"/>
                                <w:color w:val="0B5294"/>
                                <w:spacing w:val="-4"/>
                                <w:sz w:val="24"/>
                                <w:szCs w:val="24"/>
                                <w:rtl/>
                              </w:rPr>
                              <w:t>צורך</w:t>
                            </w:r>
                            <w:r w:rsidRPr="008C20DE">
                              <w:rPr>
                                <w:rFonts w:cs="Tahoma"/>
                                <w:color w:val="0B5294"/>
                                <w:spacing w:val="-4"/>
                                <w:sz w:val="24"/>
                                <w:szCs w:val="24"/>
                                <w:rtl/>
                              </w:rPr>
                              <w:t xml:space="preserve"> </w:t>
                            </w:r>
                            <w:r w:rsidRPr="008C20DE">
                              <w:rPr>
                                <w:rFonts w:cs="Tahoma" w:hint="eastAsia"/>
                                <w:color w:val="0B5294"/>
                                <w:spacing w:val="-4"/>
                                <w:sz w:val="24"/>
                                <w:szCs w:val="24"/>
                                <w:rtl/>
                              </w:rPr>
                              <w:t>מובהק</w:t>
                            </w:r>
                            <w:r w:rsidRPr="008C20DE">
                              <w:rPr>
                                <w:rFonts w:cs="Tahoma"/>
                                <w:color w:val="0B5294"/>
                                <w:spacing w:val="-4"/>
                                <w:sz w:val="24"/>
                                <w:szCs w:val="24"/>
                                <w:rtl/>
                              </w:rPr>
                              <w:t xml:space="preserve"> </w:t>
                            </w:r>
                            <w:r w:rsidRPr="008C20DE">
                              <w:rPr>
                                <w:rFonts w:cs="Tahoma" w:hint="eastAsia"/>
                                <w:color w:val="0B5294"/>
                                <w:spacing w:val="-4"/>
                                <w:sz w:val="24"/>
                                <w:szCs w:val="24"/>
                                <w:rtl/>
                              </w:rPr>
                              <w:t>בגורם</w:t>
                            </w:r>
                            <w:r w:rsidRPr="008C20DE">
                              <w:rPr>
                                <w:rFonts w:cs="Tahoma"/>
                                <w:color w:val="0B5294"/>
                                <w:spacing w:val="-4"/>
                                <w:sz w:val="24"/>
                                <w:szCs w:val="24"/>
                                <w:rtl/>
                              </w:rPr>
                              <w:t xml:space="preserve"> </w:t>
                            </w:r>
                            <w:r w:rsidRPr="008C20DE">
                              <w:rPr>
                                <w:rFonts w:cs="Tahoma" w:hint="eastAsia"/>
                                <w:color w:val="0B5294"/>
                                <w:spacing w:val="-4"/>
                                <w:sz w:val="24"/>
                                <w:szCs w:val="24"/>
                                <w:rtl/>
                              </w:rPr>
                              <w:t>מקצועי</w:t>
                            </w:r>
                            <w:r w:rsidRPr="008C20DE">
                              <w:rPr>
                                <w:rFonts w:cs="Tahoma"/>
                                <w:color w:val="0B5294"/>
                                <w:spacing w:val="-4"/>
                                <w:sz w:val="24"/>
                                <w:szCs w:val="24"/>
                                <w:rtl/>
                              </w:rPr>
                              <w:t xml:space="preserve"> </w:t>
                            </w:r>
                            <w:r w:rsidRPr="008C20DE">
                              <w:rPr>
                                <w:rFonts w:cs="Tahoma" w:hint="eastAsia"/>
                                <w:color w:val="0B5294"/>
                                <w:spacing w:val="-4"/>
                                <w:sz w:val="24"/>
                                <w:szCs w:val="24"/>
                                <w:rtl/>
                              </w:rPr>
                              <w:t>חיצוני</w:t>
                            </w:r>
                            <w:r w:rsidRPr="008C20DE">
                              <w:rPr>
                                <w:rFonts w:cs="Tahoma"/>
                                <w:color w:val="0B5294"/>
                                <w:spacing w:val="-4"/>
                                <w:sz w:val="24"/>
                                <w:szCs w:val="24"/>
                                <w:rtl/>
                              </w:rPr>
                              <w:t xml:space="preserve"> </w:t>
                            </w:r>
                            <w:r w:rsidRPr="008C20DE">
                              <w:rPr>
                                <w:rFonts w:cs="Tahoma" w:hint="eastAsia"/>
                                <w:color w:val="0B5294"/>
                                <w:spacing w:val="-4"/>
                                <w:sz w:val="24"/>
                                <w:szCs w:val="24"/>
                                <w:rtl/>
                              </w:rPr>
                              <w:t>שיוכלו</w:t>
                            </w:r>
                            <w:r w:rsidRPr="008C20DE">
                              <w:rPr>
                                <w:rFonts w:cs="Tahoma"/>
                                <w:color w:val="0B5294"/>
                                <w:spacing w:val="-4"/>
                                <w:sz w:val="24"/>
                                <w:szCs w:val="24"/>
                                <w:rtl/>
                              </w:rPr>
                              <w:t xml:space="preserve"> </w:t>
                            </w:r>
                            <w:r w:rsidRPr="008C20DE">
                              <w:rPr>
                                <w:rFonts w:cs="Tahoma" w:hint="eastAsia"/>
                                <w:color w:val="0B5294"/>
                                <w:spacing w:val="-4"/>
                                <w:sz w:val="24"/>
                                <w:szCs w:val="24"/>
                                <w:rtl/>
                              </w:rPr>
                              <w:t>להתייעץ</w:t>
                            </w:r>
                            <w:r w:rsidRPr="008C20DE">
                              <w:rPr>
                                <w:rFonts w:cs="Tahoma"/>
                                <w:color w:val="0B5294"/>
                                <w:spacing w:val="-4"/>
                                <w:sz w:val="24"/>
                                <w:szCs w:val="24"/>
                                <w:rtl/>
                              </w:rPr>
                              <w:t xml:space="preserve"> </w:t>
                            </w:r>
                            <w:r w:rsidRPr="008C20DE">
                              <w:rPr>
                                <w:rFonts w:cs="Tahoma" w:hint="eastAsia"/>
                                <w:color w:val="0B5294"/>
                                <w:spacing w:val="-4"/>
                                <w:sz w:val="24"/>
                                <w:szCs w:val="24"/>
                                <w:rtl/>
                              </w:rPr>
                              <w:t>עימו</w:t>
                            </w:r>
                            <w:r w:rsidRPr="008C20DE">
                              <w:rPr>
                                <w:rFonts w:cs="Tahoma"/>
                                <w:color w:val="0B5294"/>
                                <w:spacing w:val="-4"/>
                                <w:sz w:val="24"/>
                                <w:szCs w:val="24"/>
                                <w:rtl/>
                              </w:rPr>
                              <w:t xml:space="preserve"> </w:t>
                            </w:r>
                            <w:r w:rsidRPr="008C20DE">
                              <w:rPr>
                                <w:rFonts w:cs="Tahoma" w:hint="eastAsia"/>
                                <w:color w:val="0B5294"/>
                                <w:spacing w:val="-4"/>
                                <w:sz w:val="24"/>
                                <w:szCs w:val="24"/>
                                <w:rtl/>
                              </w:rPr>
                              <w:t>בעניינה</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תלונה</w:t>
                            </w:r>
                            <w:r w:rsidRPr="008C20DE">
                              <w:rPr>
                                <w:rFonts w:cs="Tahoma"/>
                                <w:color w:val="0B5294"/>
                                <w:spacing w:val="-4"/>
                                <w:sz w:val="24"/>
                                <w:szCs w:val="24"/>
                                <w:rtl/>
                              </w:rPr>
                              <w:t xml:space="preserve"> </w:t>
                            </w:r>
                            <w:r w:rsidRPr="008C20DE">
                              <w:rPr>
                                <w:rFonts w:cs="Tahoma" w:hint="eastAsia"/>
                                <w:color w:val="0B5294"/>
                                <w:spacing w:val="-4"/>
                                <w:sz w:val="24"/>
                                <w:szCs w:val="24"/>
                                <w:rtl/>
                              </w:rPr>
                              <w:t>שהוגשה</w:t>
                            </w:r>
                            <w:r w:rsidRPr="008C20DE">
                              <w:rPr>
                                <w:rFonts w:cs="Tahoma"/>
                                <w:color w:val="0B5294"/>
                                <w:spacing w:val="-4"/>
                                <w:sz w:val="24"/>
                                <w:szCs w:val="24"/>
                                <w:rtl/>
                              </w:rPr>
                              <w:t xml:space="preserve"> </w:t>
                            </w:r>
                            <w:r w:rsidRPr="008C20DE">
                              <w:rPr>
                                <w:rFonts w:cs="Tahoma" w:hint="eastAsia"/>
                                <w:color w:val="0B5294"/>
                                <w:spacing w:val="-4"/>
                                <w:sz w:val="24"/>
                                <w:szCs w:val="24"/>
                                <w:rtl/>
                              </w:rPr>
                              <w:t>או</w:t>
                            </w:r>
                            <w:r w:rsidRPr="008C20DE">
                              <w:rPr>
                                <w:rFonts w:cs="Tahoma"/>
                                <w:color w:val="0B5294"/>
                                <w:spacing w:val="-4"/>
                                <w:sz w:val="24"/>
                                <w:szCs w:val="24"/>
                                <w:rtl/>
                              </w:rPr>
                              <w:t xml:space="preserve"> </w:t>
                            </w:r>
                            <w:r w:rsidRPr="008C20DE">
                              <w:rPr>
                                <w:rFonts w:cs="Tahoma" w:hint="eastAsia"/>
                                <w:color w:val="0B5294"/>
                                <w:spacing w:val="-4"/>
                                <w:sz w:val="24"/>
                                <w:szCs w:val="24"/>
                                <w:rtl/>
                              </w:rPr>
                              <w:t>בכל</w:t>
                            </w:r>
                            <w:r w:rsidRPr="008C20DE">
                              <w:rPr>
                                <w:rFonts w:cs="Tahoma"/>
                                <w:color w:val="0B5294"/>
                                <w:spacing w:val="-4"/>
                                <w:sz w:val="24"/>
                                <w:szCs w:val="24"/>
                                <w:rtl/>
                              </w:rPr>
                              <w:t xml:space="preserve"> </w:t>
                            </w:r>
                            <w:r w:rsidRPr="008C20DE">
                              <w:rPr>
                                <w:rFonts w:cs="Tahoma" w:hint="eastAsia"/>
                                <w:color w:val="0B5294"/>
                                <w:spacing w:val="-4"/>
                                <w:sz w:val="24"/>
                                <w:szCs w:val="24"/>
                                <w:rtl/>
                              </w:rPr>
                              <w:t>עניין</w:t>
                            </w:r>
                            <w:r w:rsidRPr="008C20DE">
                              <w:rPr>
                                <w:rFonts w:cs="Tahoma"/>
                                <w:color w:val="0B5294"/>
                                <w:spacing w:val="-4"/>
                                <w:sz w:val="24"/>
                                <w:szCs w:val="24"/>
                                <w:rtl/>
                              </w:rPr>
                              <w:t xml:space="preserve"> </w:t>
                            </w:r>
                            <w:r w:rsidRPr="008C20DE">
                              <w:rPr>
                                <w:rFonts w:cs="Tahoma" w:hint="eastAsia"/>
                                <w:color w:val="0B5294"/>
                                <w:spacing w:val="-4"/>
                                <w:sz w:val="24"/>
                                <w:szCs w:val="24"/>
                                <w:rtl/>
                              </w:rPr>
                              <w:t>אחר</w:t>
                            </w:r>
                            <w:r w:rsidRPr="008C20DE">
                              <w:rPr>
                                <w:rFonts w:cs="Tahoma"/>
                                <w:color w:val="0B5294"/>
                                <w:spacing w:val="-4"/>
                                <w:sz w:val="24"/>
                                <w:szCs w:val="24"/>
                                <w:rtl/>
                              </w:rPr>
                              <w:t xml:space="preserve"> </w:t>
                            </w:r>
                            <w:r w:rsidRPr="008C20DE">
                              <w:rPr>
                                <w:rFonts w:cs="Tahoma" w:hint="eastAsia"/>
                                <w:color w:val="0B5294"/>
                                <w:spacing w:val="-4"/>
                                <w:sz w:val="24"/>
                                <w:szCs w:val="24"/>
                                <w:rtl/>
                              </w:rPr>
                              <w:t>הנוגע</w:t>
                            </w:r>
                            <w:r w:rsidRPr="008C20DE">
                              <w:rPr>
                                <w:rFonts w:cs="Tahoma"/>
                                <w:color w:val="0B5294"/>
                                <w:spacing w:val="-4"/>
                                <w:sz w:val="24"/>
                                <w:szCs w:val="24"/>
                                <w:rtl/>
                              </w:rPr>
                              <w:t xml:space="preserve"> </w:t>
                            </w:r>
                            <w:r w:rsidRPr="008C20DE">
                              <w:rPr>
                                <w:rFonts w:cs="Tahoma" w:hint="eastAsia"/>
                                <w:color w:val="0B5294"/>
                                <w:spacing w:val="-4"/>
                                <w:sz w:val="24"/>
                                <w:szCs w:val="24"/>
                                <w:rtl/>
                              </w:rPr>
                              <w:t>לתפקידם</w:t>
                            </w:r>
                            <w:r w:rsidRPr="008C20DE">
                              <w:rPr>
                                <w:rFonts w:cs="Tahoma"/>
                                <w:color w:val="0B5294"/>
                                <w:spacing w:val="-4"/>
                                <w:sz w:val="24"/>
                                <w:szCs w:val="24"/>
                                <w:rtl/>
                              </w:rPr>
                              <w:t xml:space="preserve"> </w:t>
                            </w:r>
                            <w:r w:rsidRPr="008C20DE">
                              <w:rPr>
                                <w:rFonts w:cs="Tahoma" w:hint="eastAsia"/>
                                <w:color w:val="0B5294"/>
                                <w:spacing w:val="-4"/>
                                <w:sz w:val="24"/>
                                <w:szCs w:val="24"/>
                                <w:rtl/>
                              </w:rPr>
                              <w:t>זה</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47073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7160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291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אחראים</w:t>
                      </w:r>
                      <w:r w:rsidRPr="008C20DE">
                        <w:rPr>
                          <w:rFonts w:cs="Tahoma"/>
                          <w:color w:val="0B5294"/>
                          <w:spacing w:val="-4"/>
                          <w:sz w:val="24"/>
                          <w:szCs w:val="24"/>
                          <w:rtl/>
                        </w:rPr>
                        <w:t xml:space="preserve"> </w:t>
                      </w:r>
                      <w:r w:rsidRPr="008C20DE">
                        <w:rPr>
                          <w:rFonts w:cs="Tahoma" w:hint="eastAsia"/>
                          <w:color w:val="0B5294"/>
                          <w:spacing w:val="-4"/>
                          <w:sz w:val="24"/>
                          <w:szCs w:val="24"/>
                          <w:rtl/>
                        </w:rPr>
                        <w:t>העלו</w:t>
                      </w:r>
                      <w:r w:rsidRPr="008C20DE">
                        <w:rPr>
                          <w:rFonts w:cs="Tahoma"/>
                          <w:color w:val="0B5294"/>
                          <w:spacing w:val="-4"/>
                          <w:sz w:val="24"/>
                          <w:szCs w:val="24"/>
                          <w:rtl/>
                        </w:rPr>
                        <w:t xml:space="preserve"> </w:t>
                      </w:r>
                      <w:r w:rsidRPr="008C20DE">
                        <w:rPr>
                          <w:rFonts w:cs="Tahoma" w:hint="eastAsia"/>
                          <w:color w:val="0B5294"/>
                          <w:spacing w:val="-4"/>
                          <w:sz w:val="24"/>
                          <w:szCs w:val="24"/>
                          <w:rtl/>
                        </w:rPr>
                        <w:t>צורך</w:t>
                      </w:r>
                      <w:r w:rsidRPr="008C20DE">
                        <w:rPr>
                          <w:rFonts w:cs="Tahoma"/>
                          <w:color w:val="0B5294"/>
                          <w:spacing w:val="-4"/>
                          <w:sz w:val="24"/>
                          <w:szCs w:val="24"/>
                          <w:rtl/>
                        </w:rPr>
                        <w:t xml:space="preserve"> </w:t>
                      </w:r>
                      <w:r w:rsidRPr="008C20DE">
                        <w:rPr>
                          <w:rFonts w:cs="Tahoma" w:hint="eastAsia"/>
                          <w:color w:val="0B5294"/>
                          <w:spacing w:val="-4"/>
                          <w:sz w:val="24"/>
                          <w:szCs w:val="24"/>
                          <w:rtl/>
                        </w:rPr>
                        <w:t>מובהק</w:t>
                      </w:r>
                      <w:r w:rsidRPr="008C20DE">
                        <w:rPr>
                          <w:rFonts w:cs="Tahoma"/>
                          <w:color w:val="0B5294"/>
                          <w:spacing w:val="-4"/>
                          <w:sz w:val="24"/>
                          <w:szCs w:val="24"/>
                          <w:rtl/>
                        </w:rPr>
                        <w:t xml:space="preserve"> </w:t>
                      </w:r>
                      <w:r w:rsidRPr="008C20DE">
                        <w:rPr>
                          <w:rFonts w:cs="Tahoma" w:hint="eastAsia"/>
                          <w:color w:val="0B5294"/>
                          <w:spacing w:val="-4"/>
                          <w:sz w:val="24"/>
                          <w:szCs w:val="24"/>
                          <w:rtl/>
                        </w:rPr>
                        <w:t>בגורם</w:t>
                      </w:r>
                      <w:r w:rsidRPr="008C20DE">
                        <w:rPr>
                          <w:rFonts w:cs="Tahoma"/>
                          <w:color w:val="0B5294"/>
                          <w:spacing w:val="-4"/>
                          <w:sz w:val="24"/>
                          <w:szCs w:val="24"/>
                          <w:rtl/>
                        </w:rPr>
                        <w:t xml:space="preserve"> </w:t>
                      </w:r>
                      <w:r w:rsidRPr="008C20DE">
                        <w:rPr>
                          <w:rFonts w:cs="Tahoma" w:hint="eastAsia"/>
                          <w:color w:val="0B5294"/>
                          <w:spacing w:val="-4"/>
                          <w:sz w:val="24"/>
                          <w:szCs w:val="24"/>
                          <w:rtl/>
                        </w:rPr>
                        <w:t>מקצועי</w:t>
                      </w:r>
                      <w:r w:rsidRPr="008C20DE">
                        <w:rPr>
                          <w:rFonts w:cs="Tahoma"/>
                          <w:color w:val="0B5294"/>
                          <w:spacing w:val="-4"/>
                          <w:sz w:val="24"/>
                          <w:szCs w:val="24"/>
                          <w:rtl/>
                        </w:rPr>
                        <w:t xml:space="preserve"> </w:t>
                      </w:r>
                      <w:r w:rsidRPr="008C20DE">
                        <w:rPr>
                          <w:rFonts w:cs="Tahoma" w:hint="eastAsia"/>
                          <w:color w:val="0B5294"/>
                          <w:spacing w:val="-4"/>
                          <w:sz w:val="24"/>
                          <w:szCs w:val="24"/>
                          <w:rtl/>
                        </w:rPr>
                        <w:t>חיצוני</w:t>
                      </w:r>
                      <w:r w:rsidRPr="008C20DE">
                        <w:rPr>
                          <w:rFonts w:cs="Tahoma"/>
                          <w:color w:val="0B5294"/>
                          <w:spacing w:val="-4"/>
                          <w:sz w:val="24"/>
                          <w:szCs w:val="24"/>
                          <w:rtl/>
                        </w:rPr>
                        <w:t xml:space="preserve"> </w:t>
                      </w:r>
                      <w:r w:rsidRPr="008C20DE">
                        <w:rPr>
                          <w:rFonts w:cs="Tahoma" w:hint="eastAsia"/>
                          <w:color w:val="0B5294"/>
                          <w:spacing w:val="-4"/>
                          <w:sz w:val="24"/>
                          <w:szCs w:val="24"/>
                          <w:rtl/>
                        </w:rPr>
                        <w:t>שיוכלו</w:t>
                      </w:r>
                      <w:r w:rsidRPr="008C20DE">
                        <w:rPr>
                          <w:rFonts w:cs="Tahoma"/>
                          <w:color w:val="0B5294"/>
                          <w:spacing w:val="-4"/>
                          <w:sz w:val="24"/>
                          <w:szCs w:val="24"/>
                          <w:rtl/>
                        </w:rPr>
                        <w:t xml:space="preserve"> </w:t>
                      </w:r>
                      <w:r w:rsidRPr="008C20DE">
                        <w:rPr>
                          <w:rFonts w:cs="Tahoma" w:hint="eastAsia"/>
                          <w:color w:val="0B5294"/>
                          <w:spacing w:val="-4"/>
                          <w:sz w:val="24"/>
                          <w:szCs w:val="24"/>
                          <w:rtl/>
                        </w:rPr>
                        <w:t>להתייעץ</w:t>
                      </w:r>
                      <w:r w:rsidRPr="008C20DE">
                        <w:rPr>
                          <w:rFonts w:cs="Tahoma"/>
                          <w:color w:val="0B5294"/>
                          <w:spacing w:val="-4"/>
                          <w:sz w:val="24"/>
                          <w:szCs w:val="24"/>
                          <w:rtl/>
                        </w:rPr>
                        <w:t xml:space="preserve"> </w:t>
                      </w:r>
                      <w:r w:rsidRPr="008C20DE">
                        <w:rPr>
                          <w:rFonts w:cs="Tahoma" w:hint="eastAsia"/>
                          <w:color w:val="0B5294"/>
                          <w:spacing w:val="-4"/>
                          <w:sz w:val="24"/>
                          <w:szCs w:val="24"/>
                          <w:rtl/>
                        </w:rPr>
                        <w:t>עימו</w:t>
                      </w:r>
                      <w:r w:rsidRPr="008C20DE">
                        <w:rPr>
                          <w:rFonts w:cs="Tahoma"/>
                          <w:color w:val="0B5294"/>
                          <w:spacing w:val="-4"/>
                          <w:sz w:val="24"/>
                          <w:szCs w:val="24"/>
                          <w:rtl/>
                        </w:rPr>
                        <w:t xml:space="preserve"> </w:t>
                      </w:r>
                      <w:r w:rsidRPr="008C20DE">
                        <w:rPr>
                          <w:rFonts w:cs="Tahoma" w:hint="eastAsia"/>
                          <w:color w:val="0B5294"/>
                          <w:spacing w:val="-4"/>
                          <w:sz w:val="24"/>
                          <w:szCs w:val="24"/>
                          <w:rtl/>
                        </w:rPr>
                        <w:t>בעניינה</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תלונה</w:t>
                      </w:r>
                      <w:r w:rsidRPr="008C20DE">
                        <w:rPr>
                          <w:rFonts w:cs="Tahoma"/>
                          <w:color w:val="0B5294"/>
                          <w:spacing w:val="-4"/>
                          <w:sz w:val="24"/>
                          <w:szCs w:val="24"/>
                          <w:rtl/>
                        </w:rPr>
                        <w:t xml:space="preserve"> </w:t>
                      </w:r>
                      <w:r w:rsidRPr="008C20DE">
                        <w:rPr>
                          <w:rFonts w:cs="Tahoma" w:hint="eastAsia"/>
                          <w:color w:val="0B5294"/>
                          <w:spacing w:val="-4"/>
                          <w:sz w:val="24"/>
                          <w:szCs w:val="24"/>
                          <w:rtl/>
                        </w:rPr>
                        <w:t>שהוגשה</w:t>
                      </w:r>
                      <w:r w:rsidRPr="008C20DE">
                        <w:rPr>
                          <w:rFonts w:cs="Tahoma"/>
                          <w:color w:val="0B5294"/>
                          <w:spacing w:val="-4"/>
                          <w:sz w:val="24"/>
                          <w:szCs w:val="24"/>
                          <w:rtl/>
                        </w:rPr>
                        <w:t xml:space="preserve"> </w:t>
                      </w:r>
                      <w:r w:rsidRPr="008C20DE">
                        <w:rPr>
                          <w:rFonts w:cs="Tahoma" w:hint="eastAsia"/>
                          <w:color w:val="0B5294"/>
                          <w:spacing w:val="-4"/>
                          <w:sz w:val="24"/>
                          <w:szCs w:val="24"/>
                          <w:rtl/>
                        </w:rPr>
                        <w:t>או</w:t>
                      </w:r>
                      <w:r w:rsidRPr="008C20DE">
                        <w:rPr>
                          <w:rFonts w:cs="Tahoma"/>
                          <w:color w:val="0B5294"/>
                          <w:spacing w:val="-4"/>
                          <w:sz w:val="24"/>
                          <w:szCs w:val="24"/>
                          <w:rtl/>
                        </w:rPr>
                        <w:t xml:space="preserve"> </w:t>
                      </w:r>
                      <w:r w:rsidRPr="008C20DE">
                        <w:rPr>
                          <w:rFonts w:cs="Tahoma" w:hint="eastAsia"/>
                          <w:color w:val="0B5294"/>
                          <w:spacing w:val="-4"/>
                          <w:sz w:val="24"/>
                          <w:szCs w:val="24"/>
                          <w:rtl/>
                        </w:rPr>
                        <w:t>בכל</w:t>
                      </w:r>
                      <w:r w:rsidRPr="008C20DE">
                        <w:rPr>
                          <w:rFonts w:cs="Tahoma"/>
                          <w:color w:val="0B5294"/>
                          <w:spacing w:val="-4"/>
                          <w:sz w:val="24"/>
                          <w:szCs w:val="24"/>
                          <w:rtl/>
                        </w:rPr>
                        <w:t xml:space="preserve"> </w:t>
                      </w:r>
                      <w:r w:rsidRPr="008C20DE">
                        <w:rPr>
                          <w:rFonts w:cs="Tahoma" w:hint="eastAsia"/>
                          <w:color w:val="0B5294"/>
                          <w:spacing w:val="-4"/>
                          <w:sz w:val="24"/>
                          <w:szCs w:val="24"/>
                          <w:rtl/>
                        </w:rPr>
                        <w:t>עניין</w:t>
                      </w:r>
                      <w:r w:rsidRPr="008C20DE">
                        <w:rPr>
                          <w:rFonts w:cs="Tahoma"/>
                          <w:color w:val="0B5294"/>
                          <w:spacing w:val="-4"/>
                          <w:sz w:val="24"/>
                          <w:szCs w:val="24"/>
                          <w:rtl/>
                        </w:rPr>
                        <w:t xml:space="preserve"> </w:t>
                      </w:r>
                      <w:r w:rsidRPr="008C20DE">
                        <w:rPr>
                          <w:rFonts w:cs="Tahoma" w:hint="eastAsia"/>
                          <w:color w:val="0B5294"/>
                          <w:spacing w:val="-4"/>
                          <w:sz w:val="24"/>
                          <w:szCs w:val="24"/>
                          <w:rtl/>
                        </w:rPr>
                        <w:t>אחר</w:t>
                      </w:r>
                      <w:r w:rsidRPr="008C20DE">
                        <w:rPr>
                          <w:rFonts w:cs="Tahoma"/>
                          <w:color w:val="0B5294"/>
                          <w:spacing w:val="-4"/>
                          <w:sz w:val="24"/>
                          <w:szCs w:val="24"/>
                          <w:rtl/>
                        </w:rPr>
                        <w:t xml:space="preserve"> </w:t>
                      </w:r>
                      <w:r w:rsidRPr="008C20DE">
                        <w:rPr>
                          <w:rFonts w:cs="Tahoma" w:hint="eastAsia"/>
                          <w:color w:val="0B5294"/>
                          <w:spacing w:val="-4"/>
                          <w:sz w:val="24"/>
                          <w:szCs w:val="24"/>
                          <w:rtl/>
                        </w:rPr>
                        <w:t>הנוגע</w:t>
                      </w:r>
                      <w:r w:rsidRPr="008C20DE">
                        <w:rPr>
                          <w:rFonts w:cs="Tahoma"/>
                          <w:color w:val="0B5294"/>
                          <w:spacing w:val="-4"/>
                          <w:sz w:val="24"/>
                          <w:szCs w:val="24"/>
                          <w:rtl/>
                        </w:rPr>
                        <w:t xml:space="preserve"> </w:t>
                      </w:r>
                      <w:r w:rsidRPr="008C20DE">
                        <w:rPr>
                          <w:rFonts w:cs="Tahoma" w:hint="eastAsia"/>
                          <w:color w:val="0B5294"/>
                          <w:spacing w:val="-4"/>
                          <w:sz w:val="24"/>
                          <w:szCs w:val="24"/>
                          <w:rtl/>
                        </w:rPr>
                        <w:t>לתפקידם</w:t>
                      </w:r>
                      <w:r w:rsidRPr="008C20DE">
                        <w:rPr>
                          <w:rFonts w:cs="Tahoma"/>
                          <w:color w:val="0B5294"/>
                          <w:spacing w:val="-4"/>
                          <w:sz w:val="24"/>
                          <w:szCs w:val="24"/>
                          <w:rtl/>
                        </w:rPr>
                        <w:t xml:space="preserve"> </w:t>
                      </w:r>
                      <w:r w:rsidRPr="008C20DE">
                        <w:rPr>
                          <w:rFonts w:cs="Tahoma" w:hint="eastAsia"/>
                          <w:color w:val="0B5294"/>
                          <w:spacing w:val="-4"/>
                          <w:sz w:val="24"/>
                          <w:szCs w:val="24"/>
                          <w:rtl/>
                        </w:rPr>
                        <w:t>זה</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6579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pStyle w:val="ListParagraph"/>
        <w:numPr>
          <w:ilvl w:val="0"/>
          <w:numId w:val="9"/>
        </w:numPr>
        <w:autoSpaceDE/>
        <w:autoSpaceDN/>
        <w:adjustRightInd/>
        <w:spacing w:line="240" w:lineRule="exact"/>
        <w:ind w:left="397" w:right="2268" w:hanging="397"/>
        <w:rPr>
          <w:sz w:val="18"/>
          <w:szCs w:val="18"/>
        </w:rPr>
      </w:pPr>
      <w:r w:rsidRPr="00A972CC">
        <w:rPr>
          <w:rFonts w:hint="cs"/>
          <w:sz w:val="18"/>
          <w:szCs w:val="18"/>
          <w:rtl/>
        </w:rPr>
        <w:t>"</w:t>
      </w:r>
      <w:r w:rsidRPr="00A972CC">
        <w:rPr>
          <w:rFonts w:hint="eastAsia"/>
          <w:sz w:val="18"/>
          <w:szCs w:val="18"/>
          <w:rtl/>
        </w:rPr>
        <w:t>חסרה</w:t>
      </w:r>
      <w:r w:rsidRPr="00A972CC">
        <w:rPr>
          <w:sz w:val="18"/>
          <w:szCs w:val="18"/>
          <w:rtl/>
        </w:rPr>
        <w:t xml:space="preserve"> </w:t>
      </w:r>
      <w:r w:rsidRPr="00A972CC">
        <w:rPr>
          <w:rFonts w:hint="eastAsia"/>
          <w:sz w:val="18"/>
          <w:szCs w:val="18"/>
          <w:rtl/>
        </w:rPr>
        <w:t>לנו</w:t>
      </w:r>
      <w:r w:rsidRPr="00A972CC">
        <w:rPr>
          <w:sz w:val="18"/>
          <w:szCs w:val="18"/>
          <w:rtl/>
        </w:rPr>
        <w:t xml:space="preserve"> </w:t>
      </w:r>
      <w:r w:rsidRPr="00A972CC">
        <w:rPr>
          <w:rFonts w:hint="eastAsia"/>
          <w:sz w:val="18"/>
          <w:szCs w:val="18"/>
          <w:rtl/>
        </w:rPr>
        <w:t>התמיכה</w:t>
      </w:r>
      <w:r w:rsidRPr="00A972CC">
        <w:rPr>
          <w:sz w:val="18"/>
          <w:szCs w:val="18"/>
          <w:rtl/>
        </w:rPr>
        <w:t xml:space="preserve"> </w:t>
      </w:r>
      <w:r w:rsidRPr="00A972CC">
        <w:rPr>
          <w:rFonts w:hint="eastAsia"/>
          <w:sz w:val="18"/>
          <w:szCs w:val="18"/>
          <w:rtl/>
        </w:rPr>
        <w:t>הרגשית</w:t>
      </w:r>
      <w:r w:rsidRPr="00A972CC">
        <w:rPr>
          <w:sz w:val="18"/>
          <w:szCs w:val="18"/>
          <w:rtl/>
        </w:rPr>
        <w:t xml:space="preserve"> </w:t>
      </w:r>
      <w:r w:rsidRPr="00A972CC">
        <w:rPr>
          <w:rFonts w:hint="eastAsia"/>
          <w:sz w:val="18"/>
          <w:szCs w:val="18"/>
          <w:rtl/>
        </w:rPr>
        <w:t>והמקצועית</w:t>
      </w:r>
      <w:r w:rsidRPr="00A972CC">
        <w:rPr>
          <w:sz w:val="18"/>
          <w:szCs w:val="18"/>
          <w:rtl/>
        </w:rPr>
        <w:t xml:space="preserve">, </w:t>
      </w:r>
      <w:r w:rsidRPr="00A972CC">
        <w:rPr>
          <w:rFonts w:hint="eastAsia"/>
          <w:sz w:val="18"/>
          <w:szCs w:val="18"/>
          <w:rtl/>
        </w:rPr>
        <w:t>החוק</w:t>
      </w:r>
      <w:r w:rsidRPr="00A972CC">
        <w:rPr>
          <w:sz w:val="18"/>
          <w:szCs w:val="18"/>
          <w:rtl/>
        </w:rPr>
        <w:t xml:space="preserve"> </w:t>
      </w:r>
      <w:r w:rsidRPr="00A972CC">
        <w:rPr>
          <w:rFonts w:hint="eastAsia"/>
          <w:sz w:val="18"/>
          <w:szCs w:val="18"/>
          <w:rtl/>
        </w:rPr>
        <w:t>גם</w:t>
      </w:r>
      <w:r w:rsidRPr="00A972CC">
        <w:rPr>
          <w:sz w:val="18"/>
          <w:szCs w:val="18"/>
          <w:rtl/>
        </w:rPr>
        <w:t xml:space="preserve"> </w:t>
      </w:r>
      <w:r w:rsidRPr="00A972CC">
        <w:rPr>
          <w:rFonts w:hint="eastAsia"/>
          <w:sz w:val="18"/>
          <w:szCs w:val="18"/>
          <w:rtl/>
        </w:rPr>
        <w:t>לפעמים</w:t>
      </w:r>
      <w:r w:rsidRPr="00A972CC">
        <w:rPr>
          <w:sz w:val="18"/>
          <w:szCs w:val="18"/>
          <w:rtl/>
        </w:rPr>
        <w:t xml:space="preserve"> </w:t>
      </w:r>
      <w:r w:rsidRPr="00A972CC">
        <w:rPr>
          <w:rFonts w:hint="eastAsia"/>
          <w:sz w:val="18"/>
          <w:szCs w:val="18"/>
          <w:rtl/>
        </w:rPr>
        <w:t>מאוד</w:t>
      </w:r>
      <w:r w:rsidRPr="00A972CC">
        <w:rPr>
          <w:sz w:val="18"/>
          <w:szCs w:val="18"/>
          <w:rtl/>
        </w:rPr>
        <w:t xml:space="preserve"> </w:t>
      </w:r>
      <w:r w:rsidRPr="00A972CC">
        <w:rPr>
          <w:rFonts w:hint="eastAsia"/>
          <w:sz w:val="18"/>
          <w:szCs w:val="18"/>
          <w:rtl/>
        </w:rPr>
        <w:t>עמום</w:t>
      </w:r>
      <w:r w:rsidRPr="00A972CC">
        <w:rPr>
          <w:sz w:val="18"/>
          <w:szCs w:val="18"/>
          <w:rtl/>
        </w:rPr>
        <w:t xml:space="preserve">, </w:t>
      </w:r>
      <w:r w:rsidRPr="00A972CC">
        <w:rPr>
          <w:rFonts w:hint="eastAsia"/>
          <w:sz w:val="18"/>
          <w:szCs w:val="18"/>
          <w:rtl/>
        </w:rPr>
        <w:t>ונדרשת</w:t>
      </w:r>
      <w:r w:rsidRPr="00A972CC">
        <w:rPr>
          <w:sz w:val="18"/>
          <w:szCs w:val="18"/>
          <w:rtl/>
        </w:rPr>
        <w:t xml:space="preserve"> </w:t>
      </w:r>
      <w:r w:rsidRPr="00A972CC">
        <w:rPr>
          <w:rFonts w:hint="eastAsia"/>
          <w:sz w:val="18"/>
          <w:szCs w:val="18"/>
          <w:rtl/>
        </w:rPr>
        <w:t>תמיכה</w:t>
      </w:r>
      <w:r w:rsidRPr="00A972CC">
        <w:rPr>
          <w:sz w:val="18"/>
          <w:szCs w:val="18"/>
          <w:rtl/>
        </w:rPr>
        <w:t xml:space="preserve"> </w:t>
      </w:r>
      <w:r w:rsidRPr="00A972CC">
        <w:rPr>
          <w:rFonts w:hint="eastAsia"/>
          <w:sz w:val="18"/>
          <w:szCs w:val="18"/>
          <w:rtl/>
        </w:rPr>
        <w:t>משמעותית</w:t>
      </w:r>
      <w:r w:rsidRPr="00A972CC">
        <w:rPr>
          <w:rFonts w:hint="cs"/>
          <w:sz w:val="18"/>
          <w:szCs w:val="18"/>
          <w:rtl/>
        </w:rPr>
        <w:t>".</w:t>
      </w:r>
      <w:r w:rsidRPr="00A972CC">
        <w:rPr>
          <w:sz w:val="18"/>
          <w:szCs w:val="18"/>
          <w:rtl/>
        </w:rPr>
        <w:t xml:space="preserve"> </w:t>
      </w:r>
    </w:p>
    <w:p w:rsidR="00F33433" w:rsidRPr="00A972CC" w:rsidP="006D0422">
      <w:pPr>
        <w:pStyle w:val="ListParagraph"/>
        <w:numPr>
          <w:ilvl w:val="0"/>
          <w:numId w:val="9"/>
        </w:numPr>
        <w:autoSpaceDE/>
        <w:autoSpaceDN/>
        <w:adjustRightInd/>
        <w:spacing w:line="240" w:lineRule="exact"/>
        <w:ind w:left="397" w:right="2268" w:hanging="397"/>
        <w:rPr>
          <w:sz w:val="18"/>
          <w:szCs w:val="18"/>
        </w:rPr>
      </w:pPr>
      <w:r w:rsidRPr="00A972CC">
        <w:rPr>
          <w:rFonts w:hint="cs"/>
          <w:sz w:val="18"/>
          <w:szCs w:val="18"/>
          <w:rtl/>
        </w:rPr>
        <w:t xml:space="preserve">"קיים צורך ביועץ מקצועי חיצוני שתהיה לנו נגישות אליו בלי קשר לראש עיר". </w:t>
      </w:r>
    </w:p>
    <w:p w:rsidR="00F33433" w:rsidRPr="00A972CC" w:rsidP="006D0422">
      <w:pPr>
        <w:pStyle w:val="ListParagraph"/>
        <w:numPr>
          <w:ilvl w:val="0"/>
          <w:numId w:val="9"/>
        </w:numPr>
        <w:autoSpaceDE/>
        <w:autoSpaceDN/>
        <w:adjustRightInd/>
        <w:spacing w:line="240" w:lineRule="exact"/>
        <w:ind w:left="397" w:right="2268" w:hanging="397"/>
        <w:rPr>
          <w:sz w:val="18"/>
          <w:szCs w:val="18"/>
          <w:rtl/>
        </w:rPr>
      </w:pPr>
      <w:r w:rsidRPr="00A972CC">
        <w:rPr>
          <w:rFonts w:hint="cs"/>
          <w:sz w:val="18"/>
          <w:szCs w:val="18"/>
          <w:rtl/>
        </w:rPr>
        <w:t xml:space="preserve">"חסר מאוד מערך של ליווי, הדרכה, תמיכה ויעוץ לממונות [אחראיות]". </w:t>
      </w:r>
    </w:p>
    <w:p w:rsidR="00F33433" w:rsidRPr="00A972CC" w:rsidP="006D0422">
      <w:pPr>
        <w:pStyle w:val="ListParagraph"/>
        <w:numPr>
          <w:ilvl w:val="0"/>
          <w:numId w:val="9"/>
        </w:numPr>
        <w:autoSpaceDE/>
        <w:autoSpaceDN/>
        <w:adjustRightInd/>
        <w:spacing w:after="240" w:line="240" w:lineRule="exact"/>
        <w:ind w:left="397" w:right="2268" w:hanging="397"/>
        <w:rPr>
          <w:sz w:val="18"/>
          <w:szCs w:val="18"/>
        </w:rPr>
      </w:pPr>
      <w:r w:rsidRPr="00A972CC">
        <w:rPr>
          <w:rFonts w:hint="cs"/>
          <w:sz w:val="18"/>
          <w:szCs w:val="18"/>
          <w:rtl/>
        </w:rPr>
        <w:t xml:space="preserve">"חשוב שתהיה כתובת לשאלות והתלבטויות בנושא". </w:t>
      </w:r>
    </w:p>
    <w:p w:rsidR="00F33433" w:rsidRPr="00A972CC" w:rsidP="006D0422">
      <w:pPr>
        <w:pStyle w:val="RESHET"/>
        <w:rPr>
          <w:rtl/>
        </w:rPr>
      </w:pPr>
      <w:r w:rsidRPr="00A972CC">
        <w:rPr>
          <w:rFonts w:hint="eastAsia"/>
          <w:rtl/>
        </w:rPr>
        <w:t>לאור</w:t>
      </w:r>
      <w:r w:rsidRPr="00A972CC">
        <w:rPr>
          <w:rtl/>
        </w:rPr>
        <w:t xml:space="preserve"> </w:t>
      </w:r>
      <w:r w:rsidRPr="00A972CC">
        <w:rPr>
          <w:rFonts w:hint="cs"/>
          <w:rtl/>
        </w:rPr>
        <w:t>חשיבותם של ה</w:t>
      </w:r>
      <w:r w:rsidRPr="00A972CC">
        <w:rPr>
          <w:rtl/>
        </w:rPr>
        <w:t>ליווי ו</w:t>
      </w:r>
      <w:r w:rsidRPr="00A972CC">
        <w:rPr>
          <w:rFonts w:hint="cs"/>
          <w:rtl/>
        </w:rPr>
        <w:t>ה</w:t>
      </w:r>
      <w:r w:rsidRPr="00A972CC">
        <w:rPr>
          <w:rtl/>
        </w:rPr>
        <w:t xml:space="preserve">הכוונה </w:t>
      </w:r>
      <w:r w:rsidRPr="00A972CC">
        <w:rPr>
          <w:rFonts w:hint="cs"/>
          <w:rtl/>
        </w:rPr>
        <w:t>ה</w:t>
      </w:r>
      <w:r w:rsidRPr="00A972CC">
        <w:rPr>
          <w:rtl/>
        </w:rPr>
        <w:t>מקצועי</w:t>
      </w:r>
      <w:r w:rsidRPr="00A972CC">
        <w:rPr>
          <w:rFonts w:hint="cs"/>
          <w:rtl/>
        </w:rPr>
        <w:t>ים</w:t>
      </w:r>
      <w:r w:rsidRPr="00A972CC">
        <w:rPr>
          <w:rtl/>
        </w:rPr>
        <w:t xml:space="preserve"> לאחראים </w:t>
      </w:r>
      <w:r w:rsidRPr="00A972CC">
        <w:rPr>
          <w:rFonts w:hint="eastAsia"/>
          <w:rtl/>
        </w:rPr>
        <w:t>במסגרת</w:t>
      </w:r>
      <w:r w:rsidRPr="00A972CC">
        <w:rPr>
          <w:rtl/>
        </w:rPr>
        <w:t xml:space="preserve"> </w:t>
      </w:r>
      <w:r w:rsidRPr="00A972CC">
        <w:rPr>
          <w:rFonts w:hint="eastAsia"/>
          <w:rtl/>
        </w:rPr>
        <w:t>הטיפול</w:t>
      </w:r>
      <w:r w:rsidRPr="00A972CC">
        <w:rPr>
          <w:rtl/>
        </w:rPr>
        <w:t xml:space="preserve"> </w:t>
      </w:r>
      <w:r w:rsidRPr="00A972CC">
        <w:rPr>
          <w:rFonts w:hint="eastAsia"/>
          <w:rtl/>
        </w:rPr>
        <w:t>בהטרדות</w:t>
      </w:r>
      <w:r w:rsidRPr="00A972CC">
        <w:rPr>
          <w:rtl/>
        </w:rPr>
        <w:t xml:space="preserve"> </w:t>
      </w:r>
      <w:r w:rsidRPr="00A972CC">
        <w:rPr>
          <w:rFonts w:hint="eastAsia"/>
          <w:rtl/>
        </w:rPr>
        <w:t>מיניות</w:t>
      </w:r>
      <w:r w:rsidRPr="00A972CC">
        <w:rPr>
          <w:rtl/>
        </w:rPr>
        <w:t xml:space="preserve">, </w:t>
      </w:r>
      <w:r w:rsidRPr="00A972CC">
        <w:rPr>
          <w:rFonts w:hint="cs"/>
          <w:rtl/>
        </w:rPr>
        <w:t>מן הראוי</w:t>
      </w:r>
      <w:r w:rsidRPr="00A972CC">
        <w:rPr>
          <w:rtl/>
        </w:rPr>
        <w:t xml:space="preserve"> </w:t>
      </w:r>
      <w:r w:rsidRPr="00A972CC">
        <w:rPr>
          <w:rFonts w:hint="cs"/>
          <w:rtl/>
        </w:rPr>
        <w:t>ש</w:t>
      </w:r>
      <w:r w:rsidRPr="00A972CC">
        <w:rPr>
          <w:rtl/>
        </w:rPr>
        <w:t xml:space="preserve">משרד הפנים </w:t>
      </w:r>
      <w:r w:rsidRPr="00A972CC">
        <w:rPr>
          <w:rFonts w:hint="cs"/>
          <w:rtl/>
        </w:rPr>
        <w:t>יבחן</w:t>
      </w:r>
      <w:r w:rsidRPr="00A972CC">
        <w:rPr>
          <w:rtl/>
        </w:rPr>
        <w:t xml:space="preserve"> </w:t>
      </w:r>
      <w:r w:rsidRPr="00A972CC">
        <w:rPr>
          <w:rFonts w:hint="eastAsia"/>
          <w:rtl/>
        </w:rPr>
        <w:t>את</w:t>
      </w:r>
      <w:r w:rsidRPr="00A972CC">
        <w:rPr>
          <w:rtl/>
        </w:rPr>
        <w:t xml:space="preserve"> </w:t>
      </w:r>
      <w:r w:rsidRPr="00A972CC">
        <w:rPr>
          <w:rFonts w:hint="cs"/>
          <w:rtl/>
        </w:rPr>
        <w:t>הדרך המיטבית לספק ליווי מקצועי לאחראים ברשויות המקומיות.</w:t>
      </w:r>
      <w:r w:rsidRPr="00A972CC">
        <w:rPr>
          <w:rtl/>
        </w:rPr>
        <w:t xml:space="preserve"> </w:t>
      </w:r>
    </w:p>
    <w:p w:rsidR="006D0422" w:rsidP="006D0422">
      <w:pPr>
        <w:spacing w:before="240" w:after="240" w:line="240" w:lineRule="atLeast"/>
        <w:ind w:right="2268"/>
        <w:jc w:val="center"/>
        <w:rPr>
          <w:sz w:val="32"/>
          <w:szCs w:val="32"/>
        </w:rPr>
      </w:pPr>
      <w:r w:rsidRPr="00D43E82">
        <w:rPr>
          <w:rFonts w:ascii="Wingdings 2" w:hAnsi="Wingdings 2"/>
          <w:sz w:val="32"/>
          <w:szCs w:val="32"/>
        </w:rPr>
        <w:sym w:font="Wingdings 2" w:char="F0F3"/>
      </w:r>
    </w:p>
    <w:p w:rsidR="00F33433" w:rsidRPr="00A972CC" w:rsidP="006D0422">
      <w:pPr>
        <w:pStyle w:val="RESHET"/>
        <w:rPr>
          <w:rtl/>
        </w:rPr>
      </w:pPr>
      <w:r w:rsidRPr="00A972CC">
        <w:rPr>
          <w:rFonts w:hint="eastAsia"/>
          <w:rtl/>
        </w:rPr>
        <w:t>מינוי</w:t>
      </w:r>
      <w:r w:rsidRPr="00A972CC">
        <w:rPr>
          <w:rtl/>
        </w:rPr>
        <w:t xml:space="preserve"> אחראים למניעת </w:t>
      </w:r>
      <w:r w:rsidRPr="00A972CC">
        <w:rPr>
          <w:rFonts w:hint="eastAsia"/>
          <w:rtl/>
        </w:rPr>
        <w:t>הטרדה</w:t>
      </w:r>
      <w:r w:rsidRPr="00A972CC">
        <w:rPr>
          <w:rtl/>
        </w:rPr>
        <w:t xml:space="preserve"> </w:t>
      </w:r>
      <w:r w:rsidRPr="00A972CC">
        <w:rPr>
          <w:rFonts w:hint="eastAsia"/>
          <w:rtl/>
        </w:rPr>
        <w:t>מינית</w:t>
      </w:r>
      <w:r w:rsidRPr="00A972CC">
        <w:rPr>
          <w:rtl/>
        </w:rPr>
        <w:t xml:space="preserve"> ברשויות המקומיות </w:t>
      </w:r>
      <w:r w:rsidRPr="00A972CC">
        <w:rPr>
          <w:rFonts w:hint="eastAsia"/>
          <w:rtl/>
        </w:rPr>
        <w:t>נדרש</w:t>
      </w:r>
      <w:r w:rsidRPr="00A972CC">
        <w:rPr>
          <w:rtl/>
        </w:rPr>
        <w:t xml:space="preserve"> </w:t>
      </w:r>
      <w:r w:rsidRPr="00A972CC">
        <w:rPr>
          <w:rFonts w:hint="eastAsia"/>
          <w:rtl/>
        </w:rPr>
        <w:t>מכוח</w:t>
      </w:r>
      <w:r w:rsidRPr="00A972CC">
        <w:rPr>
          <w:rtl/>
        </w:rPr>
        <w:t xml:space="preserve"> </w:t>
      </w:r>
      <w:r w:rsidRPr="00A972CC">
        <w:rPr>
          <w:rFonts w:hint="eastAsia"/>
          <w:rtl/>
        </w:rPr>
        <w:t>החוק</w:t>
      </w:r>
      <w:r w:rsidRPr="00A972CC">
        <w:rPr>
          <w:rtl/>
        </w:rPr>
        <w:t xml:space="preserve"> </w:t>
      </w:r>
      <w:r w:rsidRPr="00A972CC">
        <w:rPr>
          <w:rFonts w:hint="eastAsia"/>
          <w:rtl/>
        </w:rPr>
        <w:t>וחיוני</w:t>
      </w:r>
      <w:r w:rsidRPr="00A972CC">
        <w:rPr>
          <w:rtl/>
        </w:rPr>
        <w:t xml:space="preserve"> </w:t>
      </w:r>
      <w:r w:rsidRPr="00A972CC">
        <w:rPr>
          <w:rFonts w:hint="eastAsia"/>
          <w:rtl/>
        </w:rPr>
        <w:t>לטיפולן</w:t>
      </w:r>
      <w:r w:rsidRPr="00A972CC">
        <w:rPr>
          <w:rtl/>
        </w:rPr>
        <w:t xml:space="preserve"> בנושא, </w:t>
      </w:r>
      <w:r w:rsidRPr="00A972CC">
        <w:rPr>
          <w:rFonts w:hint="eastAsia"/>
          <w:rtl/>
        </w:rPr>
        <w:t>אך</w:t>
      </w:r>
      <w:r w:rsidRPr="00A972CC">
        <w:rPr>
          <w:rtl/>
        </w:rPr>
        <w:t xml:space="preserve"> אל ל</w:t>
      </w:r>
      <w:r w:rsidRPr="00A972CC">
        <w:rPr>
          <w:rFonts w:hint="eastAsia"/>
          <w:rtl/>
        </w:rPr>
        <w:t>הן</w:t>
      </w:r>
      <w:r w:rsidRPr="00A972CC">
        <w:rPr>
          <w:rtl/>
        </w:rPr>
        <w:t xml:space="preserve"> להסתפק במינוי אחראי - עליהן למנות אחראי </w:t>
      </w:r>
      <w:r w:rsidRPr="00A972CC">
        <w:rPr>
          <w:rFonts w:hint="eastAsia"/>
          <w:rtl/>
        </w:rPr>
        <w:t>בעל</w:t>
      </w:r>
      <w:r w:rsidRPr="00A972CC">
        <w:rPr>
          <w:rtl/>
        </w:rPr>
        <w:t xml:space="preserve"> </w:t>
      </w:r>
      <w:r w:rsidRPr="00A972CC">
        <w:rPr>
          <w:rFonts w:hint="eastAsia"/>
          <w:rtl/>
        </w:rPr>
        <w:t>מעמד</w:t>
      </w:r>
      <w:r w:rsidRPr="00A972CC">
        <w:rPr>
          <w:rtl/>
        </w:rPr>
        <w:t xml:space="preserve"> </w:t>
      </w:r>
      <w:r w:rsidRPr="00A972CC">
        <w:rPr>
          <w:rFonts w:hint="eastAsia"/>
          <w:rtl/>
        </w:rPr>
        <w:t>ברשות</w:t>
      </w:r>
      <w:r w:rsidRPr="00A972CC">
        <w:rPr>
          <w:rtl/>
        </w:rPr>
        <w:t xml:space="preserve"> </w:t>
      </w:r>
      <w:r w:rsidRPr="00A972CC">
        <w:rPr>
          <w:rFonts w:hint="eastAsia"/>
          <w:rtl/>
        </w:rPr>
        <w:t>ובעל</w:t>
      </w:r>
      <w:r w:rsidRPr="00A972CC">
        <w:rPr>
          <w:rtl/>
        </w:rPr>
        <w:t xml:space="preserve"> </w:t>
      </w:r>
      <w:r w:rsidRPr="00A972CC">
        <w:rPr>
          <w:rFonts w:hint="eastAsia"/>
          <w:rtl/>
        </w:rPr>
        <w:t>כישורים</w:t>
      </w:r>
      <w:r w:rsidRPr="00A972CC">
        <w:rPr>
          <w:rtl/>
        </w:rPr>
        <w:t xml:space="preserve"> </w:t>
      </w:r>
      <w:r w:rsidRPr="00A972CC">
        <w:rPr>
          <w:rFonts w:hint="eastAsia"/>
          <w:rtl/>
        </w:rPr>
        <w:t>מתאימים</w:t>
      </w:r>
      <w:r w:rsidRPr="00A972CC">
        <w:rPr>
          <w:rtl/>
        </w:rPr>
        <w:t xml:space="preserve">; </w:t>
      </w:r>
      <w:r w:rsidRPr="00A972CC">
        <w:rPr>
          <w:rFonts w:hint="eastAsia"/>
          <w:rtl/>
        </w:rPr>
        <w:t>ליידע</w:t>
      </w:r>
      <w:r w:rsidRPr="00A972CC">
        <w:rPr>
          <w:rtl/>
        </w:rPr>
        <w:t xml:space="preserve"> את </w:t>
      </w:r>
      <w:r w:rsidRPr="00A972CC">
        <w:rPr>
          <w:rFonts w:hint="eastAsia"/>
          <w:rtl/>
        </w:rPr>
        <w:t>כל</w:t>
      </w:r>
      <w:r w:rsidRPr="00A972CC">
        <w:rPr>
          <w:rtl/>
        </w:rPr>
        <w:t xml:space="preserve"> העובדים </w:t>
      </w:r>
      <w:r w:rsidRPr="00A972CC">
        <w:rPr>
          <w:rFonts w:hint="eastAsia"/>
          <w:rtl/>
        </w:rPr>
        <w:t>על</w:t>
      </w:r>
      <w:r w:rsidRPr="00A972CC">
        <w:rPr>
          <w:rtl/>
        </w:rPr>
        <w:t xml:space="preserve"> </w:t>
      </w:r>
      <w:r w:rsidRPr="00A972CC">
        <w:rPr>
          <w:rFonts w:hint="eastAsia"/>
          <w:rtl/>
        </w:rPr>
        <w:t>זהותו</w:t>
      </w:r>
      <w:r w:rsidRPr="00A972CC">
        <w:rPr>
          <w:rtl/>
        </w:rPr>
        <w:t xml:space="preserve"> </w:t>
      </w:r>
      <w:r w:rsidRPr="00A972CC">
        <w:rPr>
          <w:rFonts w:hint="eastAsia"/>
          <w:rtl/>
        </w:rPr>
        <w:t>ועל</w:t>
      </w:r>
      <w:r w:rsidRPr="00A972CC">
        <w:rPr>
          <w:rtl/>
        </w:rPr>
        <w:t xml:space="preserve"> </w:t>
      </w:r>
      <w:r w:rsidRPr="00A972CC">
        <w:rPr>
          <w:rFonts w:hint="eastAsia"/>
          <w:rtl/>
        </w:rPr>
        <w:t>דרכי</w:t>
      </w:r>
      <w:r w:rsidRPr="00A972CC">
        <w:rPr>
          <w:rtl/>
        </w:rPr>
        <w:t xml:space="preserve"> </w:t>
      </w:r>
      <w:r w:rsidRPr="00A972CC">
        <w:rPr>
          <w:rFonts w:hint="eastAsia"/>
          <w:rtl/>
        </w:rPr>
        <w:t>ההתקשרות</w:t>
      </w:r>
      <w:r w:rsidRPr="00A972CC">
        <w:rPr>
          <w:rtl/>
        </w:rPr>
        <w:t xml:space="preserve"> </w:t>
      </w:r>
      <w:r w:rsidRPr="00A972CC">
        <w:rPr>
          <w:rFonts w:hint="eastAsia"/>
          <w:rtl/>
        </w:rPr>
        <w:t>עימו</w:t>
      </w:r>
      <w:r w:rsidRPr="00A972CC">
        <w:rPr>
          <w:rtl/>
        </w:rPr>
        <w:t xml:space="preserve">; </w:t>
      </w:r>
      <w:r w:rsidRPr="00A972CC">
        <w:rPr>
          <w:rFonts w:hint="eastAsia"/>
          <w:rtl/>
        </w:rPr>
        <w:t>לוודא</w:t>
      </w:r>
      <w:r w:rsidRPr="00A972CC">
        <w:rPr>
          <w:rtl/>
        </w:rPr>
        <w:t xml:space="preserve"> כי עבר הכשרה והשתלמויות מקצועיות </w:t>
      </w:r>
      <w:r w:rsidRPr="00A972CC">
        <w:rPr>
          <w:rFonts w:hint="eastAsia"/>
          <w:rtl/>
        </w:rPr>
        <w:t>ובידיו</w:t>
      </w:r>
      <w:r w:rsidRPr="00A972CC">
        <w:rPr>
          <w:rtl/>
        </w:rPr>
        <w:t xml:space="preserve"> הכלים המתאימים והידע הנדרש לתפקיד; לאפשר לו לפעול באופן עצמאי ובלתי תלוי; ולתת לו את התמיכה והגיבוי הנדרשים </w:t>
      </w:r>
      <w:r w:rsidRPr="00A972CC">
        <w:rPr>
          <w:rFonts w:hint="eastAsia"/>
          <w:rtl/>
        </w:rPr>
        <w:t>למילוי</w:t>
      </w:r>
      <w:r w:rsidRPr="00A972CC">
        <w:rPr>
          <w:rtl/>
        </w:rPr>
        <w:t xml:space="preserve"> תפקידו. ללא כל אלה </w:t>
      </w:r>
      <w:r w:rsidRPr="00A972CC">
        <w:rPr>
          <w:rFonts w:hint="eastAsia"/>
          <w:rtl/>
        </w:rPr>
        <w:t>לא</w:t>
      </w:r>
      <w:r w:rsidRPr="00A972CC">
        <w:rPr>
          <w:rtl/>
        </w:rPr>
        <w:t xml:space="preserve"> יוכל </w:t>
      </w:r>
      <w:r w:rsidRPr="00A972CC">
        <w:rPr>
          <w:rFonts w:hint="eastAsia"/>
          <w:rtl/>
        </w:rPr>
        <w:t>האחראי</w:t>
      </w:r>
      <w:r w:rsidRPr="00A972CC">
        <w:rPr>
          <w:rtl/>
        </w:rPr>
        <w:t xml:space="preserve"> למלא את תפקידו כהלכה. </w:t>
      </w:r>
      <w:r w:rsidRPr="00A972CC">
        <w:rPr>
          <w:rFonts w:hint="eastAsia"/>
          <w:rtl/>
        </w:rPr>
        <w:t>פעולות</w:t>
      </w:r>
      <w:r w:rsidRPr="00A972CC">
        <w:rPr>
          <w:rtl/>
        </w:rPr>
        <w:t xml:space="preserve"> אלה גם ישדרו לכלל העובדים ברשות </w:t>
      </w:r>
      <w:r w:rsidRPr="00A972CC">
        <w:rPr>
          <w:rFonts w:hint="eastAsia"/>
          <w:rtl/>
        </w:rPr>
        <w:t>המקומית</w:t>
      </w:r>
      <w:r w:rsidRPr="00A972CC">
        <w:rPr>
          <w:rtl/>
        </w:rPr>
        <w:t xml:space="preserve"> </w:t>
      </w:r>
      <w:r w:rsidRPr="00A972CC">
        <w:rPr>
          <w:rFonts w:hint="eastAsia"/>
          <w:rtl/>
        </w:rPr>
        <w:t>כי</w:t>
      </w:r>
      <w:r w:rsidRPr="00A972CC">
        <w:rPr>
          <w:rtl/>
        </w:rPr>
        <w:t xml:space="preserve"> </w:t>
      </w:r>
      <w:r w:rsidRPr="00A972CC">
        <w:rPr>
          <w:rFonts w:hint="eastAsia"/>
          <w:rtl/>
        </w:rPr>
        <w:t>היא</w:t>
      </w:r>
      <w:r w:rsidRPr="00A972CC">
        <w:rPr>
          <w:rtl/>
        </w:rPr>
        <w:t xml:space="preserve"> מייחס</w:t>
      </w:r>
      <w:r w:rsidRPr="00A972CC">
        <w:rPr>
          <w:rFonts w:hint="eastAsia"/>
          <w:rtl/>
        </w:rPr>
        <w:t>ת</w:t>
      </w:r>
      <w:r w:rsidRPr="00A972CC">
        <w:rPr>
          <w:rtl/>
        </w:rPr>
        <w:t xml:space="preserve"> לנושא חשיבות </w:t>
      </w:r>
      <w:r w:rsidRPr="00A972CC">
        <w:rPr>
          <w:rFonts w:hint="eastAsia"/>
          <w:rtl/>
        </w:rPr>
        <w:t>ומחויבת</w:t>
      </w:r>
      <w:r w:rsidRPr="00A972CC">
        <w:rPr>
          <w:rtl/>
        </w:rPr>
        <w:t xml:space="preserve"> </w:t>
      </w:r>
      <w:r w:rsidRPr="00A972CC">
        <w:rPr>
          <w:rFonts w:hint="eastAsia"/>
          <w:rtl/>
        </w:rPr>
        <w:t>להבטחת</w:t>
      </w:r>
      <w:r w:rsidRPr="00A972CC">
        <w:rPr>
          <w:rtl/>
        </w:rPr>
        <w:t xml:space="preserve"> </w:t>
      </w:r>
      <w:r w:rsidRPr="00A972CC">
        <w:rPr>
          <w:rFonts w:hint="eastAsia"/>
          <w:rtl/>
        </w:rPr>
        <w:t>סביבת</w:t>
      </w:r>
      <w:r w:rsidRPr="00A972CC">
        <w:rPr>
          <w:rtl/>
        </w:rPr>
        <w:t xml:space="preserve"> עבודה מכבדת ונקייה </w:t>
      </w:r>
      <w:r w:rsidRPr="00A972CC">
        <w:rPr>
          <w:rFonts w:hint="eastAsia"/>
          <w:rtl/>
        </w:rPr>
        <w:t>מהטרדה</w:t>
      </w:r>
      <w:r w:rsidRPr="00A972CC">
        <w:rPr>
          <w:rtl/>
        </w:rPr>
        <w:t xml:space="preserve"> </w:t>
      </w:r>
      <w:r w:rsidRPr="00A972CC">
        <w:rPr>
          <w:rFonts w:hint="eastAsia"/>
          <w:rtl/>
        </w:rPr>
        <w:t>מינית</w:t>
      </w:r>
      <w:r w:rsidRPr="00A972CC">
        <w:rPr>
          <w:rtl/>
        </w:rPr>
        <w:t xml:space="preserve">. </w:t>
      </w:r>
      <w:r w:rsidRPr="00A972CC">
        <w:rPr>
          <w:rFonts w:hint="eastAsia"/>
          <w:rtl/>
        </w:rPr>
        <w:t>נוכח</w:t>
      </w:r>
      <w:r w:rsidRPr="00A972CC">
        <w:rPr>
          <w:rtl/>
        </w:rPr>
        <w:t xml:space="preserve"> </w:t>
      </w:r>
      <w:r w:rsidRPr="00A972CC">
        <w:rPr>
          <w:rFonts w:hint="eastAsia"/>
          <w:rtl/>
        </w:rPr>
        <w:t>חשיבותו</w:t>
      </w:r>
      <w:r w:rsidRPr="00A972CC">
        <w:rPr>
          <w:rtl/>
        </w:rPr>
        <w:t xml:space="preserve"> </w:t>
      </w:r>
      <w:r w:rsidRPr="00A972CC">
        <w:rPr>
          <w:rFonts w:hint="eastAsia"/>
          <w:rtl/>
        </w:rPr>
        <w:t>של</w:t>
      </w:r>
      <w:r w:rsidRPr="00A972CC">
        <w:rPr>
          <w:rtl/>
        </w:rPr>
        <w:t xml:space="preserve"> </w:t>
      </w:r>
      <w:r w:rsidRPr="00A972CC">
        <w:rPr>
          <w:rFonts w:hint="eastAsia"/>
          <w:rtl/>
        </w:rPr>
        <w:t>התפקיד</w:t>
      </w:r>
      <w:r w:rsidRPr="00A972CC">
        <w:rPr>
          <w:rtl/>
        </w:rPr>
        <w:t xml:space="preserve">, </w:t>
      </w:r>
      <w:r w:rsidRPr="00A972CC">
        <w:rPr>
          <w:rFonts w:hint="eastAsia"/>
          <w:rtl/>
        </w:rPr>
        <w:t>על</w:t>
      </w:r>
      <w:r w:rsidRPr="00A972CC">
        <w:rPr>
          <w:rtl/>
        </w:rPr>
        <w:t xml:space="preserve"> </w:t>
      </w:r>
      <w:r w:rsidRPr="00A972CC">
        <w:rPr>
          <w:rFonts w:hint="eastAsia"/>
          <w:rtl/>
        </w:rPr>
        <w:t>משרד</w:t>
      </w:r>
      <w:r w:rsidRPr="00A972CC">
        <w:rPr>
          <w:rtl/>
        </w:rPr>
        <w:t xml:space="preserve"> </w:t>
      </w:r>
      <w:r w:rsidRPr="00A972CC">
        <w:rPr>
          <w:rFonts w:hint="eastAsia"/>
          <w:rtl/>
        </w:rPr>
        <w:t>הפנים</w:t>
      </w:r>
      <w:r w:rsidRPr="00A972CC">
        <w:rPr>
          <w:rtl/>
        </w:rPr>
        <w:t xml:space="preserve"> </w:t>
      </w:r>
      <w:r w:rsidRPr="00A972CC">
        <w:rPr>
          <w:rFonts w:hint="eastAsia"/>
          <w:rtl/>
        </w:rPr>
        <w:t>להגדיר</w:t>
      </w:r>
      <w:r w:rsidRPr="00A972CC">
        <w:rPr>
          <w:rtl/>
        </w:rPr>
        <w:t xml:space="preserve"> את </w:t>
      </w:r>
      <w:r w:rsidRPr="00A972CC">
        <w:rPr>
          <w:rFonts w:hint="eastAsia"/>
          <w:rtl/>
        </w:rPr>
        <w:t>תחומי</w:t>
      </w:r>
      <w:r w:rsidRPr="00A972CC">
        <w:rPr>
          <w:rtl/>
        </w:rPr>
        <w:t xml:space="preserve"> </w:t>
      </w:r>
      <w:r w:rsidRPr="00A972CC">
        <w:rPr>
          <w:rFonts w:hint="eastAsia"/>
          <w:rtl/>
        </w:rPr>
        <w:t>האחריות</w:t>
      </w:r>
      <w:r w:rsidRPr="00A972CC">
        <w:rPr>
          <w:rtl/>
        </w:rPr>
        <w:t xml:space="preserve"> </w:t>
      </w:r>
      <w:r w:rsidRPr="00A972CC">
        <w:rPr>
          <w:rFonts w:hint="eastAsia"/>
          <w:rtl/>
        </w:rPr>
        <w:t>והסמכות</w:t>
      </w:r>
      <w:r w:rsidRPr="00A972CC">
        <w:rPr>
          <w:rtl/>
        </w:rPr>
        <w:t xml:space="preserve"> </w:t>
      </w:r>
      <w:r w:rsidRPr="00A972CC">
        <w:rPr>
          <w:rFonts w:hint="eastAsia"/>
          <w:rtl/>
        </w:rPr>
        <w:t>של</w:t>
      </w:r>
      <w:r w:rsidRPr="00A972CC">
        <w:rPr>
          <w:rtl/>
        </w:rPr>
        <w:t xml:space="preserve"> </w:t>
      </w:r>
      <w:r w:rsidRPr="00A972CC">
        <w:rPr>
          <w:rFonts w:hint="eastAsia"/>
          <w:rtl/>
        </w:rPr>
        <w:t>האחראי</w:t>
      </w:r>
      <w:r w:rsidRPr="00A972CC">
        <w:rPr>
          <w:rtl/>
        </w:rPr>
        <w:t xml:space="preserve">, </w:t>
      </w:r>
      <w:r w:rsidRPr="00A972CC">
        <w:rPr>
          <w:rFonts w:hint="eastAsia"/>
          <w:rtl/>
        </w:rPr>
        <w:t>לקבוע</w:t>
      </w:r>
      <w:r w:rsidRPr="00A972CC">
        <w:rPr>
          <w:rtl/>
        </w:rPr>
        <w:t xml:space="preserve"> </w:t>
      </w:r>
      <w:r w:rsidRPr="00A972CC">
        <w:rPr>
          <w:rFonts w:hint="eastAsia"/>
          <w:rtl/>
        </w:rPr>
        <w:t>דרישות</w:t>
      </w:r>
      <w:r w:rsidRPr="00A972CC">
        <w:rPr>
          <w:rtl/>
        </w:rPr>
        <w:t xml:space="preserve"> סף למינוי </w:t>
      </w:r>
      <w:r w:rsidRPr="00A972CC">
        <w:rPr>
          <w:rFonts w:hint="eastAsia"/>
          <w:rtl/>
        </w:rPr>
        <w:t>ולבחון</w:t>
      </w:r>
      <w:r w:rsidRPr="00A972CC">
        <w:rPr>
          <w:rtl/>
        </w:rPr>
        <w:t xml:space="preserve"> </w:t>
      </w:r>
      <w:r w:rsidRPr="00A972CC">
        <w:rPr>
          <w:rFonts w:hint="eastAsia"/>
          <w:rtl/>
        </w:rPr>
        <w:t>את</w:t>
      </w:r>
      <w:r w:rsidRPr="00A972CC">
        <w:rPr>
          <w:rtl/>
        </w:rPr>
        <w:t xml:space="preserve"> </w:t>
      </w:r>
      <w:r w:rsidRPr="00A972CC">
        <w:rPr>
          <w:rFonts w:hint="eastAsia"/>
          <w:rtl/>
        </w:rPr>
        <w:t>הדרך</w:t>
      </w:r>
      <w:r w:rsidRPr="00A972CC">
        <w:rPr>
          <w:rtl/>
        </w:rPr>
        <w:t xml:space="preserve"> </w:t>
      </w:r>
      <w:r w:rsidRPr="00A972CC">
        <w:rPr>
          <w:rFonts w:hint="eastAsia"/>
          <w:rtl/>
        </w:rPr>
        <w:t>המיטבית</w:t>
      </w:r>
      <w:r w:rsidRPr="00A972CC">
        <w:rPr>
          <w:rtl/>
        </w:rPr>
        <w:t xml:space="preserve"> </w:t>
      </w:r>
      <w:r w:rsidRPr="00A972CC">
        <w:rPr>
          <w:rFonts w:hint="eastAsia"/>
          <w:rtl/>
        </w:rPr>
        <w:t>לספק</w:t>
      </w:r>
      <w:r w:rsidRPr="00A972CC">
        <w:rPr>
          <w:rtl/>
        </w:rPr>
        <w:t xml:space="preserve"> </w:t>
      </w:r>
      <w:r w:rsidRPr="00A972CC">
        <w:rPr>
          <w:rFonts w:hint="eastAsia"/>
          <w:rtl/>
        </w:rPr>
        <w:t>ליווי</w:t>
      </w:r>
      <w:r w:rsidRPr="00A972CC">
        <w:rPr>
          <w:rtl/>
        </w:rPr>
        <w:t xml:space="preserve"> </w:t>
      </w:r>
      <w:r w:rsidRPr="00A972CC">
        <w:rPr>
          <w:rFonts w:hint="eastAsia"/>
          <w:rtl/>
        </w:rPr>
        <w:t>מקצועי</w:t>
      </w:r>
      <w:r w:rsidRPr="00A972CC">
        <w:rPr>
          <w:rtl/>
        </w:rPr>
        <w:t xml:space="preserve"> </w:t>
      </w:r>
      <w:r w:rsidRPr="00A972CC">
        <w:rPr>
          <w:rFonts w:hint="eastAsia"/>
          <w:rtl/>
        </w:rPr>
        <w:t>לאחראים</w:t>
      </w:r>
      <w:r w:rsidRPr="00A972CC">
        <w:rPr>
          <w:rtl/>
        </w:rPr>
        <w:t>.</w:t>
      </w:r>
    </w:p>
    <w:p w:rsidR="00F33433" w:rsidRPr="00A972CC" w:rsidP="006D0422">
      <w:pPr>
        <w:spacing w:line="240" w:lineRule="exact"/>
        <w:ind w:right="2268"/>
        <w:jc w:val="both"/>
        <w:rPr>
          <w:rFonts w:ascii="Tahoma" w:hAnsi="Tahoma" w:cs="Tahoma"/>
          <w:b/>
          <w:bCs/>
          <w:sz w:val="18"/>
          <w:szCs w:val="18"/>
          <w:rtl/>
        </w:rPr>
      </w:pPr>
    </w:p>
    <w:p w:rsidR="00F33433" w:rsidP="006D0422">
      <w:pPr>
        <w:pStyle w:val="KOT2"/>
        <w:rPr>
          <w:rtl/>
        </w:rPr>
      </w:pPr>
      <w:r w:rsidRPr="00F54F1D">
        <w:rPr>
          <w:rFonts w:hint="eastAsia"/>
          <w:rtl/>
        </w:rPr>
        <w:t>פעולות</w:t>
      </w:r>
      <w:r w:rsidRPr="00F54F1D">
        <w:rPr>
          <w:rtl/>
        </w:rPr>
        <w:t xml:space="preserve"> </w:t>
      </w:r>
      <w:r w:rsidRPr="00F54F1D">
        <w:rPr>
          <w:rFonts w:hint="eastAsia"/>
          <w:rtl/>
        </w:rPr>
        <w:t>הרשויות</w:t>
      </w:r>
      <w:r w:rsidRPr="00F54F1D">
        <w:rPr>
          <w:rtl/>
        </w:rPr>
        <w:t xml:space="preserve"> </w:t>
      </w:r>
      <w:r w:rsidRPr="00F54F1D">
        <w:rPr>
          <w:rFonts w:hint="eastAsia"/>
          <w:rtl/>
        </w:rPr>
        <w:t>המקומיות</w:t>
      </w:r>
      <w:r w:rsidRPr="00F54F1D">
        <w:rPr>
          <w:rtl/>
        </w:rPr>
        <w:t xml:space="preserve"> </w:t>
      </w:r>
      <w:r w:rsidRPr="00F54F1D">
        <w:rPr>
          <w:rFonts w:hint="eastAsia"/>
          <w:rtl/>
        </w:rPr>
        <w:t>למניעת</w:t>
      </w:r>
      <w:r w:rsidRPr="00F54F1D">
        <w:rPr>
          <w:rtl/>
        </w:rPr>
        <w:t xml:space="preserve"> </w:t>
      </w:r>
      <w:r w:rsidRPr="00F54F1D">
        <w:rPr>
          <w:rFonts w:hint="eastAsia"/>
          <w:rtl/>
        </w:rPr>
        <w:t>הטרדה</w:t>
      </w:r>
      <w:r w:rsidRPr="00F54F1D">
        <w:rPr>
          <w:rtl/>
        </w:rPr>
        <w:t xml:space="preserve"> </w:t>
      </w:r>
      <w:r w:rsidRPr="00F54F1D">
        <w:rPr>
          <w:rFonts w:hint="eastAsia"/>
          <w:rtl/>
        </w:rPr>
        <w:t>מינית</w:t>
      </w:r>
    </w:p>
    <w:p w:rsidR="00F33433" w:rsidP="006D0422">
      <w:pPr>
        <w:spacing w:line="240" w:lineRule="exact"/>
        <w:ind w:right="2268"/>
        <w:jc w:val="both"/>
        <w:rPr>
          <w:rFonts w:ascii="Tahoma" w:hAnsi="Tahoma" w:cs="Tahoma"/>
          <w:sz w:val="18"/>
          <w:szCs w:val="18"/>
        </w:rPr>
      </w:pPr>
      <w:r w:rsidRPr="00A972CC">
        <w:rPr>
          <w:rFonts w:ascii="Tahoma" w:hAnsi="Tahoma" w:cs="Tahoma" w:hint="cs"/>
          <w:sz w:val="18"/>
          <w:szCs w:val="18"/>
          <w:rtl/>
        </w:rPr>
        <w:t xml:space="preserve">סעיף 7(א) לחוק קובע כי מעסיק חייב לנקוט אמצעים סבירים לנסיבות כדי למנוע הטרדה מינית על ידי מעסיק או על ידי ממונה מטעמו אף אם אינו עובדו. בתקנות מפורטות הפעולות שעל המעסיק לנקוט כדי למנוע הטרדה מינית בארגון. תכליתן של פעולות המניעה היא מלחמה בתופעת ההטרדות המיניות ועקירתה מן השורש, הגנה על העובדים מפני הטרדה מינית והבטחת סביבת עבודה מכבדת ושוויונית עבורם. </w:t>
      </w:r>
    </w:p>
    <w:p w:rsidR="006D0422" w:rsidRPr="00A972CC" w:rsidP="006D0422">
      <w:pPr>
        <w:spacing w:line="240" w:lineRule="exact"/>
        <w:ind w:right="2268"/>
        <w:jc w:val="both"/>
        <w:rPr>
          <w:rFonts w:ascii="Tahoma" w:hAnsi="Tahoma" w:cs="Tahoma"/>
          <w:sz w:val="18"/>
          <w:szCs w:val="18"/>
          <w:rtl/>
        </w:rPr>
      </w:pPr>
    </w:p>
    <w:p w:rsidR="00F33433" w:rsidRPr="00A972CC" w:rsidP="006D0422">
      <w:pPr>
        <w:spacing w:line="240" w:lineRule="exact"/>
        <w:ind w:right="2268"/>
        <w:jc w:val="both"/>
        <w:rPr>
          <w:rFonts w:ascii="Tahoma" w:hAnsi="Tahoma" w:cs="Tahoma"/>
          <w:sz w:val="18"/>
          <w:szCs w:val="18"/>
          <w:rtl/>
        </w:rPr>
      </w:pPr>
    </w:p>
    <w:p w:rsidR="00F33433" w:rsidP="006D0422">
      <w:pPr>
        <w:pStyle w:val="KOT4"/>
        <w:rPr>
          <w:rtl/>
        </w:rPr>
      </w:pPr>
      <w:r>
        <w:rPr>
          <w:rFonts w:hint="cs"/>
          <w:rtl/>
        </w:rPr>
        <w:t xml:space="preserve">תקנון למניעת הטרדה מינית - </w:t>
      </w:r>
      <w:r w:rsidR="006D0422">
        <w:br/>
      </w:r>
      <w:r>
        <w:rPr>
          <w:rFonts w:hint="cs"/>
          <w:rtl/>
        </w:rPr>
        <w:t>קביעה ופרסום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סעיף 7(ב) לחוק קובע כי מי שמעסיק יותר מ-25 עובדים חייב לקבוע תקנון שיובאו בו עיקרי הוראות החוק בדבר הטרדה מינית ויפורטו בו דרכי הגשת התלונות (להלן - תקנון למניעת הטרדה מינית או תקנון), ולפרסם את התקנון בקרב עובדיו.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בתוספת לתקנות נקבע תקנון לדוגמה, המפרט בין השאר את הגדרת החוק למונח "הטרדה מינית"; את דרכי הפעולה האפשריות; את תוצאותיה של הטרדה מינית - עבירה פלילית ועוולה אזרחית שאפשר להגיש תביעה בגינה; את מדיניות המעסיק ואחריותו למניעת הטרדה מינית - האמצעים למניעת הטרדה מינית בארגון; ואת הליך בירור התלונה אצל המעסיק. עוד נקבע כי על המעסיק להתאים את התקנון לדוגמה למאפייני הארגון, לרבות סוג פעילותו והיקפה, מספר העובדים, הרכב כוח האדם וכל מאפיין רלוונטי אחר. עוד נקבע בסעיף כי על המעסיק </w:t>
      </w:r>
      <w:r w:rsidRPr="00A972CC">
        <w:rPr>
          <w:rFonts w:ascii="Tahoma" w:hAnsi="Tahoma" w:cs="Tahoma" w:hint="cs"/>
          <w:sz w:val="18"/>
          <w:szCs w:val="18"/>
          <w:rtl/>
        </w:rPr>
        <w:t>להנגיש</w:t>
      </w:r>
      <w:r w:rsidRPr="00A972CC">
        <w:rPr>
          <w:rFonts w:ascii="Tahoma" w:hAnsi="Tahoma" w:cs="Tahoma" w:hint="cs"/>
          <w:sz w:val="18"/>
          <w:szCs w:val="18"/>
          <w:rtl/>
        </w:rPr>
        <w:t xml:space="preserve"> את התקנון כך שעובדים יוכלו להבינו, הן מבחינת שפתו הן מבחינת ניסוחו, ולפרסם את התקנון במקום בולט לעין. </w:t>
      </w:r>
    </w:p>
    <w:p w:rsidR="00F33433" w:rsidRPr="00A972CC" w:rsidP="008C20DE">
      <w:pPr>
        <w:spacing w:after="240" w:line="240" w:lineRule="exact"/>
        <w:ind w:right="2268"/>
        <w:jc w:val="both"/>
        <w:rPr>
          <w:rFonts w:ascii="Tahoma" w:hAnsi="Tahoma" w:cs="Tahoma"/>
          <w:sz w:val="18"/>
          <w:szCs w:val="18"/>
          <w:rtl/>
        </w:rPr>
      </w:pPr>
      <w:r w:rsidRPr="00A972CC">
        <w:rPr>
          <w:rStyle w:val="Heading7Char"/>
          <w:rFonts w:ascii="Tahoma" w:hAnsi="Tahoma" w:cs="Tahoma" w:hint="eastAsia"/>
          <w:sz w:val="18"/>
          <w:szCs w:val="18"/>
          <w:rtl/>
        </w:rPr>
        <w:t>אי</w:t>
      </w:r>
      <w:r w:rsidRPr="00A972CC">
        <w:rPr>
          <w:rStyle w:val="Heading7Char"/>
          <w:rFonts w:ascii="Tahoma" w:hAnsi="Tahoma" w:cs="Tahoma"/>
          <w:sz w:val="18"/>
          <w:szCs w:val="18"/>
          <w:rtl/>
        </w:rPr>
        <w:t>-</w:t>
      </w:r>
      <w:r w:rsidRPr="00A972CC">
        <w:rPr>
          <w:rStyle w:val="Heading7Char"/>
          <w:rFonts w:ascii="Tahoma" w:hAnsi="Tahoma" w:cs="Tahoma" w:hint="cs"/>
          <w:sz w:val="18"/>
          <w:szCs w:val="18"/>
          <w:rtl/>
        </w:rPr>
        <w:t>קביעת</w:t>
      </w:r>
      <w:r w:rsidRPr="00A972CC">
        <w:rPr>
          <w:rStyle w:val="Heading7Char"/>
          <w:rFonts w:ascii="Tahoma" w:hAnsi="Tahoma" w:cs="Tahoma"/>
          <w:sz w:val="18"/>
          <w:szCs w:val="18"/>
          <w:rtl/>
        </w:rPr>
        <w:t xml:space="preserve"> </w:t>
      </w:r>
      <w:r w:rsidRPr="00A972CC">
        <w:rPr>
          <w:rStyle w:val="Heading7Char"/>
          <w:rFonts w:ascii="Tahoma" w:hAnsi="Tahoma" w:cs="Tahoma" w:hint="eastAsia"/>
          <w:sz w:val="18"/>
          <w:szCs w:val="18"/>
          <w:rtl/>
        </w:rPr>
        <w:t>תקנון</w:t>
      </w:r>
      <w:r w:rsidRPr="00A972CC">
        <w:rPr>
          <w:rFonts w:ascii="Tahoma" w:hAnsi="Tahoma" w:cs="Tahoma"/>
          <w:b/>
          <w:bCs/>
          <w:sz w:val="18"/>
          <w:szCs w:val="18"/>
          <w:rtl/>
        </w:rPr>
        <w:t>:</w:t>
      </w:r>
      <w:r w:rsidRPr="00A972CC">
        <w:rPr>
          <w:rFonts w:ascii="Tahoma" w:hAnsi="Tahoma" w:cs="Tahoma" w:hint="cs"/>
          <w:sz w:val="18"/>
          <w:szCs w:val="18"/>
          <w:rtl/>
        </w:rPr>
        <w:t xml:space="preserve"> מניתוח תשובותיהן של 252 הרשויות המקומיות על שאלה בנושא קביעת תקנון עלה כי במועד סיום </w:t>
      </w:r>
      <w:r w:rsidRPr="00A972CC">
        <w:rPr>
          <w:rFonts w:ascii="Tahoma" w:hAnsi="Tahoma" w:cs="Tahoma" w:hint="eastAsia"/>
          <w:sz w:val="18"/>
          <w:szCs w:val="18"/>
          <w:rtl/>
        </w:rPr>
        <w:t>הביקורת</w:t>
      </w:r>
      <w:r w:rsidRPr="00A972CC">
        <w:rPr>
          <w:rFonts w:ascii="Tahoma" w:hAnsi="Tahoma" w:cs="Tahoma"/>
          <w:sz w:val="18"/>
          <w:szCs w:val="18"/>
          <w:rtl/>
        </w:rPr>
        <w:t xml:space="preserve"> 59 </w:t>
      </w:r>
      <w:r w:rsidRPr="00A972CC">
        <w:rPr>
          <w:rFonts w:ascii="Tahoma" w:hAnsi="Tahoma" w:cs="Tahoma" w:hint="eastAsia"/>
          <w:sz w:val="18"/>
          <w:szCs w:val="18"/>
          <w:rtl/>
        </w:rPr>
        <w:t>מהן</w:t>
      </w:r>
      <w:r w:rsidRPr="00A972CC">
        <w:rPr>
          <w:rFonts w:ascii="Tahoma" w:hAnsi="Tahoma" w:cs="Tahoma"/>
          <w:sz w:val="18"/>
          <w:szCs w:val="18"/>
          <w:rtl/>
        </w:rPr>
        <w:t xml:space="preserve"> </w:t>
      </w:r>
      <w:r w:rsidRPr="00A972CC">
        <w:rPr>
          <w:rFonts w:ascii="Tahoma" w:hAnsi="Tahoma" w:cs="Tahoma" w:hint="eastAsia"/>
          <w:sz w:val="18"/>
          <w:szCs w:val="18"/>
          <w:rtl/>
        </w:rPr>
        <w:t>לא</w:t>
      </w:r>
      <w:r w:rsidRPr="00A972CC">
        <w:rPr>
          <w:rFonts w:ascii="Tahoma" w:hAnsi="Tahoma" w:cs="Tahoma" w:hint="cs"/>
          <w:sz w:val="18"/>
          <w:szCs w:val="18"/>
          <w:rtl/>
        </w:rPr>
        <w:t xml:space="preserve"> קבעו תקנון למניעת הטרדה מינית. </w:t>
      </w:r>
      <w:r w:rsidRPr="0012789B" w:rsidR="000A57B4">
        <w:rPr>
          <w:rFonts w:cs="Tahoma"/>
          <w:noProof/>
          <w:sz w:val="17"/>
          <w:szCs w:val="17"/>
          <w:rtl/>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6781337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3134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מניתוח</w:t>
                            </w:r>
                            <w:r w:rsidRPr="008C20DE">
                              <w:rPr>
                                <w:rFonts w:cs="Tahoma"/>
                                <w:color w:val="0B5294"/>
                                <w:spacing w:val="-4"/>
                                <w:sz w:val="24"/>
                                <w:szCs w:val="24"/>
                                <w:rtl/>
                              </w:rPr>
                              <w:t xml:space="preserve"> </w:t>
                            </w:r>
                            <w:r w:rsidRPr="008C20DE">
                              <w:rPr>
                                <w:rFonts w:cs="Tahoma" w:hint="eastAsia"/>
                                <w:color w:val="0B5294"/>
                                <w:spacing w:val="-4"/>
                                <w:sz w:val="24"/>
                                <w:szCs w:val="24"/>
                                <w:rtl/>
                              </w:rPr>
                              <w:t>תשובותיהן</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252 </w:t>
                            </w:r>
                            <w:r w:rsidRPr="008C20DE">
                              <w:rPr>
                                <w:rFonts w:cs="Tahoma" w:hint="eastAsia"/>
                                <w:color w:val="0B5294"/>
                                <w:spacing w:val="-4"/>
                                <w:sz w:val="24"/>
                                <w:szCs w:val="24"/>
                                <w:rtl/>
                              </w:rPr>
                              <w:t>הרשויות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שאלה</w:t>
                            </w:r>
                            <w:r w:rsidRPr="008C20DE">
                              <w:rPr>
                                <w:rFonts w:cs="Tahoma"/>
                                <w:color w:val="0B5294"/>
                                <w:spacing w:val="-4"/>
                                <w:sz w:val="24"/>
                                <w:szCs w:val="24"/>
                                <w:rtl/>
                              </w:rPr>
                              <w:t xml:space="preserve"> </w:t>
                            </w:r>
                            <w:r w:rsidRPr="008C20DE">
                              <w:rPr>
                                <w:rFonts w:cs="Tahoma" w:hint="eastAsia"/>
                                <w:color w:val="0B5294"/>
                                <w:spacing w:val="-4"/>
                                <w:sz w:val="24"/>
                                <w:szCs w:val="24"/>
                                <w:rtl/>
                              </w:rPr>
                              <w:t>בנושא</w:t>
                            </w:r>
                            <w:r w:rsidRPr="008C20DE">
                              <w:rPr>
                                <w:rFonts w:cs="Tahoma"/>
                                <w:color w:val="0B5294"/>
                                <w:spacing w:val="-4"/>
                                <w:sz w:val="24"/>
                                <w:szCs w:val="24"/>
                                <w:rtl/>
                              </w:rPr>
                              <w:t xml:space="preserve"> </w:t>
                            </w:r>
                            <w:r w:rsidRPr="008C20DE">
                              <w:rPr>
                                <w:rFonts w:cs="Tahoma" w:hint="eastAsia"/>
                                <w:color w:val="0B5294"/>
                                <w:spacing w:val="-4"/>
                                <w:sz w:val="24"/>
                                <w:szCs w:val="24"/>
                                <w:rtl/>
                              </w:rPr>
                              <w:t>קביעת</w:t>
                            </w:r>
                            <w:r w:rsidRPr="008C20DE">
                              <w:rPr>
                                <w:rFonts w:cs="Tahoma"/>
                                <w:color w:val="0B5294"/>
                                <w:spacing w:val="-4"/>
                                <w:sz w:val="24"/>
                                <w:szCs w:val="24"/>
                                <w:rtl/>
                              </w:rPr>
                              <w:t xml:space="preserve"> </w:t>
                            </w:r>
                            <w:r w:rsidRPr="008C20DE">
                              <w:rPr>
                                <w:rFonts w:cs="Tahoma" w:hint="eastAsia"/>
                                <w:color w:val="0B5294"/>
                                <w:spacing w:val="-4"/>
                                <w:sz w:val="24"/>
                                <w:szCs w:val="24"/>
                                <w:rtl/>
                              </w:rPr>
                              <w:t>תקנון</w:t>
                            </w:r>
                            <w:r w:rsidRPr="008C20DE">
                              <w:rPr>
                                <w:rFonts w:cs="Tahoma"/>
                                <w:color w:val="0B5294"/>
                                <w:spacing w:val="-4"/>
                                <w:sz w:val="24"/>
                                <w:szCs w:val="24"/>
                                <w:rtl/>
                              </w:rPr>
                              <w:t xml:space="preserve"> </w:t>
                            </w:r>
                            <w:r w:rsidRPr="008C20DE">
                              <w:rPr>
                                <w:rFonts w:cs="Tahoma" w:hint="eastAsia"/>
                                <w:color w:val="0B5294"/>
                                <w:spacing w:val="-4"/>
                                <w:sz w:val="24"/>
                                <w:szCs w:val="24"/>
                                <w:rtl/>
                              </w:rPr>
                              <w:t>עלה</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במועד</w:t>
                            </w:r>
                            <w:r w:rsidRPr="008C20DE">
                              <w:rPr>
                                <w:rFonts w:cs="Tahoma"/>
                                <w:color w:val="0B5294"/>
                                <w:spacing w:val="-4"/>
                                <w:sz w:val="24"/>
                                <w:szCs w:val="24"/>
                                <w:rtl/>
                              </w:rPr>
                              <w:t xml:space="preserve"> </w:t>
                            </w:r>
                            <w:r w:rsidRPr="008C20DE">
                              <w:rPr>
                                <w:rFonts w:cs="Tahoma" w:hint="eastAsia"/>
                                <w:color w:val="0B5294"/>
                                <w:spacing w:val="-4"/>
                                <w:sz w:val="24"/>
                                <w:szCs w:val="24"/>
                                <w:rtl/>
                              </w:rPr>
                              <w:t>סיום</w:t>
                            </w:r>
                            <w:r w:rsidRPr="008C20DE">
                              <w:rPr>
                                <w:rFonts w:cs="Tahoma"/>
                                <w:color w:val="0B5294"/>
                                <w:spacing w:val="-4"/>
                                <w:sz w:val="24"/>
                                <w:szCs w:val="24"/>
                                <w:rtl/>
                              </w:rPr>
                              <w:t xml:space="preserve"> </w:t>
                            </w:r>
                            <w:r w:rsidRPr="008C20DE">
                              <w:rPr>
                                <w:rFonts w:cs="Tahoma" w:hint="eastAsia"/>
                                <w:color w:val="0B5294"/>
                                <w:spacing w:val="-4"/>
                                <w:sz w:val="24"/>
                                <w:szCs w:val="24"/>
                                <w:rtl/>
                              </w:rPr>
                              <w:t>הביקורת</w:t>
                            </w:r>
                            <w:r w:rsidRPr="008C20DE">
                              <w:rPr>
                                <w:rFonts w:cs="Tahoma"/>
                                <w:color w:val="0B5294"/>
                                <w:spacing w:val="-4"/>
                                <w:sz w:val="24"/>
                                <w:szCs w:val="24"/>
                                <w:rtl/>
                              </w:rPr>
                              <w:t xml:space="preserve"> 59 </w:t>
                            </w:r>
                            <w:r w:rsidRPr="008C20DE">
                              <w:rPr>
                                <w:rFonts w:cs="Tahoma" w:hint="eastAsia"/>
                                <w:color w:val="0B5294"/>
                                <w:spacing w:val="-4"/>
                                <w:sz w:val="24"/>
                                <w:szCs w:val="24"/>
                                <w:rtl/>
                              </w:rPr>
                              <w:t>מהן</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קבעו</w:t>
                            </w:r>
                            <w:r w:rsidRPr="008C20DE">
                              <w:rPr>
                                <w:rFonts w:cs="Tahoma"/>
                                <w:color w:val="0B5294"/>
                                <w:spacing w:val="-4"/>
                                <w:sz w:val="24"/>
                                <w:szCs w:val="24"/>
                                <w:rtl/>
                              </w:rPr>
                              <w:t xml:space="preserve"> </w:t>
                            </w:r>
                            <w:r w:rsidRPr="008C20DE">
                              <w:rPr>
                                <w:rFonts w:cs="Tahoma" w:hint="eastAsia"/>
                                <w:color w:val="0B5294"/>
                                <w:spacing w:val="-4"/>
                                <w:sz w:val="24"/>
                                <w:szCs w:val="24"/>
                                <w:rtl/>
                              </w:rPr>
                              <w:t>תקנון</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64100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06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6579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מניתוח</w:t>
                      </w:r>
                      <w:r w:rsidRPr="008C20DE">
                        <w:rPr>
                          <w:rFonts w:cs="Tahoma"/>
                          <w:color w:val="0B5294"/>
                          <w:spacing w:val="-4"/>
                          <w:sz w:val="24"/>
                          <w:szCs w:val="24"/>
                          <w:rtl/>
                        </w:rPr>
                        <w:t xml:space="preserve"> </w:t>
                      </w:r>
                      <w:r w:rsidRPr="008C20DE">
                        <w:rPr>
                          <w:rFonts w:cs="Tahoma" w:hint="eastAsia"/>
                          <w:color w:val="0B5294"/>
                          <w:spacing w:val="-4"/>
                          <w:sz w:val="24"/>
                          <w:szCs w:val="24"/>
                          <w:rtl/>
                        </w:rPr>
                        <w:t>תשובותיהן</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252 </w:t>
                      </w:r>
                      <w:r w:rsidRPr="008C20DE">
                        <w:rPr>
                          <w:rFonts w:cs="Tahoma" w:hint="eastAsia"/>
                          <w:color w:val="0B5294"/>
                          <w:spacing w:val="-4"/>
                          <w:sz w:val="24"/>
                          <w:szCs w:val="24"/>
                          <w:rtl/>
                        </w:rPr>
                        <w:t>הרשויות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שאלה</w:t>
                      </w:r>
                      <w:r w:rsidRPr="008C20DE">
                        <w:rPr>
                          <w:rFonts w:cs="Tahoma"/>
                          <w:color w:val="0B5294"/>
                          <w:spacing w:val="-4"/>
                          <w:sz w:val="24"/>
                          <w:szCs w:val="24"/>
                          <w:rtl/>
                        </w:rPr>
                        <w:t xml:space="preserve"> </w:t>
                      </w:r>
                      <w:r w:rsidRPr="008C20DE">
                        <w:rPr>
                          <w:rFonts w:cs="Tahoma" w:hint="eastAsia"/>
                          <w:color w:val="0B5294"/>
                          <w:spacing w:val="-4"/>
                          <w:sz w:val="24"/>
                          <w:szCs w:val="24"/>
                          <w:rtl/>
                        </w:rPr>
                        <w:t>בנושא</w:t>
                      </w:r>
                      <w:r w:rsidRPr="008C20DE">
                        <w:rPr>
                          <w:rFonts w:cs="Tahoma"/>
                          <w:color w:val="0B5294"/>
                          <w:spacing w:val="-4"/>
                          <w:sz w:val="24"/>
                          <w:szCs w:val="24"/>
                          <w:rtl/>
                        </w:rPr>
                        <w:t xml:space="preserve"> </w:t>
                      </w:r>
                      <w:r w:rsidRPr="008C20DE">
                        <w:rPr>
                          <w:rFonts w:cs="Tahoma" w:hint="eastAsia"/>
                          <w:color w:val="0B5294"/>
                          <w:spacing w:val="-4"/>
                          <w:sz w:val="24"/>
                          <w:szCs w:val="24"/>
                          <w:rtl/>
                        </w:rPr>
                        <w:t>קביעת</w:t>
                      </w:r>
                      <w:r w:rsidRPr="008C20DE">
                        <w:rPr>
                          <w:rFonts w:cs="Tahoma"/>
                          <w:color w:val="0B5294"/>
                          <w:spacing w:val="-4"/>
                          <w:sz w:val="24"/>
                          <w:szCs w:val="24"/>
                          <w:rtl/>
                        </w:rPr>
                        <w:t xml:space="preserve"> </w:t>
                      </w:r>
                      <w:r w:rsidRPr="008C20DE">
                        <w:rPr>
                          <w:rFonts w:cs="Tahoma" w:hint="eastAsia"/>
                          <w:color w:val="0B5294"/>
                          <w:spacing w:val="-4"/>
                          <w:sz w:val="24"/>
                          <w:szCs w:val="24"/>
                          <w:rtl/>
                        </w:rPr>
                        <w:t>תקנון</w:t>
                      </w:r>
                      <w:r w:rsidRPr="008C20DE">
                        <w:rPr>
                          <w:rFonts w:cs="Tahoma"/>
                          <w:color w:val="0B5294"/>
                          <w:spacing w:val="-4"/>
                          <w:sz w:val="24"/>
                          <w:szCs w:val="24"/>
                          <w:rtl/>
                        </w:rPr>
                        <w:t xml:space="preserve"> </w:t>
                      </w:r>
                      <w:r w:rsidRPr="008C20DE">
                        <w:rPr>
                          <w:rFonts w:cs="Tahoma" w:hint="eastAsia"/>
                          <w:color w:val="0B5294"/>
                          <w:spacing w:val="-4"/>
                          <w:sz w:val="24"/>
                          <w:szCs w:val="24"/>
                          <w:rtl/>
                        </w:rPr>
                        <w:t>עלה</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במועד</w:t>
                      </w:r>
                      <w:r w:rsidRPr="008C20DE">
                        <w:rPr>
                          <w:rFonts w:cs="Tahoma"/>
                          <w:color w:val="0B5294"/>
                          <w:spacing w:val="-4"/>
                          <w:sz w:val="24"/>
                          <w:szCs w:val="24"/>
                          <w:rtl/>
                        </w:rPr>
                        <w:t xml:space="preserve"> </w:t>
                      </w:r>
                      <w:r w:rsidRPr="008C20DE">
                        <w:rPr>
                          <w:rFonts w:cs="Tahoma" w:hint="eastAsia"/>
                          <w:color w:val="0B5294"/>
                          <w:spacing w:val="-4"/>
                          <w:sz w:val="24"/>
                          <w:szCs w:val="24"/>
                          <w:rtl/>
                        </w:rPr>
                        <w:t>סיום</w:t>
                      </w:r>
                      <w:r w:rsidRPr="008C20DE">
                        <w:rPr>
                          <w:rFonts w:cs="Tahoma"/>
                          <w:color w:val="0B5294"/>
                          <w:spacing w:val="-4"/>
                          <w:sz w:val="24"/>
                          <w:szCs w:val="24"/>
                          <w:rtl/>
                        </w:rPr>
                        <w:t xml:space="preserve"> </w:t>
                      </w:r>
                      <w:r w:rsidRPr="008C20DE">
                        <w:rPr>
                          <w:rFonts w:cs="Tahoma" w:hint="eastAsia"/>
                          <w:color w:val="0B5294"/>
                          <w:spacing w:val="-4"/>
                          <w:sz w:val="24"/>
                          <w:szCs w:val="24"/>
                          <w:rtl/>
                        </w:rPr>
                        <w:t>הביקורת</w:t>
                      </w:r>
                      <w:r w:rsidRPr="008C20DE">
                        <w:rPr>
                          <w:rFonts w:cs="Tahoma"/>
                          <w:color w:val="0B5294"/>
                          <w:spacing w:val="-4"/>
                          <w:sz w:val="24"/>
                          <w:szCs w:val="24"/>
                          <w:rtl/>
                        </w:rPr>
                        <w:t xml:space="preserve"> 59 </w:t>
                      </w:r>
                      <w:r w:rsidRPr="008C20DE">
                        <w:rPr>
                          <w:rFonts w:cs="Tahoma" w:hint="eastAsia"/>
                          <w:color w:val="0B5294"/>
                          <w:spacing w:val="-4"/>
                          <w:sz w:val="24"/>
                          <w:szCs w:val="24"/>
                          <w:rtl/>
                        </w:rPr>
                        <w:t>מהן</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קבעו</w:t>
                      </w:r>
                      <w:r w:rsidRPr="008C20DE">
                        <w:rPr>
                          <w:rFonts w:cs="Tahoma"/>
                          <w:color w:val="0B5294"/>
                          <w:spacing w:val="-4"/>
                          <w:sz w:val="24"/>
                          <w:szCs w:val="24"/>
                          <w:rtl/>
                        </w:rPr>
                        <w:t xml:space="preserve"> </w:t>
                      </w:r>
                      <w:r w:rsidRPr="008C20DE">
                        <w:rPr>
                          <w:rFonts w:cs="Tahoma" w:hint="eastAsia"/>
                          <w:color w:val="0B5294"/>
                          <w:spacing w:val="-4"/>
                          <w:sz w:val="24"/>
                          <w:szCs w:val="24"/>
                          <w:rtl/>
                        </w:rPr>
                        <w:t>תקנון</w:t>
                      </w:r>
                      <w:r w:rsidRPr="008C20DE">
                        <w:rPr>
                          <w:rFonts w:cs="Tahoma"/>
                          <w:color w:val="0B5294"/>
                          <w:spacing w:val="-4"/>
                          <w:sz w:val="24"/>
                          <w:szCs w:val="24"/>
                          <w:rtl/>
                        </w:rPr>
                        <w:t xml:space="preserve"> </w:t>
                      </w:r>
                      <w:r w:rsidRPr="008C20DE">
                        <w:rPr>
                          <w:rFonts w:cs="Tahoma" w:hint="eastAsia"/>
                          <w:color w:val="0B5294"/>
                          <w:spacing w:val="-4"/>
                          <w:sz w:val="24"/>
                          <w:szCs w:val="24"/>
                          <w:rtl/>
                        </w:rPr>
                        <w:t>למניעת</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605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pStyle w:val="RESHET"/>
        <w:rPr>
          <w:rtl/>
        </w:rPr>
      </w:pPr>
      <w:r w:rsidRPr="00A972CC">
        <w:rPr>
          <w:rFonts w:hint="cs"/>
          <w:rtl/>
        </w:rPr>
        <w:t xml:space="preserve">להלן הרשויות המקומיות שלא קבעו תקנון: אבו גוש, אבו סנאן, </w:t>
      </w:r>
      <w:r w:rsidRPr="00A972CC">
        <w:rPr>
          <w:rFonts w:hint="cs"/>
          <w:rtl/>
        </w:rPr>
        <w:t>אכסאל</w:t>
      </w:r>
      <w:r w:rsidRPr="00A972CC">
        <w:rPr>
          <w:rFonts w:hint="cs"/>
          <w:rtl/>
        </w:rPr>
        <w:t>, אל-</w:t>
      </w:r>
      <w:r w:rsidRPr="00A972CC">
        <w:rPr>
          <w:rFonts w:hint="cs"/>
          <w:rtl/>
        </w:rPr>
        <w:t>בטוף</w:t>
      </w:r>
      <w:r w:rsidRPr="00A972CC">
        <w:rPr>
          <w:rFonts w:hint="cs"/>
          <w:rtl/>
        </w:rPr>
        <w:t xml:space="preserve">, אל-קסום, אריאל, </w:t>
      </w:r>
      <w:r w:rsidRPr="00A972CC">
        <w:rPr>
          <w:rFonts w:hint="cs"/>
          <w:rtl/>
        </w:rPr>
        <w:t>בוסתאן</w:t>
      </w:r>
      <w:r w:rsidRPr="00A972CC">
        <w:rPr>
          <w:rFonts w:hint="cs"/>
          <w:rtl/>
        </w:rPr>
        <w:t xml:space="preserve"> אל-</w:t>
      </w:r>
      <w:r w:rsidRPr="00A972CC">
        <w:rPr>
          <w:rFonts w:hint="cs"/>
          <w:rtl/>
        </w:rPr>
        <w:t>מרג</w:t>
      </w:r>
      <w:r w:rsidRPr="00A972CC">
        <w:rPr>
          <w:rFonts w:hint="cs"/>
          <w:rtl/>
        </w:rPr>
        <w:t xml:space="preserve">', בית אל, בית דגן, בית שמש, </w:t>
      </w:r>
      <w:r w:rsidRPr="00A972CC">
        <w:rPr>
          <w:rFonts w:hint="cs"/>
          <w:rtl/>
        </w:rPr>
        <w:t>בסמ"ה</w:t>
      </w:r>
      <w:r w:rsidRPr="00A972CC">
        <w:rPr>
          <w:rFonts w:hint="cs"/>
          <w:rtl/>
        </w:rPr>
        <w:t xml:space="preserve">, </w:t>
      </w:r>
      <w:r w:rsidRPr="00A972CC">
        <w:rPr>
          <w:rFonts w:hint="cs"/>
          <w:rtl/>
        </w:rPr>
        <w:t>בסמת</w:t>
      </w:r>
      <w:r w:rsidRPr="00A972CC">
        <w:rPr>
          <w:rFonts w:hint="cs"/>
          <w:rtl/>
        </w:rPr>
        <w:t xml:space="preserve"> טבעון, </w:t>
      </w:r>
      <w:r w:rsidRPr="00A972CC">
        <w:rPr>
          <w:rFonts w:hint="cs"/>
          <w:rtl/>
        </w:rPr>
        <w:t>בענה</w:t>
      </w:r>
      <w:r w:rsidRPr="00A972CC">
        <w:rPr>
          <w:rFonts w:hint="cs"/>
          <w:rtl/>
        </w:rPr>
        <w:t xml:space="preserve">, </w:t>
      </w:r>
      <w:r w:rsidRPr="00A972CC">
        <w:rPr>
          <w:rFonts w:hint="cs"/>
          <w:rtl/>
        </w:rPr>
        <w:t>ג'דיידה</w:t>
      </w:r>
      <w:r w:rsidRPr="00A972CC">
        <w:rPr>
          <w:rFonts w:hint="cs"/>
          <w:rtl/>
        </w:rPr>
        <w:t xml:space="preserve">-מכר, ג'וליס, ג'ת, גן רווה, </w:t>
      </w:r>
      <w:r w:rsidRPr="00A972CC">
        <w:rPr>
          <w:rFonts w:hint="cs"/>
          <w:rtl/>
        </w:rPr>
        <w:t>ג'סר</w:t>
      </w:r>
      <w:r w:rsidRPr="00A972CC">
        <w:rPr>
          <w:rFonts w:hint="cs"/>
          <w:rtl/>
        </w:rPr>
        <w:t xml:space="preserve"> א-זרקא, דבורייה, דיר אל-אסד, זמר, זרזיר, חורה, חצור הגלילית, </w:t>
      </w:r>
      <w:r w:rsidRPr="00A972CC">
        <w:rPr>
          <w:rFonts w:hint="cs"/>
          <w:rtl/>
        </w:rPr>
        <w:t>טובא-זנגרייה</w:t>
      </w:r>
      <w:r w:rsidRPr="00A972CC">
        <w:rPr>
          <w:rFonts w:hint="cs"/>
          <w:rtl/>
        </w:rPr>
        <w:t xml:space="preserve">, </w:t>
      </w:r>
      <w:r w:rsidRPr="00A972CC">
        <w:rPr>
          <w:rFonts w:hint="cs"/>
          <w:rtl/>
        </w:rPr>
        <w:t>טורעאן</w:t>
      </w:r>
      <w:r w:rsidRPr="00A972CC">
        <w:rPr>
          <w:rFonts w:hint="cs"/>
          <w:rtl/>
        </w:rPr>
        <w:t xml:space="preserve">, טייבה, טירה, טמרה, יבנאל, יסוד המעלה, כאבול, </w:t>
      </w:r>
      <w:r w:rsidRPr="00A972CC">
        <w:rPr>
          <w:rtl/>
        </w:rPr>
        <w:t>כעביה-</w:t>
      </w:r>
      <w:r w:rsidRPr="00A972CC">
        <w:rPr>
          <w:rtl/>
        </w:rPr>
        <w:t>טבאש</w:t>
      </w:r>
      <w:r w:rsidRPr="00A972CC">
        <w:rPr>
          <w:rtl/>
        </w:rPr>
        <w:t>-</w:t>
      </w:r>
      <w:r w:rsidRPr="00A972CC">
        <w:rPr>
          <w:rtl/>
        </w:rPr>
        <w:t>חג'אג'רה</w:t>
      </w:r>
      <w:r w:rsidRPr="00A972CC">
        <w:rPr>
          <w:rFonts w:hint="cs"/>
          <w:rtl/>
        </w:rPr>
        <w:t xml:space="preserve">, כפר קאסם, כפר קרע, </w:t>
      </w:r>
      <w:r w:rsidRPr="00A972CC">
        <w:rPr>
          <w:rFonts w:hint="cs"/>
          <w:rtl/>
        </w:rPr>
        <w:t>לקיה</w:t>
      </w:r>
      <w:r w:rsidRPr="00A972CC">
        <w:rPr>
          <w:rFonts w:hint="cs"/>
          <w:rtl/>
        </w:rPr>
        <w:t xml:space="preserve">, מג'דל שמס, מגדל, מסעדה, </w:t>
      </w:r>
      <w:r w:rsidRPr="00A972CC">
        <w:rPr>
          <w:rFonts w:hint="cs"/>
          <w:rtl/>
        </w:rPr>
        <w:t>מר'אר</w:t>
      </w:r>
      <w:r w:rsidRPr="00A972CC">
        <w:rPr>
          <w:rFonts w:hint="cs"/>
          <w:rtl/>
        </w:rPr>
        <w:t xml:space="preserve">, </w:t>
      </w:r>
      <w:r w:rsidRPr="00A972CC">
        <w:rPr>
          <w:rFonts w:hint="cs"/>
          <w:rtl/>
        </w:rPr>
        <w:t>מעיליא</w:t>
      </w:r>
      <w:r w:rsidRPr="00A972CC">
        <w:rPr>
          <w:rFonts w:hint="cs"/>
          <w:rtl/>
        </w:rPr>
        <w:t xml:space="preserve">, משהד, נווה מדבר, נצרת עילית, נתיבות, </w:t>
      </w:r>
      <w:r w:rsidRPr="00A972CC">
        <w:rPr>
          <w:rFonts w:hint="cs"/>
          <w:rtl/>
        </w:rPr>
        <w:t>ע'ג'ר</w:t>
      </w:r>
      <w:r w:rsidRPr="00A972CC">
        <w:rPr>
          <w:rFonts w:hint="cs"/>
          <w:rtl/>
        </w:rPr>
        <w:t xml:space="preserve">, </w:t>
      </w:r>
      <w:r w:rsidRPr="00A972CC">
        <w:rPr>
          <w:rFonts w:hint="cs"/>
          <w:rtl/>
        </w:rPr>
        <w:t>עילוט</w:t>
      </w:r>
      <w:r w:rsidRPr="00A972CC">
        <w:rPr>
          <w:rFonts w:hint="cs"/>
          <w:rtl/>
        </w:rPr>
        <w:t xml:space="preserve">, עין </w:t>
      </w:r>
      <w:r w:rsidRPr="00A972CC">
        <w:rPr>
          <w:rFonts w:hint="cs"/>
          <w:rtl/>
        </w:rPr>
        <w:t>קנייא</w:t>
      </w:r>
      <w:r w:rsidRPr="00A972CC">
        <w:rPr>
          <w:rFonts w:hint="cs"/>
          <w:rtl/>
        </w:rPr>
        <w:t xml:space="preserve">, עמנואל, עמק הירדן, </w:t>
      </w:r>
      <w:r w:rsidRPr="00A972CC">
        <w:rPr>
          <w:rFonts w:hint="cs"/>
          <w:rtl/>
        </w:rPr>
        <w:t>קלנסווה</w:t>
      </w:r>
      <w:r w:rsidRPr="00A972CC">
        <w:rPr>
          <w:rFonts w:hint="cs"/>
          <w:rtl/>
        </w:rPr>
        <w:t xml:space="preserve">, קריית יערים, קריית שמונה, </w:t>
      </w:r>
      <w:r w:rsidRPr="00A972CC">
        <w:rPr>
          <w:rFonts w:hint="cs"/>
          <w:rtl/>
        </w:rPr>
        <w:t>ראמה</w:t>
      </w:r>
      <w:r w:rsidRPr="00A972CC">
        <w:rPr>
          <w:rFonts w:hint="cs"/>
          <w:rtl/>
        </w:rPr>
        <w:t xml:space="preserve">, </w:t>
      </w:r>
      <w:r w:rsidRPr="00A972CC">
        <w:rPr>
          <w:rFonts w:hint="cs"/>
          <w:rtl/>
        </w:rPr>
        <w:t>ריינה</w:t>
      </w:r>
      <w:r w:rsidRPr="00A972CC">
        <w:rPr>
          <w:rFonts w:hint="cs"/>
          <w:rtl/>
        </w:rPr>
        <w:t xml:space="preserve">, רכסים, שלומי, שעב, שפרעם. </w:t>
      </w:r>
    </w:p>
    <w:p w:rsidR="00F33433" w:rsidRPr="00A972CC" w:rsidP="006D0422">
      <w:pPr>
        <w:pStyle w:val="RESHET"/>
        <w:rPr>
          <w:rtl/>
        </w:rPr>
      </w:pPr>
      <w:r w:rsidRPr="00A972CC">
        <w:rPr>
          <w:rFonts w:hint="cs"/>
          <w:rtl/>
        </w:rPr>
        <w:t xml:space="preserve">משרד מבקר המדינה מעיר בחומרה </w:t>
      </w:r>
      <w:r w:rsidRPr="00A972CC">
        <w:rPr>
          <w:rFonts w:hint="eastAsia"/>
          <w:rtl/>
        </w:rPr>
        <w:t>ל</w:t>
      </w:r>
      <w:r w:rsidRPr="00A972CC">
        <w:rPr>
          <w:rtl/>
        </w:rPr>
        <w:t>-</w:t>
      </w:r>
      <w:r w:rsidRPr="00A972CC">
        <w:rPr>
          <w:rFonts w:hint="cs"/>
          <w:rtl/>
        </w:rPr>
        <w:t xml:space="preserve">59 </w:t>
      </w:r>
      <w:r w:rsidRPr="00A972CC">
        <w:rPr>
          <w:rFonts w:hint="eastAsia"/>
          <w:rtl/>
        </w:rPr>
        <w:t>הרשויות</w:t>
      </w:r>
      <w:r w:rsidRPr="00A972CC">
        <w:rPr>
          <w:rtl/>
        </w:rPr>
        <w:t xml:space="preserve"> </w:t>
      </w:r>
      <w:r w:rsidRPr="00A972CC">
        <w:rPr>
          <w:rFonts w:hint="eastAsia"/>
          <w:rtl/>
        </w:rPr>
        <w:t>המקומיות</w:t>
      </w:r>
      <w:r w:rsidRPr="00A972CC">
        <w:rPr>
          <w:rFonts w:hint="cs"/>
          <w:rtl/>
        </w:rPr>
        <w:t xml:space="preserve"> האמורות על כך שלא מילאו את חובתן החוקית ולא קבעו תקנון למניעת הטרדה מינית. על הרשויות המקומיות שלא קבעו תקנון לעשות זאת בהקדם, כנדרש בהוראות החוק והתקנות.</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הרשויות המקומיות </w:t>
      </w:r>
      <w:r w:rsidRPr="00A972CC">
        <w:rPr>
          <w:rFonts w:ascii="Tahoma" w:hAnsi="Tahoma" w:cs="Tahoma" w:hint="cs"/>
          <w:sz w:val="18"/>
          <w:szCs w:val="18"/>
          <w:rtl/>
        </w:rPr>
        <w:t>אכסאל</w:t>
      </w:r>
      <w:r w:rsidRPr="00A972CC">
        <w:rPr>
          <w:rFonts w:ascii="Tahoma" w:hAnsi="Tahoma" w:cs="Tahoma" w:hint="cs"/>
          <w:sz w:val="18"/>
          <w:szCs w:val="18"/>
          <w:rtl/>
        </w:rPr>
        <w:t xml:space="preserve">, גן רווה, </w:t>
      </w:r>
      <w:r w:rsidRPr="00A972CC">
        <w:rPr>
          <w:rFonts w:ascii="Tahoma" w:hAnsi="Tahoma" w:cs="Tahoma" w:hint="cs"/>
          <w:sz w:val="18"/>
          <w:szCs w:val="18"/>
          <w:rtl/>
        </w:rPr>
        <w:t>ג'סר</w:t>
      </w:r>
      <w:r w:rsidRPr="00A972CC">
        <w:rPr>
          <w:rFonts w:ascii="Tahoma" w:hAnsi="Tahoma" w:cs="Tahoma" w:hint="cs"/>
          <w:sz w:val="18"/>
          <w:szCs w:val="18"/>
          <w:rtl/>
        </w:rPr>
        <w:t xml:space="preserve"> א-זרקא, כאבול, ונתיבות מסרו בתשובותיהן מפברואר 2019 כי בעקבות הביקורת קבעו תקנון למניעת הטרדה מינית.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הרשות המקומיות דבורייה, </w:t>
      </w:r>
      <w:r w:rsidRPr="00A972CC">
        <w:rPr>
          <w:rFonts w:ascii="Tahoma" w:hAnsi="Tahoma" w:cs="Tahoma" w:hint="cs"/>
          <w:sz w:val="18"/>
          <w:szCs w:val="18"/>
          <w:rtl/>
        </w:rPr>
        <w:t>טורעאן</w:t>
      </w:r>
      <w:r w:rsidRPr="00A972CC">
        <w:rPr>
          <w:rFonts w:ascii="Tahoma" w:hAnsi="Tahoma" w:cs="Tahoma" w:hint="cs"/>
          <w:sz w:val="18"/>
          <w:szCs w:val="18"/>
          <w:rtl/>
        </w:rPr>
        <w:t xml:space="preserve">, טמרה, מג'דל שמס, נווה מדבר, עמק הירדן, קריית יערים </w:t>
      </w:r>
      <w:r w:rsidRPr="00A972CC">
        <w:rPr>
          <w:rFonts w:ascii="Tahoma" w:hAnsi="Tahoma" w:cs="Tahoma" w:hint="cs"/>
          <w:sz w:val="18"/>
          <w:szCs w:val="18"/>
          <w:rtl/>
        </w:rPr>
        <w:t>וראמה</w:t>
      </w:r>
      <w:r w:rsidRPr="00A972CC">
        <w:rPr>
          <w:rFonts w:ascii="Tahoma" w:hAnsi="Tahoma" w:cs="Tahoma" w:hint="cs"/>
          <w:sz w:val="18"/>
          <w:szCs w:val="18"/>
          <w:rtl/>
        </w:rPr>
        <w:t xml:space="preserve"> מסרו בתשובותיהן למשרד מבקר המדינה מפברואר 2019 כי </w:t>
      </w:r>
      <w:r w:rsidRPr="00A972CC">
        <w:rPr>
          <w:rFonts w:ascii="Tahoma" w:hAnsi="Tahoma" w:cs="Tahoma" w:hint="eastAsia"/>
          <w:sz w:val="18"/>
          <w:szCs w:val="18"/>
          <w:rtl/>
        </w:rPr>
        <w:t>ה</w:t>
      </w:r>
      <w:r w:rsidRPr="00A972CC">
        <w:rPr>
          <w:rFonts w:ascii="Tahoma" w:hAnsi="Tahoma" w:cs="Tahoma" w:hint="cs"/>
          <w:sz w:val="18"/>
          <w:szCs w:val="18"/>
          <w:rtl/>
        </w:rPr>
        <w:t>ן</w:t>
      </w:r>
      <w:r w:rsidRPr="00A972CC">
        <w:rPr>
          <w:rFonts w:ascii="Tahoma" w:hAnsi="Tahoma" w:cs="Tahoma"/>
          <w:sz w:val="18"/>
          <w:szCs w:val="18"/>
          <w:rtl/>
        </w:rPr>
        <w:t xml:space="preserve"> </w:t>
      </w:r>
      <w:r w:rsidRPr="00A972CC">
        <w:rPr>
          <w:rFonts w:ascii="Tahoma" w:hAnsi="Tahoma" w:cs="Tahoma" w:hint="eastAsia"/>
          <w:sz w:val="18"/>
          <w:szCs w:val="18"/>
          <w:rtl/>
        </w:rPr>
        <w:t>פועל</w:t>
      </w:r>
      <w:r w:rsidRPr="00A972CC">
        <w:rPr>
          <w:rFonts w:ascii="Tahoma" w:hAnsi="Tahoma" w:cs="Tahoma" w:hint="cs"/>
          <w:sz w:val="18"/>
          <w:szCs w:val="18"/>
          <w:rtl/>
        </w:rPr>
        <w:t xml:space="preserve">ות לקביעת תקנון למניעת הטרדה מינית. </w:t>
      </w:r>
    </w:p>
    <w:p w:rsidR="00F33433" w:rsidRPr="00A972CC" w:rsidP="006D0422">
      <w:pPr>
        <w:pStyle w:val="RESHET"/>
        <w:rPr>
          <w:rtl/>
        </w:rPr>
      </w:pPr>
      <w:r w:rsidRPr="00A972CC">
        <w:rPr>
          <w:rFonts w:hint="cs"/>
          <w:rtl/>
        </w:rPr>
        <w:t xml:space="preserve">חמש רשויות לא ענו על שאלת קביעתו של תקנון: </w:t>
      </w:r>
      <w:r w:rsidRPr="00A972CC">
        <w:rPr>
          <w:rFonts w:hint="cs"/>
          <w:rtl/>
        </w:rPr>
        <w:t>בוקעאתא</w:t>
      </w:r>
      <w:r w:rsidRPr="00A972CC">
        <w:rPr>
          <w:rFonts w:hint="cs"/>
          <w:rtl/>
        </w:rPr>
        <w:t xml:space="preserve">, דיר </w:t>
      </w:r>
      <w:r w:rsidRPr="00A972CC">
        <w:rPr>
          <w:rFonts w:hint="cs"/>
          <w:rtl/>
        </w:rPr>
        <w:t>חנא</w:t>
      </w:r>
      <w:r w:rsidRPr="00A972CC">
        <w:rPr>
          <w:rFonts w:hint="cs"/>
          <w:rtl/>
        </w:rPr>
        <w:t xml:space="preserve">, מזרעה, מעלה עירון </w:t>
      </w:r>
      <w:r w:rsidRPr="00A972CC">
        <w:rPr>
          <w:rFonts w:hint="cs"/>
          <w:rtl/>
        </w:rPr>
        <w:t>וסאג'ור</w:t>
      </w:r>
      <w:r w:rsidRPr="00A972CC">
        <w:rPr>
          <w:rFonts w:hint="cs"/>
          <w:rtl/>
        </w:rPr>
        <w:t>. משרד מבקר המדינה מעיר לרשויות המקומיות שלא השיבו על השאלה בדבר קביעת תקנון כי הימנעותן ממענה מעלה חשש ש</w:t>
      </w:r>
      <w:r w:rsidRPr="00A972CC">
        <w:rPr>
          <w:rtl/>
        </w:rPr>
        <w:t xml:space="preserve">הן </w:t>
      </w:r>
      <w:r w:rsidRPr="00A972CC">
        <w:rPr>
          <w:rFonts w:hint="cs"/>
          <w:rtl/>
        </w:rPr>
        <w:t>לא קיימו את חובתן החוקית. על הרשויות המקומיות האמורות לקבוע תקנון לאלתר ולקיים את הוראות החוק בעניין זה, ככל שהן טרם עשו כן.</w:t>
      </w:r>
    </w:p>
    <w:p w:rsidR="00F33433" w:rsidRPr="00A972CC" w:rsidP="006D0422">
      <w:pPr>
        <w:spacing w:before="180"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 xml:space="preserve">אי-פרסום </w:t>
      </w:r>
      <w:r w:rsidRPr="00A972CC">
        <w:rPr>
          <w:rStyle w:val="Heading7Char"/>
          <w:rFonts w:ascii="Tahoma" w:hAnsi="Tahoma" w:cs="Tahoma" w:hint="eastAsia"/>
          <w:sz w:val="18"/>
          <w:szCs w:val="18"/>
          <w:rtl/>
        </w:rPr>
        <w:t>תקנון</w:t>
      </w:r>
      <w:r w:rsidRPr="00A972CC">
        <w:rPr>
          <w:rStyle w:val="Heading7Char"/>
          <w:rFonts w:ascii="Tahoma" w:hAnsi="Tahoma" w:cs="Tahoma"/>
          <w:sz w:val="18"/>
          <w:szCs w:val="18"/>
          <w:rtl/>
        </w:rPr>
        <w:t xml:space="preserve"> </w:t>
      </w:r>
      <w:r w:rsidRPr="00A972CC">
        <w:rPr>
          <w:rStyle w:val="Heading7Char"/>
          <w:rFonts w:ascii="Tahoma" w:hAnsi="Tahoma" w:cs="Tahoma" w:hint="eastAsia"/>
          <w:sz w:val="18"/>
          <w:szCs w:val="18"/>
          <w:rtl/>
        </w:rPr>
        <w:t>ו</w:t>
      </w:r>
      <w:r w:rsidRPr="00A972CC">
        <w:rPr>
          <w:rStyle w:val="Heading7Char"/>
          <w:rFonts w:ascii="Tahoma" w:hAnsi="Tahoma" w:cs="Tahoma" w:hint="cs"/>
          <w:sz w:val="18"/>
          <w:szCs w:val="18"/>
          <w:rtl/>
        </w:rPr>
        <w:t>אי-</w:t>
      </w:r>
      <w:r w:rsidRPr="00A972CC">
        <w:rPr>
          <w:rStyle w:val="Heading7Char"/>
          <w:rFonts w:ascii="Tahoma" w:hAnsi="Tahoma" w:cs="Tahoma" w:hint="eastAsia"/>
          <w:sz w:val="18"/>
          <w:szCs w:val="18"/>
          <w:rtl/>
        </w:rPr>
        <w:t>הנגשתו</w:t>
      </w:r>
      <w:r w:rsidRPr="00A972CC">
        <w:rPr>
          <w:rStyle w:val="Heading7Char"/>
          <w:rFonts w:ascii="Tahoma" w:hAnsi="Tahoma" w:cs="Tahoma"/>
          <w:sz w:val="18"/>
          <w:szCs w:val="18"/>
          <w:rtl/>
        </w:rPr>
        <w:t xml:space="preserve"> לעובדים</w:t>
      </w:r>
      <w:r w:rsidRPr="00A972CC">
        <w:rPr>
          <w:rStyle w:val="Heading7Char"/>
          <w:rFonts w:ascii="Tahoma" w:hAnsi="Tahoma" w:cs="Tahoma" w:hint="cs"/>
          <w:sz w:val="18"/>
          <w:szCs w:val="18"/>
          <w:rtl/>
        </w:rPr>
        <w:t>:</w:t>
      </w:r>
      <w:r w:rsidRPr="00A972CC">
        <w:rPr>
          <w:rFonts w:ascii="Tahoma" w:hAnsi="Tahoma" w:cs="Tahoma" w:hint="cs"/>
          <w:sz w:val="18"/>
          <w:szCs w:val="18"/>
          <w:rtl/>
        </w:rPr>
        <w:t xml:space="preserve"> החוק קובע כי מעסיק שלא פרסם </w:t>
      </w:r>
      <w:r w:rsidRPr="002A4184">
        <w:rPr>
          <w:rFonts w:ascii="Tahoma" w:hAnsi="Tahoma" w:cs="Tahoma" w:hint="cs"/>
          <w:spacing w:val="-4"/>
          <w:sz w:val="18"/>
          <w:szCs w:val="18"/>
          <w:rtl/>
        </w:rPr>
        <w:t>תקנון דינו קנס, וקנס נוסף לכל שבוע שהעבירה נמשכה בו. בפס"ד "אגד"</w:t>
      </w:r>
      <w:r>
        <w:rPr>
          <w:rStyle w:val="FootnoteReference0"/>
          <w:rFonts w:ascii="Tahoma" w:hAnsi="Tahoma" w:cs="Tahoma"/>
          <w:spacing w:val="-4"/>
          <w:sz w:val="18"/>
          <w:szCs w:val="18"/>
          <w:rtl/>
        </w:rPr>
        <w:footnoteReference w:id="29"/>
      </w:r>
      <w:r w:rsidRPr="002A4184">
        <w:rPr>
          <w:rFonts w:ascii="Tahoma" w:hAnsi="Tahoma" w:cs="Tahoma" w:hint="cs"/>
          <w:spacing w:val="-4"/>
          <w:sz w:val="18"/>
          <w:szCs w:val="18"/>
          <w:rtl/>
        </w:rPr>
        <w:t xml:space="preserve"> קבע</w:t>
      </w:r>
      <w:r w:rsidRPr="00A972CC">
        <w:rPr>
          <w:rFonts w:ascii="Tahoma" w:hAnsi="Tahoma" w:cs="Tahoma" w:hint="cs"/>
          <w:sz w:val="18"/>
          <w:szCs w:val="18"/>
          <w:rtl/>
        </w:rPr>
        <w:t xml:space="preserve"> בית הדין לעבודה כי </w:t>
      </w:r>
      <w:r w:rsidRPr="00A972CC">
        <w:rPr>
          <w:rFonts w:ascii="Tahoma" w:hAnsi="Tahoma" w:cs="Tahoma" w:hint="eastAsia"/>
          <w:sz w:val="18"/>
          <w:szCs w:val="18"/>
          <w:rtl/>
        </w:rPr>
        <w:t>תליית</w:t>
      </w:r>
      <w:r w:rsidRPr="00A972CC">
        <w:rPr>
          <w:rFonts w:ascii="Tahoma" w:hAnsi="Tahoma" w:cs="Tahoma"/>
          <w:sz w:val="18"/>
          <w:szCs w:val="18"/>
          <w:rtl/>
        </w:rPr>
        <w:t xml:space="preserve"> </w:t>
      </w:r>
      <w:r w:rsidRPr="00A972CC">
        <w:rPr>
          <w:rFonts w:ascii="Tahoma" w:hAnsi="Tahoma" w:cs="Tahoma" w:hint="cs"/>
          <w:sz w:val="18"/>
          <w:szCs w:val="18"/>
          <w:rtl/>
        </w:rPr>
        <w:t>ה</w:t>
      </w:r>
      <w:r w:rsidRPr="00A972CC">
        <w:rPr>
          <w:rFonts w:ascii="Tahoma" w:hAnsi="Tahoma" w:cs="Tahoma"/>
          <w:sz w:val="18"/>
          <w:szCs w:val="18"/>
          <w:rtl/>
        </w:rPr>
        <w:t xml:space="preserve">תקנון בשלושה מקומות בתוך התחנה המרכזית לא די בה </w:t>
      </w:r>
      <w:r w:rsidRPr="00A972CC">
        <w:rPr>
          <w:rFonts w:ascii="Tahoma" w:hAnsi="Tahoma" w:cs="Tahoma" w:hint="cs"/>
          <w:sz w:val="18"/>
          <w:szCs w:val="18"/>
          <w:rtl/>
        </w:rPr>
        <w:t>למילוי חובת פרסומו של</w:t>
      </w:r>
      <w:r w:rsidRPr="00A972CC">
        <w:rPr>
          <w:rFonts w:ascii="Tahoma" w:hAnsi="Tahoma" w:cs="Tahoma"/>
          <w:sz w:val="18"/>
          <w:szCs w:val="18"/>
          <w:rtl/>
        </w:rPr>
        <w:t xml:space="preserve"> תקנון</w:t>
      </w:r>
      <w:r w:rsidRPr="00A972CC">
        <w:rPr>
          <w:rFonts w:ascii="Tahoma" w:hAnsi="Tahoma" w:cs="Tahoma" w:hint="cs"/>
          <w:sz w:val="18"/>
          <w:szCs w:val="18"/>
          <w:rtl/>
        </w:rPr>
        <w:t xml:space="preserve">. לכן לא יצאה הנתבעת ידי חובתה להביא לידיעת כל עובד וממונה את איסור ההטרדה המינית לפי החוק, ולא ענתה על חובת הנאמנות הנדרשת ביחס לעובדות שעובדות אצלה.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בביקורת נמצא כי עיריות</w:t>
      </w:r>
      <w:r w:rsidRPr="00A972CC">
        <w:rPr>
          <w:rFonts w:ascii="Tahoma" w:hAnsi="Tahoma" w:cs="Tahoma" w:hint="cs"/>
          <w:b/>
          <w:bCs/>
          <w:sz w:val="18"/>
          <w:szCs w:val="18"/>
          <w:rtl/>
        </w:rPr>
        <w:t xml:space="preserve"> </w:t>
      </w:r>
      <w:r w:rsidRPr="00A972CC">
        <w:rPr>
          <w:rFonts w:ascii="Tahoma" w:hAnsi="Tahoma" w:cs="Tahoma" w:hint="eastAsia"/>
          <w:sz w:val="18"/>
          <w:szCs w:val="18"/>
          <w:rtl/>
        </w:rPr>
        <w:t>באר</w:t>
      </w:r>
      <w:r w:rsidRPr="00A972CC">
        <w:rPr>
          <w:rFonts w:ascii="Tahoma" w:hAnsi="Tahoma" w:cs="Tahoma"/>
          <w:sz w:val="18"/>
          <w:szCs w:val="18"/>
          <w:rtl/>
        </w:rPr>
        <w:t xml:space="preserve"> שבע </w:t>
      </w:r>
      <w:r w:rsidRPr="00A972CC">
        <w:rPr>
          <w:rFonts w:ascii="Tahoma" w:hAnsi="Tahoma" w:cs="Tahoma" w:hint="cs"/>
          <w:sz w:val="18"/>
          <w:szCs w:val="18"/>
          <w:rtl/>
        </w:rPr>
        <w:t xml:space="preserve">ונתניה פעלו לפרסומו </w:t>
      </w:r>
      <w:r w:rsidRPr="00A972CC">
        <w:rPr>
          <w:rFonts w:ascii="Tahoma" w:hAnsi="Tahoma" w:cs="Tahoma" w:hint="cs"/>
          <w:sz w:val="18"/>
          <w:szCs w:val="18"/>
          <w:rtl/>
        </w:rPr>
        <w:t>ולהנגשתו</w:t>
      </w:r>
      <w:r w:rsidRPr="00A972CC">
        <w:rPr>
          <w:rFonts w:ascii="Tahoma" w:hAnsi="Tahoma" w:cs="Tahoma" w:hint="cs"/>
          <w:sz w:val="18"/>
          <w:szCs w:val="18"/>
          <w:rtl/>
        </w:rPr>
        <w:t xml:space="preserve"> של התקנון לעובדיהן: עיריית באר שבע הדפיסה את התקנון על גבי גיליונות גדולים ותלתה אותם ב-420 מקומות, לרבות בכל גני הילדים ובתי הספר; הביאה אותו לידיעתו של כל עובד חדש והחתימה אותו על אישור שקרא אותו; </w:t>
      </w:r>
      <w:r w:rsidRPr="00A972CC">
        <w:rPr>
          <w:rFonts w:ascii="Tahoma" w:hAnsi="Tahoma" w:cs="Tahoma" w:hint="cs"/>
          <w:sz w:val="18"/>
          <w:szCs w:val="18"/>
          <w:rtl/>
        </w:rPr>
        <w:t xml:space="preserve">צירפה את התקנון לתלוש השכר של העובדים; ותרגמה אותו לערבית, לאנגלית ולרוסית. עיריית נתניה הביאה את התקנון לידיעתם של כל העובדים החדשים ופרסמה אותו בפורטן הארגוני; צירפה אותו לתלוש השכר ופרסמה את התקנון גם ברוסית, באמהרית ובצרפתית.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מהתשובות על השאלון עולה כי שלוש רשויות מקומיות קבעו תקנון אך לא פרסמו אותו לידיעת עובדיהן: עיריות מודיעין עילית וביתר עילית והמועצה המקומית כפר </w:t>
      </w:r>
      <w:r w:rsidRPr="00A972CC">
        <w:rPr>
          <w:rFonts w:ascii="Tahoma" w:hAnsi="Tahoma" w:cs="Tahoma" w:hint="cs"/>
          <w:sz w:val="18"/>
          <w:szCs w:val="18"/>
          <w:rtl/>
        </w:rPr>
        <w:t>מנדא</w:t>
      </w:r>
      <w:r w:rsidRPr="00A972CC">
        <w:rPr>
          <w:rFonts w:ascii="Tahoma" w:hAnsi="Tahoma" w:cs="Tahoma" w:hint="cs"/>
          <w:sz w:val="18"/>
          <w:szCs w:val="18"/>
          <w:rtl/>
        </w:rPr>
        <w:t xml:space="preserve">. </w:t>
      </w:r>
    </w:p>
    <w:p w:rsidR="00F33433" w:rsidRPr="00A972CC" w:rsidP="006D0422">
      <w:pPr>
        <w:pStyle w:val="RESHET"/>
        <w:rPr>
          <w:rtl/>
        </w:rPr>
      </w:pPr>
      <w:r w:rsidRPr="00A972CC">
        <w:rPr>
          <w:rFonts w:hint="cs"/>
          <w:rtl/>
        </w:rPr>
        <w:t xml:space="preserve">משרד מבקר המדינה מעיר לעיריות </w:t>
      </w:r>
      <w:r w:rsidRPr="00A972CC">
        <w:rPr>
          <w:rFonts w:hint="eastAsia"/>
          <w:rtl/>
        </w:rPr>
        <w:t>מודיעין</w:t>
      </w:r>
      <w:r w:rsidRPr="00A972CC">
        <w:rPr>
          <w:rtl/>
        </w:rPr>
        <w:t xml:space="preserve"> </w:t>
      </w:r>
      <w:r w:rsidRPr="00A972CC">
        <w:rPr>
          <w:rFonts w:hint="eastAsia"/>
          <w:rtl/>
        </w:rPr>
        <w:t>עילית</w:t>
      </w:r>
      <w:r w:rsidRPr="00A972CC">
        <w:rPr>
          <w:rFonts w:hint="cs"/>
          <w:rtl/>
        </w:rPr>
        <w:t xml:space="preserve"> וביתר עלית ולמועצה המקומית כפר </w:t>
      </w:r>
      <w:r w:rsidRPr="00A972CC">
        <w:rPr>
          <w:rFonts w:hint="cs"/>
          <w:rtl/>
        </w:rPr>
        <w:t>מנדא</w:t>
      </w:r>
      <w:r w:rsidRPr="00A972CC">
        <w:rPr>
          <w:rFonts w:hint="cs"/>
          <w:rtl/>
        </w:rPr>
        <w:t xml:space="preserve"> על כי לא פרסמו לידיעת עובדיהן את התקנון למניעת הטרדה מינית שקבעו. </w:t>
      </w:r>
    </w:p>
    <w:p w:rsidR="00F33433" w:rsidRPr="00A972CC" w:rsidP="003A63F4">
      <w:pPr>
        <w:spacing w:before="180" w:line="240" w:lineRule="exact"/>
        <w:ind w:right="2268"/>
        <w:jc w:val="both"/>
        <w:rPr>
          <w:rFonts w:ascii="Tahoma" w:hAnsi="Tahoma" w:cs="Tahoma"/>
          <w:sz w:val="18"/>
          <w:szCs w:val="18"/>
          <w:rtl/>
        </w:rPr>
      </w:pPr>
      <w:r>
        <w:rPr>
          <w:rFonts w:ascii="Tahoma" w:hAnsi="Tahoma" w:cs="Tahoma" w:hint="cs"/>
          <w:sz w:val="18"/>
          <w:szCs w:val="18"/>
          <w:rtl/>
        </w:rPr>
        <w:t>עיריו</w:t>
      </w:r>
      <w:r w:rsidRPr="00A972CC">
        <w:rPr>
          <w:rFonts w:ascii="Tahoma" w:hAnsi="Tahoma" w:cs="Tahoma" w:hint="cs"/>
          <w:sz w:val="18"/>
          <w:szCs w:val="18"/>
          <w:rtl/>
        </w:rPr>
        <w:t>ת מודיעין עילית</w:t>
      </w:r>
      <w:r w:rsidR="00636DDE">
        <w:rPr>
          <w:rFonts w:ascii="Tahoma" w:hAnsi="Tahoma" w:cs="Tahoma" w:hint="cs"/>
          <w:sz w:val="18"/>
          <w:szCs w:val="18"/>
          <w:rtl/>
        </w:rPr>
        <w:t xml:space="preserve"> וביתר עלית מסרו בתשובותיהן</w:t>
      </w:r>
      <w:r w:rsidRPr="00A972CC">
        <w:rPr>
          <w:rFonts w:ascii="Tahoma" w:hAnsi="Tahoma" w:cs="Tahoma" w:hint="cs"/>
          <w:sz w:val="18"/>
          <w:szCs w:val="18"/>
          <w:rtl/>
        </w:rPr>
        <w:t xml:space="preserve"> למשרד מבקר המדינה מפבר</w:t>
      </w:r>
      <w:r w:rsidR="00636DDE">
        <w:rPr>
          <w:rFonts w:ascii="Tahoma" w:hAnsi="Tahoma" w:cs="Tahoma" w:hint="cs"/>
          <w:sz w:val="18"/>
          <w:szCs w:val="18"/>
          <w:rtl/>
        </w:rPr>
        <w:t>ואר 2019 כי בעקבות הביקורת פרסמו</w:t>
      </w:r>
      <w:r w:rsidRPr="00A972CC">
        <w:rPr>
          <w:rFonts w:ascii="Tahoma" w:hAnsi="Tahoma" w:cs="Tahoma" w:hint="cs"/>
          <w:sz w:val="18"/>
          <w:szCs w:val="18"/>
          <w:rtl/>
        </w:rPr>
        <w:t xml:space="preserve"> את התקנון </w:t>
      </w:r>
      <w:r w:rsidR="00636DDE">
        <w:rPr>
          <w:rFonts w:ascii="Tahoma" w:hAnsi="Tahoma" w:cs="Tahoma" w:hint="cs"/>
          <w:sz w:val="18"/>
          <w:szCs w:val="18"/>
          <w:rtl/>
        </w:rPr>
        <w:t>למניעת הטרדה מינית לידיעת עובדיהן</w:t>
      </w:r>
      <w:r w:rsidRPr="00A972CC">
        <w:rPr>
          <w:rFonts w:ascii="Tahoma" w:hAnsi="Tahoma" w:cs="Tahoma" w:hint="cs"/>
          <w:sz w:val="18"/>
          <w:szCs w:val="18"/>
          <w:rtl/>
        </w:rPr>
        <w:t xml:space="preserve"> במקום בולט לעין.</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עוד עלה מנתוני השאלון כי 143 מכלל 184 רשויות מקומיות שהשיבו על שאלת פרסומו של התקנון בשפות אחרות, השיבו כי פרסמו את התקנון בעברית בלבד. </w:t>
      </w:r>
    </w:p>
    <w:p w:rsidR="00F33433" w:rsidRPr="00A972CC" w:rsidP="006D0422">
      <w:pPr>
        <w:pStyle w:val="RESHET"/>
        <w:rPr>
          <w:rtl/>
        </w:rPr>
      </w:pPr>
      <w:r w:rsidRPr="00A972CC">
        <w:rPr>
          <w:rFonts w:hint="eastAsia"/>
          <w:rtl/>
        </w:rPr>
        <w:t>על</w:t>
      </w:r>
      <w:r w:rsidRPr="00A972CC">
        <w:rPr>
          <w:rtl/>
        </w:rPr>
        <w:t xml:space="preserve"> ה</w:t>
      </w:r>
      <w:r w:rsidRPr="00A972CC">
        <w:rPr>
          <w:rFonts w:hint="eastAsia"/>
          <w:rtl/>
        </w:rPr>
        <w:t>רשויות</w:t>
      </w:r>
      <w:r w:rsidRPr="00A972CC">
        <w:rPr>
          <w:rtl/>
        </w:rPr>
        <w:t xml:space="preserve"> </w:t>
      </w:r>
      <w:r w:rsidRPr="00A972CC">
        <w:rPr>
          <w:rFonts w:hint="eastAsia"/>
          <w:rtl/>
        </w:rPr>
        <w:t>המקומיות</w:t>
      </w:r>
      <w:r w:rsidRPr="00A972CC">
        <w:rPr>
          <w:rFonts w:hint="cs"/>
          <w:rtl/>
        </w:rPr>
        <w:t xml:space="preserve"> המעסיקות עובדים שאינם דוברי עברית על בוריה,</w:t>
      </w:r>
      <w:r w:rsidRPr="00A972CC">
        <w:rPr>
          <w:rFonts w:hint="eastAsia"/>
          <w:rtl/>
        </w:rPr>
        <w:t xml:space="preserve"> </w:t>
      </w:r>
      <w:r w:rsidRPr="00A972CC">
        <w:rPr>
          <w:rFonts w:hint="cs"/>
          <w:rtl/>
        </w:rPr>
        <w:t>ו</w:t>
      </w:r>
      <w:r w:rsidRPr="00A972CC">
        <w:rPr>
          <w:rFonts w:hint="eastAsia"/>
          <w:rtl/>
        </w:rPr>
        <w:t>לא</w:t>
      </w:r>
      <w:r w:rsidRPr="00A972CC">
        <w:rPr>
          <w:rtl/>
        </w:rPr>
        <w:t xml:space="preserve"> </w:t>
      </w:r>
      <w:r w:rsidRPr="00A972CC">
        <w:rPr>
          <w:rFonts w:hint="eastAsia"/>
          <w:rtl/>
        </w:rPr>
        <w:t>תרגמו</w:t>
      </w:r>
      <w:r w:rsidRPr="00A972CC">
        <w:rPr>
          <w:rtl/>
        </w:rPr>
        <w:t xml:space="preserve"> </w:t>
      </w:r>
      <w:r w:rsidRPr="00A972CC">
        <w:rPr>
          <w:rFonts w:hint="eastAsia"/>
          <w:rtl/>
        </w:rPr>
        <w:t>את</w:t>
      </w:r>
      <w:r w:rsidRPr="00A972CC">
        <w:rPr>
          <w:rtl/>
        </w:rPr>
        <w:t xml:space="preserve"> </w:t>
      </w:r>
      <w:r w:rsidRPr="00A972CC">
        <w:rPr>
          <w:rFonts w:hint="eastAsia"/>
          <w:rtl/>
        </w:rPr>
        <w:t>התקנון</w:t>
      </w:r>
      <w:r w:rsidRPr="00A972CC">
        <w:rPr>
          <w:rtl/>
        </w:rPr>
        <w:t xml:space="preserve"> לשפות </w:t>
      </w:r>
      <w:r w:rsidRPr="00A972CC">
        <w:rPr>
          <w:rFonts w:hint="cs"/>
          <w:rtl/>
        </w:rPr>
        <w:t>אחרות</w:t>
      </w:r>
      <w:r w:rsidRPr="00A972CC">
        <w:rPr>
          <w:rtl/>
        </w:rPr>
        <w:t xml:space="preserve">, </w:t>
      </w:r>
      <w:r w:rsidRPr="00A972CC">
        <w:rPr>
          <w:rFonts w:hint="eastAsia"/>
          <w:rtl/>
        </w:rPr>
        <w:t>לעשות</w:t>
      </w:r>
      <w:r w:rsidRPr="00A972CC">
        <w:rPr>
          <w:rFonts w:hint="cs"/>
          <w:rtl/>
        </w:rPr>
        <w:t xml:space="preserve"> זאת בהקדם. </w:t>
      </w:r>
      <w:r w:rsidRPr="00A972CC">
        <w:rPr>
          <w:rtl/>
        </w:rPr>
        <w:t xml:space="preserve">פרסום תקנון שאינו קריא או אינו מובן </w:t>
      </w:r>
      <w:r w:rsidRPr="00A972CC">
        <w:rPr>
          <w:rFonts w:hint="cs"/>
          <w:rtl/>
        </w:rPr>
        <w:t>ל</w:t>
      </w:r>
      <w:r w:rsidRPr="00A972CC">
        <w:rPr>
          <w:rtl/>
        </w:rPr>
        <w:t>חלק מה</w:t>
      </w:r>
      <w:r w:rsidRPr="00A972CC">
        <w:rPr>
          <w:rFonts w:hint="cs"/>
          <w:rtl/>
        </w:rPr>
        <w:t xml:space="preserve">עובדים פוגע ביכולתם לפעול על פיו או לעשות בו שימוש, ואינו ממלא את תכליתו. </w:t>
      </w:r>
    </w:p>
    <w:p w:rsidR="00F33433" w:rsidRPr="00A972CC" w:rsidP="006D0422">
      <w:pPr>
        <w:spacing w:before="180" w:line="240" w:lineRule="exact"/>
        <w:ind w:right="2268"/>
        <w:jc w:val="both"/>
        <w:rPr>
          <w:rFonts w:ascii="Tahoma" w:hAnsi="Tahoma" w:cs="Tahoma"/>
          <w:sz w:val="18"/>
          <w:szCs w:val="18"/>
          <w:rtl/>
        </w:rPr>
      </w:pPr>
      <w:r w:rsidRPr="00A972CC">
        <w:rPr>
          <w:rStyle w:val="Heading7Char"/>
          <w:rFonts w:ascii="Tahoma" w:hAnsi="Tahoma" w:cs="Tahoma" w:hint="eastAsia"/>
          <w:sz w:val="18"/>
          <w:szCs w:val="18"/>
          <w:rtl/>
        </w:rPr>
        <w:t>אי</w:t>
      </w:r>
      <w:r w:rsidRPr="00A972CC">
        <w:rPr>
          <w:rStyle w:val="Heading7Char"/>
          <w:rFonts w:ascii="Tahoma" w:hAnsi="Tahoma" w:cs="Tahoma" w:hint="cs"/>
          <w:sz w:val="18"/>
          <w:szCs w:val="18"/>
          <w:rtl/>
        </w:rPr>
        <w:t>-</w:t>
      </w:r>
      <w:r w:rsidRPr="00A972CC">
        <w:rPr>
          <w:rStyle w:val="Heading7Char"/>
          <w:rFonts w:ascii="Tahoma" w:hAnsi="Tahoma" w:cs="Tahoma" w:hint="eastAsia"/>
          <w:sz w:val="18"/>
          <w:szCs w:val="18"/>
          <w:rtl/>
        </w:rPr>
        <w:t>עדכון</w:t>
      </w:r>
      <w:r w:rsidRPr="00A972CC">
        <w:rPr>
          <w:rStyle w:val="Heading7Char"/>
          <w:rFonts w:ascii="Tahoma" w:hAnsi="Tahoma" w:cs="Tahoma"/>
          <w:sz w:val="18"/>
          <w:szCs w:val="18"/>
          <w:rtl/>
        </w:rPr>
        <w:t xml:space="preserve"> </w:t>
      </w:r>
      <w:r w:rsidRPr="00A972CC">
        <w:rPr>
          <w:rStyle w:val="Heading7Char"/>
          <w:rFonts w:ascii="Tahoma" w:hAnsi="Tahoma" w:cs="Tahoma" w:hint="eastAsia"/>
          <w:sz w:val="18"/>
          <w:szCs w:val="18"/>
          <w:rtl/>
        </w:rPr>
        <w:t>התקנון</w:t>
      </w:r>
      <w:r w:rsidRPr="00A972CC">
        <w:rPr>
          <w:rStyle w:val="Heading5Char"/>
          <w:rFonts w:ascii="Tahoma" w:hAnsi="Tahoma" w:cs="Tahoma"/>
          <w:sz w:val="18"/>
          <w:szCs w:val="18"/>
          <w:rtl/>
        </w:rPr>
        <w:t>:</w:t>
      </w:r>
      <w:r w:rsidRPr="00A972CC">
        <w:rPr>
          <w:rFonts w:ascii="Tahoma" w:hAnsi="Tahoma" w:cs="Tahoma" w:hint="cs"/>
          <w:sz w:val="18"/>
          <w:szCs w:val="18"/>
          <w:rtl/>
        </w:rPr>
        <w:t xml:space="preserve"> בתיקון 10 לחוק משנת 2014</w:t>
      </w:r>
      <w:r>
        <w:rPr>
          <w:rStyle w:val="FootnoteReference0"/>
          <w:rFonts w:ascii="Tahoma" w:hAnsi="Tahoma" w:cs="Tahoma"/>
          <w:sz w:val="18"/>
          <w:szCs w:val="18"/>
          <w:rtl/>
        </w:rPr>
        <w:footnoteReference w:id="30"/>
      </w:r>
      <w:r w:rsidRPr="00A972CC">
        <w:rPr>
          <w:rFonts w:ascii="Tahoma" w:hAnsi="Tahoma" w:cs="Tahoma" w:hint="cs"/>
          <w:sz w:val="18"/>
          <w:szCs w:val="18"/>
          <w:rtl/>
        </w:rPr>
        <w:t xml:space="preserve"> נקבע כי הטרדה מינית היא גם פרסום תצלום, סרט או הקלטה של אדם המתמקדים במיניותו, בנסיבות שבהן הפרסום עלול להשפיל את האדם או לבזותו, ולא ניתנה הסכמתו לפרסום. על הרשויות המקומיות לעדכן את התקנון כך שיכלול את התוספת להגדרתה של "הטרדה מינית" בחוק.</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נמצא כי שבע מהרשויות המקומיות שנבדקו - עיריות אור עקיבא, חדרה ורמת גן, המועצות המקומית באר יעקב והר אדר והמועצות האזוריות הגליל העליון וחוף הכרמל - לא עדכנו את התקנון שלהן לאחר התיקון לחוק, גם כעבור ארבע שנים ויותר ממועד התיקון. </w:t>
      </w:r>
    </w:p>
    <w:p w:rsidR="00F33433" w:rsidRPr="00A972CC" w:rsidP="006D0422">
      <w:pPr>
        <w:pStyle w:val="RESHET"/>
        <w:rPr>
          <w:rtl/>
        </w:rPr>
      </w:pPr>
      <w:r w:rsidRPr="00A972CC">
        <w:rPr>
          <w:rFonts w:hint="cs"/>
          <w:rtl/>
        </w:rPr>
        <w:t>משרד מבקר המדינה מעיר לעיריות אור עקיבא, חדרה ורמת גן, למועצות המקומית באר יעקב והר אדר ולמועצות האזוריות הגליל העליון וחוף הכרמל על כי לא עדכנו את תקנוניהן בהתאם לתיקון לחוק משנת 2014, ולא הביאו לידיעת עובדיהן את הרחבת המעשים הנכללים בגדר הטרדה מינית. על הרשויות האמורות לעדכן ללא דיחוי את תקנוניהן בהתאם לתיקון לחוק.</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עיריית רמת גן, המועצה המקומית הר אדר והמועצה האזורית הגליל העליון מסרו בתשובותיהן מפברואר 2019 כי לאחר מועד סיום הביקורת עדכנו את התקנון בהתאם לתיקון לחוק. </w:t>
      </w:r>
    </w:p>
    <w:p w:rsidR="00F33433" w:rsidP="006D0422">
      <w:pPr>
        <w:spacing w:line="240" w:lineRule="exact"/>
        <w:ind w:right="2268"/>
        <w:jc w:val="both"/>
        <w:rPr>
          <w:rFonts w:ascii="Tahoma" w:hAnsi="Tahoma" w:cs="Tahoma"/>
          <w:sz w:val="18"/>
          <w:szCs w:val="18"/>
        </w:rPr>
      </w:pPr>
      <w:r w:rsidRPr="00A972CC">
        <w:rPr>
          <w:rFonts w:ascii="Tahoma" w:hAnsi="Tahoma" w:cs="Tahoma" w:hint="cs"/>
          <w:sz w:val="18"/>
          <w:szCs w:val="18"/>
          <w:rtl/>
        </w:rPr>
        <w:t xml:space="preserve">עיריית חדרה מסרה בתשובתה מפברואר 2019 כי היא פועלת בימים אלה להדפסת תקנון חדש שיופץ בקרב העובדים, עם תלוש השכר, ובכל משרדי העירייה. המועצה האזורית חוף הכרמל מסרה בתשובתה מינואר 2019 כי בכוונתה לעדכן את התקנון בהתאם לתיקון לחוק. </w:t>
      </w:r>
    </w:p>
    <w:p w:rsidR="006D0422" w:rsidP="006D0422">
      <w:pPr>
        <w:spacing w:line="240" w:lineRule="exact"/>
        <w:ind w:right="2268"/>
        <w:jc w:val="both"/>
        <w:rPr>
          <w:rFonts w:ascii="Tahoma" w:hAnsi="Tahoma" w:cs="Tahoma"/>
          <w:sz w:val="18"/>
          <w:szCs w:val="18"/>
        </w:rPr>
      </w:pPr>
    </w:p>
    <w:p w:rsidR="006D0422" w:rsidRPr="00A972CC" w:rsidP="006D0422">
      <w:pPr>
        <w:spacing w:line="240" w:lineRule="exact"/>
        <w:ind w:right="2268"/>
        <w:jc w:val="both"/>
        <w:rPr>
          <w:rFonts w:ascii="Tahoma" w:hAnsi="Tahoma" w:cs="Tahoma"/>
          <w:sz w:val="18"/>
          <w:szCs w:val="18"/>
          <w:rtl/>
        </w:rPr>
      </w:pPr>
    </w:p>
    <w:p w:rsidR="00F33433" w:rsidRPr="00DA7D30" w:rsidP="006D0422">
      <w:pPr>
        <w:pStyle w:val="KOT4"/>
      </w:pPr>
      <w:r w:rsidRPr="00F362BB">
        <w:rPr>
          <w:rFonts w:hint="eastAsia"/>
          <w:rtl/>
        </w:rPr>
        <w:t>הדרכת</w:t>
      </w:r>
      <w:r w:rsidRPr="00F362BB">
        <w:rPr>
          <w:rtl/>
        </w:rPr>
        <w:t xml:space="preserve"> </w:t>
      </w:r>
      <w:r w:rsidRPr="00F362BB">
        <w:rPr>
          <w:rFonts w:hint="eastAsia"/>
          <w:rtl/>
        </w:rPr>
        <w:t>מנהלים</w:t>
      </w:r>
      <w:r w:rsidRPr="00F362BB">
        <w:rPr>
          <w:rtl/>
        </w:rPr>
        <w:t xml:space="preserve"> </w:t>
      </w:r>
      <w:r w:rsidRPr="00F362BB">
        <w:rPr>
          <w:rFonts w:hint="eastAsia"/>
          <w:rtl/>
        </w:rPr>
        <w:t>ועובדים</w:t>
      </w:r>
      <w:r w:rsidRPr="00F362BB">
        <w:rPr>
          <w:rtl/>
        </w:rPr>
        <w:t xml:space="preserve"> </w:t>
      </w:r>
      <w:r w:rsidRPr="00F362BB">
        <w:rPr>
          <w:rFonts w:hint="eastAsia"/>
          <w:rtl/>
        </w:rPr>
        <w:t>במניעת</w:t>
      </w:r>
      <w:r w:rsidRPr="00F362BB">
        <w:rPr>
          <w:rtl/>
        </w:rPr>
        <w:t xml:space="preserve"> הטרדה מינית</w:t>
      </w:r>
      <w:r>
        <w:rPr>
          <w:rFonts w:hint="cs"/>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בתקנות נקבע כי מעסיק יביא לידיעתם של כל ממונה בשירותו וכל עובד שלו את איסור ההטרדה המינית לפי החוק; יבהיר לכל ממונה ולכל עובד את חובותיו לפי החוק והתקנות; וידרוש מכל אחד מאלה להימנע מהטרדה מינית במסגרת יחסי העבודה ולנקוט כל אמצעי למניעתה. עוד נקבע בתקנות כי מעסיק יאפשר לעובדיו להשתתף, בשעות העבודה, בפעילויות הדרכה והסברה שעניינן מניעת הטרדה מינית (להלן - פעילויות הדרכה), ובלבד שאין בכך לפגוע במהלך התקין של העבודה. בתיקון לתקנות החל על מוסדות להשכלה עיונית או מקצועית ועל כוחות הביטחון, נקבע כי המוסד יבטיח את קיומן של פעולות הדרכה והסברה שעניינן מניעת הטרדה מינית, אחת לשנה לפחות.</w:t>
      </w:r>
    </w:p>
    <w:p w:rsidR="00F33433" w:rsidRPr="00A972CC" w:rsidP="006D0422">
      <w:pPr>
        <w:spacing w:line="240" w:lineRule="exact"/>
        <w:ind w:right="2268"/>
        <w:jc w:val="both"/>
        <w:rPr>
          <w:rFonts w:ascii="Tahoma" w:hAnsi="Tahoma" w:cs="Tahoma"/>
          <w:b/>
          <w:bCs/>
          <w:sz w:val="18"/>
          <w:szCs w:val="18"/>
          <w:rtl/>
        </w:rPr>
      </w:pPr>
      <w:r w:rsidRPr="00A972CC">
        <w:rPr>
          <w:rFonts w:ascii="Tahoma" w:hAnsi="Tahoma" w:cs="Tahoma" w:hint="cs"/>
          <w:sz w:val="18"/>
          <w:szCs w:val="18"/>
          <w:rtl/>
        </w:rPr>
        <w:t xml:space="preserve">פעילויות ההדרכה כוללות מתן הדרכות והרצאות, התקנת תוכנות הדרכה והפצת חומרי הסברה: הפצת התקנון לכל העובדים, הפצת עלון מידע לעובדים חדשים, הכולל את פרטי האחראית ואת דרכי הפנייה אליה, והפצת חומר הדרכה בדוא"ל. קיומן של פעילויות ההדרכה חשוב להעלאת מודעותם של העובדים והמנהלים ברשות המקומית לאיסור ההטרדה המינית ולהתנהלות המצופה מהם. כשרשות מקומית מאפשרת לעובדים להקדיש זמן ללמידת הנושא ולהטמעתו, היא מבטאת בכך את החשיבות שהיא מייחסת למאבק בהטרדות המיניות.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מן התשובות על השאלון ובשיתוף הציבור עלתה חשיבותן של פעולות ההדרכה. אחראים למניעת הטרדה מינית ברשויות מקומיות ציינו, למשל, כי בעקבות הדרכות בנושא "יותר יודעים עלי, אני יודעת שיותר שואלים שאלות" וכי </w:t>
      </w:r>
      <w:r w:rsidRPr="00A972CC">
        <w:rPr>
          <w:rFonts w:ascii="Tahoma" w:hAnsi="Tahoma" w:cs="Tahoma" w:hint="cs"/>
          <w:sz w:val="18"/>
          <w:szCs w:val="18"/>
          <w:rtl/>
        </w:rPr>
        <w:t xml:space="preserve">"ההסברה מאוד מרתיעה וגורמת להבנה בכל הקשור לנושא זה". אחראים אחרים ציינו כי "לרשות אין התנגדות לפעול בתחום של מניעת הטרדות אך היא אינה פועלת כי היא לא מחויבת בצורה ברורה".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הועלה כי כמה מן הרשויות המקומיות שנבדקו קיימו פעילויות הדרכה, בהתאם לתוכנית הדרכות של הרשות, והפיצו חומרי הסברה. נמצא כי עיריית תל אביב-יפו שילבה הרצאות על מניעת הטרדה מינית בכל קורס שקיימה, וקיימה פעילויות הדרכה בתדירות גבוהה יותר במקומות שסברה שיש בהם חשיפה רבה להטרדות מיניות, כגון הדרכה חצי-שנתית לעובדי אגף "סיירת לביטחון עירוני" (</w:t>
      </w:r>
      <w:r w:rsidRPr="00A972CC">
        <w:rPr>
          <w:rFonts w:ascii="Tahoma" w:hAnsi="Tahoma" w:cs="Tahoma" w:hint="cs"/>
          <w:sz w:val="18"/>
          <w:szCs w:val="18"/>
          <w:rtl/>
        </w:rPr>
        <w:t>סל"ע</w:t>
      </w:r>
      <w:r w:rsidRPr="00A972CC">
        <w:rPr>
          <w:rFonts w:ascii="Tahoma" w:hAnsi="Tahoma" w:cs="Tahoma" w:hint="cs"/>
          <w:sz w:val="18"/>
          <w:szCs w:val="18"/>
          <w:rtl/>
        </w:rPr>
        <w:t xml:space="preserve">) והרצאה על מניעת הטרדה מינית במסגרת ההדרכה המקצועית למצילים ולמפקחי חופים לקראת פתיחתה של עונת הרחצה. עוד נמצא כי עובדים חדשים בעירייה קיבלו את התקנון למניעת הטרדה מינית במסגרת הליך קליטתם לעבודה.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מניתוח תשובותיהן של 237 רשויות מקומיות שהשיבו על שאלת עריכתן של פעילויות הדרכה עלה כי 86 מהן לא קיימו פעילויות הדרכה על מניעת הטרדה מינית</w:t>
      </w:r>
      <w:r>
        <w:rPr>
          <w:rStyle w:val="FootnoteReference0"/>
          <w:rFonts w:ascii="Tahoma" w:hAnsi="Tahoma" w:cs="Tahoma"/>
          <w:sz w:val="18"/>
          <w:szCs w:val="18"/>
          <w:rtl/>
        </w:rPr>
        <w:footnoteReference w:id="31"/>
      </w:r>
      <w:r w:rsidRPr="00A972CC">
        <w:rPr>
          <w:rFonts w:ascii="Tahoma" w:hAnsi="Tahoma" w:cs="Tahoma" w:hint="cs"/>
          <w:sz w:val="18"/>
          <w:szCs w:val="18"/>
          <w:rtl/>
        </w:rPr>
        <w:t xml:space="preserve">. כך למשל הרשויות שנבדקו - עיריות אום אל-פחם, אור עקיבא, </w:t>
      </w:r>
      <w:r w:rsidRPr="00A972CC">
        <w:rPr>
          <w:rFonts w:ascii="Tahoma" w:hAnsi="Tahoma" w:cs="Tahoma" w:hint="eastAsia"/>
          <w:sz w:val="18"/>
          <w:szCs w:val="18"/>
          <w:rtl/>
        </w:rPr>
        <w:t>אלעד</w:t>
      </w:r>
      <w:r w:rsidRPr="00A972CC">
        <w:rPr>
          <w:rFonts w:ascii="Tahoma" w:hAnsi="Tahoma" w:cs="Tahoma" w:hint="cs"/>
          <w:sz w:val="18"/>
          <w:szCs w:val="18"/>
          <w:rtl/>
        </w:rPr>
        <w:t xml:space="preserve"> ונצרת והמועצה המקומית רכסים. </w:t>
      </w:r>
    </w:p>
    <w:p w:rsidR="00F33433" w:rsidRPr="00A972CC" w:rsidP="006D0422">
      <w:pPr>
        <w:pStyle w:val="RESHET"/>
        <w:rPr>
          <w:rtl/>
        </w:rPr>
      </w:pPr>
      <w:r w:rsidRPr="00A972CC">
        <w:rPr>
          <w:rFonts w:hint="cs"/>
          <w:rtl/>
        </w:rPr>
        <w:t xml:space="preserve">משרד מבקר המדינה מעיר לרשויות המקומיות שלא קיימו לעובדיהן פעילויות הדרכה על מניעת הטרדה מינית, ובהן הרשויות המקומיות שנבדקו - עיריות אום אל-פחם, אור עקיבא, </w:t>
      </w:r>
      <w:r w:rsidRPr="00A972CC">
        <w:rPr>
          <w:rFonts w:hint="eastAsia"/>
          <w:rtl/>
        </w:rPr>
        <w:t>אלעד</w:t>
      </w:r>
      <w:r w:rsidRPr="00A972CC">
        <w:rPr>
          <w:rFonts w:hint="cs"/>
          <w:rtl/>
        </w:rPr>
        <w:t xml:space="preserve"> ונצרת והמועצה המקומית רכסים. יש חשיבות רבה לכך שהרשויות המקומיות יערכו פעולות הדרכה לכלל העובדים ויאפשרו להם להשתתף בפעילויות אלה, על מנת למלא את חובתן בהעלאת המודעות לנושא חשוב זה, לקידום השיח בו, וליצירת סביבת עבודה נקייה מהטרדות. </w:t>
      </w:r>
    </w:p>
    <w:p w:rsidR="00F33433" w:rsidRPr="00A972CC" w:rsidP="006D0422">
      <w:pPr>
        <w:spacing w:before="180" w:after="240" w:line="240" w:lineRule="exact"/>
        <w:ind w:right="2268"/>
        <w:jc w:val="both"/>
        <w:rPr>
          <w:rFonts w:ascii="Tahoma" w:hAnsi="Tahoma" w:cs="Tahoma"/>
          <w:sz w:val="18"/>
          <w:szCs w:val="18"/>
          <w:rtl/>
        </w:rPr>
      </w:pPr>
      <w:r w:rsidRPr="00A972CC">
        <w:rPr>
          <w:rFonts w:ascii="Tahoma" w:hAnsi="Tahoma" w:cs="Tahoma" w:hint="eastAsia"/>
          <w:sz w:val="18"/>
          <w:szCs w:val="18"/>
          <w:rtl/>
        </w:rPr>
        <w:t>בביקורת</w:t>
      </w:r>
      <w:r w:rsidRPr="00A972CC">
        <w:rPr>
          <w:rFonts w:ascii="Tahoma" w:hAnsi="Tahoma" w:cs="Tahoma"/>
          <w:sz w:val="18"/>
          <w:szCs w:val="18"/>
          <w:rtl/>
        </w:rPr>
        <w:t xml:space="preserve"> נמצא כי משרד המשפטים </w:t>
      </w:r>
      <w:r w:rsidRPr="00A972CC">
        <w:rPr>
          <w:rFonts w:ascii="Tahoma" w:hAnsi="Tahoma" w:cs="Tahoma" w:hint="cs"/>
          <w:sz w:val="18"/>
          <w:szCs w:val="18"/>
          <w:rtl/>
        </w:rPr>
        <w:t xml:space="preserve">בחן את </w:t>
      </w:r>
      <w:r w:rsidRPr="00A972CC">
        <w:rPr>
          <w:rFonts w:ascii="Tahoma" w:hAnsi="Tahoma" w:cs="Tahoma" w:hint="eastAsia"/>
          <w:sz w:val="18"/>
          <w:szCs w:val="18"/>
          <w:rtl/>
        </w:rPr>
        <w:t>הרחבת</w:t>
      </w:r>
      <w:r w:rsidRPr="00A972CC">
        <w:rPr>
          <w:rFonts w:ascii="Tahoma" w:hAnsi="Tahoma" w:cs="Tahoma" w:hint="cs"/>
          <w:sz w:val="18"/>
          <w:szCs w:val="18"/>
          <w:rtl/>
        </w:rPr>
        <w:t>ה של</w:t>
      </w:r>
      <w:r w:rsidRPr="00A972CC">
        <w:rPr>
          <w:rFonts w:ascii="Tahoma" w:hAnsi="Tahoma" w:cs="Tahoma"/>
          <w:sz w:val="18"/>
          <w:szCs w:val="18"/>
          <w:rtl/>
        </w:rPr>
        <w:t xml:space="preserve"> חובת </w:t>
      </w:r>
      <w:r w:rsidRPr="00A972CC">
        <w:rPr>
          <w:rFonts w:ascii="Tahoma" w:hAnsi="Tahoma" w:cs="Tahoma" w:hint="eastAsia"/>
          <w:sz w:val="18"/>
          <w:szCs w:val="18"/>
          <w:rtl/>
        </w:rPr>
        <w:t>קיו</w:t>
      </w:r>
      <w:r w:rsidRPr="00A972CC">
        <w:rPr>
          <w:rFonts w:ascii="Tahoma" w:hAnsi="Tahoma" w:cs="Tahoma" w:hint="cs"/>
          <w:sz w:val="18"/>
          <w:szCs w:val="18"/>
          <w:rtl/>
        </w:rPr>
        <w:t>מן</w:t>
      </w:r>
      <w:r w:rsidRPr="00A972CC">
        <w:rPr>
          <w:rFonts w:ascii="Tahoma" w:hAnsi="Tahoma" w:cs="Tahoma"/>
          <w:sz w:val="18"/>
          <w:szCs w:val="18"/>
          <w:rtl/>
        </w:rPr>
        <w:t xml:space="preserve"> </w:t>
      </w:r>
      <w:r w:rsidRPr="00A972CC">
        <w:rPr>
          <w:rFonts w:ascii="Tahoma" w:hAnsi="Tahoma" w:cs="Tahoma" w:hint="cs"/>
          <w:sz w:val="18"/>
          <w:szCs w:val="18"/>
          <w:rtl/>
        </w:rPr>
        <w:t xml:space="preserve">של </w:t>
      </w:r>
      <w:r w:rsidRPr="00A972CC">
        <w:rPr>
          <w:rFonts w:ascii="Tahoma" w:hAnsi="Tahoma" w:cs="Tahoma"/>
          <w:sz w:val="18"/>
          <w:szCs w:val="18"/>
          <w:rtl/>
        </w:rPr>
        <w:t xml:space="preserve">הדרכות לעובדים </w:t>
      </w:r>
      <w:r w:rsidRPr="00A972CC">
        <w:rPr>
          <w:rFonts w:ascii="Tahoma" w:hAnsi="Tahoma" w:cs="Tahoma" w:hint="eastAsia"/>
          <w:sz w:val="18"/>
          <w:szCs w:val="18"/>
          <w:rtl/>
        </w:rPr>
        <w:t>כך</w:t>
      </w:r>
      <w:r w:rsidRPr="00A972CC">
        <w:rPr>
          <w:rFonts w:ascii="Tahoma" w:hAnsi="Tahoma" w:cs="Tahoma"/>
          <w:sz w:val="18"/>
          <w:szCs w:val="18"/>
          <w:rtl/>
        </w:rPr>
        <w:t xml:space="preserve"> </w:t>
      </w:r>
      <w:r w:rsidRPr="00A972CC">
        <w:rPr>
          <w:rFonts w:ascii="Tahoma" w:hAnsi="Tahoma" w:cs="Tahoma" w:hint="eastAsia"/>
          <w:sz w:val="18"/>
          <w:szCs w:val="18"/>
          <w:rtl/>
        </w:rPr>
        <w:t>שתחול</w:t>
      </w:r>
      <w:r w:rsidRPr="00A972CC">
        <w:rPr>
          <w:rFonts w:ascii="Tahoma" w:hAnsi="Tahoma" w:cs="Tahoma"/>
          <w:sz w:val="18"/>
          <w:szCs w:val="18"/>
          <w:rtl/>
        </w:rPr>
        <w:t xml:space="preserve"> על מעסיקים מעל גודל מסוים, </w:t>
      </w:r>
      <w:r w:rsidRPr="00A972CC">
        <w:rPr>
          <w:rFonts w:ascii="Tahoma" w:hAnsi="Tahoma" w:cs="Tahoma" w:hint="eastAsia"/>
          <w:sz w:val="18"/>
          <w:szCs w:val="18"/>
          <w:rtl/>
        </w:rPr>
        <w:t>לרבות</w:t>
      </w:r>
      <w:r w:rsidRPr="00A972CC">
        <w:rPr>
          <w:rFonts w:ascii="Tahoma" w:hAnsi="Tahoma" w:cs="Tahoma"/>
          <w:sz w:val="18"/>
          <w:szCs w:val="18"/>
          <w:rtl/>
        </w:rPr>
        <w:t xml:space="preserve"> רשויות מקומיות</w:t>
      </w:r>
      <w:r w:rsidRPr="00A972CC">
        <w:rPr>
          <w:rFonts w:ascii="Tahoma" w:hAnsi="Tahoma" w:cs="Tahoma" w:hint="cs"/>
          <w:sz w:val="18"/>
          <w:szCs w:val="18"/>
          <w:rtl/>
        </w:rPr>
        <w:t>, אך</w:t>
      </w:r>
      <w:r w:rsidRPr="00A972CC">
        <w:rPr>
          <w:rFonts w:ascii="Tahoma" w:hAnsi="Tahoma" w:cs="Tahoma"/>
          <w:sz w:val="18"/>
          <w:szCs w:val="18"/>
          <w:rtl/>
        </w:rPr>
        <w:t xml:space="preserve"> הבחינה הופסקה בתחילת שנת 2017 עקב סדרי עדיפויות של המשרד והצורך לבצע תיקון חקיקה ביחס לתקנון לדוגמה שבתוספת לתקנות</w:t>
      </w:r>
      <w:r w:rsidRPr="00A972CC">
        <w:rPr>
          <w:rFonts w:ascii="Tahoma" w:hAnsi="Tahoma" w:cs="Tahoma" w:hint="cs"/>
          <w:sz w:val="18"/>
          <w:szCs w:val="18"/>
          <w:rtl/>
        </w:rPr>
        <w:t>, כדי להתאימו לשינויי חקיקה שנעשו בחוק.</w:t>
      </w:r>
    </w:p>
    <w:p w:rsidR="00F33433" w:rsidRPr="00A972CC" w:rsidP="006D0422">
      <w:pPr>
        <w:pStyle w:val="RESHET"/>
        <w:rPr>
          <w:rtl/>
        </w:rPr>
      </w:pPr>
      <w:r w:rsidRPr="00A972CC">
        <w:rPr>
          <w:rFonts w:hint="eastAsia"/>
          <w:rtl/>
        </w:rPr>
        <w:t>נוכח</w:t>
      </w:r>
      <w:r w:rsidRPr="00A972CC">
        <w:rPr>
          <w:rtl/>
        </w:rPr>
        <w:t xml:space="preserve"> מאפייני הרשויות המקומיות</w:t>
      </w:r>
      <w:r w:rsidRPr="00A972CC">
        <w:rPr>
          <w:rFonts w:hint="cs"/>
          <w:rtl/>
        </w:rPr>
        <w:t>,</w:t>
      </w:r>
      <w:r w:rsidRPr="00A972CC">
        <w:rPr>
          <w:rtl/>
        </w:rPr>
        <w:t xml:space="preserve"> המעסיקות עובדים רבים הבאים במגע עם תושבים על בסיס יומי, על משרד המשפטים</w:t>
      </w:r>
      <w:r w:rsidRPr="00A972CC">
        <w:rPr>
          <w:rFonts w:hint="cs"/>
          <w:rtl/>
        </w:rPr>
        <w:t>,</w:t>
      </w:r>
      <w:r w:rsidRPr="00A972CC">
        <w:rPr>
          <w:rtl/>
        </w:rPr>
        <w:t xml:space="preserve"> ב</w:t>
      </w:r>
      <w:r w:rsidRPr="00A972CC">
        <w:rPr>
          <w:rFonts w:hint="cs"/>
          <w:rtl/>
        </w:rPr>
        <w:t>תיאום עם</w:t>
      </w:r>
      <w:r w:rsidRPr="00A972CC">
        <w:rPr>
          <w:rtl/>
        </w:rPr>
        <w:t xml:space="preserve"> משרד הפנים</w:t>
      </w:r>
      <w:r w:rsidRPr="00A972CC">
        <w:rPr>
          <w:rFonts w:hint="cs"/>
          <w:rtl/>
        </w:rPr>
        <w:t>,</w:t>
      </w:r>
      <w:r w:rsidRPr="00A972CC">
        <w:rPr>
          <w:rtl/>
        </w:rPr>
        <w:t xml:space="preserve"> ל</w:t>
      </w:r>
      <w:r w:rsidRPr="00A972CC">
        <w:rPr>
          <w:rFonts w:hint="cs"/>
          <w:rtl/>
        </w:rPr>
        <w:t xml:space="preserve">שוב ולשקול את </w:t>
      </w:r>
      <w:r w:rsidRPr="00A972CC">
        <w:rPr>
          <w:rtl/>
        </w:rPr>
        <w:t>הרחבת הוראות</w:t>
      </w:r>
      <w:r w:rsidRPr="00A972CC">
        <w:rPr>
          <w:rFonts w:hint="cs"/>
          <w:rtl/>
        </w:rPr>
        <w:t>יו של</w:t>
      </w:r>
      <w:r w:rsidRPr="00A972CC">
        <w:rPr>
          <w:rtl/>
        </w:rPr>
        <w:t xml:space="preserve"> התיקון לתקנות</w:t>
      </w:r>
      <w:r w:rsidRPr="00A972CC">
        <w:rPr>
          <w:rFonts w:hint="cs"/>
          <w:rtl/>
        </w:rPr>
        <w:t>,</w:t>
      </w:r>
      <w:r w:rsidRPr="00A972CC">
        <w:rPr>
          <w:rtl/>
        </w:rPr>
        <w:t xml:space="preserve"> כך שרשויות מקומיות </w:t>
      </w:r>
      <w:r w:rsidRPr="00A972CC">
        <w:rPr>
          <w:rFonts w:hint="cs"/>
          <w:rtl/>
        </w:rPr>
        <w:t xml:space="preserve">יחויבו בקיום </w:t>
      </w:r>
      <w:r w:rsidRPr="00A972CC">
        <w:rPr>
          <w:rtl/>
        </w:rPr>
        <w:t>הדרכות לעובדיהן</w:t>
      </w:r>
      <w:r w:rsidRPr="00A972CC">
        <w:rPr>
          <w:rFonts w:hint="cs"/>
          <w:rtl/>
        </w:rPr>
        <w:t>,</w:t>
      </w:r>
      <w:r w:rsidRPr="00A972CC">
        <w:rPr>
          <w:rtl/>
        </w:rPr>
        <w:t xml:space="preserve"> לצורך הטמעת</w:t>
      </w:r>
      <w:r w:rsidRPr="00A972CC">
        <w:rPr>
          <w:rFonts w:hint="cs"/>
          <w:rtl/>
        </w:rPr>
        <w:t>ו של</w:t>
      </w:r>
      <w:r w:rsidRPr="00A972CC">
        <w:rPr>
          <w:rtl/>
        </w:rPr>
        <w:t xml:space="preserve"> איסור </w:t>
      </w:r>
      <w:r w:rsidRPr="00A972CC">
        <w:rPr>
          <w:rFonts w:hint="cs"/>
          <w:rtl/>
        </w:rPr>
        <w:t>ה</w:t>
      </w:r>
      <w:r w:rsidRPr="00A972CC">
        <w:rPr>
          <w:rtl/>
        </w:rPr>
        <w:t>הטרד</w:t>
      </w:r>
      <w:r w:rsidRPr="00A972CC">
        <w:rPr>
          <w:rFonts w:hint="cs"/>
          <w:rtl/>
        </w:rPr>
        <w:t>ה</w:t>
      </w:r>
      <w:r w:rsidRPr="00A972CC">
        <w:rPr>
          <w:rtl/>
        </w:rPr>
        <w:t xml:space="preserve"> </w:t>
      </w:r>
      <w:r w:rsidRPr="00A972CC">
        <w:rPr>
          <w:rFonts w:hint="eastAsia"/>
          <w:rtl/>
        </w:rPr>
        <w:t>וליצירת</w:t>
      </w:r>
      <w:r w:rsidRPr="00A972CC">
        <w:rPr>
          <w:rtl/>
        </w:rPr>
        <w:t xml:space="preserve"> תרבות ארגונית </w:t>
      </w:r>
      <w:r w:rsidRPr="00A972CC">
        <w:rPr>
          <w:rFonts w:hint="cs"/>
          <w:rtl/>
        </w:rPr>
        <w:t>בעלת</w:t>
      </w:r>
      <w:r w:rsidRPr="00A972CC">
        <w:rPr>
          <w:rtl/>
        </w:rPr>
        <w:t xml:space="preserve"> אפס סובלנות להטרדות </w:t>
      </w:r>
      <w:r w:rsidRPr="00A972CC">
        <w:rPr>
          <w:rFonts w:hint="eastAsia"/>
          <w:rtl/>
        </w:rPr>
        <w:t>מיניות</w:t>
      </w:r>
      <w:r w:rsidRPr="00A972CC">
        <w:rPr>
          <w:rFonts w:hint="cs"/>
          <w:rtl/>
        </w:rPr>
        <w:t xml:space="preserve">. </w:t>
      </w:r>
    </w:p>
    <w:p w:rsidR="00F33433" w:rsidRPr="00A972CC" w:rsidP="006D0422">
      <w:pPr>
        <w:spacing w:line="240" w:lineRule="exact"/>
        <w:ind w:right="2268"/>
        <w:jc w:val="both"/>
        <w:rPr>
          <w:rFonts w:ascii="Tahoma" w:hAnsi="Tahoma" w:cs="Tahoma"/>
          <w:sz w:val="18"/>
          <w:szCs w:val="18"/>
          <w:rtl/>
        </w:rPr>
      </w:pPr>
    </w:p>
    <w:p w:rsidR="00F33433" w:rsidRPr="003C7116" w:rsidP="006D0422">
      <w:pPr>
        <w:pStyle w:val="KOT4"/>
      </w:pPr>
      <w:r w:rsidRPr="00DD5F67">
        <w:rPr>
          <w:rFonts w:hint="eastAsia"/>
          <w:rtl/>
        </w:rPr>
        <w:t>ה</w:t>
      </w:r>
      <w:r>
        <w:rPr>
          <w:rFonts w:hint="cs"/>
          <w:rtl/>
        </w:rPr>
        <w:t>י</w:t>
      </w:r>
      <w:r w:rsidRPr="00DD5F67">
        <w:rPr>
          <w:rFonts w:hint="eastAsia"/>
          <w:rtl/>
        </w:rPr>
        <w:t>עדר</w:t>
      </w:r>
      <w:r w:rsidRPr="00DD5F67">
        <w:rPr>
          <w:rtl/>
        </w:rPr>
        <w:t xml:space="preserve"> </w:t>
      </w:r>
      <w:r w:rsidRPr="00DD5F67">
        <w:rPr>
          <w:rFonts w:hint="eastAsia"/>
          <w:rtl/>
        </w:rPr>
        <w:t>מידע</w:t>
      </w:r>
      <w:r w:rsidRPr="00DD5F67">
        <w:rPr>
          <w:rtl/>
        </w:rPr>
        <w:t xml:space="preserve"> </w:t>
      </w:r>
      <w:r w:rsidRPr="00DD5F67">
        <w:rPr>
          <w:rFonts w:hint="eastAsia"/>
          <w:rtl/>
        </w:rPr>
        <w:t>על</w:t>
      </w:r>
      <w:r w:rsidRPr="00DD5F67">
        <w:rPr>
          <w:rtl/>
        </w:rPr>
        <w:t xml:space="preserve"> </w:t>
      </w:r>
      <w:r w:rsidRPr="00DD5F67">
        <w:rPr>
          <w:rFonts w:hint="eastAsia"/>
          <w:rtl/>
        </w:rPr>
        <w:t>מועמדים</w:t>
      </w:r>
      <w:r w:rsidRPr="00DD5F67">
        <w:rPr>
          <w:rtl/>
        </w:rPr>
        <w:t xml:space="preserve"> </w:t>
      </w:r>
      <w:r w:rsidRPr="00DD5F67">
        <w:rPr>
          <w:rFonts w:hint="eastAsia"/>
          <w:rtl/>
        </w:rPr>
        <w:t>למשרה</w:t>
      </w:r>
      <w:r w:rsidRPr="00DD5F67">
        <w:rPr>
          <w:rtl/>
        </w:rPr>
        <w:t xml:space="preserve"> </w:t>
      </w:r>
      <w:r w:rsidRPr="00DD5F67">
        <w:rPr>
          <w:rFonts w:hint="eastAsia"/>
          <w:rtl/>
        </w:rPr>
        <w:t>ברשויות</w:t>
      </w:r>
      <w:r w:rsidRPr="00DD5F67">
        <w:rPr>
          <w:rtl/>
        </w:rPr>
        <w:t xml:space="preserve"> </w:t>
      </w:r>
      <w:r w:rsidRPr="00DD5F67">
        <w:rPr>
          <w:rFonts w:hint="eastAsia"/>
          <w:rtl/>
        </w:rPr>
        <w:t>המקומיות</w:t>
      </w:r>
      <w:r w:rsidRPr="00DD5F67">
        <w:rPr>
          <w:rtl/>
        </w:rPr>
        <w:t xml:space="preserve"> </w:t>
      </w:r>
      <w:r>
        <w:rPr>
          <w:rFonts w:hint="cs"/>
          <w:rtl/>
        </w:rPr>
        <w:t>ה</w:t>
      </w:r>
      <w:r w:rsidRPr="00DD5F67">
        <w:rPr>
          <w:rFonts w:hint="eastAsia"/>
          <w:rtl/>
        </w:rPr>
        <w:t>נוגע</w:t>
      </w:r>
      <w:r w:rsidRPr="00DD5F67">
        <w:rPr>
          <w:rtl/>
        </w:rPr>
        <w:t xml:space="preserve"> </w:t>
      </w:r>
      <w:r w:rsidRPr="00DD5F67">
        <w:rPr>
          <w:rFonts w:hint="eastAsia"/>
          <w:rtl/>
        </w:rPr>
        <w:t>להטרדות</w:t>
      </w:r>
      <w:r w:rsidRPr="00DD5F67">
        <w:rPr>
          <w:rtl/>
        </w:rPr>
        <w:t xml:space="preserve"> </w:t>
      </w:r>
      <w:r w:rsidRPr="00DD5F67">
        <w:rPr>
          <w:rFonts w:hint="eastAsia"/>
          <w:rtl/>
        </w:rPr>
        <w:t>מיניות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eastAsia"/>
          <w:sz w:val="18"/>
          <w:szCs w:val="18"/>
          <w:rtl/>
        </w:rPr>
        <w:t>אדם</w:t>
      </w:r>
      <w:r w:rsidRPr="00A972CC">
        <w:rPr>
          <w:rFonts w:ascii="Tahoma" w:hAnsi="Tahoma" w:cs="Tahoma"/>
          <w:sz w:val="18"/>
          <w:szCs w:val="18"/>
          <w:rtl/>
        </w:rPr>
        <w:t xml:space="preserve"> שהתקבל לעבודה ברשות המקומית </w:t>
      </w:r>
      <w:r w:rsidRPr="00A972CC">
        <w:rPr>
          <w:rFonts w:ascii="Tahoma" w:hAnsi="Tahoma" w:cs="Tahoma" w:hint="cs"/>
          <w:sz w:val="18"/>
          <w:szCs w:val="18"/>
          <w:rtl/>
        </w:rPr>
        <w:t>ו</w:t>
      </w:r>
      <w:r w:rsidRPr="00A972CC">
        <w:rPr>
          <w:rFonts w:ascii="Tahoma" w:hAnsi="Tahoma" w:cs="Tahoma"/>
          <w:sz w:val="18"/>
          <w:szCs w:val="18"/>
          <w:rtl/>
        </w:rPr>
        <w:t xml:space="preserve">מתנהל נגדו הליך פלילי או משמעתי </w:t>
      </w:r>
      <w:r w:rsidRPr="00A972CC">
        <w:rPr>
          <w:rFonts w:ascii="Tahoma" w:hAnsi="Tahoma" w:cs="Tahoma" w:hint="cs"/>
          <w:sz w:val="18"/>
          <w:szCs w:val="18"/>
          <w:rtl/>
        </w:rPr>
        <w:t>על הטרדה מינית</w:t>
      </w:r>
      <w:r w:rsidRPr="00A972CC">
        <w:rPr>
          <w:rFonts w:ascii="Tahoma" w:hAnsi="Tahoma" w:cs="Tahoma"/>
          <w:sz w:val="18"/>
          <w:szCs w:val="18"/>
          <w:rtl/>
        </w:rPr>
        <w:t xml:space="preserve">, </w:t>
      </w:r>
      <w:r w:rsidRPr="00A972CC">
        <w:rPr>
          <w:rFonts w:ascii="Tahoma" w:hAnsi="Tahoma" w:cs="Tahoma" w:hint="cs"/>
          <w:sz w:val="18"/>
          <w:szCs w:val="18"/>
          <w:rtl/>
        </w:rPr>
        <w:t>כל שכן אם הורשע בדין,</w:t>
      </w:r>
      <w:r w:rsidRPr="00A972CC">
        <w:rPr>
          <w:rFonts w:ascii="Tahoma" w:hAnsi="Tahoma" w:cs="Tahoma"/>
          <w:sz w:val="18"/>
          <w:szCs w:val="18"/>
          <w:rtl/>
        </w:rPr>
        <w:t xml:space="preserve"> עלול לחשוף תושבים ועובדים להטרדה מינית ולפגוע בתדמית הרשות המקומית ובאמון הציבור בה. "בלא אמון הציבור ברשויות הציבור יעמדו הרשויות ככלי ריק. אמון הציבור היא המשענת של רשויות הציבור, והוא המאפשר להן למלא את </w:t>
      </w:r>
      <w:r w:rsidRPr="00A972CC">
        <w:rPr>
          <w:rFonts w:ascii="Tahoma" w:hAnsi="Tahoma" w:cs="Tahoma" w:hint="eastAsia"/>
          <w:sz w:val="18"/>
          <w:szCs w:val="18"/>
          <w:rtl/>
        </w:rPr>
        <w:t>תפקידן</w:t>
      </w:r>
      <w:r w:rsidRPr="00A972CC">
        <w:rPr>
          <w:rFonts w:ascii="Tahoma" w:hAnsi="Tahoma" w:cs="Tahoma"/>
          <w:sz w:val="18"/>
          <w:szCs w:val="18"/>
          <w:rtl/>
        </w:rPr>
        <w:t xml:space="preserve">. </w:t>
      </w:r>
      <w:r w:rsidRPr="00A972CC">
        <w:rPr>
          <w:rFonts w:ascii="Tahoma" w:hAnsi="Tahoma" w:cs="Tahoma" w:hint="eastAsia"/>
          <w:sz w:val="18"/>
          <w:szCs w:val="18"/>
          <w:rtl/>
        </w:rPr>
        <w:t>מינויו</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בעל</w:t>
      </w:r>
      <w:r w:rsidRPr="00A972CC">
        <w:rPr>
          <w:rFonts w:ascii="Tahoma" w:hAnsi="Tahoma" w:cs="Tahoma"/>
          <w:sz w:val="18"/>
          <w:szCs w:val="18"/>
          <w:rtl/>
        </w:rPr>
        <w:t xml:space="preserve"> </w:t>
      </w:r>
      <w:r w:rsidRPr="00A972CC">
        <w:rPr>
          <w:rFonts w:ascii="Tahoma" w:hAnsi="Tahoma" w:cs="Tahoma" w:hint="eastAsia"/>
          <w:sz w:val="18"/>
          <w:szCs w:val="18"/>
          <w:rtl/>
        </w:rPr>
        <w:t>עבר</w:t>
      </w:r>
      <w:r w:rsidRPr="00A972CC">
        <w:rPr>
          <w:rFonts w:ascii="Tahoma" w:hAnsi="Tahoma" w:cs="Tahoma"/>
          <w:sz w:val="18"/>
          <w:szCs w:val="18"/>
          <w:rtl/>
        </w:rPr>
        <w:t xml:space="preserve"> </w:t>
      </w:r>
      <w:r w:rsidRPr="00A972CC">
        <w:rPr>
          <w:rFonts w:ascii="Tahoma" w:hAnsi="Tahoma" w:cs="Tahoma" w:hint="eastAsia"/>
          <w:sz w:val="18"/>
          <w:szCs w:val="18"/>
          <w:rtl/>
        </w:rPr>
        <w:t>פלילי</w:t>
      </w:r>
      <w:r w:rsidRPr="00A972CC">
        <w:rPr>
          <w:rFonts w:ascii="Tahoma" w:hAnsi="Tahoma" w:cs="Tahoma"/>
          <w:sz w:val="18"/>
          <w:szCs w:val="18"/>
          <w:rtl/>
        </w:rPr>
        <w:t xml:space="preserve"> ובעיקר בעל עבר פלילי מכביד כגון מי שעבר עבירה שיש עמה קלון </w:t>
      </w:r>
      <w:r w:rsidRPr="00A972CC">
        <w:rPr>
          <w:rFonts w:ascii="Tahoma" w:hAnsi="Tahoma" w:cs="Tahoma" w:hint="eastAsia"/>
          <w:sz w:val="18"/>
          <w:szCs w:val="18"/>
          <w:rtl/>
        </w:rPr>
        <w:t>פוגע</w:t>
      </w:r>
      <w:r w:rsidRPr="00A972CC">
        <w:rPr>
          <w:rFonts w:ascii="Tahoma" w:hAnsi="Tahoma" w:cs="Tahoma"/>
          <w:sz w:val="18"/>
          <w:szCs w:val="18"/>
          <w:rtl/>
        </w:rPr>
        <w:t xml:space="preserve"> </w:t>
      </w:r>
      <w:r w:rsidRPr="00A972CC">
        <w:rPr>
          <w:rFonts w:ascii="Tahoma" w:hAnsi="Tahoma" w:cs="Tahoma" w:hint="eastAsia"/>
          <w:sz w:val="18"/>
          <w:szCs w:val="18"/>
          <w:rtl/>
        </w:rPr>
        <w:t>באינטרסים</w:t>
      </w:r>
      <w:r w:rsidRPr="00A972CC">
        <w:rPr>
          <w:rFonts w:ascii="Tahoma" w:hAnsi="Tahoma" w:cs="Tahoma"/>
          <w:sz w:val="18"/>
          <w:szCs w:val="18"/>
          <w:rtl/>
        </w:rPr>
        <w:t xml:space="preserve"> </w:t>
      </w:r>
      <w:r w:rsidRPr="00A972CC">
        <w:rPr>
          <w:rFonts w:ascii="Tahoma" w:hAnsi="Tahoma" w:cs="Tahoma" w:hint="eastAsia"/>
          <w:sz w:val="18"/>
          <w:szCs w:val="18"/>
          <w:rtl/>
        </w:rPr>
        <w:t>החיוניים</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השירות</w:t>
      </w:r>
      <w:r w:rsidRPr="00A972CC">
        <w:rPr>
          <w:rFonts w:ascii="Tahoma" w:hAnsi="Tahoma" w:cs="Tahoma"/>
          <w:sz w:val="18"/>
          <w:szCs w:val="18"/>
          <w:rtl/>
        </w:rPr>
        <w:t xml:space="preserve"> </w:t>
      </w:r>
      <w:r w:rsidRPr="00A972CC">
        <w:rPr>
          <w:rFonts w:ascii="Tahoma" w:hAnsi="Tahoma" w:cs="Tahoma" w:hint="eastAsia"/>
          <w:sz w:val="18"/>
          <w:szCs w:val="18"/>
          <w:rtl/>
        </w:rPr>
        <w:t>הציבורי</w:t>
      </w:r>
      <w:r w:rsidRPr="00A972CC">
        <w:rPr>
          <w:rFonts w:ascii="Tahoma" w:hAnsi="Tahoma" w:cs="Tahoma"/>
          <w:sz w:val="18"/>
          <w:szCs w:val="18"/>
          <w:rtl/>
        </w:rPr>
        <w:t>"</w:t>
      </w:r>
      <w:r>
        <w:rPr>
          <w:rStyle w:val="FootnoteReference0"/>
          <w:rFonts w:ascii="Tahoma" w:hAnsi="Tahoma" w:cs="Tahoma"/>
          <w:sz w:val="18"/>
          <w:szCs w:val="18"/>
          <w:rtl/>
        </w:rPr>
        <w:footnoteReference w:id="32"/>
      </w:r>
      <w:r w:rsidRPr="00A972CC">
        <w:rPr>
          <w:rFonts w:ascii="Tahoma" w:hAnsi="Tahoma" w:cs="Tahoma"/>
          <w:sz w:val="18"/>
          <w:szCs w:val="18"/>
          <w:rtl/>
        </w:rPr>
        <w:t>.</w:t>
      </w:r>
      <w:r w:rsidRPr="00A972CC">
        <w:rPr>
          <w:rFonts w:ascii="Tahoma" w:hAnsi="Tahoma" w:cs="Tahoma" w:hint="cs"/>
          <w:sz w:val="18"/>
          <w:szCs w:val="18"/>
          <w:rtl/>
        </w:rPr>
        <w:t xml:space="preserve"> הדבר חמור יותר כשמדובר בקבלת עובדים למוסדות חינוך או למתקנים אחרים שיש בהם קשר עם קטינים.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eastAsia"/>
          <w:sz w:val="18"/>
          <w:szCs w:val="18"/>
          <w:rtl/>
        </w:rPr>
        <w:t>בינואר</w:t>
      </w:r>
      <w:r w:rsidRPr="00A972CC">
        <w:rPr>
          <w:rFonts w:ascii="Tahoma" w:hAnsi="Tahoma" w:cs="Tahoma"/>
          <w:sz w:val="18"/>
          <w:szCs w:val="18"/>
          <w:rtl/>
        </w:rPr>
        <w:t xml:space="preserve"> 2019 </w:t>
      </w:r>
      <w:r w:rsidRPr="00A972CC">
        <w:rPr>
          <w:rFonts w:ascii="Tahoma" w:hAnsi="Tahoma" w:cs="Tahoma" w:hint="eastAsia"/>
          <w:sz w:val="18"/>
          <w:szCs w:val="18"/>
          <w:rtl/>
        </w:rPr>
        <w:t>חוקק</w:t>
      </w:r>
      <w:r w:rsidRPr="00A972CC">
        <w:rPr>
          <w:rFonts w:ascii="Tahoma" w:hAnsi="Tahoma" w:cs="Tahoma"/>
          <w:sz w:val="18"/>
          <w:szCs w:val="18"/>
          <w:rtl/>
        </w:rPr>
        <w:t xml:space="preserve"> </w:t>
      </w:r>
      <w:r w:rsidRPr="00A972CC">
        <w:rPr>
          <w:rFonts w:ascii="Tahoma" w:hAnsi="Tahoma" w:cs="Tahoma" w:hint="eastAsia"/>
          <w:sz w:val="18"/>
          <w:szCs w:val="18"/>
          <w:rtl/>
        </w:rPr>
        <w:t>חוק</w:t>
      </w:r>
      <w:r w:rsidRPr="00A972CC">
        <w:rPr>
          <w:rFonts w:ascii="Tahoma" w:hAnsi="Tahoma" w:cs="Tahoma"/>
          <w:sz w:val="18"/>
          <w:szCs w:val="18"/>
          <w:rtl/>
        </w:rPr>
        <w:t xml:space="preserve"> </w:t>
      </w:r>
      <w:r w:rsidRPr="00A972CC">
        <w:rPr>
          <w:rFonts w:ascii="Tahoma" w:hAnsi="Tahoma" w:cs="Tahoma" w:hint="eastAsia"/>
          <w:sz w:val="18"/>
          <w:szCs w:val="18"/>
          <w:rtl/>
        </w:rPr>
        <w:t>המידע</w:t>
      </w:r>
      <w:r w:rsidRPr="00A972CC">
        <w:rPr>
          <w:rFonts w:ascii="Tahoma" w:hAnsi="Tahoma" w:cs="Tahoma"/>
          <w:sz w:val="18"/>
          <w:szCs w:val="18"/>
          <w:rtl/>
        </w:rPr>
        <w:t xml:space="preserve"> </w:t>
      </w:r>
      <w:r w:rsidRPr="00A972CC">
        <w:rPr>
          <w:rFonts w:ascii="Tahoma" w:hAnsi="Tahoma" w:cs="Tahoma" w:hint="eastAsia"/>
          <w:sz w:val="18"/>
          <w:szCs w:val="18"/>
          <w:rtl/>
        </w:rPr>
        <w:t>הפלילי</w:t>
      </w:r>
      <w:r w:rsidRPr="00A972CC">
        <w:rPr>
          <w:rFonts w:ascii="Tahoma" w:hAnsi="Tahoma" w:cs="Tahoma"/>
          <w:sz w:val="18"/>
          <w:szCs w:val="18"/>
          <w:rtl/>
        </w:rPr>
        <w:t xml:space="preserve"> </w:t>
      </w:r>
      <w:r w:rsidRPr="00A972CC">
        <w:rPr>
          <w:rFonts w:ascii="Tahoma" w:hAnsi="Tahoma" w:cs="Tahoma" w:hint="eastAsia"/>
          <w:sz w:val="18"/>
          <w:szCs w:val="18"/>
          <w:rtl/>
        </w:rPr>
        <w:t>ותקנת</w:t>
      </w:r>
      <w:r w:rsidRPr="00A972CC">
        <w:rPr>
          <w:rFonts w:ascii="Tahoma" w:hAnsi="Tahoma" w:cs="Tahoma"/>
          <w:sz w:val="18"/>
          <w:szCs w:val="18"/>
          <w:rtl/>
        </w:rPr>
        <w:t xml:space="preserve"> </w:t>
      </w:r>
      <w:r w:rsidRPr="00A972CC">
        <w:rPr>
          <w:rFonts w:ascii="Tahoma" w:hAnsi="Tahoma" w:cs="Tahoma" w:hint="eastAsia"/>
          <w:sz w:val="18"/>
          <w:szCs w:val="18"/>
          <w:rtl/>
        </w:rPr>
        <w:t>השבים</w:t>
      </w:r>
      <w:r w:rsidRPr="00A972CC">
        <w:rPr>
          <w:rFonts w:ascii="Tahoma" w:hAnsi="Tahoma" w:cs="Tahoma"/>
          <w:sz w:val="18"/>
          <w:szCs w:val="18"/>
          <w:rtl/>
        </w:rPr>
        <w:t xml:space="preserve">, </w:t>
      </w:r>
      <w:r w:rsidRPr="00A972CC">
        <w:rPr>
          <w:rFonts w:ascii="Tahoma" w:hAnsi="Tahoma" w:cs="Tahoma" w:hint="eastAsia"/>
          <w:sz w:val="18"/>
          <w:szCs w:val="18"/>
          <w:rtl/>
        </w:rPr>
        <w:t>התשע</w:t>
      </w:r>
      <w:r w:rsidRPr="00A972CC">
        <w:rPr>
          <w:rFonts w:ascii="Tahoma" w:hAnsi="Tahoma" w:cs="Tahoma"/>
          <w:sz w:val="18"/>
          <w:szCs w:val="18"/>
          <w:rtl/>
        </w:rPr>
        <w:t>"ט-2019</w:t>
      </w:r>
      <w:r>
        <w:rPr>
          <w:rStyle w:val="FootnoteReference0"/>
          <w:rFonts w:ascii="Tahoma" w:hAnsi="Tahoma" w:cs="Tahoma"/>
          <w:sz w:val="18"/>
          <w:szCs w:val="18"/>
          <w:rtl/>
        </w:rPr>
        <w:footnoteReference w:id="33"/>
      </w:r>
      <w:r w:rsidRPr="00A972CC">
        <w:rPr>
          <w:rFonts w:ascii="Tahoma" w:hAnsi="Tahoma" w:cs="Tahoma" w:hint="cs"/>
          <w:sz w:val="18"/>
          <w:szCs w:val="18"/>
          <w:rtl/>
        </w:rPr>
        <w:t>, שביטל את חוק המרשם הפלילי ותקנת השבים, התשמ"א-1981 (להלן - חוק המרשם הפלילי). החוק החדש מ</w:t>
      </w:r>
      <w:r w:rsidRPr="00A972CC">
        <w:rPr>
          <w:rFonts w:ascii="Tahoma" w:hAnsi="Tahoma" w:cs="Tahoma" w:hint="eastAsia"/>
          <w:sz w:val="18"/>
          <w:szCs w:val="18"/>
          <w:rtl/>
        </w:rPr>
        <w:t>אפשר</w:t>
      </w:r>
      <w:r w:rsidRPr="00A972CC">
        <w:rPr>
          <w:rFonts w:ascii="Tahoma" w:hAnsi="Tahoma" w:cs="Tahoma"/>
          <w:sz w:val="18"/>
          <w:szCs w:val="18"/>
          <w:rtl/>
        </w:rPr>
        <w:t xml:space="preserve"> </w:t>
      </w:r>
      <w:r w:rsidRPr="00A972CC">
        <w:rPr>
          <w:rFonts w:ascii="Tahoma" w:hAnsi="Tahoma" w:cs="Tahoma" w:hint="eastAsia"/>
          <w:sz w:val="18"/>
          <w:szCs w:val="18"/>
          <w:rtl/>
        </w:rPr>
        <w:t>לראשונ</w:t>
      </w:r>
      <w:r w:rsidRPr="00A972CC">
        <w:rPr>
          <w:rFonts w:ascii="Tahoma" w:hAnsi="Tahoma" w:cs="Tahoma" w:hint="cs"/>
          <w:sz w:val="18"/>
          <w:szCs w:val="18"/>
          <w:rtl/>
        </w:rPr>
        <w:t>ה ליועץ משפטי של רשות מקומית</w:t>
      </w:r>
      <w:r w:rsidRPr="00A972CC">
        <w:rPr>
          <w:rFonts w:ascii="Tahoma" w:hAnsi="Tahoma" w:cs="Tahoma"/>
          <w:sz w:val="18"/>
          <w:szCs w:val="18"/>
          <w:rtl/>
        </w:rPr>
        <w:t xml:space="preserve"> ל</w:t>
      </w:r>
      <w:r w:rsidRPr="00A972CC">
        <w:rPr>
          <w:rFonts w:ascii="Tahoma" w:hAnsi="Tahoma" w:cs="Tahoma" w:hint="cs"/>
          <w:sz w:val="18"/>
          <w:szCs w:val="18"/>
          <w:rtl/>
        </w:rPr>
        <w:t>התנות את מינויו של מועמד למשרה כלשהי ברשות ב</w:t>
      </w:r>
      <w:r w:rsidRPr="00A972CC">
        <w:rPr>
          <w:rFonts w:ascii="Tahoma" w:hAnsi="Tahoma" w:cs="Tahoma"/>
          <w:sz w:val="18"/>
          <w:szCs w:val="18"/>
          <w:rtl/>
        </w:rPr>
        <w:t>בדיקת עברו הפלילי</w:t>
      </w:r>
      <w:r w:rsidRPr="00A972CC">
        <w:rPr>
          <w:rFonts w:ascii="Tahoma" w:hAnsi="Tahoma" w:cs="Tahoma" w:hint="cs"/>
          <w:sz w:val="18"/>
          <w:szCs w:val="18"/>
          <w:rtl/>
        </w:rPr>
        <w:t xml:space="preserve"> -</w:t>
      </w:r>
      <w:r w:rsidRPr="00A972CC">
        <w:rPr>
          <w:rFonts w:ascii="Tahoma" w:hAnsi="Tahoma" w:cs="Tahoma"/>
          <w:sz w:val="18"/>
          <w:szCs w:val="18"/>
          <w:rtl/>
        </w:rPr>
        <w:t xml:space="preserve"> בניגוד ל</w:t>
      </w:r>
      <w:r w:rsidRPr="00A972CC">
        <w:rPr>
          <w:rFonts w:ascii="Tahoma" w:hAnsi="Tahoma" w:cs="Tahoma" w:hint="cs"/>
          <w:sz w:val="18"/>
          <w:szCs w:val="18"/>
          <w:rtl/>
        </w:rPr>
        <w:t>חוק המרשם הפלילי, שהתיר ל</w:t>
      </w:r>
      <w:r w:rsidRPr="00A972CC">
        <w:rPr>
          <w:rFonts w:ascii="Tahoma" w:hAnsi="Tahoma" w:cs="Tahoma"/>
          <w:sz w:val="18"/>
          <w:szCs w:val="18"/>
          <w:rtl/>
        </w:rPr>
        <w:t>יועץ המשפטי של רשות מקומית</w:t>
      </w:r>
      <w:r>
        <w:rPr>
          <w:rStyle w:val="FootnoteReference0"/>
          <w:rFonts w:ascii="Tahoma" w:hAnsi="Tahoma" w:cs="Tahoma"/>
          <w:sz w:val="18"/>
          <w:szCs w:val="18"/>
          <w:rtl/>
        </w:rPr>
        <w:footnoteReference w:id="34"/>
      </w:r>
      <w:r w:rsidRPr="00A972CC">
        <w:rPr>
          <w:rFonts w:ascii="Tahoma" w:hAnsi="Tahoma" w:cs="Tahoma"/>
          <w:sz w:val="18"/>
          <w:szCs w:val="18"/>
          <w:rtl/>
        </w:rPr>
        <w:t xml:space="preserve"> לקבל </w:t>
      </w:r>
      <w:r w:rsidRPr="00A972CC">
        <w:rPr>
          <w:rFonts w:ascii="Tahoma" w:hAnsi="Tahoma" w:cs="Tahoma" w:hint="eastAsia"/>
          <w:sz w:val="18"/>
          <w:szCs w:val="18"/>
          <w:rtl/>
        </w:rPr>
        <w:t>מהמרשם</w:t>
      </w:r>
      <w:r w:rsidRPr="00A972CC">
        <w:rPr>
          <w:rFonts w:ascii="Tahoma" w:hAnsi="Tahoma" w:cs="Tahoma"/>
          <w:sz w:val="18"/>
          <w:szCs w:val="18"/>
          <w:rtl/>
        </w:rPr>
        <w:t xml:space="preserve"> </w:t>
      </w:r>
      <w:r w:rsidRPr="00A972CC">
        <w:rPr>
          <w:rFonts w:ascii="Tahoma" w:hAnsi="Tahoma" w:cs="Tahoma" w:hint="eastAsia"/>
          <w:sz w:val="18"/>
          <w:szCs w:val="18"/>
          <w:rtl/>
        </w:rPr>
        <w:t>ה</w:t>
      </w:r>
      <w:r w:rsidRPr="00A972CC">
        <w:rPr>
          <w:rFonts w:ascii="Tahoma" w:hAnsi="Tahoma" w:cs="Tahoma"/>
          <w:sz w:val="18"/>
          <w:szCs w:val="18"/>
          <w:rtl/>
        </w:rPr>
        <w:t xml:space="preserve">פלילי מידע רק </w:t>
      </w:r>
      <w:r w:rsidRPr="00A972CC">
        <w:rPr>
          <w:rFonts w:ascii="Tahoma" w:hAnsi="Tahoma" w:cs="Tahoma" w:hint="cs"/>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מועמדים</w:t>
      </w:r>
      <w:r w:rsidRPr="00A972CC">
        <w:rPr>
          <w:rFonts w:ascii="Tahoma" w:hAnsi="Tahoma" w:cs="Tahoma"/>
          <w:sz w:val="18"/>
          <w:szCs w:val="18"/>
          <w:rtl/>
        </w:rPr>
        <w:t xml:space="preserve"> </w:t>
      </w:r>
      <w:r w:rsidRPr="00A972CC">
        <w:rPr>
          <w:rFonts w:ascii="Tahoma" w:hAnsi="Tahoma" w:cs="Tahoma" w:hint="eastAsia"/>
          <w:sz w:val="18"/>
          <w:szCs w:val="18"/>
          <w:rtl/>
        </w:rPr>
        <w:t>לתפקידי</w:t>
      </w:r>
      <w:r w:rsidRPr="00A972CC">
        <w:rPr>
          <w:rFonts w:ascii="Tahoma" w:hAnsi="Tahoma" w:cs="Tahoma" w:hint="cs"/>
          <w:sz w:val="18"/>
          <w:szCs w:val="18"/>
          <w:rtl/>
        </w:rPr>
        <w:t>ם מסוימים ברשות</w:t>
      </w:r>
      <w:r>
        <w:rPr>
          <w:rStyle w:val="FootnoteReference0"/>
          <w:rFonts w:ascii="Tahoma" w:hAnsi="Tahoma" w:cs="Tahoma"/>
          <w:sz w:val="18"/>
          <w:szCs w:val="18"/>
          <w:rtl/>
        </w:rPr>
        <w:footnoteReference w:id="35"/>
      </w:r>
      <w:r w:rsidRPr="00A972CC">
        <w:rPr>
          <w:rFonts w:ascii="Tahoma" w:hAnsi="Tahoma" w:cs="Tahoma"/>
          <w:sz w:val="18"/>
          <w:szCs w:val="18"/>
          <w:rtl/>
        </w:rPr>
        <w:t>.</w:t>
      </w:r>
    </w:p>
    <w:p w:rsidR="00F33433" w:rsidRPr="00A972CC" w:rsidP="006D0422">
      <w:pPr>
        <w:spacing w:line="240" w:lineRule="exact"/>
        <w:ind w:right="2268"/>
        <w:jc w:val="both"/>
        <w:rPr>
          <w:rFonts w:ascii="Tahoma" w:eastAsia="Rockwell" w:hAnsi="Tahoma" w:cs="Tahoma"/>
          <w:sz w:val="18"/>
          <w:szCs w:val="18"/>
          <w:rtl/>
        </w:rPr>
      </w:pPr>
      <w:r w:rsidRPr="00A972CC">
        <w:rPr>
          <w:rFonts w:ascii="Tahoma" w:hAnsi="Tahoma" w:cs="Tahoma" w:hint="cs"/>
          <w:sz w:val="18"/>
          <w:szCs w:val="18"/>
          <w:rtl/>
        </w:rPr>
        <w:t>בשנת</w:t>
      </w:r>
      <w:r w:rsidRPr="00A972CC">
        <w:rPr>
          <w:rFonts w:ascii="Tahoma" w:hAnsi="Tahoma" w:cs="Tahoma"/>
          <w:sz w:val="18"/>
          <w:szCs w:val="18"/>
          <w:rtl/>
        </w:rPr>
        <w:t xml:space="preserve"> 2010</w:t>
      </w:r>
      <w:r w:rsidRPr="00A972CC">
        <w:rPr>
          <w:rFonts w:ascii="Tahoma" w:hAnsi="Tahoma" w:cs="Tahoma" w:hint="cs"/>
          <w:sz w:val="18"/>
          <w:szCs w:val="18"/>
          <w:rtl/>
        </w:rPr>
        <w:t xml:space="preserve"> פרסמה </w:t>
      </w:r>
      <w:r w:rsidRPr="00A972CC">
        <w:rPr>
          <w:rFonts w:ascii="Tahoma" w:hAnsi="Tahoma" w:cs="Tahoma" w:hint="eastAsia"/>
          <w:sz w:val="18"/>
          <w:szCs w:val="18"/>
          <w:rtl/>
        </w:rPr>
        <w:t>נציבות</w:t>
      </w:r>
      <w:r w:rsidRPr="00A972CC">
        <w:rPr>
          <w:rFonts w:ascii="Tahoma" w:hAnsi="Tahoma" w:cs="Tahoma"/>
          <w:sz w:val="18"/>
          <w:szCs w:val="18"/>
          <w:rtl/>
        </w:rPr>
        <w:t xml:space="preserve"> </w:t>
      </w:r>
      <w:r w:rsidRPr="00A972CC">
        <w:rPr>
          <w:rFonts w:ascii="Tahoma" w:hAnsi="Tahoma" w:cs="Tahoma" w:hint="eastAsia"/>
          <w:sz w:val="18"/>
          <w:szCs w:val="18"/>
          <w:rtl/>
        </w:rPr>
        <w:t>שירות</w:t>
      </w:r>
      <w:r w:rsidRPr="00A972CC">
        <w:rPr>
          <w:rFonts w:ascii="Tahoma" w:hAnsi="Tahoma" w:cs="Tahoma"/>
          <w:sz w:val="18"/>
          <w:szCs w:val="18"/>
          <w:rtl/>
        </w:rPr>
        <w:t xml:space="preserve"> </w:t>
      </w:r>
      <w:r w:rsidRPr="00A972CC">
        <w:rPr>
          <w:rFonts w:ascii="Tahoma" w:hAnsi="Tahoma" w:cs="Tahoma" w:hint="eastAsia"/>
          <w:sz w:val="18"/>
          <w:szCs w:val="18"/>
          <w:rtl/>
        </w:rPr>
        <w:t>המדינה</w:t>
      </w:r>
      <w:r w:rsidRPr="00A972CC">
        <w:rPr>
          <w:rFonts w:ascii="Tahoma" w:hAnsi="Tahoma" w:cs="Tahoma"/>
          <w:sz w:val="18"/>
          <w:szCs w:val="18"/>
          <w:rtl/>
        </w:rPr>
        <w:t xml:space="preserve"> </w:t>
      </w:r>
      <w:r w:rsidRPr="00A972CC">
        <w:rPr>
          <w:rFonts w:ascii="Tahoma" w:hAnsi="Tahoma" w:cs="Tahoma" w:hint="eastAsia"/>
          <w:sz w:val="18"/>
          <w:szCs w:val="18"/>
          <w:rtl/>
        </w:rPr>
        <w:t>נוהל</w:t>
      </w:r>
      <w:r w:rsidRPr="00A972CC">
        <w:rPr>
          <w:rFonts w:ascii="Tahoma" w:hAnsi="Tahoma" w:cs="Tahoma"/>
          <w:sz w:val="18"/>
          <w:szCs w:val="18"/>
          <w:rtl/>
        </w:rPr>
        <w:t xml:space="preserve"> </w:t>
      </w:r>
      <w:r w:rsidRPr="00A972CC">
        <w:rPr>
          <w:rFonts w:ascii="Tahoma" w:hAnsi="Tahoma" w:cs="Tahoma" w:hint="eastAsia"/>
          <w:sz w:val="18"/>
          <w:szCs w:val="18"/>
          <w:rtl/>
        </w:rPr>
        <w:t>לבחינת</w:t>
      </w:r>
      <w:r w:rsidRPr="00A972CC">
        <w:rPr>
          <w:rFonts w:ascii="Tahoma" w:hAnsi="Tahoma" w:cs="Tahoma"/>
          <w:sz w:val="18"/>
          <w:szCs w:val="18"/>
          <w:rtl/>
        </w:rPr>
        <w:t xml:space="preserve"> </w:t>
      </w:r>
      <w:r w:rsidRPr="00A972CC">
        <w:rPr>
          <w:rFonts w:ascii="Tahoma" w:hAnsi="Tahoma" w:cs="Tahoma" w:hint="eastAsia"/>
          <w:sz w:val="18"/>
          <w:szCs w:val="18"/>
          <w:rtl/>
        </w:rPr>
        <w:t>התאמתו</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מועמד</w:t>
      </w:r>
      <w:r w:rsidRPr="00A972CC">
        <w:rPr>
          <w:rFonts w:ascii="Tahoma" w:hAnsi="Tahoma" w:cs="Tahoma"/>
          <w:sz w:val="18"/>
          <w:szCs w:val="18"/>
          <w:rtl/>
        </w:rPr>
        <w:t xml:space="preserve"> </w:t>
      </w:r>
      <w:r w:rsidRPr="00A972CC">
        <w:rPr>
          <w:rFonts w:ascii="Tahoma" w:hAnsi="Tahoma" w:cs="Tahoma" w:hint="eastAsia"/>
          <w:sz w:val="18"/>
          <w:szCs w:val="18"/>
          <w:rtl/>
        </w:rPr>
        <w:t>למשרה</w:t>
      </w:r>
      <w:r w:rsidRPr="00A972CC">
        <w:rPr>
          <w:rFonts w:ascii="Tahoma" w:hAnsi="Tahoma" w:cs="Tahoma"/>
          <w:sz w:val="18"/>
          <w:szCs w:val="18"/>
          <w:rtl/>
        </w:rPr>
        <w:t xml:space="preserve"> </w:t>
      </w:r>
      <w:r w:rsidRPr="00A972CC">
        <w:rPr>
          <w:rFonts w:ascii="Tahoma" w:hAnsi="Tahoma" w:cs="Tahoma" w:hint="eastAsia"/>
          <w:sz w:val="18"/>
          <w:szCs w:val="18"/>
          <w:rtl/>
        </w:rPr>
        <w:t>בשירות</w:t>
      </w:r>
      <w:r w:rsidRPr="00A972CC">
        <w:rPr>
          <w:rFonts w:ascii="Tahoma" w:hAnsi="Tahoma" w:cs="Tahoma"/>
          <w:sz w:val="18"/>
          <w:szCs w:val="18"/>
          <w:rtl/>
        </w:rPr>
        <w:t xml:space="preserve"> </w:t>
      </w:r>
      <w:r w:rsidRPr="00A972CC">
        <w:rPr>
          <w:rFonts w:ascii="Tahoma" w:hAnsi="Tahoma" w:cs="Tahoma" w:hint="eastAsia"/>
          <w:sz w:val="18"/>
          <w:szCs w:val="18"/>
          <w:rtl/>
        </w:rPr>
        <w:t>המדינה</w:t>
      </w:r>
      <w:r w:rsidRPr="00A972CC">
        <w:rPr>
          <w:rFonts w:ascii="Tahoma" w:hAnsi="Tahoma" w:cs="Tahoma"/>
          <w:sz w:val="18"/>
          <w:szCs w:val="18"/>
          <w:rtl/>
        </w:rPr>
        <w:t xml:space="preserve"> </w:t>
      </w:r>
      <w:r w:rsidRPr="00A972CC">
        <w:rPr>
          <w:rFonts w:ascii="Tahoma" w:hAnsi="Tahoma" w:cs="Tahoma" w:hint="eastAsia"/>
          <w:sz w:val="18"/>
          <w:szCs w:val="18"/>
          <w:rtl/>
        </w:rPr>
        <w:t>ועדכנה</w:t>
      </w:r>
      <w:r w:rsidRPr="00A972CC">
        <w:rPr>
          <w:rFonts w:ascii="Tahoma" w:hAnsi="Tahoma" w:cs="Tahoma"/>
          <w:sz w:val="18"/>
          <w:szCs w:val="18"/>
          <w:rtl/>
        </w:rPr>
        <w:t xml:space="preserve"> </w:t>
      </w:r>
      <w:r w:rsidRPr="00A972CC">
        <w:rPr>
          <w:rFonts w:ascii="Tahoma" w:hAnsi="Tahoma" w:cs="Tahoma" w:hint="eastAsia"/>
          <w:sz w:val="18"/>
          <w:szCs w:val="18"/>
          <w:rtl/>
        </w:rPr>
        <w:t>אותו</w:t>
      </w:r>
      <w:r w:rsidRPr="00A972CC">
        <w:rPr>
          <w:rFonts w:ascii="Tahoma" w:hAnsi="Tahoma" w:cs="Tahoma"/>
          <w:sz w:val="18"/>
          <w:szCs w:val="18"/>
          <w:rtl/>
        </w:rPr>
        <w:t xml:space="preserve"> </w:t>
      </w:r>
      <w:r w:rsidRPr="00A972CC">
        <w:rPr>
          <w:rFonts w:ascii="Tahoma" w:hAnsi="Tahoma" w:cs="Tahoma" w:hint="eastAsia"/>
          <w:sz w:val="18"/>
          <w:szCs w:val="18"/>
          <w:rtl/>
        </w:rPr>
        <w:t>בשנת</w:t>
      </w:r>
      <w:r w:rsidRPr="00A972CC">
        <w:rPr>
          <w:rFonts w:ascii="Tahoma" w:hAnsi="Tahoma" w:cs="Tahoma"/>
          <w:sz w:val="18"/>
          <w:szCs w:val="18"/>
          <w:rtl/>
        </w:rPr>
        <w:t xml:space="preserve"> 2015</w:t>
      </w:r>
      <w:r>
        <w:rPr>
          <w:rStyle w:val="FootnoteReference0"/>
          <w:rFonts w:ascii="Tahoma" w:hAnsi="Tahoma" w:cs="Tahoma"/>
          <w:sz w:val="18"/>
          <w:szCs w:val="18"/>
          <w:rtl/>
        </w:rPr>
        <w:footnoteReference w:id="36"/>
      </w:r>
      <w:r w:rsidRPr="00A972CC">
        <w:rPr>
          <w:rFonts w:ascii="Tahoma" w:hAnsi="Tahoma" w:cs="Tahoma"/>
          <w:sz w:val="18"/>
          <w:szCs w:val="18"/>
          <w:rtl/>
        </w:rPr>
        <w:t xml:space="preserve">. </w:t>
      </w:r>
      <w:r w:rsidRPr="00A972CC">
        <w:rPr>
          <w:rFonts w:ascii="Tahoma" w:hAnsi="Tahoma" w:cs="Tahoma" w:hint="eastAsia"/>
          <w:sz w:val="18"/>
          <w:szCs w:val="18"/>
          <w:rtl/>
        </w:rPr>
        <w:t>בנוהל</w:t>
      </w:r>
      <w:r w:rsidRPr="00A972CC">
        <w:rPr>
          <w:rFonts w:ascii="Tahoma" w:hAnsi="Tahoma" w:cs="Tahoma"/>
          <w:sz w:val="18"/>
          <w:szCs w:val="18"/>
          <w:rtl/>
        </w:rPr>
        <w:t xml:space="preserve"> </w:t>
      </w:r>
      <w:r w:rsidRPr="00A972CC">
        <w:rPr>
          <w:rFonts w:ascii="Tahoma" w:hAnsi="Tahoma" w:cs="Tahoma" w:hint="eastAsia"/>
          <w:sz w:val="18"/>
          <w:szCs w:val="18"/>
          <w:rtl/>
        </w:rPr>
        <w:t>צוין</w:t>
      </w:r>
      <w:r w:rsidRPr="00A972CC">
        <w:rPr>
          <w:rFonts w:ascii="Tahoma" w:hAnsi="Tahoma" w:cs="Tahoma"/>
          <w:sz w:val="18"/>
          <w:szCs w:val="18"/>
          <w:rtl/>
        </w:rPr>
        <w:t xml:space="preserve">: "שירות המדינה </w:t>
      </w:r>
      <w:r w:rsidRPr="00A972CC">
        <w:rPr>
          <w:rFonts w:ascii="Tahoma" w:hAnsi="Tahoma" w:cs="Tahoma" w:hint="eastAsia"/>
          <w:sz w:val="18"/>
          <w:szCs w:val="18"/>
          <w:rtl/>
        </w:rPr>
        <w:t>מחויב</w:t>
      </w:r>
      <w:r w:rsidRPr="00A972CC">
        <w:rPr>
          <w:rFonts w:ascii="Tahoma" w:hAnsi="Tahoma" w:cs="Tahoma"/>
          <w:sz w:val="18"/>
          <w:szCs w:val="18"/>
          <w:rtl/>
        </w:rPr>
        <w:t xml:space="preserve"> </w:t>
      </w:r>
      <w:r w:rsidRPr="00A972CC">
        <w:rPr>
          <w:rFonts w:ascii="Tahoma" w:hAnsi="Tahoma" w:cs="Tahoma" w:hint="eastAsia"/>
          <w:sz w:val="18"/>
          <w:szCs w:val="18"/>
          <w:rtl/>
        </w:rPr>
        <w:t>לקחת</w:t>
      </w:r>
      <w:r w:rsidRPr="00A972CC">
        <w:rPr>
          <w:rFonts w:ascii="Tahoma" w:hAnsi="Tahoma" w:cs="Tahoma"/>
          <w:sz w:val="18"/>
          <w:szCs w:val="18"/>
          <w:rtl/>
        </w:rPr>
        <w:t xml:space="preserve"> </w:t>
      </w:r>
      <w:r w:rsidRPr="00A972CC">
        <w:rPr>
          <w:rFonts w:ascii="Tahoma" w:hAnsi="Tahoma" w:cs="Tahoma" w:hint="eastAsia"/>
          <w:sz w:val="18"/>
          <w:szCs w:val="18"/>
          <w:rtl/>
        </w:rPr>
        <w:t>בחשבון</w:t>
      </w:r>
      <w:r w:rsidRPr="00A972CC">
        <w:rPr>
          <w:rFonts w:ascii="Tahoma" w:hAnsi="Tahoma" w:cs="Tahoma"/>
          <w:sz w:val="18"/>
          <w:szCs w:val="18"/>
          <w:rtl/>
        </w:rPr>
        <w:t xml:space="preserve"> </w:t>
      </w:r>
      <w:r w:rsidRPr="00A972CC">
        <w:rPr>
          <w:rFonts w:ascii="Tahoma" w:hAnsi="Tahoma" w:cs="Tahoma" w:hint="eastAsia"/>
          <w:sz w:val="18"/>
          <w:szCs w:val="18"/>
          <w:rtl/>
        </w:rPr>
        <w:t>שיקוליו</w:t>
      </w:r>
      <w:r w:rsidRPr="00A972CC">
        <w:rPr>
          <w:rFonts w:ascii="Tahoma" w:hAnsi="Tahoma" w:cs="Tahoma"/>
          <w:sz w:val="18"/>
          <w:szCs w:val="18"/>
          <w:rtl/>
        </w:rPr>
        <w:t xml:space="preserve"> </w:t>
      </w:r>
      <w:r w:rsidRPr="00A972CC">
        <w:rPr>
          <w:rFonts w:ascii="Tahoma" w:hAnsi="Tahoma" w:cs="Tahoma" w:hint="eastAsia"/>
          <w:sz w:val="18"/>
          <w:szCs w:val="18"/>
          <w:rtl/>
        </w:rPr>
        <w:t>גם</w:t>
      </w:r>
      <w:r w:rsidRPr="00A972CC">
        <w:rPr>
          <w:rFonts w:ascii="Tahoma" w:hAnsi="Tahoma" w:cs="Tahoma"/>
          <w:sz w:val="18"/>
          <w:szCs w:val="18"/>
          <w:rtl/>
        </w:rPr>
        <w:t xml:space="preserve"> </w:t>
      </w:r>
      <w:r w:rsidRPr="00A972CC">
        <w:rPr>
          <w:rFonts w:ascii="Tahoma" w:hAnsi="Tahoma" w:cs="Tahoma" w:hint="eastAsia"/>
          <w:sz w:val="18"/>
          <w:szCs w:val="18"/>
          <w:rtl/>
        </w:rPr>
        <w:t>את</w:t>
      </w:r>
      <w:r w:rsidRPr="00A972CC">
        <w:rPr>
          <w:rFonts w:ascii="Tahoma" w:hAnsi="Tahoma" w:cs="Tahoma"/>
          <w:sz w:val="18"/>
          <w:szCs w:val="18"/>
          <w:rtl/>
        </w:rPr>
        <w:t xml:space="preserve"> </w:t>
      </w:r>
      <w:r w:rsidRPr="00A972CC">
        <w:rPr>
          <w:rFonts w:ascii="Tahoma" w:hAnsi="Tahoma" w:cs="Tahoma" w:hint="eastAsia"/>
          <w:sz w:val="18"/>
          <w:szCs w:val="18"/>
          <w:rtl/>
        </w:rPr>
        <w:t>עברו</w:t>
      </w:r>
      <w:r w:rsidRPr="00A972CC">
        <w:rPr>
          <w:rFonts w:ascii="Tahoma" w:hAnsi="Tahoma" w:cs="Tahoma"/>
          <w:sz w:val="18"/>
          <w:szCs w:val="18"/>
          <w:rtl/>
        </w:rPr>
        <w:t xml:space="preserve"> </w:t>
      </w:r>
      <w:r w:rsidRPr="00A972CC">
        <w:rPr>
          <w:rFonts w:ascii="Tahoma" w:hAnsi="Tahoma" w:cs="Tahoma" w:hint="eastAsia"/>
          <w:sz w:val="18"/>
          <w:szCs w:val="18"/>
          <w:rtl/>
        </w:rPr>
        <w:t>הפלילי</w:t>
      </w:r>
      <w:r w:rsidRPr="00A972CC">
        <w:rPr>
          <w:rFonts w:ascii="Tahoma" w:hAnsi="Tahoma" w:cs="Tahoma"/>
          <w:sz w:val="18"/>
          <w:szCs w:val="18"/>
          <w:rtl/>
        </w:rPr>
        <w:t xml:space="preserve">/משמעתי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מועמד</w:t>
      </w:r>
      <w:r w:rsidRPr="00A972CC">
        <w:rPr>
          <w:rFonts w:ascii="Tahoma" w:hAnsi="Tahoma" w:cs="Tahoma"/>
          <w:sz w:val="18"/>
          <w:szCs w:val="18"/>
          <w:rtl/>
        </w:rPr>
        <w:t xml:space="preserve">, </w:t>
      </w:r>
      <w:r w:rsidRPr="00A972CC">
        <w:rPr>
          <w:rFonts w:ascii="Tahoma" w:hAnsi="Tahoma" w:cs="Tahoma" w:hint="eastAsia"/>
          <w:sz w:val="18"/>
          <w:szCs w:val="18"/>
          <w:rtl/>
        </w:rPr>
        <w:t>כמו</w:t>
      </w:r>
      <w:r w:rsidRPr="00A972CC">
        <w:rPr>
          <w:rFonts w:ascii="Tahoma" w:hAnsi="Tahoma" w:cs="Tahoma"/>
          <w:sz w:val="18"/>
          <w:szCs w:val="18"/>
          <w:rtl/>
        </w:rPr>
        <w:t xml:space="preserve"> </w:t>
      </w:r>
      <w:r w:rsidRPr="00A972CC">
        <w:rPr>
          <w:rFonts w:ascii="Tahoma" w:hAnsi="Tahoma" w:cs="Tahoma" w:hint="eastAsia"/>
          <w:sz w:val="18"/>
          <w:szCs w:val="18"/>
          <w:rtl/>
        </w:rPr>
        <w:t>גם</w:t>
      </w:r>
      <w:r w:rsidRPr="00A972CC">
        <w:rPr>
          <w:rFonts w:ascii="Tahoma" w:hAnsi="Tahoma" w:cs="Tahoma"/>
          <w:sz w:val="18"/>
          <w:szCs w:val="18"/>
          <w:rtl/>
        </w:rPr>
        <w:t xml:space="preserve"> </w:t>
      </w:r>
      <w:r w:rsidRPr="00A972CC">
        <w:rPr>
          <w:rFonts w:ascii="Tahoma" w:hAnsi="Tahoma" w:cs="Tahoma" w:hint="eastAsia"/>
          <w:sz w:val="18"/>
          <w:szCs w:val="18"/>
          <w:rtl/>
        </w:rPr>
        <w:t>הליכים</w:t>
      </w:r>
      <w:r w:rsidRPr="00A972CC">
        <w:rPr>
          <w:rFonts w:ascii="Tahoma" w:hAnsi="Tahoma" w:cs="Tahoma"/>
          <w:sz w:val="18"/>
          <w:szCs w:val="18"/>
          <w:rtl/>
        </w:rPr>
        <w:t xml:space="preserve"> </w:t>
      </w:r>
      <w:r w:rsidRPr="00A972CC">
        <w:rPr>
          <w:rFonts w:ascii="Tahoma" w:hAnsi="Tahoma" w:cs="Tahoma" w:hint="eastAsia"/>
          <w:sz w:val="18"/>
          <w:szCs w:val="18"/>
          <w:rtl/>
        </w:rPr>
        <w:t>משמעתיים</w:t>
      </w:r>
      <w:r w:rsidRPr="00A972CC">
        <w:rPr>
          <w:rFonts w:ascii="Tahoma" w:hAnsi="Tahoma" w:cs="Tahoma"/>
          <w:sz w:val="18"/>
          <w:szCs w:val="18"/>
          <w:rtl/>
        </w:rPr>
        <w:t xml:space="preserve">/פליליים </w:t>
      </w:r>
      <w:r w:rsidRPr="00A972CC">
        <w:rPr>
          <w:rFonts w:ascii="Tahoma" w:hAnsi="Tahoma" w:cs="Tahoma" w:hint="eastAsia"/>
          <w:sz w:val="18"/>
          <w:szCs w:val="18"/>
          <w:rtl/>
        </w:rPr>
        <w:t>אשר</w:t>
      </w:r>
      <w:r w:rsidRPr="00A972CC">
        <w:rPr>
          <w:rFonts w:ascii="Tahoma" w:hAnsi="Tahoma" w:cs="Tahoma"/>
          <w:sz w:val="18"/>
          <w:szCs w:val="18"/>
          <w:rtl/>
        </w:rPr>
        <w:t xml:space="preserve"> </w:t>
      </w:r>
      <w:r w:rsidRPr="00A972CC">
        <w:rPr>
          <w:rFonts w:ascii="Tahoma" w:hAnsi="Tahoma" w:cs="Tahoma" w:hint="eastAsia"/>
          <w:sz w:val="18"/>
          <w:szCs w:val="18"/>
          <w:rtl/>
        </w:rPr>
        <w:t>תלויים</w:t>
      </w:r>
      <w:r w:rsidRPr="00A972CC">
        <w:rPr>
          <w:rFonts w:ascii="Tahoma" w:hAnsi="Tahoma" w:cs="Tahoma"/>
          <w:sz w:val="18"/>
          <w:szCs w:val="18"/>
          <w:rtl/>
        </w:rPr>
        <w:t xml:space="preserve"> </w:t>
      </w:r>
      <w:r w:rsidRPr="00A972CC">
        <w:rPr>
          <w:rFonts w:ascii="Tahoma" w:hAnsi="Tahoma" w:cs="Tahoma" w:hint="eastAsia"/>
          <w:sz w:val="18"/>
          <w:szCs w:val="18"/>
          <w:rtl/>
        </w:rPr>
        <w:t>ועומדים</w:t>
      </w:r>
      <w:r w:rsidRPr="00A972CC">
        <w:rPr>
          <w:rFonts w:ascii="Tahoma" w:hAnsi="Tahoma" w:cs="Tahoma"/>
          <w:sz w:val="18"/>
          <w:szCs w:val="18"/>
          <w:rtl/>
        </w:rPr>
        <w:t xml:space="preserve"> </w:t>
      </w:r>
      <w:r w:rsidRPr="00A972CC">
        <w:rPr>
          <w:rFonts w:ascii="Tahoma" w:hAnsi="Tahoma" w:cs="Tahoma" w:hint="eastAsia"/>
          <w:sz w:val="18"/>
          <w:szCs w:val="18"/>
          <w:rtl/>
        </w:rPr>
        <w:t>בעניינו</w:t>
      </w:r>
      <w:r w:rsidRPr="00A972CC">
        <w:rPr>
          <w:rFonts w:ascii="Tahoma" w:hAnsi="Tahoma" w:cs="Tahoma"/>
          <w:sz w:val="18"/>
          <w:szCs w:val="18"/>
          <w:rtl/>
        </w:rPr>
        <w:t xml:space="preserve"> </w:t>
      </w:r>
      <w:r w:rsidRPr="00A972CC">
        <w:rPr>
          <w:rFonts w:ascii="Tahoma" w:hAnsi="Tahoma" w:cs="Tahoma" w:hint="eastAsia"/>
          <w:sz w:val="18"/>
          <w:szCs w:val="18"/>
          <w:rtl/>
        </w:rPr>
        <w:t>שעה</w:t>
      </w:r>
      <w:r w:rsidRPr="00A972CC">
        <w:rPr>
          <w:rFonts w:ascii="Tahoma" w:hAnsi="Tahoma" w:cs="Tahoma"/>
          <w:sz w:val="18"/>
          <w:szCs w:val="18"/>
          <w:rtl/>
        </w:rPr>
        <w:t xml:space="preserve"> </w:t>
      </w:r>
      <w:r w:rsidRPr="00A972CC">
        <w:rPr>
          <w:rFonts w:ascii="Tahoma" w:hAnsi="Tahoma" w:cs="Tahoma" w:hint="eastAsia"/>
          <w:sz w:val="18"/>
          <w:szCs w:val="18"/>
          <w:rtl/>
        </w:rPr>
        <w:t>שהיא</w:t>
      </w:r>
      <w:r w:rsidRPr="00A972CC">
        <w:rPr>
          <w:rFonts w:ascii="Tahoma" w:hAnsi="Tahoma" w:cs="Tahoma"/>
          <w:sz w:val="18"/>
          <w:szCs w:val="18"/>
          <w:rtl/>
        </w:rPr>
        <w:t xml:space="preserve"> </w:t>
      </w:r>
      <w:r w:rsidRPr="00A972CC">
        <w:rPr>
          <w:rFonts w:ascii="Tahoma" w:hAnsi="Tahoma" w:cs="Tahoma" w:hint="eastAsia"/>
          <w:sz w:val="18"/>
          <w:szCs w:val="18"/>
          <w:rtl/>
        </w:rPr>
        <w:t>מחליטה</w:t>
      </w:r>
      <w:r w:rsidRPr="00A972CC">
        <w:rPr>
          <w:rFonts w:ascii="Tahoma" w:hAnsi="Tahoma" w:cs="Tahoma"/>
          <w:sz w:val="18"/>
          <w:szCs w:val="18"/>
          <w:rtl/>
        </w:rPr>
        <w:t xml:space="preserve"> </w:t>
      </w:r>
      <w:r w:rsidRPr="00A972CC">
        <w:rPr>
          <w:rFonts w:ascii="Tahoma" w:hAnsi="Tahoma" w:cs="Tahoma" w:hint="eastAsia"/>
          <w:sz w:val="18"/>
          <w:szCs w:val="18"/>
          <w:rtl/>
        </w:rPr>
        <w:t>אם</w:t>
      </w:r>
      <w:r w:rsidRPr="00A972CC">
        <w:rPr>
          <w:rFonts w:ascii="Tahoma" w:hAnsi="Tahoma" w:cs="Tahoma"/>
          <w:sz w:val="18"/>
          <w:szCs w:val="18"/>
          <w:rtl/>
        </w:rPr>
        <w:t xml:space="preserve"> </w:t>
      </w:r>
      <w:r w:rsidRPr="00A972CC">
        <w:rPr>
          <w:rFonts w:ascii="Tahoma" w:hAnsi="Tahoma" w:cs="Tahoma" w:hint="eastAsia"/>
          <w:sz w:val="18"/>
          <w:szCs w:val="18"/>
          <w:rtl/>
        </w:rPr>
        <w:t>למנותו</w:t>
      </w:r>
      <w:r w:rsidRPr="00A972CC">
        <w:rPr>
          <w:rFonts w:ascii="Tahoma" w:hAnsi="Tahoma" w:cs="Tahoma"/>
          <w:sz w:val="18"/>
          <w:szCs w:val="18"/>
          <w:rtl/>
        </w:rPr>
        <w:t xml:space="preserve"> </w:t>
      </w:r>
      <w:r w:rsidRPr="00A972CC">
        <w:rPr>
          <w:rFonts w:ascii="Tahoma" w:hAnsi="Tahoma" w:cs="Tahoma" w:hint="eastAsia"/>
          <w:sz w:val="18"/>
          <w:szCs w:val="18"/>
          <w:rtl/>
        </w:rPr>
        <w:t>למשרה</w:t>
      </w:r>
      <w:r w:rsidRPr="00A972CC">
        <w:rPr>
          <w:rFonts w:ascii="Tahoma" w:hAnsi="Tahoma" w:cs="Tahoma"/>
          <w:sz w:val="18"/>
          <w:szCs w:val="18"/>
          <w:rtl/>
        </w:rPr>
        <w:t xml:space="preserve"> </w:t>
      </w:r>
      <w:r w:rsidRPr="00A972CC">
        <w:rPr>
          <w:rFonts w:ascii="Tahoma" w:hAnsi="Tahoma" w:cs="Tahoma" w:hint="eastAsia"/>
          <w:sz w:val="18"/>
          <w:szCs w:val="18"/>
          <w:rtl/>
        </w:rPr>
        <w:t>בשירות</w:t>
      </w:r>
      <w:r w:rsidRPr="00A972CC">
        <w:rPr>
          <w:rFonts w:ascii="Tahoma" w:hAnsi="Tahoma" w:cs="Tahoma"/>
          <w:sz w:val="18"/>
          <w:szCs w:val="18"/>
          <w:rtl/>
        </w:rPr>
        <w:t xml:space="preserve"> </w:t>
      </w:r>
      <w:r w:rsidRPr="00A972CC">
        <w:rPr>
          <w:rFonts w:ascii="Tahoma" w:hAnsi="Tahoma" w:cs="Tahoma" w:hint="eastAsia"/>
          <w:sz w:val="18"/>
          <w:szCs w:val="18"/>
          <w:rtl/>
        </w:rPr>
        <w:t>המדינה</w:t>
      </w:r>
      <w:r w:rsidRPr="00A972CC">
        <w:rPr>
          <w:rFonts w:ascii="Tahoma" w:hAnsi="Tahoma" w:cs="Tahoma"/>
          <w:sz w:val="18"/>
          <w:szCs w:val="18"/>
          <w:rtl/>
        </w:rPr>
        <w:t xml:space="preserve">, </w:t>
      </w:r>
      <w:r w:rsidRPr="00A972CC">
        <w:rPr>
          <w:rFonts w:ascii="Tahoma" w:hAnsi="Tahoma" w:cs="Tahoma" w:hint="eastAsia"/>
          <w:sz w:val="18"/>
          <w:szCs w:val="18"/>
          <w:rtl/>
        </w:rPr>
        <w:t>ואם</w:t>
      </w:r>
      <w:r w:rsidRPr="00A972CC">
        <w:rPr>
          <w:rFonts w:ascii="Tahoma" w:hAnsi="Tahoma" w:cs="Tahoma"/>
          <w:sz w:val="18"/>
          <w:szCs w:val="18"/>
          <w:rtl/>
        </w:rPr>
        <w:t xml:space="preserve"> </w:t>
      </w:r>
      <w:r w:rsidRPr="00A972CC">
        <w:rPr>
          <w:rFonts w:ascii="Tahoma" w:hAnsi="Tahoma" w:cs="Tahoma" w:hint="eastAsia"/>
          <w:sz w:val="18"/>
          <w:szCs w:val="18"/>
          <w:rtl/>
        </w:rPr>
        <w:t>לא</w:t>
      </w:r>
      <w:r w:rsidRPr="00A972CC">
        <w:rPr>
          <w:rFonts w:ascii="Tahoma" w:hAnsi="Tahoma" w:cs="Tahoma"/>
          <w:sz w:val="18"/>
          <w:szCs w:val="18"/>
          <w:rtl/>
        </w:rPr>
        <w:t xml:space="preserve"> </w:t>
      </w:r>
      <w:r w:rsidRPr="00A972CC">
        <w:rPr>
          <w:rFonts w:ascii="Tahoma" w:hAnsi="Tahoma" w:cs="Tahoma" w:hint="eastAsia"/>
          <w:sz w:val="18"/>
          <w:szCs w:val="18"/>
          <w:rtl/>
        </w:rPr>
        <w:t>תעשה</w:t>
      </w:r>
      <w:r w:rsidRPr="00A972CC">
        <w:rPr>
          <w:rFonts w:ascii="Tahoma" w:hAnsi="Tahoma" w:cs="Tahoma"/>
          <w:sz w:val="18"/>
          <w:szCs w:val="18"/>
          <w:rtl/>
        </w:rPr>
        <w:t xml:space="preserve"> </w:t>
      </w:r>
      <w:r w:rsidRPr="00A972CC">
        <w:rPr>
          <w:rFonts w:ascii="Tahoma" w:hAnsi="Tahoma" w:cs="Tahoma" w:hint="eastAsia"/>
          <w:sz w:val="18"/>
          <w:szCs w:val="18"/>
          <w:rtl/>
        </w:rPr>
        <w:t>כן</w:t>
      </w:r>
      <w:r w:rsidRPr="00A972CC">
        <w:rPr>
          <w:rFonts w:ascii="Tahoma" w:hAnsi="Tahoma" w:cs="Tahoma"/>
          <w:sz w:val="18"/>
          <w:szCs w:val="18"/>
          <w:rtl/>
        </w:rPr>
        <w:t xml:space="preserve"> </w:t>
      </w:r>
      <w:r w:rsidRPr="00A972CC">
        <w:rPr>
          <w:rFonts w:ascii="Tahoma" w:hAnsi="Tahoma" w:cs="Tahoma" w:hint="eastAsia"/>
          <w:sz w:val="18"/>
          <w:szCs w:val="18"/>
          <w:rtl/>
        </w:rPr>
        <w:t>הרי</w:t>
      </w:r>
      <w:r w:rsidRPr="00A972CC">
        <w:rPr>
          <w:rFonts w:ascii="Tahoma" w:hAnsi="Tahoma" w:cs="Tahoma"/>
          <w:sz w:val="18"/>
          <w:szCs w:val="18"/>
          <w:rtl/>
        </w:rPr>
        <w:t xml:space="preserve"> </w:t>
      </w:r>
      <w:r w:rsidRPr="00A972CC">
        <w:rPr>
          <w:rFonts w:ascii="Tahoma" w:hAnsi="Tahoma" w:cs="Tahoma" w:hint="eastAsia"/>
          <w:sz w:val="18"/>
          <w:szCs w:val="18"/>
          <w:rtl/>
        </w:rPr>
        <w:t>שהיא</w:t>
      </w:r>
      <w:r w:rsidRPr="00A972CC">
        <w:rPr>
          <w:rFonts w:ascii="Tahoma" w:hAnsi="Tahoma" w:cs="Tahoma"/>
          <w:sz w:val="18"/>
          <w:szCs w:val="18"/>
          <w:rtl/>
        </w:rPr>
        <w:t xml:space="preserve"> </w:t>
      </w:r>
      <w:r w:rsidRPr="00A972CC">
        <w:rPr>
          <w:rFonts w:ascii="Tahoma" w:hAnsi="Tahoma" w:cs="Tahoma" w:hint="eastAsia"/>
          <w:sz w:val="18"/>
          <w:szCs w:val="18"/>
          <w:rtl/>
        </w:rPr>
        <w:t>חוטאת</w:t>
      </w:r>
      <w:r w:rsidRPr="00A972CC">
        <w:rPr>
          <w:rFonts w:ascii="Tahoma" w:hAnsi="Tahoma" w:cs="Tahoma"/>
          <w:sz w:val="18"/>
          <w:szCs w:val="18"/>
          <w:rtl/>
        </w:rPr>
        <w:t xml:space="preserve"> </w:t>
      </w:r>
      <w:r w:rsidRPr="00A972CC">
        <w:rPr>
          <w:rFonts w:ascii="Tahoma" w:hAnsi="Tahoma" w:cs="Tahoma" w:hint="eastAsia"/>
          <w:sz w:val="18"/>
          <w:szCs w:val="18"/>
          <w:rtl/>
        </w:rPr>
        <w:t>לתפקידה</w:t>
      </w:r>
      <w:r w:rsidRPr="00A972CC">
        <w:rPr>
          <w:rFonts w:ascii="Tahoma" w:hAnsi="Tahoma" w:cs="Tahoma"/>
          <w:sz w:val="18"/>
          <w:szCs w:val="18"/>
          <w:rtl/>
        </w:rPr>
        <w:t xml:space="preserve"> </w:t>
      </w:r>
      <w:r w:rsidRPr="00A972CC">
        <w:rPr>
          <w:rFonts w:ascii="Tahoma" w:hAnsi="Tahoma" w:cs="Tahoma" w:hint="eastAsia"/>
          <w:sz w:val="18"/>
          <w:szCs w:val="18"/>
          <w:rtl/>
        </w:rPr>
        <w:t>ולמעמדה</w:t>
      </w:r>
      <w:r w:rsidRPr="00A972CC">
        <w:rPr>
          <w:rFonts w:ascii="Tahoma" w:hAnsi="Tahoma" w:cs="Tahoma"/>
          <w:sz w:val="18"/>
          <w:szCs w:val="18"/>
          <w:rtl/>
        </w:rPr>
        <w:t xml:space="preserve">". </w:t>
      </w:r>
      <w:r w:rsidRPr="00A972CC">
        <w:rPr>
          <w:rFonts w:ascii="Tahoma" w:hAnsi="Tahoma" w:cs="Tahoma" w:hint="eastAsia"/>
          <w:sz w:val="18"/>
          <w:szCs w:val="18"/>
          <w:rtl/>
        </w:rPr>
        <w:t>לנוהל</w:t>
      </w:r>
      <w:r w:rsidRPr="00A972CC">
        <w:rPr>
          <w:rFonts w:ascii="Tahoma" w:hAnsi="Tahoma" w:cs="Tahoma"/>
          <w:sz w:val="18"/>
          <w:szCs w:val="18"/>
          <w:rtl/>
        </w:rPr>
        <w:t xml:space="preserve"> צורפה הצהרה </w:t>
      </w:r>
      <w:r w:rsidRPr="00A972CC">
        <w:rPr>
          <w:rFonts w:ascii="Tahoma" w:hAnsi="Tahoma" w:cs="Tahoma" w:hint="eastAsia"/>
          <w:sz w:val="18"/>
          <w:szCs w:val="18"/>
          <w:rtl/>
        </w:rPr>
        <w:t>בדבר</w:t>
      </w:r>
      <w:r w:rsidRPr="00A972CC">
        <w:rPr>
          <w:rFonts w:ascii="Tahoma" w:hAnsi="Tahoma" w:cs="Tahoma"/>
          <w:sz w:val="18"/>
          <w:szCs w:val="18"/>
          <w:rtl/>
        </w:rPr>
        <w:t xml:space="preserve"> </w:t>
      </w:r>
      <w:r w:rsidRPr="00A972CC">
        <w:rPr>
          <w:rFonts w:ascii="Tahoma" w:hAnsi="Tahoma" w:cs="Tahoma" w:hint="eastAsia"/>
          <w:sz w:val="18"/>
          <w:szCs w:val="18"/>
          <w:rtl/>
        </w:rPr>
        <w:t>מידע</w:t>
      </w:r>
      <w:r w:rsidRPr="00A972CC">
        <w:rPr>
          <w:rFonts w:ascii="Tahoma" w:hAnsi="Tahoma" w:cs="Tahoma"/>
          <w:sz w:val="18"/>
          <w:szCs w:val="18"/>
          <w:rtl/>
        </w:rPr>
        <w:t xml:space="preserve"> </w:t>
      </w:r>
      <w:r w:rsidRPr="00A972CC">
        <w:rPr>
          <w:rFonts w:ascii="Tahoma" w:hAnsi="Tahoma" w:cs="Tahoma" w:hint="eastAsia"/>
          <w:sz w:val="18"/>
          <w:szCs w:val="18"/>
          <w:rtl/>
        </w:rPr>
        <w:t>פלילי</w:t>
      </w:r>
      <w:r w:rsidRPr="00A972CC">
        <w:rPr>
          <w:rFonts w:ascii="Tahoma" w:hAnsi="Tahoma" w:cs="Tahoma"/>
          <w:sz w:val="18"/>
          <w:szCs w:val="18"/>
          <w:rtl/>
        </w:rPr>
        <w:t xml:space="preserve"> </w:t>
      </w:r>
      <w:r w:rsidRPr="00A972CC">
        <w:rPr>
          <w:rFonts w:ascii="Tahoma" w:hAnsi="Tahoma" w:cs="Tahoma" w:hint="eastAsia"/>
          <w:sz w:val="18"/>
          <w:szCs w:val="18"/>
          <w:rtl/>
        </w:rPr>
        <w:t>ומשמעתי</w:t>
      </w:r>
      <w:r w:rsidRPr="00A972CC">
        <w:rPr>
          <w:rFonts w:ascii="Tahoma" w:hAnsi="Tahoma" w:cs="Tahoma"/>
          <w:sz w:val="18"/>
          <w:szCs w:val="18"/>
          <w:rtl/>
        </w:rPr>
        <w:t xml:space="preserve"> </w:t>
      </w:r>
      <w:r w:rsidRPr="00A972CC">
        <w:rPr>
          <w:rFonts w:ascii="Tahoma" w:hAnsi="Tahoma" w:cs="Tahoma" w:hint="eastAsia"/>
          <w:sz w:val="18"/>
          <w:szCs w:val="18"/>
          <w:rtl/>
        </w:rPr>
        <w:t>למועמד</w:t>
      </w:r>
      <w:r w:rsidRPr="00A972CC">
        <w:rPr>
          <w:rFonts w:ascii="Tahoma" w:hAnsi="Tahoma" w:cs="Tahoma"/>
          <w:sz w:val="18"/>
          <w:szCs w:val="18"/>
          <w:rtl/>
        </w:rPr>
        <w:t xml:space="preserve"> </w:t>
      </w:r>
      <w:r w:rsidRPr="00A972CC">
        <w:rPr>
          <w:rFonts w:ascii="Tahoma" w:hAnsi="Tahoma" w:cs="Tahoma" w:hint="eastAsia"/>
          <w:sz w:val="18"/>
          <w:szCs w:val="18"/>
          <w:rtl/>
        </w:rPr>
        <w:t>למשרה</w:t>
      </w:r>
      <w:r w:rsidRPr="00A972CC">
        <w:rPr>
          <w:rFonts w:ascii="Tahoma" w:hAnsi="Tahoma" w:cs="Tahoma"/>
          <w:sz w:val="18"/>
          <w:szCs w:val="18"/>
          <w:rtl/>
        </w:rPr>
        <w:t xml:space="preserve"> </w:t>
      </w:r>
      <w:r w:rsidRPr="00A972CC">
        <w:rPr>
          <w:rFonts w:ascii="Tahoma" w:hAnsi="Tahoma" w:cs="Tahoma" w:hint="eastAsia"/>
          <w:sz w:val="18"/>
          <w:szCs w:val="18"/>
          <w:rtl/>
        </w:rPr>
        <w:t>בשירות</w:t>
      </w:r>
      <w:r w:rsidRPr="00A972CC">
        <w:rPr>
          <w:rFonts w:ascii="Tahoma" w:hAnsi="Tahoma" w:cs="Tahoma"/>
          <w:sz w:val="18"/>
          <w:szCs w:val="18"/>
          <w:rtl/>
        </w:rPr>
        <w:t xml:space="preserve"> </w:t>
      </w:r>
      <w:r w:rsidRPr="00A972CC">
        <w:rPr>
          <w:rFonts w:ascii="Tahoma" w:hAnsi="Tahoma" w:cs="Tahoma" w:hint="eastAsia"/>
          <w:sz w:val="18"/>
          <w:szCs w:val="18"/>
          <w:rtl/>
        </w:rPr>
        <w:t>המדינה</w:t>
      </w:r>
      <w:r w:rsidRPr="00A972CC">
        <w:rPr>
          <w:rFonts w:ascii="Tahoma" w:hAnsi="Tahoma" w:cs="Tahoma"/>
          <w:sz w:val="18"/>
          <w:szCs w:val="18"/>
          <w:rtl/>
        </w:rPr>
        <w:t xml:space="preserve">, </w:t>
      </w:r>
      <w:r w:rsidRPr="00A972CC">
        <w:rPr>
          <w:rFonts w:ascii="Tahoma" w:hAnsi="Tahoma" w:cs="Tahoma" w:hint="cs"/>
          <w:sz w:val="18"/>
          <w:szCs w:val="18"/>
          <w:rtl/>
        </w:rPr>
        <w:t>ש</w:t>
      </w:r>
      <w:r w:rsidRPr="00A972CC">
        <w:rPr>
          <w:rFonts w:ascii="Tahoma" w:hAnsi="Tahoma" w:cs="Tahoma" w:hint="eastAsia"/>
          <w:sz w:val="18"/>
          <w:szCs w:val="18"/>
          <w:rtl/>
        </w:rPr>
        <w:t>כל</w:t>
      </w:r>
      <w:r w:rsidRPr="00A972CC">
        <w:rPr>
          <w:rFonts w:ascii="Tahoma" w:hAnsi="Tahoma" w:cs="Tahoma"/>
          <w:sz w:val="18"/>
          <w:szCs w:val="18"/>
          <w:rtl/>
        </w:rPr>
        <w:t xml:space="preserve"> </w:t>
      </w:r>
      <w:r w:rsidRPr="00A972CC">
        <w:rPr>
          <w:rFonts w:ascii="Tahoma" w:hAnsi="Tahoma" w:cs="Tahoma" w:hint="eastAsia"/>
          <w:sz w:val="18"/>
          <w:szCs w:val="18"/>
          <w:rtl/>
        </w:rPr>
        <w:t>מועמד</w:t>
      </w:r>
      <w:r w:rsidRPr="00A972CC">
        <w:rPr>
          <w:rFonts w:ascii="Tahoma" w:hAnsi="Tahoma" w:cs="Tahoma"/>
          <w:sz w:val="18"/>
          <w:szCs w:val="18"/>
          <w:rtl/>
        </w:rPr>
        <w:t xml:space="preserve"> </w:t>
      </w:r>
      <w:r w:rsidRPr="00A972CC">
        <w:rPr>
          <w:rFonts w:ascii="Tahoma" w:hAnsi="Tahoma" w:cs="Tahoma" w:hint="eastAsia"/>
          <w:sz w:val="18"/>
          <w:szCs w:val="18"/>
          <w:rtl/>
        </w:rPr>
        <w:t>למשרה</w:t>
      </w:r>
      <w:r w:rsidRPr="00A972CC">
        <w:rPr>
          <w:rFonts w:ascii="Tahoma" w:hAnsi="Tahoma" w:cs="Tahoma" w:hint="cs"/>
          <w:sz w:val="18"/>
          <w:szCs w:val="18"/>
          <w:rtl/>
        </w:rPr>
        <w:t xml:space="preserve"> נדרש לחתום עליה</w:t>
      </w:r>
      <w:r w:rsidRPr="00A972CC">
        <w:rPr>
          <w:rFonts w:ascii="Tahoma" w:hAnsi="Tahoma" w:cs="Tahoma"/>
          <w:sz w:val="18"/>
          <w:szCs w:val="18"/>
          <w:rtl/>
        </w:rPr>
        <w:t xml:space="preserve">. </w:t>
      </w:r>
      <w:r w:rsidRPr="00A972CC">
        <w:rPr>
          <w:rFonts w:ascii="Tahoma" w:hAnsi="Tahoma" w:cs="Tahoma" w:hint="eastAsia"/>
          <w:sz w:val="18"/>
          <w:szCs w:val="18"/>
          <w:rtl/>
        </w:rPr>
        <w:t>עוד</w:t>
      </w:r>
      <w:r w:rsidRPr="00A972CC">
        <w:rPr>
          <w:rFonts w:ascii="Tahoma" w:hAnsi="Tahoma" w:cs="Tahoma"/>
          <w:sz w:val="18"/>
          <w:szCs w:val="18"/>
          <w:rtl/>
        </w:rPr>
        <w:t xml:space="preserve"> </w:t>
      </w:r>
      <w:r w:rsidRPr="00A972CC">
        <w:rPr>
          <w:rFonts w:ascii="Tahoma" w:hAnsi="Tahoma" w:cs="Tahoma" w:hint="eastAsia"/>
          <w:sz w:val="18"/>
          <w:szCs w:val="18"/>
          <w:rtl/>
        </w:rPr>
        <w:t>פורטו</w:t>
      </w:r>
      <w:r w:rsidRPr="00A972CC">
        <w:rPr>
          <w:rFonts w:ascii="Tahoma" w:hAnsi="Tahoma" w:cs="Tahoma"/>
          <w:sz w:val="18"/>
          <w:szCs w:val="18"/>
          <w:rtl/>
        </w:rPr>
        <w:t xml:space="preserve"> </w:t>
      </w:r>
      <w:r w:rsidRPr="00A972CC">
        <w:rPr>
          <w:rFonts w:ascii="Tahoma" w:hAnsi="Tahoma" w:cs="Tahoma" w:hint="eastAsia"/>
          <w:sz w:val="18"/>
          <w:szCs w:val="18"/>
          <w:rtl/>
        </w:rPr>
        <w:t>בנוהל</w:t>
      </w:r>
      <w:r w:rsidRPr="00A972CC">
        <w:rPr>
          <w:rFonts w:ascii="Tahoma" w:hAnsi="Tahoma" w:cs="Tahoma"/>
          <w:sz w:val="18"/>
          <w:szCs w:val="18"/>
          <w:rtl/>
        </w:rPr>
        <w:t xml:space="preserve"> הנחיות כלליות לוועדת הבוחנים </w:t>
      </w:r>
      <w:r w:rsidRPr="00A972CC">
        <w:rPr>
          <w:rFonts w:ascii="Tahoma" w:hAnsi="Tahoma" w:cs="Tahoma" w:hint="eastAsia"/>
          <w:sz w:val="18"/>
          <w:szCs w:val="18"/>
          <w:rtl/>
        </w:rPr>
        <w:t>על</w:t>
      </w:r>
      <w:r w:rsidRPr="00A972CC">
        <w:rPr>
          <w:rFonts w:ascii="Tahoma" w:hAnsi="Tahoma" w:cs="Tahoma"/>
          <w:sz w:val="18"/>
          <w:szCs w:val="18"/>
          <w:rtl/>
        </w:rPr>
        <w:t xml:space="preserve"> בחינת המידע הפלילי או המשמעתי בעניינו של העובד. </w:t>
      </w:r>
    </w:p>
    <w:p w:rsidR="00F33433" w:rsidRPr="00A972CC" w:rsidP="008C20DE">
      <w:pPr>
        <w:spacing w:after="240" w:line="240" w:lineRule="exact"/>
        <w:ind w:right="2268"/>
        <w:jc w:val="both"/>
        <w:rPr>
          <w:rFonts w:ascii="Tahoma" w:hAnsi="Tahoma" w:cs="Tahoma"/>
          <w:sz w:val="18"/>
          <w:szCs w:val="18"/>
          <w:rtl/>
        </w:rPr>
      </w:pPr>
      <w:r w:rsidRPr="00A972CC">
        <w:rPr>
          <w:rFonts w:ascii="Tahoma" w:hAnsi="Tahoma" w:cs="Tahoma" w:hint="eastAsia"/>
          <w:sz w:val="18"/>
          <w:szCs w:val="18"/>
          <w:rtl/>
        </w:rPr>
        <w:t>בביקורת</w:t>
      </w:r>
      <w:r w:rsidRPr="00A972CC">
        <w:rPr>
          <w:rFonts w:ascii="Tahoma" w:hAnsi="Tahoma" w:cs="Tahoma"/>
          <w:sz w:val="18"/>
          <w:szCs w:val="18"/>
          <w:rtl/>
        </w:rPr>
        <w:t xml:space="preserve"> נמצא כי </w:t>
      </w:r>
      <w:r w:rsidRPr="00A972CC">
        <w:rPr>
          <w:rFonts w:ascii="Tahoma" w:hAnsi="Tahoma" w:cs="Tahoma" w:hint="eastAsia"/>
          <w:sz w:val="18"/>
          <w:szCs w:val="18"/>
          <w:rtl/>
        </w:rPr>
        <w:t>לא</w:t>
      </w:r>
      <w:r w:rsidRPr="00A972CC">
        <w:rPr>
          <w:rFonts w:ascii="Tahoma" w:hAnsi="Tahoma" w:cs="Tahoma"/>
          <w:sz w:val="18"/>
          <w:szCs w:val="18"/>
          <w:rtl/>
        </w:rPr>
        <w:t xml:space="preserve"> </w:t>
      </w:r>
      <w:r w:rsidRPr="00A972CC">
        <w:rPr>
          <w:rFonts w:ascii="Tahoma" w:hAnsi="Tahoma" w:cs="Tahoma" w:hint="eastAsia"/>
          <w:sz w:val="18"/>
          <w:szCs w:val="18"/>
          <w:rtl/>
        </w:rPr>
        <w:t>קיים</w:t>
      </w:r>
      <w:r w:rsidRPr="00A972CC">
        <w:rPr>
          <w:rFonts w:ascii="Tahoma" w:hAnsi="Tahoma" w:cs="Tahoma"/>
          <w:sz w:val="18"/>
          <w:szCs w:val="18"/>
          <w:rtl/>
        </w:rPr>
        <w:t xml:space="preserve"> </w:t>
      </w:r>
      <w:r w:rsidRPr="00A972CC">
        <w:rPr>
          <w:rFonts w:ascii="Tahoma" w:hAnsi="Tahoma" w:cs="Tahoma" w:hint="eastAsia"/>
          <w:sz w:val="18"/>
          <w:szCs w:val="18"/>
          <w:rtl/>
        </w:rPr>
        <w:t>נוהל</w:t>
      </w:r>
      <w:r w:rsidRPr="00A972CC">
        <w:rPr>
          <w:rFonts w:ascii="Tahoma" w:hAnsi="Tahoma" w:cs="Tahoma"/>
          <w:sz w:val="18"/>
          <w:szCs w:val="18"/>
          <w:rtl/>
        </w:rPr>
        <w:t xml:space="preserve"> </w:t>
      </w:r>
      <w:r w:rsidRPr="00A972CC">
        <w:rPr>
          <w:rFonts w:ascii="Tahoma" w:hAnsi="Tahoma" w:cs="Tahoma" w:hint="eastAsia"/>
          <w:sz w:val="18"/>
          <w:szCs w:val="18"/>
          <w:rtl/>
        </w:rPr>
        <w:t>דומה</w:t>
      </w:r>
      <w:r w:rsidRPr="00A972CC">
        <w:rPr>
          <w:rFonts w:ascii="Tahoma" w:hAnsi="Tahoma" w:cs="Tahoma"/>
          <w:sz w:val="18"/>
          <w:szCs w:val="18"/>
          <w:rtl/>
        </w:rPr>
        <w:t xml:space="preserve"> </w:t>
      </w:r>
      <w:r w:rsidRPr="00A972CC">
        <w:rPr>
          <w:rFonts w:ascii="Tahoma" w:hAnsi="Tahoma" w:cs="Tahoma" w:hint="eastAsia"/>
          <w:sz w:val="18"/>
          <w:szCs w:val="18"/>
          <w:rtl/>
        </w:rPr>
        <w:t>לבחינת</w:t>
      </w:r>
      <w:r w:rsidRPr="00A972CC">
        <w:rPr>
          <w:rFonts w:ascii="Tahoma" w:hAnsi="Tahoma" w:cs="Tahoma"/>
          <w:sz w:val="18"/>
          <w:szCs w:val="18"/>
          <w:rtl/>
        </w:rPr>
        <w:t xml:space="preserve"> </w:t>
      </w:r>
      <w:r w:rsidRPr="00A972CC">
        <w:rPr>
          <w:rFonts w:ascii="Tahoma" w:hAnsi="Tahoma" w:cs="Tahoma" w:hint="eastAsia"/>
          <w:sz w:val="18"/>
          <w:szCs w:val="18"/>
          <w:rtl/>
        </w:rPr>
        <w:t>עברו</w:t>
      </w:r>
      <w:r w:rsidRPr="00A972CC">
        <w:rPr>
          <w:rFonts w:ascii="Tahoma" w:hAnsi="Tahoma" w:cs="Tahoma"/>
          <w:sz w:val="18"/>
          <w:szCs w:val="18"/>
          <w:rtl/>
        </w:rPr>
        <w:t xml:space="preserve"> </w:t>
      </w:r>
      <w:r w:rsidRPr="00A972CC">
        <w:rPr>
          <w:rFonts w:ascii="Tahoma" w:hAnsi="Tahoma" w:cs="Tahoma" w:hint="eastAsia"/>
          <w:sz w:val="18"/>
          <w:szCs w:val="18"/>
          <w:rtl/>
        </w:rPr>
        <w:t>המשמעתי</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מועמד</w:t>
      </w:r>
      <w:r w:rsidRPr="00A972CC">
        <w:rPr>
          <w:rFonts w:ascii="Tahoma" w:hAnsi="Tahoma" w:cs="Tahoma"/>
          <w:sz w:val="18"/>
          <w:szCs w:val="18"/>
          <w:rtl/>
        </w:rPr>
        <w:t xml:space="preserve"> </w:t>
      </w:r>
      <w:r w:rsidRPr="00A972CC">
        <w:rPr>
          <w:rFonts w:ascii="Tahoma" w:hAnsi="Tahoma" w:cs="Tahoma" w:hint="eastAsia"/>
          <w:sz w:val="18"/>
          <w:szCs w:val="18"/>
          <w:rtl/>
        </w:rPr>
        <w:t>למשרה</w:t>
      </w:r>
      <w:r w:rsidRPr="00A972CC">
        <w:rPr>
          <w:rFonts w:ascii="Tahoma" w:hAnsi="Tahoma" w:cs="Tahoma"/>
          <w:sz w:val="18"/>
          <w:szCs w:val="18"/>
          <w:rtl/>
        </w:rPr>
        <w:t xml:space="preserve"> </w:t>
      </w:r>
      <w:r w:rsidRPr="00A972CC">
        <w:rPr>
          <w:rFonts w:ascii="Tahoma" w:hAnsi="Tahoma" w:cs="Tahoma" w:hint="eastAsia"/>
          <w:sz w:val="18"/>
          <w:szCs w:val="18"/>
          <w:rtl/>
        </w:rPr>
        <w:t>ברשויות</w:t>
      </w:r>
      <w:r w:rsidRPr="00A972CC">
        <w:rPr>
          <w:rFonts w:ascii="Tahoma" w:hAnsi="Tahoma" w:cs="Tahoma"/>
          <w:sz w:val="18"/>
          <w:szCs w:val="18"/>
          <w:rtl/>
        </w:rPr>
        <w:t xml:space="preserve"> </w:t>
      </w:r>
      <w:r w:rsidRPr="00A972CC">
        <w:rPr>
          <w:rFonts w:ascii="Tahoma" w:hAnsi="Tahoma" w:cs="Tahoma" w:hint="eastAsia"/>
          <w:sz w:val="18"/>
          <w:szCs w:val="18"/>
          <w:rtl/>
        </w:rPr>
        <w:t>המקומיות</w:t>
      </w:r>
      <w:r w:rsidRPr="00A972CC">
        <w:rPr>
          <w:rFonts w:ascii="Tahoma" w:hAnsi="Tahoma" w:cs="Tahoma"/>
          <w:sz w:val="18"/>
          <w:szCs w:val="18"/>
          <w:rtl/>
        </w:rPr>
        <w:t xml:space="preserve">, </w:t>
      </w:r>
      <w:r w:rsidRPr="00A972CC">
        <w:rPr>
          <w:rFonts w:ascii="Tahoma" w:hAnsi="Tahoma" w:cs="Tahoma" w:hint="eastAsia"/>
          <w:sz w:val="18"/>
          <w:szCs w:val="18"/>
          <w:rtl/>
        </w:rPr>
        <w:t>ועובדים</w:t>
      </w:r>
      <w:r w:rsidRPr="00A972CC">
        <w:rPr>
          <w:rFonts w:ascii="Tahoma" w:hAnsi="Tahoma" w:cs="Tahoma"/>
          <w:sz w:val="18"/>
          <w:szCs w:val="18"/>
          <w:rtl/>
        </w:rPr>
        <w:t xml:space="preserve"> אשר </w:t>
      </w:r>
      <w:r w:rsidRPr="00A972CC">
        <w:rPr>
          <w:rFonts w:ascii="Tahoma" w:hAnsi="Tahoma" w:cs="Tahoma" w:hint="eastAsia"/>
          <w:sz w:val="18"/>
          <w:szCs w:val="18"/>
          <w:rtl/>
        </w:rPr>
        <w:t>ננקטו</w:t>
      </w:r>
      <w:r w:rsidRPr="00A972CC">
        <w:rPr>
          <w:rFonts w:ascii="Tahoma" w:hAnsi="Tahoma" w:cs="Tahoma"/>
          <w:sz w:val="18"/>
          <w:szCs w:val="18"/>
          <w:rtl/>
        </w:rPr>
        <w:t xml:space="preserve"> נגדם הליכים משמעתיים בגין </w:t>
      </w:r>
      <w:r w:rsidRPr="00A972CC">
        <w:rPr>
          <w:rFonts w:ascii="Tahoma" w:hAnsi="Tahoma" w:cs="Tahoma" w:hint="eastAsia"/>
          <w:sz w:val="18"/>
          <w:szCs w:val="18"/>
          <w:rtl/>
        </w:rPr>
        <w:t>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sz w:val="18"/>
          <w:szCs w:val="18"/>
          <w:rtl/>
        </w:rPr>
        <w:t xml:space="preserve"> </w:t>
      </w:r>
      <w:r w:rsidRPr="00A972CC">
        <w:rPr>
          <w:rFonts w:ascii="Tahoma" w:hAnsi="Tahoma" w:cs="Tahoma" w:hint="eastAsia"/>
          <w:sz w:val="18"/>
          <w:szCs w:val="18"/>
          <w:rtl/>
        </w:rPr>
        <w:t>התקבלו</w:t>
      </w:r>
      <w:r w:rsidRPr="00A972CC">
        <w:rPr>
          <w:rFonts w:ascii="Tahoma" w:hAnsi="Tahoma" w:cs="Tahoma"/>
          <w:sz w:val="18"/>
          <w:szCs w:val="18"/>
          <w:rtl/>
        </w:rPr>
        <w:t xml:space="preserve"> </w:t>
      </w:r>
      <w:r w:rsidRPr="00A972CC">
        <w:rPr>
          <w:rFonts w:ascii="Tahoma" w:hAnsi="Tahoma" w:cs="Tahoma" w:hint="eastAsia"/>
          <w:sz w:val="18"/>
          <w:szCs w:val="18"/>
          <w:rtl/>
        </w:rPr>
        <w:t>לעבודה</w:t>
      </w:r>
      <w:r w:rsidRPr="00A972CC">
        <w:rPr>
          <w:rFonts w:ascii="Tahoma" w:hAnsi="Tahoma" w:cs="Tahoma"/>
          <w:sz w:val="18"/>
          <w:szCs w:val="18"/>
          <w:rtl/>
        </w:rPr>
        <w:t xml:space="preserve"> </w:t>
      </w:r>
      <w:r w:rsidRPr="00A972CC">
        <w:rPr>
          <w:rFonts w:ascii="Tahoma" w:hAnsi="Tahoma" w:cs="Tahoma" w:hint="eastAsia"/>
          <w:sz w:val="18"/>
          <w:szCs w:val="18"/>
          <w:rtl/>
        </w:rPr>
        <w:t>בהן</w:t>
      </w:r>
      <w:r w:rsidRPr="00A972CC">
        <w:rPr>
          <w:rFonts w:ascii="Tahoma" w:hAnsi="Tahoma" w:cs="Tahoma"/>
          <w:sz w:val="18"/>
          <w:szCs w:val="18"/>
          <w:rtl/>
        </w:rPr>
        <w:t xml:space="preserve"> בלי שהרשו</w:t>
      </w:r>
      <w:r w:rsidRPr="00A972CC">
        <w:rPr>
          <w:rFonts w:ascii="Tahoma" w:hAnsi="Tahoma" w:cs="Tahoma" w:hint="eastAsia"/>
          <w:sz w:val="18"/>
          <w:szCs w:val="18"/>
          <w:rtl/>
        </w:rPr>
        <w:t>יו</w:t>
      </w:r>
      <w:r w:rsidRPr="00A972CC">
        <w:rPr>
          <w:rFonts w:ascii="Tahoma" w:hAnsi="Tahoma" w:cs="Tahoma"/>
          <w:sz w:val="18"/>
          <w:szCs w:val="18"/>
          <w:rtl/>
        </w:rPr>
        <w:t>ת ידע</w:t>
      </w:r>
      <w:r w:rsidRPr="00A972CC">
        <w:rPr>
          <w:rFonts w:ascii="Tahoma" w:hAnsi="Tahoma" w:cs="Tahoma" w:hint="eastAsia"/>
          <w:sz w:val="18"/>
          <w:szCs w:val="18"/>
          <w:rtl/>
        </w:rPr>
        <w:t>ו</w:t>
      </w:r>
      <w:r w:rsidRPr="00A972CC">
        <w:rPr>
          <w:rFonts w:ascii="Tahoma" w:hAnsi="Tahoma" w:cs="Tahoma"/>
          <w:sz w:val="18"/>
          <w:szCs w:val="18"/>
          <w:rtl/>
        </w:rPr>
        <w:t xml:space="preserve"> על קיומם של הליכים </w:t>
      </w:r>
      <w:r w:rsidRPr="00A972CC">
        <w:rPr>
          <w:rFonts w:ascii="Tahoma" w:hAnsi="Tahoma" w:cs="Tahoma" w:hint="eastAsia"/>
          <w:sz w:val="18"/>
          <w:szCs w:val="18"/>
          <w:rtl/>
        </w:rPr>
        <w:t>אלה</w:t>
      </w:r>
      <w:r w:rsidRPr="00A972CC">
        <w:rPr>
          <w:rFonts w:ascii="Tahoma" w:hAnsi="Tahoma" w:cs="Tahoma"/>
          <w:sz w:val="18"/>
          <w:szCs w:val="18"/>
          <w:rtl/>
        </w:rPr>
        <w:t xml:space="preserve">. </w:t>
      </w:r>
      <w:r w:rsidRPr="00A972CC">
        <w:rPr>
          <w:rFonts w:ascii="Tahoma" w:hAnsi="Tahoma" w:cs="Tahoma" w:hint="cs"/>
          <w:sz w:val="18"/>
          <w:szCs w:val="18"/>
          <w:rtl/>
        </w:rPr>
        <w:t>כך, במאי</w:t>
      </w:r>
      <w:r w:rsidRPr="00A972CC">
        <w:rPr>
          <w:rFonts w:ascii="Tahoma" w:hAnsi="Tahoma" w:cs="Tahoma"/>
          <w:sz w:val="18"/>
          <w:szCs w:val="18"/>
          <w:rtl/>
        </w:rPr>
        <w:t xml:space="preserve"> 2017, </w:t>
      </w:r>
      <w:r w:rsidRPr="00A972CC">
        <w:rPr>
          <w:rFonts w:ascii="Tahoma" w:hAnsi="Tahoma" w:cs="Tahoma" w:hint="cs"/>
          <w:sz w:val="18"/>
          <w:szCs w:val="18"/>
          <w:rtl/>
        </w:rPr>
        <w:t>לאחר</w:t>
      </w:r>
      <w:r w:rsidRPr="00A972CC">
        <w:rPr>
          <w:rFonts w:ascii="Tahoma" w:hAnsi="Tahoma" w:cs="Tahoma"/>
          <w:sz w:val="18"/>
          <w:szCs w:val="18"/>
          <w:rtl/>
        </w:rPr>
        <w:t xml:space="preserve"> </w:t>
      </w:r>
      <w:r w:rsidRPr="00A972CC">
        <w:rPr>
          <w:rFonts w:ascii="Tahoma" w:hAnsi="Tahoma" w:cs="Tahoma" w:hint="cs"/>
          <w:sz w:val="18"/>
          <w:szCs w:val="18"/>
          <w:rtl/>
        </w:rPr>
        <w:t>שעמד</w:t>
      </w:r>
      <w:r w:rsidRPr="00A972CC">
        <w:rPr>
          <w:rFonts w:ascii="Tahoma" w:hAnsi="Tahoma" w:cs="Tahoma"/>
          <w:sz w:val="18"/>
          <w:szCs w:val="18"/>
          <w:rtl/>
        </w:rPr>
        <w:t xml:space="preserve"> </w:t>
      </w:r>
      <w:r w:rsidRPr="00A972CC">
        <w:rPr>
          <w:rFonts w:ascii="Tahoma" w:hAnsi="Tahoma" w:cs="Tahoma" w:hint="cs"/>
          <w:sz w:val="18"/>
          <w:szCs w:val="18"/>
          <w:rtl/>
        </w:rPr>
        <w:t>בתנאי</w:t>
      </w:r>
      <w:r w:rsidRPr="00A972CC">
        <w:rPr>
          <w:rFonts w:ascii="Tahoma" w:hAnsi="Tahoma" w:cs="Tahoma"/>
          <w:sz w:val="18"/>
          <w:szCs w:val="18"/>
          <w:rtl/>
        </w:rPr>
        <w:t xml:space="preserve"> </w:t>
      </w:r>
      <w:r w:rsidRPr="00A972CC">
        <w:rPr>
          <w:rFonts w:ascii="Tahoma" w:hAnsi="Tahoma" w:cs="Tahoma" w:hint="cs"/>
          <w:sz w:val="18"/>
          <w:szCs w:val="18"/>
          <w:rtl/>
        </w:rPr>
        <w:t>המכרז</w:t>
      </w:r>
      <w:r w:rsidRPr="00A972CC">
        <w:rPr>
          <w:rFonts w:ascii="Tahoma" w:hAnsi="Tahoma" w:cs="Tahoma"/>
          <w:sz w:val="18"/>
          <w:szCs w:val="18"/>
          <w:rtl/>
        </w:rPr>
        <w:t xml:space="preserve"> </w:t>
      </w:r>
      <w:r w:rsidRPr="00A972CC">
        <w:rPr>
          <w:rFonts w:ascii="Tahoma" w:hAnsi="Tahoma" w:cs="Tahoma" w:hint="cs"/>
          <w:sz w:val="18"/>
          <w:szCs w:val="18"/>
          <w:rtl/>
        </w:rPr>
        <w:t>ונמצא</w:t>
      </w:r>
      <w:r w:rsidRPr="00A972CC">
        <w:rPr>
          <w:rFonts w:ascii="Tahoma" w:hAnsi="Tahoma" w:cs="Tahoma"/>
          <w:sz w:val="18"/>
          <w:szCs w:val="18"/>
          <w:rtl/>
        </w:rPr>
        <w:t xml:space="preserve"> </w:t>
      </w:r>
      <w:r w:rsidRPr="00A972CC">
        <w:rPr>
          <w:rFonts w:ascii="Tahoma" w:hAnsi="Tahoma" w:cs="Tahoma" w:hint="cs"/>
          <w:sz w:val="18"/>
          <w:szCs w:val="18"/>
          <w:rtl/>
        </w:rPr>
        <w:t>מתאים</w:t>
      </w:r>
      <w:r w:rsidRPr="00A972CC">
        <w:rPr>
          <w:rFonts w:ascii="Tahoma" w:hAnsi="Tahoma" w:cs="Tahoma"/>
          <w:sz w:val="18"/>
          <w:szCs w:val="18"/>
          <w:rtl/>
        </w:rPr>
        <w:t xml:space="preserve"> </w:t>
      </w:r>
      <w:r w:rsidRPr="00A972CC">
        <w:rPr>
          <w:rFonts w:ascii="Tahoma" w:hAnsi="Tahoma" w:cs="Tahoma" w:hint="cs"/>
          <w:sz w:val="18"/>
          <w:szCs w:val="18"/>
          <w:rtl/>
        </w:rPr>
        <w:t>למשרה</w:t>
      </w:r>
      <w:r w:rsidRPr="00A972CC">
        <w:rPr>
          <w:rFonts w:ascii="Tahoma" w:hAnsi="Tahoma" w:cs="Tahoma"/>
          <w:sz w:val="18"/>
          <w:szCs w:val="18"/>
          <w:rtl/>
        </w:rPr>
        <w:t xml:space="preserve">, </w:t>
      </w:r>
      <w:r w:rsidRPr="00A972CC">
        <w:rPr>
          <w:rFonts w:ascii="Tahoma" w:hAnsi="Tahoma" w:cs="Tahoma" w:hint="cs"/>
          <w:sz w:val="18"/>
          <w:szCs w:val="18"/>
          <w:rtl/>
        </w:rPr>
        <w:t>מינתה</w:t>
      </w:r>
      <w:r w:rsidRPr="00A972CC">
        <w:rPr>
          <w:rFonts w:ascii="Tahoma" w:hAnsi="Tahoma" w:cs="Tahoma"/>
          <w:sz w:val="18"/>
          <w:szCs w:val="18"/>
          <w:rtl/>
        </w:rPr>
        <w:t xml:space="preserve"> </w:t>
      </w:r>
      <w:r w:rsidRPr="00A972CC">
        <w:rPr>
          <w:rFonts w:ascii="Tahoma" w:hAnsi="Tahoma" w:cs="Tahoma" w:hint="cs"/>
          <w:sz w:val="18"/>
          <w:szCs w:val="18"/>
          <w:rtl/>
        </w:rPr>
        <w:t>רשות מקומית בצפון הארץ</w:t>
      </w:r>
      <w:r w:rsidRPr="00A972CC">
        <w:rPr>
          <w:rFonts w:ascii="Tahoma" w:hAnsi="Tahoma" w:cs="Tahoma"/>
          <w:sz w:val="18"/>
          <w:szCs w:val="18"/>
          <w:rtl/>
        </w:rPr>
        <w:t xml:space="preserve"> </w:t>
      </w:r>
      <w:r w:rsidRPr="00A972CC">
        <w:rPr>
          <w:rFonts w:ascii="Tahoma" w:hAnsi="Tahoma" w:cs="Tahoma" w:hint="cs"/>
          <w:sz w:val="18"/>
          <w:szCs w:val="18"/>
          <w:rtl/>
        </w:rPr>
        <w:t>אדם</w:t>
      </w:r>
      <w:r w:rsidRPr="00A972CC">
        <w:rPr>
          <w:rFonts w:ascii="Tahoma" w:hAnsi="Tahoma" w:cs="Tahoma"/>
          <w:sz w:val="18"/>
          <w:szCs w:val="18"/>
          <w:rtl/>
        </w:rPr>
        <w:t xml:space="preserve"> </w:t>
      </w:r>
      <w:r w:rsidRPr="00A972CC">
        <w:rPr>
          <w:rFonts w:ascii="Tahoma" w:hAnsi="Tahoma" w:cs="Tahoma" w:hint="cs"/>
          <w:sz w:val="18"/>
          <w:szCs w:val="18"/>
          <w:rtl/>
        </w:rPr>
        <w:t>למנהל</w:t>
      </w:r>
      <w:r w:rsidRPr="00A972CC">
        <w:rPr>
          <w:rFonts w:ascii="Tahoma" w:hAnsi="Tahoma" w:cs="Tahoma"/>
          <w:sz w:val="18"/>
          <w:szCs w:val="18"/>
          <w:rtl/>
        </w:rPr>
        <w:t xml:space="preserve"> </w:t>
      </w:r>
      <w:r w:rsidRPr="00A972CC">
        <w:rPr>
          <w:rFonts w:ascii="Tahoma" w:hAnsi="Tahoma" w:cs="Tahoma" w:hint="cs"/>
          <w:sz w:val="18"/>
          <w:szCs w:val="18"/>
          <w:rtl/>
        </w:rPr>
        <w:t>בית</w:t>
      </w:r>
      <w:r w:rsidRPr="00A972CC">
        <w:rPr>
          <w:rFonts w:ascii="Tahoma" w:hAnsi="Tahoma" w:cs="Tahoma"/>
          <w:sz w:val="18"/>
          <w:szCs w:val="18"/>
          <w:rtl/>
        </w:rPr>
        <w:t xml:space="preserve"> </w:t>
      </w:r>
      <w:r w:rsidRPr="00A972CC">
        <w:rPr>
          <w:rFonts w:ascii="Tahoma" w:hAnsi="Tahoma" w:cs="Tahoma" w:hint="cs"/>
          <w:sz w:val="18"/>
          <w:szCs w:val="18"/>
          <w:rtl/>
        </w:rPr>
        <w:t>ספר</w:t>
      </w:r>
      <w:r w:rsidRPr="00A972CC">
        <w:rPr>
          <w:rFonts w:ascii="Tahoma" w:hAnsi="Tahoma" w:cs="Tahoma"/>
          <w:sz w:val="18"/>
          <w:szCs w:val="18"/>
          <w:rtl/>
        </w:rPr>
        <w:t xml:space="preserve">. </w:t>
      </w:r>
      <w:r w:rsidRPr="00A972CC">
        <w:rPr>
          <w:rFonts w:ascii="Tahoma" w:hAnsi="Tahoma" w:cs="Tahoma" w:hint="cs"/>
          <w:sz w:val="18"/>
          <w:szCs w:val="18"/>
          <w:rtl/>
        </w:rPr>
        <w:t>כעבור</w:t>
      </w:r>
      <w:r w:rsidRPr="00A972CC">
        <w:rPr>
          <w:rFonts w:ascii="Tahoma" w:hAnsi="Tahoma" w:cs="Tahoma"/>
          <w:sz w:val="18"/>
          <w:szCs w:val="18"/>
          <w:rtl/>
        </w:rPr>
        <w:t xml:space="preserve"> </w:t>
      </w:r>
      <w:r w:rsidRPr="00A972CC">
        <w:rPr>
          <w:rFonts w:ascii="Tahoma" w:hAnsi="Tahoma" w:cs="Tahoma" w:hint="cs"/>
          <w:sz w:val="18"/>
          <w:szCs w:val="18"/>
          <w:rtl/>
        </w:rPr>
        <w:t>כמה</w:t>
      </w:r>
      <w:r w:rsidRPr="00A972CC">
        <w:rPr>
          <w:rFonts w:ascii="Tahoma" w:hAnsi="Tahoma" w:cs="Tahoma"/>
          <w:sz w:val="18"/>
          <w:szCs w:val="18"/>
          <w:rtl/>
        </w:rPr>
        <w:t xml:space="preserve"> </w:t>
      </w:r>
      <w:r w:rsidRPr="00A972CC">
        <w:rPr>
          <w:rFonts w:ascii="Tahoma" w:hAnsi="Tahoma" w:cs="Tahoma" w:hint="cs"/>
          <w:sz w:val="18"/>
          <w:szCs w:val="18"/>
          <w:rtl/>
        </w:rPr>
        <w:t>ימים</w:t>
      </w:r>
      <w:r w:rsidRPr="00A972CC">
        <w:rPr>
          <w:rFonts w:ascii="Tahoma" w:hAnsi="Tahoma" w:cs="Tahoma"/>
          <w:sz w:val="18"/>
          <w:szCs w:val="18"/>
          <w:rtl/>
        </w:rPr>
        <w:t xml:space="preserve"> </w:t>
      </w:r>
      <w:r w:rsidRPr="00A972CC">
        <w:rPr>
          <w:rFonts w:ascii="Tahoma" w:hAnsi="Tahoma" w:cs="Tahoma" w:hint="cs"/>
          <w:sz w:val="18"/>
          <w:szCs w:val="18"/>
          <w:rtl/>
        </w:rPr>
        <w:t>נודע</w:t>
      </w:r>
      <w:r w:rsidRPr="00A972CC">
        <w:rPr>
          <w:rFonts w:ascii="Tahoma" w:hAnsi="Tahoma" w:cs="Tahoma"/>
          <w:sz w:val="18"/>
          <w:szCs w:val="18"/>
          <w:rtl/>
        </w:rPr>
        <w:t xml:space="preserve"> </w:t>
      </w:r>
      <w:r w:rsidRPr="00A972CC">
        <w:rPr>
          <w:rFonts w:ascii="Tahoma" w:hAnsi="Tahoma" w:cs="Tahoma" w:hint="cs"/>
          <w:sz w:val="18"/>
          <w:szCs w:val="18"/>
          <w:rtl/>
        </w:rPr>
        <w:t>במקרה</w:t>
      </w:r>
      <w:r w:rsidRPr="00A972CC">
        <w:rPr>
          <w:rFonts w:ascii="Tahoma" w:hAnsi="Tahoma" w:cs="Tahoma"/>
          <w:sz w:val="18"/>
          <w:szCs w:val="18"/>
          <w:rtl/>
        </w:rPr>
        <w:t xml:space="preserve"> </w:t>
      </w:r>
      <w:r w:rsidRPr="00A972CC">
        <w:rPr>
          <w:rFonts w:ascii="Tahoma" w:hAnsi="Tahoma" w:cs="Tahoma" w:hint="cs"/>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בנציבות</w:t>
      </w:r>
      <w:r w:rsidRPr="00A972CC">
        <w:rPr>
          <w:rFonts w:ascii="Tahoma" w:hAnsi="Tahoma" w:cs="Tahoma"/>
          <w:sz w:val="18"/>
          <w:szCs w:val="18"/>
          <w:rtl/>
        </w:rPr>
        <w:t xml:space="preserve"> </w:t>
      </w:r>
      <w:r w:rsidRPr="00A972CC">
        <w:rPr>
          <w:rFonts w:ascii="Tahoma" w:hAnsi="Tahoma" w:cs="Tahoma" w:hint="cs"/>
          <w:sz w:val="18"/>
          <w:szCs w:val="18"/>
          <w:rtl/>
        </w:rPr>
        <w:t>שירות</w:t>
      </w:r>
      <w:r w:rsidRPr="00A972CC">
        <w:rPr>
          <w:rFonts w:ascii="Tahoma" w:hAnsi="Tahoma" w:cs="Tahoma"/>
          <w:sz w:val="18"/>
          <w:szCs w:val="18"/>
          <w:rtl/>
        </w:rPr>
        <w:t xml:space="preserve"> </w:t>
      </w:r>
      <w:r w:rsidRPr="00A972CC">
        <w:rPr>
          <w:rFonts w:ascii="Tahoma" w:hAnsi="Tahoma" w:cs="Tahoma" w:hint="cs"/>
          <w:sz w:val="18"/>
          <w:szCs w:val="18"/>
          <w:rtl/>
        </w:rPr>
        <w:t>המדינה</w:t>
      </w:r>
      <w:r w:rsidRPr="00A972CC">
        <w:rPr>
          <w:rFonts w:ascii="Tahoma" w:hAnsi="Tahoma" w:cs="Tahoma"/>
          <w:sz w:val="18"/>
          <w:szCs w:val="18"/>
          <w:rtl/>
        </w:rPr>
        <w:t xml:space="preserve"> </w:t>
      </w:r>
      <w:r w:rsidRPr="00A972CC">
        <w:rPr>
          <w:rFonts w:ascii="Tahoma" w:hAnsi="Tahoma" w:cs="Tahoma" w:hint="cs"/>
          <w:sz w:val="18"/>
          <w:szCs w:val="18"/>
          <w:rtl/>
        </w:rPr>
        <w:t>מתקיים</w:t>
      </w:r>
      <w:r w:rsidRPr="00A972CC">
        <w:rPr>
          <w:rFonts w:ascii="Tahoma" w:hAnsi="Tahoma" w:cs="Tahoma"/>
          <w:sz w:val="18"/>
          <w:szCs w:val="18"/>
          <w:rtl/>
        </w:rPr>
        <w:t xml:space="preserve"> </w:t>
      </w:r>
      <w:r w:rsidRPr="00A972CC">
        <w:rPr>
          <w:rFonts w:ascii="Tahoma" w:hAnsi="Tahoma" w:cs="Tahoma" w:hint="cs"/>
          <w:sz w:val="18"/>
          <w:szCs w:val="18"/>
          <w:rtl/>
        </w:rPr>
        <w:t>נגד</w:t>
      </w:r>
      <w:r w:rsidRPr="00A972CC">
        <w:rPr>
          <w:rFonts w:ascii="Tahoma" w:hAnsi="Tahoma" w:cs="Tahoma"/>
          <w:sz w:val="18"/>
          <w:szCs w:val="18"/>
          <w:rtl/>
        </w:rPr>
        <w:t xml:space="preserve"> </w:t>
      </w:r>
      <w:r w:rsidRPr="00A972CC">
        <w:rPr>
          <w:rFonts w:ascii="Tahoma" w:hAnsi="Tahoma" w:cs="Tahoma" w:hint="cs"/>
          <w:sz w:val="18"/>
          <w:szCs w:val="18"/>
          <w:rtl/>
        </w:rPr>
        <w:t>אותו</w:t>
      </w:r>
      <w:r w:rsidRPr="00A972CC">
        <w:rPr>
          <w:rFonts w:ascii="Tahoma" w:hAnsi="Tahoma" w:cs="Tahoma"/>
          <w:sz w:val="18"/>
          <w:szCs w:val="18"/>
          <w:rtl/>
        </w:rPr>
        <w:t xml:space="preserve"> </w:t>
      </w:r>
      <w:r w:rsidRPr="00A972CC">
        <w:rPr>
          <w:rFonts w:ascii="Tahoma" w:hAnsi="Tahoma" w:cs="Tahoma" w:hint="cs"/>
          <w:sz w:val="18"/>
          <w:szCs w:val="18"/>
          <w:rtl/>
        </w:rPr>
        <w:t>אדם</w:t>
      </w:r>
      <w:r w:rsidRPr="00A972CC">
        <w:rPr>
          <w:rFonts w:ascii="Tahoma" w:hAnsi="Tahoma" w:cs="Tahoma"/>
          <w:sz w:val="18"/>
          <w:szCs w:val="18"/>
          <w:rtl/>
        </w:rPr>
        <w:t xml:space="preserve"> </w:t>
      </w:r>
      <w:r w:rsidRPr="00A972CC">
        <w:rPr>
          <w:rFonts w:ascii="Tahoma" w:hAnsi="Tahoma" w:cs="Tahoma" w:hint="cs"/>
          <w:sz w:val="18"/>
          <w:szCs w:val="18"/>
          <w:rtl/>
        </w:rPr>
        <w:t>הליך</w:t>
      </w:r>
      <w:r w:rsidRPr="00A972CC">
        <w:rPr>
          <w:rFonts w:ascii="Tahoma" w:hAnsi="Tahoma" w:cs="Tahoma"/>
          <w:sz w:val="18"/>
          <w:szCs w:val="18"/>
          <w:rtl/>
        </w:rPr>
        <w:t xml:space="preserve"> </w:t>
      </w:r>
      <w:r w:rsidRPr="00A972CC">
        <w:rPr>
          <w:rFonts w:ascii="Tahoma" w:hAnsi="Tahoma" w:cs="Tahoma" w:hint="cs"/>
          <w:sz w:val="18"/>
          <w:szCs w:val="18"/>
          <w:rtl/>
        </w:rPr>
        <w:t>משמעתי</w:t>
      </w:r>
      <w:r w:rsidRPr="00A972CC">
        <w:rPr>
          <w:rFonts w:ascii="Tahoma" w:hAnsi="Tahoma" w:cs="Tahoma"/>
          <w:sz w:val="18"/>
          <w:szCs w:val="18"/>
          <w:rtl/>
        </w:rPr>
        <w:t xml:space="preserve"> </w:t>
      </w:r>
      <w:r w:rsidRPr="00A972CC">
        <w:rPr>
          <w:rFonts w:ascii="Tahoma" w:hAnsi="Tahoma" w:cs="Tahoma" w:hint="cs"/>
          <w:sz w:val="18"/>
          <w:szCs w:val="18"/>
          <w:rtl/>
        </w:rPr>
        <w:t>בגין</w:t>
      </w:r>
      <w:r w:rsidRPr="00A972CC">
        <w:rPr>
          <w:rFonts w:ascii="Tahoma" w:hAnsi="Tahoma" w:cs="Tahoma"/>
          <w:sz w:val="18"/>
          <w:szCs w:val="18"/>
          <w:rtl/>
        </w:rPr>
        <w:t xml:space="preserve"> </w:t>
      </w:r>
      <w:r w:rsidRPr="00A972CC">
        <w:rPr>
          <w:rFonts w:ascii="Tahoma" w:hAnsi="Tahoma" w:cs="Tahoma" w:hint="cs"/>
          <w:sz w:val="18"/>
          <w:szCs w:val="18"/>
          <w:rtl/>
        </w:rPr>
        <w:t>הטרדה</w:t>
      </w:r>
      <w:r w:rsidRPr="00A972CC">
        <w:rPr>
          <w:rFonts w:ascii="Tahoma" w:hAnsi="Tahoma" w:cs="Tahoma"/>
          <w:sz w:val="18"/>
          <w:szCs w:val="18"/>
          <w:rtl/>
        </w:rPr>
        <w:t xml:space="preserve"> </w:t>
      </w:r>
      <w:r w:rsidRPr="00A972CC">
        <w:rPr>
          <w:rFonts w:ascii="Tahoma" w:hAnsi="Tahoma" w:cs="Tahoma" w:hint="cs"/>
          <w:sz w:val="18"/>
          <w:szCs w:val="18"/>
          <w:rtl/>
        </w:rPr>
        <w:t>מינית</w:t>
      </w:r>
      <w:r w:rsidRPr="00A972CC">
        <w:rPr>
          <w:rFonts w:ascii="Tahoma" w:hAnsi="Tahoma" w:cs="Tahoma"/>
          <w:sz w:val="18"/>
          <w:szCs w:val="18"/>
          <w:rtl/>
        </w:rPr>
        <w:t xml:space="preserve"> </w:t>
      </w:r>
      <w:r w:rsidRPr="00A972CC">
        <w:rPr>
          <w:rFonts w:ascii="Tahoma" w:hAnsi="Tahoma" w:cs="Tahoma" w:hint="cs"/>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תלמידים</w:t>
      </w:r>
      <w:r w:rsidRPr="00A972CC">
        <w:rPr>
          <w:rFonts w:ascii="Tahoma" w:hAnsi="Tahoma" w:cs="Tahoma"/>
          <w:sz w:val="18"/>
          <w:szCs w:val="18"/>
          <w:rtl/>
        </w:rPr>
        <w:t xml:space="preserve">. </w:t>
      </w:r>
      <w:r w:rsidRPr="00A972CC">
        <w:rPr>
          <w:rFonts w:ascii="Tahoma" w:hAnsi="Tahoma" w:cs="Tahoma" w:hint="eastAsia"/>
          <w:sz w:val="18"/>
          <w:szCs w:val="18"/>
          <w:rtl/>
        </w:rPr>
        <w:t>בעקבות</w:t>
      </w:r>
      <w:r w:rsidRPr="00A972CC">
        <w:rPr>
          <w:rFonts w:ascii="Tahoma" w:hAnsi="Tahoma" w:cs="Tahoma"/>
          <w:sz w:val="18"/>
          <w:szCs w:val="18"/>
          <w:rtl/>
        </w:rPr>
        <w:t xml:space="preserve"> </w:t>
      </w:r>
      <w:r w:rsidRPr="00A972CC">
        <w:rPr>
          <w:rFonts w:ascii="Tahoma" w:hAnsi="Tahoma" w:cs="Tahoma" w:hint="eastAsia"/>
          <w:sz w:val="18"/>
          <w:szCs w:val="18"/>
          <w:rtl/>
        </w:rPr>
        <w:t>המידע</w:t>
      </w:r>
      <w:r w:rsidRPr="00A972CC">
        <w:rPr>
          <w:rFonts w:ascii="Tahoma" w:hAnsi="Tahoma" w:cs="Tahoma"/>
          <w:sz w:val="18"/>
          <w:szCs w:val="18"/>
          <w:rtl/>
        </w:rPr>
        <w:t xml:space="preserve"> </w:t>
      </w:r>
      <w:r w:rsidRPr="00A972CC">
        <w:rPr>
          <w:rFonts w:ascii="Tahoma" w:hAnsi="Tahoma" w:cs="Tahoma" w:hint="eastAsia"/>
          <w:sz w:val="18"/>
          <w:szCs w:val="18"/>
          <w:rtl/>
        </w:rPr>
        <w:t>החדש</w:t>
      </w:r>
      <w:r w:rsidRPr="00A972CC">
        <w:rPr>
          <w:rFonts w:ascii="Tahoma" w:hAnsi="Tahoma" w:cs="Tahoma"/>
          <w:sz w:val="18"/>
          <w:szCs w:val="18"/>
          <w:rtl/>
        </w:rPr>
        <w:t xml:space="preserve"> </w:t>
      </w:r>
      <w:r w:rsidRPr="00A972CC">
        <w:rPr>
          <w:rFonts w:ascii="Tahoma" w:hAnsi="Tahoma" w:cs="Tahoma" w:hint="eastAsia"/>
          <w:sz w:val="18"/>
          <w:szCs w:val="18"/>
          <w:rtl/>
        </w:rPr>
        <w:t>בוטל</w:t>
      </w:r>
      <w:r w:rsidRPr="00A972CC">
        <w:rPr>
          <w:rFonts w:ascii="Tahoma" w:hAnsi="Tahoma" w:cs="Tahoma"/>
          <w:sz w:val="18"/>
          <w:szCs w:val="18"/>
          <w:rtl/>
        </w:rPr>
        <w:t xml:space="preserve"> </w:t>
      </w:r>
      <w:r w:rsidRPr="00A972CC">
        <w:rPr>
          <w:rFonts w:ascii="Tahoma" w:hAnsi="Tahoma" w:cs="Tahoma" w:hint="eastAsia"/>
          <w:sz w:val="18"/>
          <w:szCs w:val="18"/>
          <w:rtl/>
        </w:rPr>
        <w:t>מינויו</w:t>
      </w:r>
      <w:r w:rsidRPr="00A972CC">
        <w:rPr>
          <w:rFonts w:ascii="Tahoma" w:hAnsi="Tahoma" w:cs="Tahoma" w:hint="cs"/>
          <w:sz w:val="18"/>
          <w:szCs w:val="18"/>
          <w:rtl/>
        </w:rPr>
        <w:t xml:space="preserve">. </w:t>
      </w:r>
      <w:r w:rsidRPr="00A972CC">
        <w:rPr>
          <w:rFonts w:ascii="Tahoma" w:hAnsi="Tahoma" w:cs="Tahoma" w:hint="eastAsia"/>
          <w:sz w:val="18"/>
          <w:szCs w:val="18"/>
          <w:rtl/>
        </w:rPr>
        <w:t>בשנת</w:t>
      </w:r>
      <w:r w:rsidRPr="00A972CC">
        <w:rPr>
          <w:rFonts w:ascii="Tahoma" w:hAnsi="Tahoma" w:cs="Tahoma"/>
          <w:sz w:val="18"/>
          <w:szCs w:val="18"/>
          <w:rtl/>
        </w:rPr>
        <w:t xml:space="preserve"> 2017 התקבל </w:t>
      </w:r>
      <w:r w:rsidRPr="00A972CC">
        <w:rPr>
          <w:rFonts w:ascii="Tahoma" w:hAnsi="Tahoma" w:cs="Tahoma" w:hint="eastAsia"/>
          <w:sz w:val="18"/>
          <w:szCs w:val="18"/>
          <w:rtl/>
        </w:rPr>
        <w:t>אדם</w:t>
      </w:r>
      <w:r w:rsidRPr="00A972CC">
        <w:rPr>
          <w:rFonts w:ascii="Tahoma" w:hAnsi="Tahoma" w:cs="Tahoma"/>
          <w:sz w:val="18"/>
          <w:szCs w:val="18"/>
          <w:rtl/>
        </w:rPr>
        <w:t xml:space="preserve"> למשרת ניהול בבית ספר </w:t>
      </w:r>
      <w:r w:rsidRPr="00A972CC">
        <w:rPr>
          <w:rFonts w:ascii="Tahoma" w:hAnsi="Tahoma" w:cs="Tahoma" w:hint="cs"/>
          <w:sz w:val="18"/>
          <w:szCs w:val="18"/>
          <w:rtl/>
        </w:rPr>
        <w:t>בעירייה במרכז הארץ</w:t>
      </w:r>
      <w:r w:rsidRPr="00A972CC">
        <w:rPr>
          <w:rFonts w:ascii="Tahoma" w:hAnsi="Tahoma" w:cs="Tahoma"/>
          <w:sz w:val="18"/>
          <w:szCs w:val="18"/>
          <w:rtl/>
        </w:rPr>
        <w:t>. לאחר החלטת</w:t>
      </w:r>
      <w:r w:rsidRPr="00A972CC">
        <w:rPr>
          <w:rFonts w:ascii="Tahoma" w:hAnsi="Tahoma" w:cs="Tahoma" w:hint="eastAsia"/>
          <w:sz w:val="18"/>
          <w:szCs w:val="18"/>
          <w:rtl/>
        </w:rPr>
        <w:t>ה</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ועדת המכרזים </w:t>
      </w:r>
      <w:r w:rsidRPr="00A972CC">
        <w:rPr>
          <w:rFonts w:ascii="Tahoma" w:hAnsi="Tahoma" w:cs="Tahoma" w:hint="eastAsia"/>
          <w:sz w:val="18"/>
          <w:szCs w:val="18"/>
          <w:rtl/>
        </w:rPr>
        <w:t>על</w:t>
      </w:r>
      <w:r w:rsidRPr="00A972CC">
        <w:rPr>
          <w:rFonts w:ascii="Tahoma" w:hAnsi="Tahoma" w:cs="Tahoma"/>
          <w:sz w:val="18"/>
          <w:szCs w:val="18"/>
          <w:rtl/>
        </w:rPr>
        <w:t xml:space="preserve"> קבלתו למשרה </w:t>
      </w:r>
      <w:r w:rsidRPr="00A972CC">
        <w:rPr>
          <w:rFonts w:ascii="Tahoma" w:hAnsi="Tahoma" w:cs="Tahoma" w:hint="eastAsia"/>
          <w:sz w:val="18"/>
          <w:szCs w:val="18"/>
          <w:rtl/>
        </w:rPr>
        <w:t>וטרם</w:t>
      </w:r>
      <w:r w:rsidRPr="00A972CC">
        <w:rPr>
          <w:rFonts w:ascii="Tahoma" w:hAnsi="Tahoma" w:cs="Tahoma"/>
          <w:sz w:val="18"/>
          <w:szCs w:val="18"/>
          <w:rtl/>
        </w:rPr>
        <w:t xml:space="preserve"> </w:t>
      </w:r>
      <w:r w:rsidRPr="00A972CC">
        <w:rPr>
          <w:rFonts w:ascii="Tahoma" w:hAnsi="Tahoma" w:cs="Tahoma" w:hint="eastAsia"/>
          <w:sz w:val="18"/>
          <w:szCs w:val="18"/>
          <w:rtl/>
        </w:rPr>
        <w:t>נחתם</w:t>
      </w:r>
      <w:r w:rsidRPr="00A972CC">
        <w:rPr>
          <w:rFonts w:ascii="Tahoma" w:hAnsi="Tahoma" w:cs="Tahoma"/>
          <w:sz w:val="18"/>
          <w:szCs w:val="18"/>
          <w:rtl/>
        </w:rPr>
        <w:t xml:space="preserve"> </w:t>
      </w:r>
      <w:r w:rsidRPr="00A972CC">
        <w:rPr>
          <w:rFonts w:ascii="Tahoma" w:hAnsi="Tahoma" w:cs="Tahoma" w:hint="eastAsia"/>
          <w:sz w:val="18"/>
          <w:szCs w:val="18"/>
          <w:rtl/>
        </w:rPr>
        <w:t>כתב</w:t>
      </w:r>
      <w:r w:rsidRPr="00A972CC">
        <w:rPr>
          <w:rFonts w:ascii="Tahoma" w:hAnsi="Tahoma" w:cs="Tahoma"/>
          <w:sz w:val="18"/>
          <w:szCs w:val="18"/>
          <w:rtl/>
        </w:rPr>
        <w:t xml:space="preserve"> </w:t>
      </w:r>
      <w:r w:rsidRPr="00A972CC">
        <w:rPr>
          <w:rFonts w:ascii="Tahoma" w:hAnsi="Tahoma" w:cs="Tahoma" w:hint="eastAsia"/>
          <w:sz w:val="18"/>
          <w:szCs w:val="18"/>
          <w:rtl/>
        </w:rPr>
        <w:t>מינויו</w:t>
      </w:r>
      <w:r w:rsidRPr="00A972CC">
        <w:rPr>
          <w:rFonts w:ascii="Tahoma" w:hAnsi="Tahoma" w:cs="Tahoma"/>
          <w:sz w:val="18"/>
          <w:szCs w:val="18"/>
          <w:rtl/>
        </w:rPr>
        <w:t xml:space="preserve">, </w:t>
      </w:r>
      <w:r w:rsidRPr="00A972CC">
        <w:rPr>
          <w:rFonts w:ascii="Tahoma" w:hAnsi="Tahoma" w:cs="Tahoma" w:hint="eastAsia"/>
          <w:sz w:val="18"/>
          <w:szCs w:val="18"/>
          <w:rtl/>
        </w:rPr>
        <w:t>נודע</w:t>
      </w:r>
      <w:r w:rsidRPr="00A972CC">
        <w:rPr>
          <w:rFonts w:ascii="Tahoma" w:hAnsi="Tahoma" w:cs="Tahoma"/>
          <w:sz w:val="18"/>
          <w:szCs w:val="18"/>
          <w:rtl/>
        </w:rPr>
        <w:t xml:space="preserve"> </w:t>
      </w:r>
      <w:r w:rsidRPr="00A972CC">
        <w:rPr>
          <w:rFonts w:ascii="Tahoma" w:hAnsi="Tahoma" w:cs="Tahoma" w:hint="eastAsia"/>
          <w:sz w:val="18"/>
          <w:szCs w:val="18"/>
          <w:rtl/>
        </w:rPr>
        <w:t>לגורמים</w:t>
      </w:r>
      <w:r w:rsidRPr="00A972CC">
        <w:rPr>
          <w:rFonts w:ascii="Tahoma" w:hAnsi="Tahoma" w:cs="Tahoma"/>
          <w:sz w:val="18"/>
          <w:szCs w:val="18"/>
          <w:rtl/>
        </w:rPr>
        <w:t xml:space="preserve"> </w:t>
      </w:r>
      <w:r w:rsidRPr="00A972CC">
        <w:rPr>
          <w:rFonts w:ascii="Tahoma" w:hAnsi="Tahoma" w:cs="Tahoma" w:hint="eastAsia"/>
          <w:sz w:val="18"/>
          <w:szCs w:val="18"/>
          <w:rtl/>
        </w:rPr>
        <w:t>בעירייה</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eastAsia"/>
          <w:sz w:val="18"/>
          <w:szCs w:val="18"/>
          <w:rtl/>
        </w:rPr>
        <w:t>בעת</w:t>
      </w:r>
      <w:r w:rsidRPr="00A972CC">
        <w:rPr>
          <w:rFonts w:ascii="Tahoma" w:hAnsi="Tahoma" w:cs="Tahoma"/>
          <w:sz w:val="18"/>
          <w:szCs w:val="18"/>
          <w:rtl/>
        </w:rPr>
        <w:t xml:space="preserve"> </w:t>
      </w:r>
      <w:r w:rsidRPr="00A972CC">
        <w:rPr>
          <w:rFonts w:ascii="Tahoma" w:hAnsi="Tahoma" w:cs="Tahoma" w:hint="eastAsia"/>
          <w:sz w:val="18"/>
          <w:szCs w:val="18"/>
          <w:rtl/>
        </w:rPr>
        <w:t>עבודתו</w:t>
      </w:r>
      <w:r w:rsidRPr="00A972CC">
        <w:rPr>
          <w:rFonts w:ascii="Tahoma" w:hAnsi="Tahoma" w:cs="Tahoma"/>
          <w:sz w:val="18"/>
          <w:szCs w:val="18"/>
          <w:rtl/>
        </w:rPr>
        <w:t xml:space="preserve"> </w:t>
      </w:r>
      <w:r w:rsidRPr="00A972CC">
        <w:rPr>
          <w:rFonts w:ascii="Tahoma" w:hAnsi="Tahoma" w:cs="Tahoma" w:hint="eastAsia"/>
          <w:sz w:val="18"/>
          <w:szCs w:val="18"/>
          <w:rtl/>
        </w:rPr>
        <w:t>במוסד</w:t>
      </w:r>
      <w:r w:rsidRPr="00A972CC">
        <w:rPr>
          <w:rFonts w:ascii="Tahoma" w:hAnsi="Tahoma" w:cs="Tahoma"/>
          <w:sz w:val="18"/>
          <w:szCs w:val="18"/>
          <w:rtl/>
        </w:rPr>
        <w:t xml:space="preserve"> </w:t>
      </w:r>
      <w:r w:rsidRPr="00A972CC">
        <w:rPr>
          <w:rFonts w:ascii="Tahoma" w:hAnsi="Tahoma" w:cs="Tahoma" w:hint="eastAsia"/>
          <w:sz w:val="18"/>
          <w:szCs w:val="18"/>
          <w:rtl/>
        </w:rPr>
        <w:t>חינוך</w:t>
      </w:r>
      <w:r w:rsidRPr="00A972CC">
        <w:rPr>
          <w:rFonts w:ascii="Tahoma" w:hAnsi="Tahoma" w:cs="Tahoma"/>
          <w:sz w:val="18"/>
          <w:szCs w:val="18"/>
          <w:rtl/>
        </w:rPr>
        <w:t xml:space="preserve"> </w:t>
      </w:r>
      <w:r w:rsidRPr="00A972CC">
        <w:rPr>
          <w:rFonts w:ascii="Tahoma" w:hAnsi="Tahoma" w:cs="Tahoma" w:hint="eastAsia"/>
          <w:sz w:val="18"/>
          <w:szCs w:val="18"/>
          <w:rtl/>
        </w:rPr>
        <w:t>ברשות</w:t>
      </w:r>
      <w:r w:rsidRPr="00A972CC">
        <w:rPr>
          <w:rFonts w:ascii="Tahoma" w:hAnsi="Tahoma" w:cs="Tahoma"/>
          <w:sz w:val="18"/>
          <w:szCs w:val="18"/>
          <w:rtl/>
        </w:rPr>
        <w:t xml:space="preserve"> </w:t>
      </w:r>
      <w:r w:rsidRPr="00A972CC">
        <w:rPr>
          <w:rFonts w:ascii="Tahoma" w:hAnsi="Tahoma" w:cs="Tahoma" w:hint="eastAsia"/>
          <w:sz w:val="18"/>
          <w:szCs w:val="18"/>
          <w:rtl/>
        </w:rPr>
        <w:t>מקומית</w:t>
      </w:r>
      <w:r w:rsidRPr="00A972CC">
        <w:rPr>
          <w:rFonts w:ascii="Tahoma" w:hAnsi="Tahoma" w:cs="Tahoma"/>
          <w:sz w:val="18"/>
          <w:szCs w:val="18"/>
          <w:rtl/>
        </w:rPr>
        <w:t xml:space="preserve"> </w:t>
      </w:r>
      <w:r w:rsidRPr="00A972CC">
        <w:rPr>
          <w:rFonts w:ascii="Tahoma" w:hAnsi="Tahoma" w:cs="Tahoma" w:hint="eastAsia"/>
          <w:sz w:val="18"/>
          <w:szCs w:val="18"/>
          <w:rtl/>
        </w:rPr>
        <w:t>אחרת</w:t>
      </w:r>
      <w:r w:rsidRPr="00A972CC">
        <w:rPr>
          <w:rFonts w:ascii="Tahoma" w:hAnsi="Tahoma" w:cs="Tahoma"/>
          <w:sz w:val="18"/>
          <w:szCs w:val="18"/>
          <w:rtl/>
        </w:rPr>
        <w:t xml:space="preserve">, </w:t>
      </w:r>
      <w:r w:rsidRPr="00A972CC">
        <w:rPr>
          <w:rFonts w:ascii="Tahoma" w:hAnsi="Tahoma" w:cs="Tahoma" w:hint="eastAsia"/>
          <w:sz w:val="18"/>
          <w:szCs w:val="18"/>
          <w:rtl/>
        </w:rPr>
        <w:t>הוגשו</w:t>
      </w:r>
      <w:r w:rsidRPr="00A972CC">
        <w:rPr>
          <w:rFonts w:ascii="Tahoma" w:hAnsi="Tahoma" w:cs="Tahoma"/>
          <w:sz w:val="18"/>
          <w:szCs w:val="18"/>
          <w:rtl/>
        </w:rPr>
        <w:t xml:space="preserve"> </w:t>
      </w:r>
      <w:r w:rsidRPr="00A972CC">
        <w:rPr>
          <w:rFonts w:ascii="Tahoma" w:hAnsi="Tahoma" w:cs="Tahoma" w:hint="eastAsia"/>
          <w:sz w:val="18"/>
          <w:szCs w:val="18"/>
          <w:rtl/>
        </w:rPr>
        <w:t>נגדו</w:t>
      </w:r>
      <w:r w:rsidRPr="00A972CC">
        <w:rPr>
          <w:rFonts w:ascii="Tahoma" w:hAnsi="Tahoma" w:cs="Tahoma"/>
          <w:sz w:val="18"/>
          <w:szCs w:val="18"/>
          <w:rtl/>
        </w:rPr>
        <w:t xml:space="preserve"> </w:t>
      </w:r>
      <w:r w:rsidRPr="00A972CC">
        <w:rPr>
          <w:rFonts w:ascii="Tahoma" w:hAnsi="Tahoma" w:cs="Tahoma" w:hint="eastAsia"/>
          <w:sz w:val="18"/>
          <w:szCs w:val="18"/>
          <w:rtl/>
        </w:rPr>
        <w:t>כמה</w:t>
      </w:r>
      <w:r w:rsidRPr="00A972CC">
        <w:rPr>
          <w:rFonts w:ascii="Tahoma" w:hAnsi="Tahoma" w:cs="Tahoma"/>
          <w:sz w:val="18"/>
          <w:szCs w:val="18"/>
          <w:rtl/>
        </w:rPr>
        <w:t xml:space="preserve"> </w:t>
      </w:r>
      <w:r w:rsidRPr="00A972CC">
        <w:rPr>
          <w:rFonts w:ascii="Tahoma" w:hAnsi="Tahoma" w:cs="Tahoma" w:hint="eastAsia"/>
          <w:sz w:val="18"/>
          <w:szCs w:val="18"/>
          <w:rtl/>
        </w:rPr>
        <w:t>תלונות</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sz w:val="18"/>
          <w:szCs w:val="18"/>
          <w:rtl/>
        </w:rPr>
        <w:t xml:space="preserve"> </w:t>
      </w:r>
      <w:r w:rsidRPr="00A972CC">
        <w:rPr>
          <w:rFonts w:ascii="Tahoma" w:hAnsi="Tahoma" w:cs="Tahoma" w:hint="eastAsia"/>
          <w:sz w:val="18"/>
          <w:szCs w:val="18"/>
          <w:rtl/>
        </w:rPr>
        <w:t>ובכללן</w:t>
      </w:r>
      <w:r w:rsidRPr="00A972CC">
        <w:rPr>
          <w:rFonts w:ascii="Tahoma" w:hAnsi="Tahoma" w:cs="Tahoma"/>
          <w:sz w:val="18"/>
          <w:szCs w:val="18"/>
          <w:rtl/>
        </w:rPr>
        <w:t xml:space="preserve"> </w:t>
      </w:r>
      <w:r w:rsidRPr="00A972CC">
        <w:rPr>
          <w:rFonts w:ascii="Tahoma" w:hAnsi="Tahoma" w:cs="Tahoma" w:hint="eastAsia"/>
          <w:sz w:val="18"/>
          <w:szCs w:val="18"/>
          <w:rtl/>
        </w:rPr>
        <w:t>תלונה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הטרדת</w:t>
      </w:r>
      <w:r w:rsidRPr="00A972CC">
        <w:rPr>
          <w:rFonts w:ascii="Tahoma" w:hAnsi="Tahoma" w:cs="Tahoma"/>
          <w:sz w:val="18"/>
          <w:szCs w:val="18"/>
          <w:rtl/>
        </w:rPr>
        <w:t xml:space="preserve"> </w:t>
      </w:r>
      <w:r w:rsidRPr="00A972CC">
        <w:rPr>
          <w:rFonts w:ascii="Tahoma" w:hAnsi="Tahoma" w:cs="Tahoma" w:hint="eastAsia"/>
          <w:sz w:val="18"/>
          <w:szCs w:val="18"/>
          <w:rtl/>
        </w:rPr>
        <w:t>קטין</w:t>
      </w:r>
      <w:r w:rsidRPr="00A972CC">
        <w:rPr>
          <w:rFonts w:ascii="Tahoma" w:hAnsi="Tahoma" w:cs="Tahoma"/>
          <w:sz w:val="18"/>
          <w:szCs w:val="18"/>
          <w:rtl/>
        </w:rPr>
        <w:t xml:space="preserve">. </w:t>
      </w:r>
      <w:r w:rsidRPr="00A972CC">
        <w:rPr>
          <w:rFonts w:ascii="Tahoma" w:hAnsi="Tahoma" w:cs="Tahoma" w:hint="eastAsia"/>
          <w:sz w:val="18"/>
          <w:szCs w:val="18"/>
          <w:rtl/>
        </w:rPr>
        <w:t>עם</w:t>
      </w:r>
      <w:r w:rsidRPr="00A972CC">
        <w:rPr>
          <w:rFonts w:ascii="Tahoma" w:hAnsi="Tahoma" w:cs="Tahoma"/>
          <w:sz w:val="18"/>
          <w:szCs w:val="18"/>
          <w:rtl/>
        </w:rPr>
        <w:t xml:space="preserve"> </w:t>
      </w:r>
      <w:r w:rsidRPr="00A972CC">
        <w:rPr>
          <w:rFonts w:ascii="Tahoma" w:hAnsi="Tahoma" w:cs="Tahoma" w:hint="eastAsia"/>
          <w:sz w:val="18"/>
          <w:szCs w:val="18"/>
          <w:rtl/>
        </w:rPr>
        <w:t>קבלת</w:t>
      </w:r>
      <w:r w:rsidRPr="00A972CC">
        <w:rPr>
          <w:rFonts w:ascii="Tahoma" w:hAnsi="Tahoma" w:cs="Tahoma"/>
          <w:sz w:val="18"/>
          <w:szCs w:val="18"/>
          <w:rtl/>
        </w:rPr>
        <w:t xml:space="preserve"> </w:t>
      </w:r>
      <w:r w:rsidRPr="00A972CC">
        <w:rPr>
          <w:rFonts w:ascii="Tahoma" w:hAnsi="Tahoma" w:cs="Tahoma" w:hint="eastAsia"/>
          <w:sz w:val="18"/>
          <w:szCs w:val="18"/>
          <w:rtl/>
        </w:rPr>
        <w:t>המידע</w:t>
      </w:r>
      <w:r w:rsidRPr="00A972CC">
        <w:rPr>
          <w:rFonts w:ascii="Tahoma" w:hAnsi="Tahoma" w:cs="Tahoma"/>
          <w:sz w:val="18"/>
          <w:szCs w:val="18"/>
          <w:rtl/>
        </w:rPr>
        <w:t xml:space="preserve"> </w:t>
      </w:r>
      <w:r w:rsidRPr="00A972CC">
        <w:rPr>
          <w:rFonts w:ascii="Tahoma" w:hAnsi="Tahoma" w:cs="Tahoma" w:hint="eastAsia"/>
          <w:sz w:val="18"/>
          <w:szCs w:val="18"/>
          <w:rtl/>
        </w:rPr>
        <w:t>בוטלה</w:t>
      </w:r>
      <w:r w:rsidRPr="00A972CC">
        <w:rPr>
          <w:rFonts w:ascii="Tahoma" w:hAnsi="Tahoma" w:cs="Tahoma"/>
          <w:sz w:val="18"/>
          <w:szCs w:val="18"/>
          <w:rtl/>
        </w:rPr>
        <w:t xml:space="preserve"> </w:t>
      </w:r>
      <w:r w:rsidRPr="00A972CC">
        <w:rPr>
          <w:rFonts w:ascii="Tahoma" w:hAnsi="Tahoma" w:cs="Tahoma" w:hint="eastAsia"/>
          <w:sz w:val="18"/>
          <w:szCs w:val="18"/>
          <w:rtl/>
        </w:rPr>
        <w:t>קבלתו</w:t>
      </w:r>
      <w:r w:rsidRPr="00A972CC">
        <w:rPr>
          <w:rFonts w:ascii="Tahoma" w:hAnsi="Tahoma" w:cs="Tahoma"/>
          <w:sz w:val="18"/>
          <w:szCs w:val="18"/>
          <w:rtl/>
        </w:rPr>
        <w:t xml:space="preserve"> </w:t>
      </w:r>
      <w:r w:rsidRPr="00A972CC">
        <w:rPr>
          <w:rFonts w:ascii="Tahoma" w:hAnsi="Tahoma" w:cs="Tahoma" w:hint="eastAsia"/>
          <w:sz w:val="18"/>
          <w:szCs w:val="18"/>
          <w:rtl/>
        </w:rPr>
        <w:t>למשרה</w:t>
      </w:r>
      <w:r w:rsidRPr="00A972CC">
        <w:rPr>
          <w:rFonts w:ascii="Tahoma" w:hAnsi="Tahoma" w:cs="Tahoma"/>
          <w:sz w:val="18"/>
          <w:szCs w:val="18"/>
          <w:rtl/>
        </w:rPr>
        <w:t>.</w:t>
      </w:r>
      <w:r w:rsidRPr="000A57B4" w:rsidR="000A57B4">
        <w:rPr>
          <w:rFonts w:cs="Tahoma"/>
          <w:noProof/>
          <w:sz w:val="17"/>
          <w:szCs w:val="17"/>
          <w:rtl/>
        </w:rPr>
        <w:t xml:space="preserve"> </w:t>
      </w:r>
      <w:r w:rsidRPr="0012789B" w:rsidR="000A57B4">
        <w:rPr>
          <w:rFonts w:cs="Tahoma"/>
          <w:noProof/>
          <w:sz w:val="17"/>
          <w:szCs w:val="17"/>
          <w:rtl/>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457739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6223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עובדים</w:t>
                            </w:r>
                            <w:r w:rsidRPr="008C20DE">
                              <w:rPr>
                                <w:rFonts w:cs="Tahoma"/>
                                <w:color w:val="0B5294"/>
                                <w:spacing w:val="-4"/>
                                <w:sz w:val="24"/>
                                <w:szCs w:val="24"/>
                                <w:rtl/>
                              </w:rPr>
                              <w:t xml:space="preserve"> </w:t>
                            </w:r>
                            <w:r w:rsidRPr="008C20DE">
                              <w:rPr>
                                <w:rFonts w:cs="Tahoma" w:hint="eastAsia"/>
                                <w:color w:val="0B5294"/>
                                <w:spacing w:val="-4"/>
                                <w:sz w:val="24"/>
                                <w:szCs w:val="24"/>
                                <w:rtl/>
                              </w:rPr>
                              <w:t>אשר</w:t>
                            </w:r>
                            <w:r w:rsidRPr="008C20DE">
                              <w:rPr>
                                <w:rFonts w:cs="Tahoma"/>
                                <w:color w:val="0B5294"/>
                                <w:spacing w:val="-4"/>
                                <w:sz w:val="24"/>
                                <w:szCs w:val="24"/>
                                <w:rtl/>
                              </w:rPr>
                              <w:t xml:space="preserve"> </w:t>
                            </w:r>
                            <w:r w:rsidRPr="008C20DE">
                              <w:rPr>
                                <w:rFonts w:cs="Tahoma" w:hint="eastAsia"/>
                                <w:color w:val="0B5294"/>
                                <w:spacing w:val="-4"/>
                                <w:sz w:val="24"/>
                                <w:szCs w:val="24"/>
                                <w:rtl/>
                              </w:rPr>
                              <w:t>ננקטו</w:t>
                            </w:r>
                            <w:r w:rsidRPr="008C20DE">
                              <w:rPr>
                                <w:rFonts w:cs="Tahoma"/>
                                <w:color w:val="0B5294"/>
                                <w:spacing w:val="-4"/>
                                <w:sz w:val="24"/>
                                <w:szCs w:val="24"/>
                                <w:rtl/>
                              </w:rPr>
                              <w:t xml:space="preserve"> </w:t>
                            </w:r>
                            <w:r w:rsidRPr="008C20DE">
                              <w:rPr>
                                <w:rFonts w:cs="Tahoma" w:hint="eastAsia"/>
                                <w:color w:val="0B5294"/>
                                <w:spacing w:val="-4"/>
                                <w:sz w:val="24"/>
                                <w:szCs w:val="24"/>
                                <w:rtl/>
                              </w:rPr>
                              <w:t>נגדם</w:t>
                            </w:r>
                            <w:r w:rsidRPr="008C20DE">
                              <w:rPr>
                                <w:rFonts w:cs="Tahoma"/>
                                <w:color w:val="0B5294"/>
                                <w:spacing w:val="-4"/>
                                <w:sz w:val="24"/>
                                <w:szCs w:val="24"/>
                                <w:rtl/>
                              </w:rPr>
                              <w:t xml:space="preserve"> </w:t>
                            </w:r>
                            <w:r w:rsidRPr="008C20DE">
                              <w:rPr>
                                <w:rFonts w:cs="Tahoma" w:hint="eastAsia"/>
                                <w:color w:val="0B5294"/>
                                <w:spacing w:val="-4"/>
                                <w:sz w:val="24"/>
                                <w:szCs w:val="24"/>
                                <w:rtl/>
                              </w:rPr>
                              <w:t>הליכים</w:t>
                            </w:r>
                            <w:r w:rsidRPr="008C20DE">
                              <w:rPr>
                                <w:rFonts w:cs="Tahoma"/>
                                <w:color w:val="0B5294"/>
                                <w:spacing w:val="-4"/>
                                <w:sz w:val="24"/>
                                <w:szCs w:val="24"/>
                                <w:rtl/>
                              </w:rPr>
                              <w:t xml:space="preserve"> </w:t>
                            </w:r>
                            <w:r w:rsidRPr="008C20DE">
                              <w:rPr>
                                <w:rFonts w:cs="Tahoma" w:hint="eastAsia"/>
                                <w:color w:val="0B5294"/>
                                <w:spacing w:val="-4"/>
                                <w:sz w:val="24"/>
                                <w:szCs w:val="24"/>
                                <w:rtl/>
                              </w:rPr>
                              <w:t>משמעתיים</w:t>
                            </w:r>
                            <w:r w:rsidRPr="008C20DE">
                              <w:rPr>
                                <w:rFonts w:cs="Tahoma"/>
                                <w:color w:val="0B5294"/>
                                <w:spacing w:val="-4"/>
                                <w:sz w:val="24"/>
                                <w:szCs w:val="24"/>
                                <w:rtl/>
                              </w:rPr>
                              <w:t xml:space="preserve"> </w:t>
                            </w:r>
                            <w:r w:rsidRPr="008C20DE">
                              <w:rPr>
                                <w:rFonts w:cs="Tahoma" w:hint="eastAsia"/>
                                <w:color w:val="0B5294"/>
                                <w:spacing w:val="-4"/>
                                <w:sz w:val="24"/>
                                <w:szCs w:val="24"/>
                                <w:rtl/>
                              </w:rPr>
                              <w:t>בגין</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התקבלו</w:t>
                            </w:r>
                            <w:r w:rsidRPr="008C20DE">
                              <w:rPr>
                                <w:rFonts w:cs="Tahoma"/>
                                <w:color w:val="0B5294"/>
                                <w:spacing w:val="-4"/>
                                <w:sz w:val="24"/>
                                <w:szCs w:val="24"/>
                                <w:rtl/>
                              </w:rPr>
                              <w:t xml:space="preserve"> </w:t>
                            </w:r>
                            <w:r w:rsidRPr="008C20DE">
                              <w:rPr>
                                <w:rFonts w:cs="Tahoma" w:hint="eastAsia"/>
                                <w:color w:val="0B5294"/>
                                <w:spacing w:val="-4"/>
                                <w:sz w:val="24"/>
                                <w:szCs w:val="24"/>
                                <w:rtl/>
                              </w:rPr>
                              <w:t>לעבודה</w:t>
                            </w:r>
                            <w:r w:rsidRPr="008C20DE">
                              <w:rPr>
                                <w:rFonts w:cs="Tahoma"/>
                                <w:color w:val="0B5294"/>
                                <w:spacing w:val="-4"/>
                                <w:sz w:val="24"/>
                                <w:szCs w:val="24"/>
                                <w:rtl/>
                              </w:rPr>
                              <w:t xml:space="preserve"> </w:t>
                            </w:r>
                            <w:r w:rsidRPr="008C20DE">
                              <w:rPr>
                                <w:rFonts w:cs="Tahoma" w:hint="eastAsia"/>
                                <w:color w:val="0B5294"/>
                                <w:spacing w:val="-4"/>
                                <w:sz w:val="24"/>
                                <w:szCs w:val="24"/>
                                <w:rtl/>
                              </w:rPr>
                              <w:t>ברשויות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בלי</w:t>
                            </w:r>
                            <w:r w:rsidRPr="008C20DE">
                              <w:rPr>
                                <w:rFonts w:cs="Tahoma"/>
                                <w:color w:val="0B5294"/>
                                <w:spacing w:val="-4"/>
                                <w:sz w:val="24"/>
                                <w:szCs w:val="24"/>
                                <w:rtl/>
                              </w:rPr>
                              <w:t xml:space="preserve"> </w:t>
                            </w:r>
                            <w:r w:rsidRPr="008C20DE">
                              <w:rPr>
                                <w:rFonts w:cs="Tahoma" w:hint="eastAsia"/>
                                <w:color w:val="0B5294"/>
                                <w:spacing w:val="-4"/>
                                <w:sz w:val="24"/>
                                <w:szCs w:val="24"/>
                                <w:rtl/>
                              </w:rPr>
                              <w:t>שהן</w:t>
                            </w:r>
                            <w:r w:rsidRPr="008C20DE">
                              <w:rPr>
                                <w:rFonts w:cs="Tahoma"/>
                                <w:color w:val="0B5294"/>
                                <w:spacing w:val="-4"/>
                                <w:sz w:val="24"/>
                                <w:szCs w:val="24"/>
                                <w:rtl/>
                              </w:rPr>
                              <w:t xml:space="preserve"> </w:t>
                            </w:r>
                            <w:r w:rsidRPr="008C20DE">
                              <w:rPr>
                                <w:rFonts w:cs="Tahoma" w:hint="eastAsia"/>
                                <w:color w:val="0B5294"/>
                                <w:spacing w:val="-4"/>
                                <w:sz w:val="24"/>
                                <w:szCs w:val="24"/>
                                <w:rtl/>
                              </w:rPr>
                              <w:t>ידעו</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מתקיימים</w:t>
                            </w:r>
                            <w:r w:rsidRPr="008C20DE">
                              <w:rPr>
                                <w:rFonts w:cs="Tahoma"/>
                                <w:color w:val="0B5294"/>
                                <w:spacing w:val="-4"/>
                                <w:sz w:val="24"/>
                                <w:szCs w:val="24"/>
                                <w:rtl/>
                              </w:rPr>
                              <w:t xml:space="preserve"> </w:t>
                            </w:r>
                            <w:r w:rsidRPr="008C20DE">
                              <w:rPr>
                                <w:rFonts w:cs="Tahoma" w:hint="eastAsia"/>
                                <w:color w:val="0B5294"/>
                                <w:spacing w:val="-4"/>
                                <w:sz w:val="24"/>
                                <w:szCs w:val="24"/>
                                <w:rtl/>
                              </w:rPr>
                              <w:t>הליכים</w:t>
                            </w:r>
                            <w:r w:rsidRPr="008C20DE">
                              <w:rPr>
                                <w:rFonts w:cs="Tahoma"/>
                                <w:color w:val="0B5294"/>
                                <w:spacing w:val="-4"/>
                                <w:sz w:val="24"/>
                                <w:szCs w:val="24"/>
                                <w:rtl/>
                              </w:rPr>
                              <w:t xml:space="preserve"> </w:t>
                            </w:r>
                            <w:r w:rsidRPr="008C20DE">
                              <w:rPr>
                                <w:rFonts w:cs="Tahoma" w:hint="eastAsia"/>
                                <w:color w:val="0B5294"/>
                                <w:spacing w:val="-4"/>
                                <w:sz w:val="24"/>
                                <w:szCs w:val="24"/>
                                <w:rtl/>
                              </w:rPr>
                              <w:t>אלה</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7868042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6423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2784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עובדים</w:t>
                      </w:r>
                      <w:r w:rsidRPr="008C20DE">
                        <w:rPr>
                          <w:rFonts w:cs="Tahoma"/>
                          <w:color w:val="0B5294"/>
                          <w:spacing w:val="-4"/>
                          <w:sz w:val="24"/>
                          <w:szCs w:val="24"/>
                          <w:rtl/>
                        </w:rPr>
                        <w:t xml:space="preserve"> </w:t>
                      </w:r>
                      <w:r w:rsidRPr="008C20DE">
                        <w:rPr>
                          <w:rFonts w:cs="Tahoma" w:hint="eastAsia"/>
                          <w:color w:val="0B5294"/>
                          <w:spacing w:val="-4"/>
                          <w:sz w:val="24"/>
                          <w:szCs w:val="24"/>
                          <w:rtl/>
                        </w:rPr>
                        <w:t>אשר</w:t>
                      </w:r>
                      <w:r w:rsidRPr="008C20DE">
                        <w:rPr>
                          <w:rFonts w:cs="Tahoma"/>
                          <w:color w:val="0B5294"/>
                          <w:spacing w:val="-4"/>
                          <w:sz w:val="24"/>
                          <w:szCs w:val="24"/>
                          <w:rtl/>
                        </w:rPr>
                        <w:t xml:space="preserve"> </w:t>
                      </w:r>
                      <w:r w:rsidRPr="008C20DE">
                        <w:rPr>
                          <w:rFonts w:cs="Tahoma" w:hint="eastAsia"/>
                          <w:color w:val="0B5294"/>
                          <w:spacing w:val="-4"/>
                          <w:sz w:val="24"/>
                          <w:szCs w:val="24"/>
                          <w:rtl/>
                        </w:rPr>
                        <w:t>ננקטו</w:t>
                      </w:r>
                      <w:r w:rsidRPr="008C20DE">
                        <w:rPr>
                          <w:rFonts w:cs="Tahoma"/>
                          <w:color w:val="0B5294"/>
                          <w:spacing w:val="-4"/>
                          <w:sz w:val="24"/>
                          <w:szCs w:val="24"/>
                          <w:rtl/>
                        </w:rPr>
                        <w:t xml:space="preserve"> </w:t>
                      </w:r>
                      <w:r w:rsidRPr="008C20DE">
                        <w:rPr>
                          <w:rFonts w:cs="Tahoma" w:hint="eastAsia"/>
                          <w:color w:val="0B5294"/>
                          <w:spacing w:val="-4"/>
                          <w:sz w:val="24"/>
                          <w:szCs w:val="24"/>
                          <w:rtl/>
                        </w:rPr>
                        <w:t>נגדם</w:t>
                      </w:r>
                      <w:r w:rsidRPr="008C20DE">
                        <w:rPr>
                          <w:rFonts w:cs="Tahoma"/>
                          <w:color w:val="0B5294"/>
                          <w:spacing w:val="-4"/>
                          <w:sz w:val="24"/>
                          <w:szCs w:val="24"/>
                          <w:rtl/>
                        </w:rPr>
                        <w:t xml:space="preserve"> </w:t>
                      </w:r>
                      <w:r w:rsidRPr="008C20DE">
                        <w:rPr>
                          <w:rFonts w:cs="Tahoma" w:hint="eastAsia"/>
                          <w:color w:val="0B5294"/>
                          <w:spacing w:val="-4"/>
                          <w:sz w:val="24"/>
                          <w:szCs w:val="24"/>
                          <w:rtl/>
                        </w:rPr>
                        <w:t>הליכים</w:t>
                      </w:r>
                      <w:r w:rsidRPr="008C20DE">
                        <w:rPr>
                          <w:rFonts w:cs="Tahoma"/>
                          <w:color w:val="0B5294"/>
                          <w:spacing w:val="-4"/>
                          <w:sz w:val="24"/>
                          <w:szCs w:val="24"/>
                          <w:rtl/>
                        </w:rPr>
                        <w:t xml:space="preserve"> </w:t>
                      </w:r>
                      <w:r w:rsidRPr="008C20DE">
                        <w:rPr>
                          <w:rFonts w:cs="Tahoma" w:hint="eastAsia"/>
                          <w:color w:val="0B5294"/>
                          <w:spacing w:val="-4"/>
                          <w:sz w:val="24"/>
                          <w:szCs w:val="24"/>
                          <w:rtl/>
                        </w:rPr>
                        <w:t>משמעתיים</w:t>
                      </w:r>
                      <w:r w:rsidRPr="008C20DE">
                        <w:rPr>
                          <w:rFonts w:cs="Tahoma"/>
                          <w:color w:val="0B5294"/>
                          <w:spacing w:val="-4"/>
                          <w:sz w:val="24"/>
                          <w:szCs w:val="24"/>
                          <w:rtl/>
                        </w:rPr>
                        <w:t xml:space="preserve"> </w:t>
                      </w:r>
                      <w:r w:rsidRPr="008C20DE">
                        <w:rPr>
                          <w:rFonts w:cs="Tahoma" w:hint="eastAsia"/>
                          <w:color w:val="0B5294"/>
                          <w:spacing w:val="-4"/>
                          <w:sz w:val="24"/>
                          <w:szCs w:val="24"/>
                          <w:rtl/>
                        </w:rPr>
                        <w:t>בגין</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r w:rsidRPr="008C20DE">
                        <w:rPr>
                          <w:rFonts w:cs="Tahoma"/>
                          <w:color w:val="0B5294"/>
                          <w:spacing w:val="-4"/>
                          <w:sz w:val="24"/>
                          <w:szCs w:val="24"/>
                          <w:rtl/>
                        </w:rPr>
                        <w:t xml:space="preserve"> </w:t>
                      </w:r>
                      <w:r w:rsidRPr="008C20DE">
                        <w:rPr>
                          <w:rFonts w:cs="Tahoma" w:hint="eastAsia"/>
                          <w:color w:val="0B5294"/>
                          <w:spacing w:val="-4"/>
                          <w:sz w:val="24"/>
                          <w:szCs w:val="24"/>
                          <w:rtl/>
                        </w:rPr>
                        <w:t>התקבלו</w:t>
                      </w:r>
                      <w:r w:rsidRPr="008C20DE">
                        <w:rPr>
                          <w:rFonts w:cs="Tahoma"/>
                          <w:color w:val="0B5294"/>
                          <w:spacing w:val="-4"/>
                          <w:sz w:val="24"/>
                          <w:szCs w:val="24"/>
                          <w:rtl/>
                        </w:rPr>
                        <w:t xml:space="preserve"> </w:t>
                      </w:r>
                      <w:r w:rsidRPr="008C20DE">
                        <w:rPr>
                          <w:rFonts w:cs="Tahoma" w:hint="eastAsia"/>
                          <w:color w:val="0B5294"/>
                          <w:spacing w:val="-4"/>
                          <w:sz w:val="24"/>
                          <w:szCs w:val="24"/>
                          <w:rtl/>
                        </w:rPr>
                        <w:t>לעבודה</w:t>
                      </w:r>
                      <w:r w:rsidRPr="008C20DE">
                        <w:rPr>
                          <w:rFonts w:cs="Tahoma"/>
                          <w:color w:val="0B5294"/>
                          <w:spacing w:val="-4"/>
                          <w:sz w:val="24"/>
                          <w:szCs w:val="24"/>
                          <w:rtl/>
                        </w:rPr>
                        <w:t xml:space="preserve"> </w:t>
                      </w:r>
                      <w:r w:rsidRPr="008C20DE">
                        <w:rPr>
                          <w:rFonts w:cs="Tahoma" w:hint="eastAsia"/>
                          <w:color w:val="0B5294"/>
                          <w:spacing w:val="-4"/>
                          <w:sz w:val="24"/>
                          <w:szCs w:val="24"/>
                          <w:rtl/>
                        </w:rPr>
                        <w:t>ברשויות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בלי</w:t>
                      </w:r>
                      <w:r w:rsidRPr="008C20DE">
                        <w:rPr>
                          <w:rFonts w:cs="Tahoma"/>
                          <w:color w:val="0B5294"/>
                          <w:spacing w:val="-4"/>
                          <w:sz w:val="24"/>
                          <w:szCs w:val="24"/>
                          <w:rtl/>
                        </w:rPr>
                        <w:t xml:space="preserve"> </w:t>
                      </w:r>
                      <w:r w:rsidRPr="008C20DE">
                        <w:rPr>
                          <w:rFonts w:cs="Tahoma" w:hint="eastAsia"/>
                          <w:color w:val="0B5294"/>
                          <w:spacing w:val="-4"/>
                          <w:sz w:val="24"/>
                          <w:szCs w:val="24"/>
                          <w:rtl/>
                        </w:rPr>
                        <w:t>שהן</w:t>
                      </w:r>
                      <w:r w:rsidRPr="008C20DE">
                        <w:rPr>
                          <w:rFonts w:cs="Tahoma"/>
                          <w:color w:val="0B5294"/>
                          <w:spacing w:val="-4"/>
                          <w:sz w:val="24"/>
                          <w:szCs w:val="24"/>
                          <w:rtl/>
                        </w:rPr>
                        <w:t xml:space="preserve"> </w:t>
                      </w:r>
                      <w:r w:rsidRPr="008C20DE">
                        <w:rPr>
                          <w:rFonts w:cs="Tahoma" w:hint="eastAsia"/>
                          <w:color w:val="0B5294"/>
                          <w:spacing w:val="-4"/>
                          <w:sz w:val="24"/>
                          <w:szCs w:val="24"/>
                          <w:rtl/>
                        </w:rPr>
                        <w:t>ידעו</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מתקיימים</w:t>
                      </w:r>
                      <w:r w:rsidRPr="008C20DE">
                        <w:rPr>
                          <w:rFonts w:cs="Tahoma"/>
                          <w:color w:val="0B5294"/>
                          <w:spacing w:val="-4"/>
                          <w:sz w:val="24"/>
                          <w:szCs w:val="24"/>
                          <w:rtl/>
                        </w:rPr>
                        <w:t xml:space="preserve"> </w:t>
                      </w:r>
                      <w:r w:rsidRPr="008C20DE">
                        <w:rPr>
                          <w:rFonts w:cs="Tahoma" w:hint="eastAsia"/>
                          <w:color w:val="0B5294"/>
                          <w:spacing w:val="-4"/>
                          <w:sz w:val="24"/>
                          <w:szCs w:val="24"/>
                          <w:rtl/>
                        </w:rPr>
                        <w:t>הליכים</w:t>
                      </w:r>
                      <w:r w:rsidRPr="008C20DE">
                        <w:rPr>
                          <w:rFonts w:cs="Tahoma"/>
                          <w:color w:val="0B5294"/>
                          <w:spacing w:val="-4"/>
                          <w:sz w:val="24"/>
                          <w:szCs w:val="24"/>
                          <w:rtl/>
                        </w:rPr>
                        <w:t xml:space="preserve"> </w:t>
                      </w:r>
                      <w:r w:rsidRPr="008C20DE">
                        <w:rPr>
                          <w:rFonts w:cs="Tahoma" w:hint="eastAsia"/>
                          <w:color w:val="0B5294"/>
                          <w:spacing w:val="-4"/>
                          <w:sz w:val="24"/>
                          <w:szCs w:val="24"/>
                          <w:rtl/>
                        </w:rPr>
                        <w:t>אלה</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6369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pStyle w:val="RESHET"/>
        <w:rPr>
          <w:rtl/>
        </w:rPr>
      </w:pPr>
      <w:r w:rsidRPr="00A972CC">
        <w:rPr>
          <w:rFonts w:hint="eastAsia"/>
          <w:rtl/>
        </w:rPr>
        <w:t>משרד</w:t>
      </w:r>
      <w:r w:rsidRPr="00A972CC">
        <w:rPr>
          <w:rtl/>
        </w:rPr>
        <w:t xml:space="preserve"> </w:t>
      </w:r>
      <w:r w:rsidRPr="00A972CC">
        <w:rPr>
          <w:rFonts w:hint="eastAsia"/>
          <w:rtl/>
        </w:rPr>
        <w:t>מבקר</w:t>
      </w:r>
      <w:r w:rsidRPr="00A972CC">
        <w:rPr>
          <w:rtl/>
        </w:rPr>
        <w:t xml:space="preserve"> </w:t>
      </w:r>
      <w:r w:rsidRPr="00A972CC">
        <w:rPr>
          <w:rFonts w:hint="eastAsia"/>
          <w:rtl/>
        </w:rPr>
        <w:t>המדינה</w:t>
      </w:r>
      <w:r w:rsidRPr="00A972CC">
        <w:rPr>
          <w:rtl/>
        </w:rPr>
        <w:t xml:space="preserve"> מעיר למשרד הפנים </w:t>
      </w:r>
      <w:r w:rsidRPr="00A972CC">
        <w:rPr>
          <w:rFonts w:hint="eastAsia"/>
          <w:rtl/>
        </w:rPr>
        <w:t>כי</w:t>
      </w:r>
      <w:r w:rsidRPr="00A972CC">
        <w:rPr>
          <w:rtl/>
        </w:rPr>
        <w:t xml:space="preserve"> </w:t>
      </w:r>
      <w:r w:rsidRPr="00A972CC">
        <w:rPr>
          <w:rFonts w:hint="eastAsia"/>
          <w:rtl/>
        </w:rPr>
        <w:t>נוכח</w:t>
      </w:r>
      <w:r w:rsidRPr="00A972CC">
        <w:rPr>
          <w:rtl/>
        </w:rPr>
        <w:t xml:space="preserve"> </w:t>
      </w:r>
      <w:r w:rsidRPr="00A972CC">
        <w:rPr>
          <w:rFonts w:hint="eastAsia"/>
          <w:rtl/>
        </w:rPr>
        <w:t>המקרים</w:t>
      </w:r>
      <w:r w:rsidRPr="00A972CC">
        <w:rPr>
          <w:rtl/>
        </w:rPr>
        <w:t xml:space="preserve"> </w:t>
      </w:r>
      <w:r w:rsidRPr="00A972CC">
        <w:rPr>
          <w:rFonts w:hint="cs"/>
          <w:rtl/>
        </w:rPr>
        <w:t>שתוארו לעיל</w:t>
      </w:r>
      <w:r w:rsidRPr="00A972CC">
        <w:rPr>
          <w:rtl/>
        </w:rPr>
        <w:t>, על</w:t>
      </w:r>
      <w:r w:rsidRPr="00A972CC">
        <w:rPr>
          <w:rFonts w:hint="eastAsia"/>
          <w:rtl/>
        </w:rPr>
        <w:t>יו</w:t>
      </w:r>
      <w:r w:rsidRPr="00A972CC">
        <w:rPr>
          <w:rtl/>
        </w:rPr>
        <w:t xml:space="preserve"> </w:t>
      </w:r>
      <w:r w:rsidRPr="00A972CC">
        <w:rPr>
          <w:rFonts w:hint="eastAsia"/>
          <w:rtl/>
        </w:rPr>
        <w:t>לבחון</w:t>
      </w:r>
      <w:r w:rsidRPr="00A972CC">
        <w:rPr>
          <w:rtl/>
        </w:rPr>
        <w:t xml:space="preserve"> </w:t>
      </w:r>
      <w:r w:rsidRPr="00A972CC">
        <w:rPr>
          <w:rFonts w:hint="cs"/>
          <w:rtl/>
        </w:rPr>
        <w:t>דרכים למניעת קבלתם של</w:t>
      </w:r>
      <w:r w:rsidRPr="00A972CC">
        <w:rPr>
          <w:rtl/>
        </w:rPr>
        <w:t xml:space="preserve"> </w:t>
      </w:r>
      <w:r w:rsidRPr="00A972CC">
        <w:rPr>
          <w:rFonts w:hint="eastAsia"/>
          <w:rtl/>
        </w:rPr>
        <w:t>מועמדים</w:t>
      </w:r>
      <w:r w:rsidRPr="00A972CC">
        <w:rPr>
          <w:rtl/>
        </w:rPr>
        <w:t xml:space="preserve"> ל</w:t>
      </w:r>
      <w:r w:rsidRPr="00A972CC">
        <w:rPr>
          <w:rFonts w:hint="cs"/>
          <w:rtl/>
        </w:rPr>
        <w:t>משרה</w:t>
      </w:r>
      <w:r w:rsidRPr="00A972CC">
        <w:rPr>
          <w:rtl/>
        </w:rPr>
        <w:t xml:space="preserve"> </w:t>
      </w:r>
      <w:r w:rsidRPr="00A972CC">
        <w:rPr>
          <w:rFonts w:hint="eastAsia"/>
          <w:rtl/>
        </w:rPr>
        <w:t>ברשויות</w:t>
      </w:r>
      <w:r w:rsidRPr="00A972CC">
        <w:rPr>
          <w:rtl/>
        </w:rPr>
        <w:t xml:space="preserve"> </w:t>
      </w:r>
      <w:r w:rsidRPr="00A972CC">
        <w:rPr>
          <w:rFonts w:hint="eastAsia"/>
          <w:rtl/>
        </w:rPr>
        <w:t>המקומיות</w:t>
      </w:r>
      <w:r w:rsidRPr="00A972CC">
        <w:rPr>
          <w:rtl/>
        </w:rPr>
        <w:t xml:space="preserve"> </w:t>
      </w:r>
      <w:r w:rsidRPr="00A972CC">
        <w:rPr>
          <w:rFonts w:hint="eastAsia"/>
          <w:rtl/>
        </w:rPr>
        <w:t>בלי</w:t>
      </w:r>
      <w:r w:rsidRPr="00A972CC">
        <w:rPr>
          <w:rtl/>
        </w:rPr>
        <w:t xml:space="preserve"> </w:t>
      </w:r>
      <w:r w:rsidRPr="00A972CC">
        <w:rPr>
          <w:rFonts w:hint="eastAsia"/>
          <w:rtl/>
        </w:rPr>
        <w:t>שמתאפשר</w:t>
      </w:r>
      <w:r w:rsidRPr="00A972CC">
        <w:rPr>
          <w:rtl/>
        </w:rPr>
        <w:t xml:space="preserve"> </w:t>
      </w:r>
      <w:r w:rsidRPr="00A972CC">
        <w:rPr>
          <w:rFonts w:hint="eastAsia"/>
          <w:rtl/>
        </w:rPr>
        <w:t>לרשות</w:t>
      </w:r>
      <w:r w:rsidRPr="00A972CC">
        <w:rPr>
          <w:rtl/>
        </w:rPr>
        <w:t xml:space="preserve"> </w:t>
      </w:r>
      <w:r w:rsidRPr="00A972CC">
        <w:rPr>
          <w:rFonts w:hint="eastAsia"/>
          <w:rtl/>
        </w:rPr>
        <w:t>לדעת</w:t>
      </w:r>
      <w:r w:rsidRPr="00A972CC">
        <w:rPr>
          <w:rtl/>
        </w:rPr>
        <w:t xml:space="preserve"> </w:t>
      </w:r>
      <w:r w:rsidRPr="00A972CC">
        <w:rPr>
          <w:rFonts w:hint="cs"/>
          <w:rtl/>
        </w:rPr>
        <w:t xml:space="preserve">גם </w:t>
      </w:r>
      <w:r w:rsidRPr="00A972CC">
        <w:rPr>
          <w:rtl/>
        </w:rPr>
        <w:t xml:space="preserve">על קיומם של הליכים </w:t>
      </w:r>
      <w:r w:rsidRPr="00A972CC">
        <w:rPr>
          <w:rFonts w:hint="eastAsia"/>
          <w:rtl/>
        </w:rPr>
        <w:t>משמעתיים</w:t>
      </w:r>
      <w:r w:rsidRPr="00A972CC">
        <w:rPr>
          <w:rtl/>
        </w:rPr>
        <w:t xml:space="preserve"> </w:t>
      </w:r>
      <w:r w:rsidRPr="00A972CC">
        <w:rPr>
          <w:rFonts w:hint="eastAsia"/>
          <w:rtl/>
        </w:rPr>
        <w:t>נגדם</w:t>
      </w:r>
      <w:r w:rsidRPr="00A972CC">
        <w:rPr>
          <w:rtl/>
        </w:rPr>
        <w:t xml:space="preserve">, </w:t>
      </w:r>
      <w:r w:rsidRPr="00A972CC">
        <w:rPr>
          <w:rFonts w:hint="eastAsia"/>
          <w:rtl/>
        </w:rPr>
        <w:t>כפי</w:t>
      </w:r>
      <w:r w:rsidRPr="00A972CC">
        <w:rPr>
          <w:rtl/>
        </w:rPr>
        <w:t xml:space="preserve"> שקיים בשירות המדינה</w:t>
      </w:r>
      <w:r w:rsidRPr="00A972CC">
        <w:rPr>
          <w:rFonts w:hint="cs"/>
          <w:rtl/>
        </w:rPr>
        <w:t>,</w:t>
      </w:r>
      <w:r w:rsidRPr="00A972CC">
        <w:rPr>
          <w:rtl/>
        </w:rPr>
        <w:t xml:space="preserve"> </w:t>
      </w:r>
      <w:r w:rsidRPr="00A972CC">
        <w:rPr>
          <w:rFonts w:hint="eastAsia"/>
          <w:rtl/>
        </w:rPr>
        <w:t>שכן</w:t>
      </w:r>
      <w:r w:rsidRPr="00A972CC">
        <w:rPr>
          <w:rtl/>
        </w:rPr>
        <w:t xml:space="preserve"> </w:t>
      </w:r>
      <w:r w:rsidRPr="00A972CC">
        <w:rPr>
          <w:rFonts w:hint="eastAsia"/>
          <w:rtl/>
        </w:rPr>
        <w:t>זהו</w:t>
      </w:r>
      <w:r w:rsidRPr="00A972CC">
        <w:rPr>
          <w:rtl/>
        </w:rPr>
        <w:t xml:space="preserve"> </w:t>
      </w:r>
      <w:r w:rsidRPr="00A972CC">
        <w:rPr>
          <w:rFonts w:hint="eastAsia"/>
          <w:rtl/>
        </w:rPr>
        <w:t>מידע</w:t>
      </w:r>
      <w:r w:rsidRPr="00A972CC">
        <w:rPr>
          <w:rtl/>
        </w:rPr>
        <w:t xml:space="preserve"> </w:t>
      </w:r>
      <w:r w:rsidRPr="00A972CC">
        <w:rPr>
          <w:rFonts w:hint="eastAsia"/>
          <w:rtl/>
        </w:rPr>
        <w:t>קריטי</w:t>
      </w:r>
      <w:r w:rsidRPr="00A972CC">
        <w:rPr>
          <w:rtl/>
        </w:rPr>
        <w:t xml:space="preserve"> </w:t>
      </w:r>
      <w:r w:rsidRPr="00A972CC">
        <w:rPr>
          <w:rFonts w:hint="eastAsia"/>
          <w:rtl/>
        </w:rPr>
        <w:t>בבחינת</w:t>
      </w:r>
      <w:r w:rsidRPr="00A972CC">
        <w:rPr>
          <w:rtl/>
        </w:rPr>
        <w:t xml:space="preserve"> </w:t>
      </w:r>
      <w:r w:rsidRPr="00A972CC">
        <w:rPr>
          <w:rFonts w:hint="eastAsia"/>
          <w:rtl/>
        </w:rPr>
        <w:t>התאמת</w:t>
      </w:r>
      <w:r w:rsidRPr="00A972CC">
        <w:rPr>
          <w:rFonts w:hint="cs"/>
          <w:rtl/>
        </w:rPr>
        <w:t>ם של</w:t>
      </w:r>
      <w:r w:rsidRPr="00A972CC">
        <w:rPr>
          <w:rtl/>
        </w:rPr>
        <w:t xml:space="preserve"> מועמדי</w:t>
      </w:r>
      <w:r w:rsidRPr="00A972CC">
        <w:rPr>
          <w:rFonts w:hint="eastAsia"/>
          <w:rtl/>
        </w:rPr>
        <w:t>ם</w:t>
      </w:r>
      <w:r w:rsidRPr="00A972CC">
        <w:rPr>
          <w:rtl/>
        </w:rPr>
        <w:t xml:space="preserve"> למשרה.</w:t>
      </w:r>
      <w:r w:rsidRPr="00A972CC">
        <w:rPr>
          <w:rFonts w:hint="cs"/>
          <w:rtl/>
        </w:rPr>
        <w:t xml:space="preserve">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משרד הפנים מסר בתשובתו למשרד מבקר המדינה כי בעקבות חקיקת</w:t>
      </w:r>
      <w:r w:rsidRPr="00A972CC">
        <w:rPr>
          <w:rFonts w:ascii="Tahoma" w:hAnsi="Tahoma" w:cs="Tahoma"/>
          <w:sz w:val="18"/>
          <w:szCs w:val="18"/>
          <w:rtl/>
        </w:rPr>
        <w:t xml:space="preserve"> </w:t>
      </w:r>
      <w:r w:rsidRPr="00A972CC">
        <w:rPr>
          <w:rFonts w:ascii="Tahoma" w:hAnsi="Tahoma" w:cs="Tahoma" w:hint="eastAsia"/>
          <w:sz w:val="18"/>
          <w:szCs w:val="18"/>
          <w:rtl/>
        </w:rPr>
        <w:t>חוק</w:t>
      </w:r>
      <w:r w:rsidRPr="00A972CC">
        <w:rPr>
          <w:rFonts w:ascii="Tahoma" w:hAnsi="Tahoma" w:cs="Tahoma"/>
          <w:sz w:val="18"/>
          <w:szCs w:val="18"/>
          <w:rtl/>
        </w:rPr>
        <w:t xml:space="preserve"> </w:t>
      </w:r>
      <w:r w:rsidRPr="00A972CC">
        <w:rPr>
          <w:rFonts w:ascii="Tahoma" w:hAnsi="Tahoma" w:cs="Tahoma" w:hint="eastAsia"/>
          <w:sz w:val="18"/>
          <w:szCs w:val="18"/>
          <w:rtl/>
        </w:rPr>
        <w:t>המידע</w:t>
      </w:r>
      <w:r w:rsidRPr="00A972CC">
        <w:rPr>
          <w:rFonts w:ascii="Tahoma" w:hAnsi="Tahoma" w:cs="Tahoma"/>
          <w:sz w:val="18"/>
          <w:szCs w:val="18"/>
          <w:rtl/>
        </w:rPr>
        <w:t xml:space="preserve"> </w:t>
      </w:r>
      <w:r w:rsidRPr="00A972CC">
        <w:rPr>
          <w:rFonts w:ascii="Tahoma" w:hAnsi="Tahoma" w:cs="Tahoma" w:hint="eastAsia"/>
          <w:sz w:val="18"/>
          <w:szCs w:val="18"/>
          <w:rtl/>
        </w:rPr>
        <w:t>הפלילי</w:t>
      </w:r>
      <w:r w:rsidRPr="00A972CC">
        <w:rPr>
          <w:rFonts w:ascii="Tahoma" w:hAnsi="Tahoma" w:cs="Tahoma"/>
          <w:sz w:val="18"/>
          <w:szCs w:val="18"/>
          <w:rtl/>
        </w:rPr>
        <w:t xml:space="preserve"> </w:t>
      </w:r>
      <w:r w:rsidRPr="00A972CC">
        <w:rPr>
          <w:rFonts w:ascii="Tahoma" w:hAnsi="Tahoma" w:cs="Tahoma" w:hint="eastAsia"/>
          <w:sz w:val="18"/>
          <w:szCs w:val="18"/>
          <w:rtl/>
        </w:rPr>
        <w:t>ותקנת</w:t>
      </w:r>
      <w:r w:rsidRPr="00A972CC">
        <w:rPr>
          <w:rFonts w:ascii="Tahoma" w:hAnsi="Tahoma" w:cs="Tahoma"/>
          <w:sz w:val="18"/>
          <w:szCs w:val="18"/>
          <w:rtl/>
        </w:rPr>
        <w:t xml:space="preserve"> </w:t>
      </w:r>
      <w:r w:rsidRPr="00A972CC">
        <w:rPr>
          <w:rFonts w:ascii="Tahoma" w:hAnsi="Tahoma" w:cs="Tahoma" w:hint="eastAsia"/>
          <w:sz w:val="18"/>
          <w:szCs w:val="18"/>
          <w:rtl/>
        </w:rPr>
        <w:t>השבים</w:t>
      </w:r>
      <w:r w:rsidRPr="00A972CC">
        <w:rPr>
          <w:rFonts w:ascii="Tahoma" w:hAnsi="Tahoma" w:cs="Tahoma"/>
          <w:sz w:val="18"/>
          <w:szCs w:val="18"/>
          <w:rtl/>
        </w:rPr>
        <w:t xml:space="preserve">, </w:t>
      </w:r>
      <w:r w:rsidRPr="00A972CC">
        <w:rPr>
          <w:rFonts w:ascii="Tahoma" w:hAnsi="Tahoma" w:cs="Tahoma" w:hint="eastAsia"/>
          <w:sz w:val="18"/>
          <w:szCs w:val="18"/>
          <w:rtl/>
        </w:rPr>
        <w:t>התשע</w:t>
      </w:r>
      <w:r w:rsidRPr="00A972CC">
        <w:rPr>
          <w:rFonts w:ascii="Tahoma" w:hAnsi="Tahoma" w:cs="Tahoma"/>
          <w:sz w:val="18"/>
          <w:szCs w:val="18"/>
          <w:rtl/>
        </w:rPr>
        <w:t>"ט-</w:t>
      </w:r>
      <w:r w:rsidRPr="00A972CC">
        <w:rPr>
          <w:rFonts w:ascii="Tahoma" w:hAnsi="Tahoma" w:cs="Tahoma" w:hint="cs"/>
          <w:sz w:val="18"/>
          <w:szCs w:val="18"/>
          <w:rtl/>
        </w:rPr>
        <w:t xml:space="preserve">2019, בינואר 2019, יבחן את הצורך בקביעת מדיניות גם בעניין זה. </w:t>
      </w:r>
    </w:p>
    <w:p w:rsidR="00F33433" w:rsidP="006D0422">
      <w:pPr>
        <w:spacing w:line="240" w:lineRule="exact"/>
        <w:ind w:right="2268"/>
        <w:jc w:val="both"/>
        <w:rPr>
          <w:rFonts w:ascii="Tahoma" w:hAnsi="Tahoma" w:cs="Tahoma"/>
          <w:sz w:val="18"/>
          <w:szCs w:val="18"/>
        </w:rPr>
      </w:pPr>
    </w:p>
    <w:p w:rsidR="006D0422" w:rsidRPr="00A972CC" w:rsidP="006D0422">
      <w:pPr>
        <w:spacing w:line="240" w:lineRule="exact"/>
        <w:ind w:right="2268"/>
        <w:jc w:val="both"/>
        <w:rPr>
          <w:rFonts w:ascii="Tahoma" w:hAnsi="Tahoma" w:cs="Tahoma"/>
          <w:sz w:val="18"/>
          <w:szCs w:val="18"/>
          <w:rtl/>
        </w:rPr>
      </w:pPr>
    </w:p>
    <w:p w:rsidR="00F33433" w:rsidP="006D0422">
      <w:pPr>
        <w:pStyle w:val="KOT4"/>
        <w:rPr>
          <w:rtl/>
        </w:rPr>
      </w:pPr>
      <w:r>
        <w:rPr>
          <w:rFonts w:hint="cs"/>
          <w:rtl/>
        </w:rPr>
        <w:t>העברת מידע על עובדי רשויות מקומיות החשודים בהטרדה מינית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eastAsia"/>
          <w:sz w:val="18"/>
          <w:szCs w:val="18"/>
          <w:rtl/>
        </w:rPr>
        <w:t>העברת</w:t>
      </w:r>
      <w:r w:rsidRPr="00A972CC">
        <w:rPr>
          <w:rFonts w:ascii="Tahoma" w:hAnsi="Tahoma" w:cs="Tahoma"/>
          <w:sz w:val="18"/>
          <w:szCs w:val="18"/>
          <w:rtl/>
        </w:rPr>
        <w:t xml:space="preserve"> </w:t>
      </w:r>
      <w:r w:rsidRPr="00A972CC">
        <w:rPr>
          <w:rFonts w:ascii="Tahoma" w:hAnsi="Tahoma" w:cs="Tahoma" w:hint="eastAsia"/>
          <w:sz w:val="18"/>
          <w:szCs w:val="18"/>
          <w:rtl/>
        </w:rPr>
        <w:t>מידע</w:t>
      </w:r>
      <w:r w:rsidRPr="00A972CC">
        <w:rPr>
          <w:rFonts w:ascii="Tahoma" w:hAnsi="Tahoma" w:cs="Tahoma"/>
          <w:sz w:val="18"/>
          <w:szCs w:val="18"/>
          <w:rtl/>
        </w:rPr>
        <w:t xml:space="preserve"> </w:t>
      </w:r>
      <w:r w:rsidRPr="00A972CC">
        <w:rPr>
          <w:rFonts w:ascii="Tahoma" w:hAnsi="Tahoma" w:cs="Tahoma" w:hint="cs"/>
          <w:sz w:val="18"/>
          <w:szCs w:val="18"/>
          <w:rtl/>
        </w:rPr>
        <w:t>מ</w:t>
      </w:r>
      <w:r w:rsidRPr="00A972CC">
        <w:rPr>
          <w:rFonts w:ascii="Tahoma" w:hAnsi="Tahoma" w:cs="Tahoma" w:hint="eastAsia"/>
          <w:sz w:val="18"/>
          <w:szCs w:val="18"/>
          <w:rtl/>
        </w:rPr>
        <w:t>גורמי</w:t>
      </w:r>
      <w:r w:rsidRPr="00A972CC">
        <w:rPr>
          <w:rFonts w:ascii="Tahoma" w:hAnsi="Tahoma" w:cs="Tahoma"/>
          <w:sz w:val="18"/>
          <w:szCs w:val="18"/>
          <w:rtl/>
        </w:rPr>
        <w:t xml:space="preserve"> </w:t>
      </w:r>
      <w:r w:rsidRPr="00A972CC">
        <w:rPr>
          <w:rFonts w:ascii="Tahoma" w:hAnsi="Tahoma" w:cs="Tahoma" w:hint="eastAsia"/>
          <w:sz w:val="18"/>
          <w:szCs w:val="18"/>
          <w:rtl/>
        </w:rPr>
        <w:t>האכיפה</w:t>
      </w:r>
      <w:r w:rsidRPr="00A972CC">
        <w:rPr>
          <w:rFonts w:ascii="Tahoma" w:hAnsi="Tahoma" w:cs="Tahoma"/>
          <w:sz w:val="18"/>
          <w:szCs w:val="18"/>
          <w:rtl/>
        </w:rPr>
        <w:t xml:space="preserve"> </w:t>
      </w:r>
      <w:r w:rsidRPr="00A972CC">
        <w:rPr>
          <w:rFonts w:ascii="Tahoma" w:hAnsi="Tahoma" w:cs="Tahoma" w:hint="eastAsia"/>
          <w:sz w:val="18"/>
          <w:szCs w:val="18"/>
          <w:rtl/>
        </w:rPr>
        <w:t>לרשויות</w:t>
      </w:r>
      <w:r w:rsidRPr="00A972CC">
        <w:rPr>
          <w:rFonts w:ascii="Tahoma" w:hAnsi="Tahoma" w:cs="Tahoma"/>
          <w:sz w:val="18"/>
          <w:szCs w:val="18"/>
          <w:rtl/>
        </w:rPr>
        <w:t xml:space="preserve"> </w:t>
      </w:r>
      <w:r w:rsidRPr="00A972CC">
        <w:rPr>
          <w:rFonts w:ascii="Tahoma" w:hAnsi="Tahoma" w:cs="Tahoma" w:hint="eastAsia"/>
          <w:sz w:val="18"/>
          <w:szCs w:val="18"/>
          <w:rtl/>
        </w:rPr>
        <w:t>מקומיות</w:t>
      </w:r>
      <w:r w:rsidRPr="00A972CC">
        <w:rPr>
          <w:rFonts w:ascii="Tahoma" w:hAnsi="Tahoma" w:cs="Tahoma"/>
          <w:sz w:val="18"/>
          <w:szCs w:val="18"/>
          <w:rtl/>
        </w:rPr>
        <w:t xml:space="preserve"> </w:t>
      </w:r>
      <w:r w:rsidRPr="00A972CC">
        <w:rPr>
          <w:rFonts w:ascii="Tahoma" w:hAnsi="Tahoma" w:cs="Tahoma" w:hint="cs"/>
          <w:sz w:val="18"/>
          <w:szCs w:val="18"/>
          <w:rtl/>
        </w:rPr>
        <w:t xml:space="preserve">על חשדות </w:t>
      </w:r>
      <w:r w:rsidRPr="00A972CC">
        <w:rPr>
          <w:rFonts w:ascii="Tahoma" w:hAnsi="Tahoma" w:cs="Tahoma" w:hint="eastAsia"/>
          <w:sz w:val="18"/>
          <w:szCs w:val="18"/>
          <w:rtl/>
        </w:rPr>
        <w:t>נגד</w:t>
      </w:r>
      <w:r w:rsidRPr="00A972CC">
        <w:rPr>
          <w:rFonts w:ascii="Tahoma" w:hAnsi="Tahoma" w:cs="Tahoma"/>
          <w:sz w:val="18"/>
          <w:szCs w:val="18"/>
          <w:rtl/>
        </w:rPr>
        <w:t xml:space="preserve"> עובדים </w:t>
      </w:r>
      <w:r w:rsidRPr="00A972CC">
        <w:rPr>
          <w:rFonts w:ascii="Tahoma" w:hAnsi="Tahoma" w:cs="Tahoma" w:hint="cs"/>
          <w:sz w:val="18"/>
          <w:szCs w:val="18"/>
          <w:rtl/>
        </w:rPr>
        <w:t>ש</w:t>
      </w:r>
      <w:r w:rsidRPr="00A972CC">
        <w:rPr>
          <w:rFonts w:ascii="Tahoma" w:hAnsi="Tahoma" w:cs="Tahoma"/>
          <w:sz w:val="18"/>
          <w:szCs w:val="18"/>
          <w:rtl/>
        </w:rPr>
        <w:t xml:space="preserve">הן מעסיקות הכרחית על מנת </w:t>
      </w:r>
      <w:r w:rsidRPr="00A972CC">
        <w:rPr>
          <w:rFonts w:ascii="Tahoma" w:hAnsi="Tahoma" w:cs="Tahoma" w:hint="cs"/>
          <w:sz w:val="18"/>
          <w:szCs w:val="18"/>
          <w:rtl/>
        </w:rPr>
        <w:t xml:space="preserve">לאפשר לרשויות </w:t>
      </w:r>
      <w:r w:rsidRPr="00A972CC">
        <w:rPr>
          <w:rFonts w:ascii="Tahoma" w:hAnsi="Tahoma" w:cs="Tahoma"/>
          <w:sz w:val="18"/>
          <w:szCs w:val="18"/>
          <w:rtl/>
        </w:rPr>
        <w:t xml:space="preserve">לשקול הפעלת </w:t>
      </w:r>
      <w:r w:rsidRPr="00A972CC">
        <w:rPr>
          <w:rFonts w:ascii="Tahoma" w:hAnsi="Tahoma" w:cs="Tahoma" w:hint="cs"/>
          <w:sz w:val="18"/>
          <w:szCs w:val="18"/>
          <w:rtl/>
        </w:rPr>
        <w:t>סמכויותיהן, בין השאר</w:t>
      </w:r>
      <w:r w:rsidRPr="00A972CC">
        <w:rPr>
          <w:rFonts w:ascii="Tahoma" w:hAnsi="Tahoma" w:cs="Tahoma"/>
          <w:sz w:val="18"/>
          <w:szCs w:val="18"/>
          <w:rtl/>
        </w:rPr>
        <w:t xml:space="preserve"> </w:t>
      </w:r>
      <w:r w:rsidRPr="00A972CC">
        <w:rPr>
          <w:rFonts w:ascii="Tahoma" w:hAnsi="Tahoma" w:cs="Tahoma" w:hint="cs"/>
          <w:sz w:val="18"/>
          <w:szCs w:val="18"/>
          <w:rtl/>
        </w:rPr>
        <w:t xml:space="preserve">כדי </w:t>
      </w:r>
      <w:r w:rsidRPr="00A972CC">
        <w:rPr>
          <w:rFonts w:ascii="Tahoma" w:hAnsi="Tahoma" w:cs="Tahoma" w:hint="eastAsia"/>
          <w:sz w:val="18"/>
          <w:szCs w:val="18"/>
          <w:rtl/>
        </w:rPr>
        <w:t>לשמור</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תפקוד</w:t>
      </w:r>
      <w:r w:rsidRPr="00A972CC">
        <w:rPr>
          <w:rFonts w:ascii="Tahoma" w:hAnsi="Tahoma" w:cs="Tahoma"/>
          <w:sz w:val="18"/>
          <w:szCs w:val="18"/>
          <w:rtl/>
        </w:rPr>
        <w:t xml:space="preserve"> </w:t>
      </w:r>
      <w:r w:rsidRPr="00A972CC">
        <w:rPr>
          <w:rFonts w:ascii="Tahoma" w:hAnsi="Tahoma" w:cs="Tahoma" w:hint="eastAsia"/>
          <w:sz w:val="18"/>
          <w:szCs w:val="18"/>
          <w:rtl/>
        </w:rPr>
        <w:t>תקין</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הרשות</w:t>
      </w:r>
      <w:r w:rsidRPr="00A972CC">
        <w:rPr>
          <w:rFonts w:ascii="Tahoma" w:hAnsi="Tahoma" w:cs="Tahoma"/>
          <w:sz w:val="18"/>
          <w:szCs w:val="18"/>
          <w:rtl/>
        </w:rPr>
        <w:t xml:space="preserve">. העברת מידע </w:t>
      </w:r>
      <w:r w:rsidRPr="00A972CC">
        <w:rPr>
          <w:rFonts w:ascii="Tahoma" w:hAnsi="Tahoma" w:cs="Tahoma" w:hint="cs"/>
          <w:sz w:val="18"/>
          <w:szCs w:val="18"/>
          <w:rtl/>
        </w:rPr>
        <w:t>על</w:t>
      </w:r>
      <w:r w:rsidRPr="00A972CC">
        <w:rPr>
          <w:rFonts w:ascii="Tahoma" w:hAnsi="Tahoma" w:cs="Tahoma"/>
          <w:sz w:val="18"/>
          <w:szCs w:val="18"/>
          <w:rtl/>
        </w:rPr>
        <w:t xml:space="preserve"> חשדות </w:t>
      </w:r>
      <w:r w:rsidRPr="00A972CC">
        <w:rPr>
          <w:rFonts w:ascii="Tahoma" w:hAnsi="Tahoma" w:cs="Tahoma" w:hint="cs"/>
          <w:sz w:val="18"/>
          <w:szCs w:val="18"/>
          <w:rtl/>
        </w:rPr>
        <w:t>ל</w:t>
      </w:r>
      <w:r w:rsidRPr="00A972CC">
        <w:rPr>
          <w:rFonts w:ascii="Tahoma" w:hAnsi="Tahoma" w:cs="Tahoma"/>
          <w:sz w:val="18"/>
          <w:szCs w:val="18"/>
          <w:rtl/>
        </w:rPr>
        <w:t>הטרד</w:t>
      </w:r>
      <w:r w:rsidRPr="00A972CC">
        <w:rPr>
          <w:rFonts w:ascii="Tahoma" w:hAnsi="Tahoma" w:cs="Tahoma" w:hint="cs"/>
          <w:sz w:val="18"/>
          <w:szCs w:val="18"/>
          <w:rtl/>
        </w:rPr>
        <w:t>ה</w:t>
      </w:r>
      <w:r w:rsidRPr="00A972CC">
        <w:rPr>
          <w:rFonts w:ascii="Tahoma" w:hAnsi="Tahoma" w:cs="Tahoma"/>
          <w:sz w:val="18"/>
          <w:szCs w:val="18"/>
          <w:rtl/>
        </w:rPr>
        <w:t xml:space="preserve"> מינית </w:t>
      </w:r>
      <w:r w:rsidRPr="00A972CC">
        <w:rPr>
          <w:rFonts w:ascii="Tahoma" w:hAnsi="Tahoma" w:cs="Tahoma" w:hint="cs"/>
          <w:sz w:val="18"/>
          <w:szCs w:val="18"/>
          <w:rtl/>
        </w:rPr>
        <w:t>נגד</w:t>
      </w:r>
      <w:r w:rsidRPr="00A972CC">
        <w:rPr>
          <w:rFonts w:ascii="Tahoma" w:hAnsi="Tahoma" w:cs="Tahoma"/>
          <w:sz w:val="18"/>
          <w:szCs w:val="18"/>
          <w:rtl/>
        </w:rPr>
        <w:t xml:space="preserve"> עובד רשות מקומית חשובה במיוחד </w:t>
      </w:r>
      <w:r w:rsidRPr="00A972CC">
        <w:rPr>
          <w:rFonts w:ascii="Tahoma" w:hAnsi="Tahoma" w:cs="Tahoma" w:hint="cs"/>
          <w:sz w:val="18"/>
          <w:szCs w:val="18"/>
          <w:rtl/>
        </w:rPr>
        <w:t>לשמירת</w:t>
      </w:r>
      <w:r w:rsidRPr="00A972CC">
        <w:rPr>
          <w:rFonts w:ascii="Tahoma" w:hAnsi="Tahoma" w:cs="Tahoma"/>
          <w:sz w:val="18"/>
          <w:szCs w:val="18"/>
          <w:rtl/>
        </w:rPr>
        <w:t xml:space="preserve"> </w:t>
      </w:r>
      <w:r w:rsidRPr="00A972CC">
        <w:rPr>
          <w:rFonts w:ascii="Tahoma" w:hAnsi="Tahoma" w:cs="Tahoma" w:hint="eastAsia"/>
          <w:sz w:val="18"/>
          <w:szCs w:val="18"/>
          <w:rtl/>
        </w:rPr>
        <w:t>סביבת</w:t>
      </w:r>
      <w:r w:rsidRPr="00A972CC">
        <w:rPr>
          <w:rFonts w:ascii="Tahoma" w:hAnsi="Tahoma" w:cs="Tahoma"/>
          <w:sz w:val="18"/>
          <w:szCs w:val="18"/>
          <w:rtl/>
        </w:rPr>
        <w:t xml:space="preserve"> עבודה </w:t>
      </w:r>
      <w:r w:rsidRPr="00A972CC">
        <w:rPr>
          <w:rFonts w:ascii="Tahoma" w:hAnsi="Tahoma" w:cs="Tahoma" w:hint="eastAsia"/>
          <w:sz w:val="18"/>
          <w:szCs w:val="18"/>
          <w:rtl/>
        </w:rPr>
        <w:t>מכבדת</w:t>
      </w:r>
      <w:r w:rsidRPr="00A972CC">
        <w:rPr>
          <w:rFonts w:ascii="Tahoma" w:hAnsi="Tahoma" w:cs="Tahoma"/>
          <w:sz w:val="18"/>
          <w:szCs w:val="18"/>
          <w:rtl/>
        </w:rPr>
        <w:t xml:space="preserve"> </w:t>
      </w:r>
      <w:r w:rsidRPr="00A972CC">
        <w:rPr>
          <w:rFonts w:ascii="Tahoma" w:hAnsi="Tahoma" w:cs="Tahoma" w:hint="eastAsia"/>
          <w:sz w:val="18"/>
          <w:szCs w:val="18"/>
          <w:rtl/>
        </w:rPr>
        <w:t>ונקייה</w:t>
      </w:r>
      <w:r w:rsidRPr="00A972CC">
        <w:rPr>
          <w:rFonts w:ascii="Tahoma" w:hAnsi="Tahoma" w:cs="Tahoma"/>
          <w:sz w:val="18"/>
          <w:szCs w:val="18"/>
          <w:rtl/>
        </w:rPr>
        <w:t xml:space="preserve"> </w:t>
      </w:r>
      <w:r w:rsidRPr="00A972CC">
        <w:rPr>
          <w:rFonts w:ascii="Tahoma" w:hAnsi="Tahoma" w:cs="Tahoma" w:hint="eastAsia"/>
          <w:sz w:val="18"/>
          <w:szCs w:val="18"/>
          <w:rtl/>
        </w:rPr>
        <w:t>מהטרדות</w:t>
      </w:r>
      <w:r w:rsidRPr="00A972CC">
        <w:rPr>
          <w:rFonts w:ascii="Tahoma" w:hAnsi="Tahoma" w:cs="Tahoma"/>
          <w:sz w:val="18"/>
          <w:szCs w:val="18"/>
          <w:rtl/>
        </w:rPr>
        <w:t xml:space="preserve"> ול</w:t>
      </w:r>
      <w:r w:rsidRPr="00A972CC">
        <w:rPr>
          <w:rFonts w:ascii="Tahoma" w:hAnsi="Tahoma" w:cs="Tahoma" w:hint="cs"/>
          <w:sz w:val="18"/>
          <w:szCs w:val="18"/>
          <w:rtl/>
        </w:rPr>
        <w:t>חיזוק תחושת ההגנה של העובדים.</w:t>
      </w:r>
      <w:r w:rsidRPr="00A972CC">
        <w:rPr>
          <w:rFonts w:ascii="Tahoma" w:hAnsi="Tahoma" w:cs="Tahoma"/>
          <w:sz w:val="18"/>
          <w:szCs w:val="18"/>
          <w:rtl/>
        </w:rPr>
        <w:t xml:space="preserve"> </w:t>
      </w:r>
      <w:r w:rsidRPr="00A972CC">
        <w:rPr>
          <w:rFonts w:ascii="Tahoma" w:hAnsi="Tahoma" w:cs="Tahoma" w:hint="cs"/>
          <w:sz w:val="18"/>
          <w:szCs w:val="18"/>
          <w:rtl/>
        </w:rPr>
        <w:t xml:space="preserve">כשמדובר </w:t>
      </w:r>
      <w:r w:rsidRPr="00A972CC">
        <w:rPr>
          <w:rFonts w:ascii="Tahoma" w:hAnsi="Tahoma" w:cs="Tahoma" w:hint="eastAsia"/>
          <w:sz w:val="18"/>
          <w:szCs w:val="18"/>
          <w:rtl/>
        </w:rPr>
        <w:t>בעובדים</w:t>
      </w:r>
      <w:r w:rsidRPr="00A972CC">
        <w:rPr>
          <w:rFonts w:ascii="Tahoma" w:hAnsi="Tahoma" w:cs="Tahoma"/>
          <w:sz w:val="18"/>
          <w:szCs w:val="18"/>
          <w:rtl/>
        </w:rPr>
        <w:t xml:space="preserve"> המועסקים במוסדות חינוך או במקומות עבודה אחרים </w:t>
      </w:r>
      <w:r w:rsidRPr="00A972CC">
        <w:rPr>
          <w:rFonts w:ascii="Tahoma" w:hAnsi="Tahoma" w:cs="Tahoma" w:hint="eastAsia"/>
          <w:sz w:val="18"/>
          <w:szCs w:val="18"/>
          <w:rtl/>
        </w:rPr>
        <w:t>של</w:t>
      </w:r>
      <w:r w:rsidRPr="00A972CC">
        <w:rPr>
          <w:rFonts w:ascii="Tahoma" w:hAnsi="Tahoma" w:cs="Tahoma"/>
          <w:sz w:val="18"/>
          <w:szCs w:val="18"/>
          <w:rtl/>
        </w:rPr>
        <w:t xml:space="preserve"> הרשות המקומית </w:t>
      </w:r>
      <w:r w:rsidRPr="00A972CC">
        <w:rPr>
          <w:rFonts w:ascii="Tahoma" w:hAnsi="Tahoma" w:cs="Tahoma" w:hint="cs"/>
          <w:sz w:val="18"/>
          <w:szCs w:val="18"/>
          <w:rtl/>
        </w:rPr>
        <w:t>הכרוכים בקשר</w:t>
      </w:r>
      <w:r w:rsidRPr="00A972CC">
        <w:rPr>
          <w:rFonts w:ascii="Tahoma" w:hAnsi="Tahoma" w:cs="Tahoma"/>
          <w:sz w:val="18"/>
          <w:szCs w:val="18"/>
          <w:rtl/>
        </w:rPr>
        <w:t xml:space="preserve"> עם </w:t>
      </w:r>
      <w:r w:rsidRPr="00A972CC">
        <w:rPr>
          <w:rFonts w:ascii="Tahoma" w:hAnsi="Tahoma" w:cs="Tahoma" w:hint="cs"/>
          <w:sz w:val="18"/>
          <w:szCs w:val="18"/>
          <w:rtl/>
        </w:rPr>
        <w:t>קטינים וחסרי ישע</w:t>
      </w:r>
      <w:r>
        <w:rPr>
          <w:rStyle w:val="FootnoteReference0"/>
          <w:rFonts w:ascii="Tahoma" w:hAnsi="Tahoma" w:cs="Tahoma"/>
          <w:sz w:val="18"/>
          <w:szCs w:val="18"/>
          <w:rtl/>
        </w:rPr>
        <w:footnoteReference w:id="37"/>
      </w:r>
      <w:r w:rsidRPr="00A972CC">
        <w:rPr>
          <w:rFonts w:ascii="Tahoma" w:hAnsi="Tahoma" w:cs="Tahoma" w:hint="cs"/>
          <w:sz w:val="18"/>
          <w:szCs w:val="18"/>
          <w:rtl/>
        </w:rPr>
        <w:t xml:space="preserve">, מתחדד ביתר שאת הצורך בהעברת מידע לרשות, שיאפשר לה לקבל החלטה מושכלת על הרחקתו או השעייתו של העובד החשוד בהטרדה מינית. </w:t>
      </w:r>
      <w:r w:rsidRPr="00A972CC">
        <w:rPr>
          <w:rFonts w:ascii="Tahoma" w:hAnsi="Tahoma" w:cs="Tahoma" w:hint="eastAsia"/>
          <w:sz w:val="18"/>
          <w:szCs w:val="18"/>
          <w:rtl/>
        </w:rPr>
        <w:t>העברת</w:t>
      </w:r>
      <w:r w:rsidRPr="00A972CC">
        <w:rPr>
          <w:rFonts w:ascii="Tahoma" w:hAnsi="Tahoma" w:cs="Tahoma"/>
          <w:sz w:val="18"/>
          <w:szCs w:val="18"/>
          <w:rtl/>
        </w:rPr>
        <w:t xml:space="preserve"> מידע מרשויות מקומיות </w:t>
      </w:r>
      <w:r w:rsidRPr="00A972CC">
        <w:rPr>
          <w:rFonts w:ascii="Tahoma" w:hAnsi="Tahoma" w:cs="Tahoma" w:hint="eastAsia"/>
          <w:sz w:val="18"/>
          <w:szCs w:val="18"/>
          <w:rtl/>
        </w:rPr>
        <w:t>למשרד</w:t>
      </w:r>
      <w:r w:rsidRPr="00A972CC">
        <w:rPr>
          <w:rFonts w:ascii="Tahoma" w:hAnsi="Tahoma" w:cs="Tahoma"/>
          <w:sz w:val="18"/>
          <w:szCs w:val="18"/>
          <w:rtl/>
        </w:rPr>
        <w:t xml:space="preserve"> החינוך </w:t>
      </w:r>
      <w:r w:rsidRPr="00A972CC">
        <w:rPr>
          <w:rFonts w:ascii="Tahoma" w:hAnsi="Tahoma" w:cs="Tahoma" w:hint="cs"/>
          <w:sz w:val="18"/>
          <w:szCs w:val="18"/>
          <w:rtl/>
        </w:rPr>
        <w:t xml:space="preserve">על </w:t>
      </w:r>
      <w:r w:rsidRPr="00A972CC">
        <w:rPr>
          <w:rFonts w:ascii="Tahoma" w:hAnsi="Tahoma" w:cs="Tahoma" w:hint="eastAsia"/>
          <w:sz w:val="18"/>
          <w:szCs w:val="18"/>
          <w:rtl/>
        </w:rPr>
        <w:t>תלונות</w:t>
      </w:r>
      <w:r w:rsidRPr="00A972CC">
        <w:rPr>
          <w:rFonts w:ascii="Tahoma" w:hAnsi="Tahoma" w:cs="Tahoma"/>
          <w:sz w:val="18"/>
          <w:szCs w:val="18"/>
          <w:rtl/>
        </w:rPr>
        <w:t xml:space="preserve"> </w:t>
      </w:r>
      <w:r w:rsidRPr="00A972CC">
        <w:rPr>
          <w:rFonts w:ascii="Tahoma" w:hAnsi="Tahoma" w:cs="Tahoma" w:hint="cs"/>
          <w:sz w:val="18"/>
          <w:szCs w:val="18"/>
          <w:rtl/>
        </w:rPr>
        <w:t xml:space="preserve">על עובדי חינוך </w:t>
      </w:r>
      <w:r w:rsidRPr="00A972CC">
        <w:rPr>
          <w:rFonts w:ascii="Tahoma" w:hAnsi="Tahoma" w:cs="Tahoma"/>
          <w:sz w:val="18"/>
          <w:szCs w:val="18"/>
          <w:rtl/>
        </w:rPr>
        <w:t>בגין הטרד</w:t>
      </w:r>
      <w:r w:rsidRPr="00A972CC">
        <w:rPr>
          <w:rFonts w:ascii="Tahoma" w:hAnsi="Tahoma" w:cs="Tahoma" w:hint="cs"/>
          <w:sz w:val="18"/>
          <w:szCs w:val="18"/>
          <w:rtl/>
        </w:rPr>
        <w:t>ה</w:t>
      </w:r>
      <w:r w:rsidRPr="00A972CC">
        <w:rPr>
          <w:rFonts w:ascii="Tahoma" w:hAnsi="Tahoma" w:cs="Tahoma"/>
          <w:sz w:val="18"/>
          <w:szCs w:val="18"/>
          <w:rtl/>
        </w:rPr>
        <w:t xml:space="preserve"> </w:t>
      </w:r>
      <w:r w:rsidRPr="00A972CC">
        <w:rPr>
          <w:rFonts w:ascii="Tahoma" w:hAnsi="Tahoma" w:cs="Tahoma" w:hint="cs"/>
          <w:sz w:val="18"/>
          <w:szCs w:val="18"/>
          <w:rtl/>
        </w:rPr>
        <w:t xml:space="preserve">מינית </w:t>
      </w:r>
      <w:r w:rsidRPr="00A972CC">
        <w:rPr>
          <w:rFonts w:ascii="Tahoma" w:hAnsi="Tahoma" w:cs="Tahoma" w:hint="eastAsia"/>
          <w:sz w:val="18"/>
          <w:szCs w:val="18"/>
          <w:rtl/>
        </w:rPr>
        <w:t>נועדה</w:t>
      </w:r>
      <w:r w:rsidRPr="00A972CC">
        <w:rPr>
          <w:rFonts w:ascii="Tahoma" w:hAnsi="Tahoma" w:cs="Tahoma"/>
          <w:sz w:val="18"/>
          <w:szCs w:val="18"/>
          <w:rtl/>
        </w:rPr>
        <w:t xml:space="preserve"> להבטיח כי </w:t>
      </w:r>
      <w:r w:rsidRPr="00A972CC">
        <w:rPr>
          <w:rFonts w:ascii="Tahoma" w:hAnsi="Tahoma" w:cs="Tahoma" w:hint="cs"/>
          <w:sz w:val="18"/>
          <w:szCs w:val="18"/>
          <w:rtl/>
        </w:rPr>
        <w:t xml:space="preserve">בידי הגורמים המוסמכים במשרד החינוך יהיה מידע חיוני זה, על מנת שיוכלו לשקול הפעלת סמכויותיהם בנושא ולעקוב אחר בירור התלונה ותוצאותיו.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בשיתוף הציבור ציינו אחראים למניעת הטרדה מינית ברשויות המקומיות את הדברים הבאים: </w:t>
      </w:r>
    </w:p>
    <w:p w:rsidR="00F33433" w:rsidRPr="00A972CC" w:rsidP="006D0422">
      <w:pPr>
        <w:pStyle w:val="ListParagraph"/>
        <w:numPr>
          <w:ilvl w:val="0"/>
          <w:numId w:val="8"/>
        </w:numPr>
        <w:autoSpaceDE/>
        <w:autoSpaceDN/>
        <w:adjustRightInd/>
        <w:spacing w:line="240" w:lineRule="exact"/>
        <w:ind w:left="397" w:right="2268" w:hanging="397"/>
        <w:rPr>
          <w:sz w:val="18"/>
          <w:szCs w:val="18"/>
          <w:rtl/>
        </w:rPr>
      </w:pPr>
      <w:r w:rsidRPr="00A972CC">
        <w:rPr>
          <w:sz w:val="18"/>
          <w:szCs w:val="18"/>
          <w:rtl/>
        </w:rPr>
        <w:t>"</w:t>
      </w:r>
      <w:r w:rsidRPr="00A972CC">
        <w:rPr>
          <w:rFonts w:hint="cs"/>
          <w:sz w:val="18"/>
          <w:szCs w:val="18"/>
          <w:rtl/>
        </w:rPr>
        <w:t>טיפלתי</w:t>
      </w:r>
      <w:r w:rsidRPr="00A972CC">
        <w:rPr>
          <w:sz w:val="18"/>
          <w:szCs w:val="18"/>
          <w:rtl/>
        </w:rPr>
        <w:t xml:space="preserve"> </w:t>
      </w:r>
      <w:r w:rsidRPr="00A972CC">
        <w:rPr>
          <w:rFonts w:hint="cs"/>
          <w:sz w:val="18"/>
          <w:szCs w:val="18"/>
          <w:rtl/>
        </w:rPr>
        <w:t>במקרה</w:t>
      </w:r>
      <w:r w:rsidRPr="00A972CC">
        <w:rPr>
          <w:sz w:val="18"/>
          <w:szCs w:val="18"/>
          <w:rtl/>
        </w:rPr>
        <w:t xml:space="preserve"> </w:t>
      </w:r>
      <w:r w:rsidRPr="00A972CC">
        <w:rPr>
          <w:rFonts w:hint="cs"/>
          <w:sz w:val="18"/>
          <w:szCs w:val="18"/>
          <w:rtl/>
        </w:rPr>
        <w:t>בו</w:t>
      </w:r>
      <w:r w:rsidRPr="00A972CC">
        <w:rPr>
          <w:sz w:val="18"/>
          <w:szCs w:val="18"/>
          <w:rtl/>
        </w:rPr>
        <w:t xml:space="preserve"> </w:t>
      </w:r>
      <w:r w:rsidRPr="00A972CC">
        <w:rPr>
          <w:rFonts w:hint="cs"/>
          <w:sz w:val="18"/>
          <w:szCs w:val="18"/>
          <w:rtl/>
        </w:rPr>
        <w:t>התנהל</w:t>
      </w:r>
      <w:r w:rsidRPr="00A972CC">
        <w:rPr>
          <w:sz w:val="18"/>
          <w:szCs w:val="18"/>
          <w:rtl/>
        </w:rPr>
        <w:t xml:space="preserve"> </w:t>
      </w:r>
      <w:r w:rsidRPr="00A972CC">
        <w:rPr>
          <w:rFonts w:hint="cs"/>
          <w:sz w:val="18"/>
          <w:szCs w:val="18"/>
          <w:rtl/>
        </w:rPr>
        <w:t>הליך</w:t>
      </w:r>
      <w:r w:rsidRPr="00A972CC">
        <w:rPr>
          <w:sz w:val="18"/>
          <w:szCs w:val="18"/>
          <w:rtl/>
        </w:rPr>
        <w:t xml:space="preserve"> </w:t>
      </w:r>
      <w:r w:rsidRPr="00A972CC">
        <w:rPr>
          <w:rFonts w:hint="cs"/>
          <w:sz w:val="18"/>
          <w:szCs w:val="18"/>
          <w:rtl/>
        </w:rPr>
        <w:t>משמעתי</w:t>
      </w:r>
      <w:r w:rsidRPr="00A972CC">
        <w:rPr>
          <w:sz w:val="18"/>
          <w:szCs w:val="18"/>
          <w:rtl/>
        </w:rPr>
        <w:t xml:space="preserve"> </w:t>
      </w:r>
      <w:r w:rsidRPr="00A972CC">
        <w:rPr>
          <w:rFonts w:hint="cs"/>
          <w:sz w:val="18"/>
          <w:szCs w:val="18"/>
          <w:rtl/>
        </w:rPr>
        <w:t>בנושא</w:t>
      </w:r>
      <w:r w:rsidRPr="00A972CC">
        <w:rPr>
          <w:sz w:val="18"/>
          <w:szCs w:val="18"/>
          <w:rtl/>
        </w:rPr>
        <w:t xml:space="preserve"> </w:t>
      </w:r>
      <w:r w:rsidRPr="00A972CC">
        <w:rPr>
          <w:rFonts w:hint="cs"/>
          <w:sz w:val="18"/>
          <w:szCs w:val="18"/>
          <w:rtl/>
        </w:rPr>
        <w:t>הטרדה</w:t>
      </w:r>
      <w:r w:rsidRPr="00A972CC">
        <w:rPr>
          <w:sz w:val="18"/>
          <w:szCs w:val="18"/>
          <w:rtl/>
        </w:rPr>
        <w:t xml:space="preserve"> </w:t>
      </w:r>
      <w:r w:rsidRPr="00A972CC">
        <w:rPr>
          <w:rFonts w:hint="cs"/>
          <w:sz w:val="18"/>
          <w:szCs w:val="18"/>
          <w:rtl/>
        </w:rPr>
        <w:t>מינית</w:t>
      </w:r>
      <w:r w:rsidRPr="00A972CC">
        <w:rPr>
          <w:sz w:val="18"/>
          <w:szCs w:val="18"/>
          <w:rtl/>
        </w:rPr>
        <w:t xml:space="preserve"> </w:t>
      </w:r>
      <w:r w:rsidRPr="00A972CC">
        <w:rPr>
          <w:rFonts w:hint="cs"/>
          <w:sz w:val="18"/>
          <w:szCs w:val="18"/>
          <w:rtl/>
        </w:rPr>
        <w:t>כנגד</w:t>
      </w:r>
      <w:r w:rsidRPr="00A972CC">
        <w:rPr>
          <w:sz w:val="18"/>
          <w:szCs w:val="18"/>
          <w:rtl/>
        </w:rPr>
        <w:t xml:space="preserve"> </w:t>
      </w:r>
      <w:r w:rsidRPr="00A972CC">
        <w:rPr>
          <w:rFonts w:hint="cs"/>
          <w:sz w:val="18"/>
          <w:szCs w:val="18"/>
          <w:rtl/>
        </w:rPr>
        <w:t>מורה</w:t>
      </w:r>
      <w:r w:rsidRPr="00A972CC">
        <w:rPr>
          <w:sz w:val="18"/>
          <w:szCs w:val="18"/>
          <w:rtl/>
        </w:rPr>
        <w:t xml:space="preserve"> </w:t>
      </w:r>
      <w:r w:rsidRPr="00A972CC">
        <w:rPr>
          <w:rFonts w:hint="cs"/>
          <w:sz w:val="18"/>
          <w:szCs w:val="18"/>
          <w:rtl/>
        </w:rPr>
        <w:t>עובד</w:t>
      </w:r>
      <w:r w:rsidRPr="00A972CC">
        <w:rPr>
          <w:sz w:val="18"/>
          <w:szCs w:val="18"/>
          <w:rtl/>
        </w:rPr>
        <w:t xml:space="preserve"> </w:t>
      </w:r>
      <w:r w:rsidRPr="00A972CC">
        <w:rPr>
          <w:rFonts w:hint="cs"/>
          <w:sz w:val="18"/>
          <w:szCs w:val="18"/>
          <w:rtl/>
        </w:rPr>
        <w:t>עירייה.</w:t>
      </w:r>
      <w:r w:rsidRPr="00A972CC">
        <w:rPr>
          <w:sz w:val="18"/>
          <w:szCs w:val="18"/>
          <w:rtl/>
        </w:rPr>
        <w:t xml:space="preserve"> </w:t>
      </w:r>
      <w:r w:rsidRPr="00A972CC">
        <w:rPr>
          <w:rFonts w:hint="cs"/>
          <w:sz w:val="18"/>
          <w:szCs w:val="18"/>
          <w:rtl/>
        </w:rPr>
        <w:t>במקביל</w:t>
      </w:r>
      <w:r w:rsidRPr="00A972CC">
        <w:rPr>
          <w:sz w:val="18"/>
          <w:szCs w:val="18"/>
          <w:rtl/>
        </w:rPr>
        <w:t xml:space="preserve"> </w:t>
      </w:r>
      <w:r w:rsidRPr="00A972CC">
        <w:rPr>
          <w:rFonts w:hint="cs"/>
          <w:sz w:val="18"/>
          <w:szCs w:val="18"/>
          <w:rtl/>
        </w:rPr>
        <w:t>להליך</w:t>
      </w:r>
      <w:r w:rsidRPr="00A972CC">
        <w:rPr>
          <w:sz w:val="18"/>
          <w:szCs w:val="18"/>
          <w:rtl/>
        </w:rPr>
        <w:t xml:space="preserve"> </w:t>
      </w:r>
      <w:r w:rsidRPr="00A972CC">
        <w:rPr>
          <w:rFonts w:hint="cs"/>
          <w:sz w:val="18"/>
          <w:szCs w:val="18"/>
          <w:rtl/>
        </w:rPr>
        <w:t>המשמעתי</w:t>
      </w:r>
      <w:r w:rsidRPr="00A972CC">
        <w:rPr>
          <w:sz w:val="18"/>
          <w:szCs w:val="18"/>
          <w:rtl/>
        </w:rPr>
        <w:t xml:space="preserve"> </w:t>
      </w:r>
      <w:r w:rsidRPr="00A972CC">
        <w:rPr>
          <w:rFonts w:hint="cs"/>
          <w:sz w:val="18"/>
          <w:szCs w:val="18"/>
          <w:rtl/>
        </w:rPr>
        <w:t>התנהל</w:t>
      </w:r>
      <w:r w:rsidRPr="00A972CC">
        <w:rPr>
          <w:sz w:val="18"/>
          <w:szCs w:val="18"/>
          <w:rtl/>
        </w:rPr>
        <w:t xml:space="preserve"> </w:t>
      </w:r>
      <w:r w:rsidRPr="00A972CC">
        <w:rPr>
          <w:rFonts w:hint="cs"/>
          <w:sz w:val="18"/>
          <w:szCs w:val="18"/>
          <w:rtl/>
        </w:rPr>
        <w:t>גם</w:t>
      </w:r>
      <w:r w:rsidRPr="00A972CC">
        <w:rPr>
          <w:sz w:val="18"/>
          <w:szCs w:val="18"/>
          <w:rtl/>
        </w:rPr>
        <w:t xml:space="preserve"> </w:t>
      </w:r>
      <w:r w:rsidRPr="00A972CC">
        <w:rPr>
          <w:rFonts w:hint="cs"/>
          <w:sz w:val="18"/>
          <w:szCs w:val="18"/>
          <w:rtl/>
        </w:rPr>
        <w:t>הליך</w:t>
      </w:r>
      <w:r w:rsidRPr="00A972CC">
        <w:rPr>
          <w:sz w:val="18"/>
          <w:szCs w:val="18"/>
          <w:rtl/>
        </w:rPr>
        <w:t xml:space="preserve"> </w:t>
      </w:r>
      <w:r w:rsidRPr="00A972CC">
        <w:rPr>
          <w:rFonts w:hint="cs"/>
          <w:sz w:val="18"/>
          <w:szCs w:val="18"/>
          <w:rtl/>
        </w:rPr>
        <w:t>במשטרה</w:t>
      </w:r>
      <w:r w:rsidRPr="00A972CC">
        <w:rPr>
          <w:sz w:val="18"/>
          <w:szCs w:val="18"/>
          <w:rtl/>
        </w:rPr>
        <w:t xml:space="preserve">, </w:t>
      </w:r>
      <w:r w:rsidRPr="00A972CC">
        <w:rPr>
          <w:rFonts w:hint="cs"/>
          <w:sz w:val="18"/>
          <w:szCs w:val="18"/>
          <w:rtl/>
        </w:rPr>
        <w:t>וגם</w:t>
      </w:r>
      <w:r w:rsidRPr="00A972CC">
        <w:rPr>
          <w:sz w:val="18"/>
          <w:szCs w:val="18"/>
          <w:rtl/>
        </w:rPr>
        <w:t xml:space="preserve"> </w:t>
      </w:r>
      <w:r w:rsidRPr="00A972CC">
        <w:rPr>
          <w:rFonts w:hint="cs"/>
          <w:sz w:val="18"/>
          <w:szCs w:val="18"/>
          <w:rtl/>
        </w:rPr>
        <w:t>הליך</w:t>
      </w:r>
      <w:r w:rsidRPr="00A972CC">
        <w:rPr>
          <w:sz w:val="18"/>
          <w:szCs w:val="18"/>
          <w:rtl/>
        </w:rPr>
        <w:t xml:space="preserve"> </w:t>
      </w:r>
      <w:r w:rsidRPr="00A972CC">
        <w:rPr>
          <w:rFonts w:hint="cs"/>
          <w:sz w:val="18"/>
          <w:szCs w:val="18"/>
          <w:rtl/>
        </w:rPr>
        <w:t>בירור</w:t>
      </w:r>
      <w:r w:rsidRPr="00A972CC">
        <w:rPr>
          <w:sz w:val="18"/>
          <w:szCs w:val="18"/>
          <w:rtl/>
        </w:rPr>
        <w:t xml:space="preserve"> </w:t>
      </w:r>
      <w:r w:rsidRPr="00A972CC">
        <w:rPr>
          <w:rFonts w:hint="cs"/>
          <w:sz w:val="18"/>
          <w:szCs w:val="18"/>
          <w:rtl/>
        </w:rPr>
        <w:t>נוסף</w:t>
      </w:r>
      <w:r w:rsidRPr="00A972CC">
        <w:rPr>
          <w:sz w:val="18"/>
          <w:szCs w:val="18"/>
          <w:rtl/>
        </w:rPr>
        <w:t xml:space="preserve"> </w:t>
      </w:r>
      <w:r w:rsidRPr="00A972CC">
        <w:rPr>
          <w:rFonts w:hint="cs"/>
          <w:sz w:val="18"/>
          <w:szCs w:val="18"/>
          <w:rtl/>
        </w:rPr>
        <w:t>של</w:t>
      </w:r>
      <w:r w:rsidRPr="00A972CC">
        <w:rPr>
          <w:sz w:val="18"/>
          <w:szCs w:val="18"/>
          <w:rtl/>
        </w:rPr>
        <w:t xml:space="preserve"> </w:t>
      </w:r>
      <w:r w:rsidRPr="00A972CC">
        <w:rPr>
          <w:rFonts w:hint="cs"/>
          <w:sz w:val="18"/>
          <w:szCs w:val="18"/>
          <w:rtl/>
        </w:rPr>
        <w:t>משרד</w:t>
      </w:r>
      <w:r w:rsidRPr="00A972CC">
        <w:rPr>
          <w:sz w:val="18"/>
          <w:szCs w:val="18"/>
          <w:rtl/>
        </w:rPr>
        <w:t xml:space="preserve"> </w:t>
      </w:r>
      <w:r w:rsidRPr="00A972CC">
        <w:rPr>
          <w:rFonts w:hint="cs"/>
          <w:sz w:val="18"/>
          <w:szCs w:val="18"/>
          <w:rtl/>
        </w:rPr>
        <w:t>החינוך</w:t>
      </w:r>
      <w:r w:rsidRPr="00A972CC">
        <w:rPr>
          <w:sz w:val="18"/>
          <w:szCs w:val="18"/>
          <w:rtl/>
        </w:rPr>
        <w:t xml:space="preserve">. </w:t>
      </w:r>
      <w:r w:rsidRPr="00A972CC">
        <w:rPr>
          <w:rFonts w:hint="cs"/>
          <w:sz w:val="18"/>
          <w:szCs w:val="18"/>
          <w:rtl/>
        </w:rPr>
        <w:t>אין</w:t>
      </w:r>
      <w:r w:rsidRPr="00A972CC">
        <w:rPr>
          <w:sz w:val="18"/>
          <w:szCs w:val="18"/>
          <w:rtl/>
        </w:rPr>
        <w:t xml:space="preserve"> </w:t>
      </w:r>
      <w:r w:rsidRPr="00A972CC">
        <w:rPr>
          <w:rFonts w:hint="cs"/>
          <w:sz w:val="18"/>
          <w:szCs w:val="18"/>
          <w:rtl/>
        </w:rPr>
        <w:t>קשר</w:t>
      </w:r>
      <w:r w:rsidRPr="00A972CC">
        <w:rPr>
          <w:sz w:val="18"/>
          <w:szCs w:val="18"/>
          <w:rtl/>
        </w:rPr>
        <w:t xml:space="preserve"> </w:t>
      </w:r>
      <w:r w:rsidRPr="00A972CC">
        <w:rPr>
          <w:rFonts w:hint="cs"/>
          <w:sz w:val="18"/>
          <w:szCs w:val="18"/>
          <w:rtl/>
        </w:rPr>
        <w:t>בין</w:t>
      </w:r>
      <w:r w:rsidRPr="00A972CC">
        <w:rPr>
          <w:sz w:val="18"/>
          <w:szCs w:val="18"/>
          <w:rtl/>
        </w:rPr>
        <w:t xml:space="preserve"> </w:t>
      </w:r>
      <w:r w:rsidRPr="00A972CC">
        <w:rPr>
          <w:rFonts w:hint="cs"/>
          <w:sz w:val="18"/>
          <w:szCs w:val="18"/>
          <w:rtl/>
        </w:rPr>
        <w:t>יד</w:t>
      </w:r>
      <w:r w:rsidRPr="00A972CC">
        <w:rPr>
          <w:sz w:val="18"/>
          <w:szCs w:val="18"/>
          <w:rtl/>
        </w:rPr>
        <w:t xml:space="preserve"> </w:t>
      </w:r>
      <w:r w:rsidRPr="00A972CC">
        <w:rPr>
          <w:rFonts w:hint="cs"/>
          <w:sz w:val="18"/>
          <w:szCs w:val="18"/>
          <w:rtl/>
        </w:rPr>
        <w:t>ימין</w:t>
      </w:r>
      <w:r w:rsidRPr="00A972CC">
        <w:rPr>
          <w:sz w:val="18"/>
          <w:szCs w:val="18"/>
          <w:rtl/>
        </w:rPr>
        <w:t xml:space="preserve"> </w:t>
      </w:r>
      <w:r w:rsidRPr="00A972CC">
        <w:rPr>
          <w:rFonts w:hint="cs"/>
          <w:sz w:val="18"/>
          <w:szCs w:val="18"/>
          <w:rtl/>
        </w:rPr>
        <w:t>ליד</w:t>
      </w:r>
      <w:r w:rsidRPr="00A972CC">
        <w:rPr>
          <w:sz w:val="18"/>
          <w:szCs w:val="18"/>
          <w:rtl/>
        </w:rPr>
        <w:t xml:space="preserve"> </w:t>
      </w:r>
      <w:r w:rsidRPr="00A972CC">
        <w:rPr>
          <w:rFonts w:hint="cs"/>
          <w:sz w:val="18"/>
          <w:szCs w:val="18"/>
          <w:rtl/>
        </w:rPr>
        <w:t>שמאל</w:t>
      </w:r>
      <w:r w:rsidRPr="00A972CC">
        <w:rPr>
          <w:sz w:val="18"/>
          <w:szCs w:val="18"/>
          <w:rtl/>
        </w:rPr>
        <w:t>"</w:t>
      </w:r>
      <w:r w:rsidRPr="00A972CC">
        <w:rPr>
          <w:rFonts w:hint="cs"/>
          <w:sz w:val="18"/>
          <w:szCs w:val="18"/>
          <w:rtl/>
        </w:rPr>
        <w:t>.</w:t>
      </w:r>
      <w:r w:rsidRPr="00A972CC">
        <w:rPr>
          <w:sz w:val="18"/>
          <w:szCs w:val="18"/>
          <w:rtl/>
        </w:rPr>
        <w:t xml:space="preserve"> </w:t>
      </w:r>
    </w:p>
    <w:p w:rsidR="00F33433" w:rsidRPr="00A972CC" w:rsidP="006D0422">
      <w:pPr>
        <w:pStyle w:val="ListParagraph"/>
        <w:numPr>
          <w:ilvl w:val="0"/>
          <w:numId w:val="8"/>
        </w:numPr>
        <w:autoSpaceDE/>
        <w:autoSpaceDN/>
        <w:adjustRightInd/>
        <w:spacing w:line="240" w:lineRule="exact"/>
        <w:ind w:left="397" w:right="2268" w:hanging="397"/>
        <w:rPr>
          <w:sz w:val="18"/>
          <w:szCs w:val="18"/>
        </w:rPr>
      </w:pPr>
      <w:r w:rsidRPr="00A972CC">
        <w:rPr>
          <w:sz w:val="18"/>
          <w:szCs w:val="18"/>
          <w:rtl/>
        </w:rPr>
        <w:t>"</w:t>
      </w:r>
      <w:r w:rsidRPr="00A972CC">
        <w:rPr>
          <w:rFonts w:hint="cs"/>
          <w:sz w:val="18"/>
          <w:szCs w:val="18"/>
          <w:rtl/>
        </w:rPr>
        <w:t>למשטרה</w:t>
      </w:r>
      <w:r w:rsidRPr="00A972CC">
        <w:rPr>
          <w:sz w:val="18"/>
          <w:szCs w:val="18"/>
          <w:rtl/>
        </w:rPr>
        <w:t xml:space="preserve"> </w:t>
      </w:r>
      <w:r w:rsidRPr="00A972CC">
        <w:rPr>
          <w:rFonts w:hint="cs"/>
          <w:sz w:val="18"/>
          <w:szCs w:val="18"/>
          <w:rtl/>
        </w:rPr>
        <w:t>אסור</w:t>
      </w:r>
      <w:r w:rsidRPr="00A972CC">
        <w:rPr>
          <w:sz w:val="18"/>
          <w:szCs w:val="18"/>
          <w:rtl/>
        </w:rPr>
        <w:t xml:space="preserve"> </w:t>
      </w:r>
      <w:r w:rsidRPr="00A972CC">
        <w:rPr>
          <w:rFonts w:hint="cs"/>
          <w:sz w:val="18"/>
          <w:szCs w:val="18"/>
          <w:rtl/>
        </w:rPr>
        <w:t>להעביר</w:t>
      </w:r>
      <w:r w:rsidRPr="00A972CC">
        <w:rPr>
          <w:sz w:val="18"/>
          <w:szCs w:val="18"/>
          <w:rtl/>
        </w:rPr>
        <w:t xml:space="preserve"> </w:t>
      </w:r>
      <w:r w:rsidRPr="00A972CC">
        <w:rPr>
          <w:rFonts w:hint="cs"/>
          <w:sz w:val="18"/>
          <w:szCs w:val="18"/>
          <w:rtl/>
        </w:rPr>
        <w:t>לנו</w:t>
      </w:r>
      <w:r w:rsidRPr="00A972CC">
        <w:rPr>
          <w:sz w:val="18"/>
          <w:szCs w:val="18"/>
          <w:rtl/>
        </w:rPr>
        <w:t xml:space="preserve"> </w:t>
      </w:r>
      <w:r w:rsidRPr="00A972CC">
        <w:rPr>
          <w:rFonts w:hint="cs"/>
          <w:sz w:val="18"/>
          <w:szCs w:val="18"/>
          <w:rtl/>
        </w:rPr>
        <w:t>מידע</w:t>
      </w:r>
      <w:r w:rsidRPr="00A972CC">
        <w:rPr>
          <w:sz w:val="18"/>
          <w:szCs w:val="18"/>
          <w:rtl/>
        </w:rPr>
        <w:t xml:space="preserve">. </w:t>
      </w:r>
      <w:r w:rsidRPr="00A972CC">
        <w:rPr>
          <w:rFonts w:hint="cs"/>
          <w:sz w:val="18"/>
          <w:szCs w:val="18"/>
          <w:rtl/>
        </w:rPr>
        <w:t>המידע</w:t>
      </w:r>
      <w:r w:rsidRPr="00A972CC">
        <w:rPr>
          <w:sz w:val="18"/>
          <w:szCs w:val="18"/>
          <w:rtl/>
        </w:rPr>
        <w:t xml:space="preserve"> </w:t>
      </w:r>
      <w:r w:rsidRPr="00A972CC">
        <w:rPr>
          <w:rFonts w:hint="cs"/>
          <w:sz w:val="18"/>
          <w:szCs w:val="18"/>
          <w:rtl/>
        </w:rPr>
        <w:t>שאני</w:t>
      </w:r>
      <w:r w:rsidRPr="00A972CC">
        <w:rPr>
          <w:sz w:val="18"/>
          <w:szCs w:val="18"/>
          <w:rtl/>
        </w:rPr>
        <w:t xml:space="preserve"> </w:t>
      </w:r>
      <w:r w:rsidRPr="00A972CC">
        <w:rPr>
          <w:rFonts w:hint="cs"/>
          <w:sz w:val="18"/>
          <w:szCs w:val="18"/>
          <w:rtl/>
        </w:rPr>
        <w:t>כן</w:t>
      </w:r>
      <w:r w:rsidRPr="00A972CC">
        <w:rPr>
          <w:sz w:val="18"/>
          <w:szCs w:val="18"/>
          <w:rtl/>
        </w:rPr>
        <w:t xml:space="preserve"> </w:t>
      </w:r>
      <w:r w:rsidRPr="00A972CC">
        <w:rPr>
          <w:rFonts w:hint="cs"/>
          <w:sz w:val="18"/>
          <w:szCs w:val="18"/>
          <w:rtl/>
        </w:rPr>
        <w:t>מצליחה</w:t>
      </w:r>
      <w:r w:rsidRPr="00A972CC">
        <w:rPr>
          <w:sz w:val="18"/>
          <w:szCs w:val="18"/>
          <w:rtl/>
        </w:rPr>
        <w:t xml:space="preserve"> </w:t>
      </w:r>
      <w:r w:rsidRPr="00A972CC">
        <w:rPr>
          <w:rFonts w:hint="cs"/>
          <w:sz w:val="18"/>
          <w:szCs w:val="18"/>
          <w:rtl/>
        </w:rPr>
        <w:t>לקבל</w:t>
      </w:r>
      <w:r w:rsidRPr="00A972CC">
        <w:rPr>
          <w:sz w:val="18"/>
          <w:szCs w:val="18"/>
          <w:rtl/>
        </w:rPr>
        <w:t xml:space="preserve"> </w:t>
      </w:r>
      <w:r w:rsidRPr="00A972CC">
        <w:rPr>
          <w:rFonts w:hint="cs"/>
          <w:sz w:val="18"/>
          <w:szCs w:val="18"/>
          <w:rtl/>
        </w:rPr>
        <w:t>מהמשטרה</w:t>
      </w:r>
      <w:r w:rsidRPr="00A972CC">
        <w:rPr>
          <w:sz w:val="18"/>
          <w:szCs w:val="18"/>
          <w:rtl/>
        </w:rPr>
        <w:t xml:space="preserve"> </w:t>
      </w:r>
      <w:r w:rsidRPr="00A972CC">
        <w:rPr>
          <w:rFonts w:hint="cs"/>
          <w:sz w:val="18"/>
          <w:szCs w:val="18"/>
          <w:rtl/>
        </w:rPr>
        <w:t>הוא</w:t>
      </w:r>
      <w:r w:rsidRPr="00A972CC">
        <w:rPr>
          <w:sz w:val="18"/>
          <w:szCs w:val="18"/>
          <w:rtl/>
        </w:rPr>
        <w:t xml:space="preserve"> </w:t>
      </w:r>
      <w:r w:rsidRPr="00A972CC">
        <w:rPr>
          <w:rFonts w:hint="cs"/>
          <w:sz w:val="18"/>
          <w:szCs w:val="18"/>
          <w:rtl/>
        </w:rPr>
        <w:t>על</w:t>
      </w:r>
      <w:r w:rsidRPr="00A972CC">
        <w:rPr>
          <w:sz w:val="18"/>
          <w:szCs w:val="18"/>
          <w:rtl/>
        </w:rPr>
        <w:t xml:space="preserve"> </w:t>
      </w:r>
      <w:r w:rsidRPr="00A972CC">
        <w:rPr>
          <w:rFonts w:hint="cs"/>
          <w:sz w:val="18"/>
          <w:szCs w:val="18"/>
          <w:rtl/>
        </w:rPr>
        <w:t>בסיס</w:t>
      </w:r>
      <w:r w:rsidRPr="00A972CC">
        <w:rPr>
          <w:sz w:val="18"/>
          <w:szCs w:val="18"/>
          <w:rtl/>
        </w:rPr>
        <w:t xml:space="preserve"> </w:t>
      </w:r>
      <w:r w:rsidRPr="00A972CC">
        <w:rPr>
          <w:rFonts w:hint="cs"/>
          <w:sz w:val="18"/>
          <w:szCs w:val="18"/>
          <w:rtl/>
        </w:rPr>
        <w:t>קשרים</w:t>
      </w:r>
      <w:r w:rsidRPr="00A972CC">
        <w:rPr>
          <w:sz w:val="18"/>
          <w:szCs w:val="18"/>
          <w:rtl/>
        </w:rPr>
        <w:t xml:space="preserve"> </w:t>
      </w:r>
      <w:r w:rsidRPr="00A972CC">
        <w:rPr>
          <w:rFonts w:hint="cs"/>
          <w:sz w:val="18"/>
          <w:szCs w:val="18"/>
          <w:rtl/>
        </w:rPr>
        <w:t>אישיים</w:t>
      </w:r>
      <w:r w:rsidRPr="00A972CC">
        <w:rPr>
          <w:sz w:val="18"/>
          <w:szCs w:val="18"/>
          <w:rtl/>
        </w:rPr>
        <w:t xml:space="preserve">, </w:t>
      </w:r>
      <w:r w:rsidRPr="00A972CC">
        <w:rPr>
          <w:rFonts w:hint="cs"/>
          <w:sz w:val="18"/>
          <w:szCs w:val="18"/>
          <w:rtl/>
        </w:rPr>
        <w:t>אבל</w:t>
      </w:r>
      <w:r w:rsidRPr="00A972CC">
        <w:rPr>
          <w:sz w:val="18"/>
          <w:szCs w:val="18"/>
          <w:rtl/>
        </w:rPr>
        <w:t xml:space="preserve"> </w:t>
      </w:r>
      <w:r w:rsidRPr="00A972CC">
        <w:rPr>
          <w:rFonts w:hint="cs"/>
          <w:sz w:val="18"/>
          <w:szCs w:val="18"/>
          <w:rtl/>
        </w:rPr>
        <w:t>זה</w:t>
      </w:r>
      <w:r w:rsidRPr="00A972CC">
        <w:rPr>
          <w:sz w:val="18"/>
          <w:szCs w:val="18"/>
          <w:rtl/>
        </w:rPr>
        <w:t xml:space="preserve"> </w:t>
      </w:r>
      <w:r w:rsidRPr="00A972CC">
        <w:rPr>
          <w:rFonts w:hint="cs"/>
          <w:sz w:val="18"/>
          <w:szCs w:val="18"/>
          <w:rtl/>
        </w:rPr>
        <w:t>לא</w:t>
      </w:r>
      <w:r w:rsidRPr="00A972CC">
        <w:rPr>
          <w:sz w:val="18"/>
          <w:szCs w:val="18"/>
          <w:rtl/>
        </w:rPr>
        <w:t xml:space="preserve"> </w:t>
      </w:r>
      <w:r w:rsidRPr="00A972CC">
        <w:rPr>
          <w:rFonts w:hint="cs"/>
          <w:sz w:val="18"/>
          <w:szCs w:val="18"/>
          <w:rtl/>
        </w:rPr>
        <w:t>צריך</w:t>
      </w:r>
      <w:r w:rsidRPr="00A972CC">
        <w:rPr>
          <w:sz w:val="18"/>
          <w:szCs w:val="18"/>
          <w:rtl/>
        </w:rPr>
        <w:t xml:space="preserve"> </w:t>
      </w:r>
      <w:r w:rsidRPr="00A972CC">
        <w:rPr>
          <w:rFonts w:hint="cs"/>
          <w:sz w:val="18"/>
          <w:szCs w:val="18"/>
          <w:rtl/>
        </w:rPr>
        <w:t>להיות</w:t>
      </w:r>
      <w:r w:rsidRPr="00A972CC">
        <w:rPr>
          <w:sz w:val="18"/>
          <w:szCs w:val="18"/>
          <w:rtl/>
        </w:rPr>
        <w:t xml:space="preserve"> </w:t>
      </w:r>
      <w:r w:rsidRPr="00A972CC">
        <w:rPr>
          <w:rFonts w:hint="cs"/>
          <w:sz w:val="18"/>
          <w:szCs w:val="18"/>
          <w:rtl/>
        </w:rPr>
        <w:t>תלוי</w:t>
      </w:r>
      <w:r w:rsidRPr="00A972CC">
        <w:rPr>
          <w:sz w:val="18"/>
          <w:szCs w:val="18"/>
          <w:rtl/>
        </w:rPr>
        <w:t xml:space="preserve"> </w:t>
      </w:r>
      <w:r w:rsidRPr="00A972CC">
        <w:rPr>
          <w:rFonts w:hint="cs"/>
          <w:sz w:val="18"/>
          <w:szCs w:val="18"/>
          <w:rtl/>
        </w:rPr>
        <w:t>חברים</w:t>
      </w:r>
      <w:r w:rsidRPr="00A972CC">
        <w:rPr>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מבקר המדינה בחן את העברת המידע מן המשטרה ומפרקליטות המדינה לרשויות המקומיות ומן הרשויות המקומיות למשרד החינוך. להלן הממצאים: </w:t>
      </w:r>
    </w:p>
    <w:p w:rsidR="00F33433" w:rsidRPr="00A972CC" w:rsidP="006D0422">
      <w:pPr>
        <w:spacing w:line="240" w:lineRule="exact"/>
        <w:ind w:right="2268"/>
        <w:jc w:val="both"/>
        <w:rPr>
          <w:rFonts w:ascii="Tahoma" w:hAnsi="Tahoma" w:cs="Tahoma"/>
          <w:sz w:val="18"/>
          <w:szCs w:val="18"/>
          <w:rtl/>
        </w:rPr>
      </w:pPr>
    </w:p>
    <w:p w:rsidR="00F33433" w:rsidP="006D0422">
      <w:pPr>
        <w:pStyle w:val="KOT5"/>
        <w:rPr>
          <w:rtl/>
        </w:rPr>
      </w:pPr>
      <w:r>
        <w:rPr>
          <w:rFonts w:hint="cs"/>
          <w:rtl/>
        </w:rPr>
        <w:t>העברת מידע ממשטרת ישראל לרשויות המקומיות</w:t>
      </w:r>
    </w:p>
    <w:p w:rsidR="00F33433" w:rsidRPr="00A972CC" w:rsidP="006D0422">
      <w:pPr>
        <w:spacing w:line="240" w:lineRule="exact"/>
        <w:ind w:right="2268"/>
        <w:jc w:val="both"/>
        <w:rPr>
          <w:rFonts w:ascii="Tahoma" w:hAnsi="Tahoma" w:cs="Tahoma"/>
          <w:sz w:val="18"/>
          <w:szCs w:val="18"/>
        </w:rPr>
      </w:pPr>
      <w:r w:rsidRPr="00A972CC">
        <w:rPr>
          <w:rFonts w:ascii="Tahoma" w:hAnsi="Tahoma" w:cs="Tahoma" w:hint="cs"/>
          <w:sz w:val="18"/>
          <w:szCs w:val="18"/>
          <w:rtl/>
        </w:rPr>
        <w:t xml:space="preserve">בחוק הרשויות המקומית (משמעת), התשל"ח-1978 (להלן - חוק הרשויות משמעת), נקבע כי אם </w:t>
      </w:r>
      <w:r w:rsidRPr="00A972CC">
        <w:rPr>
          <w:rFonts w:ascii="Tahoma" w:hAnsi="Tahoma" w:cs="Tahoma"/>
          <w:sz w:val="18"/>
          <w:szCs w:val="18"/>
          <w:rtl/>
        </w:rPr>
        <w:t>החלה חקירה פלילית של המשטרה נגד עובד רשות מקומית, ב</w:t>
      </w:r>
      <w:r w:rsidRPr="00A972CC">
        <w:rPr>
          <w:rFonts w:ascii="Tahoma" w:hAnsi="Tahoma" w:cs="Tahoma" w:hint="cs"/>
          <w:sz w:val="18"/>
          <w:szCs w:val="18"/>
          <w:rtl/>
        </w:rPr>
        <w:t xml:space="preserve">עניין </w:t>
      </w:r>
      <w:r w:rsidRPr="00A972CC">
        <w:rPr>
          <w:rFonts w:ascii="Tahoma" w:hAnsi="Tahoma" w:cs="Tahoma"/>
          <w:sz w:val="18"/>
          <w:szCs w:val="18"/>
          <w:rtl/>
        </w:rPr>
        <w:t>עב</w:t>
      </w:r>
      <w:r w:rsidRPr="00A972CC">
        <w:rPr>
          <w:rFonts w:ascii="Tahoma" w:hAnsi="Tahoma" w:cs="Tahoma" w:hint="cs"/>
          <w:sz w:val="18"/>
          <w:szCs w:val="18"/>
          <w:rtl/>
        </w:rPr>
        <w:t>י</w:t>
      </w:r>
      <w:r w:rsidRPr="00A972CC">
        <w:rPr>
          <w:rFonts w:ascii="Tahoma" w:hAnsi="Tahoma" w:cs="Tahoma"/>
          <w:sz w:val="18"/>
          <w:szCs w:val="18"/>
          <w:rtl/>
        </w:rPr>
        <w:t xml:space="preserve">רה שמפאת חומרתה או נסיבותיה אין הוא ראוי להמשיך לשמש בתפקידו, ראש הרשות, לאחר שהתייעץ עם היועץ המשפטי של הרשות, </w:t>
      </w:r>
      <w:r w:rsidRPr="00A972CC">
        <w:rPr>
          <w:rFonts w:ascii="Tahoma" w:hAnsi="Tahoma" w:cs="Tahoma" w:hint="cs"/>
          <w:sz w:val="18"/>
          <w:szCs w:val="18"/>
          <w:rtl/>
        </w:rPr>
        <w:t xml:space="preserve">מוסמך </w:t>
      </w:r>
      <w:r w:rsidRPr="00A972CC">
        <w:rPr>
          <w:rFonts w:ascii="Tahoma" w:hAnsi="Tahoma" w:cs="Tahoma"/>
          <w:sz w:val="18"/>
          <w:szCs w:val="18"/>
          <w:rtl/>
        </w:rPr>
        <w:t>להשעות את העובד לתקופה שלא תעלה על 45 י</w:t>
      </w:r>
      <w:r w:rsidRPr="00A972CC">
        <w:rPr>
          <w:rFonts w:ascii="Tahoma" w:hAnsi="Tahoma" w:cs="Tahoma" w:hint="cs"/>
          <w:sz w:val="18"/>
          <w:szCs w:val="18"/>
          <w:rtl/>
        </w:rPr>
        <w:t>ו</w:t>
      </w:r>
      <w:r w:rsidRPr="00A972CC">
        <w:rPr>
          <w:rFonts w:ascii="Tahoma" w:hAnsi="Tahoma" w:cs="Tahoma"/>
          <w:sz w:val="18"/>
          <w:szCs w:val="18"/>
          <w:rtl/>
        </w:rPr>
        <w:t>ם.</w:t>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בפברואר 2014 פרסמה משטרת ישראל את נוהל "ממשקי העבודה של מ"י ונציבות שירות המדינה: ניתוב תיקים וכלי דיווח"</w:t>
      </w:r>
      <w:r>
        <w:rPr>
          <w:rStyle w:val="FootnoteReference0"/>
          <w:rFonts w:ascii="Tahoma" w:hAnsi="Tahoma" w:cs="Tahoma"/>
          <w:sz w:val="18"/>
          <w:szCs w:val="18"/>
          <w:rtl/>
        </w:rPr>
        <w:footnoteReference w:id="38"/>
      </w:r>
      <w:r w:rsidRPr="00A972CC">
        <w:rPr>
          <w:rFonts w:ascii="Tahoma" w:hAnsi="Tahoma" w:cs="Tahoma" w:hint="cs"/>
          <w:sz w:val="18"/>
          <w:szCs w:val="18"/>
          <w:rtl/>
        </w:rPr>
        <w:t xml:space="preserve"> (להלן בתת-פרק זה - הנוהל). הנוהל מתווה את שיתוף הפעולה בין שתי מערכות האכיפה הללו, הפלילית והמשמעתית, ומסדיר את ממשקי העבודה בין שני הגופים, לרבות כללי הדיווח, כדי לאפשר לנציבות לבחון אם יש מקום לנקיטת אמצעים במישור המשמעתי </w:t>
      </w:r>
      <w:r w:rsidRPr="00A972CC">
        <w:rPr>
          <w:rFonts w:ascii="Tahoma" w:hAnsi="Tahoma" w:cs="Tahoma" w:hint="cs"/>
          <w:sz w:val="18"/>
          <w:szCs w:val="18"/>
          <w:rtl/>
        </w:rPr>
        <w:t>והמינהלי</w:t>
      </w:r>
      <w:r w:rsidRPr="00A972CC">
        <w:rPr>
          <w:rFonts w:ascii="Tahoma" w:hAnsi="Tahoma" w:cs="Tahoma" w:hint="cs"/>
          <w:sz w:val="18"/>
          <w:szCs w:val="18"/>
          <w:rtl/>
        </w:rPr>
        <w:t>. בנוהל מוסבר בין השאר כי על מנת להרחיק עובד ממקום עבודתו, יש</w:t>
      </w:r>
      <w:r w:rsidRPr="00A972CC">
        <w:rPr>
          <w:rFonts w:ascii="Tahoma" w:hAnsi="Tahoma" w:cs="Tahoma"/>
          <w:sz w:val="18"/>
          <w:szCs w:val="18"/>
          <w:rtl/>
        </w:rPr>
        <w:t xml:space="preserve"> </w:t>
      </w:r>
      <w:r w:rsidRPr="00A972CC">
        <w:rPr>
          <w:rFonts w:ascii="Tahoma" w:hAnsi="Tahoma" w:cs="Tahoma" w:hint="cs"/>
          <w:sz w:val="18"/>
          <w:szCs w:val="18"/>
          <w:rtl/>
        </w:rPr>
        <w:t>לנציב</w:t>
      </w:r>
      <w:r w:rsidRPr="00A972CC">
        <w:rPr>
          <w:rFonts w:ascii="Tahoma" w:hAnsi="Tahoma" w:cs="Tahoma"/>
          <w:sz w:val="18"/>
          <w:szCs w:val="18"/>
          <w:rtl/>
        </w:rPr>
        <w:t xml:space="preserve"> </w:t>
      </w:r>
      <w:r w:rsidRPr="00A972CC">
        <w:rPr>
          <w:rFonts w:ascii="Tahoma" w:hAnsi="Tahoma" w:cs="Tahoma" w:hint="cs"/>
          <w:sz w:val="18"/>
          <w:szCs w:val="18"/>
          <w:rtl/>
        </w:rPr>
        <w:t>שירות</w:t>
      </w:r>
      <w:r w:rsidRPr="00A972CC">
        <w:rPr>
          <w:rFonts w:ascii="Tahoma" w:hAnsi="Tahoma" w:cs="Tahoma"/>
          <w:sz w:val="18"/>
          <w:szCs w:val="18"/>
          <w:rtl/>
        </w:rPr>
        <w:t xml:space="preserve"> </w:t>
      </w:r>
      <w:r w:rsidRPr="00A972CC">
        <w:rPr>
          <w:rFonts w:ascii="Tahoma" w:hAnsi="Tahoma" w:cs="Tahoma" w:hint="cs"/>
          <w:sz w:val="18"/>
          <w:szCs w:val="18"/>
          <w:rtl/>
        </w:rPr>
        <w:t>המדינה</w:t>
      </w:r>
      <w:r w:rsidRPr="00A972CC">
        <w:rPr>
          <w:rFonts w:ascii="Tahoma" w:hAnsi="Tahoma" w:cs="Tahoma"/>
          <w:sz w:val="18"/>
          <w:szCs w:val="18"/>
          <w:rtl/>
        </w:rPr>
        <w:t xml:space="preserve"> </w:t>
      </w:r>
      <w:r w:rsidRPr="00A972CC">
        <w:rPr>
          <w:rFonts w:ascii="Tahoma" w:hAnsi="Tahoma" w:cs="Tahoma" w:hint="cs"/>
          <w:sz w:val="18"/>
          <w:szCs w:val="18"/>
          <w:rtl/>
        </w:rPr>
        <w:t>אינטרס</w:t>
      </w:r>
      <w:r w:rsidRPr="00A972CC">
        <w:rPr>
          <w:rFonts w:ascii="Tahoma" w:hAnsi="Tahoma" w:cs="Tahoma"/>
          <w:sz w:val="18"/>
          <w:szCs w:val="18"/>
          <w:rtl/>
        </w:rPr>
        <w:t xml:space="preserve"> </w:t>
      </w:r>
      <w:r w:rsidRPr="00A972CC">
        <w:rPr>
          <w:rFonts w:ascii="Tahoma" w:hAnsi="Tahoma" w:cs="Tahoma" w:hint="cs"/>
          <w:sz w:val="18"/>
          <w:szCs w:val="18"/>
          <w:rtl/>
        </w:rPr>
        <w:t>לגיטימי</w:t>
      </w:r>
      <w:r w:rsidRPr="00A972CC">
        <w:rPr>
          <w:rFonts w:ascii="Tahoma" w:hAnsi="Tahoma" w:cs="Tahoma"/>
          <w:sz w:val="18"/>
          <w:szCs w:val="18"/>
          <w:rtl/>
        </w:rPr>
        <w:t xml:space="preserve"> </w:t>
      </w:r>
      <w:r w:rsidRPr="00A972CC">
        <w:rPr>
          <w:rFonts w:ascii="Tahoma" w:hAnsi="Tahoma" w:cs="Tahoma" w:hint="cs"/>
          <w:sz w:val="18"/>
          <w:szCs w:val="18"/>
          <w:rtl/>
        </w:rPr>
        <w:t>לעיין</w:t>
      </w:r>
      <w:r w:rsidRPr="00A972CC">
        <w:rPr>
          <w:rFonts w:ascii="Tahoma" w:hAnsi="Tahoma" w:cs="Tahoma"/>
          <w:sz w:val="18"/>
          <w:szCs w:val="18"/>
          <w:rtl/>
        </w:rPr>
        <w:t xml:space="preserve"> </w:t>
      </w:r>
      <w:r w:rsidRPr="00A972CC">
        <w:rPr>
          <w:rFonts w:ascii="Tahoma" w:hAnsi="Tahoma" w:cs="Tahoma" w:hint="cs"/>
          <w:sz w:val="18"/>
          <w:szCs w:val="18"/>
          <w:rtl/>
        </w:rPr>
        <w:t>בחומר</w:t>
      </w:r>
      <w:r w:rsidRPr="00A972CC">
        <w:rPr>
          <w:rFonts w:ascii="Tahoma" w:hAnsi="Tahoma" w:cs="Tahoma"/>
          <w:sz w:val="18"/>
          <w:szCs w:val="18"/>
          <w:rtl/>
        </w:rPr>
        <w:t xml:space="preserve"> </w:t>
      </w:r>
      <w:r w:rsidRPr="00A972CC">
        <w:rPr>
          <w:rFonts w:ascii="Tahoma" w:hAnsi="Tahoma" w:cs="Tahoma" w:hint="cs"/>
          <w:sz w:val="18"/>
          <w:szCs w:val="18"/>
          <w:rtl/>
        </w:rPr>
        <w:t>החקירה</w:t>
      </w:r>
      <w:r w:rsidRPr="00A972CC">
        <w:rPr>
          <w:rFonts w:ascii="Tahoma" w:hAnsi="Tahoma" w:cs="Tahoma"/>
          <w:sz w:val="18"/>
          <w:szCs w:val="18"/>
          <w:rtl/>
        </w:rPr>
        <w:t xml:space="preserve"> </w:t>
      </w:r>
      <w:r w:rsidRPr="00A972CC">
        <w:rPr>
          <w:rFonts w:ascii="Tahoma" w:hAnsi="Tahoma" w:cs="Tahoma" w:hint="cs"/>
          <w:sz w:val="18"/>
          <w:szCs w:val="18"/>
          <w:rtl/>
        </w:rPr>
        <w:t>המשטרתי</w:t>
      </w:r>
      <w:r w:rsidRPr="00A972CC">
        <w:rPr>
          <w:rFonts w:ascii="Tahoma" w:hAnsi="Tahoma" w:cs="Tahoma"/>
          <w:sz w:val="18"/>
          <w:szCs w:val="18"/>
          <w:rtl/>
        </w:rPr>
        <w:t xml:space="preserve"> </w:t>
      </w:r>
      <w:r w:rsidRPr="00A972CC">
        <w:rPr>
          <w:rFonts w:ascii="Tahoma" w:hAnsi="Tahoma" w:cs="Tahoma" w:hint="cs"/>
          <w:sz w:val="18"/>
          <w:szCs w:val="18"/>
          <w:rtl/>
        </w:rPr>
        <w:t>שהצטבר</w:t>
      </w:r>
      <w:r w:rsidRPr="00A972CC">
        <w:rPr>
          <w:rFonts w:ascii="Tahoma" w:hAnsi="Tahoma" w:cs="Tahoma"/>
          <w:sz w:val="18"/>
          <w:szCs w:val="18"/>
          <w:rtl/>
        </w:rPr>
        <w:t xml:space="preserve"> </w:t>
      </w:r>
      <w:r w:rsidRPr="00A972CC">
        <w:rPr>
          <w:rFonts w:ascii="Tahoma" w:hAnsi="Tahoma" w:cs="Tahoma" w:hint="cs"/>
          <w:sz w:val="18"/>
          <w:szCs w:val="18"/>
          <w:rtl/>
        </w:rPr>
        <w:t>עד</w:t>
      </w:r>
      <w:r w:rsidRPr="00A972CC">
        <w:rPr>
          <w:rFonts w:ascii="Tahoma" w:hAnsi="Tahoma" w:cs="Tahoma"/>
          <w:sz w:val="18"/>
          <w:szCs w:val="18"/>
          <w:rtl/>
        </w:rPr>
        <w:t xml:space="preserve"> </w:t>
      </w:r>
      <w:r w:rsidRPr="00A972CC">
        <w:rPr>
          <w:rFonts w:ascii="Tahoma" w:hAnsi="Tahoma" w:cs="Tahoma" w:hint="cs"/>
          <w:sz w:val="18"/>
          <w:szCs w:val="18"/>
          <w:rtl/>
        </w:rPr>
        <w:t>אז,</w:t>
      </w:r>
      <w:r w:rsidRPr="00A972CC">
        <w:rPr>
          <w:rFonts w:ascii="Tahoma" w:hAnsi="Tahoma" w:cs="Tahoma"/>
          <w:sz w:val="18"/>
          <w:szCs w:val="18"/>
          <w:rtl/>
        </w:rPr>
        <w:t xml:space="preserve"> </w:t>
      </w:r>
      <w:r w:rsidRPr="00A972CC">
        <w:rPr>
          <w:rFonts w:ascii="Tahoma" w:hAnsi="Tahoma" w:cs="Tahoma" w:hint="cs"/>
          <w:sz w:val="18"/>
          <w:szCs w:val="18"/>
          <w:rtl/>
        </w:rPr>
        <w:t>אף</w:t>
      </w:r>
      <w:r w:rsidRPr="00A972CC">
        <w:rPr>
          <w:rFonts w:ascii="Tahoma" w:hAnsi="Tahoma" w:cs="Tahoma"/>
          <w:sz w:val="18"/>
          <w:szCs w:val="18"/>
          <w:rtl/>
        </w:rPr>
        <w:t xml:space="preserve"> </w:t>
      </w:r>
      <w:r w:rsidRPr="00A972CC">
        <w:rPr>
          <w:rFonts w:ascii="Tahoma" w:hAnsi="Tahoma" w:cs="Tahoma" w:hint="cs"/>
          <w:sz w:val="18"/>
          <w:szCs w:val="18"/>
          <w:rtl/>
        </w:rPr>
        <w:t>אם</w:t>
      </w:r>
      <w:r w:rsidRPr="00A972CC">
        <w:rPr>
          <w:rFonts w:ascii="Tahoma" w:hAnsi="Tahoma" w:cs="Tahoma"/>
          <w:sz w:val="18"/>
          <w:szCs w:val="18"/>
          <w:rtl/>
        </w:rPr>
        <w:t xml:space="preserve"> </w:t>
      </w:r>
      <w:r w:rsidRPr="00A972CC">
        <w:rPr>
          <w:rFonts w:ascii="Tahoma" w:hAnsi="Tahoma" w:cs="Tahoma" w:hint="cs"/>
          <w:sz w:val="18"/>
          <w:szCs w:val="18"/>
          <w:rtl/>
        </w:rPr>
        <w:t xml:space="preserve">טרם הסתיימה החקירה. הנוהל אינו חל על השלטון המקומי. </w:t>
      </w:r>
    </w:p>
    <w:p w:rsidR="00F33433" w:rsidRPr="00A972CC" w:rsidP="006D0422">
      <w:pPr>
        <w:spacing w:after="240" w:line="240" w:lineRule="exact"/>
        <w:ind w:right="2268"/>
        <w:jc w:val="both"/>
        <w:rPr>
          <w:rFonts w:ascii="Tahoma" w:hAnsi="Tahoma" w:cs="Tahoma"/>
          <w:sz w:val="18"/>
          <w:szCs w:val="18"/>
          <w:rtl/>
        </w:rPr>
      </w:pPr>
      <w:r w:rsidRPr="006D0422">
        <w:rPr>
          <w:rFonts w:ascii="Tahoma" w:hAnsi="Tahoma" w:cs="Tahoma" w:hint="cs"/>
          <w:spacing w:val="-4"/>
          <w:sz w:val="18"/>
          <w:szCs w:val="18"/>
          <w:rtl/>
        </w:rPr>
        <w:t>כבר בשנת 2009 עמד משרד מבקר המדינה</w:t>
      </w:r>
      <w:r>
        <w:rPr>
          <w:rStyle w:val="FootnoteReference0"/>
          <w:rFonts w:ascii="Tahoma" w:hAnsi="Tahoma" w:cs="Tahoma"/>
          <w:spacing w:val="-4"/>
          <w:sz w:val="18"/>
          <w:szCs w:val="18"/>
          <w:rtl/>
        </w:rPr>
        <w:footnoteReference w:id="39"/>
      </w:r>
      <w:r w:rsidRPr="006D0422">
        <w:rPr>
          <w:rFonts w:ascii="Tahoma" w:hAnsi="Tahoma" w:cs="Tahoma" w:hint="cs"/>
          <w:spacing w:val="-4"/>
          <w:sz w:val="18"/>
          <w:szCs w:val="18"/>
          <w:rtl/>
        </w:rPr>
        <w:t>, בדוח על הטיפול במשמעת בשלטון</w:t>
      </w:r>
      <w:r w:rsidRPr="00A972CC">
        <w:rPr>
          <w:rFonts w:ascii="Tahoma" w:hAnsi="Tahoma" w:cs="Tahoma" w:hint="cs"/>
          <w:sz w:val="18"/>
          <w:szCs w:val="18"/>
          <w:rtl/>
        </w:rPr>
        <w:t xml:space="preserve"> המקומי (להלן - דוח מבקר המדינה על המשמעת), על הצורך בקביעת נהלים להעברת מידע מן המשטרה לרשויות המקומיות. </w:t>
      </w:r>
      <w:r w:rsidRPr="00A972CC">
        <w:rPr>
          <w:rFonts w:ascii="Tahoma" w:hAnsi="Tahoma" w:cs="Tahoma" w:hint="eastAsia"/>
          <w:sz w:val="18"/>
          <w:szCs w:val="18"/>
          <w:rtl/>
        </w:rPr>
        <w:t>בדוח</w:t>
      </w:r>
      <w:r w:rsidRPr="00A972CC">
        <w:rPr>
          <w:rFonts w:ascii="Tahoma" w:hAnsi="Tahoma" w:cs="Tahoma"/>
          <w:sz w:val="18"/>
          <w:szCs w:val="18"/>
          <w:rtl/>
        </w:rPr>
        <w:t xml:space="preserve"> האמור </w:t>
      </w:r>
      <w:r w:rsidRPr="00A972CC">
        <w:rPr>
          <w:rFonts w:ascii="Tahoma" w:hAnsi="Tahoma" w:cs="Tahoma" w:hint="eastAsia"/>
          <w:sz w:val="18"/>
          <w:szCs w:val="18"/>
          <w:rtl/>
        </w:rPr>
        <w:t>נקבע</w:t>
      </w:r>
      <w:r w:rsidRPr="00A972CC">
        <w:rPr>
          <w:rFonts w:ascii="Tahoma" w:hAnsi="Tahoma" w:cs="Tahoma" w:hint="cs"/>
          <w:sz w:val="18"/>
          <w:szCs w:val="18"/>
          <w:rtl/>
        </w:rPr>
        <w:t xml:space="preserve"> כי "על המשטרה, בהתייעצות עם פרקליטות המדינה, לקבוע בהקדם נוהלי דיווח לגורמים שייקבעו בנוהל לגבי פעולות אכיפה גלויות הנוגעות לעובדי רשויות מקומיות. גם על משרד הפנים לפעול לשם קביעת נהלים אלה".</w:t>
      </w:r>
    </w:p>
    <w:p w:rsidR="00F33433" w:rsidRPr="00A972CC" w:rsidP="006D0422">
      <w:pPr>
        <w:pStyle w:val="RESHET"/>
        <w:rPr>
          <w:rtl/>
        </w:rPr>
      </w:pPr>
      <w:r w:rsidRPr="00A972CC">
        <w:rPr>
          <w:rFonts w:hint="eastAsia"/>
          <w:rtl/>
        </w:rPr>
        <w:t>משרד</w:t>
      </w:r>
      <w:r w:rsidRPr="00A972CC">
        <w:rPr>
          <w:rFonts w:hint="cs"/>
          <w:rtl/>
        </w:rPr>
        <w:t xml:space="preserve"> מבקר המדינה מעיר למשטרת ישראל על כי הליקוי עליו הצביע מבקר המדינה כבר בשנת 2009 לא תוקן והמשטרה לא קבעה נהלים להעברת מידע מידיה לרשויות המקומיות, לרבות בעניין חשדות נגד עובדי רשויות מקומיות בגין הטרדה מינית. משום כך לא ידעו</w:t>
      </w:r>
      <w:r w:rsidRPr="00A972CC">
        <w:rPr>
          <w:rtl/>
        </w:rPr>
        <w:t xml:space="preserve"> </w:t>
      </w:r>
      <w:r w:rsidRPr="00A972CC">
        <w:rPr>
          <w:rFonts w:hint="eastAsia"/>
          <w:rtl/>
        </w:rPr>
        <w:t>רשויות</w:t>
      </w:r>
      <w:r w:rsidRPr="00A972CC">
        <w:rPr>
          <w:rtl/>
        </w:rPr>
        <w:t xml:space="preserve"> </w:t>
      </w:r>
      <w:r w:rsidRPr="00A972CC">
        <w:rPr>
          <w:rFonts w:hint="eastAsia"/>
          <w:rtl/>
        </w:rPr>
        <w:t>מקומיות</w:t>
      </w:r>
      <w:r w:rsidRPr="00A972CC">
        <w:rPr>
          <w:rtl/>
        </w:rPr>
        <w:t xml:space="preserve"> </w:t>
      </w:r>
      <w:r w:rsidRPr="00A972CC">
        <w:rPr>
          <w:rFonts w:hint="cs"/>
          <w:rtl/>
        </w:rPr>
        <w:t>ע</w:t>
      </w:r>
      <w:r w:rsidRPr="00A972CC">
        <w:rPr>
          <w:rFonts w:hint="eastAsia"/>
          <w:rtl/>
        </w:rPr>
        <w:t>ל</w:t>
      </w:r>
      <w:r w:rsidRPr="00A972CC">
        <w:rPr>
          <w:rFonts w:hint="cs"/>
          <w:rtl/>
        </w:rPr>
        <w:t xml:space="preserve"> </w:t>
      </w:r>
      <w:r w:rsidRPr="00A972CC">
        <w:rPr>
          <w:rFonts w:hint="eastAsia"/>
          <w:rtl/>
        </w:rPr>
        <w:t>חקירה</w:t>
      </w:r>
      <w:r w:rsidRPr="00A972CC">
        <w:rPr>
          <w:rtl/>
        </w:rPr>
        <w:t xml:space="preserve"> </w:t>
      </w:r>
      <w:r w:rsidRPr="00A972CC">
        <w:rPr>
          <w:rFonts w:hint="eastAsia"/>
          <w:rtl/>
        </w:rPr>
        <w:t>משטרתית</w:t>
      </w:r>
      <w:r w:rsidRPr="00A972CC">
        <w:rPr>
          <w:rtl/>
        </w:rPr>
        <w:t xml:space="preserve"> </w:t>
      </w:r>
      <w:r w:rsidRPr="00A972CC">
        <w:rPr>
          <w:rFonts w:hint="cs"/>
          <w:rtl/>
        </w:rPr>
        <w:t>שהתנהלה</w:t>
      </w:r>
      <w:r w:rsidRPr="00A972CC">
        <w:rPr>
          <w:rtl/>
        </w:rPr>
        <w:t xml:space="preserve"> </w:t>
      </w:r>
      <w:r w:rsidRPr="00A972CC">
        <w:rPr>
          <w:rFonts w:hint="eastAsia"/>
          <w:rtl/>
        </w:rPr>
        <w:t>נגד</w:t>
      </w:r>
      <w:r w:rsidRPr="00A972CC">
        <w:rPr>
          <w:rtl/>
        </w:rPr>
        <w:t xml:space="preserve"> </w:t>
      </w:r>
      <w:r w:rsidRPr="00A972CC">
        <w:rPr>
          <w:rFonts w:hint="eastAsia"/>
          <w:rtl/>
        </w:rPr>
        <w:t>עובד</w:t>
      </w:r>
      <w:r w:rsidRPr="00A972CC">
        <w:rPr>
          <w:rFonts w:hint="cs"/>
          <w:rtl/>
        </w:rPr>
        <w:t>יהן</w:t>
      </w:r>
      <w:r w:rsidRPr="00A972CC">
        <w:rPr>
          <w:rtl/>
        </w:rPr>
        <w:t xml:space="preserve"> </w:t>
      </w:r>
      <w:r w:rsidRPr="00A972CC">
        <w:rPr>
          <w:rFonts w:hint="cs"/>
          <w:rtl/>
        </w:rPr>
        <w:t>בגין</w:t>
      </w:r>
      <w:r w:rsidRPr="00A972CC">
        <w:rPr>
          <w:rtl/>
        </w:rPr>
        <w:t xml:space="preserve"> </w:t>
      </w:r>
      <w:r w:rsidRPr="00A972CC">
        <w:rPr>
          <w:rFonts w:hint="eastAsia"/>
          <w:rtl/>
        </w:rPr>
        <w:t>הטרדה</w:t>
      </w:r>
      <w:r w:rsidRPr="00A972CC">
        <w:rPr>
          <w:rtl/>
        </w:rPr>
        <w:t xml:space="preserve"> </w:t>
      </w:r>
      <w:r w:rsidRPr="00A972CC">
        <w:rPr>
          <w:rFonts w:hint="eastAsia"/>
          <w:rtl/>
        </w:rPr>
        <w:t>מינית</w:t>
      </w:r>
      <w:r w:rsidRPr="00A972CC">
        <w:rPr>
          <w:rtl/>
        </w:rPr>
        <w:t xml:space="preserve"> </w:t>
      </w:r>
      <w:r w:rsidRPr="00A972CC">
        <w:rPr>
          <w:rFonts w:hint="eastAsia"/>
          <w:rtl/>
        </w:rPr>
        <w:t>ולכן</w:t>
      </w:r>
      <w:r w:rsidRPr="00A972CC">
        <w:rPr>
          <w:rtl/>
        </w:rPr>
        <w:t xml:space="preserve"> </w:t>
      </w:r>
      <w:r w:rsidRPr="00A972CC">
        <w:rPr>
          <w:rFonts w:hint="eastAsia"/>
          <w:rtl/>
        </w:rPr>
        <w:t>לא</w:t>
      </w:r>
      <w:r w:rsidRPr="00A972CC">
        <w:rPr>
          <w:rtl/>
        </w:rPr>
        <w:t xml:space="preserve"> </w:t>
      </w:r>
      <w:r w:rsidRPr="00A972CC">
        <w:rPr>
          <w:rFonts w:hint="cs"/>
          <w:rtl/>
        </w:rPr>
        <w:t>נקטו</w:t>
      </w:r>
      <w:r w:rsidRPr="00A972CC">
        <w:rPr>
          <w:rtl/>
        </w:rPr>
        <w:t xml:space="preserve"> </w:t>
      </w:r>
      <w:r w:rsidRPr="00A972CC">
        <w:rPr>
          <w:rFonts w:hint="eastAsia"/>
          <w:rtl/>
        </w:rPr>
        <w:t>צעדים</w:t>
      </w:r>
      <w:r w:rsidRPr="00A972CC">
        <w:rPr>
          <w:rtl/>
        </w:rPr>
        <w:t xml:space="preserve"> </w:t>
      </w:r>
      <w:r w:rsidRPr="00A972CC">
        <w:rPr>
          <w:rFonts w:hint="eastAsia"/>
          <w:rtl/>
        </w:rPr>
        <w:t>מ</w:t>
      </w:r>
      <w:r w:rsidRPr="00A972CC">
        <w:rPr>
          <w:rFonts w:hint="cs"/>
          <w:rtl/>
        </w:rPr>
        <w:t>י</w:t>
      </w:r>
      <w:r w:rsidRPr="00A972CC">
        <w:rPr>
          <w:rFonts w:hint="eastAsia"/>
          <w:rtl/>
        </w:rPr>
        <w:t>נהליים</w:t>
      </w:r>
      <w:r w:rsidRPr="00A972CC">
        <w:rPr>
          <w:rtl/>
        </w:rPr>
        <w:t xml:space="preserve"> </w:t>
      </w:r>
      <w:r w:rsidRPr="00A972CC">
        <w:rPr>
          <w:rFonts w:hint="eastAsia"/>
          <w:rtl/>
        </w:rPr>
        <w:t>בנושא</w:t>
      </w:r>
      <w:r w:rsidRPr="00A972CC">
        <w:rPr>
          <w:rtl/>
        </w:rPr>
        <w:t xml:space="preserve">, </w:t>
      </w:r>
      <w:r w:rsidRPr="00A972CC">
        <w:rPr>
          <w:rFonts w:hint="cs"/>
          <w:rtl/>
        </w:rPr>
        <w:t>כגון</w:t>
      </w:r>
      <w:r w:rsidRPr="00A972CC">
        <w:rPr>
          <w:rtl/>
        </w:rPr>
        <w:t xml:space="preserve"> </w:t>
      </w:r>
      <w:r w:rsidRPr="00A972CC">
        <w:rPr>
          <w:rFonts w:hint="eastAsia"/>
          <w:rtl/>
        </w:rPr>
        <w:t>העברה</w:t>
      </w:r>
      <w:r w:rsidRPr="00A972CC">
        <w:rPr>
          <w:rtl/>
        </w:rPr>
        <w:t xml:space="preserve"> </w:t>
      </w:r>
      <w:r w:rsidRPr="00A972CC">
        <w:rPr>
          <w:rFonts w:hint="eastAsia"/>
          <w:rtl/>
        </w:rPr>
        <w:t>לתפקיד</w:t>
      </w:r>
      <w:r w:rsidRPr="00A972CC">
        <w:rPr>
          <w:rtl/>
        </w:rPr>
        <w:t xml:space="preserve"> </w:t>
      </w:r>
      <w:r w:rsidRPr="00A972CC">
        <w:rPr>
          <w:rFonts w:hint="cs"/>
          <w:rtl/>
        </w:rPr>
        <w:t>אחר</w:t>
      </w:r>
      <w:r w:rsidRPr="00A972CC">
        <w:rPr>
          <w:rtl/>
        </w:rPr>
        <w:t>.</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eastAsia"/>
          <w:sz w:val="18"/>
          <w:szCs w:val="18"/>
          <w:rtl/>
        </w:rPr>
        <w:t>בשנת</w:t>
      </w:r>
      <w:r w:rsidRPr="00A972CC">
        <w:rPr>
          <w:rFonts w:ascii="Tahoma" w:hAnsi="Tahoma" w:cs="Tahoma"/>
          <w:sz w:val="18"/>
          <w:szCs w:val="18"/>
          <w:rtl/>
        </w:rPr>
        <w:t xml:space="preserve"> 2018 </w:t>
      </w:r>
      <w:r w:rsidRPr="00A972CC">
        <w:rPr>
          <w:rFonts w:ascii="Tahoma" w:hAnsi="Tahoma" w:cs="Tahoma" w:hint="eastAsia"/>
          <w:sz w:val="18"/>
          <w:szCs w:val="18"/>
          <w:rtl/>
        </w:rPr>
        <w:t>נודע</w:t>
      </w:r>
      <w:r w:rsidRPr="00A972CC">
        <w:rPr>
          <w:rFonts w:ascii="Tahoma" w:hAnsi="Tahoma" w:cs="Tahoma"/>
          <w:sz w:val="18"/>
          <w:szCs w:val="18"/>
          <w:rtl/>
        </w:rPr>
        <w:t xml:space="preserve"> </w:t>
      </w:r>
      <w:r w:rsidRPr="00A972CC">
        <w:rPr>
          <w:rFonts w:ascii="Tahoma" w:hAnsi="Tahoma" w:cs="Tahoma" w:hint="eastAsia"/>
          <w:sz w:val="18"/>
          <w:szCs w:val="18"/>
          <w:rtl/>
        </w:rPr>
        <w:t>לעיריי</w:t>
      </w:r>
      <w:r w:rsidRPr="00A972CC">
        <w:rPr>
          <w:rFonts w:ascii="Tahoma" w:hAnsi="Tahoma" w:cs="Tahoma" w:hint="cs"/>
          <w:sz w:val="18"/>
          <w:szCs w:val="18"/>
          <w:rtl/>
        </w:rPr>
        <w:t>ה בדרום הארץ</w:t>
      </w:r>
      <w:r w:rsidRPr="00A972CC">
        <w:rPr>
          <w:rFonts w:ascii="Tahoma" w:hAnsi="Tahoma" w:cs="Tahoma"/>
          <w:sz w:val="18"/>
          <w:szCs w:val="18"/>
          <w:rtl/>
        </w:rPr>
        <w:t xml:space="preserve"> כי נגד עובד </w:t>
      </w:r>
      <w:r w:rsidRPr="00A972CC">
        <w:rPr>
          <w:rFonts w:ascii="Tahoma" w:hAnsi="Tahoma" w:cs="Tahoma" w:hint="cs"/>
          <w:sz w:val="18"/>
          <w:szCs w:val="18"/>
          <w:rtl/>
        </w:rPr>
        <w:t>שלה,</w:t>
      </w:r>
      <w:r w:rsidRPr="00A972CC">
        <w:rPr>
          <w:rFonts w:ascii="Tahoma" w:hAnsi="Tahoma" w:cs="Tahoma"/>
          <w:sz w:val="18"/>
          <w:szCs w:val="18"/>
          <w:rtl/>
        </w:rPr>
        <w:t xml:space="preserve"> המועסק כאב בית בבית ספר בעיר</w:t>
      </w:r>
      <w:r w:rsidRPr="00A972CC">
        <w:rPr>
          <w:rFonts w:ascii="Tahoma" w:hAnsi="Tahoma" w:cs="Tahoma" w:hint="cs"/>
          <w:sz w:val="18"/>
          <w:szCs w:val="18"/>
          <w:rtl/>
        </w:rPr>
        <w:t xml:space="preserve">, </w:t>
      </w:r>
      <w:r w:rsidRPr="00A972CC">
        <w:rPr>
          <w:rFonts w:ascii="Tahoma" w:hAnsi="Tahoma" w:cs="Tahoma"/>
          <w:sz w:val="18"/>
          <w:szCs w:val="18"/>
          <w:rtl/>
        </w:rPr>
        <w:t>מתנהלת חקירה משטרתית</w:t>
      </w:r>
      <w:r w:rsidRPr="00A972CC">
        <w:rPr>
          <w:rFonts w:ascii="Tahoma" w:hAnsi="Tahoma" w:cs="Tahoma" w:hint="cs"/>
          <w:sz w:val="18"/>
          <w:szCs w:val="18"/>
          <w:rtl/>
        </w:rPr>
        <w:t xml:space="preserve"> </w:t>
      </w:r>
      <w:r w:rsidRPr="00A972CC">
        <w:rPr>
          <w:rFonts w:ascii="Tahoma" w:hAnsi="Tahoma" w:cs="Tahoma" w:hint="eastAsia"/>
          <w:sz w:val="18"/>
          <w:szCs w:val="18"/>
          <w:rtl/>
        </w:rPr>
        <w:t>בגין</w:t>
      </w:r>
      <w:r w:rsidRPr="00A972CC">
        <w:rPr>
          <w:rFonts w:ascii="Tahoma" w:hAnsi="Tahoma" w:cs="Tahoma"/>
          <w:sz w:val="18"/>
          <w:szCs w:val="18"/>
          <w:rtl/>
        </w:rPr>
        <w:t xml:space="preserve"> </w:t>
      </w:r>
      <w:r w:rsidRPr="00A972CC">
        <w:rPr>
          <w:rFonts w:ascii="Tahoma" w:hAnsi="Tahoma" w:cs="Tahoma" w:hint="eastAsia"/>
          <w:sz w:val="18"/>
          <w:szCs w:val="18"/>
          <w:rtl/>
        </w:rPr>
        <w:t>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קטינה</w:t>
      </w:r>
      <w:r w:rsidRPr="00A972CC">
        <w:rPr>
          <w:rFonts w:ascii="Tahoma" w:hAnsi="Tahoma" w:cs="Tahoma" w:hint="cs"/>
          <w:sz w:val="18"/>
          <w:szCs w:val="18"/>
          <w:rtl/>
        </w:rPr>
        <w:t>.</w:t>
      </w:r>
      <w:r w:rsidRPr="00A972CC">
        <w:rPr>
          <w:rFonts w:ascii="Tahoma" w:hAnsi="Tahoma" w:cs="Tahoma"/>
          <w:sz w:val="18"/>
          <w:szCs w:val="18"/>
          <w:rtl/>
        </w:rPr>
        <w:t xml:space="preserve"> המשטרה לא עדכנה את העירייה </w:t>
      </w:r>
      <w:r w:rsidRPr="00A972CC">
        <w:rPr>
          <w:rFonts w:ascii="Tahoma" w:hAnsi="Tahoma" w:cs="Tahoma" w:hint="cs"/>
          <w:sz w:val="18"/>
          <w:szCs w:val="18"/>
          <w:rtl/>
        </w:rPr>
        <w:t>על</w:t>
      </w:r>
      <w:r w:rsidRPr="00A972CC">
        <w:rPr>
          <w:rFonts w:ascii="Tahoma" w:hAnsi="Tahoma" w:cs="Tahoma"/>
          <w:sz w:val="18"/>
          <w:szCs w:val="18"/>
          <w:rtl/>
        </w:rPr>
        <w:t xml:space="preserve"> פתיחת החקירה והמידע התקבל במקרה, </w:t>
      </w:r>
      <w:r w:rsidRPr="00A972CC">
        <w:rPr>
          <w:rFonts w:ascii="Tahoma" w:hAnsi="Tahoma" w:cs="Tahoma" w:hint="eastAsia"/>
          <w:sz w:val="18"/>
          <w:szCs w:val="18"/>
          <w:rtl/>
        </w:rPr>
        <w:t>לאחר</w:t>
      </w:r>
      <w:r w:rsidRPr="00A972CC">
        <w:rPr>
          <w:rFonts w:ascii="Tahoma" w:hAnsi="Tahoma" w:cs="Tahoma"/>
          <w:sz w:val="18"/>
          <w:szCs w:val="18"/>
          <w:rtl/>
        </w:rPr>
        <w:t xml:space="preserve"> </w:t>
      </w:r>
      <w:r w:rsidRPr="00A972CC">
        <w:rPr>
          <w:rFonts w:ascii="Tahoma" w:hAnsi="Tahoma" w:cs="Tahoma" w:hint="cs"/>
          <w:sz w:val="18"/>
          <w:szCs w:val="18"/>
          <w:rtl/>
        </w:rPr>
        <w:t xml:space="preserve">פנייתו של אבי </w:t>
      </w:r>
      <w:r w:rsidRPr="00A972CC">
        <w:rPr>
          <w:rFonts w:ascii="Tahoma" w:hAnsi="Tahoma" w:cs="Tahoma"/>
          <w:sz w:val="18"/>
          <w:szCs w:val="18"/>
          <w:rtl/>
        </w:rPr>
        <w:t>הקטינה לגורמים בעירייה בנושא. מ</w:t>
      </w:r>
      <w:r w:rsidRPr="00A972CC">
        <w:rPr>
          <w:rFonts w:ascii="Tahoma" w:hAnsi="Tahoma" w:cs="Tahoma" w:hint="cs"/>
          <w:sz w:val="18"/>
          <w:szCs w:val="18"/>
          <w:rtl/>
        </w:rPr>
        <w:t xml:space="preserve">ן </w:t>
      </w:r>
      <w:r w:rsidRPr="00A972CC">
        <w:rPr>
          <w:rFonts w:ascii="Tahoma" w:hAnsi="Tahoma" w:cs="Tahoma"/>
          <w:sz w:val="18"/>
          <w:szCs w:val="18"/>
          <w:rtl/>
        </w:rPr>
        <w:t xml:space="preserve">העירייה נמסר </w:t>
      </w:r>
      <w:r w:rsidRPr="00A972CC">
        <w:rPr>
          <w:rFonts w:ascii="Tahoma" w:hAnsi="Tahoma" w:cs="Tahoma" w:hint="eastAsia"/>
          <w:sz w:val="18"/>
          <w:szCs w:val="18"/>
          <w:rtl/>
        </w:rPr>
        <w:t>לצוות</w:t>
      </w:r>
      <w:r w:rsidRPr="00A972CC">
        <w:rPr>
          <w:rFonts w:ascii="Tahoma" w:hAnsi="Tahoma" w:cs="Tahoma"/>
          <w:sz w:val="18"/>
          <w:szCs w:val="18"/>
          <w:rtl/>
        </w:rPr>
        <w:t xml:space="preserve"> הביקורת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בעייתי מאוד ש</w:t>
      </w:r>
      <w:r w:rsidRPr="00A972CC">
        <w:rPr>
          <w:rFonts w:ascii="Tahoma" w:hAnsi="Tahoma" w:cs="Tahoma"/>
          <w:sz w:val="18"/>
          <w:szCs w:val="18"/>
          <w:rtl/>
        </w:rPr>
        <w:t xml:space="preserve">מידע חשוב </w:t>
      </w:r>
      <w:r w:rsidRPr="00A972CC">
        <w:rPr>
          <w:rFonts w:ascii="Tahoma" w:hAnsi="Tahoma" w:cs="Tahoma" w:hint="cs"/>
          <w:sz w:val="18"/>
          <w:szCs w:val="18"/>
          <w:rtl/>
        </w:rPr>
        <w:t xml:space="preserve">מעין </w:t>
      </w:r>
      <w:r w:rsidRPr="00A972CC">
        <w:rPr>
          <w:rFonts w:ascii="Tahoma" w:hAnsi="Tahoma" w:cs="Tahoma"/>
          <w:sz w:val="18"/>
          <w:szCs w:val="18"/>
          <w:rtl/>
        </w:rPr>
        <w:t>זה</w:t>
      </w:r>
      <w:r w:rsidRPr="00A972CC">
        <w:rPr>
          <w:rFonts w:ascii="Tahoma" w:hAnsi="Tahoma" w:cs="Tahoma" w:hint="cs"/>
          <w:sz w:val="18"/>
          <w:szCs w:val="18"/>
          <w:rtl/>
        </w:rPr>
        <w:t xml:space="preserve"> אינו נודע לעירייה אלא </w:t>
      </w:r>
      <w:r w:rsidRPr="00A972CC">
        <w:rPr>
          <w:rFonts w:ascii="Tahoma" w:hAnsi="Tahoma" w:cs="Tahoma"/>
          <w:sz w:val="18"/>
          <w:szCs w:val="18"/>
          <w:rtl/>
        </w:rPr>
        <w:t xml:space="preserve">בדרך </w:t>
      </w:r>
      <w:r w:rsidRPr="00A972CC">
        <w:rPr>
          <w:rFonts w:ascii="Tahoma" w:hAnsi="Tahoma" w:cs="Tahoma" w:hint="cs"/>
          <w:sz w:val="18"/>
          <w:szCs w:val="18"/>
          <w:rtl/>
        </w:rPr>
        <w:t>ה</w:t>
      </w:r>
      <w:r w:rsidRPr="00A972CC">
        <w:rPr>
          <w:rFonts w:ascii="Tahoma" w:hAnsi="Tahoma" w:cs="Tahoma"/>
          <w:sz w:val="18"/>
          <w:szCs w:val="18"/>
          <w:rtl/>
        </w:rPr>
        <w:t>מקרה, בפרט כשמדובר בעבירת מין</w:t>
      </w:r>
      <w:r w:rsidRPr="00A972CC">
        <w:rPr>
          <w:rFonts w:ascii="Tahoma" w:hAnsi="Tahoma" w:cs="Tahoma" w:hint="cs"/>
          <w:sz w:val="18"/>
          <w:szCs w:val="18"/>
          <w:rtl/>
        </w:rPr>
        <w:t>,</w:t>
      </w:r>
      <w:r w:rsidRPr="00A972CC">
        <w:rPr>
          <w:rFonts w:ascii="Tahoma" w:hAnsi="Tahoma" w:cs="Tahoma"/>
          <w:sz w:val="18"/>
          <w:szCs w:val="18"/>
          <w:rtl/>
        </w:rPr>
        <w:t xml:space="preserve"> ויש </w:t>
      </w:r>
      <w:r w:rsidRPr="00A972CC">
        <w:rPr>
          <w:rFonts w:ascii="Tahoma" w:hAnsi="Tahoma" w:cs="Tahoma" w:hint="eastAsia"/>
          <w:sz w:val="18"/>
          <w:szCs w:val="18"/>
          <w:rtl/>
        </w:rPr>
        <w:t>לקבוע</w:t>
      </w:r>
      <w:r w:rsidRPr="00A972CC">
        <w:rPr>
          <w:rFonts w:ascii="Tahoma" w:hAnsi="Tahoma" w:cs="Tahoma"/>
          <w:sz w:val="18"/>
          <w:szCs w:val="18"/>
          <w:rtl/>
        </w:rPr>
        <w:t xml:space="preserve"> נהלי</w:t>
      </w:r>
      <w:r w:rsidRPr="00A972CC">
        <w:rPr>
          <w:rFonts w:ascii="Tahoma" w:hAnsi="Tahoma" w:cs="Tahoma" w:hint="cs"/>
          <w:sz w:val="18"/>
          <w:szCs w:val="18"/>
          <w:rtl/>
        </w:rPr>
        <w:t>ם ל</w:t>
      </w:r>
      <w:r w:rsidRPr="00A972CC">
        <w:rPr>
          <w:rFonts w:ascii="Tahoma" w:hAnsi="Tahoma" w:cs="Tahoma"/>
          <w:sz w:val="18"/>
          <w:szCs w:val="18"/>
          <w:rtl/>
        </w:rPr>
        <w:t xml:space="preserve">העברת מידע </w:t>
      </w:r>
      <w:r w:rsidRPr="00A972CC">
        <w:rPr>
          <w:rFonts w:ascii="Tahoma" w:hAnsi="Tahoma" w:cs="Tahoma" w:hint="cs"/>
          <w:sz w:val="18"/>
          <w:szCs w:val="18"/>
          <w:rtl/>
        </w:rPr>
        <w:t>מ</w:t>
      </w:r>
      <w:r w:rsidRPr="00A972CC">
        <w:rPr>
          <w:rFonts w:ascii="Tahoma" w:hAnsi="Tahoma" w:cs="Tahoma" w:hint="eastAsia"/>
          <w:sz w:val="18"/>
          <w:szCs w:val="18"/>
          <w:rtl/>
        </w:rPr>
        <w:t>גורמי</w:t>
      </w:r>
      <w:r w:rsidRPr="00A972CC">
        <w:rPr>
          <w:rFonts w:ascii="Tahoma" w:hAnsi="Tahoma" w:cs="Tahoma"/>
          <w:sz w:val="18"/>
          <w:szCs w:val="18"/>
          <w:rtl/>
        </w:rPr>
        <w:t xml:space="preserve"> האכיפה לרשויות המקומיות.</w:t>
      </w:r>
    </w:p>
    <w:p w:rsidR="00F33433" w:rsidRPr="00A972CC" w:rsidP="008C20DE">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בביקורת נמצא כי המשטרה אינה מדווחת לרשויות המקומיות על חקירות נגד עובדיהן, בהיעדר ממשק עבודה מסודר בין הגופים המעוגן בנוהל. </w:t>
      </w:r>
      <w:r w:rsidRPr="0012789B" w:rsidR="000A57B4">
        <w:rPr>
          <w:rFonts w:cs="Tahoma"/>
          <w:noProof/>
          <w:sz w:val="17"/>
          <w:szCs w:val="17"/>
          <w:rtl/>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199591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5880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המשטרה</w:t>
                            </w:r>
                            <w:r w:rsidRPr="008C20DE">
                              <w:rPr>
                                <w:rFonts w:cs="Tahoma"/>
                                <w:color w:val="0B5294"/>
                                <w:spacing w:val="-4"/>
                                <w:sz w:val="24"/>
                                <w:szCs w:val="24"/>
                                <w:rtl/>
                              </w:rPr>
                              <w:t xml:space="preserve"> </w:t>
                            </w:r>
                            <w:r w:rsidRPr="008C20DE">
                              <w:rPr>
                                <w:rFonts w:cs="Tahoma" w:hint="eastAsia"/>
                                <w:color w:val="0B5294"/>
                                <w:spacing w:val="-4"/>
                                <w:sz w:val="24"/>
                                <w:szCs w:val="24"/>
                                <w:rtl/>
                              </w:rPr>
                              <w:t>אינה</w:t>
                            </w:r>
                            <w:r w:rsidRPr="008C20DE">
                              <w:rPr>
                                <w:rFonts w:cs="Tahoma"/>
                                <w:color w:val="0B5294"/>
                                <w:spacing w:val="-4"/>
                                <w:sz w:val="24"/>
                                <w:szCs w:val="24"/>
                                <w:rtl/>
                              </w:rPr>
                              <w:t xml:space="preserve"> </w:t>
                            </w:r>
                            <w:r w:rsidRPr="008C20DE">
                              <w:rPr>
                                <w:rFonts w:cs="Tahoma" w:hint="eastAsia"/>
                                <w:color w:val="0B5294"/>
                                <w:spacing w:val="-4"/>
                                <w:sz w:val="24"/>
                                <w:szCs w:val="24"/>
                                <w:rtl/>
                              </w:rPr>
                              <w:t>מדווחת</w:t>
                            </w:r>
                            <w:r w:rsidRPr="008C20DE">
                              <w:rPr>
                                <w:rFonts w:cs="Tahoma"/>
                                <w:color w:val="0B5294"/>
                                <w:spacing w:val="-4"/>
                                <w:sz w:val="24"/>
                                <w:szCs w:val="24"/>
                                <w:rtl/>
                              </w:rPr>
                              <w:t xml:space="preserve"> </w:t>
                            </w:r>
                            <w:r w:rsidRPr="008C20DE">
                              <w:rPr>
                                <w:rFonts w:cs="Tahoma" w:hint="eastAsia"/>
                                <w:color w:val="0B5294"/>
                                <w:spacing w:val="-4"/>
                                <w:sz w:val="24"/>
                                <w:szCs w:val="24"/>
                                <w:rtl/>
                              </w:rPr>
                              <w:t>לרשויות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חקירות</w:t>
                            </w:r>
                            <w:r w:rsidRPr="008C20DE">
                              <w:rPr>
                                <w:rFonts w:cs="Tahoma"/>
                                <w:color w:val="0B5294"/>
                                <w:spacing w:val="-4"/>
                                <w:sz w:val="24"/>
                                <w:szCs w:val="24"/>
                                <w:rtl/>
                              </w:rPr>
                              <w:t xml:space="preserve"> </w:t>
                            </w:r>
                            <w:r w:rsidRPr="008C20DE">
                              <w:rPr>
                                <w:rFonts w:cs="Tahoma" w:hint="eastAsia"/>
                                <w:color w:val="0B5294"/>
                                <w:spacing w:val="-4"/>
                                <w:sz w:val="24"/>
                                <w:szCs w:val="24"/>
                                <w:rtl/>
                              </w:rPr>
                              <w:t>נגד</w:t>
                            </w:r>
                            <w:r w:rsidRPr="008C20DE">
                              <w:rPr>
                                <w:rFonts w:cs="Tahoma"/>
                                <w:color w:val="0B5294"/>
                                <w:spacing w:val="-4"/>
                                <w:sz w:val="24"/>
                                <w:szCs w:val="24"/>
                                <w:rtl/>
                              </w:rPr>
                              <w:t xml:space="preserve"> </w:t>
                            </w:r>
                            <w:r w:rsidRPr="008C20DE">
                              <w:rPr>
                                <w:rFonts w:cs="Tahoma" w:hint="eastAsia"/>
                                <w:color w:val="0B5294"/>
                                <w:spacing w:val="-4"/>
                                <w:sz w:val="24"/>
                                <w:szCs w:val="24"/>
                                <w:rtl/>
                              </w:rPr>
                              <w:t>עובדיהן</w:t>
                            </w:r>
                            <w:r w:rsidRPr="008C20DE">
                              <w:rPr>
                                <w:rFonts w:cs="Tahoma"/>
                                <w:color w:val="0B5294"/>
                                <w:spacing w:val="-4"/>
                                <w:sz w:val="24"/>
                                <w:szCs w:val="24"/>
                                <w:rtl/>
                              </w:rPr>
                              <w:t xml:space="preserve">, </w:t>
                            </w:r>
                            <w:r w:rsidRPr="008C20DE">
                              <w:rPr>
                                <w:rFonts w:cs="Tahoma" w:hint="eastAsia"/>
                                <w:color w:val="0B5294"/>
                                <w:spacing w:val="-4"/>
                                <w:sz w:val="24"/>
                                <w:szCs w:val="24"/>
                                <w:rtl/>
                              </w:rPr>
                              <w:t>בהיעדר</w:t>
                            </w:r>
                            <w:r w:rsidRPr="008C20DE">
                              <w:rPr>
                                <w:rFonts w:cs="Tahoma"/>
                                <w:color w:val="0B5294"/>
                                <w:spacing w:val="-4"/>
                                <w:sz w:val="24"/>
                                <w:szCs w:val="24"/>
                                <w:rtl/>
                              </w:rPr>
                              <w:t xml:space="preserve"> </w:t>
                            </w:r>
                            <w:r w:rsidRPr="008C20DE">
                              <w:rPr>
                                <w:rFonts w:cs="Tahoma" w:hint="eastAsia"/>
                                <w:color w:val="0B5294"/>
                                <w:spacing w:val="-4"/>
                                <w:sz w:val="24"/>
                                <w:szCs w:val="24"/>
                                <w:rtl/>
                              </w:rPr>
                              <w:t>ממשק</w:t>
                            </w:r>
                            <w:r w:rsidRPr="008C20DE">
                              <w:rPr>
                                <w:rFonts w:cs="Tahoma"/>
                                <w:color w:val="0B5294"/>
                                <w:spacing w:val="-4"/>
                                <w:sz w:val="24"/>
                                <w:szCs w:val="24"/>
                                <w:rtl/>
                              </w:rPr>
                              <w:t xml:space="preserve"> </w:t>
                            </w:r>
                            <w:r w:rsidRPr="008C20DE">
                              <w:rPr>
                                <w:rFonts w:cs="Tahoma" w:hint="eastAsia"/>
                                <w:color w:val="0B5294"/>
                                <w:spacing w:val="-4"/>
                                <w:sz w:val="24"/>
                                <w:szCs w:val="24"/>
                                <w:rtl/>
                              </w:rPr>
                              <w:t>עבודה</w:t>
                            </w:r>
                            <w:r w:rsidRPr="008C20DE">
                              <w:rPr>
                                <w:rFonts w:cs="Tahoma"/>
                                <w:color w:val="0B5294"/>
                                <w:spacing w:val="-4"/>
                                <w:sz w:val="24"/>
                                <w:szCs w:val="24"/>
                                <w:rtl/>
                              </w:rPr>
                              <w:t xml:space="preserve"> </w:t>
                            </w:r>
                            <w:r w:rsidRPr="008C20DE">
                              <w:rPr>
                                <w:rFonts w:cs="Tahoma" w:hint="eastAsia"/>
                                <w:color w:val="0B5294"/>
                                <w:spacing w:val="-4"/>
                                <w:sz w:val="24"/>
                                <w:szCs w:val="24"/>
                                <w:rtl/>
                              </w:rPr>
                              <w:t>מסודר</w:t>
                            </w:r>
                            <w:r w:rsidRPr="008C20DE">
                              <w:rPr>
                                <w:rFonts w:cs="Tahoma"/>
                                <w:color w:val="0B5294"/>
                                <w:spacing w:val="-4"/>
                                <w:sz w:val="24"/>
                                <w:szCs w:val="24"/>
                                <w:rtl/>
                              </w:rPr>
                              <w:t xml:space="preserve"> </w:t>
                            </w:r>
                            <w:r w:rsidRPr="008C20DE">
                              <w:rPr>
                                <w:rFonts w:cs="Tahoma" w:hint="eastAsia"/>
                                <w:color w:val="0B5294"/>
                                <w:spacing w:val="-4"/>
                                <w:sz w:val="24"/>
                                <w:szCs w:val="24"/>
                                <w:rtl/>
                              </w:rPr>
                              <w:t>בין</w:t>
                            </w:r>
                            <w:r w:rsidRPr="008C20DE">
                              <w:rPr>
                                <w:rFonts w:cs="Tahoma"/>
                                <w:color w:val="0B5294"/>
                                <w:spacing w:val="-4"/>
                                <w:sz w:val="24"/>
                                <w:szCs w:val="24"/>
                                <w:rtl/>
                              </w:rPr>
                              <w:t xml:space="preserve"> </w:t>
                            </w:r>
                            <w:r w:rsidRPr="008C20DE">
                              <w:rPr>
                                <w:rFonts w:cs="Tahoma" w:hint="eastAsia"/>
                                <w:color w:val="0B5294"/>
                                <w:spacing w:val="-4"/>
                                <w:sz w:val="24"/>
                                <w:szCs w:val="24"/>
                                <w:rtl/>
                              </w:rPr>
                              <w:t>הגופים</w:t>
                            </w:r>
                            <w:r w:rsidRPr="008C20DE">
                              <w:rPr>
                                <w:rFonts w:cs="Tahoma"/>
                                <w:color w:val="0B5294"/>
                                <w:spacing w:val="-4"/>
                                <w:sz w:val="24"/>
                                <w:szCs w:val="24"/>
                                <w:rtl/>
                              </w:rPr>
                              <w:t xml:space="preserve"> </w:t>
                            </w:r>
                            <w:r w:rsidRPr="008C20DE">
                              <w:rPr>
                                <w:rFonts w:cs="Tahoma" w:hint="eastAsia"/>
                                <w:color w:val="0B5294"/>
                                <w:spacing w:val="-4"/>
                                <w:sz w:val="24"/>
                                <w:szCs w:val="24"/>
                                <w:rtl/>
                              </w:rPr>
                              <w:t>המעוגן</w:t>
                            </w:r>
                            <w:r w:rsidRPr="008C20DE">
                              <w:rPr>
                                <w:rFonts w:cs="Tahoma"/>
                                <w:color w:val="0B5294"/>
                                <w:spacing w:val="-4"/>
                                <w:sz w:val="24"/>
                                <w:szCs w:val="24"/>
                                <w:rtl/>
                              </w:rPr>
                              <w:t xml:space="preserve"> </w:t>
                            </w:r>
                            <w:r w:rsidRPr="008C20DE">
                              <w:rPr>
                                <w:rFonts w:cs="Tahoma" w:hint="eastAsia"/>
                                <w:color w:val="0B5294"/>
                                <w:spacing w:val="-4"/>
                                <w:sz w:val="24"/>
                                <w:szCs w:val="24"/>
                                <w:rtl/>
                              </w:rPr>
                              <w:t>בנוהל</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905664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9186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1939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המשטרה</w:t>
                      </w:r>
                      <w:r w:rsidRPr="008C20DE">
                        <w:rPr>
                          <w:rFonts w:cs="Tahoma"/>
                          <w:color w:val="0B5294"/>
                          <w:spacing w:val="-4"/>
                          <w:sz w:val="24"/>
                          <w:szCs w:val="24"/>
                          <w:rtl/>
                        </w:rPr>
                        <w:t xml:space="preserve"> </w:t>
                      </w:r>
                      <w:r w:rsidRPr="008C20DE">
                        <w:rPr>
                          <w:rFonts w:cs="Tahoma" w:hint="eastAsia"/>
                          <w:color w:val="0B5294"/>
                          <w:spacing w:val="-4"/>
                          <w:sz w:val="24"/>
                          <w:szCs w:val="24"/>
                          <w:rtl/>
                        </w:rPr>
                        <w:t>אינה</w:t>
                      </w:r>
                      <w:r w:rsidRPr="008C20DE">
                        <w:rPr>
                          <w:rFonts w:cs="Tahoma"/>
                          <w:color w:val="0B5294"/>
                          <w:spacing w:val="-4"/>
                          <w:sz w:val="24"/>
                          <w:szCs w:val="24"/>
                          <w:rtl/>
                        </w:rPr>
                        <w:t xml:space="preserve"> </w:t>
                      </w:r>
                      <w:r w:rsidRPr="008C20DE">
                        <w:rPr>
                          <w:rFonts w:cs="Tahoma" w:hint="eastAsia"/>
                          <w:color w:val="0B5294"/>
                          <w:spacing w:val="-4"/>
                          <w:sz w:val="24"/>
                          <w:szCs w:val="24"/>
                          <w:rtl/>
                        </w:rPr>
                        <w:t>מדווחת</w:t>
                      </w:r>
                      <w:r w:rsidRPr="008C20DE">
                        <w:rPr>
                          <w:rFonts w:cs="Tahoma"/>
                          <w:color w:val="0B5294"/>
                          <w:spacing w:val="-4"/>
                          <w:sz w:val="24"/>
                          <w:szCs w:val="24"/>
                          <w:rtl/>
                        </w:rPr>
                        <w:t xml:space="preserve"> </w:t>
                      </w:r>
                      <w:r w:rsidRPr="008C20DE">
                        <w:rPr>
                          <w:rFonts w:cs="Tahoma" w:hint="eastAsia"/>
                          <w:color w:val="0B5294"/>
                          <w:spacing w:val="-4"/>
                          <w:sz w:val="24"/>
                          <w:szCs w:val="24"/>
                          <w:rtl/>
                        </w:rPr>
                        <w:t>לרשויות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חקירות</w:t>
                      </w:r>
                      <w:r w:rsidRPr="008C20DE">
                        <w:rPr>
                          <w:rFonts w:cs="Tahoma"/>
                          <w:color w:val="0B5294"/>
                          <w:spacing w:val="-4"/>
                          <w:sz w:val="24"/>
                          <w:szCs w:val="24"/>
                          <w:rtl/>
                        </w:rPr>
                        <w:t xml:space="preserve"> </w:t>
                      </w:r>
                      <w:r w:rsidRPr="008C20DE">
                        <w:rPr>
                          <w:rFonts w:cs="Tahoma" w:hint="eastAsia"/>
                          <w:color w:val="0B5294"/>
                          <w:spacing w:val="-4"/>
                          <w:sz w:val="24"/>
                          <w:szCs w:val="24"/>
                          <w:rtl/>
                        </w:rPr>
                        <w:t>נגד</w:t>
                      </w:r>
                      <w:r w:rsidRPr="008C20DE">
                        <w:rPr>
                          <w:rFonts w:cs="Tahoma"/>
                          <w:color w:val="0B5294"/>
                          <w:spacing w:val="-4"/>
                          <w:sz w:val="24"/>
                          <w:szCs w:val="24"/>
                          <w:rtl/>
                        </w:rPr>
                        <w:t xml:space="preserve"> </w:t>
                      </w:r>
                      <w:r w:rsidRPr="008C20DE">
                        <w:rPr>
                          <w:rFonts w:cs="Tahoma" w:hint="eastAsia"/>
                          <w:color w:val="0B5294"/>
                          <w:spacing w:val="-4"/>
                          <w:sz w:val="24"/>
                          <w:szCs w:val="24"/>
                          <w:rtl/>
                        </w:rPr>
                        <w:t>עובדיהן</w:t>
                      </w:r>
                      <w:r w:rsidRPr="008C20DE">
                        <w:rPr>
                          <w:rFonts w:cs="Tahoma"/>
                          <w:color w:val="0B5294"/>
                          <w:spacing w:val="-4"/>
                          <w:sz w:val="24"/>
                          <w:szCs w:val="24"/>
                          <w:rtl/>
                        </w:rPr>
                        <w:t xml:space="preserve">, </w:t>
                      </w:r>
                      <w:r w:rsidRPr="008C20DE">
                        <w:rPr>
                          <w:rFonts w:cs="Tahoma" w:hint="eastAsia"/>
                          <w:color w:val="0B5294"/>
                          <w:spacing w:val="-4"/>
                          <w:sz w:val="24"/>
                          <w:szCs w:val="24"/>
                          <w:rtl/>
                        </w:rPr>
                        <w:t>בהיעדר</w:t>
                      </w:r>
                      <w:r w:rsidRPr="008C20DE">
                        <w:rPr>
                          <w:rFonts w:cs="Tahoma"/>
                          <w:color w:val="0B5294"/>
                          <w:spacing w:val="-4"/>
                          <w:sz w:val="24"/>
                          <w:szCs w:val="24"/>
                          <w:rtl/>
                        </w:rPr>
                        <w:t xml:space="preserve"> </w:t>
                      </w:r>
                      <w:r w:rsidRPr="008C20DE">
                        <w:rPr>
                          <w:rFonts w:cs="Tahoma" w:hint="eastAsia"/>
                          <w:color w:val="0B5294"/>
                          <w:spacing w:val="-4"/>
                          <w:sz w:val="24"/>
                          <w:szCs w:val="24"/>
                          <w:rtl/>
                        </w:rPr>
                        <w:t>ממשק</w:t>
                      </w:r>
                      <w:r w:rsidRPr="008C20DE">
                        <w:rPr>
                          <w:rFonts w:cs="Tahoma"/>
                          <w:color w:val="0B5294"/>
                          <w:spacing w:val="-4"/>
                          <w:sz w:val="24"/>
                          <w:szCs w:val="24"/>
                          <w:rtl/>
                        </w:rPr>
                        <w:t xml:space="preserve"> </w:t>
                      </w:r>
                      <w:r w:rsidRPr="008C20DE">
                        <w:rPr>
                          <w:rFonts w:cs="Tahoma" w:hint="eastAsia"/>
                          <w:color w:val="0B5294"/>
                          <w:spacing w:val="-4"/>
                          <w:sz w:val="24"/>
                          <w:szCs w:val="24"/>
                          <w:rtl/>
                        </w:rPr>
                        <w:t>עבודה</w:t>
                      </w:r>
                      <w:r w:rsidRPr="008C20DE">
                        <w:rPr>
                          <w:rFonts w:cs="Tahoma"/>
                          <w:color w:val="0B5294"/>
                          <w:spacing w:val="-4"/>
                          <w:sz w:val="24"/>
                          <w:szCs w:val="24"/>
                          <w:rtl/>
                        </w:rPr>
                        <w:t xml:space="preserve"> </w:t>
                      </w:r>
                      <w:r w:rsidRPr="008C20DE">
                        <w:rPr>
                          <w:rFonts w:cs="Tahoma" w:hint="eastAsia"/>
                          <w:color w:val="0B5294"/>
                          <w:spacing w:val="-4"/>
                          <w:sz w:val="24"/>
                          <w:szCs w:val="24"/>
                          <w:rtl/>
                        </w:rPr>
                        <w:t>מסודר</w:t>
                      </w:r>
                      <w:r w:rsidRPr="008C20DE">
                        <w:rPr>
                          <w:rFonts w:cs="Tahoma"/>
                          <w:color w:val="0B5294"/>
                          <w:spacing w:val="-4"/>
                          <w:sz w:val="24"/>
                          <w:szCs w:val="24"/>
                          <w:rtl/>
                        </w:rPr>
                        <w:t xml:space="preserve"> </w:t>
                      </w:r>
                      <w:r w:rsidRPr="008C20DE">
                        <w:rPr>
                          <w:rFonts w:cs="Tahoma" w:hint="eastAsia"/>
                          <w:color w:val="0B5294"/>
                          <w:spacing w:val="-4"/>
                          <w:sz w:val="24"/>
                          <w:szCs w:val="24"/>
                          <w:rtl/>
                        </w:rPr>
                        <w:t>בין</w:t>
                      </w:r>
                      <w:r w:rsidRPr="008C20DE">
                        <w:rPr>
                          <w:rFonts w:cs="Tahoma"/>
                          <w:color w:val="0B5294"/>
                          <w:spacing w:val="-4"/>
                          <w:sz w:val="24"/>
                          <w:szCs w:val="24"/>
                          <w:rtl/>
                        </w:rPr>
                        <w:t xml:space="preserve"> </w:t>
                      </w:r>
                      <w:r w:rsidRPr="008C20DE">
                        <w:rPr>
                          <w:rFonts w:cs="Tahoma" w:hint="eastAsia"/>
                          <w:color w:val="0B5294"/>
                          <w:spacing w:val="-4"/>
                          <w:sz w:val="24"/>
                          <w:szCs w:val="24"/>
                          <w:rtl/>
                        </w:rPr>
                        <w:t>הגופים</w:t>
                      </w:r>
                      <w:r w:rsidRPr="008C20DE">
                        <w:rPr>
                          <w:rFonts w:cs="Tahoma"/>
                          <w:color w:val="0B5294"/>
                          <w:spacing w:val="-4"/>
                          <w:sz w:val="24"/>
                          <w:szCs w:val="24"/>
                          <w:rtl/>
                        </w:rPr>
                        <w:t xml:space="preserve"> </w:t>
                      </w:r>
                      <w:r w:rsidRPr="008C20DE">
                        <w:rPr>
                          <w:rFonts w:cs="Tahoma" w:hint="eastAsia"/>
                          <w:color w:val="0B5294"/>
                          <w:spacing w:val="-4"/>
                          <w:sz w:val="24"/>
                          <w:szCs w:val="24"/>
                          <w:rtl/>
                        </w:rPr>
                        <w:t>המעוגן</w:t>
                      </w:r>
                      <w:r w:rsidRPr="008C20DE">
                        <w:rPr>
                          <w:rFonts w:cs="Tahoma"/>
                          <w:color w:val="0B5294"/>
                          <w:spacing w:val="-4"/>
                          <w:sz w:val="24"/>
                          <w:szCs w:val="24"/>
                          <w:rtl/>
                        </w:rPr>
                        <w:t xml:space="preserve"> </w:t>
                      </w:r>
                      <w:r w:rsidRPr="008C20DE">
                        <w:rPr>
                          <w:rFonts w:cs="Tahoma" w:hint="eastAsia"/>
                          <w:color w:val="0B5294"/>
                          <w:spacing w:val="-4"/>
                          <w:sz w:val="24"/>
                          <w:szCs w:val="24"/>
                          <w:rtl/>
                        </w:rPr>
                        <w:t>בנוהל</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1644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pStyle w:val="RESHET"/>
        <w:rPr>
          <w:rtl/>
        </w:rPr>
      </w:pPr>
      <w:r w:rsidRPr="00A972CC">
        <w:rPr>
          <w:rFonts w:hint="cs"/>
          <w:rtl/>
        </w:rPr>
        <w:t xml:space="preserve">היעדר נוהל להעברת מידע מהמשטרה לרשויות המקומיות, שעובדיהן מקיימים מגע ישיר עם תושבים רבים ובכללם קטינים, מעיד על כשל בממשק העברת המידע שבין הרשויות המקומיות לבין מערכת אכיפת החוק, כל שכן כאשר יש נהלים כאלה ביחס לנציבות שירות המדינה. על המשטרה, בתיאום עם משרד הפנים, לפעול בהקדם לקביעת נהלים להעברת מידע לרשויות, לרבות מידע על חקירות של עובדיהן בגין הטרדה מינית בעת מילוי תפקידם. נהלים אלה יאפשרו להן לבחון אם יש מקום לנקיטת אמצעים במישור המשמעתי </w:t>
      </w:r>
      <w:r w:rsidRPr="00A972CC">
        <w:rPr>
          <w:rFonts w:hint="cs"/>
          <w:rtl/>
        </w:rPr>
        <w:t>והמינהלי</w:t>
      </w:r>
      <w:r w:rsidRPr="00A972CC">
        <w:rPr>
          <w:rFonts w:hint="cs"/>
          <w:rtl/>
        </w:rPr>
        <w:t xml:space="preserve">, במקרים המתבררים בידי המשטרה.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משטרת ישראל מסרה בתשובתה למשרד מבקר המדינה מפברואר 2019 כי עד סוף החציון הראשון של שנת 2019 תגבש נוהל העברת מידע לרשויות המקומיות, אשר יהיה דומה למתווה הקבוע מול נציבות שרות המדינה, בסייגים מסוימים שייקבעו. </w:t>
      </w:r>
    </w:p>
    <w:p w:rsidR="00F33433" w:rsidRPr="00A972CC" w:rsidP="006D0422">
      <w:pPr>
        <w:spacing w:line="240" w:lineRule="exact"/>
        <w:ind w:right="2268"/>
        <w:jc w:val="both"/>
        <w:rPr>
          <w:rFonts w:ascii="Tahoma" w:hAnsi="Tahoma" w:cs="Tahoma"/>
          <w:b/>
          <w:bCs/>
          <w:sz w:val="18"/>
          <w:szCs w:val="18"/>
          <w:rtl/>
        </w:rPr>
      </w:pPr>
    </w:p>
    <w:p w:rsidR="00F33433" w:rsidRPr="00150599" w:rsidP="006D0422">
      <w:pPr>
        <w:pStyle w:val="KOT5"/>
        <w:rPr>
          <w:rtl/>
        </w:rPr>
      </w:pPr>
      <w:r w:rsidRPr="00150599">
        <w:rPr>
          <w:rFonts w:hint="cs"/>
          <w:rtl/>
        </w:rPr>
        <w:t>העברת מידע מפרקליטות המדינה לרשויות המקומיות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הגשת כתב אישום נגד עובד רשות מקומית, כל שכן הרשעתו, עלולה לפגוע בתדמיתה של הרשות המקומית או בשמה הטוב, שכן אמון הציבור בעובדי הרשויות המקומיות, שחלות עליהם נורמות של אמון וטוהר מידות, הוא תנאי הכרחי לתפקודם של עובדי הציבור ולקיומו של שלטון תקין</w:t>
      </w:r>
      <w:r>
        <w:rPr>
          <w:rStyle w:val="FootnoteReference0"/>
          <w:rFonts w:ascii="Tahoma" w:hAnsi="Tahoma" w:cs="Tahoma"/>
          <w:sz w:val="18"/>
          <w:szCs w:val="18"/>
          <w:rtl/>
        </w:rPr>
        <w:footnoteReference w:id="40"/>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בינואר 2009 עדכן פרקליט המדינה את ההנחיה ל"ניהול הליך פלילי משמעתי נגד עובד מדינה, עובד רשות ציבורית הפועלת על פי דין ועובד רשות מקומית"</w:t>
      </w:r>
      <w:r>
        <w:rPr>
          <w:rStyle w:val="FootnoteReference0"/>
          <w:rFonts w:ascii="Tahoma" w:hAnsi="Tahoma" w:cs="Tahoma"/>
          <w:sz w:val="18"/>
          <w:szCs w:val="18"/>
          <w:rtl/>
        </w:rPr>
        <w:footnoteReference w:id="41"/>
      </w:r>
      <w:r w:rsidRPr="00A972CC">
        <w:rPr>
          <w:rFonts w:ascii="Tahoma" w:hAnsi="Tahoma" w:cs="Tahoma" w:hint="cs"/>
          <w:sz w:val="18"/>
          <w:szCs w:val="18"/>
          <w:rtl/>
        </w:rPr>
        <w:t xml:space="preserve">. בהנחיה נקבע בין השאר כי על הפרקליטות לדווח ליועץ המשפטי של הרשות המקומית, עם העתק ליועץ המשפטי של משרד הפנים וליועץ המשפטי של מרכז השלטון המקומי, בכל אחד מהמקרים הבאים: הגשת כתב </w:t>
      </w:r>
      <w:r w:rsidRPr="00A972CC">
        <w:rPr>
          <w:rFonts w:ascii="Tahoma" w:hAnsi="Tahoma" w:cs="Tahoma" w:hint="cs"/>
          <w:sz w:val="18"/>
          <w:szCs w:val="18"/>
          <w:rtl/>
        </w:rPr>
        <w:t xml:space="preserve">אישום או גניזת התיק, מתן הכרעת דין וגזר דין, הגשת ערעור, מתן פסק דין בערעור.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בדוח מבקר המדינה על המשמעת, העיר מבקר המדינה לפרקליטות על כך שלא הקפידה על יישום ההנחיה האמורה. בביקורת הנוכחית נמצא כי ללשכה המשפטית במשרד הפנים וליועצת המשפטית של מרכז השלטון המקומי לא נמסרו דיווחים מפרקליטות המדינה על הגשת כתבי אישום נגד עובדי רשויות מקומיות בגין הטרדה מינית. כלומר </w:t>
      </w:r>
      <w:r w:rsidRPr="00A972CC">
        <w:rPr>
          <w:rFonts w:ascii="Tahoma" w:hAnsi="Tahoma" w:cs="Tahoma" w:hint="eastAsia"/>
          <w:sz w:val="18"/>
          <w:szCs w:val="18"/>
          <w:rtl/>
        </w:rPr>
        <w:t>גם</w:t>
      </w:r>
      <w:r w:rsidRPr="00A972CC">
        <w:rPr>
          <w:rFonts w:ascii="Tahoma" w:hAnsi="Tahoma" w:cs="Tahoma"/>
          <w:sz w:val="18"/>
          <w:szCs w:val="18"/>
          <w:rtl/>
        </w:rPr>
        <w:t xml:space="preserve"> </w:t>
      </w:r>
      <w:r w:rsidRPr="00A972CC">
        <w:rPr>
          <w:rFonts w:ascii="Tahoma" w:hAnsi="Tahoma" w:cs="Tahoma" w:hint="eastAsia"/>
          <w:sz w:val="18"/>
          <w:szCs w:val="18"/>
          <w:rtl/>
        </w:rPr>
        <w:t>במועד</w:t>
      </w:r>
      <w:r w:rsidRPr="00A972CC">
        <w:rPr>
          <w:rFonts w:ascii="Tahoma" w:hAnsi="Tahoma" w:cs="Tahoma"/>
          <w:sz w:val="18"/>
          <w:szCs w:val="18"/>
          <w:rtl/>
        </w:rPr>
        <w:t xml:space="preserve"> </w:t>
      </w:r>
      <w:r w:rsidRPr="00A972CC">
        <w:rPr>
          <w:rFonts w:ascii="Tahoma" w:hAnsi="Tahoma" w:cs="Tahoma" w:hint="eastAsia"/>
          <w:sz w:val="18"/>
          <w:szCs w:val="18"/>
          <w:rtl/>
        </w:rPr>
        <w:t>הביקורת</w:t>
      </w:r>
      <w:r w:rsidRPr="00A972CC">
        <w:rPr>
          <w:rFonts w:ascii="Tahoma" w:hAnsi="Tahoma" w:cs="Tahoma"/>
          <w:sz w:val="18"/>
          <w:szCs w:val="18"/>
          <w:rtl/>
        </w:rPr>
        <w:t xml:space="preserve"> </w:t>
      </w:r>
      <w:r w:rsidRPr="00A972CC">
        <w:rPr>
          <w:rFonts w:ascii="Tahoma" w:hAnsi="Tahoma" w:cs="Tahoma" w:hint="eastAsia"/>
          <w:sz w:val="18"/>
          <w:szCs w:val="18"/>
          <w:rtl/>
        </w:rPr>
        <w:t>הנוכחית</w:t>
      </w:r>
      <w:r w:rsidRPr="00A972CC">
        <w:rPr>
          <w:rFonts w:ascii="Tahoma" w:hAnsi="Tahoma" w:cs="Tahoma" w:hint="cs"/>
          <w:sz w:val="18"/>
          <w:szCs w:val="18"/>
          <w:rtl/>
        </w:rPr>
        <w:t xml:space="preserve"> אין הקפדה על יישום הנחיית פרקליט המדינה.</w:t>
      </w:r>
    </w:p>
    <w:p w:rsidR="00F33433" w:rsidRPr="00A972CC" w:rsidP="006D0422">
      <w:pPr>
        <w:pStyle w:val="RESHET"/>
        <w:rPr>
          <w:rtl/>
        </w:rPr>
      </w:pPr>
      <w:r w:rsidRPr="00A972CC">
        <w:rPr>
          <w:rFonts w:hint="cs"/>
          <w:rtl/>
        </w:rPr>
        <w:t xml:space="preserve">משרד מבקר המדינה מעיר לפרקליטות המדינה כי גם עשור ויותר לאחר שהעיר לה על כך, לא הקפידה לקיים את הנחייתו של פרקליט המדינה, המאפשרת לרשויות מקומיות לקבל מידע על הגשת כתבי אישום נגד עובדיהן או על הרשעתם בהטרדה מינית, מידע שיאפשר להן לקבל החלטה מושכלת על צעדים שעליהן לנקוט בנושא. </w:t>
      </w:r>
    </w:p>
    <w:p w:rsidR="00F33433" w:rsidRPr="00A972CC" w:rsidP="006D0422">
      <w:pPr>
        <w:spacing w:before="180"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פרקליטות המדינה במשרד המשפטים מסרה למשרד מבקר המדינה בתשובתה מפברואר 2019 כי אינה יכולה להתייחס לטענה שלא הועברו דיווחים למרכז השלטון המקומי </w:t>
      </w:r>
      <w:r w:rsidRPr="00A972CC">
        <w:rPr>
          <w:rFonts w:ascii="Tahoma" w:hAnsi="Tahoma" w:cs="Tahoma" w:hint="eastAsia"/>
          <w:sz w:val="18"/>
          <w:szCs w:val="18"/>
          <w:rtl/>
        </w:rPr>
        <w:t>ולמשרד</w:t>
      </w:r>
      <w:r w:rsidRPr="00A972CC">
        <w:rPr>
          <w:rFonts w:ascii="Tahoma" w:hAnsi="Tahoma" w:cs="Tahoma"/>
          <w:sz w:val="18"/>
          <w:szCs w:val="18"/>
          <w:rtl/>
        </w:rPr>
        <w:t xml:space="preserve"> </w:t>
      </w:r>
      <w:r w:rsidRPr="00A972CC">
        <w:rPr>
          <w:rFonts w:ascii="Tahoma" w:hAnsi="Tahoma" w:cs="Tahoma" w:hint="eastAsia"/>
          <w:sz w:val="18"/>
          <w:szCs w:val="18"/>
          <w:rtl/>
        </w:rPr>
        <w:t>הפנים</w:t>
      </w:r>
      <w:r w:rsidRPr="00A972CC">
        <w:rPr>
          <w:rFonts w:ascii="Tahoma" w:hAnsi="Tahoma" w:cs="Tahoma" w:hint="cs"/>
          <w:sz w:val="18"/>
          <w:szCs w:val="18"/>
          <w:rtl/>
        </w:rPr>
        <w:t xml:space="preserve">, מאחר שנתונים אלה אינם מוזנים למערכת ניהול התיקים של הפרקליטות, ואין באפשרותה להשיג נתונים מספריים בנושא זה. עם זאת מסרה הפרקליטות כי התקבלה לאחרונה החלטה לכתוב מחדש ולרכז את כלל הנחיות הדיווח, והיא מעריכה שמהלך זה יקל ויסייע במימוש חובת הדיווח, וכי היא שולחת לפרקליטים מעת לעת הודעות ריענון ותזכורת לגבי הדיווח הנדרש. </w:t>
      </w:r>
    </w:p>
    <w:p w:rsidR="00F33433" w:rsidRPr="00A972CC" w:rsidP="006D0422">
      <w:pPr>
        <w:pStyle w:val="RESHET"/>
        <w:rPr>
          <w:rtl/>
        </w:rPr>
      </w:pPr>
      <w:r w:rsidRPr="00A972CC">
        <w:rPr>
          <w:rFonts w:hint="cs"/>
          <w:rtl/>
        </w:rPr>
        <w:t>משרד מבקר המדינה מעיר לפרקליטות המדינה כי עליה לוודא את ביצוע הנחייתו של פרקליט המדינה. כמו כן, עליה לפעול לריכוז הנתונים על כתבי אישום נגד עובדי רשויות מקומיות ולהזנתם למערכת ניהול התיקים של הפרקליטות.</w:t>
      </w:r>
    </w:p>
    <w:p w:rsidR="00F33433" w:rsidRPr="006D0422" w:rsidP="006D0422">
      <w:pPr>
        <w:spacing w:line="240" w:lineRule="exact"/>
        <w:ind w:right="2268"/>
        <w:jc w:val="both"/>
        <w:rPr>
          <w:rFonts w:ascii="Tahoma" w:hAnsi="Tahoma" w:cs="Tahoma"/>
          <w:sz w:val="18"/>
          <w:szCs w:val="18"/>
          <w:rtl/>
        </w:rPr>
      </w:pPr>
    </w:p>
    <w:p w:rsidR="00F33433" w:rsidP="006D0422">
      <w:pPr>
        <w:pStyle w:val="KOT5"/>
        <w:rPr>
          <w:rtl/>
        </w:rPr>
      </w:pPr>
      <w:r>
        <w:rPr>
          <w:rFonts w:hint="cs"/>
          <w:rtl/>
        </w:rPr>
        <w:t>העברת מידע בין הרשויות המקומיות ובין משרד החינוך</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החינוך מופקד על מערכת החינוך ועל מוסדות החינוך, ובכלל זה גנים, בתי ספר, השכלה גבוהה וחינוך בלתי פורמלי. חוק הפיקוח על בתי הספר, התשכ"ט-1969, קובע כי לא יעסיק </w:t>
      </w:r>
      <w:r w:rsidRPr="00A972CC">
        <w:rPr>
          <w:rFonts w:ascii="Tahoma" w:hAnsi="Tahoma" w:cs="Tahoma"/>
          <w:sz w:val="18"/>
          <w:szCs w:val="18"/>
          <w:rtl/>
        </w:rPr>
        <w:t>א</w:t>
      </w:r>
      <w:r w:rsidRPr="00A972CC">
        <w:rPr>
          <w:rFonts w:ascii="Tahoma" w:hAnsi="Tahoma" w:cs="Tahoma" w:hint="cs"/>
          <w:sz w:val="18"/>
          <w:szCs w:val="18"/>
          <w:rtl/>
        </w:rPr>
        <w:t xml:space="preserve">דם עובד חינוך אלא אם יש בידי העובד אישור בכתב מאת המנהל הכללי של משרד החינוך כי אין לו התנגדות להעסקתו כעובד חינוך (להלן - אישור העסקה).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בביקורת עלה כי אין נהלים המחייבים רשויות מקומיות לדווח למשרד החינוך על תלונות בגין הטרדה מינית מצד עובד חינוך כלפי בגיר. לפיכך, בעת מתן אישור העסקה משרד החינוך אינו מודע לכך שהוגשו לאחראי למניעת הטרדות </w:t>
      </w:r>
      <w:r w:rsidRPr="00A972CC">
        <w:rPr>
          <w:rFonts w:ascii="Tahoma" w:hAnsi="Tahoma" w:cs="Tahoma" w:hint="cs"/>
          <w:sz w:val="18"/>
          <w:szCs w:val="18"/>
          <w:rtl/>
        </w:rPr>
        <w:t xml:space="preserve">ברשות המקומית תלונות נגד עובד חינוך; לבירור התלונה שמתקיים ברשות; ולצעדים שהרשות המקומית החליטה לנקוט בסיומו. </w:t>
      </w:r>
    </w:p>
    <w:p w:rsidR="00F33433" w:rsidRPr="00A972CC" w:rsidP="006D0422">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מצב שתלויות ועומדות בו תלונות על הטרדה מינית ומשרד החינוך אינו מודע לקיומן עלול לחשוף להטרדות נשנות מעגל נרחב של קטינים וחסרי ישע, וגם עובדי החינוך אחרים. זאת ועוד, עובדים שהתבררה תלונה נגדם ועזבו את מקום העבודה לפני שהתקבלה לגביהם החלטה, עלולים לחזור לעבוד במערכת החינוך, מאחר שמשרד החינוך אינו מודע לקיומה של התלונה ולרקע לעזיבת מקום העבודה הקודם. בנסיבות אלה עלול להיפגע אמון הציבור במערכת החינוך, המופקדת לא רק על חינוך הילדים אלא גם על ביטחונם ורווחתם במסגרות החינוך השונות. </w:t>
      </w:r>
    </w:p>
    <w:p w:rsidR="00F33433" w:rsidRPr="00A972CC" w:rsidP="006D0422">
      <w:pPr>
        <w:pStyle w:val="RESHET"/>
        <w:rPr>
          <w:rtl/>
        </w:rPr>
      </w:pPr>
      <w:r w:rsidRPr="00A972CC">
        <w:rPr>
          <w:rFonts w:hint="cs"/>
          <w:rtl/>
        </w:rPr>
        <w:t xml:space="preserve">משרד מבקר המדינה מעיר למשרד החינוך על שלא קבע נהלים ברורים להעברת מידע מרשויות מקומיות על תלונות נגד עובדי חינוך בגין הטרדות מיניות כלפי בגירים. העברת מידע זה חיונית למשרד החינוך כדי שיוכל </w:t>
      </w:r>
      <w:r w:rsidRPr="00A972CC">
        <w:rPr>
          <w:rFonts w:hint="eastAsia"/>
          <w:rtl/>
        </w:rPr>
        <w:t>לנקוט</w:t>
      </w:r>
      <w:r w:rsidRPr="00A972CC">
        <w:rPr>
          <w:rtl/>
        </w:rPr>
        <w:t xml:space="preserve"> </w:t>
      </w:r>
      <w:r w:rsidRPr="00A972CC">
        <w:rPr>
          <w:rFonts w:hint="eastAsia"/>
          <w:rtl/>
        </w:rPr>
        <w:t>צעדים</w:t>
      </w:r>
      <w:r w:rsidRPr="00A972CC">
        <w:rPr>
          <w:rtl/>
        </w:rPr>
        <w:t xml:space="preserve"> </w:t>
      </w:r>
      <w:r w:rsidRPr="00A972CC">
        <w:rPr>
          <w:rFonts w:hint="eastAsia"/>
          <w:rtl/>
        </w:rPr>
        <w:t>נגד</w:t>
      </w:r>
      <w:r w:rsidRPr="00A972CC">
        <w:rPr>
          <w:rtl/>
        </w:rPr>
        <w:t xml:space="preserve"> </w:t>
      </w:r>
      <w:r w:rsidRPr="00A972CC">
        <w:rPr>
          <w:rFonts w:hint="eastAsia"/>
          <w:rtl/>
        </w:rPr>
        <w:t>עובד</w:t>
      </w:r>
      <w:r w:rsidRPr="00A972CC">
        <w:rPr>
          <w:rFonts w:hint="cs"/>
          <w:rtl/>
        </w:rPr>
        <w:t>י</w:t>
      </w:r>
      <w:r w:rsidR="00682055">
        <w:rPr>
          <w:rtl/>
        </w:rPr>
        <w:t xml:space="preserve"> ה</w:t>
      </w:r>
      <w:r w:rsidR="00682055">
        <w:rPr>
          <w:rFonts w:hint="cs"/>
          <w:rtl/>
        </w:rPr>
        <w:t>חינוך</w:t>
      </w:r>
      <w:r w:rsidRPr="00A972CC">
        <w:rPr>
          <w:rFonts w:hint="cs"/>
          <w:rtl/>
        </w:rPr>
        <w:t xml:space="preserve"> </w:t>
      </w:r>
      <w:r w:rsidRPr="00A972CC">
        <w:rPr>
          <w:rFonts w:hint="cs"/>
          <w:rtl/>
        </w:rPr>
        <w:t>הנילונים</w:t>
      </w:r>
      <w:r w:rsidRPr="00A972CC">
        <w:rPr>
          <w:rFonts w:hint="cs"/>
          <w:rtl/>
        </w:rPr>
        <w:t>, לרבות אי-מתן אישור העסקה,</w:t>
      </w:r>
      <w:r w:rsidRPr="00A972CC">
        <w:rPr>
          <w:rtl/>
        </w:rPr>
        <w:t xml:space="preserve"> </w:t>
      </w:r>
      <w:r w:rsidRPr="00A972CC">
        <w:rPr>
          <w:rFonts w:hint="cs"/>
          <w:rtl/>
        </w:rPr>
        <w:t xml:space="preserve">ולמנוע הישנותן של הטרדות מיניות. </w: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החינוך מסר בתשובתו מפברואר 2019 כי יבחן את הצורך בקביעת נהלים להעברת דיווח על תלונות על הטרדה מינית של עובדי הוראה כלפי בגירים, ובכלל זה הנחיות לעובדי רשויות מקומיות והסדרתן בחוזר מנכ"ל. </w:t>
      </w:r>
    </w:p>
    <w:p w:rsidR="00F33433" w:rsidRPr="00A972CC" w:rsidP="006D0422">
      <w:pPr>
        <w:spacing w:line="240" w:lineRule="exact"/>
        <w:ind w:right="2268"/>
        <w:jc w:val="both"/>
        <w:rPr>
          <w:rFonts w:ascii="Tahoma" w:hAnsi="Tahoma" w:cs="Tahoma"/>
          <w:b/>
          <w:bCs/>
          <w:sz w:val="18"/>
          <w:szCs w:val="18"/>
          <w:rtl/>
        </w:rPr>
      </w:pPr>
    </w:p>
    <w:p w:rsidR="00F33433" w:rsidRPr="008276A5" w:rsidP="006D0422">
      <w:pPr>
        <w:pStyle w:val="KOT2"/>
        <w:rPr>
          <w:rtl/>
        </w:rPr>
      </w:pPr>
      <w:r w:rsidRPr="00DA7D30">
        <w:rPr>
          <w:rFonts w:hint="cs"/>
          <w:rtl/>
        </w:rPr>
        <w:t>טיפול</w:t>
      </w:r>
      <w:r>
        <w:rPr>
          <w:rFonts w:hint="cs"/>
          <w:rtl/>
        </w:rPr>
        <w:t>ן של</w:t>
      </w:r>
      <w:r w:rsidRPr="00DA7D30">
        <w:rPr>
          <w:rFonts w:hint="cs"/>
          <w:rtl/>
        </w:rPr>
        <w:t xml:space="preserve"> </w:t>
      </w:r>
      <w:r>
        <w:rPr>
          <w:rFonts w:hint="cs"/>
          <w:rtl/>
        </w:rPr>
        <w:t xml:space="preserve">הרשויות המקומיות </w:t>
      </w:r>
      <w:r w:rsidRPr="00DA7D30">
        <w:rPr>
          <w:rFonts w:hint="cs"/>
          <w:rtl/>
        </w:rPr>
        <w:t>בתלונות על הטרד</w:t>
      </w:r>
      <w:r>
        <w:rPr>
          <w:rFonts w:hint="cs"/>
          <w:rtl/>
        </w:rPr>
        <w:t>ה</w:t>
      </w:r>
      <w:r w:rsidRPr="00DA7D30">
        <w:rPr>
          <w:rFonts w:hint="cs"/>
          <w:rtl/>
        </w:rPr>
        <w:t xml:space="preserve"> מינית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החוק קובע כי על מעסיק </w:t>
      </w:r>
      <w:r w:rsidRPr="00A972CC">
        <w:rPr>
          <w:rFonts w:ascii="Tahoma" w:hAnsi="Tahoma" w:cs="Tahoma"/>
          <w:sz w:val="18"/>
          <w:szCs w:val="18"/>
          <w:rtl/>
        </w:rPr>
        <w:t xml:space="preserve">לטפל ביעילות במקרה של הטרדה מינית שידע </w:t>
      </w:r>
      <w:r w:rsidRPr="00A972CC">
        <w:rPr>
          <w:rFonts w:ascii="Tahoma" w:hAnsi="Tahoma" w:cs="Tahoma" w:hint="cs"/>
          <w:sz w:val="18"/>
          <w:szCs w:val="18"/>
          <w:rtl/>
        </w:rPr>
        <w:t>על</w:t>
      </w:r>
      <w:r w:rsidRPr="00A972CC">
        <w:rPr>
          <w:rFonts w:ascii="Tahoma" w:hAnsi="Tahoma" w:cs="Tahoma"/>
          <w:sz w:val="18"/>
          <w:szCs w:val="18"/>
          <w:rtl/>
        </w:rPr>
        <w:t>י</w:t>
      </w:r>
      <w:r w:rsidRPr="00A972CC">
        <w:rPr>
          <w:rFonts w:ascii="Tahoma" w:hAnsi="Tahoma" w:cs="Tahoma" w:hint="cs"/>
          <w:sz w:val="18"/>
          <w:szCs w:val="18"/>
          <w:rtl/>
        </w:rPr>
        <w:t>ו</w:t>
      </w:r>
      <w:r w:rsidRPr="00A972CC">
        <w:rPr>
          <w:rFonts w:ascii="Tahoma" w:hAnsi="Tahoma" w:cs="Tahoma"/>
          <w:sz w:val="18"/>
          <w:szCs w:val="18"/>
          <w:rtl/>
        </w:rPr>
        <w:t>, ולעשות כל שביכולתו כדי למנוע את הישנות המעש</w:t>
      </w:r>
      <w:r w:rsidRPr="00A972CC">
        <w:rPr>
          <w:rFonts w:ascii="Tahoma" w:hAnsi="Tahoma" w:cs="Tahoma" w:hint="eastAsia"/>
          <w:sz w:val="18"/>
          <w:szCs w:val="18"/>
          <w:rtl/>
        </w:rPr>
        <w:t>ה</w:t>
      </w:r>
      <w:r w:rsidRPr="00A972CC">
        <w:rPr>
          <w:rFonts w:ascii="Tahoma" w:hAnsi="Tahoma" w:cs="Tahoma"/>
          <w:sz w:val="18"/>
          <w:szCs w:val="18"/>
          <w:rtl/>
        </w:rPr>
        <w:t xml:space="preserve"> האמור וכדי לתקן את הפגיעה שנגרמה למתלונן עקב ההטרדה. </w:t>
      </w:r>
      <w:r w:rsidRPr="00A972CC">
        <w:rPr>
          <w:rFonts w:ascii="Tahoma" w:hAnsi="Tahoma" w:cs="Tahoma" w:hint="cs"/>
          <w:sz w:val="18"/>
          <w:szCs w:val="18"/>
          <w:rtl/>
        </w:rPr>
        <w:t xml:space="preserve">טיפול יעיל ומקצועי של הרשות המקומית בהטרדה מינית ומניעת הישנותה הם בסיס להבטחת סביבת עבודה חופשיה מהטרדות.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מעשי הטרדה מינית הם עבירות משמעת על פי חוק הרשויות משמעת, ולכן </w:t>
      </w:r>
      <w:r w:rsidRPr="006D0422">
        <w:rPr>
          <w:rFonts w:ascii="Tahoma" w:hAnsi="Tahoma" w:cs="Tahoma" w:hint="cs"/>
          <w:spacing w:val="-4"/>
          <w:sz w:val="18"/>
          <w:szCs w:val="18"/>
          <w:rtl/>
        </w:rPr>
        <w:t>רשויות מקומיות מוסמכות להגיש בגינם תובענה</w:t>
      </w:r>
      <w:r>
        <w:rPr>
          <w:rStyle w:val="FootnoteReference0"/>
          <w:rFonts w:ascii="Tahoma" w:hAnsi="Tahoma" w:cs="Tahoma"/>
          <w:spacing w:val="-4"/>
          <w:sz w:val="18"/>
          <w:szCs w:val="18"/>
          <w:rtl/>
        </w:rPr>
        <w:footnoteReference w:id="42"/>
      </w:r>
      <w:r w:rsidRPr="006D0422">
        <w:rPr>
          <w:rFonts w:ascii="Tahoma" w:hAnsi="Tahoma" w:cs="Tahoma" w:hint="cs"/>
          <w:spacing w:val="-4"/>
          <w:sz w:val="18"/>
          <w:szCs w:val="18"/>
          <w:rtl/>
        </w:rPr>
        <w:t xml:space="preserve"> נגד עובדים לבית הדין למשמעת של עובדי הרשויות המקומיות (להלן - בית הדין למשמעת)</w:t>
      </w:r>
      <w:r>
        <w:rPr>
          <w:rStyle w:val="FootnoteReference0"/>
          <w:rFonts w:ascii="Tahoma" w:hAnsi="Tahoma" w:cs="Tahoma"/>
          <w:spacing w:val="-4"/>
          <w:sz w:val="18"/>
          <w:szCs w:val="18"/>
          <w:rtl/>
        </w:rPr>
        <w:footnoteReference w:id="43"/>
      </w:r>
      <w:r w:rsidRPr="006D0422">
        <w:rPr>
          <w:rFonts w:ascii="Tahoma" w:hAnsi="Tahoma" w:cs="Tahoma" w:hint="cs"/>
          <w:spacing w:val="-4"/>
          <w:sz w:val="18"/>
          <w:szCs w:val="18"/>
          <w:rtl/>
        </w:rPr>
        <w:t>. בניגוד להליך</w:t>
      </w:r>
      <w:r w:rsidRPr="006D0422">
        <w:rPr>
          <w:rFonts w:ascii="Tahoma" w:hAnsi="Tahoma" w:cs="Tahoma"/>
          <w:spacing w:val="-4"/>
          <w:sz w:val="18"/>
          <w:szCs w:val="18"/>
          <w:rtl/>
        </w:rPr>
        <w:t xml:space="preserve"> </w:t>
      </w:r>
      <w:r w:rsidRPr="006D0422">
        <w:rPr>
          <w:rFonts w:ascii="Tahoma" w:hAnsi="Tahoma" w:cs="Tahoma" w:hint="cs"/>
          <w:spacing w:val="-4"/>
          <w:sz w:val="18"/>
          <w:szCs w:val="18"/>
          <w:rtl/>
        </w:rPr>
        <w:t>הפלילי,</w:t>
      </w:r>
      <w:r w:rsidRPr="006D0422">
        <w:rPr>
          <w:rFonts w:ascii="Tahoma" w:hAnsi="Tahoma" w:cs="Tahoma"/>
          <w:spacing w:val="-4"/>
          <w:sz w:val="18"/>
          <w:szCs w:val="18"/>
          <w:rtl/>
        </w:rPr>
        <w:t xml:space="preserve"> </w:t>
      </w:r>
      <w:r w:rsidRPr="006D0422">
        <w:rPr>
          <w:rFonts w:ascii="Tahoma" w:hAnsi="Tahoma" w:cs="Tahoma" w:hint="cs"/>
          <w:spacing w:val="-4"/>
          <w:sz w:val="18"/>
          <w:szCs w:val="18"/>
          <w:rtl/>
        </w:rPr>
        <w:t>שנקודת הכובד בו היא ענישת</w:t>
      </w:r>
      <w:r w:rsidRPr="006D0422">
        <w:rPr>
          <w:rFonts w:ascii="Tahoma" w:hAnsi="Tahoma" w:cs="Tahoma"/>
          <w:spacing w:val="-4"/>
          <w:sz w:val="18"/>
          <w:szCs w:val="18"/>
          <w:rtl/>
        </w:rPr>
        <w:t xml:space="preserve"> </w:t>
      </w:r>
      <w:r w:rsidRPr="006D0422">
        <w:rPr>
          <w:rFonts w:ascii="Tahoma" w:hAnsi="Tahoma" w:cs="Tahoma" w:hint="cs"/>
          <w:spacing w:val="-4"/>
          <w:sz w:val="18"/>
          <w:szCs w:val="18"/>
          <w:rtl/>
        </w:rPr>
        <w:t>העבריין</w:t>
      </w:r>
      <w:r>
        <w:rPr>
          <w:rStyle w:val="FootnoteReference0"/>
          <w:rFonts w:ascii="Tahoma" w:hAnsi="Tahoma" w:cs="Tahoma"/>
          <w:spacing w:val="-4"/>
          <w:sz w:val="18"/>
          <w:szCs w:val="18"/>
          <w:rtl/>
        </w:rPr>
        <w:footnoteReference w:id="44"/>
      </w:r>
      <w:r w:rsidRPr="006D0422">
        <w:rPr>
          <w:rFonts w:ascii="Tahoma" w:hAnsi="Tahoma" w:cs="Tahoma" w:hint="cs"/>
          <w:spacing w:val="-4"/>
          <w:sz w:val="18"/>
          <w:szCs w:val="18"/>
          <w:rtl/>
        </w:rPr>
        <w:t xml:space="preserve">, תכליות </w:t>
      </w:r>
      <w:r w:rsidRPr="006D0422">
        <w:rPr>
          <w:rFonts w:ascii="Tahoma" w:hAnsi="Tahoma" w:cs="Tahoma" w:hint="eastAsia"/>
          <w:spacing w:val="-4"/>
          <w:sz w:val="18"/>
          <w:szCs w:val="18"/>
          <w:rtl/>
        </w:rPr>
        <w:t>הדין</w:t>
      </w:r>
      <w:r w:rsidRPr="006D0422">
        <w:rPr>
          <w:rFonts w:ascii="Tahoma" w:hAnsi="Tahoma" w:cs="Tahoma"/>
          <w:spacing w:val="-4"/>
          <w:sz w:val="18"/>
          <w:szCs w:val="18"/>
          <w:rtl/>
        </w:rPr>
        <w:t xml:space="preserve"> </w:t>
      </w:r>
      <w:r w:rsidRPr="006D0422">
        <w:rPr>
          <w:rFonts w:ascii="Tahoma" w:hAnsi="Tahoma" w:cs="Tahoma" w:hint="eastAsia"/>
          <w:spacing w:val="-4"/>
          <w:sz w:val="18"/>
          <w:szCs w:val="18"/>
          <w:rtl/>
        </w:rPr>
        <w:t>המשמעתי</w:t>
      </w:r>
      <w:r w:rsidRPr="006D0422">
        <w:rPr>
          <w:rFonts w:ascii="Tahoma" w:hAnsi="Tahoma" w:cs="Tahoma" w:hint="cs"/>
          <w:spacing w:val="-4"/>
          <w:sz w:val="18"/>
          <w:szCs w:val="18"/>
          <w:rtl/>
        </w:rPr>
        <w:t xml:space="preserve"> הן</w:t>
      </w:r>
      <w:r w:rsidRPr="006D0422">
        <w:rPr>
          <w:rFonts w:ascii="Tahoma" w:hAnsi="Tahoma" w:cs="Tahoma"/>
          <w:spacing w:val="-4"/>
          <w:sz w:val="18"/>
          <w:szCs w:val="18"/>
          <w:rtl/>
        </w:rPr>
        <w:t xml:space="preserve"> </w:t>
      </w:r>
      <w:r w:rsidRPr="006D0422">
        <w:rPr>
          <w:rFonts w:ascii="Tahoma" w:hAnsi="Tahoma" w:cs="Tahoma" w:hint="cs"/>
          <w:spacing w:val="-4"/>
          <w:sz w:val="18"/>
          <w:szCs w:val="18"/>
          <w:rtl/>
        </w:rPr>
        <w:t>הגנה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השירות</w:t>
      </w:r>
      <w:r w:rsidRPr="00A972CC">
        <w:rPr>
          <w:rFonts w:ascii="Tahoma" w:hAnsi="Tahoma" w:cs="Tahoma"/>
          <w:sz w:val="18"/>
          <w:szCs w:val="18"/>
          <w:rtl/>
        </w:rPr>
        <w:t xml:space="preserve"> </w:t>
      </w:r>
      <w:r w:rsidRPr="00A972CC">
        <w:rPr>
          <w:rFonts w:ascii="Tahoma" w:hAnsi="Tahoma" w:cs="Tahoma" w:hint="eastAsia"/>
          <w:sz w:val="18"/>
          <w:szCs w:val="18"/>
          <w:rtl/>
        </w:rPr>
        <w:t>הציבורי</w:t>
      </w:r>
      <w:r w:rsidRPr="00A972CC">
        <w:rPr>
          <w:rFonts w:ascii="Tahoma" w:hAnsi="Tahoma" w:cs="Tahoma"/>
          <w:sz w:val="18"/>
          <w:szCs w:val="18"/>
          <w:rtl/>
        </w:rPr>
        <w:t xml:space="preserve">, </w:t>
      </w:r>
      <w:r w:rsidRPr="00A972CC">
        <w:rPr>
          <w:rFonts w:ascii="Tahoma" w:hAnsi="Tahoma" w:cs="Tahoma" w:hint="cs"/>
          <w:sz w:val="18"/>
          <w:szCs w:val="18"/>
          <w:rtl/>
        </w:rPr>
        <w:t>שמירה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רמת</w:t>
      </w:r>
      <w:r w:rsidRPr="00A972CC">
        <w:rPr>
          <w:rFonts w:ascii="Tahoma" w:hAnsi="Tahoma" w:cs="Tahoma"/>
          <w:sz w:val="18"/>
          <w:szCs w:val="18"/>
          <w:rtl/>
        </w:rPr>
        <w:t xml:space="preserve"> </w:t>
      </w:r>
      <w:r w:rsidRPr="00A972CC">
        <w:rPr>
          <w:rFonts w:ascii="Tahoma" w:hAnsi="Tahoma" w:cs="Tahoma" w:hint="eastAsia"/>
          <w:sz w:val="18"/>
          <w:szCs w:val="18"/>
          <w:rtl/>
        </w:rPr>
        <w:t>תפקודו</w:t>
      </w:r>
      <w:r w:rsidRPr="00A972CC">
        <w:rPr>
          <w:rFonts w:ascii="Tahoma" w:hAnsi="Tahoma" w:cs="Tahoma"/>
          <w:sz w:val="18"/>
          <w:szCs w:val="18"/>
          <w:rtl/>
        </w:rPr>
        <w:t xml:space="preserve">, </w:t>
      </w:r>
      <w:r w:rsidRPr="00A972CC">
        <w:rPr>
          <w:rFonts w:ascii="Tahoma" w:hAnsi="Tahoma" w:cs="Tahoma" w:hint="cs"/>
          <w:sz w:val="18"/>
          <w:szCs w:val="18"/>
          <w:rtl/>
        </w:rPr>
        <w:t>הגנה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תדמית</w:t>
      </w:r>
      <w:r w:rsidRPr="00A972CC">
        <w:rPr>
          <w:rFonts w:ascii="Tahoma" w:hAnsi="Tahoma" w:cs="Tahoma" w:hint="cs"/>
          <w:sz w:val="18"/>
          <w:szCs w:val="18"/>
          <w:rtl/>
        </w:rPr>
        <w:t>ו</w:t>
      </w:r>
      <w:r w:rsidRPr="00A972CC">
        <w:rPr>
          <w:rFonts w:ascii="Tahoma" w:hAnsi="Tahoma" w:cs="Tahoma"/>
          <w:sz w:val="18"/>
          <w:szCs w:val="18"/>
          <w:rtl/>
        </w:rPr>
        <w:t xml:space="preserve"> </w:t>
      </w:r>
      <w:r w:rsidRPr="00A972CC">
        <w:rPr>
          <w:rFonts w:ascii="Tahoma" w:hAnsi="Tahoma" w:cs="Tahoma" w:hint="eastAsia"/>
          <w:sz w:val="18"/>
          <w:szCs w:val="18"/>
          <w:rtl/>
        </w:rPr>
        <w:t>והרתע</w:t>
      </w:r>
      <w:r w:rsidRPr="00A972CC">
        <w:rPr>
          <w:rFonts w:ascii="Tahoma" w:hAnsi="Tahoma" w:cs="Tahoma" w:hint="cs"/>
          <w:sz w:val="18"/>
          <w:szCs w:val="18"/>
          <w:rtl/>
        </w:rPr>
        <w:t>ת</w:t>
      </w:r>
      <w:r w:rsidRPr="00A972CC">
        <w:rPr>
          <w:rFonts w:ascii="Tahoma" w:hAnsi="Tahoma" w:cs="Tahoma"/>
          <w:sz w:val="18"/>
          <w:szCs w:val="18"/>
          <w:rtl/>
        </w:rPr>
        <w:t xml:space="preserve"> </w:t>
      </w:r>
      <w:r w:rsidRPr="00A972CC">
        <w:rPr>
          <w:rFonts w:ascii="Tahoma" w:hAnsi="Tahoma" w:cs="Tahoma" w:hint="eastAsia"/>
          <w:sz w:val="18"/>
          <w:szCs w:val="18"/>
          <w:rtl/>
        </w:rPr>
        <w:t>עובדים</w:t>
      </w:r>
      <w:r w:rsidRPr="00A972CC">
        <w:rPr>
          <w:rFonts w:ascii="Tahoma" w:hAnsi="Tahoma" w:cs="Tahoma"/>
          <w:sz w:val="18"/>
          <w:szCs w:val="18"/>
          <w:rtl/>
        </w:rPr>
        <w:t xml:space="preserve"> </w:t>
      </w:r>
      <w:r w:rsidRPr="00A972CC">
        <w:rPr>
          <w:rFonts w:ascii="Tahoma" w:hAnsi="Tahoma" w:cs="Tahoma" w:hint="eastAsia"/>
          <w:sz w:val="18"/>
          <w:szCs w:val="18"/>
          <w:rtl/>
        </w:rPr>
        <w:t>אחרים</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eastAsia"/>
          <w:sz w:val="18"/>
          <w:szCs w:val="18"/>
          <w:rtl/>
        </w:rPr>
        <w:t>תכליות</w:t>
      </w:r>
      <w:r w:rsidRPr="00A972CC">
        <w:rPr>
          <w:rFonts w:ascii="Tahoma" w:hAnsi="Tahoma" w:cs="Tahoma"/>
          <w:sz w:val="18"/>
          <w:szCs w:val="18"/>
          <w:rtl/>
        </w:rPr>
        <w:t xml:space="preserve"> </w:t>
      </w:r>
      <w:r w:rsidRPr="00A972CC">
        <w:rPr>
          <w:rFonts w:ascii="Tahoma" w:hAnsi="Tahoma" w:cs="Tahoma" w:hint="eastAsia"/>
          <w:sz w:val="18"/>
          <w:szCs w:val="18"/>
          <w:rtl/>
        </w:rPr>
        <w:t>אלו</w:t>
      </w:r>
      <w:r w:rsidRPr="00A972CC">
        <w:rPr>
          <w:rFonts w:ascii="Tahoma" w:hAnsi="Tahoma" w:cs="Tahoma"/>
          <w:sz w:val="18"/>
          <w:szCs w:val="18"/>
          <w:rtl/>
        </w:rPr>
        <w:t xml:space="preserve"> </w:t>
      </w:r>
      <w:r w:rsidRPr="00A972CC">
        <w:rPr>
          <w:rFonts w:ascii="Tahoma" w:hAnsi="Tahoma" w:cs="Tahoma" w:hint="eastAsia"/>
          <w:sz w:val="18"/>
          <w:szCs w:val="18"/>
          <w:rtl/>
        </w:rPr>
        <w:t>נועדו</w:t>
      </w:r>
      <w:r w:rsidRPr="00A972CC">
        <w:rPr>
          <w:rFonts w:ascii="Tahoma" w:hAnsi="Tahoma" w:cs="Tahoma"/>
          <w:sz w:val="18"/>
          <w:szCs w:val="18"/>
          <w:rtl/>
        </w:rPr>
        <w:t xml:space="preserve"> </w:t>
      </w:r>
      <w:r w:rsidRPr="00A972CC">
        <w:rPr>
          <w:rFonts w:ascii="Tahoma" w:hAnsi="Tahoma" w:cs="Tahoma" w:hint="eastAsia"/>
          <w:sz w:val="18"/>
          <w:szCs w:val="18"/>
          <w:rtl/>
        </w:rPr>
        <w:t>לשמור</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טוהר</w:t>
      </w:r>
      <w:r w:rsidRPr="00A972CC">
        <w:rPr>
          <w:rFonts w:ascii="Tahoma" w:hAnsi="Tahoma" w:cs="Tahoma"/>
          <w:sz w:val="18"/>
          <w:szCs w:val="18"/>
          <w:rtl/>
        </w:rPr>
        <w:t xml:space="preserve"> </w:t>
      </w:r>
      <w:r w:rsidRPr="00A972CC">
        <w:rPr>
          <w:rFonts w:ascii="Tahoma" w:hAnsi="Tahoma" w:cs="Tahoma" w:hint="eastAsia"/>
          <w:sz w:val="18"/>
          <w:szCs w:val="18"/>
          <w:rtl/>
        </w:rPr>
        <w:t>המידות</w:t>
      </w:r>
      <w:r w:rsidRPr="00A972CC">
        <w:rPr>
          <w:rFonts w:ascii="Tahoma" w:hAnsi="Tahoma" w:cs="Tahoma"/>
          <w:sz w:val="18"/>
          <w:szCs w:val="18"/>
          <w:rtl/>
        </w:rPr>
        <w:t xml:space="preserve"> </w:t>
      </w:r>
      <w:r w:rsidRPr="00A972CC">
        <w:rPr>
          <w:rFonts w:ascii="Tahoma" w:hAnsi="Tahoma" w:cs="Tahoma" w:hint="eastAsia"/>
          <w:sz w:val="18"/>
          <w:szCs w:val="18"/>
          <w:rtl/>
        </w:rPr>
        <w:t>ולקבוע</w:t>
      </w:r>
      <w:r w:rsidRPr="00A972CC">
        <w:rPr>
          <w:rFonts w:ascii="Tahoma" w:hAnsi="Tahoma" w:cs="Tahoma"/>
          <w:sz w:val="18"/>
          <w:szCs w:val="18"/>
          <w:rtl/>
        </w:rPr>
        <w:t xml:space="preserve"> </w:t>
      </w:r>
      <w:r w:rsidRPr="00A972CC">
        <w:rPr>
          <w:rFonts w:ascii="Tahoma" w:hAnsi="Tahoma" w:cs="Tahoma" w:hint="eastAsia"/>
          <w:sz w:val="18"/>
          <w:szCs w:val="18"/>
          <w:rtl/>
        </w:rPr>
        <w:t>נורמות</w:t>
      </w:r>
      <w:r w:rsidRPr="00A972CC">
        <w:rPr>
          <w:rFonts w:ascii="Tahoma" w:hAnsi="Tahoma" w:cs="Tahoma"/>
          <w:sz w:val="18"/>
          <w:szCs w:val="18"/>
          <w:rtl/>
        </w:rPr>
        <w:t xml:space="preserve"> </w:t>
      </w:r>
      <w:r w:rsidRPr="00A972CC">
        <w:rPr>
          <w:rFonts w:ascii="Tahoma" w:hAnsi="Tahoma" w:cs="Tahoma" w:hint="eastAsia"/>
          <w:sz w:val="18"/>
          <w:szCs w:val="18"/>
          <w:rtl/>
        </w:rPr>
        <w:t>התנהגותיות</w:t>
      </w:r>
      <w:r w:rsidRPr="00A972CC">
        <w:rPr>
          <w:rFonts w:ascii="Tahoma" w:hAnsi="Tahoma" w:cs="Tahoma"/>
          <w:sz w:val="18"/>
          <w:szCs w:val="18"/>
          <w:rtl/>
        </w:rPr>
        <w:t xml:space="preserve"> </w:t>
      </w:r>
      <w:r w:rsidRPr="00A972CC">
        <w:rPr>
          <w:rFonts w:ascii="Tahoma" w:hAnsi="Tahoma" w:cs="Tahoma" w:hint="eastAsia"/>
          <w:sz w:val="18"/>
          <w:szCs w:val="18"/>
          <w:rtl/>
        </w:rPr>
        <w:t>ראויות</w:t>
      </w:r>
      <w:r w:rsidRPr="00A972CC">
        <w:rPr>
          <w:rFonts w:ascii="Tahoma" w:hAnsi="Tahoma" w:cs="Tahoma"/>
          <w:sz w:val="18"/>
          <w:szCs w:val="18"/>
          <w:rtl/>
        </w:rPr>
        <w:t xml:space="preserve"> </w:t>
      </w:r>
      <w:r w:rsidRPr="00A972CC">
        <w:rPr>
          <w:rFonts w:ascii="Tahoma" w:hAnsi="Tahoma" w:cs="Tahoma" w:hint="eastAsia"/>
          <w:sz w:val="18"/>
          <w:szCs w:val="18"/>
          <w:rtl/>
        </w:rPr>
        <w:t>לעובדי</w:t>
      </w:r>
      <w:r w:rsidRPr="00A972CC">
        <w:rPr>
          <w:rFonts w:ascii="Tahoma" w:hAnsi="Tahoma" w:cs="Tahoma"/>
          <w:sz w:val="18"/>
          <w:szCs w:val="18"/>
          <w:rtl/>
        </w:rPr>
        <w:t xml:space="preserve"> </w:t>
      </w:r>
      <w:r w:rsidRPr="00A972CC">
        <w:rPr>
          <w:rFonts w:ascii="Tahoma" w:hAnsi="Tahoma" w:cs="Tahoma" w:hint="eastAsia"/>
          <w:sz w:val="18"/>
          <w:szCs w:val="18"/>
          <w:rtl/>
        </w:rPr>
        <w:t>הציבור</w:t>
      </w:r>
      <w:r>
        <w:rPr>
          <w:rStyle w:val="FootnoteReference0"/>
          <w:rFonts w:ascii="Tahoma" w:hAnsi="Tahoma" w:cs="Tahoma"/>
          <w:sz w:val="18"/>
          <w:szCs w:val="18"/>
          <w:rtl/>
        </w:rPr>
        <w:footnoteReference w:id="45"/>
      </w:r>
      <w:r w:rsidRPr="00A972CC">
        <w:rPr>
          <w:rFonts w:ascii="Tahoma" w:hAnsi="Tahoma" w:cs="Tahoma"/>
          <w:sz w:val="18"/>
          <w:szCs w:val="18"/>
          <w:rtl/>
        </w:rPr>
        <w:t xml:space="preserve">. </w:t>
      </w:r>
      <w:r w:rsidRPr="00A972CC">
        <w:rPr>
          <w:rFonts w:ascii="Tahoma" w:hAnsi="Tahoma" w:cs="Tahoma" w:hint="cs"/>
          <w:sz w:val="18"/>
          <w:szCs w:val="18"/>
          <w:rtl/>
        </w:rPr>
        <w:t>לאור התכליות השונות של הדין המשמעתי והדין הפלילי, גם במקרים שמתנהל בהם הליך פלילי בגין הטרדה מינית, על הרשויות המקומיות לשקול נקיטת צעדים משמעתיים, שכן בנסיבות אלה, אי-נקיטת אמצעי משמעת עלול לשדר לעובדים מסר של השלמה עם הטרדות מיניות.</w:t>
      </w:r>
    </w:p>
    <w:p w:rsidR="00F33433" w:rsidRPr="00A972CC" w:rsidP="006D0422">
      <w:pPr>
        <w:spacing w:line="240" w:lineRule="exact"/>
        <w:ind w:right="2268"/>
        <w:jc w:val="both"/>
        <w:rPr>
          <w:rFonts w:ascii="Tahoma" w:hAnsi="Tahoma" w:cs="Tahoma"/>
          <w:b/>
          <w:bCs/>
          <w:sz w:val="18"/>
          <w:szCs w:val="18"/>
          <w:rtl/>
        </w:rPr>
      </w:pPr>
      <w:r w:rsidRPr="00A972CC">
        <w:rPr>
          <w:rFonts w:ascii="Tahoma" w:hAnsi="Tahoma" w:cs="Tahoma" w:hint="cs"/>
          <w:sz w:val="18"/>
          <w:szCs w:val="18"/>
          <w:rtl/>
        </w:rPr>
        <w:t>מניתוח תשובותיהן של 241 רשויות מקומיות שהשיבו על שאלה בנושא עלה כי מינואר 2015 עד יולי 2018 הוגשו אצלן</w:t>
      </w:r>
      <w:r w:rsidRPr="00A972CC">
        <w:rPr>
          <w:rFonts w:ascii="Tahoma" w:hAnsi="Tahoma" w:cs="Tahoma" w:hint="cs"/>
          <w:b/>
          <w:bCs/>
          <w:sz w:val="18"/>
          <w:szCs w:val="18"/>
          <w:rtl/>
        </w:rPr>
        <w:t xml:space="preserve"> 372 תלונות על הטרדה מינית</w:t>
      </w:r>
      <w:r w:rsidRPr="00A972CC">
        <w:rPr>
          <w:rFonts w:ascii="Tahoma" w:hAnsi="Tahoma" w:cs="Tahoma" w:hint="cs"/>
          <w:sz w:val="18"/>
          <w:szCs w:val="18"/>
          <w:rtl/>
        </w:rPr>
        <w:t xml:space="preserve">, לפי החלוקה המוצגת להלן בתרשים </w:t>
      </w:r>
      <w:r w:rsidRPr="00A972CC">
        <w:rPr>
          <w:rFonts w:ascii="Tahoma" w:hAnsi="Tahoma" w:cs="Tahoma" w:hint="eastAsia"/>
          <w:sz w:val="18"/>
          <w:szCs w:val="18"/>
          <w:rtl/>
        </w:rPr>
        <w:t>מס</w:t>
      </w:r>
      <w:r w:rsidRPr="00A972CC">
        <w:rPr>
          <w:rFonts w:ascii="Tahoma" w:hAnsi="Tahoma" w:cs="Tahoma"/>
          <w:sz w:val="18"/>
          <w:szCs w:val="18"/>
          <w:rtl/>
        </w:rPr>
        <w:t xml:space="preserve">' </w:t>
      </w:r>
      <w:r w:rsidRPr="00A972CC">
        <w:rPr>
          <w:rFonts w:ascii="Tahoma" w:hAnsi="Tahoma" w:cs="Tahoma" w:hint="cs"/>
          <w:sz w:val="18"/>
          <w:szCs w:val="18"/>
          <w:rtl/>
        </w:rPr>
        <w:t>1</w:t>
      </w:r>
      <w:r w:rsidRPr="00A972CC">
        <w:rPr>
          <w:rFonts w:ascii="Tahoma" w:hAnsi="Tahoma" w:cs="Tahoma"/>
          <w:sz w:val="18"/>
          <w:szCs w:val="18"/>
          <w:rtl/>
        </w:rPr>
        <w:t>:</w:t>
      </w:r>
    </w:p>
    <w:p w:rsidR="00F33433" w:rsidRPr="006D0422" w:rsidP="006D0422">
      <w:pPr>
        <w:pStyle w:val="tab-name"/>
        <w:rPr>
          <w:b/>
          <w:bCs/>
          <w:rtl/>
        </w:rPr>
      </w:pPr>
      <w:r w:rsidRPr="00A972CC">
        <w:rPr>
          <w:rFonts w:hint="cs"/>
          <w:rtl/>
        </w:rPr>
        <w:t xml:space="preserve">תרשים 1: </w:t>
      </w:r>
      <w:r w:rsidRPr="006D0422">
        <w:rPr>
          <w:rFonts w:hint="cs"/>
          <w:b/>
          <w:bCs/>
          <w:rtl/>
        </w:rPr>
        <w:t>התפלגות מספרי התלונות שהוגשו ברשויות המקומיות, לפי מספר הרשויות, בין ינואר 2015 ליולי 2018</w:t>
      </w:r>
    </w:p>
    <w:p w:rsidR="006D0422" w:rsidRPr="00A972CC" w:rsidP="006D0422">
      <w:pPr>
        <w:spacing w:after="240" w:line="240" w:lineRule="atLeast"/>
        <w:jc w:val="both"/>
        <w:rPr>
          <w:rFonts w:ascii="Tahoma" w:hAnsi="Tahoma" w:cs="Tahoma"/>
          <w:sz w:val="18"/>
          <w:szCs w:val="18"/>
        </w:rPr>
      </w:pPr>
      <w:r>
        <w:rPr>
          <w:rFonts w:ascii="Tahoma" w:hAnsi="Tahoma" w:cs="Tahoma"/>
          <w:noProof/>
          <w:sz w:val="18"/>
          <w:szCs w:val="18"/>
        </w:rPr>
        <w:drawing>
          <wp:inline distT="0" distB="0" distL="0" distR="0">
            <wp:extent cx="3160166" cy="2558491"/>
            <wp:effectExtent l="0" t="0" r="2540" b="0"/>
            <wp:docPr id="3" name="Picture 3" descr="ב-152 רשויות מקומיות, שהן 59% מהרשויות, לא הוגשו תלונות בין מינואר 2015 ליולי 2018.&#10;ב-43 רשויות, שהן 17% מהרשויות, הוגשו תלונה אחת או שתיים.&#10;ב-46 רשויות, שהן 18% מהרשויות, הוגשו שלוש תלונות לפחות.&#10;16 רשויות מקומיות, שהן 6% מהרשויות, לא ענו על השא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52714" name="sex-g-1.wmf"/>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0166" cy="2558491"/>
                    </a:xfrm>
                    <a:prstGeom prst="rect">
                      <a:avLst/>
                    </a:prstGeom>
                  </pic:spPr>
                </pic:pic>
              </a:graphicData>
            </a:graphic>
          </wp:inline>
        </w:drawing>
      </w:r>
    </w:p>
    <w:p w:rsidR="00F33433" w:rsidRPr="00A972CC" w:rsidP="008C20DE">
      <w:pPr>
        <w:pStyle w:val="RESHET"/>
        <w:rPr>
          <w:rtl/>
        </w:rPr>
      </w:pPr>
      <w:r w:rsidRPr="00A972CC">
        <w:rPr>
          <w:rFonts w:hint="cs"/>
          <w:rtl/>
        </w:rPr>
        <w:t xml:space="preserve">מהתרשים עולה כי ב-152 רשויות מקומיות (כ-59%) לא הוגשו תלונות בתקופה שמינואר 2015 עד יולי 2018. המיעוט היחסי של תלונות שהוגשו ברשויות המקומיות עשוי לנבוע בין השאר מהיעדר הטרדות, מחשש של נפגעים להתלונן, מהיעדר מודעות לקיומו של אחראי, מחוסר היכרות עם החוק, ומחוסר אמון ברשות המקומית שתטפל בתלונה כהלכה. </w:t>
      </w:r>
      <w:r w:rsidRPr="0012789B" w:rsidR="000A57B4">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7724214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756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ב</w:t>
                            </w:r>
                            <w:r w:rsidRPr="008C20DE">
                              <w:rPr>
                                <w:rFonts w:cs="Tahoma"/>
                                <w:color w:val="0B5294"/>
                                <w:spacing w:val="-4"/>
                                <w:sz w:val="24"/>
                                <w:szCs w:val="24"/>
                                <w:rtl/>
                              </w:rPr>
                              <w:t>-152 (</w:t>
                            </w:r>
                            <w:r w:rsidRPr="008C20DE">
                              <w:rPr>
                                <w:rFonts w:cs="Tahoma" w:hint="eastAsia"/>
                                <w:color w:val="0B5294"/>
                                <w:spacing w:val="-4"/>
                                <w:sz w:val="24"/>
                                <w:szCs w:val="24"/>
                                <w:rtl/>
                              </w:rPr>
                              <w:t>כ</w:t>
                            </w:r>
                            <w:r w:rsidRPr="008C20DE">
                              <w:rPr>
                                <w:rFonts w:cs="Tahoma"/>
                                <w:color w:val="0B5294"/>
                                <w:spacing w:val="-4"/>
                                <w:sz w:val="24"/>
                                <w:szCs w:val="24"/>
                                <w:rtl/>
                              </w:rPr>
                              <w:t xml:space="preserve">-59%) </w:t>
                            </w:r>
                            <w:r w:rsidRPr="008C20DE">
                              <w:rPr>
                                <w:rFonts w:cs="Tahoma" w:hint="eastAsia"/>
                                <w:color w:val="0B5294"/>
                                <w:spacing w:val="-4"/>
                                <w:sz w:val="24"/>
                                <w:szCs w:val="24"/>
                                <w:rtl/>
                              </w:rPr>
                              <w:t>מהרשויות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הוגשו</w:t>
                            </w:r>
                            <w:r w:rsidRPr="008C20DE">
                              <w:rPr>
                                <w:rFonts w:cs="Tahoma"/>
                                <w:color w:val="0B5294"/>
                                <w:spacing w:val="-4"/>
                                <w:sz w:val="24"/>
                                <w:szCs w:val="24"/>
                                <w:rtl/>
                              </w:rPr>
                              <w:t xml:space="preserve"> </w:t>
                            </w:r>
                            <w:r w:rsidRPr="008C20DE">
                              <w:rPr>
                                <w:rFonts w:cs="Tahoma" w:hint="eastAsia"/>
                                <w:color w:val="0B5294"/>
                                <w:spacing w:val="-4"/>
                                <w:sz w:val="24"/>
                                <w:szCs w:val="24"/>
                                <w:rtl/>
                              </w:rPr>
                              <w:t>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בין</w:t>
                            </w:r>
                            <w:r w:rsidRPr="008C20DE">
                              <w:rPr>
                                <w:rFonts w:cs="Tahoma"/>
                                <w:color w:val="0B5294"/>
                                <w:spacing w:val="-4"/>
                                <w:sz w:val="24"/>
                                <w:szCs w:val="24"/>
                                <w:rtl/>
                              </w:rPr>
                              <w:t xml:space="preserve"> </w:t>
                            </w:r>
                            <w:r w:rsidRPr="008C20DE">
                              <w:rPr>
                                <w:rFonts w:cs="Tahoma" w:hint="eastAsia"/>
                                <w:color w:val="0B5294"/>
                                <w:spacing w:val="-4"/>
                                <w:sz w:val="24"/>
                                <w:szCs w:val="24"/>
                                <w:rtl/>
                              </w:rPr>
                              <w:t>ינואר</w:t>
                            </w:r>
                            <w:r w:rsidRPr="008C20DE">
                              <w:rPr>
                                <w:rFonts w:cs="Tahoma"/>
                                <w:color w:val="0B5294"/>
                                <w:spacing w:val="-4"/>
                                <w:sz w:val="24"/>
                                <w:szCs w:val="24"/>
                                <w:rtl/>
                              </w:rPr>
                              <w:t xml:space="preserve"> 2015 </w:t>
                            </w:r>
                            <w:r w:rsidRPr="008C20DE">
                              <w:rPr>
                                <w:rFonts w:cs="Tahoma" w:hint="eastAsia"/>
                                <w:color w:val="0B5294"/>
                                <w:spacing w:val="-4"/>
                                <w:sz w:val="24"/>
                                <w:szCs w:val="24"/>
                                <w:rtl/>
                              </w:rPr>
                              <w:t>ליולי</w:t>
                            </w:r>
                            <w:r w:rsidRPr="008C20DE">
                              <w:rPr>
                                <w:rFonts w:cs="Tahoma"/>
                                <w:color w:val="0B5294"/>
                                <w:spacing w:val="-4"/>
                                <w:sz w:val="24"/>
                                <w:szCs w:val="24"/>
                                <w:rtl/>
                              </w:rPr>
                              <w:t xml:space="preserve"> 2018</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610596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7735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0863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ב</w:t>
                      </w:r>
                      <w:r w:rsidRPr="008C20DE">
                        <w:rPr>
                          <w:rFonts w:cs="Tahoma"/>
                          <w:color w:val="0B5294"/>
                          <w:spacing w:val="-4"/>
                          <w:sz w:val="24"/>
                          <w:szCs w:val="24"/>
                          <w:rtl/>
                        </w:rPr>
                        <w:t>-152 (</w:t>
                      </w:r>
                      <w:r w:rsidRPr="008C20DE">
                        <w:rPr>
                          <w:rFonts w:cs="Tahoma" w:hint="eastAsia"/>
                          <w:color w:val="0B5294"/>
                          <w:spacing w:val="-4"/>
                          <w:sz w:val="24"/>
                          <w:szCs w:val="24"/>
                          <w:rtl/>
                        </w:rPr>
                        <w:t>כ</w:t>
                      </w:r>
                      <w:r w:rsidRPr="008C20DE">
                        <w:rPr>
                          <w:rFonts w:cs="Tahoma"/>
                          <w:color w:val="0B5294"/>
                          <w:spacing w:val="-4"/>
                          <w:sz w:val="24"/>
                          <w:szCs w:val="24"/>
                          <w:rtl/>
                        </w:rPr>
                        <w:t xml:space="preserve">-59%) </w:t>
                      </w:r>
                      <w:r w:rsidRPr="008C20DE">
                        <w:rPr>
                          <w:rFonts w:cs="Tahoma" w:hint="eastAsia"/>
                          <w:color w:val="0B5294"/>
                          <w:spacing w:val="-4"/>
                          <w:sz w:val="24"/>
                          <w:szCs w:val="24"/>
                          <w:rtl/>
                        </w:rPr>
                        <w:t>מהרשויות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המקומיות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הוגשו</w:t>
                      </w:r>
                      <w:r w:rsidRPr="008C20DE">
                        <w:rPr>
                          <w:rFonts w:cs="Tahoma"/>
                          <w:color w:val="0B5294"/>
                          <w:spacing w:val="-4"/>
                          <w:sz w:val="24"/>
                          <w:szCs w:val="24"/>
                          <w:rtl/>
                        </w:rPr>
                        <w:t xml:space="preserve"> </w:t>
                      </w:r>
                      <w:r w:rsidRPr="008C20DE">
                        <w:rPr>
                          <w:rFonts w:cs="Tahoma" w:hint="eastAsia"/>
                          <w:color w:val="0B5294"/>
                          <w:spacing w:val="-4"/>
                          <w:sz w:val="24"/>
                          <w:szCs w:val="24"/>
                          <w:rtl/>
                        </w:rPr>
                        <w:t>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בין</w:t>
                      </w:r>
                      <w:r w:rsidRPr="008C20DE">
                        <w:rPr>
                          <w:rFonts w:cs="Tahoma"/>
                          <w:color w:val="0B5294"/>
                          <w:spacing w:val="-4"/>
                          <w:sz w:val="24"/>
                          <w:szCs w:val="24"/>
                          <w:rtl/>
                        </w:rPr>
                        <w:t xml:space="preserve"> </w:t>
                      </w:r>
                      <w:r w:rsidRPr="008C20DE">
                        <w:rPr>
                          <w:rFonts w:cs="Tahoma" w:hint="eastAsia"/>
                          <w:color w:val="0B5294"/>
                          <w:spacing w:val="-4"/>
                          <w:sz w:val="24"/>
                          <w:szCs w:val="24"/>
                          <w:rtl/>
                        </w:rPr>
                        <w:t>ינואר</w:t>
                      </w:r>
                      <w:r w:rsidRPr="008C20DE">
                        <w:rPr>
                          <w:rFonts w:cs="Tahoma"/>
                          <w:color w:val="0B5294"/>
                          <w:spacing w:val="-4"/>
                          <w:sz w:val="24"/>
                          <w:szCs w:val="24"/>
                          <w:rtl/>
                        </w:rPr>
                        <w:t xml:space="preserve"> 2015 </w:t>
                      </w:r>
                      <w:r w:rsidRPr="008C20DE">
                        <w:rPr>
                          <w:rFonts w:cs="Tahoma" w:hint="eastAsia"/>
                          <w:color w:val="0B5294"/>
                          <w:spacing w:val="-4"/>
                          <w:sz w:val="24"/>
                          <w:szCs w:val="24"/>
                          <w:rtl/>
                        </w:rPr>
                        <w:t>ליולי</w:t>
                      </w:r>
                      <w:r w:rsidRPr="008C20DE">
                        <w:rPr>
                          <w:rFonts w:cs="Tahoma"/>
                          <w:color w:val="0B5294"/>
                          <w:spacing w:val="-4"/>
                          <w:sz w:val="24"/>
                          <w:szCs w:val="24"/>
                          <w:rtl/>
                        </w:rPr>
                        <w:t xml:space="preserve"> 2018</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8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כאמור, </w:t>
      </w:r>
      <w:r w:rsidRPr="00A972CC">
        <w:rPr>
          <w:rFonts w:ascii="Tahoma" w:hAnsi="Tahoma" w:cs="Tahoma" w:hint="eastAsia"/>
          <w:sz w:val="18"/>
          <w:szCs w:val="18"/>
          <w:rtl/>
        </w:rPr>
        <w:t>לפי</w:t>
      </w:r>
      <w:r w:rsidRPr="00A972CC">
        <w:rPr>
          <w:rFonts w:ascii="Tahoma" w:hAnsi="Tahoma" w:cs="Tahoma" w:hint="cs"/>
          <w:sz w:val="18"/>
          <w:szCs w:val="18"/>
          <w:rtl/>
        </w:rPr>
        <w:t xml:space="preserve"> תוצאות "סקר ביטחון אישי" של </w:t>
      </w:r>
      <w:r w:rsidRPr="00A972CC">
        <w:rPr>
          <w:rFonts w:ascii="Tahoma" w:hAnsi="Tahoma" w:cs="Tahoma" w:hint="cs"/>
          <w:sz w:val="18"/>
          <w:szCs w:val="18"/>
          <w:rtl/>
        </w:rPr>
        <w:t>הלמ"ס</w:t>
      </w:r>
      <w:r w:rsidRPr="00A972CC">
        <w:rPr>
          <w:rFonts w:ascii="Tahoma" w:hAnsi="Tahoma" w:cs="Tahoma"/>
          <w:sz w:val="18"/>
          <w:szCs w:val="18"/>
          <w:rtl/>
        </w:rPr>
        <w:t>,</w:t>
      </w:r>
      <w:r w:rsidRPr="00A972CC">
        <w:rPr>
          <w:rFonts w:ascii="Tahoma" w:hAnsi="Tahoma" w:cs="Tahoma" w:hint="cs"/>
          <w:sz w:val="18"/>
          <w:szCs w:val="18"/>
          <w:rtl/>
        </w:rPr>
        <w:t xml:space="preserve"> 2.2% </w:t>
      </w:r>
      <w:r w:rsidRPr="00A972CC">
        <w:rPr>
          <w:rFonts w:ascii="Tahoma" w:hAnsi="Tahoma" w:cs="Tahoma" w:hint="cs"/>
          <w:sz w:val="18"/>
          <w:szCs w:val="18"/>
          <w:rtl/>
        </w:rPr>
        <w:t>מהנסקרים</w:t>
      </w:r>
      <w:r w:rsidRPr="00A972CC">
        <w:rPr>
          <w:rFonts w:ascii="Tahoma" w:hAnsi="Tahoma" w:cs="Tahoma" w:hint="cs"/>
          <w:sz w:val="18"/>
          <w:szCs w:val="18"/>
          <w:rtl/>
        </w:rPr>
        <w:t xml:space="preserve"> חוו הטרדה מינית בשנה שקדמה לסקר, ו-32% מאלה חוו הטרדה במקום העבודה. על-פי נתונים אלה, ברשויות המקומיות, שמספר עובדיהן כ-140,000, </w:t>
      </w:r>
      <w:r w:rsidRPr="00A972CC">
        <w:rPr>
          <w:rFonts w:ascii="Tahoma" w:hAnsi="Tahoma" w:cs="Tahoma" w:hint="eastAsia"/>
          <w:sz w:val="18"/>
          <w:szCs w:val="18"/>
          <w:rtl/>
        </w:rPr>
        <w:t>בתקופה</w:t>
      </w:r>
      <w:r w:rsidRPr="00A972CC">
        <w:rPr>
          <w:rFonts w:ascii="Tahoma" w:hAnsi="Tahoma" w:cs="Tahoma"/>
          <w:sz w:val="18"/>
          <w:szCs w:val="18"/>
          <w:rtl/>
        </w:rPr>
        <w:t xml:space="preserve"> </w:t>
      </w:r>
      <w:r w:rsidRPr="00A972CC">
        <w:rPr>
          <w:rFonts w:ascii="Tahoma" w:hAnsi="Tahoma" w:cs="Tahoma" w:hint="cs"/>
          <w:sz w:val="18"/>
          <w:szCs w:val="18"/>
          <w:rtl/>
        </w:rPr>
        <w:t>ש</w:t>
      </w:r>
      <w:r w:rsidRPr="00A972CC">
        <w:rPr>
          <w:rFonts w:ascii="Tahoma" w:hAnsi="Tahoma" w:cs="Tahoma" w:hint="eastAsia"/>
          <w:sz w:val="18"/>
          <w:szCs w:val="18"/>
          <w:rtl/>
        </w:rPr>
        <w:t>משרד</w:t>
      </w:r>
      <w:r w:rsidRPr="00A972CC">
        <w:rPr>
          <w:rFonts w:ascii="Tahoma" w:hAnsi="Tahoma" w:cs="Tahoma"/>
          <w:sz w:val="18"/>
          <w:szCs w:val="18"/>
          <w:rtl/>
        </w:rPr>
        <w:t xml:space="preserve"> </w:t>
      </w:r>
      <w:r w:rsidRPr="00A972CC">
        <w:rPr>
          <w:rFonts w:ascii="Tahoma" w:hAnsi="Tahoma" w:cs="Tahoma" w:hint="eastAsia"/>
          <w:sz w:val="18"/>
          <w:szCs w:val="18"/>
          <w:rtl/>
        </w:rPr>
        <w:t>מבקר</w:t>
      </w:r>
      <w:r w:rsidRPr="00A972CC">
        <w:rPr>
          <w:rFonts w:ascii="Tahoma" w:hAnsi="Tahoma" w:cs="Tahoma"/>
          <w:sz w:val="18"/>
          <w:szCs w:val="18"/>
          <w:rtl/>
        </w:rPr>
        <w:t xml:space="preserve"> </w:t>
      </w:r>
      <w:r w:rsidRPr="00A972CC">
        <w:rPr>
          <w:rFonts w:ascii="Tahoma" w:hAnsi="Tahoma" w:cs="Tahoma" w:hint="eastAsia"/>
          <w:sz w:val="18"/>
          <w:szCs w:val="18"/>
          <w:rtl/>
        </w:rPr>
        <w:t>המדינה</w:t>
      </w:r>
      <w:r w:rsidRPr="00A972CC">
        <w:rPr>
          <w:rFonts w:ascii="Tahoma" w:hAnsi="Tahoma" w:cs="Tahoma"/>
          <w:sz w:val="18"/>
          <w:szCs w:val="18"/>
          <w:rtl/>
        </w:rPr>
        <w:t xml:space="preserve"> </w:t>
      </w:r>
      <w:r w:rsidRPr="00A972CC">
        <w:rPr>
          <w:rFonts w:ascii="Tahoma" w:hAnsi="Tahoma" w:cs="Tahoma" w:hint="eastAsia"/>
          <w:sz w:val="18"/>
          <w:szCs w:val="18"/>
          <w:rtl/>
        </w:rPr>
        <w:t>אסף</w:t>
      </w:r>
      <w:r w:rsidRPr="00A972CC">
        <w:rPr>
          <w:rFonts w:ascii="Tahoma" w:hAnsi="Tahoma" w:cs="Tahoma"/>
          <w:sz w:val="18"/>
          <w:szCs w:val="18"/>
          <w:rtl/>
        </w:rPr>
        <w:t xml:space="preserve"> </w:t>
      </w:r>
      <w:r w:rsidRPr="00A972CC">
        <w:rPr>
          <w:rFonts w:ascii="Tahoma" w:hAnsi="Tahoma" w:cs="Tahoma" w:hint="eastAsia"/>
          <w:sz w:val="18"/>
          <w:szCs w:val="18"/>
          <w:rtl/>
        </w:rPr>
        <w:t>נתונים</w:t>
      </w:r>
      <w:r w:rsidRPr="00A972CC">
        <w:rPr>
          <w:rFonts w:ascii="Tahoma" w:hAnsi="Tahoma" w:cs="Tahoma" w:hint="cs"/>
          <w:sz w:val="18"/>
          <w:szCs w:val="18"/>
          <w:rtl/>
        </w:rPr>
        <w:t xml:space="preserve"> לגביה - ינואר 2015 עד יולי 2018, היו לכאורה אמורות להתקבל כ-3,450 תלונות</w:t>
      </w:r>
      <w:r w:rsidRPr="00A972CC">
        <w:rPr>
          <w:rFonts w:ascii="Tahoma" w:hAnsi="Tahoma" w:cs="Tahoma"/>
          <w:sz w:val="18"/>
          <w:szCs w:val="18"/>
          <w:rtl/>
        </w:rPr>
        <w:t xml:space="preserve"> </w:t>
      </w:r>
      <w:r w:rsidRPr="00A972CC">
        <w:rPr>
          <w:rFonts w:ascii="Tahoma" w:hAnsi="Tahoma" w:cs="Tahoma" w:hint="cs"/>
          <w:sz w:val="18"/>
          <w:szCs w:val="18"/>
          <w:rtl/>
        </w:rPr>
        <w:t>על הטרדה מינית ובפועל התקבלו 372</w:t>
      </w:r>
      <w:r w:rsidRPr="00A972CC">
        <w:rPr>
          <w:rFonts w:ascii="Tahoma" w:hAnsi="Tahoma" w:cs="Tahoma"/>
          <w:sz w:val="18"/>
          <w:szCs w:val="18"/>
          <w:rtl/>
        </w:rPr>
        <w:t xml:space="preserve"> תלונות </w:t>
      </w:r>
      <w:r w:rsidRPr="00A972CC">
        <w:rPr>
          <w:rFonts w:ascii="Tahoma" w:hAnsi="Tahoma" w:cs="Tahoma" w:hint="cs"/>
          <w:sz w:val="18"/>
          <w:szCs w:val="18"/>
          <w:rtl/>
        </w:rPr>
        <w:t xml:space="preserve">בלבד, </w:t>
      </w:r>
      <w:r w:rsidRPr="00A972CC">
        <w:rPr>
          <w:rFonts w:ascii="Tahoma" w:hAnsi="Tahoma" w:cs="Tahoma" w:hint="eastAsia"/>
          <w:sz w:val="18"/>
          <w:szCs w:val="18"/>
          <w:rtl/>
        </w:rPr>
        <w:t>כאמור</w:t>
      </w:r>
      <w:r w:rsidRPr="00A972CC">
        <w:rPr>
          <w:rFonts w:ascii="Tahoma" w:hAnsi="Tahoma" w:cs="Tahoma" w:hint="cs"/>
          <w:sz w:val="18"/>
          <w:szCs w:val="18"/>
          <w:rtl/>
        </w:rPr>
        <w:t>.</w:t>
      </w:r>
    </w:p>
    <w:p w:rsidR="00F33433" w:rsidP="006D0422">
      <w:pPr>
        <w:spacing w:line="240" w:lineRule="exact"/>
        <w:ind w:right="2268"/>
        <w:jc w:val="both"/>
        <w:rPr>
          <w:rFonts w:ascii="Tahoma" w:hAnsi="Tahoma" w:cs="Tahoma"/>
          <w:sz w:val="18"/>
          <w:szCs w:val="18"/>
        </w:rPr>
      </w:pPr>
    </w:p>
    <w:p w:rsidR="006D0422" w:rsidRPr="00A972CC" w:rsidP="006D0422">
      <w:pPr>
        <w:spacing w:line="240" w:lineRule="exact"/>
        <w:ind w:right="2268"/>
        <w:jc w:val="both"/>
        <w:rPr>
          <w:rFonts w:ascii="Tahoma" w:hAnsi="Tahoma" w:cs="Tahoma"/>
          <w:sz w:val="18"/>
          <w:szCs w:val="18"/>
          <w:rtl/>
        </w:rPr>
      </w:pPr>
    </w:p>
    <w:p w:rsidR="00F33433" w:rsidRPr="008276A5" w:rsidP="006D0422">
      <w:pPr>
        <w:pStyle w:val="KOT4"/>
        <w:rPr>
          <w:rtl/>
        </w:rPr>
      </w:pPr>
      <w:r w:rsidRPr="00D237D6">
        <w:rPr>
          <w:rFonts w:hint="cs"/>
          <w:rtl/>
        </w:rPr>
        <w:t>הליך הטיפול בתלונות</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בתקנות נקבע בין היתר כי האחראי שמינה המעביד יפעל לבירור ה</w:t>
      </w:r>
      <w:r w:rsidRPr="00A972CC">
        <w:rPr>
          <w:rFonts w:ascii="Tahoma" w:hAnsi="Tahoma" w:cs="Tahoma" w:hint="eastAsia"/>
          <w:sz w:val="18"/>
          <w:szCs w:val="18"/>
          <w:rtl/>
        </w:rPr>
        <w:t>תלונ</w:t>
      </w:r>
      <w:r w:rsidRPr="00A972CC">
        <w:rPr>
          <w:rFonts w:ascii="Tahoma" w:hAnsi="Tahoma" w:cs="Tahoma" w:hint="cs"/>
          <w:sz w:val="18"/>
          <w:szCs w:val="18"/>
          <w:rtl/>
        </w:rPr>
        <w:t xml:space="preserve">ות בארגון ולשם כך ישמע את המתלוננים, </w:t>
      </w:r>
      <w:r w:rsidRPr="00A972CC">
        <w:rPr>
          <w:rFonts w:ascii="Tahoma" w:hAnsi="Tahoma" w:cs="Tahoma" w:hint="cs"/>
          <w:sz w:val="18"/>
          <w:szCs w:val="18"/>
          <w:rtl/>
        </w:rPr>
        <w:t>הנילונים</w:t>
      </w:r>
      <w:r w:rsidRPr="00A972CC">
        <w:rPr>
          <w:rFonts w:ascii="Tahoma" w:hAnsi="Tahoma" w:cs="Tahoma" w:hint="cs"/>
          <w:sz w:val="18"/>
          <w:szCs w:val="18"/>
          <w:rtl/>
        </w:rPr>
        <w:t xml:space="preserve"> והעדים, ויבדוק כל מידע שהגיע אליו בעניין התלונות. עוד נקבע בתקנות כי בירור התלונות ייעשה ביעלות ובלא דיחוי, תוך הגנה מרבית של המעורבים.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הנחיות וכללים לטיפולן של הרשויות המקומיות בתלונות על הטרדה מינית נועדו לספק להן מסגרת כללית של פעולות שעליהן לנקוט ושל הסוגיות המרכזיות שעליהן יש לתת את הדעת, בין השאר כדי להבטיח טיפול מקצועי בתלונות על הטרדות מיניות, שכן לא אחת נתבעו רשויות מקומיות בגין טיפול </w:t>
      </w:r>
      <w:r w:rsidRPr="002A4184">
        <w:rPr>
          <w:rFonts w:ascii="Tahoma" w:hAnsi="Tahoma" w:cs="Tahoma" w:hint="cs"/>
          <w:spacing w:val="-4"/>
          <w:sz w:val="18"/>
          <w:szCs w:val="18"/>
          <w:rtl/>
        </w:rPr>
        <w:t xml:space="preserve">לקוי בתלונה </w:t>
      </w:r>
      <w:r w:rsidRPr="002A4184">
        <w:rPr>
          <w:rFonts w:ascii="Tahoma" w:hAnsi="Tahoma" w:cs="Tahoma" w:hint="eastAsia"/>
          <w:spacing w:val="-4"/>
          <w:sz w:val="18"/>
          <w:szCs w:val="18"/>
          <w:rtl/>
        </w:rPr>
        <w:t>ו</w:t>
      </w:r>
      <w:r w:rsidRPr="002A4184">
        <w:rPr>
          <w:rFonts w:ascii="Tahoma" w:hAnsi="Tahoma" w:cs="Tahoma" w:hint="cs"/>
          <w:spacing w:val="-4"/>
          <w:sz w:val="18"/>
          <w:szCs w:val="18"/>
          <w:rtl/>
        </w:rPr>
        <w:t>חויבו</w:t>
      </w:r>
      <w:r w:rsidRPr="002A4184">
        <w:rPr>
          <w:rFonts w:ascii="Tahoma" w:hAnsi="Tahoma" w:cs="Tahoma"/>
          <w:spacing w:val="-4"/>
          <w:sz w:val="18"/>
          <w:szCs w:val="18"/>
          <w:rtl/>
        </w:rPr>
        <w:t xml:space="preserve"> </w:t>
      </w:r>
      <w:r w:rsidRPr="002A4184">
        <w:rPr>
          <w:rFonts w:ascii="Tahoma" w:hAnsi="Tahoma" w:cs="Tahoma" w:hint="eastAsia"/>
          <w:spacing w:val="-4"/>
          <w:sz w:val="18"/>
          <w:szCs w:val="18"/>
          <w:rtl/>
        </w:rPr>
        <w:t>לשלם</w:t>
      </w:r>
      <w:r w:rsidRPr="002A4184">
        <w:rPr>
          <w:rFonts w:ascii="Tahoma" w:hAnsi="Tahoma" w:cs="Tahoma"/>
          <w:spacing w:val="-4"/>
          <w:sz w:val="18"/>
          <w:szCs w:val="18"/>
          <w:rtl/>
        </w:rPr>
        <w:t xml:space="preserve"> </w:t>
      </w:r>
      <w:r w:rsidRPr="002A4184">
        <w:rPr>
          <w:rFonts w:ascii="Tahoma" w:hAnsi="Tahoma" w:cs="Tahoma" w:hint="eastAsia"/>
          <w:spacing w:val="-4"/>
          <w:sz w:val="18"/>
          <w:szCs w:val="18"/>
          <w:rtl/>
        </w:rPr>
        <w:t>פיצויים</w:t>
      </w:r>
      <w:r w:rsidRPr="002A4184">
        <w:rPr>
          <w:rFonts w:ascii="Tahoma" w:hAnsi="Tahoma" w:cs="Tahoma"/>
          <w:spacing w:val="-4"/>
          <w:sz w:val="18"/>
          <w:szCs w:val="18"/>
          <w:rtl/>
        </w:rPr>
        <w:t xml:space="preserve"> </w:t>
      </w:r>
      <w:r w:rsidRPr="002A4184">
        <w:rPr>
          <w:rFonts w:ascii="Tahoma" w:hAnsi="Tahoma" w:cs="Tahoma" w:hint="eastAsia"/>
          <w:spacing w:val="-4"/>
          <w:sz w:val="18"/>
          <w:szCs w:val="18"/>
          <w:rtl/>
        </w:rPr>
        <w:t>לנפגע</w:t>
      </w:r>
      <w:r>
        <w:rPr>
          <w:rStyle w:val="FootnoteReference0"/>
          <w:rFonts w:ascii="Tahoma" w:hAnsi="Tahoma" w:cs="Tahoma"/>
          <w:spacing w:val="-4"/>
          <w:sz w:val="18"/>
          <w:szCs w:val="18"/>
          <w:rtl/>
        </w:rPr>
        <w:footnoteReference w:id="46"/>
      </w:r>
      <w:r w:rsidRPr="002A4184">
        <w:rPr>
          <w:rFonts w:ascii="Tahoma" w:hAnsi="Tahoma" w:cs="Tahoma" w:hint="cs"/>
          <w:spacing w:val="-4"/>
          <w:sz w:val="18"/>
          <w:szCs w:val="18"/>
          <w:rtl/>
        </w:rPr>
        <w:t xml:space="preserve">. כאמור, משרד הפנים לא קבע </w:t>
      </w:r>
      <w:r w:rsidRPr="002A4184">
        <w:rPr>
          <w:rFonts w:ascii="Tahoma" w:hAnsi="Tahoma" w:cs="Tahoma" w:hint="eastAsia"/>
          <w:b/>
          <w:spacing w:val="-4"/>
          <w:sz w:val="18"/>
          <w:szCs w:val="18"/>
          <w:rtl/>
        </w:rPr>
        <w:t>הנחיות</w:t>
      </w:r>
      <w:r w:rsidRPr="002A4184">
        <w:rPr>
          <w:rFonts w:ascii="Tahoma" w:hAnsi="Tahoma" w:cs="Tahoma"/>
          <w:b/>
          <w:spacing w:val="-4"/>
          <w:sz w:val="18"/>
          <w:szCs w:val="18"/>
          <w:rtl/>
        </w:rPr>
        <w:t xml:space="preserve"> </w:t>
      </w:r>
      <w:r w:rsidRPr="002A4184">
        <w:rPr>
          <w:rFonts w:ascii="Tahoma" w:hAnsi="Tahoma" w:cs="Tahoma" w:hint="eastAsia"/>
          <w:b/>
          <w:spacing w:val="-4"/>
          <w:sz w:val="18"/>
          <w:szCs w:val="18"/>
          <w:rtl/>
        </w:rPr>
        <w:t>וכללים</w:t>
      </w:r>
      <w:r w:rsidRPr="002A4184">
        <w:rPr>
          <w:rFonts w:ascii="Tahoma" w:hAnsi="Tahoma" w:cs="Tahoma"/>
          <w:b/>
          <w:spacing w:val="-4"/>
          <w:sz w:val="18"/>
          <w:szCs w:val="18"/>
          <w:rtl/>
        </w:rPr>
        <w:t xml:space="preserve"> ל</w:t>
      </w:r>
      <w:r w:rsidRPr="002A4184">
        <w:rPr>
          <w:rFonts w:ascii="Tahoma" w:hAnsi="Tahoma" w:cs="Tahoma" w:hint="cs"/>
          <w:b/>
          <w:spacing w:val="-4"/>
          <w:sz w:val="18"/>
          <w:szCs w:val="18"/>
          <w:rtl/>
        </w:rPr>
        <w:t>טיפולן של הרשויות המקומיות בהטרדות מיניות,</w:t>
      </w:r>
      <w:r w:rsidRPr="002A4184">
        <w:rPr>
          <w:rFonts w:ascii="Tahoma" w:hAnsi="Tahoma" w:cs="Tahoma" w:hint="cs"/>
          <w:spacing w:val="-4"/>
          <w:sz w:val="18"/>
          <w:szCs w:val="18"/>
          <w:rtl/>
        </w:rPr>
        <w:t xml:space="preserve"> ובביקורת</w:t>
      </w:r>
      <w:r w:rsidRPr="00A972CC">
        <w:rPr>
          <w:rFonts w:ascii="Tahoma" w:hAnsi="Tahoma" w:cs="Tahoma" w:hint="cs"/>
          <w:sz w:val="18"/>
          <w:szCs w:val="18"/>
          <w:rtl/>
        </w:rPr>
        <w:t xml:space="preserve"> עלה חשש כי היעדרם גרם לליקויים באופן טיפולן בתלונות כאלה. להלן הממצאים:</w:t>
      </w:r>
    </w:p>
    <w:p w:rsidR="00F33433" w:rsidRPr="00A972CC" w:rsidP="006D0422">
      <w:pPr>
        <w:spacing w:line="240" w:lineRule="exact"/>
        <w:ind w:right="2268"/>
        <w:jc w:val="both"/>
        <w:rPr>
          <w:rFonts w:ascii="Tahoma" w:hAnsi="Tahoma" w:cs="Tahoma"/>
          <w:b/>
          <w:bCs/>
          <w:sz w:val="18"/>
          <w:szCs w:val="18"/>
          <w:rtl/>
        </w:rPr>
      </w:pPr>
    </w:p>
    <w:p w:rsidR="00F33433" w:rsidRPr="00330932" w:rsidP="006D0422">
      <w:pPr>
        <w:pStyle w:val="KOT5"/>
        <w:rPr>
          <w:rtl/>
        </w:rPr>
      </w:pPr>
      <w:r>
        <w:rPr>
          <w:rFonts w:hint="cs"/>
          <w:rtl/>
        </w:rPr>
        <w:t>בירור התלונה</w:t>
      </w:r>
    </w:p>
    <w:p w:rsidR="00F33433" w:rsidRPr="00A972CC" w:rsidP="006D0422">
      <w:pPr>
        <w:spacing w:line="240" w:lineRule="exact"/>
        <w:ind w:right="2268"/>
        <w:jc w:val="both"/>
        <w:rPr>
          <w:rFonts w:ascii="Tahoma" w:hAnsi="Tahoma" w:cs="Tahoma"/>
          <w:sz w:val="18"/>
          <w:szCs w:val="18"/>
          <w:rtl/>
        </w:rPr>
      </w:pPr>
      <w:r w:rsidRPr="006D0422">
        <w:rPr>
          <w:rStyle w:val="Heading7Char"/>
          <w:rFonts w:ascii="Tahoma" w:hAnsi="Tahoma" w:cs="Tahoma" w:hint="cs"/>
          <w:sz w:val="18"/>
          <w:szCs w:val="18"/>
          <w:rtl/>
        </w:rPr>
        <w:t>עיריית באר שבע</w:t>
      </w:r>
      <w:r w:rsidRPr="006D0422">
        <w:rPr>
          <w:rStyle w:val="Heading7Char"/>
          <w:rFonts w:ascii="Tahoma" w:hAnsi="Tahoma" w:cs="Tahoma"/>
          <w:sz w:val="18"/>
          <w:szCs w:val="18"/>
          <w:rtl/>
        </w:rPr>
        <w:t>:</w:t>
      </w:r>
      <w:r w:rsidRPr="00A972CC">
        <w:rPr>
          <w:rFonts w:ascii="Tahoma" w:hAnsi="Tahoma" w:cs="Tahoma" w:hint="cs"/>
          <w:sz w:val="18"/>
          <w:szCs w:val="18"/>
          <w:rtl/>
        </w:rPr>
        <w:t xml:space="preserve"> לפי הנוהל של העירייה, האחראי מופקד על תהליך בירורה של התלונה בשלמותו: הוא מתשאל את כל הגורמים הנוגעים בדבר, מחתים אותם על תיעוד הדברים שמסרו ומקיים קשר שוטף עם ייעוץ משפטי ייעודי המתמחה בהטרדה מינית. בתום הבירור האחראי מעביר ל"וועדה להטרדה מינית"</w:t>
      </w:r>
      <w:r>
        <w:rPr>
          <w:rStyle w:val="FootnoteReference0"/>
          <w:rFonts w:ascii="Tahoma" w:hAnsi="Tahoma" w:cs="Tahoma"/>
          <w:sz w:val="18"/>
          <w:szCs w:val="18"/>
          <w:rtl/>
        </w:rPr>
        <w:footnoteReference w:id="47"/>
      </w:r>
      <w:r w:rsidRPr="00A972CC">
        <w:rPr>
          <w:rFonts w:ascii="Tahoma" w:hAnsi="Tahoma" w:cs="Tahoma" w:hint="cs"/>
          <w:sz w:val="18"/>
          <w:szCs w:val="18"/>
          <w:rtl/>
        </w:rPr>
        <w:t xml:space="preserve"> את החלטתו אם מדובר בהטרדה מינית אם לאו ואת המלצותיו להמשך הטיפול. הוועדה היא הגורם המחליט על הצעדים שתנקוט העירייה בנושא. אם החליטה הוועדה להגיש תובענה לבית הדין למשמעת, החומרים שאסף האחראי בתהליך הבירור משמשים כראיות בתובענה. </w:t>
      </w:r>
    </w:p>
    <w:p w:rsidR="00F33433" w:rsidRPr="00A972CC" w:rsidP="006D0422">
      <w:pPr>
        <w:spacing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עיריית חיפה:</w:t>
      </w:r>
      <w:r w:rsidRPr="00A972CC">
        <w:rPr>
          <w:rFonts w:ascii="Tahoma" w:hAnsi="Tahoma" w:cs="Tahoma" w:hint="cs"/>
          <w:sz w:val="18"/>
          <w:szCs w:val="18"/>
          <w:rtl/>
        </w:rPr>
        <w:t xml:space="preserve"> לפי הנוהל של העירייה, האחראי מתשאל את המתלונן בלבד ועל פי ממצאי התשאול מחליט אם יש יסוד להגשת קובלנה ולהעברת המשך הבירור לשירות המשפטי בעירייה</w:t>
      </w:r>
      <w:r>
        <w:rPr>
          <w:rStyle w:val="FootnoteReference0"/>
          <w:rFonts w:ascii="Tahoma" w:hAnsi="Tahoma" w:cs="Tahoma"/>
          <w:sz w:val="18"/>
          <w:szCs w:val="18"/>
          <w:rtl/>
        </w:rPr>
        <w:footnoteReference w:id="48"/>
      </w:r>
      <w:r w:rsidRPr="00A972CC">
        <w:rPr>
          <w:rFonts w:ascii="Tahoma" w:hAnsi="Tahoma" w:cs="Tahoma" w:hint="cs"/>
          <w:sz w:val="18"/>
          <w:szCs w:val="18"/>
          <w:rtl/>
        </w:rPr>
        <w:t>. אם הוגשה קובלנה, עורכי הדין בשירות המשפטי,</w:t>
      </w:r>
      <w:r w:rsidRPr="00A972CC">
        <w:rPr>
          <w:rFonts w:ascii="Tahoma" w:hAnsi="Tahoma" w:cs="Tahoma"/>
          <w:sz w:val="18"/>
          <w:szCs w:val="18"/>
          <w:rtl/>
        </w:rPr>
        <w:t xml:space="preserve"> </w:t>
      </w:r>
      <w:r w:rsidRPr="00A972CC">
        <w:rPr>
          <w:rFonts w:ascii="Tahoma" w:hAnsi="Tahoma" w:cs="Tahoma" w:hint="eastAsia"/>
          <w:sz w:val="18"/>
          <w:szCs w:val="18"/>
          <w:rtl/>
        </w:rPr>
        <w:t>בהתאם</w:t>
      </w:r>
      <w:r w:rsidRPr="00A972CC">
        <w:rPr>
          <w:rFonts w:ascii="Tahoma" w:hAnsi="Tahoma" w:cs="Tahoma"/>
          <w:sz w:val="18"/>
          <w:szCs w:val="18"/>
          <w:rtl/>
        </w:rPr>
        <w:t xml:space="preserve"> לסמכותם </w:t>
      </w:r>
      <w:r w:rsidRPr="00A972CC">
        <w:rPr>
          <w:rFonts w:ascii="Tahoma" w:hAnsi="Tahoma" w:cs="Tahoma" w:hint="cs"/>
          <w:sz w:val="18"/>
          <w:szCs w:val="18"/>
          <w:rtl/>
        </w:rPr>
        <w:t xml:space="preserve">בחוק הרשויות המקומיות משמעת, עורכים </w:t>
      </w:r>
      <w:r w:rsidRPr="00A972CC">
        <w:rPr>
          <w:rFonts w:ascii="Tahoma" w:hAnsi="Tahoma" w:cs="Tahoma" w:hint="eastAsia"/>
          <w:sz w:val="18"/>
          <w:szCs w:val="18"/>
          <w:rtl/>
        </w:rPr>
        <w:t>חקירת</w:t>
      </w:r>
      <w:r w:rsidRPr="00A972CC">
        <w:rPr>
          <w:rFonts w:ascii="Tahoma" w:hAnsi="Tahoma" w:cs="Tahoma"/>
          <w:sz w:val="18"/>
          <w:szCs w:val="18"/>
          <w:rtl/>
        </w:rPr>
        <w:t xml:space="preserve"> משמעת </w:t>
      </w:r>
      <w:r w:rsidRPr="00A972CC">
        <w:rPr>
          <w:rFonts w:ascii="Tahoma" w:hAnsi="Tahoma" w:cs="Tahoma" w:hint="eastAsia"/>
          <w:sz w:val="18"/>
          <w:szCs w:val="18"/>
          <w:rtl/>
        </w:rPr>
        <w:t>של</w:t>
      </w:r>
      <w:r w:rsidRPr="00A972CC">
        <w:rPr>
          <w:rFonts w:ascii="Tahoma" w:hAnsi="Tahoma" w:cs="Tahoma"/>
          <w:sz w:val="18"/>
          <w:szCs w:val="18"/>
          <w:rtl/>
        </w:rPr>
        <w:t xml:space="preserve"> כלל הנוגעים בדבר</w:t>
      </w:r>
      <w:r w:rsidRPr="00A972CC">
        <w:rPr>
          <w:rFonts w:ascii="Tahoma" w:hAnsi="Tahoma" w:cs="Tahoma" w:hint="cs"/>
          <w:sz w:val="18"/>
          <w:szCs w:val="18"/>
          <w:rtl/>
        </w:rPr>
        <w:t>,</w:t>
      </w:r>
      <w:r w:rsidRPr="00A972CC">
        <w:rPr>
          <w:rFonts w:ascii="Tahoma" w:hAnsi="Tahoma" w:cs="Tahoma"/>
          <w:sz w:val="18"/>
          <w:szCs w:val="18"/>
          <w:rtl/>
        </w:rPr>
        <w:t xml:space="preserve"> לרבות המתלונן, </w:t>
      </w:r>
      <w:r w:rsidRPr="00A972CC">
        <w:rPr>
          <w:rFonts w:ascii="Tahoma" w:hAnsi="Tahoma" w:cs="Tahoma" w:hint="eastAsia"/>
          <w:sz w:val="18"/>
          <w:szCs w:val="18"/>
          <w:rtl/>
        </w:rPr>
        <w:t>הנילון</w:t>
      </w:r>
      <w:r w:rsidRPr="00A972CC">
        <w:rPr>
          <w:rFonts w:ascii="Tahoma" w:hAnsi="Tahoma" w:cs="Tahoma"/>
          <w:sz w:val="18"/>
          <w:szCs w:val="18"/>
          <w:rtl/>
        </w:rPr>
        <w:t xml:space="preserve"> ועדים אחרים</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eastAsia"/>
          <w:sz w:val="18"/>
          <w:szCs w:val="18"/>
          <w:rtl/>
        </w:rPr>
        <w:t>ומקבלים</w:t>
      </w:r>
      <w:r w:rsidRPr="00A972CC">
        <w:rPr>
          <w:rFonts w:ascii="Tahoma" w:hAnsi="Tahoma" w:cs="Tahoma"/>
          <w:sz w:val="18"/>
          <w:szCs w:val="18"/>
          <w:rtl/>
        </w:rPr>
        <w:t xml:space="preserve"> </w:t>
      </w:r>
      <w:r w:rsidRPr="00A972CC">
        <w:rPr>
          <w:rFonts w:ascii="Tahoma" w:hAnsi="Tahoma" w:cs="Tahoma" w:hint="eastAsia"/>
          <w:sz w:val="18"/>
          <w:szCs w:val="18"/>
          <w:rtl/>
        </w:rPr>
        <w:t>החלטה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הגשת</w:t>
      </w:r>
      <w:r w:rsidRPr="00A972CC">
        <w:rPr>
          <w:rFonts w:ascii="Tahoma" w:hAnsi="Tahoma" w:cs="Tahoma"/>
          <w:sz w:val="18"/>
          <w:szCs w:val="18"/>
          <w:rtl/>
        </w:rPr>
        <w:t xml:space="preserve"> </w:t>
      </w:r>
      <w:r w:rsidRPr="00A972CC">
        <w:rPr>
          <w:rFonts w:ascii="Tahoma" w:hAnsi="Tahoma" w:cs="Tahoma" w:hint="eastAsia"/>
          <w:sz w:val="18"/>
          <w:szCs w:val="18"/>
          <w:rtl/>
        </w:rPr>
        <w:t>תובענה</w:t>
      </w:r>
      <w:r w:rsidRPr="00A972CC">
        <w:rPr>
          <w:rFonts w:ascii="Tahoma" w:hAnsi="Tahoma" w:cs="Tahoma"/>
          <w:sz w:val="18"/>
          <w:szCs w:val="18"/>
          <w:rtl/>
        </w:rPr>
        <w:t xml:space="preserve"> </w:t>
      </w:r>
      <w:r w:rsidRPr="00A972CC">
        <w:rPr>
          <w:rFonts w:ascii="Tahoma" w:hAnsi="Tahoma" w:cs="Tahoma" w:hint="eastAsia"/>
          <w:sz w:val="18"/>
          <w:szCs w:val="18"/>
          <w:rtl/>
        </w:rPr>
        <w:t>לבית</w:t>
      </w:r>
      <w:r w:rsidRPr="00A972CC">
        <w:rPr>
          <w:rFonts w:ascii="Tahoma" w:hAnsi="Tahoma" w:cs="Tahoma"/>
          <w:sz w:val="18"/>
          <w:szCs w:val="18"/>
          <w:rtl/>
        </w:rPr>
        <w:t xml:space="preserve"> </w:t>
      </w:r>
      <w:r w:rsidRPr="00A972CC">
        <w:rPr>
          <w:rFonts w:ascii="Tahoma" w:hAnsi="Tahoma" w:cs="Tahoma" w:hint="eastAsia"/>
          <w:sz w:val="18"/>
          <w:szCs w:val="18"/>
          <w:rtl/>
        </w:rPr>
        <w:t>הדין</w:t>
      </w:r>
      <w:r w:rsidRPr="00A972CC">
        <w:rPr>
          <w:rFonts w:ascii="Tahoma" w:hAnsi="Tahoma" w:cs="Tahoma"/>
          <w:sz w:val="18"/>
          <w:szCs w:val="18"/>
          <w:rtl/>
        </w:rPr>
        <w:t xml:space="preserve"> </w:t>
      </w:r>
      <w:r w:rsidRPr="00A972CC">
        <w:rPr>
          <w:rFonts w:ascii="Tahoma" w:hAnsi="Tahoma" w:cs="Tahoma" w:hint="eastAsia"/>
          <w:sz w:val="18"/>
          <w:szCs w:val="18"/>
          <w:rtl/>
        </w:rPr>
        <w:t>למשמעת</w:t>
      </w:r>
      <w:r w:rsidRPr="00A972CC">
        <w:rPr>
          <w:rFonts w:ascii="Tahoma" w:hAnsi="Tahoma" w:cs="Tahoma"/>
          <w:sz w:val="18"/>
          <w:szCs w:val="18"/>
          <w:rtl/>
        </w:rPr>
        <w:t>.</w:t>
      </w:r>
      <w:r w:rsidRPr="00A972CC">
        <w:rPr>
          <w:rFonts w:ascii="Tahoma" w:hAnsi="Tahoma" w:cs="Tahoma" w:hint="cs"/>
          <w:sz w:val="18"/>
          <w:szCs w:val="18"/>
          <w:rtl/>
        </w:rPr>
        <w:t xml:space="preserve"> בביקורת עלה כי עורכי הדין בשירות המשפטי המבררים </w:t>
      </w:r>
      <w:r w:rsidRPr="00A972CC">
        <w:rPr>
          <w:rFonts w:ascii="Tahoma" w:hAnsi="Tahoma" w:cs="Tahoma" w:hint="eastAsia"/>
          <w:sz w:val="18"/>
          <w:szCs w:val="18"/>
          <w:rtl/>
        </w:rPr>
        <w:t>תלונ</w:t>
      </w:r>
      <w:r w:rsidRPr="00A972CC">
        <w:rPr>
          <w:rFonts w:ascii="Tahoma" w:hAnsi="Tahoma" w:cs="Tahoma" w:hint="cs"/>
          <w:sz w:val="18"/>
          <w:szCs w:val="18"/>
          <w:rtl/>
        </w:rPr>
        <w:t>ות</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hint="cs"/>
          <w:sz w:val="18"/>
          <w:szCs w:val="18"/>
          <w:rtl/>
        </w:rPr>
        <w:t xml:space="preserve"> לא עברו הכשרה לעניין החוק, כפי שעוברים האחראים בעירייה.</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בתובענה שהגישה העירייה לבית הדין למשמעת נגד עובד שנחשד בהטרדה מינית, מתח בית הדין ביקורת על דרכה של העירייה בבירור התלונות וציין: "</w:t>
      </w:r>
      <w:r w:rsidRPr="00A972CC">
        <w:rPr>
          <w:rFonts w:ascii="Tahoma" w:hAnsi="Tahoma" w:cs="Tahoma" w:hint="eastAsia"/>
          <w:sz w:val="18"/>
          <w:szCs w:val="18"/>
          <w:rtl/>
        </w:rPr>
        <w:t>לא</w:t>
      </w:r>
      <w:r w:rsidRPr="00A972CC">
        <w:rPr>
          <w:rFonts w:ascii="Tahoma" w:hAnsi="Tahoma" w:cs="Tahoma"/>
          <w:sz w:val="18"/>
          <w:szCs w:val="18"/>
          <w:rtl/>
        </w:rPr>
        <w:t xml:space="preserve"> </w:t>
      </w:r>
      <w:r w:rsidRPr="00A972CC">
        <w:rPr>
          <w:rFonts w:ascii="Tahoma" w:hAnsi="Tahoma" w:cs="Tahoma" w:hint="eastAsia"/>
          <w:sz w:val="18"/>
          <w:szCs w:val="18"/>
          <w:rtl/>
        </w:rPr>
        <w:t>יעלה</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הדעת</w:t>
      </w:r>
      <w:r w:rsidRPr="00A972CC">
        <w:rPr>
          <w:rFonts w:ascii="Tahoma" w:hAnsi="Tahoma" w:cs="Tahoma"/>
          <w:sz w:val="18"/>
          <w:szCs w:val="18"/>
          <w:rtl/>
        </w:rPr>
        <w:t xml:space="preserve"> </w:t>
      </w:r>
      <w:r w:rsidRPr="00A972CC">
        <w:rPr>
          <w:rFonts w:ascii="Tahoma" w:hAnsi="Tahoma" w:cs="Tahoma" w:hint="eastAsia"/>
          <w:sz w:val="18"/>
          <w:szCs w:val="18"/>
          <w:rtl/>
        </w:rPr>
        <w:t>שעובד</w:t>
      </w:r>
      <w:r w:rsidRPr="00A972CC">
        <w:rPr>
          <w:rFonts w:ascii="Tahoma" w:hAnsi="Tahoma" w:cs="Tahoma"/>
          <w:sz w:val="18"/>
          <w:szCs w:val="18"/>
          <w:rtl/>
        </w:rPr>
        <w:t xml:space="preserve"> </w:t>
      </w:r>
      <w:r w:rsidRPr="00A972CC">
        <w:rPr>
          <w:rFonts w:ascii="Tahoma" w:hAnsi="Tahoma" w:cs="Tahoma" w:hint="eastAsia"/>
          <w:sz w:val="18"/>
          <w:szCs w:val="18"/>
          <w:rtl/>
        </w:rPr>
        <w:t>החשוד</w:t>
      </w:r>
      <w:r w:rsidRPr="00A972CC">
        <w:rPr>
          <w:rFonts w:ascii="Tahoma" w:hAnsi="Tahoma" w:cs="Tahoma"/>
          <w:sz w:val="18"/>
          <w:szCs w:val="18"/>
          <w:rtl/>
        </w:rPr>
        <w:t xml:space="preserve"> </w:t>
      </w:r>
      <w:r w:rsidRPr="00A972CC">
        <w:rPr>
          <w:rFonts w:ascii="Tahoma" w:hAnsi="Tahoma" w:cs="Tahoma" w:hint="eastAsia"/>
          <w:sz w:val="18"/>
          <w:szCs w:val="18"/>
          <w:rtl/>
        </w:rPr>
        <w:t>בהטרדה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sz w:val="18"/>
          <w:szCs w:val="18"/>
          <w:rtl/>
        </w:rPr>
        <w:t xml:space="preserve"> </w:t>
      </w:r>
      <w:r w:rsidRPr="00A972CC">
        <w:rPr>
          <w:rFonts w:ascii="Tahoma" w:hAnsi="Tahoma" w:cs="Tahoma" w:hint="eastAsia"/>
          <w:sz w:val="18"/>
          <w:szCs w:val="18"/>
          <w:rtl/>
        </w:rPr>
        <w:t>גרסתו</w:t>
      </w:r>
      <w:r w:rsidRPr="00A972CC">
        <w:rPr>
          <w:rFonts w:ascii="Tahoma" w:hAnsi="Tahoma" w:cs="Tahoma"/>
          <w:sz w:val="18"/>
          <w:szCs w:val="18"/>
          <w:rtl/>
        </w:rPr>
        <w:t xml:space="preserve"> </w:t>
      </w:r>
      <w:r w:rsidRPr="00A972CC">
        <w:rPr>
          <w:rFonts w:ascii="Tahoma" w:hAnsi="Tahoma" w:cs="Tahoma" w:hint="eastAsia"/>
          <w:sz w:val="18"/>
          <w:szCs w:val="18"/>
          <w:rtl/>
        </w:rPr>
        <w:t>תישמע</w:t>
      </w:r>
      <w:r w:rsidRPr="00A972CC">
        <w:rPr>
          <w:rFonts w:ascii="Tahoma" w:hAnsi="Tahoma" w:cs="Tahoma"/>
          <w:sz w:val="18"/>
          <w:szCs w:val="18"/>
          <w:rtl/>
        </w:rPr>
        <w:t xml:space="preserve"> </w:t>
      </w:r>
      <w:r w:rsidRPr="00A972CC">
        <w:rPr>
          <w:rFonts w:ascii="Tahoma" w:hAnsi="Tahoma" w:cs="Tahoma" w:hint="eastAsia"/>
          <w:sz w:val="18"/>
          <w:szCs w:val="18"/>
          <w:rtl/>
        </w:rPr>
        <w:t>לראשונה</w:t>
      </w:r>
      <w:r w:rsidRPr="00A972CC">
        <w:rPr>
          <w:rFonts w:ascii="Tahoma" w:hAnsi="Tahoma" w:cs="Tahoma"/>
          <w:sz w:val="18"/>
          <w:szCs w:val="18"/>
          <w:rtl/>
        </w:rPr>
        <w:t xml:space="preserve"> </w:t>
      </w:r>
      <w:r w:rsidRPr="00A972CC">
        <w:rPr>
          <w:rFonts w:ascii="Tahoma" w:hAnsi="Tahoma" w:cs="Tahoma" w:hint="eastAsia"/>
          <w:sz w:val="18"/>
          <w:szCs w:val="18"/>
          <w:rtl/>
        </w:rPr>
        <w:t>רק</w:t>
      </w:r>
      <w:r w:rsidRPr="00A972CC">
        <w:rPr>
          <w:rFonts w:ascii="Tahoma" w:hAnsi="Tahoma" w:cs="Tahoma"/>
          <w:sz w:val="18"/>
          <w:szCs w:val="18"/>
          <w:rtl/>
        </w:rPr>
        <w:t xml:space="preserve"> </w:t>
      </w:r>
      <w:r w:rsidRPr="00A972CC">
        <w:rPr>
          <w:rFonts w:ascii="Tahoma" w:hAnsi="Tahoma" w:cs="Tahoma" w:hint="eastAsia"/>
          <w:sz w:val="18"/>
          <w:szCs w:val="18"/>
          <w:rtl/>
        </w:rPr>
        <w:t>לאחר</w:t>
      </w:r>
      <w:r w:rsidRPr="00A972CC">
        <w:rPr>
          <w:rFonts w:ascii="Tahoma" w:hAnsi="Tahoma" w:cs="Tahoma"/>
          <w:sz w:val="18"/>
          <w:szCs w:val="18"/>
          <w:rtl/>
        </w:rPr>
        <w:t xml:space="preserve"> </w:t>
      </w:r>
      <w:r w:rsidRPr="00A972CC">
        <w:rPr>
          <w:rFonts w:ascii="Tahoma" w:hAnsi="Tahoma" w:cs="Tahoma" w:hint="eastAsia"/>
          <w:sz w:val="18"/>
          <w:szCs w:val="18"/>
          <w:rtl/>
        </w:rPr>
        <w:t>הגשת</w:t>
      </w:r>
      <w:r w:rsidRPr="00A972CC">
        <w:rPr>
          <w:rFonts w:ascii="Tahoma" w:hAnsi="Tahoma" w:cs="Tahoma"/>
          <w:sz w:val="18"/>
          <w:szCs w:val="18"/>
          <w:rtl/>
        </w:rPr>
        <w:t xml:space="preserve"> </w:t>
      </w:r>
      <w:r w:rsidRPr="00A972CC">
        <w:rPr>
          <w:rFonts w:ascii="Tahoma" w:hAnsi="Tahoma" w:cs="Tahoma" w:hint="eastAsia"/>
          <w:sz w:val="18"/>
          <w:szCs w:val="18"/>
          <w:rtl/>
        </w:rPr>
        <w:t>קובלנה</w:t>
      </w:r>
      <w:r w:rsidRPr="00A972CC">
        <w:rPr>
          <w:rFonts w:ascii="Tahoma" w:hAnsi="Tahoma" w:cs="Tahoma"/>
          <w:sz w:val="18"/>
          <w:szCs w:val="18"/>
          <w:rtl/>
        </w:rPr>
        <w:t xml:space="preserve"> </w:t>
      </w:r>
      <w:r w:rsidRPr="00A972CC">
        <w:rPr>
          <w:rFonts w:ascii="Tahoma" w:hAnsi="Tahoma" w:cs="Tahoma" w:hint="eastAsia"/>
          <w:sz w:val="18"/>
          <w:szCs w:val="18"/>
          <w:rtl/>
        </w:rPr>
        <w:t>נגדו</w:t>
      </w:r>
      <w:r w:rsidRPr="00A972CC">
        <w:rPr>
          <w:rFonts w:ascii="Tahoma" w:hAnsi="Tahoma" w:cs="Tahoma"/>
          <w:sz w:val="18"/>
          <w:szCs w:val="18"/>
          <w:rtl/>
        </w:rPr>
        <w:t xml:space="preserve"> </w:t>
      </w:r>
      <w:r w:rsidRPr="00A972CC">
        <w:rPr>
          <w:rFonts w:ascii="Tahoma" w:hAnsi="Tahoma" w:cs="Tahoma" w:hint="eastAsia"/>
          <w:sz w:val="18"/>
          <w:szCs w:val="18"/>
          <w:rtl/>
        </w:rPr>
        <w:t>במסגרת</w:t>
      </w:r>
      <w:r w:rsidRPr="00A972CC">
        <w:rPr>
          <w:rFonts w:ascii="Tahoma" w:hAnsi="Tahoma" w:cs="Tahoma"/>
          <w:sz w:val="18"/>
          <w:szCs w:val="18"/>
          <w:rtl/>
        </w:rPr>
        <w:t xml:space="preserve"> </w:t>
      </w:r>
      <w:r w:rsidRPr="00A972CC">
        <w:rPr>
          <w:rFonts w:ascii="Tahoma" w:hAnsi="Tahoma" w:cs="Tahoma" w:hint="eastAsia"/>
          <w:sz w:val="18"/>
          <w:szCs w:val="18"/>
          <w:rtl/>
        </w:rPr>
        <w:t>הליכים</w:t>
      </w:r>
      <w:r w:rsidRPr="00A972CC">
        <w:rPr>
          <w:rFonts w:ascii="Tahoma" w:hAnsi="Tahoma" w:cs="Tahoma"/>
          <w:sz w:val="18"/>
          <w:szCs w:val="18"/>
          <w:rtl/>
        </w:rPr>
        <w:t xml:space="preserve"> </w:t>
      </w:r>
      <w:r w:rsidRPr="00A972CC">
        <w:rPr>
          <w:rFonts w:ascii="Tahoma" w:hAnsi="Tahoma" w:cs="Tahoma" w:hint="eastAsia"/>
          <w:sz w:val="18"/>
          <w:szCs w:val="18"/>
          <w:rtl/>
        </w:rPr>
        <w:t>משמעתיים</w:t>
      </w:r>
      <w:r w:rsidRPr="00A972CC">
        <w:rPr>
          <w:rFonts w:ascii="Tahoma" w:hAnsi="Tahoma" w:cs="Tahoma"/>
          <w:sz w:val="18"/>
          <w:szCs w:val="18"/>
          <w:rtl/>
        </w:rPr>
        <w:t xml:space="preserve">. </w:t>
      </w:r>
      <w:r w:rsidRPr="00A972CC">
        <w:rPr>
          <w:rFonts w:ascii="Tahoma" w:hAnsi="Tahoma" w:cs="Tahoma" w:hint="eastAsia"/>
          <w:sz w:val="18"/>
          <w:szCs w:val="18"/>
          <w:rtl/>
        </w:rPr>
        <w:t>מטרת</w:t>
      </w:r>
      <w:r w:rsidRPr="00A972CC">
        <w:rPr>
          <w:rFonts w:ascii="Tahoma" w:hAnsi="Tahoma" w:cs="Tahoma"/>
          <w:sz w:val="18"/>
          <w:szCs w:val="18"/>
          <w:rtl/>
        </w:rPr>
        <w:t xml:space="preserve"> </w:t>
      </w:r>
      <w:r w:rsidRPr="00A972CC">
        <w:rPr>
          <w:rFonts w:ascii="Tahoma" w:hAnsi="Tahoma" w:cs="Tahoma" w:hint="eastAsia"/>
          <w:sz w:val="18"/>
          <w:szCs w:val="18"/>
          <w:rtl/>
        </w:rPr>
        <w:t>בירור</w:t>
      </w:r>
      <w:r w:rsidRPr="00A972CC">
        <w:rPr>
          <w:rFonts w:ascii="Tahoma" w:hAnsi="Tahoma" w:cs="Tahoma"/>
          <w:sz w:val="18"/>
          <w:szCs w:val="18"/>
          <w:rtl/>
        </w:rPr>
        <w:t xml:space="preserve"> </w:t>
      </w:r>
      <w:r w:rsidRPr="00A972CC">
        <w:rPr>
          <w:rFonts w:ascii="Tahoma" w:hAnsi="Tahoma" w:cs="Tahoma" w:hint="eastAsia"/>
          <w:sz w:val="18"/>
          <w:szCs w:val="18"/>
          <w:rtl/>
        </w:rPr>
        <w:t>התלונה</w:t>
      </w:r>
      <w:r w:rsidRPr="00A972CC">
        <w:rPr>
          <w:rFonts w:ascii="Tahoma" w:hAnsi="Tahoma" w:cs="Tahoma"/>
          <w:sz w:val="18"/>
          <w:szCs w:val="18"/>
          <w:rtl/>
        </w:rPr>
        <w:t xml:space="preserve"> </w:t>
      </w:r>
      <w:r w:rsidRPr="00A972CC">
        <w:rPr>
          <w:rFonts w:ascii="Tahoma" w:hAnsi="Tahoma" w:cs="Tahoma" w:hint="eastAsia"/>
          <w:sz w:val="18"/>
          <w:szCs w:val="18"/>
          <w:rtl/>
        </w:rPr>
        <w:t>כשמה</w:t>
      </w:r>
      <w:r w:rsidRPr="00A972CC">
        <w:rPr>
          <w:rFonts w:ascii="Tahoma" w:hAnsi="Tahoma" w:cs="Tahoma"/>
          <w:sz w:val="18"/>
          <w:szCs w:val="18"/>
          <w:rtl/>
        </w:rPr>
        <w:t xml:space="preserve">, </w:t>
      </w:r>
      <w:r w:rsidRPr="00A972CC">
        <w:rPr>
          <w:rFonts w:ascii="Tahoma" w:hAnsi="Tahoma" w:cs="Tahoma" w:hint="eastAsia"/>
          <w:sz w:val="18"/>
          <w:szCs w:val="18"/>
          <w:rtl/>
        </w:rPr>
        <w:t>לברר</w:t>
      </w:r>
      <w:r w:rsidRPr="00A972CC">
        <w:rPr>
          <w:rFonts w:ascii="Tahoma" w:hAnsi="Tahoma" w:cs="Tahoma"/>
          <w:sz w:val="18"/>
          <w:szCs w:val="18"/>
          <w:rtl/>
        </w:rPr>
        <w:t xml:space="preserve"> </w:t>
      </w:r>
      <w:r w:rsidRPr="00A972CC">
        <w:rPr>
          <w:rFonts w:ascii="Tahoma" w:hAnsi="Tahoma" w:cs="Tahoma" w:hint="eastAsia"/>
          <w:sz w:val="18"/>
          <w:szCs w:val="18"/>
          <w:rtl/>
        </w:rPr>
        <w:t>את</w:t>
      </w:r>
      <w:r w:rsidRPr="00A972CC">
        <w:rPr>
          <w:rFonts w:ascii="Tahoma" w:hAnsi="Tahoma" w:cs="Tahoma"/>
          <w:sz w:val="18"/>
          <w:szCs w:val="18"/>
          <w:rtl/>
        </w:rPr>
        <w:t xml:space="preserve"> </w:t>
      </w:r>
      <w:r w:rsidRPr="00A972CC">
        <w:rPr>
          <w:rFonts w:ascii="Tahoma" w:hAnsi="Tahoma" w:cs="Tahoma" w:hint="eastAsia"/>
          <w:sz w:val="18"/>
          <w:szCs w:val="18"/>
          <w:rtl/>
        </w:rPr>
        <w:t>התלונה</w:t>
      </w:r>
      <w:r w:rsidRPr="00A972CC">
        <w:rPr>
          <w:rFonts w:ascii="Tahoma" w:hAnsi="Tahoma" w:cs="Tahoma"/>
          <w:sz w:val="18"/>
          <w:szCs w:val="18"/>
          <w:rtl/>
        </w:rPr>
        <w:t xml:space="preserve"> </w:t>
      </w:r>
      <w:r w:rsidRPr="00A972CC">
        <w:rPr>
          <w:rFonts w:ascii="Tahoma" w:hAnsi="Tahoma" w:cs="Tahoma" w:hint="eastAsia"/>
          <w:sz w:val="18"/>
          <w:szCs w:val="18"/>
          <w:rtl/>
        </w:rPr>
        <w:t>עם</w:t>
      </w:r>
      <w:r w:rsidRPr="00A972CC">
        <w:rPr>
          <w:rFonts w:ascii="Tahoma" w:hAnsi="Tahoma" w:cs="Tahoma"/>
          <w:sz w:val="18"/>
          <w:szCs w:val="18"/>
          <w:rtl/>
        </w:rPr>
        <w:t xml:space="preserve"> </w:t>
      </w:r>
      <w:r w:rsidRPr="00A972CC">
        <w:rPr>
          <w:rFonts w:ascii="Tahoma" w:hAnsi="Tahoma" w:cs="Tahoma" w:hint="eastAsia"/>
          <w:sz w:val="18"/>
          <w:szCs w:val="18"/>
          <w:rtl/>
        </w:rPr>
        <w:t>המתלוננת</w:t>
      </w:r>
      <w:r w:rsidRPr="00A972CC">
        <w:rPr>
          <w:rFonts w:ascii="Tahoma" w:hAnsi="Tahoma" w:cs="Tahoma"/>
          <w:sz w:val="18"/>
          <w:szCs w:val="18"/>
          <w:rtl/>
        </w:rPr>
        <w:t xml:space="preserve"> </w:t>
      </w:r>
      <w:r w:rsidRPr="00A972CC">
        <w:rPr>
          <w:rFonts w:ascii="Tahoma" w:hAnsi="Tahoma" w:cs="Tahoma" w:hint="eastAsia"/>
          <w:sz w:val="18"/>
          <w:szCs w:val="18"/>
          <w:rtl/>
        </w:rPr>
        <w:t>ולאחר</w:t>
      </w:r>
      <w:r w:rsidRPr="00A972CC">
        <w:rPr>
          <w:rFonts w:ascii="Tahoma" w:hAnsi="Tahoma" w:cs="Tahoma"/>
          <w:sz w:val="18"/>
          <w:szCs w:val="18"/>
          <w:rtl/>
        </w:rPr>
        <w:t xml:space="preserve"> </w:t>
      </w:r>
      <w:r w:rsidRPr="00A972CC">
        <w:rPr>
          <w:rFonts w:ascii="Tahoma" w:hAnsi="Tahoma" w:cs="Tahoma" w:hint="eastAsia"/>
          <w:sz w:val="18"/>
          <w:szCs w:val="18"/>
          <w:rtl/>
        </w:rPr>
        <w:t>מכן</w:t>
      </w:r>
      <w:r w:rsidRPr="00A972CC">
        <w:rPr>
          <w:rFonts w:ascii="Tahoma" w:hAnsi="Tahoma" w:cs="Tahoma"/>
          <w:sz w:val="18"/>
          <w:szCs w:val="18"/>
          <w:rtl/>
        </w:rPr>
        <w:t xml:space="preserve"> </w:t>
      </w:r>
      <w:r w:rsidRPr="00A972CC">
        <w:rPr>
          <w:rFonts w:ascii="Tahoma" w:hAnsi="Tahoma" w:cs="Tahoma" w:hint="eastAsia"/>
          <w:sz w:val="18"/>
          <w:szCs w:val="18"/>
          <w:rtl/>
        </w:rPr>
        <w:t>עם</w:t>
      </w:r>
      <w:r w:rsidRPr="00A972CC">
        <w:rPr>
          <w:rFonts w:ascii="Tahoma" w:hAnsi="Tahoma" w:cs="Tahoma"/>
          <w:sz w:val="18"/>
          <w:szCs w:val="18"/>
          <w:rtl/>
        </w:rPr>
        <w:t xml:space="preserve"> </w:t>
      </w:r>
      <w:r w:rsidRPr="00A972CC">
        <w:rPr>
          <w:rFonts w:ascii="Tahoma" w:hAnsi="Tahoma" w:cs="Tahoma" w:hint="eastAsia"/>
          <w:sz w:val="18"/>
          <w:szCs w:val="18"/>
          <w:rtl/>
        </w:rPr>
        <w:t>הנילון</w:t>
      </w:r>
      <w:r w:rsidRPr="00A972CC">
        <w:rPr>
          <w:rFonts w:ascii="Tahoma" w:hAnsi="Tahoma" w:cs="Tahoma"/>
          <w:sz w:val="18"/>
          <w:szCs w:val="18"/>
          <w:rtl/>
        </w:rPr>
        <w:t xml:space="preserve">. </w:t>
      </w:r>
      <w:r w:rsidRPr="00A972CC">
        <w:rPr>
          <w:rFonts w:ascii="Tahoma" w:hAnsi="Tahoma" w:cs="Tahoma" w:hint="eastAsia"/>
          <w:sz w:val="18"/>
          <w:szCs w:val="18"/>
          <w:rtl/>
        </w:rPr>
        <w:t>כך</w:t>
      </w:r>
      <w:r w:rsidRPr="00A972CC">
        <w:rPr>
          <w:rFonts w:ascii="Tahoma" w:hAnsi="Tahoma" w:cs="Tahoma"/>
          <w:sz w:val="18"/>
          <w:szCs w:val="18"/>
          <w:rtl/>
        </w:rPr>
        <w:t xml:space="preserve"> </w:t>
      </w:r>
      <w:r w:rsidRPr="00A972CC">
        <w:rPr>
          <w:rFonts w:ascii="Tahoma" w:hAnsi="Tahoma" w:cs="Tahoma" w:hint="eastAsia"/>
          <w:sz w:val="18"/>
          <w:szCs w:val="18"/>
          <w:rtl/>
        </w:rPr>
        <w:t>ניתן</w:t>
      </w:r>
      <w:r w:rsidRPr="00A972CC">
        <w:rPr>
          <w:rFonts w:ascii="Tahoma" w:hAnsi="Tahoma" w:cs="Tahoma"/>
          <w:sz w:val="18"/>
          <w:szCs w:val="18"/>
          <w:rtl/>
        </w:rPr>
        <w:t xml:space="preserve"> </w:t>
      </w:r>
      <w:r w:rsidRPr="00A972CC">
        <w:rPr>
          <w:rFonts w:ascii="Tahoma" w:hAnsi="Tahoma" w:cs="Tahoma" w:hint="eastAsia"/>
          <w:sz w:val="18"/>
          <w:szCs w:val="18"/>
          <w:rtl/>
        </w:rPr>
        <w:t>לתת</w:t>
      </w:r>
      <w:r w:rsidRPr="00A972CC">
        <w:rPr>
          <w:rFonts w:ascii="Tahoma" w:hAnsi="Tahoma" w:cs="Tahoma"/>
          <w:sz w:val="18"/>
          <w:szCs w:val="18"/>
          <w:rtl/>
        </w:rPr>
        <w:t xml:space="preserve"> </w:t>
      </w:r>
      <w:r w:rsidRPr="00A972CC">
        <w:rPr>
          <w:rFonts w:ascii="Tahoma" w:hAnsi="Tahoma" w:cs="Tahoma" w:hint="eastAsia"/>
          <w:sz w:val="18"/>
          <w:szCs w:val="18"/>
          <w:rtl/>
        </w:rPr>
        <w:t>משקל</w:t>
      </w:r>
      <w:r w:rsidRPr="00A972CC">
        <w:rPr>
          <w:rFonts w:ascii="Tahoma" w:hAnsi="Tahoma" w:cs="Tahoma"/>
          <w:sz w:val="18"/>
          <w:szCs w:val="18"/>
          <w:rtl/>
        </w:rPr>
        <w:t xml:space="preserve"> </w:t>
      </w:r>
      <w:r w:rsidRPr="00A972CC">
        <w:rPr>
          <w:rFonts w:ascii="Tahoma" w:hAnsi="Tahoma" w:cs="Tahoma" w:hint="eastAsia"/>
          <w:sz w:val="18"/>
          <w:szCs w:val="18"/>
          <w:rtl/>
        </w:rPr>
        <w:t>גם</w:t>
      </w:r>
      <w:r w:rsidRPr="00A972CC">
        <w:rPr>
          <w:rFonts w:ascii="Tahoma" w:hAnsi="Tahoma" w:cs="Tahoma"/>
          <w:sz w:val="18"/>
          <w:szCs w:val="18"/>
          <w:rtl/>
        </w:rPr>
        <w:t xml:space="preserve"> </w:t>
      </w:r>
      <w:r w:rsidRPr="00A972CC">
        <w:rPr>
          <w:rFonts w:ascii="Tahoma" w:hAnsi="Tahoma" w:cs="Tahoma" w:hint="eastAsia"/>
          <w:sz w:val="18"/>
          <w:szCs w:val="18"/>
          <w:rtl/>
        </w:rPr>
        <w:t>לממצאיה</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הממונה</w:t>
      </w:r>
      <w:r w:rsidRPr="00A972CC">
        <w:rPr>
          <w:rFonts w:ascii="Tahoma" w:hAnsi="Tahoma" w:cs="Tahoma"/>
          <w:sz w:val="18"/>
          <w:szCs w:val="18"/>
          <w:rtl/>
        </w:rPr>
        <w:t xml:space="preserve"> </w:t>
      </w:r>
      <w:r w:rsidRPr="00A972CC">
        <w:rPr>
          <w:rFonts w:ascii="Tahoma" w:hAnsi="Tahoma" w:cs="Tahoma" w:hint="cs"/>
          <w:sz w:val="18"/>
          <w:szCs w:val="18"/>
          <w:rtl/>
        </w:rPr>
        <w:t xml:space="preserve">[האחראית]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הטרדה</w:t>
      </w:r>
      <w:r w:rsidRPr="00A972CC">
        <w:rPr>
          <w:rFonts w:ascii="Tahoma" w:hAnsi="Tahoma" w:cs="Tahoma"/>
          <w:sz w:val="18"/>
          <w:szCs w:val="18"/>
          <w:rtl/>
        </w:rPr>
        <w:t xml:space="preserve"> </w:t>
      </w:r>
      <w:r w:rsidRPr="00A972CC">
        <w:rPr>
          <w:rFonts w:ascii="Tahoma" w:hAnsi="Tahoma" w:cs="Tahoma" w:hint="eastAsia"/>
          <w:sz w:val="18"/>
          <w:szCs w:val="18"/>
          <w:rtl/>
        </w:rPr>
        <w:t>מינית</w:t>
      </w:r>
      <w:r w:rsidRPr="00A972CC">
        <w:rPr>
          <w:rFonts w:ascii="Tahoma" w:hAnsi="Tahoma" w:cs="Tahoma"/>
          <w:sz w:val="18"/>
          <w:szCs w:val="18"/>
          <w:rtl/>
        </w:rPr>
        <w:t xml:space="preserve"> </w:t>
      </w:r>
      <w:r w:rsidRPr="00A972CC">
        <w:rPr>
          <w:rFonts w:ascii="Tahoma" w:hAnsi="Tahoma" w:cs="Tahoma" w:hint="eastAsia"/>
          <w:sz w:val="18"/>
          <w:szCs w:val="18"/>
          <w:rtl/>
        </w:rPr>
        <w:t>שהתרשמה</w:t>
      </w:r>
      <w:r w:rsidRPr="00A972CC">
        <w:rPr>
          <w:rFonts w:ascii="Tahoma" w:hAnsi="Tahoma" w:cs="Tahoma"/>
          <w:sz w:val="18"/>
          <w:szCs w:val="18"/>
          <w:rtl/>
        </w:rPr>
        <w:t xml:space="preserve"> </w:t>
      </w:r>
      <w:r w:rsidRPr="00A972CC">
        <w:rPr>
          <w:rFonts w:ascii="Tahoma" w:hAnsi="Tahoma" w:cs="Tahoma" w:hint="eastAsia"/>
          <w:sz w:val="18"/>
          <w:szCs w:val="18"/>
          <w:rtl/>
        </w:rPr>
        <w:t>מכלל</w:t>
      </w:r>
      <w:r w:rsidRPr="00A972CC">
        <w:rPr>
          <w:rFonts w:ascii="Tahoma" w:hAnsi="Tahoma" w:cs="Tahoma"/>
          <w:sz w:val="18"/>
          <w:szCs w:val="18"/>
          <w:rtl/>
        </w:rPr>
        <w:t xml:space="preserve"> </w:t>
      </w:r>
      <w:r w:rsidRPr="00A972CC">
        <w:rPr>
          <w:rFonts w:ascii="Tahoma" w:hAnsi="Tahoma" w:cs="Tahoma" w:hint="eastAsia"/>
          <w:sz w:val="18"/>
          <w:szCs w:val="18"/>
          <w:rtl/>
        </w:rPr>
        <w:t>העדויות</w:t>
      </w:r>
      <w:r w:rsidRPr="00A972CC">
        <w:rPr>
          <w:rFonts w:ascii="Tahoma" w:hAnsi="Tahoma" w:cs="Tahoma"/>
          <w:sz w:val="18"/>
          <w:szCs w:val="18"/>
          <w:rtl/>
        </w:rPr>
        <w:t xml:space="preserve"> </w:t>
      </w:r>
      <w:r w:rsidRPr="00A972CC">
        <w:rPr>
          <w:rFonts w:ascii="Tahoma" w:hAnsi="Tahoma" w:cs="Tahoma" w:hint="eastAsia"/>
          <w:sz w:val="18"/>
          <w:szCs w:val="18"/>
          <w:rtl/>
        </w:rPr>
        <w:t>ועל</w:t>
      </w:r>
      <w:r w:rsidRPr="00A972CC">
        <w:rPr>
          <w:rFonts w:ascii="Tahoma" w:hAnsi="Tahoma" w:cs="Tahoma"/>
          <w:sz w:val="18"/>
          <w:szCs w:val="18"/>
          <w:rtl/>
        </w:rPr>
        <w:t xml:space="preserve"> </w:t>
      </w:r>
      <w:r w:rsidRPr="00A972CC">
        <w:rPr>
          <w:rFonts w:ascii="Tahoma" w:hAnsi="Tahoma" w:cs="Tahoma" w:hint="eastAsia"/>
          <w:sz w:val="18"/>
          <w:szCs w:val="18"/>
          <w:rtl/>
        </w:rPr>
        <w:t>בסיסן</w:t>
      </w:r>
      <w:r w:rsidRPr="00A972CC">
        <w:rPr>
          <w:rFonts w:ascii="Tahoma" w:hAnsi="Tahoma" w:cs="Tahoma"/>
          <w:sz w:val="18"/>
          <w:szCs w:val="18"/>
          <w:rtl/>
        </w:rPr>
        <w:t xml:space="preserve"> </w:t>
      </w:r>
      <w:r w:rsidRPr="00A972CC">
        <w:rPr>
          <w:rFonts w:ascii="Tahoma" w:hAnsi="Tahoma" w:cs="Tahoma" w:hint="eastAsia"/>
          <w:sz w:val="18"/>
          <w:szCs w:val="18"/>
          <w:rtl/>
        </w:rPr>
        <w:t>גיבשה</w:t>
      </w:r>
      <w:r w:rsidRPr="00A972CC">
        <w:rPr>
          <w:rFonts w:ascii="Tahoma" w:hAnsi="Tahoma" w:cs="Tahoma"/>
          <w:sz w:val="18"/>
          <w:szCs w:val="18"/>
          <w:rtl/>
        </w:rPr>
        <w:t xml:space="preserve"> </w:t>
      </w:r>
      <w:r w:rsidRPr="00A972CC">
        <w:rPr>
          <w:rFonts w:ascii="Tahoma" w:hAnsi="Tahoma" w:cs="Tahoma" w:hint="eastAsia"/>
          <w:sz w:val="18"/>
          <w:szCs w:val="18"/>
          <w:rtl/>
        </w:rPr>
        <w:t>את</w:t>
      </w:r>
      <w:r w:rsidRPr="00A972CC">
        <w:rPr>
          <w:rFonts w:ascii="Tahoma" w:hAnsi="Tahoma" w:cs="Tahoma"/>
          <w:sz w:val="18"/>
          <w:szCs w:val="18"/>
          <w:rtl/>
        </w:rPr>
        <w:t xml:space="preserve"> </w:t>
      </w:r>
      <w:r w:rsidRPr="00A972CC">
        <w:rPr>
          <w:rFonts w:ascii="Tahoma" w:hAnsi="Tahoma" w:cs="Tahoma" w:hint="eastAsia"/>
          <w:sz w:val="18"/>
          <w:szCs w:val="18"/>
          <w:rtl/>
        </w:rPr>
        <w:t>מסקנתה</w:t>
      </w:r>
      <w:r w:rsidRPr="00A972CC">
        <w:rPr>
          <w:rFonts w:ascii="Tahoma" w:hAnsi="Tahoma" w:cs="Tahoma"/>
          <w:sz w:val="18"/>
          <w:szCs w:val="18"/>
          <w:rtl/>
        </w:rPr>
        <w:t xml:space="preserve"> </w:t>
      </w:r>
      <w:r w:rsidRPr="00A972CC">
        <w:rPr>
          <w:rFonts w:ascii="Tahoma" w:hAnsi="Tahoma" w:cs="Tahoma" w:hint="eastAsia"/>
          <w:sz w:val="18"/>
          <w:szCs w:val="18"/>
          <w:rtl/>
        </w:rPr>
        <w:t>הסופית</w:t>
      </w:r>
      <w:r w:rsidRPr="00A972CC">
        <w:rPr>
          <w:rFonts w:ascii="Tahoma" w:hAnsi="Tahoma" w:cs="Tahoma"/>
          <w:sz w:val="18"/>
          <w:szCs w:val="18"/>
          <w:rtl/>
        </w:rPr>
        <w:t xml:space="preserve">. </w:t>
      </w:r>
      <w:r w:rsidRPr="00A972CC">
        <w:rPr>
          <w:rFonts w:ascii="Tahoma" w:hAnsi="Tahoma" w:cs="Tahoma" w:hint="eastAsia"/>
          <w:sz w:val="18"/>
          <w:szCs w:val="18"/>
          <w:rtl/>
        </w:rPr>
        <w:t>בהעדר</w:t>
      </w:r>
      <w:r w:rsidRPr="00A972CC">
        <w:rPr>
          <w:rFonts w:ascii="Tahoma" w:hAnsi="Tahoma" w:cs="Tahoma"/>
          <w:sz w:val="18"/>
          <w:szCs w:val="18"/>
          <w:rtl/>
        </w:rPr>
        <w:t xml:space="preserve"> </w:t>
      </w:r>
      <w:r w:rsidRPr="00A972CC">
        <w:rPr>
          <w:rFonts w:ascii="Tahoma" w:hAnsi="Tahoma" w:cs="Tahoma" w:hint="eastAsia"/>
          <w:sz w:val="18"/>
          <w:szCs w:val="18"/>
          <w:rtl/>
        </w:rPr>
        <w:t>שמיעת</w:t>
      </w:r>
      <w:r w:rsidRPr="00A972CC">
        <w:rPr>
          <w:rFonts w:ascii="Tahoma" w:hAnsi="Tahoma" w:cs="Tahoma"/>
          <w:sz w:val="18"/>
          <w:szCs w:val="18"/>
          <w:rtl/>
        </w:rPr>
        <w:t xml:space="preserve"> </w:t>
      </w:r>
      <w:r w:rsidRPr="00A972CC">
        <w:rPr>
          <w:rFonts w:ascii="Tahoma" w:hAnsi="Tahoma" w:cs="Tahoma" w:hint="eastAsia"/>
          <w:sz w:val="18"/>
          <w:szCs w:val="18"/>
          <w:rtl/>
        </w:rPr>
        <w:t>מכלול</w:t>
      </w:r>
      <w:r w:rsidRPr="00A972CC">
        <w:rPr>
          <w:rFonts w:ascii="Tahoma" w:hAnsi="Tahoma" w:cs="Tahoma"/>
          <w:sz w:val="18"/>
          <w:szCs w:val="18"/>
          <w:rtl/>
        </w:rPr>
        <w:t xml:space="preserve"> </w:t>
      </w:r>
      <w:r w:rsidRPr="00A972CC">
        <w:rPr>
          <w:rFonts w:ascii="Tahoma" w:hAnsi="Tahoma" w:cs="Tahoma" w:hint="eastAsia"/>
          <w:sz w:val="18"/>
          <w:szCs w:val="18"/>
          <w:rtl/>
        </w:rPr>
        <w:t>העדויות</w:t>
      </w:r>
      <w:r w:rsidRPr="00A972CC">
        <w:rPr>
          <w:rFonts w:ascii="Tahoma" w:hAnsi="Tahoma" w:cs="Tahoma"/>
          <w:sz w:val="18"/>
          <w:szCs w:val="18"/>
          <w:rtl/>
        </w:rPr>
        <w:t xml:space="preserve"> </w:t>
      </w:r>
      <w:r w:rsidRPr="00A972CC">
        <w:rPr>
          <w:rFonts w:ascii="Tahoma" w:hAnsi="Tahoma" w:cs="Tahoma" w:hint="eastAsia"/>
          <w:sz w:val="18"/>
          <w:szCs w:val="18"/>
          <w:rtl/>
        </w:rPr>
        <w:t>אין</w:t>
      </w:r>
      <w:r w:rsidRPr="00A972CC">
        <w:rPr>
          <w:rFonts w:ascii="Tahoma" w:hAnsi="Tahoma" w:cs="Tahoma"/>
          <w:sz w:val="18"/>
          <w:szCs w:val="18"/>
          <w:rtl/>
        </w:rPr>
        <w:t xml:space="preserve"> </w:t>
      </w:r>
      <w:r w:rsidRPr="00A972CC">
        <w:rPr>
          <w:rFonts w:ascii="Tahoma" w:hAnsi="Tahoma" w:cs="Tahoma" w:hint="eastAsia"/>
          <w:sz w:val="18"/>
          <w:szCs w:val="18"/>
          <w:rtl/>
        </w:rPr>
        <w:t>משקל</w:t>
      </w:r>
      <w:r w:rsidRPr="00A972CC">
        <w:rPr>
          <w:rFonts w:ascii="Tahoma" w:hAnsi="Tahoma" w:cs="Tahoma"/>
          <w:sz w:val="18"/>
          <w:szCs w:val="18"/>
          <w:rtl/>
        </w:rPr>
        <w:t xml:space="preserve"> </w:t>
      </w:r>
      <w:r w:rsidRPr="00A972CC">
        <w:rPr>
          <w:rFonts w:ascii="Tahoma" w:hAnsi="Tahoma" w:cs="Tahoma" w:hint="eastAsia"/>
          <w:sz w:val="18"/>
          <w:szCs w:val="18"/>
          <w:rtl/>
        </w:rPr>
        <w:t>לעדות</w:t>
      </w:r>
      <w:r w:rsidRPr="00A972CC">
        <w:rPr>
          <w:rFonts w:ascii="Tahoma" w:hAnsi="Tahoma" w:cs="Tahoma"/>
          <w:sz w:val="18"/>
          <w:szCs w:val="18"/>
          <w:rtl/>
        </w:rPr>
        <w:t xml:space="preserve"> </w:t>
      </w:r>
      <w:r w:rsidRPr="00A972CC">
        <w:rPr>
          <w:rFonts w:ascii="Tahoma" w:hAnsi="Tahoma" w:cs="Tahoma" w:hint="eastAsia"/>
          <w:sz w:val="18"/>
          <w:szCs w:val="18"/>
          <w:rtl/>
        </w:rPr>
        <w:t>הממונה</w:t>
      </w:r>
      <w:r w:rsidRPr="00A972CC">
        <w:rPr>
          <w:rFonts w:ascii="Tahoma" w:hAnsi="Tahoma" w:cs="Tahoma"/>
          <w:sz w:val="18"/>
          <w:szCs w:val="18"/>
          <w:rtl/>
        </w:rPr>
        <w:t xml:space="preserve"> </w:t>
      </w:r>
      <w:r w:rsidRPr="00A972CC">
        <w:rPr>
          <w:rFonts w:ascii="Tahoma" w:hAnsi="Tahoma" w:cs="Tahoma" w:hint="cs"/>
          <w:sz w:val="18"/>
          <w:szCs w:val="18"/>
          <w:rtl/>
        </w:rPr>
        <w:t xml:space="preserve">[האחראית] </w:t>
      </w:r>
      <w:r w:rsidRPr="00A972CC">
        <w:rPr>
          <w:rFonts w:ascii="Tahoma" w:hAnsi="Tahoma" w:cs="Tahoma" w:hint="eastAsia"/>
          <w:sz w:val="18"/>
          <w:szCs w:val="18"/>
          <w:rtl/>
        </w:rPr>
        <w:t>הנתמכת</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גרסה</w:t>
      </w:r>
      <w:r w:rsidRPr="00A972CC">
        <w:rPr>
          <w:rFonts w:ascii="Tahoma" w:hAnsi="Tahoma" w:cs="Tahoma"/>
          <w:sz w:val="18"/>
          <w:szCs w:val="18"/>
          <w:rtl/>
        </w:rPr>
        <w:t xml:space="preserve"> </w:t>
      </w:r>
      <w:r w:rsidRPr="00A972CC">
        <w:rPr>
          <w:rFonts w:ascii="Tahoma" w:hAnsi="Tahoma" w:cs="Tahoma" w:hint="eastAsia"/>
          <w:sz w:val="18"/>
          <w:szCs w:val="18"/>
          <w:rtl/>
        </w:rPr>
        <w:t>אחת</w:t>
      </w:r>
      <w:r w:rsidRPr="00A972CC">
        <w:rPr>
          <w:rFonts w:ascii="Tahoma" w:hAnsi="Tahoma" w:cs="Tahoma"/>
          <w:sz w:val="18"/>
          <w:szCs w:val="18"/>
          <w:rtl/>
        </w:rPr>
        <w:t xml:space="preserve"> </w:t>
      </w:r>
      <w:r w:rsidRPr="00A972CC">
        <w:rPr>
          <w:rFonts w:ascii="Tahoma" w:hAnsi="Tahoma" w:cs="Tahoma" w:hint="eastAsia"/>
          <w:sz w:val="18"/>
          <w:szCs w:val="18"/>
          <w:rtl/>
        </w:rPr>
        <w:t>בלבד</w:t>
      </w:r>
      <w:r w:rsidRPr="00A972CC">
        <w:rPr>
          <w:rFonts w:ascii="Tahoma" w:hAnsi="Tahoma" w:cs="Tahoma" w:hint="cs"/>
          <w:sz w:val="18"/>
          <w:szCs w:val="18"/>
          <w:rtl/>
        </w:rPr>
        <w:t>"</w:t>
      </w:r>
      <w:r>
        <w:rPr>
          <w:rStyle w:val="FootnoteReference0"/>
          <w:rFonts w:ascii="Tahoma" w:hAnsi="Tahoma" w:cs="Tahoma"/>
          <w:sz w:val="18"/>
          <w:szCs w:val="18"/>
          <w:rtl/>
        </w:rPr>
        <w:footnoteReference w:id="49"/>
      </w:r>
      <w:r w:rsidRPr="00A972CC">
        <w:rPr>
          <w:rFonts w:ascii="Tahoma" w:hAnsi="Tahoma" w:cs="Tahoma"/>
          <w:sz w:val="18"/>
          <w:szCs w:val="18"/>
          <w:rtl/>
        </w:rPr>
        <w:t>.</w:t>
      </w:r>
    </w:p>
    <w:p w:rsidR="00F33433" w:rsidRPr="00A972CC" w:rsidP="006D0422">
      <w:pPr>
        <w:spacing w:after="240" w:line="240" w:lineRule="exact"/>
        <w:ind w:right="2268"/>
        <w:jc w:val="both"/>
        <w:rPr>
          <w:rFonts w:ascii="Tahoma" w:hAnsi="Tahoma" w:cs="Tahoma"/>
          <w:b/>
          <w:bCs/>
          <w:sz w:val="18"/>
          <w:szCs w:val="18"/>
          <w:rtl/>
        </w:rPr>
      </w:pPr>
      <w:r w:rsidRPr="00A972CC">
        <w:rPr>
          <w:rFonts w:ascii="Tahoma" w:hAnsi="Tahoma" w:cs="Tahoma" w:hint="cs"/>
          <w:sz w:val="18"/>
          <w:szCs w:val="18"/>
          <w:rtl/>
        </w:rPr>
        <w:t>בתשובתה למשרד מבקר המדינה מינואר 2019 מסרה עיריית חיפה כי לשיטתה, אם יגבה האחראי עדויות מכל המעורבים ולאחר מכן יגיש קובלנה משמעתית, אזי תיערך בעקבות הקובלנה חקירה נוספת של כל המעורבים, משמע הם יעברו חקירה כפולה. לעומת זאת, אופן פעולתה של העירייה חוסך זמן, מונע כפל בירורים ומפחית את החשש לשיבוש הליכים ולכן זו דרך יעילה ומהירה יותר לבירור התלונה. עוד מסרה העירייה כי עורכי הדין בשירות המשפטי החוקרים את התלונה אינם מחויבים לעבור הכשרה בעניין יישום החוק.</w:t>
      </w:r>
    </w:p>
    <w:p w:rsidR="00F33433" w:rsidRPr="00A972CC" w:rsidP="000E39C3">
      <w:pPr>
        <w:pStyle w:val="RESHET"/>
        <w:rPr>
          <w:rtl/>
        </w:rPr>
      </w:pPr>
      <w:r w:rsidRPr="00A972CC">
        <w:rPr>
          <w:rFonts w:hint="eastAsia"/>
          <w:rtl/>
        </w:rPr>
        <w:t>משרד</w:t>
      </w:r>
      <w:r w:rsidRPr="00A972CC">
        <w:rPr>
          <w:rtl/>
        </w:rPr>
        <w:t xml:space="preserve"> </w:t>
      </w:r>
      <w:r w:rsidRPr="00A972CC">
        <w:rPr>
          <w:rFonts w:hint="eastAsia"/>
          <w:rtl/>
        </w:rPr>
        <w:t>מבקר</w:t>
      </w:r>
      <w:r w:rsidRPr="00A972CC">
        <w:rPr>
          <w:rtl/>
        </w:rPr>
        <w:t xml:space="preserve"> </w:t>
      </w:r>
      <w:r w:rsidRPr="00A972CC">
        <w:rPr>
          <w:rFonts w:hint="eastAsia"/>
          <w:rtl/>
        </w:rPr>
        <w:t>המדינה</w:t>
      </w:r>
      <w:r w:rsidRPr="00A972CC">
        <w:rPr>
          <w:rtl/>
        </w:rPr>
        <w:t xml:space="preserve"> </w:t>
      </w:r>
      <w:r w:rsidRPr="00A972CC">
        <w:rPr>
          <w:rFonts w:hint="eastAsia"/>
          <w:rtl/>
        </w:rPr>
        <w:t>מעיר</w:t>
      </w:r>
      <w:r w:rsidRPr="00A972CC">
        <w:rPr>
          <w:rtl/>
        </w:rPr>
        <w:t xml:space="preserve"> </w:t>
      </w:r>
      <w:r w:rsidRPr="00A972CC">
        <w:rPr>
          <w:rFonts w:hint="eastAsia"/>
          <w:rtl/>
        </w:rPr>
        <w:t>לעיריית</w:t>
      </w:r>
      <w:r w:rsidRPr="00A972CC">
        <w:rPr>
          <w:rtl/>
        </w:rPr>
        <w:t xml:space="preserve"> </w:t>
      </w:r>
      <w:r w:rsidRPr="00A972CC">
        <w:rPr>
          <w:rFonts w:hint="eastAsia"/>
          <w:rtl/>
        </w:rPr>
        <w:t>חיפה</w:t>
      </w:r>
      <w:r w:rsidRPr="00A972CC">
        <w:rPr>
          <w:rtl/>
        </w:rPr>
        <w:t xml:space="preserve"> </w:t>
      </w:r>
      <w:r w:rsidRPr="00A972CC">
        <w:rPr>
          <w:rFonts w:hint="eastAsia"/>
          <w:rtl/>
        </w:rPr>
        <w:t>על</w:t>
      </w:r>
      <w:r w:rsidRPr="00A972CC">
        <w:rPr>
          <w:rtl/>
        </w:rPr>
        <w:t xml:space="preserve"> </w:t>
      </w:r>
      <w:r w:rsidRPr="00A972CC">
        <w:rPr>
          <w:rFonts w:hint="eastAsia"/>
          <w:rtl/>
        </w:rPr>
        <w:t>כך</w:t>
      </w:r>
      <w:r w:rsidRPr="00A972CC">
        <w:rPr>
          <w:rtl/>
        </w:rPr>
        <w:t xml:space="preserve"> </w:t>
      </w:r>
      <w:r w:rsidRPr="00A972CC">
        <w:rPr>
          <w:rFonts w:hint="eastAsia"/>
          <w:rtl/>
        </w:rPr>
        <w:t>ש</w:t>
      </w:r>
      <w:r w:rsidRPr="00A972CC">
        <w:rPr>
          <w:rFonts w:hint="cs"/>
          <w:rtl/>
        </w:rPr>
        <w:t xml:space="preserve">האחראי מבצע בירור חלקי בלבד של התלונה, אצל המתלונן בלבד, שלא בהתאם לקבוע בתקנות. זאת ועוד, העובדה שהאחראי מחליט על הגשת קובלנה נגד </w:t>
      </w:r>
      <w:r w:rsidRPr="00A972CC">
        <w:rPr>
          <w:rFonts w:hint="cs"/>
          <w:rtl/>
        </w:rPr>
        <w:t>הנילון</w:t>
      </w:r>
      <w:r w:rsidRPr="00A972CC">
        <w:rPr>
          <w:rFonts w:hint="cs"/>
          <w:rtl/>
        </w:rPr>
        <w:t xml:space="preserve"> מבלי ששמע את התייחסותו פוגעת בזכויות </w:t>
      </w:r>
      <w:r w:rsidRPr="00A972CC">
        <w:rPr>
          <w:rFonts w:hint="cs"/>
          <w:rtl/>
        </w:rPr>
        <w:t>הנילון</w:t>
      </w:r>
      <w:r w:rsidRPr="00A972CC">
        <w:rPr>
          <w:rFonts w:hint="cs"/>
          <w:rtl/>
        </w:rPr>
        <w:t xml:space="preserve">, הנשמע לראשונה רק לאחר שכבר הוגשה נגדו קובלנה. עוד מעיר משרד מבקר המדינה לעיריית חיפה כי מן הראוי שעורכי הדין בשירות המשפטי המבררים את התלונה יעברו הכשרה שתיתן להם כלים לבירור מקצועי של פרטי המקרה, הן בהיבט המשפטי הן בהיבט הרגשי. על עיריית חיפה לפעול בהתאם להוראות התקנות ולוודא כי האחראי יעשה בירור מלא של פרטי התלונה. </w:t>
      </w:r>
    </w:p>
    <w:p w:rsidR="00F33433" w:rsidRPr="00A972CC" w:rsidP="000E39C3">
      <w:pPr>
        <w:spacing w:before="180" w:after="240"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עיריית תל אביב</w:t>
      </w:r>
      <w:r w:rsidRPr="00A972CC">
        <w:rPr>
          <w:rFonts w:ascii="Tahoma" w:hAnsi="Tahoma" w:cs="Tahoma"/>
          <w:b/>
          <w:bCs/>
          <w:sz w:val="18"/>
          <w:szCs w:val="18"/>
          <w:rtl/>
        </w:rPr>
        <w:t>:</w:t>
      </w:r>
      <w:r w:rsidRPr="00A972CC">
        <w:rPr>
          <w:rFonts w:ascii="Tahoma" w:hAnsi="Tahoma" w:cs="Tahoma" w:hint="cs"/>
          <w:sz w:val="18"/>
          <w:szCs w:val="18"/>
          <w:rtl/>
        </w:rPr>
        <w:t xml:space="preserve"> "מדריך לאחראים לבדיקת תלונות בנושא הטרדה מינית" שפרסמה העירייה בספטמבר 2012 מפרט את תהליך בירור התלונה. עם הגשת תלונה האחראי, סמנכ"ל משאבי אנוש, ממנה צוות בדיקה ובו שני עובדים לפחות, אחד מהם לפחות משפטן. צוות הבדיקה נפגש עם המתלונן, עם </w:t>
      </w:r>
      <w:r w:rsidRPr="00A972CC">
        <w:rPr>
          <w:rFonts w:ascii="Tahoma" w:hAnsi="Tahoma" w:cs="Tahoma" w:hint="cs"/>
          <w:sz w:val="18"/>
          <w:szCs w:val="18"/>
          <w:rtl/>
        </w:rPr>
        <w:t>הנילון</w:t>
      </w:r>
      <w:r w:rsidRPr="00A972CC">
        <w:rPr>
          <w:rFonts w:ascii="Tahoma" w:hAnsi="Tahoma" w:cs="Tahoma" w:hint="cs"/>
          <w:sz w:val="18"/>
          <w:szCs w:val="18"/>
          <w:rtl/>
        </w:rPr>
        <w:t xml:space="preserve">, עם עדים ועם גורמים רלוונטיים אחרים, ובתום הבירור מגיש לסמנכ"ל משאבי אנוש דוח מפורט של ממצאיו, מסקנותיו והמלצותיו להמשך הטיפול, והסמנכ"ל מחליט על הצעדים שיש לנקוט. אם החליט הסמנכ"ל כי יש לפתוח בהליכים משמעתיים, הטיפול עובר לתובעת העירונית והיא מבררת את התלונה בשנית, לרבות חקירתם החוזרת של </w:t>
      </w:r>
      <w:r w:rsidRPr="00A972CC">
        <w:rPr>
          <w:rFonts w:ascii="Tahoma" w:hAnsi="Tahoma" w:cs="Tahoma" w:hint="cs"/>
          <w:sz w:val="18"/>
          <w:szCs w:val="18"/>
          <w:rtl/>
        </w:rPr>
        <w:t>הנילון</w:t>
      </w:r>
      <w:r w:rsidRPr="00A972CC">
        <w:rPr>
          <w:rFonts w:ascii="Tahoma" w:hAnsi="Tahoma" w:cs="Tahoma" w:hint="cs"/>
          <w:sz w:val="18"/>
          <w:szCs w:val="18"/>
          <w:rtl/>
        </w:rPr>
        <w:t xml:space="preserve">, המתלונן וכל שאר הגורמים המעורבים. </w:t>
      </w:r>
    </w:p>
    <w:p w:rsidR="00F33433" w:rsidRPr="00A972CC" w:rsidP="000E39C3">
      <w:pPr>
        <w:pStyle w:val="RESHET"/>
        <w:rPr>
          <w:rtl/>
        </w:rPr>
      </w:pPr>
      <w:r w:rsidRPr="00A972CC">
        <w:rPr>
          <w:rFonts w:hint="cs"/>
          <w:rtl/>
        </w:rPr>
        <w:t xml:space="preserve">על </w:t>
      </w:r>
      <w:r w:rsidRPr="00A972CC">
        <w:rPr>
          <w:rtl/>
        </w:rPr>
        <w:t xml:space="preserve">עיריית תל אביב </w:t>
      </w:r>
      <w:r w:rsidRPr="00A972CC">
        <w:rPr>
          <w:rFonts w:hint="cs"/>
          <w:rtl/>
        </w:rPr>
        <w:t>לבחון אם הכרחי ה</w:t>
      </w:r>
      <w:r w:rsidRPr="00A972CC">
        <w:rPr>
          <w:rtl/>
        </w:rPr>
        <w:t xml:space="preserve">תשאול </w:t>
      </w:r>
      <w:r w:rsidRPr="00A972CC">
        <w:rPr>
          <w:rFonts w:hint="cs"/>
          <w:rtl/>
        </w:rPr>
        <w:t>ה</w:t>
      </w:r>
      <w:r w:rsidRPr="00A972CC">
        <w:rPr>
          <w:rtl/>
        </w:rPr>
        <w:t xml:space="preserve">כפול </w:t>
      </w:r>
      <w:r w:rsidRPr="00A972CC">
        <w:rPr>
          <w:rFonts w:hint="cs"/>
          <w:rtl/>
        </w:rPr>
        <w:t>של ה</w:t>
      </w:r>
      <w:r w:rsidRPr="00A972CC">
        <w:rPr>
          <w:rtl/>
        </w:rPr>
        <w:t>מעורבים בתלונה בידי גורמים שונים</w:t>
      </w:r>
      <w:r w:rsidRPr="00A972CC">
        <w:rPr>
          <w:rFonts w:hint="cs"/>
          <w:rtl/>
        </w:rPr>
        <w:t xml:space="preserve">, נוכח המורכבות הרגשית הכרוכה בדבר עבור המעורבים, בפרט עבור המתלונן, ונוכח בזבוז המשאבים הכרוך בכך. </w:t>
      </w:r>
    </w:p>
    <w:p w:rsidR="00F33433" w:rsidRPr="00A972CC" w:rsidP="000E39C3">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עיריית תל-אביב מסרה בתשובתה למשרד מבקר המדינה מינואר 2019 כי תבחן את הנושא "תוך שימת לב לכללים הספציפיים החלים על חוקר משמעת ואינם חלים על צוות בדיקה". </w:t>
      </w:r>
    </w:p>
    <w:p w:rsidR="00F33433" w:rsidRPr="00A972CC" w:rsidP="006D0422">
      <w:pPr>
        <w:bidi w:val="0"/>
        <w:spacing w:line="240" w:lineRule="exact"/>
        <w:ind w:right="2268"/>
        <w:jc w:val="both"/>
        <w:rPr>
          <w:rFonts w:ascii="Tahoma" w:hAnsi="Tahoma" w:eastAsiaTheme="majorEastAsia" w:cs="Tahoma"/>
          <w:bCs/>
          <w:sz w:val="18"/>
          <w:szCs w:val="18"/>
        </w:rPr>
      </w:pPr>
    </w:p>
    <w:p w:rsidR="00F33433" w:rsidP="006D0422">
      <w:pPr>
        <w:pStyle w:val="KOT5"/>
        <w:rPr>
          <w:rtl/>
        </w:rPr>
      </w:pPr>
      <w:r>
        <w:rPr>
          <w:rFonts w:hint="cs"/>
          <w:rtl/>
        </w:rPr>
        <w:t>יידוע הנפגע על שלבי הטיפול בתלונה</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נפגעי הטרדה מינית, כנפגעי עבירות אחרות, אינם צד פורמלי בהליך הפלילי ובהליך המשמעתי. ואולם הכרה במעמדם ובזכויותיהם נלמדת מחוק יסוד כבוד האדם וחירותו, כפי שקבע בית המשפט העליון: "הקניית זכויות מכוח חוק היסוד דינה שתחול על </w:t>
      </w:r>
      <w:r w:rsidRPr="00A972CC">
        <w:rPr>
          <w:rFonts w:ascii="Tahoma" w:hAnsi="Tahoma" w:cs="Tahoma" w:hint="cs"/>
          <w:sz w:val="18"/>
          <w:szCs w:val="18"/>
          <w:rtl/>
        </w:rPr>
        <w:t>הכל</w:t>
      </w:r>
      <w:r w:rsidRPr="00A972CC">
        <w:rPr>
          <w:rFonts w:ascii="Tahoma" w:hAnsi="Tahoma" w:cs="Tahoma" w:hint="cs"/>
          <w:sz w:val="18"/>
          <w:szCs w:val="18"/>
          <w:rtl/>
        </w:rPr>
        <w:t>, האזרח והגר, התושב והמבקש, הנאשם והקורבן"</w:t>
      </w:r>
      <w:r>
        <w:rPr>
          <w:rStyle w:val="FootnoteReference0"/>
          <w:rFonts w:ascii="Tahoma" w:hAnsi="Tahoma" w:cs="Tahoma"/>
          <w:sz w:val="18"/>
          <w:szCs w:val="18"/>
          <w:rtl/>
        </w:rPr>
        <w:footnoteReference w:id="50"/>
      </w:r>
      <w:r w:rsidRPr="00A972CC">
        <w:rPr>
          <w:rFonts w:ascii="Tahoma" w:hAnsi="Tahoma" w:cs="Tahoma" w:hint="cs"/>
          <w:sz w:val="18"/>
          <w:szCs w:val="18"/>
          <w:rtl/>
        </w:rPr>
        <w:t>. חוק זכויות נפגעי עבירה, התשס"א-2001 (להלן - חוק זכויות נפגעי עבירה), העניק לנפגעי עבירה פלילית זכויות הנוגעות לקבלת מידע, לעיון בחומרים מסוימים, להבעת עמדה במקרים שונים ועוד. חוק סדר הדין הפלילי [נוסח משולב], התשמ"ב-1982, העניק לנפגעי עבירה גם זכות יידוע אם הוחלט לסגור את התיק בעניינם, וזכות להגשת ערר על החלטת הסגירה.</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נוכח הדמיון בין ההליך הפלילי להליך המשמעתי ולאור ייחודיותה של עבירת ההטרדה המינית, החליט בשנת 2016 אגף משמעת בנציבות שירות המדינה על פיילוט שיימשך שנתיים, ובמסגרתו תינתן לנפגעים זכות יידוע וזכות ערר, כפי שקיים בהליך הפלילי, גם בתיקים משמעתיים שהם מנהלים בגין הטרדה מינית. לשם כך פורסמה הנחיית נציב שירות המדינה "נוהל זכות היידוע וזכות ערר בתיקי הטרדה מינית בהליך המשמעתי"</w:t>
      </w:r>
      <w:r>
        <w:rPr>
          <w:rStyle w:val="FootnoteReference0"/>
          <w:rFonts w:ascii="Tahoma" w:hAnsi="Tahoma" w:cs="Tahoma"/>
          <w:sz w:val="18"/>
          <w:szCs w:val="18"/>
          <w:rtl/>
        </w:rPr>
        <w:footnoteReference w:id="51"/>
      </w:r>
      <w:r w:rsidRPr="00A972CC">
        <w:rPr>
          <w:rFonts w:ascii="Tahoma" w:hAnsi="Tahoma" w:cs="Tahoma" w:hint="cs"/>
          <w:sz w:val="18"/>
          <w:szCs w:val="18"/>
          <w:rtl/>
        </w:rPr>
        <w:t xml:space="preserve">. בינואר 2019 נמסר מאגף המשמעת בנציבות שירות המדינה כי בכוונתו להפוך את הפיילוט לנוהל קבוע, וכי עד לקביעת הנוהל כאמור עובדי האגף ממשיכים להתנהל בהתאם לקבוע בהנחיית נציב שירות המדינה. </w:t>
      </w:r>
    </w:p>
    <w:p w:rsidR="00F33433" w:rsidRPr="00A972CC" w:rsidP="000E39C3">
      <w:pPr>
        <w:spacing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בביקורת נמצא כי בהליכים משמעתיים עקב תלונות בגין הטרדה מינית שמתנהלים ברשויות מקומיות אין נוהל ליידוע נפגעים ולזכות הערר שלהם. </w:t>
      </w:r>
    </w:p>
    <w:p w:rsidR="00F33433" w:rsidRPr="00A972CC" w:rsidP="000E39C3">
      <w:pPr>
        <w:pStyle w:val="RESHET"/>
        <w:rPr>
          <w:rtl/>
        </w:rPr>
      </w:pPr>
      <w:r w:rsidRPr="00A972CC">
        <w:rPr>
          <w:rFonts w:hint="cs"/>
          <w:rtl/>
        </w:rPr>
        <w:t>מן הראוי ש</w:t>
      </w:r>
      <w:r w:rsidRPr="00A972CC">
        <w:rPr>
          <w:rFonts w:hint="eastAsia"/>
          <w:rtl/>
        </w:rPr>
        <w:t>משרד</w:t>
      </w:r>
      <w:r w:rsidRPr="00A972CC">
        <w:rPr>
          <w:rtl/>
        </w:rPr>
        <w:t xml:space="preserve"> </w:t>
      </w:r>
      <w:r w:rsidRPr="00A972CC">
        <w:rPr>
          <w:rFonts w:hint="eastAsia"/>
          <w:rtl/>
        </w:rPr>
        <w:t>הפנים</w:t>
      </w:r>
      <w:r w:rsidRPr="00A972CC">
        <w:rPr>
          <w:rFonts w:hint="cs"/>
          <w:rtl/>
        </w:rPr>
        <w:t xml:space="preserve"> ישקול להנחות את הרשויות המקומיות ליידע את הנפגעים על שלבי הטיפול בתלונות שהגישו ולתת להם אפשרות להגיש ערר על ההחלטה, כפי שנעשה ב</w:t>
      </w:r>
      <w:r w:rsidRPr="00A972CC">
        <w:rPr>
          <w:rFonts w:hint="eastAsia"/>
          <w:rtl/>
        </w:rPr>
        <w:t>נציבות</w:t>
      </w:r>
      <w:r w:rsidRPr="00A972CC">
        <w:rPr>
          <w:rtl/>
        </w:rPr>
        <w:t xml:space="preserve"> </w:t>
      </w:r>
      <w:r w:rsidRPr="00A972CC">
        <w:rPr>
          <w:rFonts w:hint="eastAsia"/>
          <w:rtl/>
        </w:rPr>
        <w:t>שירות</w:t>
      </w:r>
      <w:r w:rsidRPr="00A972CC">
        <w:rPr>
          <w:rtl/>
        </w:rPr>
        <w:t xml:space="preserve"> </w:t>
      </w:r>
      <w:r w:rsidRPr="00A972CC">
        <w:rPr>
          <w:rFonts w:hint="eastAsia"/>
          <w:rtl/>
        </w:rPr>
        <w:t>המדינה</w:t>
      </w:r>
      <w:r w:rsidRPr="00A972CC">
        <w:rPr>
          <w:rtl/>
        </w:rPr>
        <w:t xml:space="preserve">. </w:t>
      </w:r>
    </w:p>
    <w:p w:rsidR="00F33433" w:rsidRPr="00A972CC" w:rsidP="000E39C3">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הפנים מסר בתשובתו למשרד מבקר המדינה כי "במסגרת תיאור תפקיד של הממונה על הטרדה מינית [האחראי] יפורטו תחומי אחריותו לרבות יידוע הנפגע על שלבי הטיפול בתלונה". </w:t>
      </w:r>
    </w:p>
    <w:p w:rsidR="00F33433" w:rsidRPr="00A972CC" w:rsidP="006D0422">
      <w:pPr>
        <w:spacing w:line="240" w:lineRule="exact"/>
        <w:ind w:right="2268"/>
        <w:jc w:val="both"/>
        <w:rPr>
          <w:rFonts w:ascii="Tahoma" w:hAnsi="Tahoma" w:cs="Tahoma"/>
          <w:sz w:val="18"/>
          <w:szCs w:val="18"/>
          <w:rtl/>
        </w:rPr>
      </w:pPr>
    </w:p>
    <w:p w:rsidR="00F33433" w:rsidP="006D0422">
      <w:pPr>
        <w:pStyle w:val="KOT5"/>
        <w:rPr>
          <w:rFonts w:eastAsiaTheme="minorHAnsi"/>
          <w:rtl/>
        </w:rPr>
      </w:pPr>
      <w:r>
        <w:rPr>
          <w:rFonts w:hint="cs"/>
          <w:rtl/>
        </w:rPr>
        <w:t>שמירת פרטיותם של</w:t>
      </w:r>
      <w:r>
        <w:rPr>
          <w:rFonts w:eastAsiaTheme="minorHAnsi" w:hint="cs"/>
          <w:rtl/>
        </w:rPr>
        <w:t xml:space="preserve"> המעורבים בבירור התלונה</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בתקנות נקבע כי "</w:t>
      </w:r>
      <w:r w:rsidRPr="00A972CC">
        <w:rPr>
          <w:rFonts w:ascii="Tahoma" w:hAnsi="Tahoma" w:cs="Tahoma"/>
          <w:sz w:val="18"/>
          <w:szCs w:val="18"/>
          <w:rtl/>
        </w:rPr>
        <w:t>ב</w:t>
      </w:r>
      <w:r w:rsidRPr="00A972CC">
        <w:rPr>
          <w:rFonts w:ascii="Tahoma" w:hAnsi="Tahoma" w:cs="Tahoma" w:hint="cs"/>
          <w:sz w:val="18"/>
          <w:szCs w:val="18"/>
          <w:rtl/>
        </w:rPr>
        <w:t xml:space="preserve">ירור תלונה ייעשה תוך הגנה מרבית </w:t>
      </w:r>
      <w:r w:rsidRPr="00A972CC">
        <w:rPr>
          <w:rFonts w:ascii="Tahoma" w:hAnsi="Tahoma" w:cs="Tahoma"/>
          <w:sz w:val="18"/>
          <w:szCs w:val="18"/>
          <w:rtl/>
        </w:rPr>
        <w:t>על</w:t>
      </w:r>
      <w:r w:rsidRPr="00A972CC">
        <w:rPr>
          <w:rFonts w:ascii="Tahoma" w:hAnsi="Tahoma" w:cs="Tahoma" w:hint="cs"/>
          <w:sz w:val="18"/>
          <w:szCs w:val="18"/>
          <w:rtl/>
        </w:rPr>
        <w:t xml:space="preserve"> כבודם ופרטיותם של המתלונן, </w:t>
      </w:r>
      <w:r w:rsidRPr="00A972CC">
        <w:rPr>
          <w:rFonts w:ascii="Tahoma" w:hAnsi="Tahoma" w:cs="Tahoma" w:hint="cs"/>
          <w:sz w:val="18"/>
          <w:szCs w:val="18"/>
          <w:rtl/>
        </w:rPr>
        <w:t>הנילון</w:t>
      </w:r>
      <w:r w:rsidRPr="00A972CC">
        <w:rPr>
          <w:rFonts w:ascii="Tahoma" w:hAnsi="Tahoma" w:cs="Tahoma" w:hint="cs"/>
          <w:sz w:val="18"/>
          <w:szCs w:val="18"/>
          <w:rtl/>
        </w:rPr>
        <w:t xml:space="preserve"> ועדים אחרים, ובין היתר, לא יגלה אחראי מידע שהגיע אליו במהלך בירור התלונה אלא אם כן הוא חייב לעשות כן לשם הבירור עצמו או על פי דין". </w:t>
      </w:r>
      <w:r w:rsidRPr="00A972CC">
        <w:rPr>
          <w:rFonts w:ascii="Tahoma" w:hAnsi="Tahoma" w:cs="Tahoma" w:hint="eastAsia"/>
          <w:sz w:val="18"/>
          <w:szCs w:val="18"/>
          <w:rtl/>
        </w:rPr>
        <w:t>שמירת</w:t>
      </w:r>
      <w:r w:rsidRPr="00A972CC">
        <w:rPr>
          <w:rFonts w:ascii="Tahoma" w:hAnsi="Tahoma" w:cs="Tahoma"/>
          <w:sz w:val="18"/>
          <w:szCs w:val="18"/>
          <w:rtl/>
        </w:rPr>
        <w:t xml:space="preserve"> </w:t>
      </w:r>
      <w:r w:rsidRPr="00A972CC">
        <w:rPr>
          <w:rFonts w:ascii="Tahoma" w:hAnsi="Tahoma" w:cs="Tahoma" w:hint="eastAsia"/>
          <w:sz w:val="18"/>
          <w:szCs w:val="18"/>
          <w:rtl/>
        </w:rPr>
        <w:t>פרטיותם</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המעורבים</w:t>
      </w:r>
      <w:r w:rsidRPr="00A972CC">
        <w:rPr>
          <w:rFonts w:ascii="Tahoma" w:hAnsi="Tahoma" w:cs="Tahoma"/>
          <w:sz w:val="18"/>
          <w:szCs w:val="18"/>
          <w:rtl/>
        </w:rPr>
        <w:t xml:space="preserve"> </w:t>
      </w:r>
      <w:r w:rsidRPr="00A972CC">
        <w:rPr>
          <w:rFonts w:ascii="Tahoma" w:hAnsi="Tahoma" w:cs="Tahoma" w:hint="eastAsia"/>
          <w:sz w:val="18"/>
          <w:szCs w:val="18"/>
          <w:rtl/>
        </w:rPr>
        <w:t>בהטרדה</w:t>
      </w:r>
      <w:r w:rsidRPr="00A972CC">
        <w:rPr>
          <w:rFonts w:ascii="Tahoma" w:hAnsi="Tahoma" w:cs="Tahoma"/>
          <w:sz w:val="18"/>
          <w:szCs w:val="18"/>
          <w:rtl/>
        </w:rPr>
        <w:t xml:space="preserve"> </w:t>
      </w:r>
      <w:r w:rsidRPr="00A972CC">
        <w:rPr>
          <w:rFonts w:ascii="Tahoma" w:hAnsi="Tahoma" w:cs="Tahoma" w:hint="eastAsia"/>
          <w:sz w:val="18"/>
          <w:szCs w:val="18"/>
          <w:rtl/>
        </w:rPr>
        <w:t>הכרחית</w:t>
      </w:r>
      <w:r w:rsidRPr="00A972CC">
        <w:rPr>
          <w:rFonts w:ascii="Tahoma" w:hAnsi="Tahoma" w:cs="Tahoma"/>
          <w:sz w:val="18"/>
          <w:szCs w:val="18"/>
          <w:rtl/>
        </w:rPr>
        <w:t xml:space="preserve"> </w:t>
      </w:r>
      <w:r w:rsidRPr="00A972CC">
        <w:rPr>
          <w:rFonts w:ascii="Tahoma" w:hAnsi="Tahoma" w:cs="Tahoma" w:hint="eastAsia"/>
          <w:sz w:val="18"/>
          <w:szCs w:val="18"/>
          <w:rtl/>
        </w:rPr>
        <w:t>למניעת</w:t>
      </w:r>
      <w:r w:rsidRPr="00A972CC">
        <w:rPr>
          <w:rFonts w:ascii="Tahoma" w:hAnsi="Tahoma" w:cs="Tahoma"/>
          <w:sz w:val="18"/>
          <w:szCs w:val="18"/>
          <w:rtl/>
        </w:rPr>
        <w:t xml:space="preserve"> </w:t>
      </w:r>
      <w:r w:rsidRPr="00A972CC">
        <w:rPr>
          <w:rFonts w:ascii="Tahoma" w:hAnsi="Tahoma" w:cs="Tahoma" w:hint="eastAsia"/>
          <w:sz w:val="18"/>
          <w:szCs w:val="18"/>
          <w:rtl/>
        </w:rPr>
        <w:t>פגיעה</w:t>
      </w:r>
      <w:r w:rsidRPr="00A972CC">
        <w:rPr>
          <w:rFonts w:ascii="Tahoma" w:hAnsi="Tahoma" w:cs="Tahoma"/>
          <w:sz w:val="18"/>
          <w:szCs w:val="18"/>
          <w:rtl/>
        </w:rPr>
        <w:t xml:space="preserve"> </w:t>
      </w:r>
      <w:r w:rsidRPr="00A972CC">
        <w:rPr>
          <w:rFonts w:ascii="Tahoma" w:hAnsi="Tahoma" w:cs="Tahoma" w:hint="eastAsia"/>
          <w:sz w:val="18"/>
          <w:szCs w:val="18"/>
          <w:rtl/>
        </w:rPr>
        <w:t>בצנעת</w:t>
      </w:r>
      <w:r w:rsidRPr="00A972CC">
        <w:rPr>
          <w:rFonts w:ascii="Tahoma" w:hAnsi="Tahoma" w:cs="Tahoma"/>
          <w:sz w:val="18"/>
          <w:szCs w:val="18"/>
          <w:rtl/>
        </w:rPr>
        <w:t xml:space="preserve"> </w:t>
      </w:r>
      <w:r w:rsidRPr="00A972CC">
        <w:rPr>
          <w:rFonts w:ascii="Tahoma" w:hAnsi="Tahoma" w:cs="Tahoma" w:hint="eastAsia"/>
          <w:sz w:val="18"/>
          <w:szCs w:val="18"/>
          <w:rtl/>
        </w:rPr>
        <w:t>הפרט</w:t>
      </w:r>
      <w:r>
        <w:rPr>
          <w:rStyle w:val="FootnoteReference0"/>
          <w:rFonts w:ascii="Tahoma" w:hAnsi="Tahoma" w:cs="Tahoma"/>
          <w:b/>
          <w:sz w:val="18"/>
          <w:szCs w:val="18"/>
          <w:rtl/>
        </w:rPr>
        <w:footnoteReference w:id="52"/>
      </w:r>
      <w:r w:rsidRPr="00A972CC">
        <w:rPr>
          <w:rFonts w:ascii="Tahoma" w:hAnsi="Tahoma" w:cs="Tahoma"/>
          <w:sz w:val="18"/>
          <w:szCs w:val="18"/>
          <w:rtl/>
        </w:rPr>
        <w:t xml:space="preserve">, </w:t>
      </w:r>
      <w:r w:rsidRPr="00A972CC">
        <w:rPr>
          <w:rFonts w:ascii="Tahoma" w:hAnsi="Tahoma" w:cs="Tahoma" w:hint="eastAsia"/>
          <w:sz w:val="18"/>
          <w:szCs w:val="18"/>
          <w:rtl/>
        </w:rPr>
        <w:t>פגיעה</w:t>
      </w:r>
      <w:r w:rsidRPr="00A972CC">
        <w:rPr>
          <w:rFonts w:ascii="Tahoma" w:hAnsi="Tahoma" w:cs="Tahoma"/>
          <w:sz w:val="18"/>
          <w:szCs w:val="18"/>
          <w:rtl/>
        </w:rPr>
        <w:t xml:space="preserve"> </w:t>
      </w:r>
      <w:r w:rsidRPr="00A972CC">
        <w:rPr>
          <w:rFonts w:ascii="Tahoma" w:hAnsi="Tahoma" w:cs="Tahoma" w:hint="cs"/>
          <w:sz w:val="18"/>
          <w:szCs w:val="18"/>
          <w:rtl/>
        </w:rPr>
        <w:t>בתדמיתם</w:t>
      </w:r>
      <w:r w:rsidRPr="00A972CC">
        <w:rPr>
          <w:rFonts w:ascii="Tahoma" w:hAnsi="Tahoma" w:cs="Tahoma"/>
          <w:sz w:val="18"/>
          <w:szCs w:val="18"/>
          <w:rtl/>
        </w:rPr>
        <w:t xml:space="preserve"> </w:t>
      </w:r>
      <w:r w:rsidRPr="00A972CC">
        <w:rPr>
          <w:rFonts w:ascii="Tahoma" w:hAnsi="Tahoma" w:cs="Tahoma" w:hint="eastAsia"/>
          <w:sz w:val="18"/>
          <w:szCs w:val="18"/>
          <w:rtl/>
        </w:rPr>
        <w:t>של</w:t>
      </w:r>
      <w:r w:rsidRPr="00A972CC">
        <w:rPr>
          <w:rFonts w:ascii="Tahoma" w:hAnsi="Tahoma" w:cs="Tahoma"/>
          <w:sz w:val="18"/>
          <w:szCs w:val="18"/>
          <w:rtl/>
        </w:rPr>
        <w:t xml:space="preserve"> </w:t>
      </w:r>
      <w:r w:rsidRPr="00A972CC">
        <w:rPr>
          <w:rFonts w:ascii="Tahoma" w:hAnsi="Tahoma" w:cs="Tahoma" w:hint="eastAsia"/>
          <w:sz w:val="18"/>
          <w:szCs w:val="18"/>
          <w:rtl/>
        </w:rPr>
        <w:t>המעורבים</w:t>
      </w:r>
      <w:r w:rsidRPr="00A972CC">
        <w:rPr>
          <w:rFonts w:ascii="Tahoma" w:hAnsi="Tahoma" w:cs="Tahoma"/>
          <w:sz w:val="18"/>
          <w:szCs w:val="18"/>
          <w:rtl/>
        </w:rPr>
        <w:t xml:space="preserve"> </w:t>
      </w:r>
      <w:r w:rsidRPr="00A972CC">
        <w:rPr>
          <w:rFonts w:ascii="Tahoma" w:hAnsi="Tahoma" w:cs="Tahoma" w:hint="eastAsia"/>
          <w:sz w:val="18"/>
          <w:szCs w:val="18"/>
          <w:rtl/>
        </w:rPr>
        <w:t>בדבר</w:t>
      </w:r>
      <w:r w:rsidRPr="00A972CC">
        <w:rPr>
          <w:rFonts w:ascii="Tahoma" w:hAnsi="Tahoma" w:cs="Tahoma"/>
          <w:sz w:val="18"/>
          <w:szCs w:val="18"/>
          <w:rtl/>
        </w:rPr>
        <w:t xml:space="preserve"> </w:t>
      </w:r>
      <w:r w:rsidRPr="00A972CC">
        <w:rPr>
          <w:rFonts w:ascii="Tahoma" w:hAnsi="Tahoma" w:cs="Tahoma" w:hint="eastAsia"/>
          <w:sz w:val="18"/>
          <w:szCs w:val="18"/>
          <w:rtl/>
        </w:rPr>
        <w:t>בטרם</w:t>
      </w:r>
      <w:r w:rsidRPr="00A972CC">
        <w:rPr>
          <w:rFonts w:ascii="Tahoma" w:hAnsi="Tahoma" w:cs="Tahoma"/>
          <w:sz w:val="18"/>
          <w:szCs w:val="18"/>
          <w:rtl/>
        </w:rPr>
        <w:t xml:space="preserve"> </w:t>
      </w:r>
      <w:r w:rsidRPr="00A972CC">
        <w:rPr>
          <w:rFonts w:ascii="Tahoma" w:hAnsi="Tahoma" w:cs="Tahoma" w:hint="eastAsia"/>
          <w:sz w:val="18"/>
          <w:szCs w:val="18"/>
          <w:rtl/>
        </w:rPr>
        <w:t>התבררו</w:t>
      </w:r>
      <w:r w:rsidRPr="00A972CC">
        <w:rPr>
          <w:rFonts w:ascii="Tahoma" w:hAnsi="Tahoma" w:cs="Tahoma"/>
          <w:sz w:val="18"/>
          <w:szCs w:val="18"/>
          <w:rtl/>
        </w:rPr>
        <w:t xml:space="preserve"> </w:t>
      </w:r>
      <w:r w:rsidRPr="00A972CC">
        <w:rPr>
          <w:rFonts w:ascii="Tahoma" w:hAnsi="Tahoma" w:cs="Tahoma" w:hint="eastAsia"/>
          <w:sz w:val="18"/>
          <w:szCs w:val="18"/>
          <w:rtl/>
        </w:rPr>
        <w:t>עובדות</w:t>
      </w:r>
      <w:r w:rsidRPr="00A972CC">
        <w:rPr>
          <w:rFonts w:ascii="Tahoma" w:hAnsi="Tahoma" w:cs="Tahoma"/>
          <w:sz w:val="18"/>
          <w:szCs w:val="18"/>
          <w:rtl/>
        </w:rPr>
        <w:t xml:space="preserve"> </w:t>
      </w:r>
      <w:r w:rsidRPr="00A972CC">
        <w:rPr>
          <w:rFonts w:ascii="Tahoma" w:hAnsi="Tahoma" w:cs="Tahoma" w:hint="eastAsia"/>
          <w:sz w:val="18"/>
          <w:szCs w:val="18"/>
          <w:rtl/>
        </w:rPr>
        <w:t>המקרה</w:t>
      </w:r>
      <w:r w:rsidRPr="00A972CC">
        <w:rPr>
          <w:rFonts w:ascii="Tahoma" w:hAnsi="Tahoma" w:cs="Tahoma"/>
          <w:sz w:val="18"/>
          <w:szCs w:val="18"/>
          <w:rtl/>
        </w:rPr>
        <w:t xml:space="preserve">, </w:t>
      </w:r>
      <w:r w:rsidRPr="00A972CC">
        <w:rPr>
          <w:rFonts w:ascii="Tahoma" w:hAnsi="Tahoma" w:cs="Tahoma" w:hint="eastAsia"/>
          <w:sz w:val="18"/>
          <w:szCs w:val="18"/>
          <w:rtl/>
        </w:rPr>
        <w:t>וכדי</w:t>
      </w:r>
      <w:r w:rsidRPr="00A972CC">
        <w:rPr>
          <w:rFonts w:ascii="Tahoma" w:hAnsi="Tahoma" w:cs="Tahoma"/>
          <w:sz w:val="18"/>
          <w:szCs w:val="18"/>
          <w:rtl/>
        </w:rPr>
        <w:t xml:space="preserve"> </w:t>
      </w:r>
      <w:r w:rsidRPr="00A972CC">
        <w:rPr>
          <w:rFonts w:ascii="Tahoma" w:hAnsi="Tahoma" w:cs="Tahoma" w:hint="eastAsia"/>
          <w:sz w:val="18"/>
          <w:szCs w:val="18"/>
          <w:rtl/>
        </w:rPr>
        <w:t>שלא</w:t>
      </w:r>
      <w:r w:rsidRPr="00A972CC">
        <w:rPr>
          <w:rFonts w:ascii="Tahoma" w:hAnsi="Tahoma" w:cs="Tahoma"/>
          <w:sz w:val="18"/>
          <w:szCs w:val="18"/>
          <w:rtl/>
        </w:rPr>
        <w:t xml:space="preserve"> </w:t>
      </w:r>
      <w:r w:rsidRPr="00A972CC">
        <w:rPr>
          <w:rFonts w:ascii="Tahoma" w:hAnsi="Tahoma" w:cs="Tahoma" w:hint="eastAsia"/>
          <w:sz w:val="18"/>
          <w:szCs w:val="18"/>
          <w:rtl/>
        </w:rPr>
        <w:t>להרתיע</w:t>
      </w:r>
      <w:r w:rsidRPr="00A972CC">
        <w:rPr>
          <w:rFonts w:ascii="Tahoma" w:hAnsi="Tahoma" w:cs="Tahoma"/>
          <w:sz w:val="18"/>
          <w:szCs w:val="18"/>
          <w:rtl/>
        </w:rPr>
        <w:t xml:space="preserve"> </w:t>
      </w:r>
      <w:r w:rsidRPr="00A972CC">
        <w:rPr>
          <w:rFonts w:ascii="Tahoma" w:hAnsi="Tahoma" w:cs="Tahoma" w:hint="eastAsia"/>
          <w:sz w:val="18"/>
          <w:szCs w:val="18"/>
          <w:rtl/>
        </w:rPr>
        <w:t>אחרים</w:t>
      </w:r>
      <w:r w:rsidRPr="00A972CC">
        <w:rPr>
          <w:rFonts w:ascii="Tahoma" w:hAnsi="Tahoma" w:cs="Tahoma"/>
          <w:sz w:val="18"/>
          <w:szCs w:val="18"/>
          <w:rtl/>
        </w:rPr>
        <w:t xml:space="preserve"> </w:t>
      </w:r>
      <w:r w:rsidRPr="00A972CC">
        <w:rPr>
          <w:rFonts w:ascii="Tahoma" w:hAnsi="Tahoma" w:cs="Tahoma" w:hint="eastAsia"/>
          <w:sz w:val="18"/>
          <w:szCs w:val="18"/>
          <w:rtl/>
        </w:rPr>
        <w:t>מלהתלונן</w:t>
      </w:r>
      <w:r w:rsidRPr="00A972CC">
        <w:rPr>
          <w:rFonts w:ascii="Tahoma" w:hAnsi="Tahoma" w:cs="Tahoma"/>
          <w:sz w:val="18"/>
          <w:szCs w:val="18"/>
          <w:rtl/>
        </w:rPr>
        <w:t xml:space="preserve"> </w:t>
      </w:r>
      <w:r w:rsidRPr="00A972CC">
        <w:rPr>
          <w:rFonts w:ascii="Tahoma" w:hAnsi="Tahoma" w:cs="Tahoma" w:hint="eastAsia"/>
          <w:sz w:val="18"/>
          <w:szCs w:val="18"/>
          <w:rtl/>
        </w:rPr>
        <w:t>בעתיד</w:t>
      </w:r>
      <w:r w:rsidRPr="00A972CC">
        <w:rPr>
          <w:rFonts w:ascii="Tahoma" w:hAnsi="Tahoma" w:cs="Tahoma"/>
          <w:sz w:val="18"/>
          <w:szCs w:val="18"/>
          <w:rtl/>
        </w:rPr>
        <w:t xml:space="preserve">. </w:t>
      </w:r>
      <w:r w:rsidRPr="00A972CC">
        <w:rPr>
          <w:rFonts w:ascii="Tahoma" w:hAnsi="Tahoma" w:cs="Tahoma" w:hint="eastAsia"/>
          <w:sz w:val="18"/>
          <w:szCs w:val="18"/>
          <w:rtl/>
        </w:rPr>
        <w:t>מכאן</w:t>
      </w:r>
      <w:r w:rsidRPr="00A972CC">
        <w:rPr>
          <w:rFonts w:ascii="Tahoma" w:hAnsi="Tahoma" w:cs="Tahoma"/>
          <w:sz w:val="18"/>
          <w:szCs w:val="18"/>
          <w:rtl/>
        </w:rPr>
        <w:t xml:space="preserve"> </w:t>
      </w:r>
      <w:r w:rsidRPr="00A972CC">
        <w:rPr>
          <w:rFonts w:ascii="Tahoma" w:hAnsi="Tahoma" w:cs="Tahoma" w:hint="eastAsia"/>
          <w:sz w:val="18"/>
          <w:szCs w:val="18"/>
          <w:rtl/>
        </w:rPr>
        <w:t>שיש</w:t>
      </w:r>
      <w:r w:rsidRPr="00A972CC">
        <w:rPr>
          <w:rFonts w:ascii="Tahoma" w:hAnsi="Tahoma" w:cs="Tahoma"/>
          <w:sz w:val="18"/>
          <w:szCs w:val="18"/>
          <w:rtl/>
        </w:rPr>
        <w:t xml:space="preserve"> </w:t>
      </w:r>
      <w:r w:rsidRPr="00A972CC">
        <w:rPr>
          <w:rFonts w:ascii="Tahoma" w:hAnsi="Tahoma" w:cs="Tahoma" w:hint="eastAsia"/>
          <w:sz w:val="18"/>
          <w:szCs w:val="18"/>
          <w:rtl/>
        </w:rPr>
        <w:t>להבטיח</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eastAsia"/>
          <w:sz w:val="18"/>
          <w:szCs w:val="18"/>
          <w:rtl/>
        </w:rPr>
        <w:t>הבירור</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כל</w:t>
      </w:r>
      <w:r w:rsidRPr="00A972CC">
        <w:rPr>
          <w:rFonts w:ascii="Tahoma" w:hAnsi="Tahoma" w:cs="Tahoma"/>
          <w:sz w:val="18"/>
          <w:szCs w:val="18"/>
          <w:rtl/>
        </w:rPr>
        <w:t xml:space="preserve"> </w:t>
      </w:r>
      <w:r w:rsidRPr="00A972CC">
        <w:rPr>
          <w:rFonts w:ascii="Tahoma" w:hAnsi="Tahoma" w:cs="Tahoma" w:hint="eastAsia"/>
          <w:sz w:val="18"/>
          <w:szCs w:val="18"/>
          <w:rtl/>
        </w:rPr>
        <w:t>שלביו</w:t>
      </w:r>
      <w:r w:rsidRPr="00A972CC">
        <w:rPr>
          <w:rFonts w:ascii="Tahoma" w:hAnsi="Tahoma" w:cs="Tahoma"/>
          <w:sz w:val="18"/>
          <w:szCs w:val="18"/>
          <w:rtl/>
        </w:rPr>
        <w:t xml:space="preserve">, </w:t>
      </w:r>
      <w:r w:rsidRPr="00A972CC">
        <w:rPr>
          <w:rFonts w:ascii="Tahoma" w:hAnsi="Tahoma" w:cs="Tahoma" w:hint="eastAsia"/>
          <w:sz w:val="18"/>
          <w:szCs w:val="18"/>
          <w:rtl/>
        </w:rPr>
        <w:t>ייעשה</w:t>
      </w:r>
      <w:r w:rsidRPr="00A972CC">
        <w:rPr>
          <w:rFonts w:ascii="Tahoma" w:hAnsi="Tahoma" w:cs="Tahoma"/>
          <w:sz w:val="18"/>
          <w:szCs w:val="18"/>
          <w:rtl/>
        </w:rPr>
        <w:t xml:space="preserve"> </w:t>
      </w:r>
      <w:r w:rsidRPr="00A972CC">
        <w:rPr>
          <w:rFonts w:ascii="Tahoma" w:hAnsi="Tahoma" w:cs="Tahoma" w:hint="eastAsia"/>
          <w:sz w:val="18"/>
          <w:szCs w:val="18"/>
          <w:rtl/>
        </w:rPr>
        <w:t>באופן</w:t>
      </w:r>
      <w:r w:rsidRPr="00A972CC">
        <w:rPr>
          <w:rFonts w:ascii="Tahoma" w:hAnsi="Tahoma" w:cs="Tahoma"/>
          <w:sz w:val="18"/>
          <w:szCs w:val="18"/>
          <w:rtl/>
        </w:rPr>
        <w:t xml:space="preserve"> </w:t>
      </w:r>
      <w:r w:rsidRPr="00A972CC">
        <w:rPr>
          <w:rFonts w:ascii="Tahoma" w:hAnsi="Tahoma" w:cs="Tahoma" w:hint="eastAsia"/>
          <w:sz w:val="18"/>
          <w:szCs w:val="18"/>
          <w:rtl/>
        </w:rPr>
        <w:t>דיסקרטי</w:t>
      </w:r>
      <w:r w:rsidRPr="00A972CC">
        <w:rPr>
          <w:rFonts w:ascii="Tahoma" w:hAnsi="Tahoma" w:cs="Tahoma"/>
          <w:sz w:val="18"/>
          <w:szCs w:val="18"/>
          <w:rtl/>
        </w:rPr>
        <w:t xml:space="preserve">, </w:t>
      </w:r>
      <w:r w:rsidRPr="00A972CC">
        <w:rPr>
          <w:rFonts w:ascii="Tahoma" w:hAnsi="Tahoma" w:cs="Tahoma" w:hint="eastAsia"/>
          <w:sz w:val="18"/>
          <w:szCs w:val="18"/>
          <w:rtl/>
        </w:rPr>
        <w:t>יעורבו</w:t>
      </w:r>
      <w:r w:rsidRPr="00A972CC">
        <w:rPr>
          <w:rFonts w:ascii="Tahoma" w:hAnsi="Tahoma" w:cs="Tahoma"/>
          <w:sz w:val="18"/>
          <w:szCs w:val="18"/>
          <w:rtl/>
        </w:rPr>
        <w:t xml:space="preserve"> </w:t>
      </w:r>
      <w:r w:rsidRPr="00A972CC">
        <w:rPr>
          <w:rFonts w:ascii="Tahoma" w:hAnsi="Tahoma" w:cs="Tahoma" w:hint="eastAsia"/>
          <w:sz w:val="18"/>
          <w:szCs w:val="18"/>
          <w:rtl/>
        </w:rPr>
        <w:t>בו</w:t>
      </w:r>
      <w:r w:rsidRPr="00A972CC">
        <w:rPr>
          <w:rFonts w:ascii="Tahoma" w:hAnsi="Tahoma" w:cs="Tahoma"/>
          <w:sz w:val="18"/>
          <w:szCs w:val="18"/>
          <w:rtl/>
        </w:rPr>
        <w:t xml:space="preserve"> </w:t>
      </w:r>
      <w:r w:rsidRPr="00A972CC">
        <w:rPr>
          <w:rFonts w:ascii="Tahoma" w:hAnsi="Tahoma" w:cs="Tahoma" w:hint="eastAsia"/>
          <w:sz w:val="18"/>
          <w:szCs w:val="18"/>
          <w:rtl/>
        </w:rPr>
        <w:t>גורמים</w:t>
      </w:r>
      <w:r w:rsidRPr="00A972CC">
        <w:rPr>
          <w:rFonts w:ascii="Tahoma" w:hAnsi="Tahoma" w:cs="Tahoma"/>
          <w:sz w:val="18"/>
          <w:szCs w:val="18"/>
          <w:rtl/>
        </w:rPr>
        <w:t xml:space="preserve"> </w:t>
      </w:r>
      <w:r w:rsidRPr="00A972CC">
        <w:rPr>
          <w:rFonts w:ascii="Tahoma" w:hAnsi="Tahoma" w:cs="Tahoma" w:hint="eastAsia"/>
          <w:sz w:val="18"/>
          <w:szCs w:val="18"/>
          <w:rtl/>
        </w:rPr>
        <w:t>מעטים</w:t>
      </w:r>
      <w:r w:rsidRPr="00A972CC">
        <w:rPr>
          <w:rFonts w:ascii="Tahoma" w:hAnsi="Tahoma" w:cs="Tahoma"/>
          <w:sz w:val="18"/>
          <w:szCs w:val="18"/>
          <w:rtl/>
        </w:rPr>
        <w:t xml:space="preserve"> </w:t>
      </w:r>
      <w:r w:rsidRPr="00A972CC">
        <w:rPr>
          <w:rFonts w:ascii="Tahoma" w:hAnsi="Tahoma" w:cs="Tahoma" w:hint="eastAsia"/>
          <w:sz w:val="18"/>
          <w:szCs w:val="18"/>
          <w:rtl/>
        </w:rPr>
        <w:t>ככל</w:t>
      </w:r>
      <w:r w:rsidRPr="00A972CC">
        <w:rPr>
          <w:rFonts w:ascii="Tahoma" w:hAnsi="Tahoma" w:cs="Tahoma"/>
          <w:sz w:val="18"/>
          <w:szCs w:val="18"/>
          <w:rtl/>
        </w:rPr>
        <w:t xml:space="preserve"> </w:t>
      </w:r>
      <w:r w:rsidRPr="00A972CC">
        <w:rPr>
          <w:rFonts w:ascii="Tahoma" w:hAnsi="Tahoma" w:cs="Tahoma" w:hint="eastAsia"/>
          <w:sz w:val="18"/>
          <w:szCs w:val="18"/>
          <w:rtl/>
        </w:rPr>
        <w:t>האפשר</w:t>
      </w:r>
      <w:r w:rsidRPr="00A972CC">
        <w:rPr>
          <w:rFonts w:ascii="Tahoma" w:hAnsi="Tahoma" w:cs="Tahoma"/>
          <w:sz w:val="18"/>
          <w:szCs w:val="18"/>
          <w:rtl/>
        </w:rPr>
        <w:t xml:space="preserve">, </w:t>
      </w:r>
      <w:r w:rsidRPr="00A972CC">
        <w:rPr>
          <w:rFonts w:ascii="Tahoma" w:hAnsi="Tahoma" w:cs="Tahoma" w:hint="eastAsia"/>
          <w:sz w:val="18"/>
          <w:szCs w:val="18"/>
          <w:rtl/>
        </w:rPr>
        <w:t>ובסיומו</w:t>
      </w:r>
      <w:r w:rsidRPr="00A972CC">
        <w:rPr>
          <w:rFonts w:ascii="Tahoma" w:hAnsi="Tahoma" w:cs="Tahoma"/>
          <w:sz w:val="18"/>
          <w:szCs w:val="18"/>
          <w:rtl/>
        </w:rPr>
        <w:t xml:space="preserve"> </w:t>
      </w:r>
      <w:r w:rsidRPr="00A972CC">
        <w:rPr>
          <w:rFonts w:ascii="Tahoma" w:hAnsi="Tahoma" w:cs="Tahoma" w:hint="eastAsia"/>
          <w:sz w:val="18"/>
          <w:szCs w:val="18"/>
          <w:rtl/>
        </w:rPr>
        <w:t>יהיה</w:t>
      </w:r>
      <w:r w:rsidRPr="00A972CC">
        <w:rPr>
          <w:rFonts w:ascii="Tahoma" w:hAnsi="Tahoma" w:cs="Tahoma"/>
          <w:sz w:val="18"/>
          <w:szCs w:val="18"/>
          <w:rtl/>
        </w:rPr>
        <w:t xml:space="preserve"> </w:t>
      </w:r>
      <w:r w:rsidRPr="00A972CC">
        <w:rPr>
          <w:rFonts w:ascii="Tahoma" w:hAnsi="Tahoma" w:cs="Tahoma" w:hint="eastAsia"/>
          <w:sz w:val="18"/>
          <w:szCs w:val="18"/>
          <w:rtl/>
        </w:rPr>
        <w:t>המידע</w:t>
      </w:r>
      <w:r w:rsidRPr="00A972CC">
        <w:rPr>
          <w:rFonts w:ascii="Tahoma" w:hAnsi="Tahoma" w:cs="Tahoma"/>
          <w:sz w:val="18"/>
          <w:szCs w:val="18"/>
          <w:rtl/>
        </w:rPr>
        <w:t xml:space="preserve"> </w:t>
      </w:r>
      <w:r w:rsidRPr="00A972CC">
        <w:rPr>
          <w:rFonts w:ascii="Tahoma" w:hAnsi="Tahoma" w:cs="Tahoma" w:hint="eastAsia"/>
          <w:sz w:val="18"/>
          <w:szCs w:val="18"/>
          <w:rtl/>
        </w:rPr>
        <w:t>שנאסף</w:t>
      </w:r>
      <w:r w:rsidRPr="00A972CC">
        <w:rPr>
          <w:rFonts w:ascii="Tahoma" w:hAnsi="Tahoma" w:cs="Tahoma"/>
          <w:sz w:val="18"/>
          <w:szCs w:val="18"/>
          <w:rtl/>
        </w:rPr>
        <w:t xml:space="preserve"> </w:t>
      </w:r>
      <w:r w:rsidRPr="00A972CC">
        <w:rPr>
          <w:rFonts w:ascii="Tahoma" w:hAnsi="Tahoma" w:cs="Tahoma" w:hint="eastAsia"/>
          <w:sz w:val="18"/>
          <w:szCs w:val="18"/>
          <w:rtl/>
        </w:rPr>
        <w:t>בו</w:t>
      </w:r>
      <w:r w:rsidRPr="00A972CC">
        <w:rPr>
          <w:rFonts w:ascii="Tahoma" w:hAnsi="Tahoma" w:cs="Tahoma"/>
          <w:sz w:val="18"/>
          <w:szCs w:val="18"/>
          <w:rtl/>
        </w:rPr>
        <w:t xml:space="preserve"> </w:t>
      </w:r>
      <w:r w:rsidRPr="00A972CC">
        <w:rPr>
          <w:rFonts w:ascii="Tahoma" w:hAnsi="Tahoma" w:cs="Tahoma" w:hint="eastAsia"/>
          <w:sz w:val="18"/>
          <w:szCs w:val="18"/>
          <w:rtl/>
        </w:rPr>
        <w:t>חסוי</w:t>
      </w:r>
      <w:r w:rsidRPr="00A972CC">
        <w:rPr>
          <w:rFonts w:ascii="Tahoma" w:hAnsi="Tahoma" w:cs="Tahoma"/>
          <w:sz w:val="18"/>
          <w:szCs w:val="18"/>
          <w:rtl/>
        </w:rPr>
        <w:t xml:space="preserve"> </w:t>
      </w:r>
      <w:r w:rsidRPr="00A972CC">
        <w:rPr>
          <w:rFonts w:ascii="Tahoma" w:hAnsi="Tahoma" w:cs="Tahoma" w:hint="eastAsia"/>
          <w:sz w:val="18"/>
          <w:szCs w:val="18"/>
          <w:rtl/>
        </w:rPr>
        <w:t>לכול</w:t>
      </w:r>
      <w:r w:rsidRPr="00A972CC">
        <w:rPr>
          <w:rFonts w:ascii="Tahoma" w:hAnsi="Tahoma" w:cs="Tahoma"/>
          <w:sz w:val="18"/>
          <w:szCs w:val="18"/>
          <w:rtl/>
        </w:rPr>
        <w:t xml:space="preserve"> </w:t>
      </w:r>
      <w:r w:rsidRPr="00A972CC">
        <w:rPr>
          <w:rFonts w:ascii="Tahoma" w:hAnsi="Tahoma" w:cs="Tahoma" w:hint="eastAsia"/>
          <w:sz w:val="18"/>
          <w:szCs w:val="18"/>
          <w:rtl/>
        </w:rPr>
        <w:t>חוץ</w:t>
      </w:r>
      <w:r w:rsidRPr="00A972CC">
        <w:rPr>
          <w:rFonts w:ascii="Tahoma" w:hAnsi="Tahoma" w:cs="Tahoma"/>
          <w:sz w:val="18"/>
          <w:szCs w:val="18"/>
          <w:rtl/>
        </w:rPr>
        <w:t xml:space="preserve"> </w:t>
      </w:r>
      <w:r w:rsidRPr="00A972CC">
        <w:rPr>
          <w:rFonts w:ascii="Tahoma" w:hAnsi="Tahoma" w:cs="Tahoma" w:hint="eastAsia"/>
          <w:sz w:val="18"/>
          <w:szCs w:val="18"/>
          <w:rtl/>
        </w:rPr>
        <w:t>מגורמים</w:t>
      </w:r>
      <w:r w:rsidRPr="00A972CC">
        <w:rPr>
          <w:rFonts w:ascii="Tahoma" w:hAnsi="Tahoma" w:cs="Tahoma"/>
          <w:sz w:val="18"/>
          <w:szCs w:val="18"/>
          <w:rtl/>
        </w:rPr>
        <w:t xml:space="preserve"> </w:t>
      </w:r>
      <w:r w:rsidRPr="00A972CC">
        <w:rPr>
          <w:rFonts w:ascii="Tahoma" w:hAnsi="Tahoma" w:cs="Tahoma" w:hint="eastAsia"/>
          <w:sz w:val="18"/>
          <w:szCs w:val="18"/>
          <w:rtl/>
        </w:rPr>
        <w:t>שיוגדרו</w:t>
      </w:r>
      <w:r w:rsidRPr="00A972CC">
        <w:rPr>
          <w:rFonts w:ascii="Tahoma" w:hAnsi="Tahoma" w:cs="Tahoma"/>
          <w:sz w:val="18"/>
          <w:szCs w:val="18"/>
          <w:rtl/>
        </w:rPr>
        <w:t xml:space="preserve"> </w:t>
      </w:r>
      <w:r w:rsidRPr="00A972CC">
        <w:rPr>
          <w:rFonts w:ascii="Tahoma" w:hAnsi="Tahoma" w:cs="Tahoma" w:hint="eastAsia"/>
          <w:sz w:val="18"/>
          <w:szCs w:val="18"/>
          <w:rtl/>
        </w:rPr>
        <w:t>מראש</w:t>
      </w:r>
      <w:r w:rsidRPr="00A972CC">
        <w:rPr>
          <w:rFonts w:ascii="Tahoma" w:hAnsi="Tahoma" w:cs="Tahoma"/>
          <w:sz w:val="18"/>
          <w:szCs w:val="18"/>
          <w:rtl/>
        </w:rPr>
        <w:t>.</w:t>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cs="Tahoma"/>
          <w:sz w:val="18"/>
          <w:szCs w:val="18"/>
        </w:rPr>
      </w:pPr>
      <w:r w:rsidRPr="00A972CC">
        <w:rPr>
          <w:rStyle w:val="Heading7Char"/>
          <w:rFonts w:ascii="Tahoma" w:hAnsi="Tahoma" w:cs="Tahoma" w:hint="cs"/>
          <w:sz w:val="18"/>
          <w:szCs w:val="18"/>
          <w:rtl/>
        </w:rPr>
        <w:t xml:space="preserve">עיריית באר </w:t>
      </w:r>
      <w:r w:rsidRPr="000E39C3">
        <w:rPr>
          <w:rStyle w:val="Heading7Char"/>
          <w:rFonts w:ascii="Tahoma" w:hAnsi="Tahoma" w:cs="Tahoma" w:hint="cs"/>
          <w:sz w:val="18"/>
          <w:szCs w:val="18"/>
          <w:rtl/>
        </w:rPr>
        <w:t>שבע:</w:t>
      </w:r>
      <w:r w:rsidRPr="00A972CC">
        <w:rPr>
          <w:rFonts w:ascii="Tahoma" w:hAnsi="Tahoma" w:cs="Tahoma" w:hint="cs"/>
          <w:sz w:val="18"/>
          <w:szCs w:val="18"/>
          <w:rtl/>
        </w:rPr>
        <w:t xml:space="preserve"> בביקורת נמצא כי העירייה מייחסת בעליל חשיבות רבה לשמירת פרטיותם של כל המעורבים בתלונה. למשל, במסגרת בירור התלונה האחראי מיידע את כל המתושאלים כי הם נדרשים לשמור על סודיות הפרטים שהם מוסרים, וכי פרסומם ברבים עלול להגיע לכדי עבירת משמעת. בכל התשאולים, וגם בדוח המסכם שעורך האחראי, המעורבים מצוינים בראשי תיבות בלבד ושמותיהם אינם גלויים אף לא לוועדה למניעת הטרדה מינית, הדנה בהמלצות האחראי ומחליטה על הצעדים שיש לנקוט. בתום בירורה של התלונה, החומר כולו נשמר בארון נעול במשרדו של האחראי. החומרים אינם נמצאים בתיקים האישיים של המעורבים, הנגישים לרבים מעובדי העירייה, אלא בתיקייה נפרדת שהגישה אליה מוגבלת למנהל משאבי אנוש ולאחראי בלבד. </w:t>
      </w:r>
    </w:p>
    <w:p w:rsidR="00F33433" w:rsidRPr="00A972CC" w:rsidP="000E39C3">
      <w:pPr>
        <w:spacing w:after="240"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עיריית רמת גן</w:t>
      </w:r>
      <w:r w:rsidRPr="00A972CC">
        <w:rPr>
          <w:rFonts w:ascii="Tahoma" w:hAnsi="Tahoma" w:cs="Tahoma"/>
          <w:b/>
          <w:bCs/>
          <w:sz w:val="18"/>
          <w:szCs w:val="18"/>
          <w:rtl/>
        </w:rPr>
        <w:t xml:space="preserve">: </w:t>
      </w:r>
      <w:r w:rsidRPr="00A972CC">
        <w:rPr>
          <w:rFonts w:ascii="Tahoma" w:hAnsi="Tahoma" w:cs="Tahoma" w:hint="cs"/>
          <w:sz w:val="18"/>
          <w:szCs w:val="18"/>
          <w:rtl/>
        </w:rPr>
        <w:t xml:space="preserve">בביקורת נמצא כי בתום הבירור, האחראי עורך מסמך סיכום שפרטי הזיהוי של המתלונן </w:t>
      </w:r>
      <w:r w:rsidRPr="00A972CC">
        <w:rPr>
          <w:rFonts w:ascii="Tahoma" w:hAnsi="Tahoma" w:cs="Tahoma" w:hint="cs"/>
          <w:sz w:val="18"/>
          <w:szCs w:val="18"/>
          <w:rtl/>
        </w:rPr>
        <w:t>והנילון</w:t>
      </w:r>
      <w:r w:rsidRPr="00A972CC">
        <w:rPr>
          <w:rFonts w:ascii="Tahoma" w:hAnsi="Tahoma" w:cs="Tahoma" w:hint="cs"/>
          <w:sz w:val="18"/>
          <w:szCs w:val="18"/>
          <w:rtl/>
        </w:rPr>
        <w:t xml:space="preserve"> מצוינים בו בראשי תיבות בלבד והוא מוקלד במחשב שאינו מחובר לרשת העירונית, על מנת למנוע גישה למסמך. המסמך מודפס בשני עותקים בלבד, האחד מועבר למנכ"ל העירייה ונשמר בארונית נעולה במשרדו, המאובטח במצלמה ובקוד נעילה, והאחר נשמר בכספת מאובטחת בחדרו של האחראי, עם שאר החומר שנאסף בבירור. </w:t>
      </w:r>
      <w:r w:rsidRPr="00A972CC">
        <w:rPr>
          <w:rFonts w:ascii="Tahoma" w:hAnsi="Tahoma" w:cs="Tahoma" w:hint="cs"/>
          <w:sz w:val="18"/>
          <w:szCs w:val="18"/>
          <w:rtl/>
        </w:rPr>
        <w:t>הנילון</w:t>
      </w:r>
      <w:r w:rsidRPr="00A972CC">
        <w:rPr>
          <w:rFonts w:ascii="Tahoma" w:hAnsi="Tahoma" w:cs="Tahoma" w:hint="cs"/>
          <w:sz w:val="18"/>
          <w:szCs w:val="18"/>
          <w:rtl/>
        </w:rPr>
        <w:t xml:space="preserve"> והמתלונן מקבלים כל אחד העתק של החלטת העירייה, לאחר שהושמטו ממנה פרטים שאינם רלוונטיים ופרטים שיש בהם לפגוע בפרטיות המערבים, ומסמכים אלה אינם מתויקים בתיקיהם האישיים. </w:t>
      </w:r>
    </w:p>
    <w:p w:rsidR="00F33433" w:rsidRPr="00A972CC" w:rsidP="000E39C3">
      <w:pPr>
        <w:pStyle w:val="RESHET"/>
        <w:rPr>
          <w:rFonts w:eastAsiaTheme="majorEastAsia"/>
          <w:u w:val="single"/>
          <w:rtl/>
        </w:rPr>
      </w:pPr>
      <w:r w:rsidRPr="00A972CC">
        <w:rPr>
          <w:rFonts w:hint="eastAsia"/>
          <w:rtl/>
        </w:rPr>
        <w:t>משרד</w:t>
      </w:r>
      <w:r w:rsidRPr="00A972CC">
        <w:rPr>
          <w:rtl/>
        </w:rPr>
        <w:t xml:space="preserve"> מבקר המדינה מציין לחיוב את עיריות באר שבע ורמת גן</w:t>
      </w:r>
      <w:r w:rsidRPr="00A972CC">
        <w:rPr>
          <w:rFonts w:hint="cs"/>
          <w:rtl/>
        </w:rPr>
        <w:t xml:space="preserve">, המקפידות </w:t>
      </w:r>
      <w:r w:rsidRPr="00A972CC">
        <w:rPr>
          <w:rtl/>
        </w:rPr>
        <w:t>לשמור על פרטיות</w:t>
      </w:r>
      <w:r w:rsidRPr="00A972CC">
        <w:rPr>
          <w:rFonts w:hint="cs"/>
          <w:rtl/>
        </w:rPr>
        <w:t>ם של</w:t>
      </w:r>
      <w:r w:rsidRPr="00A972CC">
        <w:rPr>
          <w:rtl/>
        </w:rPr>
        <w:t xml:space="preserve"> המעורבים בתלונ</w:t>
      </w:r>
      <w:r w:rsidRPr="00A972CC">
        <w:rPr>
          <w:rFonts w:hint="cs"/>
          <w:rtl/>
        </w:rPr>
        <w:t>ות</w:t>
      </w:r>
      <w:r w:rsidRPr="00A972CC">
        <w:rPr>
          <w:rtl/>
        </w:rPr>
        <w:t xml:space="preserve"> על הטרדה מינית ונקטו אמצעי זהירות הולמים </w:t>
      </w:r>
      <w:r w:rsidRPr="00A972CC">
        <w:rPr>
          <w:rFonts w:hint="eastAsia"/>
          <w:rtl/>
        </w:rPr>
        <w:t>על</w:t>
      </w:r>
      <w:r w:rsidRPr="00A972CC">
        <w:rPr>
          <w:rtl/>
        </w:rPr>
        <w:t xml:space="preserve"> </w:t>
      </w:r>
      <w:r w:rsidRPr="00A972CC">
        <w:rPr>
          <w:rFonts w:hint="eastAsia"/>
          <w:rtl/>
        </w:rPr>
        <w:t>מנת</w:t>
      </w:r>
      <w:r w:rsidRPr="00A972CC">
        <w:rPr>
          <w:rtl/>
        </w:rPr>
        <w:t xml:space="preserve"> </w:t>
      </w:r>
      <w:r w:rsidRPr="00A972CC">
        <w:rPr>
          <w:rFonts w:hint="eastAsia"/>
          <w:rtl/>
        </w:rPr>
        <w:t>למנוע</w:t>
      </w:r>
      <w:r w:rsidRPr="00A972CC">
        <w:rPr>
          <w:rtl/>
        </w:rPr>
        <w:t xml:space="preserve"> </w:t>
      </w:r>
      <w:r w:rsidRPr="00A972CC">
        <w:rPr>
          <w:rFonts w:hint="eastAsia"/>
          <w:rtl/>
        </w:rPr>
        <w:t>חשיפה</w:t>
      </w:r>
      <w:r w:rsidRPr="00A972CC">
        <w:rPr>
          <w:rtl/>
        </w:rPr>
        <w:t xml:space="preserve"> </w:t>
      </w:r>
      <w:r w:rsidRPr="00A972CC">
        <w:rPr>
          <w:rFonts w:hint="eastAsia"/>
          <w:rtl/>
        </w:rPr>
        <w:t>של</w:t>
      </w:r>
      <w:r w:rsidRPr="00A972CC">
        <w:rPr>
          <w:rtl/>
        </w:rPr>
        <w:t xml:space="preserve"> </w:t>
      </w:r>
      <w:r w:rsidRPr="00A972CC">
        <w:rPr>
          <w:rFonts w:hint="eastAsia"/>
          <w:rtl/>
        </w:rPr>
        <w:t>פרטי</w:t>
      </w:r>
      <w:r w:rsidRPr="00A972CC">
        <w:rPr>
          <w:rtl/>
        </w:rPr>
        <w:t xml:space="preserve"> </w:t>
      </w:r>
      <w:r w:rsidRPr="00A972CC">
        <w:rPr>
          <w:rFonts w:hint="eastAsia"/>
          <w:rtl/>
        </w:rPr>
        <w:t>המקרה</w:t>
      </w:r>
      <w:r w:rsidRPr="00A972CC">
        <w:rPr>
          <w:rtl/>
        </w:rPr>
        <w:t xml:space="preserve"> </w:t>
      </w:r>
      <w:r w:rsidRPr="00A972CC">
        <w:rPr>
          <w:rFonts w:hint="eastAsia"/>
          <w:rtl/>
        </w:rPr>
        <w:t>ברבים</w:t>
      </w:r>
      <w:r w:rsidRPr="00A972CC">
        <w:rPr>
          <w:rtl/>
        </w:rPr>
        <w:t xml:space="preserve">. </w:t>
      </w:r>
    </w:p>
    <w:p w:rsidR="00F33433" w:rsidRPr="00A972CC" w:rsidP="008C20DE">
      <w:pPr>
        <w:spacing w:before="180" w:after="240" w:line="240" w:lineRule="exact"/>
        <w:ind w:right="2268"/>
        <w:jc w:val="both"/>
        <w:rPr>
          <w:rFonts w:ascii="Tahoma" w:hAnsi="Tahoma" w:cs="Tahoma"/>
          <w:b/>
          <w:sz w:val="18"/>
          <w:szCs w:val="18"/>
          <w:rtl/>
        </w:rPr>
      </w:pPr>
      <w:r w:rsidRPr="00A972CC">
        <w:rPr>
          <w:rFonts w:ascii="Tahoma" w:hAnsi="Tahoma" w:cs="Tahoma" w:hint="cs"/>
          <w:sz w:val="18"/>
          <w:szCs w:val="18"/>
          <w:rtl/>
        </w:rPr>
        <w:t xml:space="preserve">בביקורת נמצא </w:t>
      </w:r>
      <w:r w:rsidRPr="00A972CC">
        <w:rPr>
          <w:rFonts w:ascii="Tahoma" w:hAnsi="Tahoma" w:cs="Tahoma" w:hint="eastAsia"/>
          <w:sz w:val="18"/>
          <w:szCs w:val="18"/>
          <w:rtl/>
        </w:rPr>
        <w:t>כי</w:t>
      </w:r>
      <w:r w:rsidRPr="00A972CC">
        <w:rPr>
          <w:rFonts w:ascii="Tahoma" w:hAnsi="Tahoma" w:cs="Tahoma" w:hint="cs"/>
          <w:sz w:val="18"/>
          <w:szCs w:val="18"/>
          <w:rtl/>
        </w:rPr>
        <w:t xml:space="preserve"> רשויות מקומיות שנבדקו לא הקפידו לשמור על פרטיותם של המעורבים בבירור תלונות על הטרדה מינית. למשל, בעיריית נתניה </w:t>
      </w:r>
      <w:r w:rsidRPr="00A972CC">
        <w:rPr>
          <w:rFonts w:ascii="Tahoma" w:hAnsi="Tahoma" w:cs="Tahoma" w:hint="eastAsia"/>
          <w:b/>
          <w:sz w:val="18"/>
          <w:szCs w:val="18"/>
          <w:rtl/>
        </w:rPr>
        <w:t>סיכום</w:t>
      </w:r>
      <w:r w:rsidRPr="00A972CC">
        <w:rPr>
          <w:rFonts w:ascii="Tahoma" w:hAnsi="Tahoma" w:cs="Tahoma"/>
          <w:b/>
          <w:sz w:val="18"/>
          <w:szCs w:val="18"/>
          <w:rtl/>
        </w:rPr>
        <w:t xml:space="preserve"> בירור התלונה </w:t>
      </w:r>
      <w:r w:rsidRPr="00A972CC">
        <w:rPr>
          <w:rFonts w:ascii="Tahoma" w:hAnsi="Tahoma" w:cs="Tahoma" w:hint="cs"/>
          <w:b/>
          <w:sz w:val="18"/>
          <w:szCs w:val="18"/>
          <w:rtl/>
        </w:rPr>
        <w:t>ש</w:t>
      </w:r>
      <w:r w:rsidRPr="00A972CC">
        <w:rPr>
          <w:rFonts w:ascii="Tahoma" w:hAnsi="Tahoma" w:cs="Tahoma"/>
          <w:b/>
          <w:sz w:val="18"/>
          <w:szCs w:val="18"/>
          <w:rtl/>
        </w:rPr>
        <w:t>ערך האחראי והחלטות העירייה על הצעדים שיש לנקוט בעקבות התלונה מתויק</w:t>
      </w:r>
      <w:r w:rsidRPr="00A972CC">
        <w:rPr>
          <w:rFonts w:ascii="Tahoma" w:hAnsi="Tahoma" w:cs="Tahoma" w:hint="cs"/>
          <w:b/>
          <w:sz w:val="18"/>
          <w:szCs w:val="18"/>
          <w:rtl/>
        </w:rPr>
        <w:t>ים</w:t>
      </w:r>
      <w:r w:rsidRPr="00A972CC">
        <w:rPr>
          <w:rFonts w:ascii="Tahoma" w:hAnsi="Tahoma" w:cs="Tahoma"/>
          <w:b/>
          <w:sz w:val="18"/>
          <w:szCs w:val="18"/>
          <w:rtl/>
        </w:rPr>
        <w:t xml:space="preserve"> בתיקיהם האישיים של </w:t>
      </w:r>
      <w:r w:rsidRPr="00A972CC">
        <w:rPr>
          <w:rFonts w:ascii="Tahoma" w:hAnsi="Tahoma" w:cs="Tahoma" w:hint="eastAsia"/>
          <w:b/>
          <w:sz w:val="18"/>
          <w:szCs w:val="18"/>
          <w:rtl/>
        </w:rPr>
        <w:t>הנילון</w:t>
      </w:r>
      <w:r w:rsidRPr="00A972CC">
        <w:rPr>
          <w:rFonts w:ascii="Tahoma" w:hAnsi="Tahoma" w:cs="Tahoma"/>
          <w:b/>
          <w:sz w:val="18"/>
          <w:szCs w:val="18"/>
          <w:rtl/>
        </w:rPr>
        <w:t xml:space="preserve"> ושל המתלונן וכוללים את שמותיהם המלאים. התיקים האישיים אינם ממוחשבים אלא מוחזקים במחלקת משאבי אנוש, ועובדי המחלקה ואחרים המעיינים בתיק אישי עשויים לגלות שהוגשה תלונה, את שמות המעורבים בה ואת החלטות העירייה בעניין</w:t>
      </w:r>
      <w:r w:rsidRPr="00A972CC">
        <w:rPr>
          <w:rFonts w:ascii="Tahoma" w:hAnsi="Tahoma" w:cs="Tahoma" w:hint="cs"/>
          <w:b/>
          <w:sz w:val="18"/>
          <w:szCs w:val="18"/>
          <w:rtl/>
        </w:rPr>
        <w:t xml:space="preserve">. בעיריית חדרה </w:t>
      </w:r>
      <w:r w:rsidRPr="00A972CC">
        <w:rPr>
          <w:rFonts w:ascii="Tahoma" w:hAnsi="Tahoma" w:cs="Tahoma" w:hint="cs"/>
          <w:sz w:val="18"/>
          <w:szCs w:val="18"/>
          <w:rtl/>
        </w:rPr>
        <w:t xml:space="preserve">מסמך סיכום התלונה שעורכת האחראית נמצא בתיק האישי של </w:t>
      </w:r>
      <w:r w:rsidRPr="00A972CC">
        <w:rPr>
          <w:rFonts w:ascii="Tahoma" w:hAnsi="Tahoma" w:cs="Tahoma" w:hint="cs"/>
          <w:sz w:val="18"/>
          <w:szCs w:val="18"/>
          <w:rtl/>
        </w:rPr>
        <w:t>הנילון</w:t>
      </w:r>
      <w:r w:rsidRPr="00A972CC">
        <w:rPr>
          <w:rStyle w:val="CommentReference"/>
          <w:rFonts w:ascii="Tahoma" w:hAnsi="Tahoma" w:cs="Tahoma" w:hint="cs"/>
          <w:sz w:val="18"/>
          <w:szCs w:val="18"/>
          <w:rtl/>
        </w:rPr>
        <w:t>.</w:t>
      </w:r>
      <w:r w:rsidRPr="00A972CC">
        <w:rPr>
          <w:rFonts w:ascii="Tahoma" w:hAnsi="Tahoma" w:cs="Tahoma" w:hint="cs"/>
          <w:sz w:val="18"/>
          <w:szCs w:val="18"/>
          <w:rtl/>
        </w:rPr>
        <w:t xml:space="preserve"> במסמך מפורטים </w:t>
      </w:r>
      <w:r w:rsidRPr="00A972CC">
        <w:rPr>
          <w:rFonts w:ascii="Tahoma" w:hAnsi="Tahoma" w:cs="Tahoma" w:hint="eastAsia"/>
          <w:sz w:val="18"/>
          <w:szCs w:val="18"/>
          <w:rtl/>
        </w:rPr>
        <w:t>פרטי</w:t>
      </w:r>
      <w:r w:rsidRPr="00A972CC">
        <w:rPr>
          <w:rFonts w:ascii="Tahoma" w:hAnsi="Tahoma" w:cs="Tahoma"/>
          <w:sz w:val="18"/>
          <w:szCs w:val="18"/>
          <w:rtl/>
        </w:rPr>
        <w:t xml:space="preserve"> </w:t>
      </w:r>
      <w:r w:rsidRPr="00A972CC">
        <w:rPr>
          <w:rFonts w:ascii="Tahoma" w:hAnsi="Tahoma" w:cs="Tahoma" w:hint="eastAsia"/>
          <w:sz w:val="18"/>
          <w:szCs w:val="18"/>
          <w:rtl/>
        </w:rPr>
        <w:t>המקרה</w:t>
      </w:r>
      <w:r w:rsidRPr="00A972CC">
        <w:rPr>
          <w:rFonts w:ascii="Tahoma" w:hAnsi="Tahoma" w:cs="Tahoma" w:hint="cs"/>
          <w:sz w:val="18"/>
          <w:szCs w:val="18"/>
          <w:rtl/>
        </w:rPr>
        <w:t xml:space="preserve"> ו</w:t>
      </w:r>
      <w:r w:rsidRPr="00A972CC">
        <w:rPr>
          <w:rFonts w:ascii="Tahoma" w:hAnsi="Tahoma" w:cs="Tahoma" w:hint="eastAsia"/>
          <w:sz w:val="18"/>
          <w:szCs w:val="18"/>
          <w:rtl/>
        </w:rPr>
        <w:t>שמות</w:t>
      </w:r>
      <w:r w:rsidRPr="00A972CC">
        <w:rPr>
          <w:rFonts w:ascii="Tahoma" w:hAnsi="Tahoma" w:cs="Tahoma" w:hint="cs"/>
          <w:sz w:val="18"/>
          <w:szCs w:val="18"/>
          <w:rtl/>
        </w:rPr>
        <w:t>יהם המלאים של</w:t>
      </w:r>
      <w:r w:rsidRPr="00A972CC">
        <w:rPr>
          <w:rFonts w:ascii="Tahoma" w:hAnsi="Tahoma" w:cs="Tahoma"/>
          <w:sz w:val="18"/>
          <w:szCs w:val="18"/>
          <w:rtl/>
        </w:rPr>
        <w:t xml:space="preserve"> </w:t>
      </w:r>
      <w:r w:rsidRPr="00A972CC">
        <w:rPr>
          <w:rFonts w:ascii="Tahoma" w:hAnsi="Tahoma" w:cs="Tahoma" w:hint="eastAsia"/>
          <w:sz w:val="18"/>
          <w:szCs w:val="18"/>
          <w:rtl/>
        </w:rPr>
        <w:t>המעורבים</w:t>
      </w:r>
      <w:r w:rsidRPr="00A972CC">
        <w:rPr>
          <w:rFonts w:ascii="Tahoma" w:hAnsi="Tahoma" w:cs="Tahoma" w:hint="cs"/>
          <w:sz w:val="18"/>
          <w:szCs w:val="18"/>
          <w:rtl/>
        </w:rPr>
        <w:t xml:space="preserve">, לרבות שם </w:t>
      </w:r>
      <w:r w:rsidRPr="00A972CC">
        <w:rPr>
          <w:rFonts w:ascii="Tahoma" w:hAnsi="Tahoma" w:cs="Tahoma" w:hint="cs"/>
          <w:sz w:val="18"/>
          <w:szCs w:val="18"/>
          <w:rtl/>
        </w:rPr>
        <w:t>המתלונן. התיקים האישיים מוחזקים במחלקת משאבי אנוש, נגישים לכל עובדי המחלקה</w:t>
      </w:r>
      <w:r w:rsidRPr="00A972CC">
        <w:rPr>
          <w:rFonts w:ascii="Tahoma" w:hAnsi="Tahoma" w:cs="Tahoma" w:hint="cs"/>
          <w:b/>
          <w:sz w:val="18"/>
          <w:szCs w:val="18"/>
          <w:rtl/>
        </w:rPr>
        <w:t xml:space="preserve">. </w:t>
      </w:r>
      <w:r w:rsidRPr="0012789B" w:rsidR="000A57B4">
        <w:rPr>
          <w:rFonts w:cs="Tahoma"/>
          <w:noProof/>
          <w:sz w:val="17"/>
          <w:szCs w:val="17"/>
          <w:rtl/>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767187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5023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שנבדקו</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הקפידו</w:t>
                            </w:r>
                            <w:r w:rsidRPr="008C20DE">
                              <w:rPr>
                                <w:rFonts w:cs="Tahoma"/>
                                <w:color w:val="0B5294"/>
                                <w:spacing w:val="-4"/>
                                <w:sz w:val="24"/>
                                <w:szCs w:val="24"/>
                                <w:rtl/>
                              </w:rPr>
                              <w:t xml:space="preserve"> </w:t>
                            </w:r>
                            <w:r w:rsidRPr="008C20DE">
                              <w:rPr>
                                <w:rFonts w:cs="Tahoma" w:hint="eastAsia"/>
                                <w:color w:val="0B5294"/>
                                <w:spacing w:val="-4"/>
                                <w:sz w:val="24"/>
                                <w:szCs w:val="24"/>
                                <w:rtl/>
                              </w:rPr>
                              <w:t>לשמור</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פרטיותם</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המעורבים</w:t>
                            </w:r>
                            <w:r w:rsidRPr="008C20DE">
                              <w:rPr>
                                <w:rFonts w:cs="Tahoma"/>
                                <w:color w:val="0B5294"/>
                                <w:spacing w:val="-4"/>
                                <w:sz w:val="24"/>
                                <w:szCs w:val="24"/>
                                <w:rtl/>
                              </w:rPr>
                              <w:t xml:space="preserve"> </w:t>
                            </w:r>
                            <w:r w:rsidRPr="008C20DE">
                              <w:rPr>
                                <w:rFonts w:cs="Tahoma" w:hint="eastAsia"/>
                                <w:color w:val="0B5294"/>
                                <w:spacing w:val="-4"/>
                                <w:sz w:val="24"/>
                                <w:szCs w:val="24"/>
                                <w:rtl/>
                              </w:rPr>
                              <w:t>בבירור</w:t>
                            </w:r>
                            <w:r w:rsidRPr="008C20DE">
                              <w:rPr>
                                <w:rFonts w:cs="Tahoma"/>
                                <w:color w:val="0B5294"/>
                                <w:spacing w:val="-4"/>
                                <w:sz w:val="24"/>
                                <w:szCs w:val="24"/>
                                <w:rtl/>
                              </w:rPr>
                              <w:t xml:space="preserve"> </w:t>
                            </w:r>
                            <w:r w:rsidRPr="008C20DE">
                              <w:rPr>
                                <w:rFonts w:cs="Tahoma" w:hint="eastAsia"/>
                                <w:color w:val="0B5294"/>
                                <w:spacing w:val="-4"/>
                                <w:sz w:val="24"/>
                                <w:szCs w:val="24"/>
                                <w:rtl/>
                              </w:rPr>
                              <w:t>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670146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0647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רשויות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מקומיות</w:t>
                      </w:r>
                      <w:r w:rsidRPr="008C20DE">
                        <w:rPr>
                          <w:rFonts w:cs="Tahoma"/>
                          <w:color w:val="0B5294"/>
                          <w:spacing w:val="-4"/>
                          <w:sz w:val="24"/>
                          <w:szCs w:val="24"/>
                          <w:rtl/>
                        </w:rPr>
                        <w:t xml:space="preserve"> </w:t>
                      </w:r>
                      <w:r w:rsidRPr="008C20DE">
                        <w:rPr>
                          <w:rFonts w:cs="Tahoma" w:hint="eastAsia"/>
                          <w:color w:val="0B5294"/>
                          <w:spacing w:val="-4"/>
                          <w:sz w:val="24"/>
                          <w:szCs w:val="24"/>
                          <w:rtl/>
                        </w:rPr>
                        <w:t>שנבדקו</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הקפידו</w:t>
                      </w:r>
                      <w:r w:rsidRPr="008C20DE">
                        <w:rPr>
                          <w:rFonts w:cs="Tahoma"/>
                          <w:color w:val="0B5294"/>
                          <w:spacing w:val="-4"/>
                          <w:sz w:val="24"/>
                          <w:szCs w:val="24"/>
                          <w:rtl/>
                        </w:rPr>
                        <w:t xml:space="preserve"> </w:t>
                      </w:r>
                      <w:r w:rsidRPr="008C20DE">
                        <w:rPr>
                          <w:rFonts w:cs="Tahoma" w:hint="eastAsia"/>
                          <w:color w:val="0B5294"/>
                          <w:spacing w:val="-4"/>
                          <w:sz w:val="24"/>
                          <w:szCs w:val="24"/>
                          <w:rtl/>
                        </w:rPr>
                        <w:t>לשמור</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פרטיותם</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המעורבים</w:t>
                      </w:r>
                      <w:r w:rsidRPr="008C20DE">
                        <w:rPr>
                          <w:rFonts w:cs="Tahoma"/>
                          <w:color w:val="0B5294"/>
                          <w:spacing w:val="-4"/>
                          <w:sz w:val="24"/>
                          <w:szCs w:val="24"/>
                          <w:rtl/>
                        </w:rPr>
                        <w:t xml:space="preserve"> </w:t>
                      </w:r>
                      <w:r w:rsidRPr="008C20DE">
                        <w:rPr>
                          <w:rFonts w:cs="Tahoma" w:hint="eastAsia"/>
                          <w:color w:val="0B5294"/>
                          <w:spacing w:val="-4"/>
                          <w:sz w:val="24"/>
                          <w:szCs w:val="24"/>
                          <w:rtl/>
                        </w:rPr>
                        <w:t>בבירור</w:t>
                      </w:r>
                      <w:r w:rsidRPr="008C20DE">
                        <w:rPr>
                          <w:rFonts w:cs="Tahoma"/>
                          <w:color w:val="0B5294"/>
                          <w:spacing w:val="-4"/>
                          <w:sz w:val="24"/>
                          <w:szCs w:val="24"/>
                          <w:rtl/>
                        </w:rPr>
                        <w:t xml:space="preserve"> </w:t>
                      </w:r>
                      <w:r w:rsidRPr="008C20DE">
                        <w:rPr>
                          <w:rFonts w:cs="Tahoma" w:hint="eastAsia"/>
                          <w:color w:val="0B5294"/>
                          <w:spacing w:val="-4"/>
                          <w:sz w:val="24"/>
                          <w:szCs w:val="24"/>
                          <w:rtl/>
                        </w:rPr>
                        <w:t>תלונות</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הטרדה</w:t>
                      </w:r>
                      <w:r w:rsidRPr="008C20DE">
                        <w:rPr>
                          <w:rFonts w:cs="Tahoma"/>
                          <w:color w:val="0B5294"/>
                          <w:spacing w:val="-4"/>
                          <w:sz w:val="24"/>
                          <w:szCs w:val="24"/>
                          <w:rtl/>
                        </w:rPr>
                        <w:t xml:space="preserve"> </w:t>
                      </w:r>
                      <w:r w:rsidRPr="008C20DE">
                        <w:rPr>
                          <w:rFonts w:cs="Tahoma" w:hint="eastAsia"/>
                          <w:color w:val="0B5294"/>
                          <w:spacing w:val="-4"/>
                          <w:sz w:val="24"/>
                          <w:szCs w:val="24"/>
                          <w:rtl/>
                        </w:rPr>
                        <w:t>מינית</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835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0E39C3">
      <w:pPr>
        <w:pStyle w:val="RESHET"/>
        <w:rPr>
          <w:rtl/>
        </w:rPr>
      </w:pPr>
      <w:r w:rsidRPr="00A972CC">
        <w:rPr>
          <w:rFonts w:hint="cs"/>
          <w:rtl/>
        </w:rPr>
        <w:t xml:space="preserve">משרד מבקר המדינה מעיר בחומרה לעיריות נתניה וחדרה על שלא פעלו להגנה מרבית על פרטיותם של המעורבים בתלונות על הטרדה מינית, כנדרש בתקנות. </w:t>
      </w:r>
    </w:p>
    <w:p w:rsidR="00F33433" w:rsidRPr="00A972CC" w:rsidP="000E39C3">
      <w:pPr>
        <w:spacing w:before="180" w:after="240" w:line="240" w:lineRule="exact"/>
        <w:ind w:right="2268"/>
        <w:jc w:val="both"/>
        <w:rPr>
          <w:rFonts w:ascii="Tahoma" w:hAnsi="Tahoma" w:cs="Tahoma"/>
          <w:sz w:val="18"/>
          <w:szCs w:val="18"/>
          <w:rtl/>
        </w:rPr>
      </w:pPr>
      <w:r w:rsidRPr="00A972CC">
        <w:rPr>
          <w:rFonts w:ascii="Tahoma" w:hAnsi="Tahoma" w:cs="Tahoma" w:hint="cs"/>
          <w:sz w:val="18"/>
          <w:szCs w:val="18"/>
          <w:rtl/>
        </w:rPr>
        <w:t>עיריית חדרה מסרה בתשובתה כי לאור הערת משרד המבקר, ישנה הקפדה יתרה על אחסון המסמכים הרגישים בתא נעול ולא כפי שנעשה עד כה. עיריית נתניה מסרה בתשובתה למשרד מבקר המדינה מפברואר 2019 כי העירייה הזמינה קודן עם סיסמה לחדר שמוחזקים בו התיקים האישיים של העובדים, על מנת לוודא כניסה למורשים בלבד.</w:t>
      </w:r>
    </w:p>
    <w:p w:rsidR="00F33433" w:rsidRPr="00A972CC" w:rsidP="000E39C3">
      <w:pPr>
        <w:pStyle w:val="RESHET"/>
        <w:rPr>
          <w:rtl/>
        </w:rPr>
      </w:pPr>
      <w:r w:rsidRPr="00A972CC">
        <w:rPr>
          <w:rFonts w:hint="cs"/>
          <w:rtl/>
        </w:rPr>
        <w:t xml:space="preserve">על משרד הפנים לקבוע לרשויות המקומיות הנחיות ברורות להתנהלותן כדי לשמור על פרטיות המעורבים במקרי הטרדה מינית. </w:t>
      </w:r>
    </w:p>
    <w:p w:rsidR="00F33433" w:rsidRPr="00A972CC" w:rsidP="000E39C3">
      <w:pPr>
        <w:spacing w:before="180" w:line="240" w:lineRule="exact"/>
        <w:ind w:right="2268"/>
        <w:jc w:val="both"/>
        <w:rPr>
          <w:rFonts w:ascii="Tahoma" w:hAnsi="Tahoma" w:cs="Tahoma"/>
          <w:sz w:val="18"/>
          <w:szCs w:val="18"/>
          <w:rtl/>
        </w:rPr>
      </w:pPr>
      <w:r w:rsidRPr="00A972CC">
        <w:rPr>
          <w:rFonts w:ascii="Tahoma" w:hAnsi="Tahoma" w:cs="Tahoma" w:hint="cs"/>
          <w:sz w:val="18"/>
          <w:szCs w:val="18"/>
          <w:rtl/>
        </w:rPr>
        <w:t xml:space="preserve">משרד הפנים מסר בתשובתו למשרד מבקר המדינה כי בחוזר מנכ"ל שבכוונתו לפרסם יקבע הנחיות לשמירת פרטיותם של המעורבים בתלונות על הטרדה מינית. </w:t>
      </w:r>
    </w:p>
    <w:p w:rsidR="00F33433" w:rsidP="006D0422">
      <w:pPr>
        <w:spacing w:line="240" w:lineRule="exact"/>
        <w:ind w:right="2268"/>
        <w:jc w:val="both"/>
        <w:rPr>
          <w:rFonts w:ascii="Tahoma" w:hAnsi="Tahoma" w:eastAsiaTheme="majorEastAsia" w:cs="Tahoma"/>
          <w:bCs/>
          <w:sz w:val="18"/>
          <w:szCs w:val="18"/>
          <w:u w:val="single"/>
        </w:rPr>
      </w:pPr>
    </w:p>
    <w:p w:rsidR="000E39C3" w:rsidRPr="00A972CC" w:rsidP="006D0422">
      <w:pPr>
        <w:spacing w:line="240" w:lineRule="exact"/>
        <w:ind w:right="2268"/>
        <w:jc w:val="both"/>
        <w:rPr>
          <w:rFonts w:ascii="Tahoma" w:hAnsi="Tahoma" w:eastAsiaTheme="majorEastAsia" w:cs="Tahoma"/>
          <w:bCs/>
          <w:sz w:val="18"/>
          <w:szCs w:val="18"/>
          <w:u w:val="single"/>
        </w:rPr>
      </w:pPr>
    </w:p>
    <w:p w:rsidR="00F33433" w:rsidP="006D0422">
      <w:pPr>
        <w:pStyle w:val="KOT4"/>
        <w:rPr>
          <w:rtl/>
        </w:rPr>
      </w:pPr>
      <w:r>
        <w:rPr>
          <w:rFonts w:hint="cs"/>
          <w:rtl/>
        </w:rPr>
        <w:t>דוגמאות לטיפול לקוי בתלונות ברשויות המקומיות שנבדקו</w:t>
      </w:r>
    </w:p>
    <w:p w:rsidR="00F33433" w:rsidRPr="008276A5" w:rsidP="006D0422">
      <w:pPr>
        <w:pStyle w:val="KOT5"/>
        <w:rPr>
          <w:rtl/>
        </w:rPr>
      </w:pPr>
      <w:r>
        <w:rPr>
          <w:rFonts w:hint="cs"/>
          <w:rtl/>
        </w:rPr>
        <w:t>רשות מקומית א'</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ביוני 2010</w:t>
      </w:r>
      <w:r w:rsidRPr="00A972CC">
        <w:rPr>
          <w:rFonts w:ascii="Tahoma" w:hAnsi="Tahoma" w:cs="Tahoma"/>
          <w:sz w:val="18"/>
          <w:szCs w:val="18"/>
          <w:rtl/>
        </w:rPr>
        <w:t xml:space="preserve"> </w:t>
      </w:r>
      <w:r w:rsidRPr="00A972CC">
        <w:rPr>
          <w:rFonts w:ascii="Tahoma" w:hAnsi="Tahoma" w:cs="Tahoma" w:hint="cs"/>
          <w:sz w:val="18"/>
          <w:szCs w:val="18"/>
          <w:rtl/>
        </w:rPr>
        <w:t>התלוננה</w:t>
      </w:r>
      <w:r w:rsidRPr="00A972CC">
        <w:rPr>
          <w:rFonts w:ascii="Tahoma" w:hAnsi="Tahoma" w:cs="Tahoma"/>
          <w:sz w:val="18"/>
          <w:szCs w:val="18"/>
          <w:rtl/>
        </w:rPr>
        <w:t xml:space="preserve"> </w:t>
      </w:r>
      <w:r w:rsidRPr="00A972CC">
        <w:rPr>
          <w:rFonts w:ascii="Tahoma" w:hAnsi="Tahoma" w:cs="Tahoma" w:hint="cs"/>
          <w:sz w:val="18"/>
          <w:szCs w:val="18"/>
          <w:rtl/>
        </w:rPr>
        <w:t>עובדת</w:t>
      </w:r>
      <w:r w:rsidRPr="00A972CC">
        <w:rPr>
          <w:rFonts w:ascii="Tahoma" w:hAnsi="Tahoma" w:cs="Tahoma"/>
          <w:sz w:val="18"/>
          <w:szCs w:val="18"/>
          <w:rtl/>
        </w:rPr>
        <w:t xml:space="preserve"> </w:t>
      </w:r>
      <w:r w:rsidRPr="00A972CC">
        <w:rPr>
          <w:rFonts w:ascii="Tahoma" w:hAnsi="Tahoma" w:cs="Tahoma" w:hint="cs"/>
          <w:sz w:val="18"/>
          <w:szCs w:val="18"/>
          <w:rtl/>
        </w:rPr>
        <w:t>א</w:t>
      </w:r>
      <w:r w:rsidRPr="00A972CC">
        <w:rPr>
          <w:rFonts w:ascii="Tahoma" w:hAnsi="Tahoma" w:cs="Tahoma"/>
          <w:sz w:val="18"/>
          <w:szCs w:val="18"/>
          <w:rtl/>
        </w:rPr>
        <w:t xml:space="preserve">' </w:t>
      </w:r>
      <w:r w:rsidRPr="00A972CC">
        <w:rPr>
          <w:rFonts w:ascii="Tahoma" w:hAnsi="Tahoma" w:cs="Tahoma" w:hint="cs"/>
          <w:sz w:val="18"/>
          <w:szCs w:val="18"/>
          <w:rtl/>
        </w:rPr>
        <w:t>על</w:t>
      </w:r>
      <w:r w:rsidRPr="00A972CC">
        <w:rPr>
          <w:rFonts w:ascii="Tahoma" w:hAnsi="Tahoma" w:cs="Tahoma"/>
          <w:sz w:val="18"/>
          <w:szCs w:val="18"/>
          <w:rtl/>
        </w:rPr>
        <w:t xml:space="preserve"> </w:t>
      </w:r>
      <w:r w:rsidRPr="00A972CC">
        <w:rPr>
          <w:rFonts w:ascii="Tahoma" w:hAnsi="Tahoma" w:cs="Tahoma" w:hint="cs"/>
          <w:sz w:val="18"/>
          <w:szCs w:val="18"/>
          <w:rtl/>
        </w:rPr>
        <w:t>הטרדה</w:t>
      </w:r>
      <w:r w:rsidRPr="00A972CC">
        <w:rPr>
          <w:rFonts w:ascii="Tahoma" w:hAnsi="Tahoma" w:cs="Tahoma"/>
          <w:sz w:val="18"/>
          <w:szCs w:val="18"/>
          <w:rtl/>
        </w:rPr>
        <w:t xml:space="preserve"> </w:t>
      </w:r>
      <w:r w:rsidRPr="00A972CC">
        <w:rPr>
          <w:rFonts w:ascii="Tahoma" w:hAnsi="Tahoma" w:cs="Tahoma" w:hint="cs"/>
          <w:sz w:val="18"/>
          <w:szCs w:val="18"/>
          <w:rtl/>
        </w:rPr>
        <w:t>מינית</w:t>
      </w:r>
      <w:r w:rsidRPr="00A972CC">
        <w:rPr>
          <w:rFonts w:ascii="Tahoma" w:hAnsi="Tahoma" w:cs="Tahoma"/>
          <w:sz w:val="18"/>
          <w:szCs w:val="18"/>
          <w:rtl/>
        </w:rPr>
        <w:t xml:space="preserve"> </w:t>
      </w:r>
      <w:r w:rsidRPr="00A972CC">
        <w:rPr>
          <w:rFonts w:ascii="Tahoma" w:hAnsi="Tahoma" w:cs="Tahoma" w:hint="cs"/>
          <w:sz w:val="18"/>
          <w:szCs w:val="18"/>
          <w:rtl/>
        </w:rPr>
        <w:t>מצד</w:t>
      </w:r>
      <w:r w:rsidRPr="00A972CC">
        <w:rPr>
          <w:rFonts w:ascii="Tahoma" w:hAnsi="Tahoma" w:cs="Tahoma"/>
          <w:sz w:val="18"/>
          <w:szCs w:val="18"/>
          <w:rtl/>
        </w:rPr>
        <w:t xml:space="preserve"> </w:t>
      </w:r>
      <w:r w:rsidRPr="00A972CC">
        <w:rPr>
          <w:rFonts w:ascii="Tahoma" w:hAnsi="Tahoma" w:cs="Tahoma" w:hint="cs"/>
          <w:sz w:val="18"/>
          <w:szCs w:val="18"/>
          <w:rtl/>
        </w:rPr>
        <w:t>מנהל</w:t>
      </w:r>
      <w:r w:rsidRPr="00A972CC">
        <w:rPr>
          <w:rFonts w:ascii="Tahoma" w:hAnsi="Tahoma" w:cs="Tahoma"/>
          <w:sz w:val="18"/>
          <w:szCs w:val="18"/>
          <w:rtl/>
        </w:rPr>
        <w:t xml:space="preserve"> </w:t>
      </w:r>
      <w:r w:rsidRPr="00A972CC">
        <w:rPr>
          <w:rFonts w:ascii="Tahoma" w:hAnsi="Tahoma" w:cs="Tahoma" w:hint="cs"/>
          <w:sz w:val="18"/>
          <w:szCs w:val="18"/>
          <w:rtl/>
        </w:rPr>
        <w:t xml:space="preserve">אגף </w:t>
      </w:r>
      <w:r w:rsidRPr="00A972CC">
        <w:rPr>
          <w:rFonts w:ascii="Tahoma" w:hAnsi="Tahoma" w:cs="Tahoma" w:hint="eastAsia"/>
          <w:sz w:val="18"/>
          <w:szCs w:val="18"/>
          <w:rtl/>
        </w:rPr>
        <w:t>ב</w:t>
      </w:r>
      <w:r w:rsidRPr="00A972CC">
        <w:rPr>
          <w:rFonts w:ascii="Tahoma" w:hAnsi="Tahoma" w:cs="Tahoma" w:hint="cs"/>
          <w:sz w:val="18"/>
          <w:szCs w:val="18"/>
          <w:rtl/>
        </w:rPr>
        <w:t>רשות מקומית</w:t>
      </w:r>
      <w:r w:rsidRPr="00A972CC">
        <w:rPr>
          <w:rFonts w:ascii="Tahoma" w:hAnsi="Tahoma" w:cs="Tahoma"/>
          <w:sz w:val="18"/>
          <w:szCs w:val="18"/>
          <w:rtl/>
        </w:rPr>
        <w:t xml:space="preserve"> </w:t>
      </w:r>
      <w:r w:rsidRPr="00A972CC">
        <w:rPr>
          <w:rFonts w:ascii="Tahoma" w:hAnsi="Tahoma" w:cs="Tahoma" w:hint="eastAsia"/>
          <w:sz w:val="18"/>
          <w:szCs w:val="18"/>
          <w:rtl/>
        </w:rPr>
        <w:t>א</w:t>
      </w:r>
      <w:r w:rsidRPr="00A972CC">
        <w:rPr>
          <w:rFonts w:ascii="Tahoma" w:hAnsi="Tahoma" w:cs="Tahoma"/>
          <w:sz w:val="18"/>
          <w:szCs w:val="18"/>
          <w:rtl/>
        </w:rPr>
        <w:t>' (</w:t>
      </w:r>
      <w:r w:rsidRPr="00A972CC">
        <w:rPr>
          <w:rFonts w:ascii="Tahoma" w:hAnsi="Tahoma" w:cs="Tahoma" w:hint="eastAsia"/>
          <w:sz w:val="18"/>
          <w:szCs w:val="18"/>
          <w:rtl/>
        </w:rPr>
        <w:t>להלן</w:t>
      </w:r>
      <w:r w:rsidRPr="00A972CC">
        <w:rPr>
          <w:rFonts w:ascii="Tahoma" w:hAnsi="Tahoma" w:cs="Tahoma"/>
          <w:sz w:val="18"/>
          <w:szCs w:val="18"/>
          <w:rtl/>
        </w:rPr>
        <w:t xml:space="preserve"> - </w:t>
      </w:r>
      <w:r w:rsidRPr="00A972CC">
        <w:rPr>
          <w:rFonts w:ascii="Tahoma" w:hAnsi="Tahoma" w:cs="Tahoma" w:hint="eastAsia"/>
          <w:sz w:val="18"/>
          <w:szCs w:val="18"/>
          <w:rtl/>
        </w:rPr>
        <w:t>המנהל</w:t>
      </w:r>
      <w:r w:rsidRPr="00A972CC">
        <w:rPr>
          <w:rFonts w:ascii="Tahoma" w:hAnsi="Tahoma" w:cs="Tahoma"/>
          <w:sz w:val="18"/>
          <w:szCs w:val="18"/>
          <w:rtl/>
        </w:rPr>
        <w:t xml:space="preserve">), </w:t>
      </w:r>
      <w:r w:rsidRPr="00A972CC">
        <w:rPr>
          <w:rFonts w:ascii="Tahoma" w:hAnsi="Tahoma" w:cs="Tahoma" w:hint="cs"/>
          <w:sz w:val="18"/>
          <w:szCs w:val="18"/>
          <w:rtl/>
        </w:rPr>
        <w:t>הממונה</w:t>
      </w:r>
      <w:r w:rsidRPr="00A972CC">
        <w:rPr>
          <w:rFonts w:ascii="Tahoma" w:hAnsi="Tahoma" w:cs="Tahoma"/>
          <w:sz w:val="18"/>
          <w:szCs w:val="18"/>
          <w:rtl/>
        </w:rPr>
        <w:t xml:space="preserve"> </w:t>
      </w:r>
      <w:r w:rsidRPr="00A972CC">
        <w:rPr>
          <w:rFonts w:ascii="Tahoma" w:hAnsi="Tahoma" w:cs="Tahoma" w:hint="cs"/>
          <w:sz w:val="18"/>
          <w:szCs w:val="18"/>
          <w:rtl/>
        </w:rPr>
        <w:t>עליה</w:t>
      </w:r>
      <w:r w:rsidRPr="00A972CC">
        <w:rPr>
          <w:rFonts w:ascii="Tahoma" w:hAnsi="Tahoma" w:cs="Tahoma"/>
          <w:sz w:val="18"/>
          <w:szCs w:val="18"/>
          <w:rtl/>
        </w:rPr>
        <w:t xml:space="preserve">. </w:t>
      </w:r>
      <w:r w:rsidRPr="00A972CC">
        <w:rPr>
          <w:rFonts w:ascii="Tahoma" w:hAnsi="Tahoma" w:cs="Tahoma" w:hint="cs"/>
          <w:sz w:val="18"/>
          <w:szCs w:val="18"/>
          <w:rtl/>
        </w:rPr>
        <w:t>בתלונתה</w:t>
      </w:r>
      <w:r w:rsidRPr="00A972CC">
        <w:rPr>
          <w:rFonts w:ascii="Tahoma" w:hAnsi="Tahoma" w:cs="Tahoma"/>
          <w:sz w:val="18"/>
          <w:szCs w:val="18"/>
          <w:rtl/>
        </w:rPr>
        <w:t xml:space="preserve"> </w:t>
      </w:r>
      <w:r w:rsidRPr="00A972CC">
        <w:rPr>
          <w:rFonts w:ascii="Tahoma" w:hAnsi="Tahoma" w:cs="Tahoma" w:hint="cs"/>
          <w:sz w:val="18"/>
          <w:szCs w:val="18"/>
          <w:rtl/>
        </w:rPr>
        <w:t>לאחראית</w:t>
      </w:r>
      <w:r w:rsidRPr="00A972CC">
        <w:rPr>
          <w:rFonts w:ascii="Tahoma" w:hAnsi="Tahoma" w:cs="Tahoma"/>
          <w:sz w:val="18"/>
          <w:szCs w:val="18"/>
          <w:rtl/>
        </w:rPr>
        <w:t xml:space="preserve"> </w:t>
      </w:r>
      <w:r w:rsidRPr="00A972CC">
        <w:rPr>
          <w:rFonts w:ascii="Tahoma" w:hAnsi="Tahoma" w:cs="Tahoma" w:hint="cs"/>
          <w:sz w:val="18"/>
          <w:szCs w:val="18"/>
          <w:rtl/>
        </w:rPr>
        <w:t>ציינה</w:t>
      </w:r>
      <w:r w:rsidRPr="00A972CC">
        <w:rPr>
          <w:rFonts w:ascii="Tahoma" w:hAnsi="Tahoma" w:cs="Tahoma"/>
          <w:sz w:val="18"/>
          <w:szCs w:val="18"/>
          <w:rtl/>
        </w:rPr>
        <w:t xml:space="preserve"> </w:t>
      </w:r>
      <w:r w:rsidRPr="00A972CC">
        <w:rPr>
          <w:rFonts w:ascii="Tahoma" w:hAnsi="Tahoma" w:cs="Tahoma" w:hint="cs"/>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המנהל</w:t>
      </w:r>
      <w:r w:rsidRPr="00A972CC">
        <w:rPr>
          <w:rFonts w:ascii="Tahoma" w:hAnsi="Tahoma" w:cs="Tahoma"/>
          <w:sz w:val="18"/>
          <w:szCs w:val="18"/>
          <w:rtl/>
        </w:rPr>
        <w:t xml:space="preserve"> </w:t>
      </w:r>
      <w:r w:rsidRPr="00A972CC">
        <w:rPr>
          <w:rFonts w:ascii="Tahoma" w:hAnsi="Tahoma" w:cs="Tahoma" w:hint="cs"/>
          <w:sz w:val="18"/>
          <w:szCs w:val="18"/>
          <w:rtl/>
        </w:rPr>
        <w:t>נגע</w:t>
      </w:r>
      <w:r w:rsidRPr="00A972CC">
        <w:rPr>
          <w:rFonts w:ascii="Tahoma" w:hAnsi="Tahoma" w:cs="Tahoma"/>
          <w:sz w:val="18"/>
          <w:szCs w:val="18"/>
          <w:rtl/>
        </w:rPr>
        <w:t xml:space="preserve"> </w:t>
      </w:r>
      <w:r w:rsidRPr="00A972CC">
        <w:rPr>
          <w:rFonts w:ascii="Tahoma" w:hAnsi="Tahoma" w:cs="Tahoma" w:hint="cs"/>
          <w:sz w:val="18"/>
          <w:szCs w:val="18"/>
          <w:rtl/>
        </w:rPr>
        <w:t>בגופה</w:t>
      </w:r>
      <w:r w:rsidRPr="00A972CC">
        <w:rPr>
          <w:rFonts w:ascii="Tahoma" w:hAnsi="Tahoma" w:cs="Tahoma"/>
          <w:sz w:val="18"/>
          <w:szCs w:val="18"/>
          <w:rtl/>
        </w:rPr>
        <w:t xml:space="preserve"> </w:t>
      </w:r>
      <w:r w:rsidRPr="00A972CC">
        <w:rPr>
          <w:rFonts w:ascii="Tahoma" w:hAnsi="Tahoma" w:cs="Tahoma" w:hint="cs"/>
          <w:sz w:val="18"/>
          <w:szCs w:val="18"/>
          <w:rtl/>
        </w:rPr>
        <w:t>בניגוד</w:t>
      </w:r>
      <w:r w:rsidRPr="00A972CC">
        <w:rPr>
          <w:rFonts w:ascii="Tahoma" w:hAnsi="Tahoma" w:cs="Tahoma"/>
          <w:sz w:val="18"/>
          <w:szCs w:val="18"/>
          <w:rtl/>
        </w:rPr>
        <w:t xml:space="preserve"> </w:t>
      </w:r>
      <w:r w:rsidRPr="00A972CC">
        <w:rPr>
          <w:rFonts w:ascii="Tahoma" w:hAnsi="Tahoma" w:cs="Tahoma" w:hint="cs"/>
          <w:sz w:val="18"/>
          <w:szCs w:val="18"/>
          <w:rtl/>
        </w:rPr>
        <w:t>לרצונה</w:t>
      </w:r>
      <w:r w:rsidRPr="00A972CC">
        <w:rPr>
          <w:rFonts w:ascii="Tahoma" w:hAnsi="Tahoma" w:cs="Tahoma"/>
          <w:sz w:val="18"/>
          <w:szCs w:val="18"/>
          <w:rtl/>
        </w:rPr>
        <w:t xml:space="preserve">, </w:t>
      </w:r>
      <w:r w:rsidRPr="00A972CC">
        <w:rPr>
          <w:rFonts w:ascii="Tahoma" w:hAnsi="Tahoma" w:cs="Tahoma" w:hint="cs"/>
          <w:sz w:val="18"/>
          <w:szCs w:val="18"/>
          <w:rtl/>
        </w:rPr>
        <w:t>בכמה</w:t>
      </w:r>
      <w:r w:rsidRPr="00A972CC">
        <w:rPr>
          <w:rFonts w:ascii="Tahoma" w:hAnsi="Tahoma" w:cs="Tahoma"/>
          <w:sz w:val="18"/>
          <w:szCs w:val="18"/>
          <w:rtl/>
        </w:rPr>
        <w:t xml:space="preserve"> </w:t>
      </w:r>
      <w:r w:rsidRPr="00A972CC">
        <w:rPr>
          <w:rFonts w:ascii="Tahoma" w:hAnsi="Tahoma" w:cs="Tahoma" w:hint="cs"/>
          <w:sz w:val="18"/>
          <w:szCs w:val="18"/>
          <w:rtl/>
        </w:rPr>
        <w:t>הזדמנויות</w:t>
      </w:r>
      <w:r w:rsidRPr="00A972CC">
        <w:rPr>
          <w:rFonts w:ascii="Tahoma" w:hAnsi="Tahoma" w:cs="Tahoma"/>
          <w:sz w:val="18"/>
          <w:szCs w:val="18"/>
          <w:rtl/>
        </w:rPr>
        <w:t xml:space="preserve"> </w:t>
      </w:r>
      <w:r w:rsidRPr="00A972CC">
        <w:rPr>
          <w:rFonts w:ascii="Tahoma" w:hAnsi="Tahoma" w:cs="Tahoma" w:hint="cs"/>
          <w:sz w:val="18"/>
          <w:szCs w:val="18"/>
          <w:rtl/>
        </w:rPr>
        <w:t>שונות</w:t>
      </w:r>
      <w:r w:rsidRPr="00A972CC">
        <w:rPr>
          <w:rFonts w:ascii="Tahoma" w:hAnsi="Tahoma" w:cs="Tahoma"/>
          <w:sz w:val="18"/>
          <w:szCs w:val="18"/>
          <w:rtl/>
        </w:rPr>
        <w:t xml:space="preserve">, </w:t>
      </w:r>
      <w:r w:rsidRPr="00A972CC">
        <w:rPr>
          <w:rFonts w:ascii="Tahoma" w:hAnsi="Tahoma" w:cs="Tahoma" w:hint="cs"/>
          <w:sz w:val="18"/>
          <w:szCs w:val="18"/>
          <w:rtl/>
        </w:rPr>
        <w:t>והציע</w:t>
      </w:r>
      <w:r w:rsidRPr="00A972CC">
        <w:rPr>
          <w:rFonts w:ascii="Tahoma" w:hAnsi="Tahoma" w:cs="Tahoma"/>
          <w:sz w:val="18"/>
          <w:szCs w:val="18"/>
          <w:rtl/>
        </w:rPr>
        <w:t xml:space="preserve"> </w:t>
      </w:r>
      <w:r w:rsidRPr="00A972CC">
        <w:rPr>
          <w:rFonts w:ascii="Tahoma" w:hAnsi="Tahoma" w:cs="Tahoma" w:hint="cs"/>
          <w:sz w:val="18"/>
          <w:szCs w:val="18"/>
          <w:rtl/>
        </w:rPr>
        <w:t>לה</w:t>
      </w:r>
      <w:r w:rsidRPr="00A972CC">
        <w:rPr>
          <w:rFonts w:ascii="Tahoma" w:hAnsi="Tahoma" w:cs="Tahoma"/>
          <w:sz w:val="18"/>
          <w:szCs w:val="18"/>
          <w:rtl/>
        </w:rPr>
        <w:t xml:space="preserve"> </w:t>
      </w:r>
      <w:r w:rsidRPr="00A972CC">
        <w:rPr>
          <w:rFonts w:ascii="Tahoma" w:hAnsi="Tahoma" w:cs="Tahoma" w:hint="cs"/>
          <w:sz w:val="18"/>
          <w:szCs w:val="18"/>
          <w:rtl/>
        </w:rPr>
        <w:t>הצעות</w:t>
      </w:r>
      <w:r w:rsidRPr="00A972CC">
        <w:rPr>
          <w:rFonts w:ascii="Tahoma" w:hAnsi="Tahoma" w:cs="Tahoma"/>
          <w:sz w:val="18"/>
          <w:szCs w:val="18"/>
          <w:rtl/>
        </w:rPr>
        <w:t xml:space="preserve"> </w:t>
      </w:r>
      <w:r w:rsidRPr="00A972CC">
        <w:rPr>
          <w:rFonts w:ascii="Tahoma" w:hAnsi="Tahoma" w:cs="Tahoma" w:hint="cs"/>
          <w:sz w:val="18"/>
          <w:szCs w:val="18"/>
          <w:rtl/>
        </w:rPr>
        <w:t>חוזרות ונשנות בעלות</w:t>
      </w:r>
      <w:r w:rsidRPr="00A972CC">
        <w:rPr>
          <w:rFonts w:ascii="Tahoma" w:hAnsi="Tahoma" w:cs="Tahoma"/>
          <w:sz w:val="18"/>
          <w:szCs w:val="18"/>
          <w:rtl/>
        </w:rPr>
        <w:t xml:space="preserve"> </w:t>
      </w:r>
      <w:r w:rsidRPr="00A972CC">
        <w:rPr>
          <w:rFonts w:ascii="Tahoma" w:hAnsi="Tahoma" w:cs="Tahoma" w:hint="cs"/>
          <w:sz w:val="18"/>
          <w:szCs w:val="18"/>
          <w:rtl/>
        </w:rPr>
        <w:t>אופי</w:t>
      </w:r>
      <w:r w:rsidRPr="00A972CC">
        <w:rPr>
          <w:rFonts w:ascii="Tahoma" w:hAnsi="Tahoma" w:cs="Tahoma"/>
          <w:sz w:val="18"/>
          <w:szCs w:val="18"/>
          <w:rtl/>
        </w:rPr>
        <w:t xml:space="preserve"> </w:t>
      </w:r>
      <w:r w:rsidRPr="00A972CC">
        <w:rPr>
          <w:rFonts w:ascii="Tahoma" w:hAnsi="Tahoma" w:cs="Tahoma" w:hint="cs"/>
          <w:sz w:val="18"/>
          <w:szCs w:val="18"/>
          <w:rtl/>
        </w:rPr>
        <w:t>מיני</w:t>
      </w:r>
      <w:r w:rsidRPr="00A972CC">
        <w:rPr>
          <w:rFonts w:ascii="Tahoma" w:hAnsi="Tahoma" w:cs="Tahoma"/>
          <w:sz w:val="18"/>
          <w:szCs w:val="18"/>
          <w:rtl/>
        </w:rPr>
        <w:t xml:space="preserve">, </w:t>
      </w:r>
      <w:r w:rsidRPr="00A972CC">
        <w:rPr>
          <w:rFonts w:ascii="Tahoma" w:hAnsi="Tahoma" w:cs="Tahoma" w:hint="cs"/>
          <w:sz w:val="18"/>
          <w:szCs w:val="18"/>
          <w:rtl/>
        </w:rPr>
        <w:t>גם לאחר</w:t>
      </w:r>
      <w:r w:rsidRPr="00A972CC">
        <w:rPr>
          <w:rFonts w:ascii="Tahoma" w:hAnsi="Tahoma" w:cs="Tahoma"/>
          <w:sz w:val="18"/>
          <w:szCs w:val="18"/>
          <w:rtl/>
        </w:rPr>
        <w:t xml:space="preserve"> </w:t>
      </w:r>
      <w:r w:rsidRPr="00A972CC">
        <w:rPr>
          <w:rFonts w:ascii="Tahoma" w:hAnsi="Tahoma" w:cs="Tahoma" w:hint="cs"/>
          <w:sz w:val="18"/>
          <w:szCs w:val="18"/>
          <w:rtl/>
        </w:rPr>
        <w:t>שהראתה</w:t>
      </w:r>
      <w:r w:rsidRPr="00A972CC">
        <w:rPr>
          <w:rFonts w:ascii="Tahoma" w:hAnsi="Tahoma" w:cs="Tahoma"/>
          <w:sz w:val="18"/>
          <w:szCs w:val="18"/>
          <w:rtl/>
        </w:rPr>
        <w:t xml:space="preserve"> </w:t>
      </w:r>
      <w:r w:rsidRPr="00A972CC">
        <w:rPr>
          <w:rFonts w:ascii="Tahoma" w:hAnsi="Tahoma" w:cs="Tahoma" w:hint="cs"/>
          <w:sz w:val="18"/>
          <w:szCs w:val="18"/>
          <w:rtl/>
        </w:rPr>
        <w:t>לו</w:t>
      </w:r>
      <w:r w:rsidRPr="00A972CC">
        <w:rPr>
          <w:rFonts w:ascii="Tahoma" w:hAnsi="Tahoma" w:cs="Tahoma"/>
          <w:sz w:val="18"/>
          <w:szCs w:val="18"/>
          <w:rtl/>
        </w:rPr>
        <w:t xml:space="preserve"> </w:t>
      </w:r>
      <w:r w:rsidRPr="00A972CC">
        <w:rPr>
          <w:rFonts w:ascii="Tahoma" w:hAnsi="Tahoma" w:cs="Tahoma" w:hint="cs"/>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אינה</w:t>
      </w:r>
      <w:r w:rsidRPr="00A972CC">
        <w:rPr>
          <w:rFonts w:ascii="Tahoma" w:hAnsi="Tahoma" w:cs="Tahoma"/>
          <w:sz w:val="18"/>
          <w:szCs w:val="18"/>
          <w:rtl/>
        </w:rPr>
        <w:t xml:space="preserve"> </w:t>
      </w:r>
      <w:r w:rsidRPr="00A972CC">
        <w:rPr>
          <w:rFonts w:ascii="Tahoma" w:hAnsi="Tahoma" w:cs="Tahoma" w:hint="cs"/>
          <w:sz w:val="18"/>
          <w:szCs w:val="18"/>
          <w:rtl/>
        </w:rPr>
        <w:t>מעוניינת</w:t>
      </w:r>
      <w:r w:rsidRPr="00A972CC">
        <w:rPr>
          <w:rFonts w:ascii="Tahoma" w:hAnsi="Tahoma" w:cs="Tahoma"/>
          <w:sz w:val="18"/>
          <w:szCs w:val="18"/>
          <w:rtl/>
        </w:rPr>
        <w:t xml:space="preserve">. </w:t>
      </w:r>
      <w:r w:rsidRPr="00A972CC">
        <w:rPr>
          <w:rFonts w:ascii="Tahoma" w:hAnsi="Tahoma" w:cs="Tahoma" w:hint="cs"/>
          <w:sz w:val="18"/>
          <w:szCs w:val="18"/>
          <w:rtl/>
        </w:rPr>
        <w:t>במקביל</w:t>
      </w:r>
      <w:r w:rsidRPr="00A972CC">
        <w:rPr>
          <w:rFonts w:ascii="Tahoma" w:hAnsi="Tahoma" w:cs="Tahoma"/>
          <w:sz w:val="18"/>
          <w:szCs w:val="18"/>
          <w:rtl/>
        </w:rPr>
        <w:t xml:space="preserve"> </w:t>
      </w:r>
      <w:r w:rsidRPr="00A972CC">
        <w:rPr>
          <w:rFonts w:ascii="Tahoma" w:hAnsi="Tahoma" w:cs="Tahoma" w:hint="cs"/>
          <w:sz w:val="18"/>
          <w:szCs w:val="18"/>
          <w:rtl/>
        </w:rPr>
        <w:t>הגישה</w:t>
      </w:r>
      <w:r w:rsidRPr="00A972CC">
        <w:rPr>
          <w:rFonts w:ascii="Tahoma" w:hAnsi="Tahoma" w:cs="Tahoma"/>
          <w:sz w:val="18"/>
          <w:szCs w:val="18"/>
          <w:rtl/>
        </w:rPr>
        <w:t xml:space="preserve"> </w:t>
      </w:r>
      <w:r w:rsidRPr="00A972CC">
        <w:rPr>
          <w:rFonts w:ascii="Tahoma" w:hAnsi="Tahoma" w:cs="Tahoma" w:hint="cs"/>
          <w:sz w:val="18"/>
          <w:szCs w:val="18"/>
          <w:rtl/>
        </w:rPr>
        <w:t>העובדת</w:t>
      </w:r>
      <w:r w:rsidRPr="00A972CC">
        <w:rPr>
          <w:rFonts w:ascii="Tahoma" w:hAnsi="Tahoma" w:cs="Tahoma"/>
          <w:sz w:val="18"/>
          <w:szCs w:val="18"/>
          <w:rtl/>
        </w:rPr>
        <w:t xml:space="preserve"> </w:t>
      </w:r>
      <w:r w:rsidRPr="00A972CC">
        <w:rPr>
          <w:rFonts w:ascii="Tahoma" w:hAnsi="Tahoma" w:cs="Tahoma" w:hint="cs"/>
          <w:sz w:val="18"/>
          <w:szCs w:val="18"/>
          <w:rtl/>
        </w:rPr>
        <w:t>תלונה</w:t>
      </w:r>
      <w:r w:rsidRPr="00A972CC">
        <w:rPr>
          <w:rFonts w:ascii="Tahoma" w:hAnsi="Tahoma" w:cs="Tahoma"/>
          <w:sz w:val="18"/>
          <w:szCs w:val="18"/>
          <w:rtl/>
        </w:rPr>
        <w:t xml:space="preserve"> </w:t>
      </w:r>
      <w:r w:rsidRPr="00A972CC">
        <w:rPr>
          <w:rFonts w:ascii="Tahoma" w:hAnsi="Tahoma" w:cs="Tahoma" w:hint="cs"/>
          <w:sz w:val="18"/>
          <w:szCs w:val="18"/>
          <w:rtl/>
        </w:rPr>
        <w:t>במשטרה</w:t>
      </w:r>
      <w:r w:rsidRPr="00A972CC">
        <w:rPr>
          <w:rFonts w:ascii="Tahoma" w:hAnsi="Tahoma" w:cs="Tahoma"/>
          <w:sz w:val="18"/>
          <w:szCs w:val="18"/>
          <w:rtl/>
        </w:rPr>
        <w:t xml:space="preserve"> </w:t>
      </w:r>
      <w:r w:rsidRPr="00A972CC">
        <w:rPr>
          <w:rFonts w:ascii="Tahoma" w:hAnsi="Tahoma" w:cs="Tahoma" w:hint="cs"/>
          <w:sz w:val="18"/>
          <w:szCs w:val="18"/>
          <w:rtl/>
        </w:rPr>
        <w:t>על</w:t>
      </w:r>
      <w:r w:rsidRPr="00A972CC">
        <w:rPr>
          <w:rFonts w:ascii="Tahoma" w:hAnsi="Tahoma" w:cs="Tahoma"/>
          <w:sz w:val="18"/>
          <w:szCs w:val="18"/>
          <w:rtl/>
        </w:rPr>
        <w:t xml:space="preserve"> </w:t>
      </w:r>
      <w:r w:rsidRPr="00A972CC">
        <w:rPr>
          <w:rFonts w:ascii="Tahoma" w:hAnsi="Tahoma" w:cs="Tahoma" w:hint="cs"/>
          <w:sz w:val="18"/>
          <w:szCs w:val="18"/>
          <w:rtl/>
        </w:rPr>
        <w:t>ההטרדה</w:t>
      </w:r>
      <w:r w:rsidRPr="00A972CC">
        <w:rPr>
          <w:rFonts w:ascii="Tahoma" w:hAnsi="Tahoma" w:cs="Tahoma"/>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שלושה ימים לאחר הגשת התלונה זימנה</w:t>
      </w:r>
      <w:r w:rsidRPr="00A972CC">
        <w:rPr>
          <w:rFonts w:ascii="Tahoma" w:hAnsi="Tahoma" w:cs="Tahoma"/>
          <w:sz w:val="18"/>
          <w:szCs w:val="18"/>
          <w:rtl/>
        </w:rPr>
        <w:t xml:space="preserve"> </w:t>
      </w:r>
      <w:r w:rsidRPr="00A972CC">
        <w:rPr>
          <w:rFonts w:ascii="Tahoma" w:hAnsi="Tahoma" w:cs="Tahoma" w:hint="cs"/>
          <w:sz w:val="18"/>
          <w:szCs w:val="18"/>
          <w:rtl/>
        </w:rPr>
        <w:t>האחראית</w:t>
      </w:r>
      <w:r w:rsidRPr="00A972CC">
        <w:rPr>
          <w:rFonts w:ascii="Tahoma" w:hAnsi="Tahoma" w:cs="Tahoma"/>
          <w:sz w:val="18"/>
          <w:szCs w:val="18"/>
          <w:rtl/>
        </w:rPr>
        <w:t xml:space="preserve"> </w:t>
      </w:r>
      <w:r w:rsidRPr="00A972CC">
        <w:rPr>
          <w:rFonts w:ascii="Tahoma" w:hAnsi="Tahoma" w:cs="Tahoma" w:hint="cs"/>
          <w:sz w:val="18"/>
          <w:szCs w:val="18"/>
          <w:rtl/>
        </w:rPr>
        <w:t>את</w:t>
      </w:r>
      <w:r w:rsidRPr="00A972CC">
        <w:rPr>
          <w:rFonts w:ascii="Tahoma" w:hAnsi="Tahoma" w:cs="Tahoma"/>
          <w:sz w:val="18"/>
          <w:szCs w:val="18"/>
          <w:rtl/>
        </w:rPr>
        <w:t xml:space="preserve"> </w:t>
      </w:r>
      <w:r w:rsidRPr="00A972CC">
        <w:rPr>
          <w:rFonts w:ascii="Tahoma" w:hAnsi="Tahoma" w:cs="Tahoma" w:hint="cs"/>
          <w:sz w:val="18"/>
          <w:szCs w:val="18"/>
          <w:rtl/>
        </w:rPr>
        <w:t>המנהל</w:t>
      </w:r>
      <w:r w:rsidRPr="00A972CC">
        <w:rPr>
          <w:rFonts w:ascii="Tahoma" w:hAnsi="Tahoma" w:cs="Tahoma"/>
          <w:sz w:val="18"/>
          <w:szCs w:val="18"/>
          <w:rtl/>
        </w:rPr>
        <w:t xml:space="preserve"> </w:t>
      </w:r>
      <w:r w:rsidRPr="00A972CC">
        <w:rPr>
          <w:rFonts w:ascii="Tahoma" w:hAnsi="Tahoma" w:cs="Tahoma" w:hint="cs"/>
          <w:sz w:val="18"/>
          <w:szCs w:val="18"/>
          <w:rtl/>
        </w:rPr>
        <w:t>ויידעה</w:t>
      </w:r>
      <w:r w:rsidRPr="00A972CC">
        <w:rPr>
          <w:rFonts w:ascii="Tahoma" w:hAnsi="Tahoma" w:cs="Tahoma"/>
          <w:sz w:val="18"/>
          <w:szCs w:val="18"/>
          <w:rtl/>
        </w:rPr>
        <w:t xml:space="preserve"> </w:t>
      </w:r>
      <w:r w:rsidRPr="00A972CC">
        <w:rPr>
          <w:rFonts w:ascii="Tahoma" w:hAnsi="Tahoma" w:cs="Tahoma" w:hint="cs"/>
          <w:sz w:val="18"/>
          <w:szCs w:val="18"/>
          <w:rtl/>
        </w:rPr>
        <w:t>אותו</w:t>
      </w:r>
      <w:r w:rsidRPr="00A972CC">
        <w:rPr>
          <w:rFonts w:ascii="Tahoma" w:hAnsi="Tahoma" w:cs="Tahoma"/>
          <w:sz w:val="18"/>
          <w:szCs w:val="18"/>
          <w:rtl/>
        </w:rPr>
        <w:t xml:space="preserve"> </w:t>
      </w:r>
      <w:r w:rsidRPr="00A972CC">
        <w:rPr>
          <w:rFonts w:ascii="Tahoma" w:hAnsi="Tahoma" w:cs="Tahoma" w:hint="cs"/>
          <w:sz w:val="18"/>
          <w:szCs w:val="18"/>
          <w:rtl/>
        </w:rPr>
        <w:t>על</w:t>
      </w:r>
      <w:r w:rsidRPr="00A972CC">
        <w:rPr>
          <w:rFonts w:ascii="Tahoma" w:hAnsi="Tahoma" w:cs="Tahoma"/>
          <w:sz w:val="18"/>
          <w:szCs w:val="18"/>
          <w:rtl/>
        </w:rPr>
        <w:t xml:space="preserve"> </w:t>
      </w:r>
      <w:r w:rsidRPr="00A972CC">
        <w:rPr>
          <w:rFonts w:ascii="Tahoma" w:hAnsi="Tahoma" w:cs="Tahoma" w:hint="cs"/>
          <w:sz w:val="18"/>
          <w:szCs w:val="18"/>
          <w:rtl/>
        </w:rPr>
        <w:t>התלונה</w:t>
      </w:r>
      <w:r w:rsidRPr="00A972CC">
        <w:rPr>
          <w:rFonts w:ascii="Tahoma" w:hAnsi="Tahoma" w:cs="Tahoma"/>
          <w:sz w:val="18"/>
          <w:szCs w:val="18"/>
          <w:rtl/>
        </w:rPr>
        <w:t xml:space="preserve"> </w:t>
      </w:r>
      <w:r w:rsidRPr="00A972CC">
        <w:rPr>
          <w:rFonts w:ascii="Tahoma" w:hAnsi="Tahoma" w:cs="Tahoma" w:hint="cs"/>
          <w:sz w:val="18"/>
          <w:szCs w:val="18"/>
          <w:rtl/>
        </w:rPr>
        <w:t>שהוגשה</w:t>
      </w:r>
      <w:r w:rsidRPr="00A972CC">
        <w:rPr>
          <w:rFonts w:ascii="Tahoma" w:hAnsi="Tahoma" w:cs="Tahoma"/>
          <w:sz w:val="18"/>
          <w:szCs w:val="18"/>
          <w:rtl/>
        </w:rPr>
        <w:t xml:space="preserve"> </w:t>
      </w:r>
      <w:r w:rsidRPr="00A972CC">
        <w:rPr>
          <w:rFonts w:ascii="Tahoma" w:hAnsi="Tahoma" w:cs="Tahoma" w:hint="cs"/>
          <w:sz w:val="18"/>
          <w:szCs w:val="18"/>
          <w:rtl/>
        </w:rPr>
        <w:t>נגדו</w:t>
      </w:r>
      <w:r w:rsidRPr="00A972CC">
        <w:rPr>
          <w:rFonts w:ascii="Tahoma" w:hAnsi="Tahoma" w:cs="Tahoma"/>
          <w:sz w:val="18"/>
          <w:szCs w:val="18"/>
          <w:rtl/>
        </w:rPr>
        <w:t xml:space="preserve">. </w:t>
      </w:r>
      <w:r w:rsidRPr="00A972CC">
        <w:rPr>
          <w:rFonts w:ascii="Tahoma" w:hAnsi="Tahoma" w:cs="Tahoma" w:hint="cs"/>
          <w:sz w:val="18"/>
          <w:szCs w:val="18"/>
          <w:rtl/>
        </w:rPr>
        <w:t>למוחרת</w:t>
      </w:r>
      <w:r w:rsidRPr="00A972CC">
        <w:rPr>
          <w:rFonts w:ascii="Tahoma" w:hAnsi="Tahoma" w:cs="Tahoma" w:hint="cs"/>
          <w:sz w:val="18"/>
          <w:szCs w:val="18"/>
          <w:rtl/>
        </w:rPr>
        <w:t xml:space="preserve"> הודיעה</w:t>
      </w:r>
      <w:r w:rsidRPr="00A972CC">
        <w:rPr>
          <w:rFonts w:ascii="Tahoma" w:hAnsi="Tahoma" w:cs="Tahoma"/>
          <w:sz w:val="18"/>
          <w:szCs w:val="18"/>
          <w:rtl/>
        </w:rPr>
        <w:t xml:space="preserve"> </w:t>
      </w:r>
      <w:r w:rsidRPr="00A972CC">
        <w:rPr>
          <w:rFonts w:ascii="Tahoma" w:hAnsi="Tahoma" w:cs="Tahoma" w:hint="cs"/>
          <w:sz w:val="18"/>
          <w:szCs w:val="18"/>
          <w:rtl/>
        </w:rPr>
        <w:t>מנהלת</w:t>
      </w:r>
      <w:r w:rsidRPr="00A972CC">
        <w:rPr>
          <w:rFonts w:ascii="Tahoma" w:hAnsi="Tahoma" w:cs="Tahoma"/>
          <w:sz w:val="18"/>
          <w:szCs w:val="18"/>
          <w:rtl/>
        </w:rPr>
        <w:t xml:space="preserve"> </w:t>
      </w:r>
      <w:r w:rsidRPr="00A972CC">
        <w:rPr>
          <w:rFonts w:ascii="Tahoma" w:hAnsi="Tahoma" w:cs="Tahoma" w:hint="cs"/>
          <w:sz w:val="18"/>
          <w:szCs w:val="18"/>
          <w:rtl/>
        </w:rPr>
        <w:t>משאבי</w:t>
      </w:r>
      <w:r w:rsidRPr="00A972CC">
        <w:rPr>
          <w:rFonts w:ascii="Tahoma" w:hAnsi="Tahoma" w:cs="Tahoma"/>
          <w:sz w:val="18"/>
          <w:szCs w:val="18"/>
          <w:rtl/>
        </w:rPr>
        <w:t xml:space="preserve"> </w:t>
      </w:r>
      <w:r w:rsidRPr="00A972CC">
        <w:rPr>
          <w:rFonts w:ascii="Tahoma" w:hAnsi="Tahoma" w:cs="Tahoma" w:hint="cs"/>
          <w:sz w:val="18"/>
          <w:szCs w:val="18"/>
          <w:rtl/>
        </w:rPr>
        <w:t>אנוש</w:t>
      </w:r>
      <w:r w:rsidRPr="00A972CC">
        <w:rPr>
          <w:rFonts w:ascii="Tahoma" w:hAnsi="Tahoma" w:cs="Tahoma"/>
          <w:sz w:val="18"/>
          <w:szCs w:val="18"/>
          <w:rtl/>
        </w:rPr>
        <w:t xml:space="preserve"> </w:t>
      </w:r>
      <w:r w:rsidRPr="00A972CC">
        <w:rPr>
          <w:rFonts w:ascii="Tahoma" w:hAnsi="Tahoma" w:cs="Tahoma" w:hint="cs"/>
          <w:sz w:val="18"/>
          <w:szCs w:val="18"/>
          <w:rtl/>
        </w:rPr>
        <w:t>ברשות המקומית לעובדת</w:t>
      </w:r>
      <w:r w:rsidRPr="00A972CC">
        <w:rPr>
          <w:rFonts w:ascii="Tahoma" w:hAnsi="Tahoma" w:cs="Tahoma"/>
          <w:sz w:val="18"/>
          <w:szCs w:val="18"/>
          <w:rtl/>
        </w:rPr>
        <w:t xml:space="preserve"> </w:t>
      </w:r>
      <w:r w:rsidRPr="00A972CC">
        <w:rPr>
          <w:rFonts w:ascii="Tahoma" w:hAnsi="Tahoma" w:cs="Tahoma" w:hint="cs"/>
          <w:sz w:val="18"/>
          <w:szCs w:val="18"/>
          <w:rtl/>
        </w:rPr>
        <w:t>א</w:t>
      </w:r>
      <w:r w:rsidRPr="00A972CC">
        <w:rPr>
          <w:rFonts w:ascii="Tahoma" w:hAnsi="Tahoma" w:cs="Tahoma"/>
          <w:sz w:val="18"/>
          <w:szCs w:val="18"/>
          <w:rtl/>
        </w:rPr>
        <w:t xml:space="preserve">', </w:t>
      </w:r>
      <w:r w:rsidRPr="00A972CC">
        <w:rPr>
          <w:rFonts w:ascii="Tahoma" w:hAnsi="Tahoma" w:cs="Tahoma" w:hint="cs"/>
          <w:sz w:val="18"/>
          <w:szCs w:val="18"/>
          <w:rtl/>
        </w:rPr>
        <w:t>במכתב</w:t>
      </w:r>
      <w:r w:rsidRPr="00A972CC">
        <w:rPr>
          <w:rFonts w:ascii="Tahoma" w:hAnsi="Tahoma" w:cs="Tahoma"/>
          <w:sz w:val="18"/>
          <w:szCs w:val="18"/>
          <w:rtl/>
        </w:rPr>
        <w:t xml:space="preserve"> </w:t>
      </w:r>
      <w:r w:rsidRPr="00A972CC">
        <w:rPr>
          <w:rFonts w:ascii="Tahoma" w:hAnsi="Tahoma" w:cs="Tahoma" w:hint="cs"/>
          <w:sz w:val="18"/>
          <w:szCs w:val="18"/>
          <w:rtl/>
        </w:rPr>
        <w:t>שכותרתו</w:t>
      </w:r>
      <w:r w:rsidRPr="00A972CC">
        <w:rPr>
          <w:rFonts w:ascii="Tahoma" w:hAnsi="Tahoma" w:cs="Tahoma"/>
          <w:sz w:val="18"/>
          <w:szCs w:val="18"/>
          <w:rtl/>
        </w:rPr>
        <w:t xml:space="preserve"> "</w:t>
      </w:r>
      <w:r w:rsidRPr="00A972CC">
        <w:rPr>
          <w:rFonts w:ascii="Tahoma" w:hAnsi="Tahoma" w:cs="Tahoma" w:hint="cs"/>
          <w:sz w:val="18"/>
          <w:szCs w:val="18"/>
          <w:rtl/>
        </w:rPr>
        <w:t>שינוי</w:t>
      </w:r>
      <w:r w:rsidRPr="00A972CC">
        <w:rPr>
          <w:rFonts w:ascii="Tahoma" w:hAnsi="Tahoma" w:cs="Tahoma"/>
          <w:sz w:val="18"/>
          <w:szCs w:val="18"/>
          <w:rtl/>
        </w:rPr>
        <w:t xml:space="preserve"> </w:t>
      </w:r>
      <w:r w:rsidRPr="00A972CC">
        <w:rPr>
          <w:rFonts w:ascii="Tahoma" w:hAnsi="Tahoma" w:cs="Tahoma" w:hint="cs"/>
          <w:sz w:val="18"/>
          <w:szCs w:val="18"/>
          <w:rtl/>
        </w:rPr>
        <w:t>מקום</w:t>
      </w:r>
      <w:r w:rsidRPr="00A972CC">
        <w:rPr>
          <w:rFonts w:ascii="Tahoma" w:hAnsi="Tahoma" w:cs="Tahoma"/>
          <w:sz w:val="18"/>
          <w:szCs w:val="18"/>
          <w:rtl/>
        </w:rPr>
        <w:t xml:space="preserve"> </w:t>
      </w:r>
      <w:r w:rsidRPr="00A972CC">
        <w:rPr>
          <w:rFonts w:ascii="Tahoma" w:hAnsi="Tahoma" w:cs="Tahoma" w:hint="cs"/>
          <w:sz w:val="18"/>
          <w:szCs w:val="18"/>
          <w:rtl/>
        </w:rPr>
        <w:t>עבודה</w:t>
      </w:r>
      <w:r w:rsidRPr="00A972CC">
        <w:rPr>
          <w:rFonts w:ascii="Tahoma" w:hAnsi="Tahoma" w:cs="Tahoma"/>
          <w:sz w:val="18"/>
          <w:szCs w:val="18"/>
          <w:rtl/>
        </w:rPr>
        <w:t xml:space="preserve"> </w:t>
      </w:r>
      <w:r w:rsidRPr="00A972CC">
        <w:rPr>
          <w:rFonts w:ascii="Tahoma" w:hAnsi="Tahoma" w:cs="Tahoma" w:hint="cs"/>
          <w:sz w:val="18"/>
          <w:szCs w:val="18"/>
          <w:rtl/>
        </w:rPr>
        <w:t>זמני</w:t>
      </w:r>
      <w:r w:rsidRPr="00A972CC">
        <w:rPr>
          <w:rFonts w:ascii="Tahoma" w:hAnsi="Tahoma" w:cs="Tahoma"/>
          <w:sz w:val="18"/>
          <w:szCs w:val="18"/>
          <w:rtl/>
        </w:rPr>
        <w:t>"</w:t>
      </w:r>
      <w:r w:rsidRPr="00A972CC">
        <w:rPr>
          <w:rFonts w:ascii="Tahoma" w:hAnsi="Tahoma" w:cs="Tahoma" w:hint="cs"/>
          <w:sz w:val="18"/>
          <w:szCs w:val="18"/>
          <w:rtl/>
        </w:rPr>
        <w:t>,</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sz w:val="18"/>
          <w:szCs w:val="18"/>
          <w:rtl/>
        </w:rPr>
        <w:t xml:space="preserve"> </w:t>
      </w:r>
      <w:r w:rsidRPr="00A972CC">
        <w:rPr>
          <w:rFonts w:ascii="Tahoma" w:hAnsi="Tahoma" w:cs="Tahoma" w:hint="cs"/>
          <w:sz w:val="18"/>
          <w:szCs w:val="18"/>
          <w:rtl/>
        </w:rPr>
        <w:t>"</w:t>
      </w:r>
      <w:r w:rsidRPr="00A972CC">
        <w:rPr>
          <w:rFonts w:ascii="Tahoma" w:hAnsi="Tahoma" w:cs="Tahoma" w:hint="eastAsia"/>
          <w:sz w:val="18"/>
          <w:szCs w:val="18"/>
          <w:rtl/>
        </w:rPr>
        <w:t>מאחר</w:t>
      </w:r>
      <w:r w:rsidRPr="00A972CC">
        <w:rPr>
          <w:rFonts w:ascii="Tahoma" w:hAnsi="Tahoma" w:cs="Tahoma"/>
          <w:sz w:val="18"/>
          <w:szCs w:val="18"/>
          <w:rtl/>
        </w:rPr>
        <w:t xml:space="preserve"> </w:t>
      </w:r>
      <w:r w:rsidRPr="00A972CC">
        <w:rPr>
          <w:rFonts w:ascii="Tahoma" w:hAnsi="Tahoma" w:cs="Tahoma" w:hint="eastAsia"/>
          <w:sz w:val="18"/>
          <w:szCs w:val="18"/>
          <w:rtl/>
        </w:rPr>
        <w:t>ובימים</w:t>
      </w:r>
      <w:r w:rsidRPr="00A972CC">
        <w:rPr>
          <w:rFonts w:ascii="Tahoma" w:hAnsi="Tahoma" w:cs="Tahoma"/>
          <w:sz w:val="18"/>
          <w:szCs w:val="18"/>
          <w:rtl/>
        </w:rPr>
        <w:t xml:space="preserve"> </w:t>
      </w:r>
      <w:r w:rsidRPr="00A972CC">
        <w:rPr>
          <w:rFonts w:ascii="Tahoma" w:hAnsi="Tahoma" w:cs="Tahoma" w:hint="eastAsia"/>
          <w:sz w:val="18"/>
          <w:szCs w:val="18"/>
          <w:rtl/>
        </w:rPr>
        <w:t>אלה</w:t>
      </w:r>
      <w:r w:rsidRPr="00A972CC">
        <w:rPr>
          <w:rFonts w:ascii="Tahoma" w:hAnsi="Tahoma" w:cs="Tahoma"/>
          <w:sz w:val="18"/>
          <w:szCs w:val="18"/>
          <w:rtl/>
        </w:rPr>
        <w:t xml:space="preserve"> </w:t>
      </w:r>
      <w:r w:rsidRPr="00A972CC">
        <w:rPr>
          <w:rFonts w:ascii="Tahoma" w:hAnsi="Tahoma" w:cs="Tahoma" w:hint="eastAsia"/>
          <w:sz w:val="18"/>
          <w:szCs w:val="18"/>
          <w:rtl/>
        </w:rPr>
        <w:t>מתבררת</w:t>
      </w:r>
      <w:r w:rsidRPr="00A972CC">
        <w:rPr>
          <w:rFonts w:ascii="Tahoma" w:hAnsi="Tahoma" w:cs="Tahoma"/>
          <w:sz w:val="18"/>
          <w:szCs w:val="18"/>
          <w:rtl/>
        </w:rPr>
        <w:t xml:space="preserve"> </w:t>
      </w:r>
      <w:r w:rsidRPr="00A972CC">
        <w:rPr>
          <w:rFonts w:ascii="Tahoma" w:hAnsi="Tahoma" w:cs="Tahoma" w:hint="eastAsia"/>
          <w:sz w:val="18"/>
          <w:szCs w:val="18"/>
          <w:rtl/>
        </w:rPr>
        <w:t>תלונתך</w:t>
      </w:r>
      <w:r w:rsidRPr="00A972CC">
        <w:rPr>
          <w:rFonts w:ascii="Tahoma" w:hAnsi="Tahoma" w:cs="Tahoma"/>
          <w:sz w:val="18"/>
          <w:szCs w:val="18"/>
          <w:rtl/>
        </w:rPr>
        <w:t xml:space="preserve"> </w:t>
      </w:r>
      <w:r w:rsidRPr="00A972CC">
        <w:rPr>
          <w:rFonts w:ascii="Tahoma" w:hAnsi="Tahoma" w:cs="Tahoma" w:hint="eastAsia"/>
          <w:sz w:val="18"/>
          <w:szCs w:val="18"/>
          <w:rtl/>
        </w:rPr>
        <w:t>כנגד</w:t>
      </w:r>
      <w:r w:rsidRPr="00A972CC">
        <w:rPr>
          <w:rFonts w:ascii="Tahoma" w:hAnsi="Tahoma" w:cs="Tahoma"/>
          <w:sz w:val="18"/>
          <w:szCs w:val="18"/>
          <w:rtl/>
        </w:rPr>
        <w:t xml:space="preserve"> </w:t>
      </w:r>
      <w:r w:rsidRPr="00A972CC">
        <w:rPr>
          <w:rFonts w:ascii="Tahoma" w:hAnsi="Tahoma" w:cs="Tahoma" w:hint="cs"/>
          <w:sz w:val="18"/>
          <w:szCs w:val="18"/>
          <w:rtl/>
        </w:rPr>
        <w:t>מנהל...,</w:t>
      </w:r>
      <w:r w:rsidRPr="00A972CC">
        <w:rPr>
          <w:rFonts w:ascii="Tahoma" w:hAnsi="Tahoma" w:cs="Tahoma"/>
          <w:sz w:val="18"/>
          <w:szCs w:val="18"/>
          <w:rtl/>
        </w:rPr>
        <w:t xml:space="preserve"> </w:t>
      </w:r>
      <w:r w:rsidRPr="00A972CC">
        <w:rPr>
          <w:rFonts w:ascii="Tahoma" w:hAnsi="Tahoma" w:cs="Tahoma" w:hint="eastAsia"/>
          <w:sz w:val="18"/>
          <w:szCs w:val="18"/>
          <w:rtl/>
        </w:rPr>
        <w:t>על</w:t>
      </w:r>
      <w:r w:rsidRPr="00A972CC">
        <w:rPr>
          <w:rFonts w:ascii="Tahoma" w:hAnsi="Tahoma" w:cs="Tahoma"/>
          <w:sz w:val="18"/>
          <w:szCs w:val="18"/>
          <w:rtl/>
        </w:rPr>
        <w:t xml:space="preserve"> </w:t>
      </w:r>
      <w:r w:rsidRPr="00A972CC">
        <w:rPr>
          <w:rFonts w:ascii="Tahoma" w:hAnsi="Tahoma" w:cs="Tahoma" w:hint="eastAsia"/>
          <w:sz w:val="18"/>
          <w:szCs w:val="18"/>
          <w:rtl/>
        </w:rPr>
        <w:t>מנת</w:t>
      </w:r>
      <w:r w:rsidRPr="00A972CC">
        <w:rPr>
          <w:rFonts w:ascii="Tahoma" w:hAnsi="Tahoma" w:cs="Tahoma"/>
          <w:sz w:val="18"/>
          <w:szCs w:val="18"/>
          <w:rtl/>
        </w:rPr>
        <w:t xml:space="preserve"> </w:t>
      </w:r>
      <w:r w:rsidRPr="00A972CC">
        <w:rPr>
          <w:rFonts w:ascii="Tahoma" w:hAnsi="Tahoma" w:cs="Tahoma" w:hint="eastAsia"/>
          <w:sz w:val="18"/>
          <w:szCs w:val="18"/>
          <w:rtl/>
        </w:rPr>
        <w:t>למנוע</w:t>
      </w:r>
      <w:r w:rsidRPr="00A972CC">
        <w:rPr>
          <w:rFonts w:ascii="Tahoma" w:hAnsi="Tahoma" w:cs="Tahoma"/>
          <w:sz w:val="18"/>
          <w:szCs w:val="18"/>
          <w:rtl/>
        </w:rPr>
        <w:t xml:space="preserve"> </w:t>
      </w:r>
      <w:r w:rsidRPr="00A972CC">
        <w:rPr>
          <w:rFonts w:ascii="Tahoma" w:hAnsi="Tahoma" w:cs="Tahoma" w:hint="eastAsia"/>
          <w:sz w:val="18"/>
          <w:szCs w:val="18"/>
          <w:rtl/>
        </w:rPr>
        <w:t>אי</w:t>
      </w:r>
      <w:r w:rsidRPr="00A972CC">
        <w:rPr>
          <w:rFonts w:ascii="Tahoma" w:hAnsi="Tahoma" w:cs="Tahoma"/>
          <w:sz w:val="18"/>
          <w:szCs w:val="18"/>
          <w:rtl/>
        </w:rPr>
        <w:t xml:space="preserve"> </w:t>
      </w:r>
      <w:r w:rsidRPr="00A972CC">
        <w:rPr>
          <w:rFonts w:ascii="Tahoma" w:hAnsi="Tahoma" w:cs="Tahoma" w:hint="eastAsia"/>
          <w:sz w:val="18"/>
          <w:szCs w:val="18"/>
          <w:rtl/>
        </w:rPr>
        <w:t>נעימות</w:t>
      </w:r>
      <w:r w:rsidRPr="00A972CC">
        <w:rPr>
          <w:rFonts w:ascii="Tahoma" w:hAnsi="Tahoma" w:cs="Tahoma"/>
          <w:sz w:val="18"/>
          <w:szCs w:val="18"/>
          <w:rtl/>
        </w:rPr>
        <w:t xml:space="preserve"> </w:t>
      </w:r>
      <w:r w:rsidRPr="00A972CC">
        <w:rPr>
          <w:rFonts w:ascii="Tahoma" w:hAnsi="Tahoma" w:cs="Tahoma" w:hint="eastAsia"/>
          <w:sz w:val="18"/>
          <w:szCs w:val="18"/>
          <w:rtl/>
        </w:rPr>
        <w:t>עד</w:t>
      </w:r>
      <w:r w:rsidRPr="00A972CC">
        <w:rPr>
          <w:rFonts w:ascii="Tahoma" w:hAnsi="Tahoma" w:cs="Tahoma"/>
          <w:sz w:val="18"/>
          <w:szCs w:val="18"/>
          <w:rtl/>
        </w:rPr>
        <w:t xml:space="preserve"> </w:t>
      </w:r>
      <w:r w:rsidRPr="00A972CC">
        <w:rPr>
          <w:rFonts w:ascii="Tahoma" w:hAnsi="Tahoma" w:cs="Tahoma" w:hint="eastAsia"/>
          <w:sz w:val="18"/>
          <w:szCs w:val="18"/>
          <w:rtl/>
        </w:rPr>
        <w:t>תום</w:t>
      </w:r>
      <w:r w:rsidRPr="00A972CC">
        <w:rPr>
          <w:rFonts w:ascii="Tahoma" w:hAnsi="Tahoma" w:cs="Tahoma"/>
          <w:sz w:val="18"/>
          <w:szCs w:val="18"/>
          <w:rtl/>
        </w:rPr>
        <w:t xml:space="preserve"> </w:t>
      </w:r>
      <w:r w:rsidRPr="00A972CC">
        <w:rPr>
          <w:rFonts w:ascii="Tahoma" w:hAnsi="Tahoma" w:cs="Tahoma" w:hint="eastAsia"/>
          <w:sz w:val="18"/>
          <w:szCs w:val="18"/>
          <w:rtl/>
        </w:rPr>
        <w:t>הבירור</w:t>
      </w:r>
      <w:r w:rsidRPr="00A972CC">
        <w:rPr>
          <w:rFonts w:ascii="Tahoma" w:hAnsi="Tahoma" w:cs="Tahoma"/>
          <w:sz w:val="18"/>
          <w:szCs w:val="18"/>
          <w:rtl/>
        </w:rPr>
        <w:t xml:space="preserve">, </w:t>
      </w:r>
      <w:r w:rsidRPr="00A972CC">
        <w:rPr>
          <w:rFonts w:ascii="Tahoma" w:hAnsi="Tahoma" w:cs="Tahoma" w:hint="eastAsia"/>
          <w:sz w:val="18"/>
          <w:szCs w:val="18"/>
          <w:rtl/>
        </w:rPr>
        <w:t>ומבלי</w:t>
      </w:r>
      <w:r w:rsidRPr="00A972CC">
        <w:rPr>
          <w:rFonts w:ascii="Tahoma" w:hAnsi="Tahoma" w:cs="Tahoma"/>
          <w:sz w:val="18"/>
          <w:szCs w:val="18"/>
          <w:rtl/>
        </w:rPr>
        <w:t xml:space="preserve"> </w:t>
      </w:r>
      <w:r w:rsidRPr="00A972CC">
        <w:rPr>
          <w:rFonts w:ascii="Tahoma" w:hAnsi="Tahoma" w:cs="Tahoma" w:hint="eastAsia"/>
          <w:sz w:val="18"/>
          <w:szCs w:val="18"/>
          <w:rtl/>
        </w:rPr>
        <w:t>לקבוע</w:t>
      </w:r>
      <w:r w:rsidRPr="00A972CC">
        <w:rPr>
          <w:rFonts w:ascii="Tahoma" w:hAnsi="Tahoma" w:cs="Tahoma"/>
          <w:sz w:val="18"/>
          <w:szCs w:val="18"/>
          <w:rtl/>
        </w:rPr>
        <w:t xml:space="preserve"> </w:t>
      </w:r>
      <w:r w:rsidRPr="00A972CC">
        <w:rPr>
          <w:rFonts w:ascii="Tahoma" w:hAnsi="Tahoma" w:cs="Tahoma" w:hint="eastAsia"/>
          <w:sz w:val="18"/>
          <w:szCs w:val="18"/>
          <w:rtl/>
        </w:rPr>
        <w:t>עמדה</w:t>
      </w:r>
      <w:r w:rsidRPr="00A972CC">
        <w:rPr>
          <w:rFonts w:ascii="Tahoma" w:hAnsi="Tahoma" w:cs="Tahoma"/>
          <w:sz w:val="18"/>
          <w:szCs w:val="18"/>
          <w:rtl/>
        </w:rPr>
        <w:t xml:space="preserve"> </w:t>
      </w:r>
      <w:r w:rsidRPr="00A972CC">
        <w:rPr>
          <w:rFonts w:ascii="Tahoma" w:hAnsi="Tahoma" w:cs="Tahoma" w:hint="eastAsia"/>
          <w:sz w:val="18"/>
          <w:szCs w:val="18"/>
          <w:rtl/>
        </w:rPr>
        <w:t>בנושא</w:t>
      </w:r>
      <w:r w:rsidRPr="00A972CC">
        <w:rPr>
          <w:rFonts w:ascii="Tahoma" w:hAnsi="Tahoma" w:cs="Tahoma"/>
          <w:sz w:val="18"/>
          <w:szCs w:val="18"/>
          <w:rtl/>
        </w:rPr>
        <w:t xml:space="preserve"> </w:t>
      </w:r>
      <w:r w:rsidRPr="00A972CC">
        <w:rPr>
          <w:rFonts w:ascii="Tahoma" w:hAnsi="Tahoma" w:cs="Tahoma" w:hint="eastAsia"/>
          <w:sz w:val="18"/>
          <w:szCs w:val="18"/>
          <w:rtl/>
        </w:rPr>
        <w:t>תעברי</w:t>
      </w:r>
      <w:r w:rsidRPr="00A972CC">
        <w:rPr>
          <w:rFonts w:ascii="Tahoma" w:hAnsi="Tahoma" w:cs="Tahoma"/>
          <w:sz w:val="18"/>
          <w:szCs w:val="18"/>
          <w:rtl/>
        </w:rPr>
        <w:t xml:space="preserve"> </w:t>
      </w:r>
      <w:r w:rsidRPr="00A972CC">
        <w:rPr>
          <w:rFonts w:ascii="Tahoma" w:hAnsi="Tahoma" w:cs="Tahoma" w:hint="eastAsia"/>
          <w:sz w:val="18"/>
          <w:szCs w:val="18"/>
          <w:rtl/>
        </w:rPr>
        <w:t>לעבוד</w:t>
      </w:r>
      <w:r w:rsidRPr="00A972CC">
        <w:rPr>
          <w:rFonts w:ascii="Tahoma" w:hAnsi="Tahoma" w:cs="Tahoma"/>
          <w:sz w:val="18"/>
          <w:szCs w:val="18"/>
          <w:rtl/>
        </w:rPr>
        <w:t xml:space="preserve"> </w:t>
      </w:r>
      <w:r w:rsidRPr="00A972CC">
        <w:rPr>
          <w:rFonts w:ascii="Tahoma" w:hAnsi="Tahoma" w:cs="Tahoma" w:hint="eastAsia"/>
          <w:sz w:val="18"/>
          <w:szCs w:val="18"/>
          <w:rtl/>
        </w:rPr>
        <w:t>כמזכירה</w:t>
      </w:r>
      <w:r w:rsidRPr="00A972CC">
        <w:rPr>
          <w:rFonts w:ascii="Tahoma" w:hAnsi="Tahoma" w:cs="Tahoma"/>
          <w:sz w:val="18"/>
          <w:szCs w:val="18"/>
          <w:rtl/>
        </w:rPr>
        <w:t xml:space="preserve"> </w:t>
      </w:r>
      <w:r w:rsidRPr="00A972CC">
        <w:rPr>
          <w:rFonts w:ascii="Tahoma" w:hAnsi="Tahoma" w:cs="Tahoma" w:hint="eastAsia"/>
          <w:sz w:val="18"/>
          <w:szCs w:val="18"/>
          <w:rtl/>
        </w:rPr>
        <w:t>באגף</w:t>
      </w:r>
      <w:r w:rsidRPr="00A972CC">
        <w:rPr>
          <w:rFonts w:ascii="Tahoma" w:hAnsi="Tahoma" w:cs="Tahoma"/>
          <w:sz w:val="18"/>
          <w:szCs w:val="18"/>
          <w:rtl/>
        </w:rPr>
        <w:t xml:space="preserve"> </w:t>
      </w:r>
      <w:r w:rsidRPr="00A972CC">
        <w:rPr>
          <w:rFonts w:ascii="Tahoma" w:hAnsi="Tahoma" w:cs="Tahoma" w:hint="cs"/>
          <w:sz w:val="18"/>
          <w:szCs w:val="18"/>
          <w:rtl/>
        </w:rPr>
        <w:t>[אחר]...". עובדת</w:t>
      </w:r>
      <w:r w:rsidRPr="00A972CC">
        <w:rPr>
          <w:rFonts w:ascii="Tahoma" w:hAnsi="Tahoma" w:cs="Tahoma"/>
          <w:sz w:val="18"/>
          <w:szCs w:val="18"/>
          <w:rtl/>
        </w:rPr>
        <w:t xml:space="preserve"> </w:t>
      </w:r>
      <w:r w:rsidRPr="00A972CC">
        <w:rPr>
          <w:rFonts w:ascii="Tahoma" w:hAnsi="Tahoma" w:cs="Tahoma" w:hint="cs"/>
          <w:sz w:val="18"/>
          <w:szCs w:val="18"/>
          <w:rtl/>
        </w:rPr>
        <w:t>א</w:t>
      </w:r>
      <w:r w:rsidRPr="00A972CC">
        <w:rPr>
          <w:rFonts w:ascii="Tahoma" w:hAnsi="Tahoma" w:cs="Tahoma"/>
          <w:sz w:val="18"/>
          <w:szCs w:val="18"/>
          <w:rtl/>
        </w:rPr>
        <w:t xml:space="preserve">' </w:t>
      </w:r>
      <w:r w:rsidRPr="00A972CC">
        <w:rPr>
          <w:rFonts w:ascii="Tahoma" w:hAnsi="Tahoma" w:cs="Tahoma" w:hint="cs"/>
          <w:sz w:val="18"/>
          <w:szCs w:val="18"/>
          <w:rtl/>
        </w:rPr>
        <w:t>התנגדה להחלטה ודחתה גם</w:t>
      </w:r>
      <w:r w:rsidRPr="00A972CC">
        <w:rPr>
          <w:rFonts w:ascii="Tahoma" w:hAnsi="Tahoma" w:cs="Tahoma"/>
          <w:sz w:val="18"/>
          <w:szCs w:val="18"/>
          <w:rtl/>
        </w:rPr>
        <w:t xml:space="preserve"> </w:t>
      </w:r>
      <w:r w:rsidRPr="00A972CC">
        <w:rPr>
          <w:rFonts w:ascii="Tahoma" w:hAnsi="Tahoma" w:cs="Tahoma" w:hint="cs"/>
          <w:sz w:val="18"/>
          <w:szCs w:val="18"/>
          <w:rtl/>
        </w:rPr>
        <w:t>תפקידים</w:t>
      </w:r>
      <w:r w:rsidRPr="00A972CC">
        <w:rPr>
          <w:rFonts w:ascii="Tahoma" w:hAnsi="Tahoma" w:cs="Tahoma"/>
          <w:sz w:val="18"/>
          <w:szCs w:val="18"/>
          <w:rtl/>
        </w:rPr>
        <w:t xml:space="preserve"> </w:t>
      </w:r>
      <w:r w:rsidRPr="00A972CC">
        <w:rPr>
          <w:rFonts w:ascii="Tahoma" w:hAnsi="Tahoma" w:cs="Tahoma" w:hint="cs"/>
          <w:sz w:val="18"/>
          <w:szCs w:val="18"/>
          <w:rtl/>
        </w:rPr>
        <w:t>חלופיים אחרים</w:t>
      </w:r>
      <w:r w:rsidRPr="00A972CC">
        <w:rPr>
          <w:rFonts w:ascii="Tahoma" w:hAnsi="Tahoma" w:cs="Tahoma"/>
          <w:sz w:val="18"/>
          <w:szCs w:val="18"/>
          <w:rtl/>
        </w:rPr>
        <w:t xml:space="preserve"> </w:t>
      </w:r>
      <w:r w:rsidRPr="00A972CC">
        <w:rPr>
          <w:rFonts w:ascii="Tahoma" w:hAnsi="Tahoma" w:cs="Tahoma" w:hint="cs"/>
          <w:sz w:val="18"/>
          <w:szCs w:val="18"/>
          <w:rtl/>
        </w:rPr>
        <w:t>שהוצעו</w:t>
      </w:r>
      <w:r w:rsidRPr="00A972CC">
        <w:rPr>
          <w:rFonts w:ascii="Tahoma" w:hAnsi="Tahoma" w:cs="Tahoma"/>
          <w:sz w:val="18"/>
          <w:szCs w:val="18"/>
          <w:rtl/>
        </w:rPr>
        <w:t xml:space="preserve"> </w:t>
      </w:r>
      <w:r w:rsidRPr="00A972CC">
        <w:rPr>
          <w:rFonts w:ascii="Tahoma" w:hAnsi="Tahoma" w:cs="Tahoma" w:hint="cs"/>
          <w:sz w:val="18"/>
          <w:szCs w:val="18"/>
          <w:rtl/>
        </w:rPr>
        <w:t>לה,</w:t>
      </w:r>
      <w:r w:rsidRPr="00A972CC">
        <w:rPr>
          <w:rFonts w:ascii="Tahoma" w:hAnsi="Tahoma" w:cs="Tahoma"/>
          <w:sz w:val="18"/>
          <w:szCs w:val="18"/>
          <w:rtl/>
        </w:rPr>
        <w:t xml:space="preserve"> </w:t>
      </w:r>
      <w:r w:rsidRPr="00A972CC">
        <w:rPr>
          <w:rFonts w:ascii="Tahoma" w:hAnsi="Tahoma" w:cs="Tahoma" w:hint="cs"/>
          <w:sz w:val="18"/>
          <w:szCs w:val="18"/>
          <w:rtl/>
        </w:rPr>
        <w:t>אך למרות התנגדותה הועברה</w:t>
      </w:r>
      <w:r w:rsidRPr="00A972CC">
        <w:rPr>
          <w:rFonts w:ascii="Tahoma" w:hAnsi="Tahoma" w:cs="Tahoma"/>
          <w:sz w:val="18"/>
          <w:szCs w:val="18"/>
          <w:rtl/>
        </w:rPr>
        <w:t xml:space="preserve"> </w:t>
      </w:r>
      <w:r w:rsidRPr="00A972CC">
        <w:rPr>
          <w:rFonts w:ascii="Tahoma" w:hAnsi="Tahoma" w:cs="Tahoma" w:hint="cs"/>
          <w:sz w:val="18"/>
          <w:szCs w:val="18"/>
          <w:rtl/>
        </w:rPr>
        <w:t>לעבוד</w:t>
      </w:r>
      <w:r w:rsidRPr="00A972CC">
        <w:rPr>
          <w:rFonts w:ascii="Tahoma" w:hAnsi="Tahoma" w:cs="Tahoma"/>
          <w:sz w:val="18"/>
          <w:szCs w:val="18"/>
          <w:rtl/>
        </w:rPr>
        <w:t xml:space="preserve"> </w:t>
      </w:r>
      <w:r w:rsidRPr="00A972CC">
        <w:rPr>
          <w:rFonts w:ascii="Tahoma" w:hAnsi="Tahoma" w:cs="Tahoma" w:hint="cs"/>
          <w:sz w:val="18"/>
          <w:szCs w:val="18"/>
          <w:rtl/>
        </w:rPr>
        <w:t>באופן</w:t>
      </w:r>
      <w:r w:rsidRPr="00A972CC">
        <w:rPr>
          <w:rFonts w:ascii="Tahoma" w:hAnsi="Tahoma" w:cs="Tahoma"/>
          <w:sz w:val="18"/>
          <w:szCs w:val="18"/>
          <w:rtl/>
        </w:rPr>
        <w:t xml:space="preserve"> </w:t>
      </w:r>
      <w:r w:rsidRPr="00A972CC">
        <w:rPr>
          <w:rFonts w:ascii="Tahoma" w:hAnsi="Tahoma" w:cs="Tahoma" w:hint="cs"/>
          <w:sz w:val="18"/>
          <w:szCs w:val="18"/>
          <w:rtl/>
        </w:rPr>
        <w:t>זמני</w:t>
      </w:r>
      <w:r w:rsidRPr="00A972CC">
        <w:rPr>
          <w:rFonts w:ascii="Tahoma" w:hAnsi="Tahoma" w:cs="Tahoma"/>
          <w:sz w:val="18"/>
          <w:szCs w:val="18"/>
          <w:rtl/>
        </w:rPr>
        <w:t xml:space="preserve"> </w:t>
      </w:r>
      <w:r w:rsidRPr="00A972CC">
        <w:rPr>
          <w:rFonts w:ascii="Tahoma" w:hAnsi="Tahoma" w:cs="Tahoma" w:hint="cs"/>
          <w:sz w:val="18"/>
          <w:szCs w:val="18"/>
          <w:rtl/>
        </w:rPr>
        <w:t>כמזכירה</w:t>
      </w:r>
      <w:r w:rsidRPr="00A972CC">
        <w:rPr>
          <w:rFonts w:ascii="Tahoma" w:hAnsi="Tahoma" w:cs="Tahoma"/>
          <w:sz w:val="18"/>
          <w:szCs w:val="18"/>
          <w:rtl/>
        </w:rPr>
        <w:t xml:space="preserve"> </w:t>
      </w:r>
      <w:r w:rsidRPr="00A972CC">
        <w:rPr>
          <w:rFonts w:ascii="Tahoma" w:hAnsi="Tahoma" w:cs="Tahoma" w:hint="cs"/>
          <w:sz w:val="18"/>
          <w:szCs w:val="18"/>
          <w:rtl/>
        </w:rPr>
        <w:t>באגף</w:t>
      </w:r>
      <w:r w:rsidRPr="00A972CC">
        <w:rPr>
          <w:rFonts w:ascii="Tahoma" w:hAnsi="Tahoma" w:cs="Tahoma"/>
          <w:sz w:val="18"/>
          <w:szCs w:val="18"/>
          <w:rtl/>
        </w:rPr>
        <w:t xml:space="preserve"> </w:t>
      </w:r>
      <w:r w:rsidRPr="00A972CC">
        <w:rPr>
          <w:rFonts w:ascii="Tahoma" w:hAnsi="Tahoma" w:cs="Tahoma" w:hint="cs"/>
          <w:sz w:val="18"/>
          <w:szCs w:val="18"/>
          <w:rtl/>
        </w:rPr>
        <w:t xml:space="preserve">שהוצע לה במכתב האמור לעיל. בסוף אותו החודש הגישה האחראית את סיכום הבירור שקיימה לראש הרשות וליועצת המשפטית. בסיכום קבעה האחראית כי מעשי המנהל </w:t>
      </w:r>
      <w:r w:rsidRPr="00A972CC">
        <w:rPr>
          <w:rFonts w:ascii="Tahoma" w:hAnsi="Tahoma" w:cs="Tahoma" w:hint="cs"/>
          <w:sz w:val="18"/>
          <w:szCs w:val="18"/>
          <w:rtl/>
        </w:rPr>
        <w:t xml:space="preserve">מתאימים להגדרת "הטרדה מינית" בחוק, והמליצה להעביר את המתלוננת למקום עבודה חלופי בתוך הרשות, שאינו בכפיפות למנהל, ולנקוט נגדו הליך משמעתי.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בביקורת נמצא כי במהלך בירור התלונה הגיעו למשרדה של האחראית "עדים רבים" על מנת "להעיד על אופיו ה'טוב' של </w:t>
      </w:r>
      <w:r w:rsidRPr="00A972CC">
        <w:rPr>
          <w:rFonts w:ascii="Tahoma" w:hAnsi="Tahoma" w:cs="Tahoma" w:hint="cs"/>
          <w:sz w:val="18"/>
          <w:szCs w:val="18"/>
          <w:rtl/>
        </w:rPr>
        <w:t>הנילון</w:t>
      </w:r>
      <w:r w:rsidRPr="00A972CC">
        <w:rPr>
          <w:rFonts w:ascii="Tahoma" w:hAnsi="Tahoma" w:cs="Tahoma" w:hint="cs"/>
          <w:sz w:val="18"/>
          <w:szCs w:val="18"/>
          <w:rtl/>
        </w:rPr>
        <w:t xml:space="preserve"> [המנהל] ועל אופייה ה'רע' של המתלוננת [עובדת א']", ולנסות להשפיע על הליך הבירור שקיימה.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נמצא, כי ראש הרשות המקומית קיבל את המלצות האחראית רק בחלקן: ביולי 2010 הוא הורה על העברת עובדת א' לתפקיד אחר, אך שלא כהמלצת האחראית החליט שלא לנקוט נגד המנהל הליכים משמעתיים בבית הדין למשמעת עד לסיום בירורה של התלונה במשטרה ובפרקליטות, ועד אז להסתפק ברישום נזיפה בתיקו האישי.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בשנת 2012, בעקבות תלונתה של עובדת א', הוגש נגד המנהל כתב אישום בגין "העבירות שעניינן, מעשים מגונים (מספר מקרים) והטרדה מינית". באוגוסט 2014 אישר בית משפט השלום הסדר טיעון בין הצדדים ובמסגרתו הודה המנהל ב</w:t>
      </w:r>
      <w:r w:rsidRPr="00A972CC">
        <w:rPr>
          <w:rFonts w:ascii="Tahoma" w:hAnsi="Tahoma" w:cs="Tahoma" w:hint="eastAsia"/>
          <w:sz w:val="18"/>
          <w:szCs w:val="18"/>
          <w:rtl/>
        </w:rPr>
        <w:t>עובדות</w:t>
      </w:r>
      <w:r w:rsidRPr="00A972CC">
        <w:rPr>
          <w:rFonts w:ascii="Tahoma" w:hAnsi="Tahoma" w:cs="Tahoma"/>
          <w:sz w:val="18"/>
          <w:szCs w:val="18"/>
          <w:rtl/>
        </w:rPr>
        <w:t xml:space="preserve"> </w:t>
      </w:r>
      <w:r w:rsidRPr="00A972CC">
        <w:rPr>
          <w:rFonts w:ascii="Tahoma" w:hAnsi="Tahoma" w:cs="Tahoma" w:hint="eastAsia"/>
          <w:sz w:val="18"/>
          <w:szCs w:val="18"/>
          <w:rtl/>
        </w:rPr>
        <w:t>כתב</w:t>
      </w:r>
      <w:r w:rsidRPr="00A972CC">
        <w:rPr>
          <w:rFonts w:ascii="Tahoma" w:hAnsi="Tahoma" w:cs="Tahoma"/>
          <w:sz w:val="18"/>
          <w:szCs w:val="18"/>
          <w:rtl/>
        </w:rPr>
        <w:t xml:space="preserve"> </w:t>
      </w:r>
      <w:r w:rsidRPr="00A972CC">
        <w:rPr>
          <w:rFonts w:ascii="Tahoma" w:hAnsi="Tahoma" w:cs="Tahoma" w:hint="eastAsia"/>
          <w:sz w:val="18"/>
          <w:szCs w:val="18"/>
          <w:rtl/>
        </w:rPr>
        <w:t>האישום</w:t>
      </w:r>
      <w:r w:rsidRPr="00A972CC">
        <w:rPr>
          <w:rFonts w:ascii="Tahoma" w:hAnsi="Tahoma" w:cs="Tahoma"/>
          <w:sz w:val="18"/>
          <w:szCs w:val="18"/>
          <w:rtl/>
        </w:rPr>
        <w:t xml:space="preserve"> </w:t>
      </w:r>
      <w:r w:rsidRPr="00A972CC">
        <w:rPr>
          <w:rFonts w:ascii="Tahoma" w:hAnsi="Tahoma" w:cs="Tahoma" w:hint="eastAsia"/>
          <w:sz w:val="18"/>
          <w:szCs w:val="18"/>
          <w:rtl/>
        </w:rPr>
        <w:t>המתוקן</w:t>
      </w:r>
      <w:r w:rsidRPr="00A972CC">
        <w:rPr>
          <w:rFonts w:ascii="Tahoma" w:hAnsi="Tahoma" w:cs="Tahoma"/>
          <w:sz w:val="18"/>
          <w:szCs w:val="18"/>
          <w:rtl/>
        </w:rPr>
        <w:t xml:space="preserve"> </w:t>
      </w:r>
      <w:r w:rsidRPr="00A972CC">
        <w:rPr>
          <w:rFonts w:ascii="Tahoma" w:hAnsi="Tahoma" w:cs="Tahoma" w:hint="eastAsia"/>
          <w:sz w:val="18"/>
          <w:szCs w:val="18"/>
          <w:rtl/>
        </w:rPr>
        <w:t>ו</w:t>
      </w:r>
      <w:r w:rsidRPr="00A972CC">
        <w:rPr>
          <w:rFonts w:ascii="Tahoma" w:hAnsi="Tahoma" w:cs="Tahoma" w:hint="cs"/>
          <w:sz w:val="18"/>
          <w:szCs w:val="18"/>
          <w:rtl/>
        </w:rPr>
        <w:t xml:space="preserve">בהטרדה מינית: </w:t>
      </w:r>
      <w:r w:rsidRPr="00A972CC">
        <w:rPr>
          <w:rFonts w:ascii="Tahoma" w:hAnsi="Tahoma" w:cs="Tahoma"/>
          <w:sz w:val="18"/>
          <w:szCs w:val="18"/>
          <w:rtl/>
        </w:rPr>
        <w:t xml:space="preserve">הוא הודה כי </w:t>
      </w:r>
      <w:r w:rsidRPr="00A972CC">
        <w:rPr>
          <w:rFonts w:ascii="Tahoma" w:hAnsi="Tahoma" w:cs="Tahoma" w:hint="eastAsia"/>
          <w:sz w:val="18"/>
          <w:szCs w:val="18"/>
          <w:rtl/>
        </w:rPr>
        <w:t>ב</w:t>
      </w:r>
      <w:r w:rsidRPr="00A972CC">
        <w:rPr>
          <w:rFonts w:ascii="Tahoma" w:hAnsi="Tahoma" w:cs="Tahoma" w:hint="cs"/>
          <w:sz w:val="18"/>
          <w:szCs w:val="18"/>
          <w:rtl/>
        </w:rPr>
        <w:t>כמה</w:t>
      </w:r>
      <w:r w:rsidRPr="00A972CC">
        <w:rPr>
          <w:rFonts w:ascii="Tahoma" w:hAnsi="Tahoma" w:cs="Tahoma"/>
          <w:sz w:val="18"/>
          <w:szCs w:val="18"/>
          <w:rtl/>
        </w:rPr>
        <w:t xml:space="preserve"> הזדמנויות </w:t>
      </w:r>
      <w:r w:rsidRPr="00A972CC">
        <w:rPr>
          <w:rFonts w:ascii="Tahoma" w:hAnsi="Tahoma" w:cs="Tahoma" w:hint="eastAsia"/>
          <w:sz w:val="18"/>
          <w:szCs w:val="18"/>
          <w:rtl/>
        </w:rPr>
        <w:t>נגע</w:t>
      </w:r>
      <w:r w:rsidRPr="00A972CC">
        <w:rPr>
          <w:rFonts w:ascii="Tahoma" w:hAnsi="Tahoma" w:cs="Tahoma"/>
          <w:sz w:val="18"/>
          <w:szCs w:val="18"/>
          <w:rtl/>
        </w:rPr>
        <w:t xml:space="preserve"> בגופה של </w:t>
      </w:r>
      <w:r w:rsidRPr="00A972CC">
        <w:rPr>
          <w:rFonts w:ascii="Tahoma" w:hAnsi="Tahoma" w:cs="Tahoma" w:hint="cs"/>
          <w:sz w:val="18"/>
          <w:szCs w:val="18"/>
          <w:rtl/>
        </w:rPr>
        <w:t>עובדת א'</w:t>
      </w:r>
      <w:r w:rsidRPr="00A972CC">
        <w:rPr>
          <w:rFonts w:ascii="Tahoma" w:hAnsi="Tahoma" w:cs="Tahoma"/>
          <w:sz w:val="18"/>
          <w:szCs w:val="18"/>
          <w:rtl/>
        </w:rPr>
        <w:t xml:space="preserve"> בניגוד לרצונה ואמר לה שהוא חושב עליה.</w:t>
      </w:r>
      <w:r w:rsidRPr="00A972CC">
        <w:rPr>
          <w:rFonts w:ascii="Tahoma" w:hAnsi="Tahoma" w:cs="Tahoma" w:hint="cs"/>
          <w:sz w:val="18"/>
          <w:szCs w:val="18"/>
          <w:rtl/>
        </w:rPr>
        <w:t xml:space="preserve"> על סמך המלצת שירות המבחן שלא להרשיע את המנהל, קבע בית המשפט, על יסוד הודאתו, כי הוא ביצע את העבירה נשוא כתב האישום המתוקן, ונמנע מהרשעתו. בית המשפט השית עליו צו שירות לתועלת הציבור בהיקף של 150 שעות וחייב אותו לשלם לעובדת א' פיצוי בסך 15,000 ש"ח. </w:t>
      </w:r>
    </w:p>
    <w:p w:rsidR="00F33433" w:rsidRPr="00A972CC" w:rsidP="008C20DE">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לא נמצא כי גם בתום בירור התלונה במשטרה ובפרקליטות, ואחרי פסק דין חלוט בעניינו שנקבע בו כי המנהל ביצע את העבירה, הרשות שקלה נקיטת הליך משמעתי נגד המנהל. במועד סיום הביקורת, המנהל עדיין שימש בתפקידו, ואילו המתלוננת, שכאמור הועברה מתפקידה, עדיין עובדת במקום אחר ברשות. </w:t>
      </w:r>
      <w:r w:rsidRPr="0012789B" w:rsidR="000A57B4">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33409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7107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בתום</w:t>
                            </w:r>
                            <w:r w:rsidRPr="008C20DE">
                              <w:rPr>
                                <w:rFonts w:cs="Tahoma"/>
                                <w:color w:val="0B5294"/>
                                <w:spacing w:val="-4"/>
                                <w:sz w:val="24"/>
                                <w:szCs w:val="24"/>
                                <w:rtl/>
                              </w:rPr>
                              <w:t xml:space="preserve"> </w:t>
                            </w:r>
                            <w:r w:rsidRPr="008C20DE">
                              <w:rPr>
                                <w:rFonts w:cs="Tahoma" w:hint="eastAsia"/>
                                <w:color w:val="0B5294"/>
                                <w:spacing w:val="-4"/>
                                <w:sz w:val="24"/>
                                <w:szCs w:val="24"/>
                                <w:rtl/>
                              </w:rPr>
                              <w:t>בירור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התלונה</w:t>
                            </w:r>
                            <w:r w:rsidRPr="008C20DE">
                              <w:rPr>
                                <w:rFonts w:cs="Tahoma"/>
                                <w:color w:val="0B5294"/>
                                <w:spacing w:val="-4"/>
                                <w:sz w:val="24"/>
                                <w:szCs w:val="24"/>
                                <w:rtl/>
                              </w:rPr>
                              <w:t xml:space="preserve"> </w:t>
                            </w:r>
                            <w:r w:rsidRPr="008C20DE">
                              <w:rPr>
                                <w:rFonts w:cs="Tahoma" w:hint="eastAsia"/>
                                <w:color w:val="0B5294"/>
                                <w:spacing w:val="-4"/>
                                <w:sz w:val="24"/>
                                <w:szCs w:val="24"/>
                                <w:rtl/>
                              </w:rPr>
                              <w:t>במשטרה</w:t>
                            </w:r>
                            <w:r w:rsidRPr="008C20DE">
                              <w:rPr>
                                <w:rFonts w:cs="Tahoma"/>
                                <w:color w:val="0B5294"/>
                                <w:spacing w:val="-4"/>
                                <w:sz w:val="24"/>
                                <w:szCs w:val="24"/>
                                <w:rtl/>
                              </w:rPr>
                              <w:t xml:space="preserve"> </w:t>
                            </w:r>
                            <w:r w:rsidRPr="008C20DE">
                              <w:rPr>
                                <w:rFonts w:cs="Tahoma" w:hint="eastAsia"/>
                                <w:color w:val="0B5294"/>
                                <w:spacing w:val="-4"/>
                                <w:sz w:val="24"/>
                                <w:szCs w:val="24"/>
                                <w:rtl/>
                              </w:rPr>
                              <w:t>ובפרקליטות</w:t>
                            </w:r>
                            <w:r w:rsidRPr="008C20DE">
                              <w:rPr>
                                <w:rFonts w:cs="Tahoma"/>
                                <w:color w:val="0B5294"/>
                                <w:spacing w:val="-4"/>
                                <w:sz w:val="24"/>
                                <w:szCs w:val="24"/>
                                <w:rtl/>
                              </w:rPr>
                              <w:t xml:space="preserve">, </w:t>
                            </w:r>
                            <w:r w:rsidRPr="008C20DE">
                              <w:rPr>
                                <w:rFonts w:cs="Tahoma" w:hint="eastAsia"/>
                                <w:color w:val="0B5294"/>
                                <w:spacing w:val="-4"/>
                                <w:sz w:val="24"/>
                                <w:szCs w:val="24"/>
                                <w:rtl/>
                              </w:rPr>
                              <w:t>ולאחר</w:t>
                            </w:r>
                            <w:r w:rsidRPr="008C20DE">
                              <w:rPr>
                                <w:rFonts w:cs="Tahoma"/>
                                <w:color w:val="0B5294"/>
                                <w:spacing w:val="-4"/>
                                <w:sz w:val="24"/>
                                <w:szCs w:val="24"/>
                                <w:rtl/>
                              </w:rPr>
                              <w:t xml:space="preserve"> </w:t>
                            </w:r>
                            <w:r w:rsidRPr="008C20DE">
                              <w:rPr>
                                <w:rFonts w:cs="Tahoma" w:hint="eastAsia"/>
                                <w:color w:val="0B5294"/>
                                <w:spacing w:val="-4"/>
                                <w:sz w:val="24"/>
                                <w:szCs w:val="24"/>
                                <w:rtl/>
                              </w:rPr>
                              <w:t>שנקבע</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המנהל</w:t>
                            </w:r>
                            <w:r w:rsidRPr="008C20DE">
                              <w:rPr>
                                <w:rFonts w:cs="Tahoma"/>
                                <w:color w:val="0B5294"/>
                                <w:spacing w:val="-4"/>
                                <w:sz w:val="24"/>
                                <w:szCs w:val="24"/>
                                <w:rtl/>
                              </w:rPr>
                              <w:t xml:space="preserve"> </w:t>
                            </w:r>
                            <w:r w:rsidRPr="008C20DE">
                              <w:rPr>
                                <w:rFonts w:cs="Tahoma" w:hint="eastAsia"/>
                                <w:color w:val="0B5294"/>
                                <w:spacing w:val="-4"/>
                                <w:sz w:val="24"/>
                                <w:szCs w:val="24"/>
                                <w:rtl/>
                              </w:rPr>
                              <w:t>ביצע</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העבירה</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נמצא</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הרשות</w:t>
                            </w:r>
                            <w:r w:rsidRPr="008C20DE">
                              <w:rPr>
                                <w:rFonts w:cs="Tahoma"/>
                                <w:color w:val="0B5294"/>
                                <w:spacing w:val="-4"/>
                                <w:sz w:val="24"/>
                                <w:szCs w:val="24"/>
                                <w:rtl/>
                              </w:rPr>
                              <w:t xml:space="preserve"> </w:t>
                            </w:r>
                            <w:r w:rsidRPr="008C20DE">
                              <w:rPr>
                                <w:rFonts w:cs="Tahoma" w:hint="eastAsia"/>
                                <w:color w:val="0B5294"/>
                                <w:spacing w:val="-4"/>
                                <w:sz w:val="24"/>
                                <w:szCs w:val="24"/>
                                <w:rtl/>
                              </w:rPr>
                              <w:t>שקלה</w:t>
                            </w:r>
                            <w:r w:rsidRPr="008C20DE">
                              <w:rPr>
                                <w:rFonts w:cs="Tahoma"/>
                                <w:color w:val="0B5294"/>
                                <w:spacing w:val="-4"/>
                                <w:sz w:val="24"/>
                                <w:szCs w:val="24"/>
                                <w:rtl/>
                              </w:rPr>
                              <w:t xml:space="preserve"> </w:t>
                            </w:r>
                            <w:r w:rsidRPr="008C20DE">
                              <w:rPr>
                                <w:rFonts w:cs="Tahoma" w:hint="eastAsia"/>
                                <w:color w:val="0B5294"/>
                                <w:spacing w:val="-4"/>
                                <w:sz w:val="24"/>
                                <w:szCs w:val="24"/>
                                <w:rtl/>
                              </w:rPr>
                              <w:t>לנקוט</w:t>
                            </w:r>
                            <w:r w:rsidRPr="008C20DE">
                              <w:rPr>
                                <w:rFonts w:cs="Tahoma"/>
                                <w:color w:val="0B5294"/>
                                <w:spacing w:val="-4"/>
                                <w:sz w:val="24"/>
                                <w:szCs w:val="24"/>
                                <w:rtl/>
                              </w:rPr>
                              <w:t xml:space="preserve"> </w:t>
                            </w:r>
                            <w:r w:rsidRPr="008C20DE">
                              <w:rPr>
                                <w:rFonts w:cs="Tahoma" w:hint="eastAsia"/>
                                <w:color w:val="0B5294"/>
                                <w:spacing w:val="-4"/>
                                <w:sz w:val="24"/>
                                <w:szCs w:val="24"/>
                                <w:rtl/>
                              </w:rPr>
                              <w:t>הליך</w:t>
                            </w:r>
                            <w:r w:rsidRPr="008C20DE">
                              <w:rPr>
                                <w:rFonts w:cs="Tahoma"/>
                                <w:color w:val="0B5294"/>
                                <w:spacing w:val="-4"/>
                                <w:sz w:val="24"/>
                                <w:szCs w:val="24"/>
                                <w:rtl/>
                              </w:rPr>
                              <w:t xml:space="preserve"> </w:t>
                            </w:r>
                            <w:r w:rsidRPr="008C20DE">
                              <w:rPr>
                                <w:rFonts w:cs="Tahoma" w:hint="eastAsia"/>
                                <w:color w:val="0B5294"/>
                                <w:spacing w:val="-4"/>
                                <w:sz w:val="24"/>
                                <w:szCs w:val="24"/>
                                <w:rtl/>
                              </w:rPr>
                              <w:t>משמעתי</w:t>
                            </w:r>
                            <w:r w:rsidRPr="008C20DE">
                              <w:rPr>
                                <w:rFonts w:cs="Tahoma"/>
                                <w:color w:val="0B5294"/>
                                <w:spacing w:val="-4"/>
                                <w:sz w:val="24"/>
                                <w:szCs w:val="24"/>
                                <w:rtl/>
                              </w:rPr>
                              <w:t xml:space="preserve"> </w:t>
                            </w:r>
                            <w:r w:rsidRPr="008C20DE">
                              <w:rPr>
                                <w:rFonts w:cs="Tahoma" w:hint="eastAsia"/>
                                <w:color w:val="0B5294"/>
                                <w:spacing w:val="-4"/>
                                <w:sz w:val="24"/>
                                <w:szCs w:val="24"/>
                                <w:rtl/>
                              </w:rPr>
                              <w:t>נגדו</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94607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2763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7711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בתום</w:t>
                      </w:r>
                      <w:r w:rsidRPr="008C20DE">
                        <w:rPr>
                          <w:rFonts w:cs="Tahoma"/>
                          <w:color w:val="0B5294"/>
                          <w:spacing w:val="-4"/>
                          <w:sz w:val="24"/>
                          <w:szCs w:val="24"/>
                          <w:rtl/>
                        </w:rPr>
                        <w:t xml:space="preserve"> </w:t>
                      </w:r>
                      <w:r w:rsidRPr="008C20DE">
                        <w:rPr>
                          <w:rFonts w:cs="Tahoma" w:hint="eastAsia"/>
                          <w:color w:val="0B5294"/>
                          <w:spacing w:val="-4"/>
                          <w:sz w:val="24"/>
                          <w:szCs w:val="24"/>
                          <w:rtl/>
                        </w:rPr>
                        <w:t>בירור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התלונה</w:t>
                      </w:r>
                      <w:r w:rsidRPr="008C20DE">
                        <w:rPr>
                          <w:rFonts w:cs="Tahoma"/>
                          <w:color w:val="0B5294"/>
                          <w:spacing w:val="-4"/>
                          <w:sz w:val="24"/>
                          <w:szCs w:val="24"/>
                          <w:rtl/>
                        </w:rPr>
                        <w:t xml:space="preserve"> </w:t>
                      </w:r>
                      <w:r w:rsidRPr="008C20DE">
                        <w:rPr>
                          <w:rFonts w:cs="Tahoma" w:hint="eastAsia"/>
                          <w:color w:val="0B5294"/>
                          <w:spacing w:val="-4"/>
                          <w:sz w:val="24"/>
                          <w:szCs w:val="24"/>
                          <w:rtl/>
                        </w:rPr>
                        <w:t>במשטרה</w:t>
                      </w:r>
                      <w:r w:rsidRPr="008C20DE">
                        <w:rPr>
                          <w:rFonts w:cs="Tahoma"/>
                          <w:color w:val="0B5294"/>
                          <w:spacing w:val="-4"/>
                          <w:sz w:val="24"/>
                          <w:szCs w:val="24"/>
                          <w:rtl/>
                        </w:rPr>
                        <w:t xml:space="preserve"> </w:t>
                      </w:r>
                      <w:r w:rsidRPr="008C20DE">
                        <w:rPr>
                          <w:rFonts w:cs="Tahoma" w:hint="eastAsia"/>
                          <w:color w:val="0B5294"/>
                          <w:spacing w:val="-4"/>
                          <w:sz w:val="24"/>
                          <w:szCs w:val="24"/>
                          <w:rtl/>
                        </w:rPr>
                        <w:t>ובפרקליטות</w:t>
                      </w:r>
                      <w:r w:rsidRPr="008C20DE">
                        <w:rPr>
                          <w:rFonts w:cs="Tahoma"/>
                          <w:color w:val="0B5294"/>
                          <w:spacing w:val="-4"/>
                          <w:sz w:val="24"/>
                          <w:szCs w:val="24"/>
                          <w:rtl/>
                        </w:rPr>
                        <w:t xml:space="preserve">, </w:t>
                      </w:r>
                      <w:r w:rsidRPr="008C20DE">
                        <w:rPr>
                          <w:rFonts w:cs="Tahoma" w:hint="eastAsia"/>
                          <w:color w:val="0B5294"/>
                          <w:spacing w:val="-4"/>
                          <w:sz w:val="24"/>
                          <w:szCs w:val="24"/>
                          <w:rtl/>
                        </w:rPr>
                        <w:t>ולאחר</w:t>
                      </w:r>
                      <w:r w:rsidRPr="008C20DE">
                        <w:rPr>
                          <w:rFonts w:cs="Tahoma"/>
                          <w:color w:val="0B5294"/>
                          <w:spacing w:val="-4"/>
                          <w:sz w:val="24"/>
                          <w:szCs w:val="24"/>
                          <w:rtl/>
                        </w:rPr>
                        <w:t xml:space="preserve"> </w:t>
                      </w:r>
                      <w:r w:rsidRPr="008C20DE">
                        <w:rPr>
                          <w:rFonts w:cs="Tahoma" w:hint="eastAsia"/>
                          <w:color w:val="0B5294"/>
                          <w:spacing w:val="-4"/>
                          <w:sz w:val="24"/>
                          <w:szCs w:val="24"/>
                          <w:rtl/>
                        </w:rPr>
                        <w:t>שנקבע</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המנהל</w:t>
                      </w:r>
                      <w:r w:rsidRPr="008C20DE">
                        <w:rPr>
                          <w:rFonts w:cs="Tahoma"/>
                          <w:color w:val="0B5294"/>
                          <w:spacing w:val="-4"/>
                          <w:sz w:val="24"/>
                          <w:szCs w:val="24"/>
                          <w:rtl/>
                        </w:rPr>
                        <w:t xml:space="preserve"> </w:t>
                      </w:r>
                      <w:r w:rsidRPr="008C20DE">
                        <w:rPr>
                          <w:rFonts w:cs="Tahoma" w:hint="eastAsia"/>
                          <w:color w:val="0B5294"/>
                          <w:spacing w:val="-4"/>
                          <w:sz w:val="24"/>
                          <w:szCs w:val="24"/>
                          <w:rtl/>
                        </w:rPr>
                        <w:t>ביצע</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העבירה</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נמצא</w:t>
                      </w:r>
                      <w:r w:rsidRPr="008C20DE">
                        <w:rPr>
                          <w:rFonts w:cs="Tahoma"/>
                          <w:color w:val="0B5294"/>
                          <w:spacing w:val="-4"/>
                          <w:sz w:val="24"/>
                          <w:szCs w:val="24"/>
                          <w:rtl/>
                        </w:rPr>
                        <w:t xml:space="preserve"> </w:t>
                      </w:r>
                      <w:r w:rsidRPr="008C20DE">
                        <w:rPr>
                          <w:rFonts w:cs="Tahoma" w:hint="eastAsia"/>
                          <w:color w:val="0B5294"/>
                          <w:spacing w:val="-4"/>
                          <w:sz w:val="24"/>
                          <w:szCs w:val="24"/>
                          <w:rtl/>
                        </w:rPr>
                        <w:t>כי</w:t>
                      </w:r>
                      <w:r w:rsidRPr="008C20DE">
                        <w:rPr>
                          <w:rFonts w:cs="Tahoma"/>
                          <w:color w:val="0B5294"/>
                          <w:spacing w:val="-4"/>
                          <w:sz w:val="24"/>
                          <w:szCs w:val="24"/>
                          <w:rtl/>
                        </w:rPr>
                        <w:t xml:space="preserve"> </w:t>
                      </w:r>
                      <w:r w:rsidRPr="008C20DE">
                        <w:rPr>
                          <w:rFonts w:cs="Tahoma" w:hint="eastAsia"/>
                          <w:color w:val="0B5294"/>
                          <w:spacing w:val="-4"/>
                          <w:sz w:val="24"/>
                          <w:szCs w:val="24"/>
                          <w:rtl/>
                        </w:rPr>
                        <w:t>הרשות</w:t>
                      </w:r>
                      <w:r w:rsidRPr="008C20DE">
                        <w:rPr>
                          <w:rFonts w:cs="Tahoma"/>
                          <w:color w:val="0B5294"/>
                          <w:spacing w:val="-4"/>
                          <w:sz w:val="24"/>
                          <w:szCs w:val="24"/>
                          <w:rtl/>
                        </w:rPr>
                        <w:t xml:space="preserve"> </w:t>
                      </w:r>
                      <w:r w:rsidRPr="008C20DE">
                        <w:rPr>
                          <w:rFonts w:cs="Tahoma" w:hint="eastAsia"/>
                          <w:color w:val="0B5294"/>
                          <w:spacing w:val="-4"/>
                          <w:sz w:val="24"/>
                          <w:szCs w:val="24"/>
                          <w:rtl/>
                        </w:rPr>
                        <w:t>שקלה</w:t>
                      </w:r>
                      <w:r w:rsidRPr="008C20DE">
                        <w:rPr>
                          <w:rFonts w:cs="Tahoma"/>
                          <w:color w:val="0B5294"/>
                          <w:spacing w:val="-4"/>
                          <w:sz w:val="24"/>
                          <w:szCs w:val="24"/>
                          <w:rtl/>
                        </w:rPr>
                        <w:t xml:space="preserve"> </w:t>
                      </w:r>
                      <w:r w:rsidRPr="008C20DE">
                        <w:rPr>
                          <w:rFonts w:cs="Tahoma" w:hint="eastAsia"/>
                          <w:color w:val="0B5294"/>
                          <w:spacing w:val="-4"/>
                          <w:sz w:val="24"/>
                          <w:szCs w:val="24"/>
                          <w:rtl/>
                        </w:rPr>
                        <w:t>לנקוט</w:t>
                      </w:r>
                      <w:r w:rsidRPr="008C20DE">
                        <w:rPr>
                          <w:rFonts w:cs="Tahoma"/>
                          <w:color w:val="0B5294"/>
                          <w:spacing w:val="-4"/>
                          <w:sz w:val="24"/>
                          <w:szCs w:val="24"/>
                          <w:rtl/>
                        </w:rPr>
                        <w:t xml:space="preserve"> </w:t>
                      </w:r>
                      <w:r w:rsidRPr="008C20DE">
                        <w:rPr>
                          <w:rFonts w:cs="Tahoma" w:hint="eastAsia"/>
                          <w:color w:val="0B5294"/>
                          <w:spacing w:val="-4"/>
                          <w:sz w:val="24"/>
                          <w:szCs w:val="24"/>
                          <w:rtl/>
                        </w:rPr>
                        <w:t>הליך</w:t>
                      </w:r>
                      <w:r w:rsidRPr="008C20DE">
                        <w:rPr>
                          <w:rFonts w:cs="Tahoma"/>
                          <w:color w:val="0B5294"/>
                          <w:spacing w:val="-4"/>
                          <w:sz w:val="24"/>
                          <w:szCs w:val="24"/>
                          <w:rtl/>
                        </w:rPr>
                        <w:t xml:space="preserve"> </w:t>
                      </w:r>
                      <w:r w:rsidRPr="008C20DE">
                        <w:rPr>
                          <w:rFonts w:cs="Tahoma" w:hint="eastAsia"/>
                          <w:color w:val="0B5294"/>
                          <w:spacing w:val="-4"/>
                          <w:sz w:val="24"/>
                          <w:szCs w:val="24"/>
                          <w:rtl/>
                        </w:rPr>
                        <w:t>משמעתי</w:t>
                      </w:r>
                      <w:r w:rsidRPr="008C20DE">
                        <w:rPr>
                          <w:rFonts w:cs="Tahoma"/>
                          <w:color w:val="0B5294"/>
                          <w:spacing w:val="-4"/>
                          <w:sz w:val="24"/>
                          <w:szCs w:val="24"/>
                          <w:rtl/>
                        </w:rPr>
                        <w:t xml:space="preserve"> </w:t>
                      </w:r>
                      <w:r w:rsidRPr="008C20DE">
                        <w:rPr>
                          <w:rFonts w:cs="Tahoma" w:hint="eastAsia"/>
                          <w:color w:val="0B5294"/>
                          <w:spacing w:val="-4"/>
                          <w:sz w:val="24"/>
                          <w:szCs w:val="24"/>
                          <w:rtl/>
                        </w:rPr>
                        <w:t>נגדו</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7596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0E39C3">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רשות מקומית א' מסרה בתשובתה מפברואר 2019 כי היא שבה ושקלה אם לקיים הליך משמעתי נגד המנהל, אך לאחר התייעצות עם מנכ"ל הרשות והיועצת המשפטית שלה, "ומאחר שאף בית המשפט בחר שלא להרשיע אותו", היא החליטה להסתפק בנזיפה שכבר ניתנה לו. אולם, לא נתקבלו אסמכתאות המעידות כי הרשות אכן פעלה כאמור.</w:t>
      </w:r>
    </w:p>
    <w:p w:rsidR="00F33433" w:rsidRPr="00A972CC" w:rsidP="000E39C3">
      <w:pPr>
        <w:pStyle w:val="RESHET"/>
        <w:rPr>
          <w:rtl/>
        </w:rPr>
      </w:pPr>
      <w:r w:rsidRPr="00A972CC">
        <w:rPr>
          <w:rFonts w:hint="cs"/>
          <w:rtl/>
        </w:rPr>
        <w:t xml:space="preserve">משרד מבקר המדינה מעיר לרשות מקומית א' על כך שגם לאחר סיום בירורה של התלונה במשטרה והחלטת הפרקליטות להגיש כתב אישום, וגם לאחר שהמנהל הודה בהטרדה המינית, לא נמצא כי היא שבה ושקלה אם לקיים נגדו הליך משמעתי בבית הדין למשמעת. במסגרת זו היא הייתה יכולה לבחון את האפשרות להעבירו לתפקיד אחר ברשות במקום להעביר מתפקידה את המתלוננת. </w:t>
      </w:r>
    </w:p>
    <w:p w:rsidR="00F33433" w:rsidRPr="00A972CC" w:rsidP="006D0422">
      <w:pPr>
        <w:spacing w:line="240" w:lineRule="exact"/>
        <w:ind w:right="2268"/>
        <w:jc w:val="both"/>
        <w:rPr>
          <w:rFonts w:ascii="Tahoma" w:hAnsi="Tahoma" w:cs="Tahoma"/>
          <w:b/>
          <w:bCs/>
          <w:sz w:val="18"/>
          <w:szCs w:val="18"/>
        </w:rPr>
      </w:pPr>
    </w:p>
    <w:p w:rsidR="00F33433" w:rsidRPr="008276A5" w:rsidP="006D0422">
      <w:pPr>
        <w:pStyle w:val="KOT5"/>
        <w:rPr>
          <w:rtl/>
        </w:rPr>
      </w:pPr>
      <w:r>
        <w:rPr>
          <w:rFonts w:hint="cs"/>
          <w:rtl/>
        </w:rPr>
        <w:t>רשות</w:t>
      </w:r>
      <w:r w:rsidRPr="005A2320">
        <w:rPr>
          <w:rtl/>
        </w:rPr>
        <w:t xml:space="preserve"> </w:t>
      </w:r>
      <w:r w:rsidRPr="005A2320">
        <w:rPr>
          <w:rFonts w:hint="eastAsia"/>
          <w:rtl/>
        </w:rPr>
        <w:t>מקומית</w:t>
      </w:r>
      <w:r w:rsidRPr="005A2320">
        <w:rPr>
          <w:rtl/>
        </w:rPr>
        <w:t xml:space="preserve"> </w:t>
      </w:r>
      <w:r>
        <w:rPr>
          <w:rFonts w:hint="cs"/>
          <w:rtl/>
        </w:rPr>
        <w:t xml:space="preserve">ב'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בחודש יולי 2014 התלוננה עובדת מתנ"ס באוזניה של מנכ"לית הרשות דאז כי עובד הרשות (להלן - עובד א') הטריד אותה מינית. במקביל נפתחה חקירה משטרתית בנושא. בעקבות התלונה הועבר עובד א' למחלקה אחרת ברשות. בחודש פברואר 2017 הורשע עובד א', על פי הודאתו, בעבירה של מעשים מגונים שלא בהסכמה חופשית ובעבירה של הטרדה מינית. בין השאר נקבע בגזר הדין כי הנאשם נגע בצווארה של המתלוננת שלא בהסכמתה, ובמועד אחר הצמיד אותה בתנועות חיבוק לגופו, נשק לצווארה והפנה כלפיה הצעות חוזרות ונשנות בעלות אופי מיני. על העובד נגזרו שישה חודשי מאסר על תנאי, הוא הועמד למבחן למשך שנה וחויב לפצות את המתלוננת ב-4,000 ש"ח.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בחודש דצמבר 2017, לאחר שהורשע בהליך הפלילי, הגישה הרשות המקומית לביה"ד למשמעת תובענה משמעתית נגד עובד א'. במרץ 2018 החליט ביה"ד למשמעת, בהסכמת הצדדים, להשאיר את העובד בתפקידו אך להשית עליו לצמיתות צו איסור כניסה לעבודה במוסדות חינוך ופיטורים על תנאי לשלוש שנים.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נמצא כי האחראית למניעת הטרדה מינית אז לא הייתה מעורבת בטיפול בתלונה נגד עובד א' והרשות לא עקבה אחר תוצאות ההליך הפלילי נגדו, הגם שראש הרשות היה מודע לקיומו. לרשות נודע על הרשעת העובד רק לאחר שביקשה מכל העובדים אישור על היעדר הרשעה, לפי החוק למניעת העסקה, והעובד לא מסר את האישור הנדרש. עוד נמצא כי הרשות החליטה על העברת העובד לתפקיד הכרוך בכניסה למוסדות חינוך ולא החילה עליו הגבלות בכניסה לאותם מוסדות בזמן שהתנהל נגדו הליך פלילי, אף על פי שהעברתו נעשתה בעקבות תלונה בגין עבירת מין.</w:t>
      </w:r>
    </w:p>
    <w:p w:rsidR="00F33433" w:rsidRPr="00A972CC" w:rsidP="000E39C3">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עוד עלה כי גם משגילתה הרשות המקומית כי עובד א' הורשע בביצוע מעשה מגונה במהלך עבודתו, היא לא קיימה כל פעולות הסברה או הדרכות לעובדים בעקבות המקרה, ולא פעלה למנות אחראי למניעת הטרדה מינית בסיום תפקידה של האחראית הקודמת, בשנת 2016.</w:t>
      </w:r>
    </w:p>
    <w:p w:rsidR="00F33433" w:rsidRPr="00A972CC" w:rsidP="000E39C3">
      <w:pPr>
        <w:pStyle w:val="RESHET"/>
        <w:rPr>
          <w:rtl/>
        </w:rPr>
      </w:pPr>
      <w:r w:rsidRPr="00A972CC">
        <w:rPr>
          <w:rFonts w:hint="cs"/>
          <w:rtl/>
        </w:rPr>
        <w:t xml:space="preserve">משרד מבקר המדינה מעיר לרשות מקומית ב' על כך שלא עירבה את האחראית למניעת הטרדה מינית ברשות בטיפול בתלונה נגד עובד א'; ועל כך שלא עקבה אחר תוצאות ההליך הפלילי בעניינו, ורק בעקבות פנייתה לעובדים גילתה כי עובד א' הורשע בעבירת מין, הגם שהתלונה בנושא הוגשה לה סמוך לאירוע. </w:t>
      </w:r>
    </w:p>
    <w:p w:rsidR="00F33433" w:rsidRPr="00A972CC" w:rsidP="006D0422">
      <w:pPr>
        <w:spacing w:line="240" w:lineRule="exact"/>
        <w:ind w:right="2268"/>
        <w:jc w:val="both"/>
        <w:rPr>
          <w:rFonts w:ascii="Tahoma" w:hAnsi="Tahoma" w:cs="Tahoma"/>
          <w:b/>
          <w:bCs/>
          <w:sz w:val="18"/>
          <w:szCs w:val="18"/>
          <w:rtl/>
        </w:rPr>
      </w:pPr>
    </w:p>
    <w:p w:rsidR="00F33433" w:rsidRPr="001B5CD4" w:rsidP="006D0422">
      <w:pPr>
        <w:pStyle w:val="KOT5"/>
        <w:rPr>
          <w:rtl/>
        </w:rPr>
      </w:pPr>
      <w:r w:rsidRPr="001B5CD4">
        <w:rPr>
          <w:rFonts w:hint="cs"/>
          <w:rtl/>
        </w:rPr>
        <w:t>רשות מקומית ג'</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במרץ 2011 דיווחו שתי תלמידות מבית ספר א' כי עובד בבית הספר (להלן - עובד ב') ניסה לנשקן בשני אירועים שונים. עוד ציינו כי הוא מרבה להחמיא להן ולגעת בשיערן. תלונה בנושא הוגשה למשטרה. במאי 2011, עקב החקירה </w:t>
      </w:r>
      <w:r w:rsidRPr="00A972CC">
        <w:rPr>
          <w:rFonts w:ascii="Tahoma" w:hAnsi="Tahoma" w:cs="Tahoma" w:hint="cs"/>
          <w:sz w:val="18"/>
          <w:szCs w:val="18"/>
          <w:rtl/>
        </w:rPr>
        <w:t xml:space="preserve">הפלילית שהתנהלה נגדו, קיימה הרשות המקומית לעובד ב' שימוע לפני השעיה ובסופו הוחלט כי יועבר לתפקיד אחר, שאין בו "מגע עם נערות", והוא נדרש להיזהר בהתנהלותו. במרץ 2012 נסגרה התלונה במשטרה מחמת חוסר ראיות. בעקבות סגירתו של התיק החליטה הרשות המקומית, בלי שביררה את פרטי המקרה ובלי שקיימה בירור משמעתי, כי העובד יחזור לעבוד </w:t>
      </w:r>
      <w:r w:rsidRPr="00A972CC">
        <w:rPr>
          <w:rFonts w:ascii="Tahoma" w:hAnsi="Tahoma" w:cs="Tahoma" w:hint="cs"/>
          <w:sz w:val="18"/>
          <w:szCs w:val="18"/>
          <w:rtl/>
        </w:rPr>
        <w:t>במינהל</w:t>
      </w:r>
      <w:r w:rsidRPr="00A972CC">
        <w:rPr>
          <w:rFonts w:ascii="Tahoma" w:hAnsi="Tahoma" w:cs="Tahoma" w:hint="cs"/>
          <w:sz w:val="18"/>
          <w:szCs w:val="18"/>
          <w:rtl/>
        </w:rPr>
        <w:t xml:space="preserve"> החינוך.</w:t>
      </w:r>
    </w:p>
    <w:p w:rsidR="00F33433" w:rsidRPr="00A972CC" w:rsidP="000E39C3">
      <w:pPr>
        <w:spacing w:after="240" w:line="240" w:lineRule="exact"/>
        <w:ind w:right="2268"/>
        <w:jc w:val="both"/>
        <w:rPr>
          <w:rFonts w:ascii="Tahoma" w:hAnsi="Tahoma" w:cs="Tahoma"/>
          <w:sz w:val="18"/>
          <w:szCs w:val="18"/>
          <w:rtl/>
        </w:rPr>
      </w:pPr>
      <w:r w:rsidRPr="00A972CC">
        <w:rPr>
          <w:rFonts w:ascii="Tahoma" w:hAnsi="Tahoma" w:cs="Tahoma" w:hint="eastAsia"/>
          <w:sz w:val="18"/>
          <w:szCs w:val="18"/>
          <w:rtl/>
        </w:rPr>
        <w:t>כשלוש</w:t>
      </w:r>
      <w:r w:rsidRPr="00A972CC">
        <w:rPr>
          <w:rFonts w:ascii="Tahoma" w:hAnsi="Tahoma" w:cs="Tahoma" w:hint="cs"/>
          <w:sz w:val="18"/>
          <w:szCs w:val="18"/>
          <w:rtl/>
        </w:rPr>
        <w:t xml:space="preserve"> שנים לאחר מכן, בחודשים </w:t>
      </w:r>
      <w:r w:rsidR="00BE20D6">
        <w:rPr>
          <w:rFonts w:ascii="Tahoma" w:hAnsi="Tahoma" w:cs="Tahoma" w:hint="cs"/>
          <w:sz w:val="18"/>
          <w:szCs w:val="18"/>
          <w:rtl/>
        </w:rPr>
        <w:t>נובמבר-דצמבר 2015, התלוננו שלוש עובדות בבית ספר ב', כל אחת בנפרד, כי עובד ב' הטריד אותן</w:t>
      </w:r>
      <w:r w:rsidRPr="00A972CC">
        <w:rPr>
          <w:rFonts w:ascii="Tahoma" w:hAnsi="Tahoma" w:cs="Tahoma" w:hint="cs"/>
          <w:sz w:val="18"/>
          <w:szCs w:val="18"/>
          <w:rtl/>
        </w:rPr>
        <w:t xml:space="preserve"> מינית, הן הטרדות פיזיות הן הטרדות מילוליות. אחת התלונות התייחסה לאירוע שקרה שנתיים קודם לכן. התלונות הועברו לבירור האחראית, שמצאה כי המקרה האמור טופל סמוך להתרחשותו בידי מנהל בית הספר, ללא מעורבותה. בסיכום הבירור שקיימה האחראית ציינה כי </w:t>
      </w:r>
      <w:r w:rsidRPr="00A972CC">
        <w:rPr>
          <w:rFonts w:ascii="Tahoma" w:hAnsi="Tahoma" w:cs="Tahoma" w:hint="cs"/>
          <w:sz w:val="18"/>
          <w:szCs w:val="18"/>
          <w:rtl/>
        </w:rPr>
        <w:t>הנילון</w:t>
      </w:r>
      <w:r w:rsidRPr="00A972CC">
        <w:rPr>
          <w:rFonts w:ascii="Tahoma" w:hAnsi="Tahoma" w:cs="Tahoma" w:hint="cs"/>
          <w:sz w:val="18"/>
          <w:szCs w:val="18"/>
          <w:rtl/>
        </w:rPr>
        <w:t xml:space="preserve"> אינו מבין את המיוחס לו, ונוכח התלונות הקודמות יש להתייחס לתלונות הנוכחיות במלוא החומרה. בינואר 2016 זימנה הרשות המקומית את עובד ב' לשימוע על הכוונה להפסיק את עבודתו, ובסיומו הוחלט לפטרו מהרשות.</w:t>
      </w:r>
    </w:p>
    <w:p w:rsidR="00F33433" w:rsidRPr="00A972CC" w:rsidP="000E39C3">
      <w:pPr>
        <w:pStyle w:val="RESHET"/>
        <w:rPr>
          <w:rtl/>
        </w:rPr>
      </w:pPr>
      <w:r w:rsidRPr="00A972CC">
        <w:rPr>
          <w:rFonts w:hint="cs"/>
          <w:rtl/>
        </w:rPr>
        <w:t xml:space="preserve">משרד מבקר המדינה מעיר לרשות מקומית ג' על שלא ביררה את התלונה ולא שקלה נקיטת צעדים משמעתיים נגד עובד ב', לאחר שהתיק נגדו במשטרה נסגר מחמת חוסר ראיות. עוד מעיר משרד מבקר המדינה לרשות מקומית ג' כי עליה להבהיר לעובדיה ולמנהליה שהגורם המוסמך לברר תלונות על הטרדה מינית הוא האחראי. </w:t>
      </w:r>
    </w:p>
    <w:p w:rsidR="00F33433" w:rsidRPr="00A972CC" w:rsidP="000E39C3">
      <w:pPr>
        <w:spacing w:before="180" w:after="240" w:line="240" w:lineRule="exact"/>
        <w:ind w:right="2268"/>
        <w:jc w:val="both"/>
        <w:rPr>
          <w:rFonts w:ascii="Tahoma" w:hAnsi="Tahoma" w:cs="Tahoma"/>
          <w:sz w:val="18"/>
          <w:szCs w:val="18"/>
          <w:rtl/>
        </w:rPr>
      </w:pPr>
      <w:r w:rsidRPr="00A972CC">
        <w:rPr>
          <w:rFonts w:ascii="Tahoma" w:hAnsi="Tahoma" w:cs="Tahoma" w:hint="cs"/>
          <w:sz w:val="18"/>
          <w:szCs w:val="18"/>
          <w:rtl/>
        </w:rPr>
        <w:t xml:space="preserve">בנוגע לתלונה משנת 2011 מסרה רשות מקומית ג' בתשובתה מפברואר 2019 כי </w:t>
      </w:r>
      <w:r w:rsidRPr="00A972CC">
        <w:rPr>
          <w:rFonts w:ascii="Tahoma" w:hAnsi="Tahoma" w:cs="Tahoma"/>
          <w:sz w:val="18"/>
          <w:szCs w:val="18"/>
          <w:rtl/>
        </w:rPr>
        <w:t xml:space="preserve">על פי הייעוץ המשפטי </w:t>
      </w:r>
      <w:r w:rsidRPr="00A972CC">
        <w:rPr>
          <w:rFonts w:ascii="Tahoma" w:hAnsi="Tahoma" w:cs="Tahoma" w:hint="cs"/>
          <w:sz w:val="18"/>
          <w:szCs w:val="18"/>
          <w:rtl/>
        </w:rPr>
        <w:t>שנתנה</w:t>
      </w:r>
      <w:r w:rsidRPr="00A972CC">
        <w:rPr>
          <w:rFonts w:ascii="Tahoma" w:hAnsi="Tahoma" w:cs="Tahoma"/>
          <w:sz w:val="18"/>
          <w:szCs w:val="18"/>
          <w:rtl/>
        </w:rPr>
        <w:t xml:space="preserve"> הלשכה המשפטית</w:t>
      </w:r>
      <w:r w:rsidRPr="00A972CC">
        <w:rPr>
          <w:rFonts w:ascii="Tahoma" w:hAnsi="Tahoma" w:cs="Tahoma" w:hint="cs"/>
          <w:sz w:val="18"/>
          <w:szCs w:val="18"/>
          <w:rtl/>
        </w:rPr>
        <w:t xml:space="preserve"> ברשות,</w:t>
      </w:r>
      <w:r w:rsidRPr="00A972CC">
        <w:rPr>
          <w:rFonts w:ascii="Tahoma" w:hAnsi="Tahoma" w:cs="Tahoma"/>
          <w:sz w:val="18"/>
          <w:szCs w:val="18"/>
          <w:rtl/>
        </w:rPr>
        <w:t xml:space="preserve"> </w:t>
      </w:r>
      <w:r w:rsidRPr="00A972CC">
        <w:rPr>
          <w:rFonts w:ascii="Tahoma" w:hAnsi="Tahoma" w:cs="Tahoma" w:hint="cs"/>
          <w:sz w:val="18"/>
          <w:szCs w:val="18"/>
          <w:rtl/>
        </w:rPr>
        <w:t>"</w:t>
      </w:r>
      <w:r w:rsidRPr="00A972CC">
        <w:rPr>
          <w:rFonts w:ascii="Tahoma" w:hAnsi="Tahoma" w:cs="Tahoma"/>
          <w:sz w:val="18"/>
          <w:szCs w:val="18"/>
          <w:rtl/>
        </w:rPr>
        <w:t xml:space="preserve">ככל שהמשטרה שהינה גוף חוקר ומיומן לא עלה בידה להביא ראיות להגשת כתב אישום, הרי שאין </w:t>
      </w:r>
      <w:r w:rsidRPr="00A972CC">
        <w:rPr>
          <w:rFonts w:ascii="Tahoma" w:hAnsi="Tahoma" w:cs="Tahoma" w:hint="cs"/>
          <w:sz w:val="18"/>
          <w:szCs w:val="18"/>
          <w:rtl/>
        </w:rPr>
        <w:t>[לרשות המקומית]</w:t>
      </w:r>
      <w:r w:rsidRPr="00A972CC">
        <w:rPr>
          <w:rFonts w:ascii="Tahoma" w:hAnsi="Tahoma" w:cs="Tahoma"/>
          <w:sz w:val="18"/>
          <w:szCs w:val="18"/>
          <w:rtl/>
        </w:rPr>
        <w:t xml:space="preserve"> כלים אחרים ונוספים לחקירה מסוג זה ואין</w:t>
      </w:r>
      <w:r w:rsidRPr="00A972CC">
        <w:rPr>
          <w:rFonts w:ascii="Tahoma" w:hAnsi="Tahoma" w:cs="Tahoma" w:hint="cs"/>
          <w:sz w:val="18"/>
          <w:szCs w:val="18"/>
          <w:rtl/>
        </w:rPr>
        <w:t xml:space="preserve"> [היא]</w:t>
      </w:r>
      <w:r w:rsidRPr="00A972CC">
        <w:rPr>
          <w:rFonts w:ascii="Tahoma" w:hAnsi="Tahoma" w:cs="Tahoma"/>
          <w:sz w:val="18"/>
          <w:szCs w:val="18"/>
          <w:rtl/>
        </w:rPr>
        <w:t xml:space="preserve"> יכולה אלא לפעול בהתאם לתוצאות חקירת </w:t>
      </w:r>
      <w:r w:rsidRPr="00A972CC">
        <w:rPr>
          <w:rFonts w:ascii="Tahoma" w:hAnsi="Tahoma" w:cs="Tahoma" w:hint="cs"/>
          <w:sz w:val="18"/>
          <w:szCs w:val="18"/>
          <w:rtl/>
        </w:rPr>
        <w:t>המשטרה".</w:t>
      </w:r>
    </w:p>
    <w:p w:rsidR="00F33433" w:rsidRPr="00A972CC" w:rsidP="008C20DE">
      <w:pPr>
        <w:pStyle w:val="RESHET"/>
        <w:rPr>
          <w:rtl/>
        </w:rPr>
      </w:pPr>
      <w:r w:rsidRPr="00A972CC">
        <w:rPr>
          <w:rFonts w:hint="cs"/>
          <w:rtl/>
        </w:rPr>
        <w:t>בהתייח</w:t>
      </w:r>
      <w:r w:rsidRPr="00A972CC">
        <w:rPr>
          <w:rFonts w:hint="eastAsia"/>
          <w:rtl/>
        </w:rPr>
        <w:t>ס</w:t>
      </w:r>
      <w:r w:rsidRPr="00A972CC">
        <w:rPr>
          <w:rFonts w:hint="cs"/>
          <w:rtl/>
        </w:rPr>
        <w:t xml:space="preserve"> לתשובת רשות מקומית ג' משרד מבקר המדינה מעיר כי העובדה שהתיק במשטרה נגד עובד ב' נסגר במישור הפלילי לא פטרה את רשות מקומית ג' מבירור התלונה בהתאם להוראות החוק והתקנות, ומלבחון אם יש מקום לנקוט הליכים משמעתיים. משרד מבקר המדינה מעיר לרשות מקומית ג</w:t>
      </w:r>
      <w:r w:rsidRPr="00A972CC">
        <w:rPr>
          <w:rtl/>
        </w:rPr>
        <w:t xml:space="preserve">' </w:t>
      </w:r>
      <w:r w:rsidRPr="00A972CC">
        <w:rPr>
          <w:rFonts w:hint="eastAsia"/>
          <w:rtl/>
        </w:rPr>
        <w:t>כי</w:t>
      </w:r>
      <w:r w:rsidRPr="00A972CC">
        <w:rPr>
          <w:rtl/>
        </w:rPr>
        <w:t xml:space="preserve"> </w:t>
      </w:r>
      <w:r w:rsidRPr="00A972CC">
        <w:rPr>
          <w:rFonts w:hint="eastAsia"/>
          <w:rtl/>
        </w:rPr>
        <w:t>היה</w:t>
      </w:r>
      <w:r w:rsidRPr="00A972CC">
        <w:rPr>
          <w:rFonts w:hint="cs"/>
          <w:rtl/>
        </w:rPr>
        <w:t xml:space="preserve"> עליה לברר את עובדות המקרה טרם החליטה להחזיר את העובד לעבודה </w:t>
      </w:r>
      <w:r w:rsidRPr="00A972CC">
        <w:rPr>
          <w:rFonts w:hint="cs"/>
          <w:rtl/>
        </w:rPr>
        <w:t>במינהל</w:t>
      </w:r>
      <w:r w:rsidRPr="00A972CC">
        <w:rPr>
          <w:rFonts w:hint="cs"/>
          <w:rtl/>
        </w:rPr>
        <w:t xml:space="preserve"> החינוך, עבודה שבמסגרתה בא במגע עם קטינים רבים</w:t>
      </w:r>
      <w:r w:rsidRPr="00A972CC">
        <w:rPr>
          <w:rtl/>
        </w:rPr>
        <w:t>.</w:t>
      </w:r>
      <w:r w:rsidRPr="00A972CC">
        <w:rPr>
          <w:rFonts w:hint="cs"/>
          <w:rtl/>
        </w:rPr>
        <w:t xml:space="preserve"> הצורך לברר את פרטי התלונה מתחדד לאור העובדה שעילת סגירתו של התיק במשטרה הייתה חוסר ראיות ולא היעדר אשם. </w:t>
      </w:r>
      <w:r w:rsidRPr="00A972CC">
        <w:rPr>
          <w:rFonts w:hint="eastAsia"/>
          <w:rtl/>
        </w:rPr>
        <w:t>העובדה</w:t>
      </w:r>
      <w:r w:rsidRPr="00A972CC">
        <w:rPr>
          <w:rtl/>
        </w:rPr>
        <w:t xml:space="preserve"> כי לאחר שובו לעבודה הוגשו נגדו תלונות נוספות על הטרדה מינית, </w:t>
      </w:r>
      <w:r w:rsidRPr="00A972CC">
        <w:rPr>
          <w:rFonts w:hint="eastAsia"/>
          <w:rtl/>
        </w:rPr>
        <w:t>כמפורט</w:t>
      </w:r>
      <w:r w:rsidRPr="00A972CC">
        <w:rPr>
          <w:rtl/>
        </w:rPr>
        <w:t xml:space="preserve"> </w:t>
      </w:r>
      <w:r w:rsidRPr="00A972CC">
        <w:rPr>
          <w:rFonts w:hint="eastAsia"/>
          <w:rtl/>
        </w:rPr>
        <w:t>להלן</w:t>
      </w:r>
      <w:r w:rsidRPr="00A972CC">
        <w:rPr>
          <w:rtl/>
        </w:rPr>
        <w:t>, מדברת בעד עצמה.</w:t>
      </w:r>
      <w:r w:rsidRPr="000A57B4" w:rsidR="000A57B4">
        <w:rPr>
          <w:noProof/>
          <w:szCs w:val="17"/>
          <w:rtl/>
        </w:rPr>
        <w:t xml:space="preserve"> </w:t>
      </w:r>
      <w:r w:rsidRPr="0012789B" w:rsidR="000A57B4">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856866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8609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העובדה</w:t>
                            </w:r>
                            <w:r w:rsidRPr="008C20DE">
                              <w:rPr>
                                <w:rFonts w:cs="Tahoma"/>
                                <w:color w:val="0B5294"/>
                                <w:spacing w:val="-4"/>
                                <w:sz w:val="24"/>
                                <w:szCs w:val="24"/>
                                <w:rtl/>
                              </w:rPr>
                              <w:t xml:space="preserve"> </w:t>
                            </w:r>
                            <w:r w:rsidRPr="008C20DE">
                              <w:rPr>
                                <w:rFonts w:cs="Tahoma" w:hint="eastAsia"/>
                                <w:color w:val="0B5294"/>
                                <w:spacing w:val="-4"/>
                                <w:sz w:val="24"/>
                                <w:szCs w:val="24"/>
                                <w:rtl/>
                              </w:rPr>
                              <w:t>שהתיק</w:t>
                            </w:r>
                            <w:r w:rsidRPr="008C20DE">
                              <w:rPr>
                                <w:rFonts w:cs="Tahoma"/>
                                <w:color w:val="0B5294"/>
                                <w:spacing w:val="-4"/>
                                <w:sz w:val="24"/>
                                <w:szCs w:val="24"/>
                                <w:rtl/>
                              </w:rPr>
                              <w:t xml:space="preserve"> </w:t>
                            </w:r>
                            <w:r w:rsidRPr="008C20DE">
                              <w:rPr>
                                <w:rFonts w:cs="Tahoma" w:hint="eastAsia"/>
                                <w:color w:val="0B5294"/>
                                <w:spacing w:val="-4"/>
                                <w:sz w:val="24"/>
                                <w:szCs w:val="24"/>
                                <w:rtl/>
                              </w:rPr>
                              <w:t>במשטרה</w:t>
                            </w:r>
                            <w:r w:rsidRPr="008C20DE">
                              <w:rPr>
                                <w:rFonts w:cs="Tahoma"/>
                                <w:color w:val="0B5294"/>
                                <w:spacing w:val="-4"/>
                                <w:sz w:val="24"/>
                                <w:szCs w:val="24"/>
                                <w:rtl/>
                              </w:rPr>
                              <w:t xml:space="preserve"> </w:t>
                            </w:r>
                            <w:r w:rsidRPr="008C20DE">
                              <w:rPr>
                                <w:rFonts w:cs="Tahoma" w:hint="eastAsia"/>
                                <w:color w:val="0B5294"/>
                                <w:spacing w:val="-4"/>
                                <w:sz w:val="24"/>
                                <w:szCs w:val="24"/>
                                <w:rtl/>
                              </w:rPr>
                              <w:t>נגד</w:t>
                            </w:r>
                            <w:r w:rsidRPr="008C20DE">
                              <w:rPr>
                                <w:rFonts w:cs="Tahoma"/>
                                <w:color w:val="0B5294"/>
                                <w:spacing w:val="-4"/>
                                <w:sz w:val="24"/>
                                <w:szCs w:val="24"/>
                                <w:rtl/>
                              </w:rPr>
                              <w:t xml:space="preserve"> </w:t>
                            </w:r>
                            <w:r w:rsidRPr="008C20DE">
                              <w:rPr>
                                <w:rFonts w:cs="Tahoma" w:hint="eastAsia"/>
                                <w:color w:val="0B5294"/>
                                <w:spacing w:val="-4"/>
                                <w:sz w:val="24"/>
                                <w:szCs w:val="24"/>
                                <w:rtl/>
                              </w:rPr>
                              <w:t>עובד</w:t>
                            </w:r>
                            <w:r w:rsidRPr="008C20DE">
                              <w:rPr>
                                <w:rFonts w:cs="Tahoma"/>
                                <w:color w:val="0B5294"/>
                                <w:spacing w:val="-4"/>
                                <w:sz w:val="24"/>
                                <w:szCs w:val="24"/>
                                <w:rtl/>
                              </w:rPr>
                              <w:t xml:space="preserve"> </w:t>
                            </w:r>
                            <w:r w:rsidRPr="008C20DE">
                              <w:rPr>
                                <w:rFonts w:cs="Tahoma" w:hint="eastAsia"/>
                                <w:color w:val="0B5294"/>
                                <w:spacing w:val="-4"/>
                                <w:sz w:val="24"/>
                                <w:szCs w:val="24"/>
                                <w:rtl/>
                              </w:rPr>
                              <w:t>ב</w:t>
                            </w:r>
                            <w:r w:rsidRPr="008C20DE">
                              <w:rPr>
                                <w:rFonts w:cs="Tahoma"/>
                                <w:color w:val="0B5294"/>
                                <w:spacing w:val="-4"/>
                                <w:sz w:val="24"/>
                                <w:szCs w:val="24"/>
                                <w:rtl/>
                              </w:rPr>
                              <w:t xml:space="preserve">' </w:t>
                            </w:r>
                            <w:r w:rsidRPr="008C20DE">
                              <w:rPr>
                                <w:rFonts w:cs="Tahoma" w:hint="eastAsia"/>
                                <w:color w:val="0B5294"/>
                                <w:spacing w:val="-4"/>
                                <w:sz w:val="24"/>
                                <w:szCs w:val="24"/>
                                <w:rtl/>
                              </w:rPr>
                              <w:t>נסגר</w:t>
                            </w:r>
                            <w:r w:rsidRPr="008C20DE">
                              <w:rPr>
                                <w:rFonts w:cs="Tahoma"/>
                                <w:color w:val="0B5294"/>
                                <w:spacing w:val="-4"/>
                                <w:sz w:val="24"/>
                                <w:szCs w:val="24"/>
                                <w:rtl/>
                              </w:rPr>
                              <w:t xml:space="preserve"> </w:t>
                            </w:r>
                            <w:r w:rsidRPr="008C20DE">
                              <w:rPr>
                                <w:rFonts w:cs="Tahoma" w:hint="eastAsia"/>
                                <w:color w:val="0B5294"/>
                                <w:spacing w:val="-4"/>
                                <w:sz w:val="24"/>
                                <w:szCs w:val="24"/>
                                <w:rtl/>
                              </w:rPr>
                              <w:t>במישור</w:t>
                            </w:r>
                            <w:r w:rsidRPr="008C20DE">
                              <w:rPr>
                                <w:rFonts w:cs="Tahoma"/>
                                <w:color w:val="0B5294"/>
                                <w:spacing w:val="-4"/>
                                <w:sz w:val="24"/>
                                <w:szCs w:val="24"/>
                                <w:rtl/>
                              </w:rPr>
                              <w:t xml:space="preserve"> </w:t>
                            </w:r>
                            <w:r w:rsidRPr="008C20DE">
                              <w:rPr>
                                <w:rFonts w:cs="Tahoma" w:hint="eastAsia"/>
                                <w:color w:val="0B5294"/>
                                <w:spacing w:val="-4"/>
                                <w:sz w:val="24"/>
                                <w:szCs w:val="24"/>
                                <w:rtl/>
                              </w:rPr>
                              <w:t>הפלילי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פטרה</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רשות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מקומית</w:t>
                            </w:r>
                            <w:r w:rsidRPr="008C20DE">
                              <w:rPr>
                                <w:rFonts w:cs="Tahoma"/>
                                <w:color w:val="0B5294"/>
                                <w:spacing w:val="-4"/>
                                <w:sz w:val="24"/>
                                <w:szCs w:val="24"/>
                                <w:rtl/>
                              </w:rPr>
                              <w:t xml:space="preserve"> </w:t>
                            </w:r>
                            <w:r w:rsidRPr="008C20DE">
                              <w:rPr>
                                <w:rFonts w:cs="Tahoma" w:hint="eastAsia"/>
                                <w:color w:val="0B5294"/>
                                <w:spacing w:val="-4"/>
                                <w:sz w:val="24"/>
                                <w:szCs w:val="24"/>
                                <w:rtl/>
                              </w:rPr>
                              <w:t>ג</w:t>
                            </w:r>
                            <w:r w:rsidRPr="008C20DE">
                              <w:rPr>
                                <w:rFonts w:cs="Tahoma"/>
                                <w:color w:val="0B5294"/>
                                <w:spacing w:val="-4"/>
                                <w:sz w:val="24"/>
                                <w:szCs w:val="24"/>
                                <w:rtl/>
                              </w:rPr>
                              <w:t xml:space="preserve">' </w:t>
                            </w:r>
                            <w:r w:rsidRPr="008C20DE">
                              <w:rPr>
                                <w:rFonts w:cs="Tahoma" w:hint="eastAsia"/>
                                <w:color w:val="0B5294"/>
                                <w:spacing w:val="-4"/>
                                <w:sz w:val="24"/>
                                <w:szCs w:val="24"/>
                                <w:rtl/>
                              </w:rPr>
                              <w:t>מבירור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התלונה</w:t>
                            </w:r>
                            <w:r w:rsidRPr="008C20DE">
                              <w:rPr>
                                <w:rFonts w:cs="Tahoma"/>
                                <w:color w:val="0B5294"/>
                                <w:spacing w:val="-4"/>
                                <w:sz w:val="24"/>
                                <w:szCs w:val="24"/>
                                <w:rtl/>
                              </w:rPr>
                              <w:t xml:space="preserve"> </w:t>
                            </w:r>
                            <w:r w:rsidRPr="008C20DE">
                              <w:rPr>
                                <w:rFonts w:cs="Tahoma" w:hint="eastAsia"/>
                                <w:color w:val="0B5294"/>
                                <w:spacing w:val="-4"/>
                                <w:sz w:val="24"/>
                                <w:szCs w:val="24"/>
                                <w:rtl/>
                              </w:rPr>
                              <w:t>בהתאם</w:t>
                            </w:r>
                            <w:r w:rsidRPr="008C20DE">
                              <w:rPr>
                                <w:rFonts w:cs="Tahoma"/>
                                <w:color w:val="0B5294"/>
                                <w:spacing w:val="-4"/>
                                <w:sz w:val="24"/>
                                <w:szCs w:val="24"/>
                                <w:rtl/>
                              </w:rPr>
                              <w:t xml:space="preserve"> </w:t>
                            </w:r>
                            <w:r w:rsidRPr="008C20DE">
                              <w:rPr>
                                <w:rFonts w:cs="Tahoma" w:hint="eastAsia"/>
                                <w:color w:val="0B5294"/>
                                <w:spacing w:val="-4"/>
                                <w:sz w:val="24"/>
                                <w:szCs w:val="24"/>
                                <w:rtl/>
                              </w:rPr>
                              <w:t>להוראות</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והתקנות</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312673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485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4197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hint="eastAsia"/>
                          <w:color w:val="0B5294"/>
                          <w:spacing w:val="-4"/>
                          <w:sz w:val="24"/>
                          <w:szCs w:val="24"/>
                          <w:rtl/>
                        </w:rPr>
                        <w:t>העובדה</w:t>
                      </w:r>
                      <w:r w:rsidRPr="008C20DE">
                        <w:rPr>
                          <w:rFonts w:cs="Tahoma"/>
                          <w:color w:val="0B5294"/>
                          <w:spacing w:val="-4"/>
                          <w:sz w:val="24"/>
                          <w:szCs w:val="24"/>
                          <w:rtl/>
                        </w:rPr>
                        <w:t xml:space="preserve"> </w:t>
                      </w:r>
                      <w:r w:rsidRPr="008C20DE">
                        <w:rPr>
                          <w:rFonts w:cs="Tahoma" w:hint="eastAsia"/>
                          <w:color w:val="0B5294"/>
                          <w:spacing w:val="-4"/>
                          <w:sz w:val="24"/>
                          <w:szCs w:val="24"/>
                          <w:rtl/>
                        </w:rPr>
                        <w:t>שהתיק</w:t>
                      </w:r>
                      <w:r w:rsidRPr="008C20DE">
                        <w:rPr>
                          <w:rFonts w:cs="Tahoma"/>
                          <w:color w:val="0B5294"/>
                          <w:spacing w:val="-4"/>
                          <w:sz w:val="24"/>
                          <w:szCs w:val="24"/>
                          <w:rtl/>
                        </w:rPr>
                        <w:t xml:space="preserve"> </w:t>
                      </w:r>
                      <w:r w:rsidRPr="008C20DE">
                        <w:rPr>
                          <w:rFonts w:cs="Tahoma" w:hint="eastAsia"/>
                          <w:color w:val="0B5294"/>
                          <w:spacing w:val="-4"/>
                          <w:sz w:val="24"/>
                          <w:szCs w:val="24"/>
                          <w:rtl/>
                        </w:rPr>
                        <w:t>במשטרה</w:t>
                      </w:r>
                      <w:r w:rsidRPr="008C20DE">
                        <w:rPr>
                          <w:rFonts w:cs="Tahoma"/>
                          <w:color w:val="0B5294"/>
                          <w:spacing w:val="-4"/>
                          <w:sz w:val="24"/>
                          <w:szCs w:val="24"/>
                          <w:rtl/>
                        </w:rPr>
                        <w:t xml:space="preserve"> </w:t>
                      </w:r>
                      <w:r w:rsidRPr="008C20DE">
                        <w:rPr>
                          <w:rFonts w:cs="Tahoma" w:hint="eastAsia"/>
                          <w:color w:val="0B5294"/>
                          <w:spacing w:val="-4"/>
                          <w:sz w:val="24"/>
                          <w:szCs w:val="24"/>
                          <w:rtl/>
                        </w:rPr>
                        <w:t>נגד</w:t>
                      </w:r>
                      <w:r w:rsidRPr="008C20DE">
                        <w:rPr>
                          <w:rFonts w:cs="Tahoma"/>
                          <w:color w:val="0B5294"/>
                          <w:spacing w:val="-4"/>
                          <w:sz w:val="24"/>
                          <w:szCs w:val="24"/>
                          <w:rtl/>
                        </w:rPr>
                        <w:t xml:space="preserve"> </w:t>
                      </w:r>
                      <w:r w:rsidRPr="008C20DE">
                        <w:rPr>
                          <w:rFonts w:cs="Tahoma" w:hint="eastAsia"/>
                          <w:color w:val="0B5294"/>
                          <w:spacing w:val="-4"/>
                          <w:sz w:val="24"/>
                          <w:szCs w:val="24"/>
                          <w:rtl/>
                        </w:rPr>
                        <w:t>עובד</w:t>
                      </w:r>
                      <w:r w:rsidRPr="008C20DE">
                        <w:rPr>
                          <w:rFonts w:cs="Tahoma"/>
                          <w:color w:val="0B5294"/>
                          <w:spacing w:val="-4"/>
                          <w:sz w:val="24"/>
                          <w:szCs w:val="24"/>
                          <w:rtl/>
                        </w:rPr>
                        <w:t xml:space="preserve"> </w:t>
                      </w:r>
                      <w:r w:rsidRPr="008C20DE">
                        <w:rPr>
                          <w:rFonts w:cs="Tahoma" w:hint="eastAsia"/>
                          <w:color w:val="0B5294"/>
                          <w:spacing w:val="-4"/>
                          <w:sz w:val="24"/>
                          <w:szCs w:val="24"/>
                          <w:rtl/>
                        </w:rPr>
                        <w:t>ב</w:t>
                      </w:r>
                      <w:r w:rsidRPr="008C20DE">
                        <w:rPr>
                          <w:rFonts w:cs="Tahoma"/>
                          <w:color w:val="0B5294"/>
                          <w:spacing w:val="-4"/>
                          <w:sz w:val="24"/>
                          <w:szCs w:val="24"/>
                          <w:rtl/>
                        </w:rPr>
                        <w:t xml:space="preserve">' </w:t>
                      </w:r>
                      <w:r w:rsidRPr="008C20DE">
                        <w:rPr>
                          <w:rFonts w:cs="Tahoma" w:hint="eastAsia"/>
                          <w:color w:val="0B5294"/>
                          <w:spacing w:val="-4"/>
                          <w:sz w:val="24"/>
                          <w:szCs w:val="24"/>
                          <w:rtl/>
                        </w:rPr>
                        <w:t>נסגר</w:t>
                      </w:r>
                      <w:r w:rsidRPr="008C20DE">
                        <w:rPr>
                          <w:rFonts w:cs="Tahoma"/>
                          <w:color w:val="0B5294"/>
                          <w:spacing w:val="-4"/>
                          <w:sz w:val="24"/>
                          <w:szCs w:val="24"/>
                          <w:rtl/>
                        </w:rPr>
                        <w:t xml:space="preserve"> </w:t>
                      </w:r>
                      <w:r w:rsidRPr="008C20DE">
                        <w:rPr>
                          <w:rFonts w:cs="Tahoma" w:hint="eastAsia"/>
                          <w:color w:val="0B5294"/>
                          <w:spacing w:val="-4"/>
                          <w:sz w:val="24"/>
                          <w:szCs w:val="24"/>
                          <w:rtl/>
                        </w:rPr>
                        <w:t>במישור</w:t>
                      </w:r>
                      <w:r w:rsidRPr="008C20DE">
                        <w:rPr>
                          <w:rFonts w:cs="Tahoma"/>
                          <w:color w:val="0B5294"/>
                          <w:spacing w:val="-4"/>
                          <w:sz w:val="24"/>
                          <w:szCs w:val="24"/>
                          <w:rtl/>
                        </w:rPr>
                        <w:t xml:space="preserve"> </w:t>
                      </w:r>
                      <w:r w:rsidRPr="008C20DE">
                        <w:rPr>
                          <w:rFonts w:cs="Tahoma" w:hint="eastAsia"/>
                          <w:color w:val="0B5294"/>
                          <w:spacing w:val="-4"/>
                          <w:sz w:val="24"/>
                          <w:szCs w:val="24"/>
                          <w:rtl/>
                        </w:rPr>
                        <w:t>הפלילי</w:t>
                      </w:r>
                      <w:r w:rsidRPr="008C20DE">
                        <w:rPr>
                          <w:rFonts w:cs="Tahoma"/>
                          <w:color w:val="0B5294"/>
                          <w:spacing w:val="-4"/>
                          <w:sz w:val="24"/>
                          <w:szCs w:val="24"/>
                          <w:rtl/>
                        </w:rPr>
                        <w:t xml:space="preserve"> </w:t>
                      </w:r>
                      <w:r w:rsidRPr="008C20DE">
                        <w:rPr>
                          <w:rFonts w:cs="Tahoma" w:hint="eastAsia"/>
                          <w:color w:val="0B5294"/>
                          <w:spacing w:val="-4"/>
                          <w:sz w:val="24"/>
                          <w:szCs w:val="24"/>
                          <w:rtl/>
                        </w:rPr>
                        <w:t>לא</w:t>
                      </w:r>
                      <w:r w:rsidRPr="008C20DE">
                        <w:rPr>
                          <w:rFonts w:cs="Tahoma"/>
                          <w:color w:val="0B5294"/>
                          <w:spacing w:val="-4"/>
                          <w:sz w:val="24"/>
                          <w:szCs w:val="24"/>
                          <w:rtl/>
                        </w:rPr>
                        <w:t xml:space="preserve"> </w:t>
                      </w:r>
                      <w:r w:rsidRPr="008C20DE">
                        <w:rPr>
                          <w:rFonts w:cs="Tahoma" w:hint="eastAsia"/>
                          <w:color w:val="0B5294"/>
                          <w:spacing w:val="-4"/>
                          <w:sz w:val="24"/>
                          <w:szCs w:val="24"/>
                          <w:rtl/>
                        </w:rPr>
                        <w:t>פטרה</w:t>
                      </w:r>
                      <w:r w:rsidRPr="008C20DE">
                        <w:rPr>
                          <w:rFonts w:cs="Tahoma"/>
                          <w:color w:val="0B5294"/>
                          <w:spacing w:val="-4"/>
                          <w:sz w:val="24"/>
                          <w:szCs w:val="24"/>
                          <w:rtl/>
                        </w:rPr>
                        <w:t xml:space="preserve"> </w:t>
                      </w:r>
                      <w:r w:rsidRPr="008C20DE">
                        <w:rPr>
                          <w:rFonts w:cs="Tahoma" w:hint="eastAsia"/>
                          <w:color w:val="0B5294"/>
                          <w:spacing w:val="-4"/>
                          <w:sz w:val="24"/>
                          <w:szCs w:val="24"/>
                          <w:rtl/>
                        </w:rPr>
                        <w:t>את</w:t>
                      </w:r>
                      <w:r w:rsidRPr="008C20DE">
                        <w:rPr>
                          <w:rFonts w:cs="Tahoma"/>
                          <w:color w:val="0B5294"/>
                          <w:spacing w:val="-4"/>
                          <w:sz w:val="24"/>
                          <w:szCs w:val="24"/>
                          <w:rtl/>
                        </w:rPr>
                        <w:t xml:space="preserve"> </w:t>
                      </w:r>
                      <w:r w:rsidRPr="008C20DE">
                        <w:rPr>
                          <w:rFonts w:cs="Tahoma" w:hint="eastAsia"/>
                          <w:color w:val="0B5294"/>
                          <w:spacing w:val="-4"/>
                          <w:sz w:val="24"/>
                          <w:szCs w:val="24"/>
                          <w:rtl/>
                        </w:rPr>
                        <w:t>רשות</w:t>
                      </w:r>
                      <w:r w:rsidRPr="008C20DE">
                        <w:rPr>
                          <w:rFonts w:cs="Tahoma"/>
                          <w:color w:val="0B5294"/>
                          <w:spacing w:val="-4"/>
                          <w:sz w:val="24"/>
                          <w:szCs w:val="24"/>
                          <w:rtl/>
                        </w:rPr>
                        <w:t xml:space="preserve"> </w:t>
                      </w:r>
                      <w:r w:rsidRPr="008C20DE">
                        <w:rPr>
                          <w:rFonts w:cs="Tahoma" w:hint="eastAsia"/>
                          <w:color w:val="0B5294"/>
                          <w:spacing w:val="-4"/>
                          <w:sz w:val="24"/>
                          <w:szCs w:val="24"/>
                          <w:rtl/>
                        </w:rPr>
                        <w:t>מקומית</w:t>
                      </w:r>
                      <w:r w:rsidRPr="008C20DE">
                        <w:rPr>
                          <w:rFonts w:cs="Tahoma"/>
                          <w:color w:val="0B5294"/>
                          <w:spacing w:val="-4"/>
                          <w:sz w:val="24"/>
                          <w:szCs w:val="24"/>
                          <w:rtl/>
                        </w:rPr>
                        <w:t xml:space="preserve"> </w:t>
                      </w:r>
                      <w:r w:rsidRPr="008C20DE">
                        <w:rPr>
                          <w:rFonts w:cs="Tahoma" w:hint="eastAsia"/>
                          <w:color w:val="0B5294"/>
                          <w:spacing w:val="-4"/>
                          <w:sz w:val="24"/>
                          <w:szCs w:val="24"/>
                          <w:rtl/>
                        </w:rPr>
                        <w:t>ג</w:t>
                      </w:r>
                      <w:r w:rsidRPr="008C20DE">
                        <w:rPr>
                          <w:rFonts w:cs="Tahoma"/>
                          <w:color w:val="0B5294"/>
                          <w:spacing w:val="-4"/>
                          <w:sz w:val="24"/>
                          <w:szCs w:val="24"/>
                          <w:rtl/>
                        </w:rPr>
                        <w:t xml:space="preserve">' </w:t>
                      </w:r>
                      <w:r w:rsidRPr="008C20DE">
                        <w:rPr>
                          <w:rFonts w:cs="Tahoma" w:hint="eastAsia"/>
                          <w:color w:val="0B5294"/>
                          <w:spacing w:val="-4"/>
                          <w:sz w:val="24"/>
                          <w:szCs w:val="24"/>
                          <w:rtl/>
                        </w:rPr>
                        <w:t>מבירור</w:t>
                      </w:r>
                      <w:r w:rsidRPr="008C20DE">
                        <w:rPr>
                          <w:rFonts w:cs="Tahoma"/>
                          <w:color w:val="0B5294"/>
                          <w:spacing w:val="-4"/>
                          <w:sz w:val="24"/>
                          <w:szCs w:val="24"/>
                          <w:rtl/>
                        </w:rPr>
                        <w:t xml:space="preserve"> </w:t>
                      </w:r>
                      <w:r w:rsidRPr="008C20DE">
                        <w:rPr>
                          <w:rFonts w:cs="Tahoma" w:hint="eastAsia"/>
                          <w:color w:val="0B5294"/>
                          <w:spacing w:val="-4"/>
                          <w:sz w:val="24"/>
                          <w:szCs w:val="24"/>
                          <w:rtl/>
                        </w:rPr>
                        <w:t>התלונה</w:t>
                      </w:r>
                      <w:r w:rsidRPr="008C20DE">
                        <w:rPr>
                          <w:rFonts w:cs="Tahoma"/>
                          <w:color w:val="0B5294"/>
                          <w:spacing w:val="-4"/>
                          <w:sz w:val="24"/>
                          <w:szCs w:val="24"/>
                          <w:rtl/>
                        </w:rPr>
                        <w:t xml:space="preserve"> </w:t>
                      </w:r>
                      <w:r w:rsidRPr="008C20DE">
                        <w:rPr>
                          <w:rFonts w:cs="Tahoma" w:hint="eastAsia"/>
                          <w:color w:val="0B5294"/>
                          <w:spacing w:val="-4"/>
                          <w:sz w:val="24"/>
                          <w:szCs w:val="24"/>
                          <w:rtl/>
                        </w:rPr>
                        <w:t>בהתאם</w:t>
                      </w:r>
                      <w:r w:rsidRPr="008C20DE">
                        <w:rPr>
                          <w:rFonts w:cs="Tahoma"/>
                          <w:color w:val="0B5294"/>
                          <w:spacing w:val="-4"/>
                          <w:sz w:val="24"/>
                          <w:szCs w:val="24"/>
                          <w:rtl/>
                        </w:rPr>
                        <w:t xml:space="preserve"> </w:t>
                      </w:r>
                      <w:r w:rsidRPr="008C20DE">
                        <w:rPr>
                          <w:rFonts w:cs="Tahoma" w:hint="eastAsia"/>
                          <w:color w:val="0B5294"/>
                          <w:spacing w:val="-4"/>
                          <w:sz w:val="24"/>
                          <w:szCs w:val="24"/>
                          <w:rtl/>
                        </w:rPr>
                        <w:t>להוראות</w:t>
                      </w:r>
                      <w:r w:rsidRPr="008C20DE">
                        <w:rPr>
                          <w:rFonts w:cs="Tahoma"/>
                          <w:color w:val="0B5294"/>
                          <w:spacing w:val="-4"/>
                          <w:sz w:val="24"/>
                          <w:szCs w:val="24"/>
                          <w:rtl/>
                        </w:rPr>
                        <w:t xml:space="preserve"> </w:t>
                      </w:r>
                      <w:r w:rsidRPr="008C20DE">
                        <w:rPr>
                          <w:rFonts w:cs="Tahoma" w:hint="eastAsia"/>
                          <w:color w:val="0B5294"/>
                          <w:spacing w:val="-4"/>
                          <w:sz w:val="24"/>
                          <w:szCs w:val="24"/>
                          <w:rtl/>
                        </w:rPr>
                        <w:t>החוק</w:t>
                      </w:r>
                      <w:r w:rsidRPr="008C20DE">
                        <w:rPr>
                          <w:rFonts w:cs="Tahoma"/>
                          <w:color w:val="0B5294"/>
                          <w:spacing w:val="-4"/>
                          <w:sz w:val="24"/>
                          <w:szCs w:val="24"/>
                          <w:rtl/>
                        </w:rPr>
                        <w:t xml:space="preserve"> </w:t>
                      </w:r>
                      <w:r w:rsidRPr="008C20DE">
                        <w:rPr>
                          <w:rFonts w:cs="Tahoma" w:hint="eastAsia"/>
                          <w:color w:val="0B5294"/>
                          <w:spacing w:val="-4"/>
                          <w:sz w:val="24"/>
                          <w:szCs w:val="24"/>
                          <w:rtl/>
                        </w:rPr>
                        <w:t>והתקנות</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3083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spacing w:line="240" w:lineRule="exact"/>
        <w:ind w:right="2268"/>
        <w:jc w:val="both"/>
        <w:rPr>
          <w:rFonts w:ascii="Tahoma" w:hAnsi="Tahoma" w:cs="Tahoma"/>
          <w:sz w:val="18"/>
          <w:szCs w:val="18"/>
          <w:rtl/>
        </w:rPr>
      </w:pPr>
    </w:p>
    <w:p w:rsidR="00F33433" w:rsidRPr="007544DF" w:rsidP="006D0422">
      <w:pPr>
        <w:pStyle w:val="KOT5"/>
        <w:rPr>
          <w:rtl/>
        </w:rPr>
      </w:pPr>
      <w:r>
        <w:rPr>
          <w:rFonts w:hint="cs"/>
          <w:rtl/>
        </w:rPr>
        <w:t>רשות מקומית ד'</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בחודש אוגוסט 2013 התלוננה </w:t>
      </w:r>
      <w:r w:rsidRPr="00A972CC">
        <w:rPr>
          <w:rFonts w:ascii="Tahoma" w:hAnsi="Tahoma" w:cs="Tahoma" w:hint="eastAsia"/>
          <w:sz w:val="18"/>
          <w:szCs w:val="18"/>
          <w:rtl/>
        </w:rPr>
        <w:t>עובדת</w:t>
      </w:r>
      <w:r w:rsidRPr="00A972CC">
        <w:rPr>
          <w:rFonts w:ascii="Tahoma" w:hAnsi="Tahoma" w:cs="Tahoma"/>
          <w:sz w:val="18"/>
          <w:szCs w:val="18"/>
          <w:rtl/>
        </w:rPr>
        <w:t xml:space="preserve"> </w:t>
      </w:r>
      <w:r w:rsidRPr="00A972CC">
        <w:rPr>
          <w:rFonts w:ascii="Tahoma" w:hAnsi="Tahoma" w:cs="Tahoma" w:hint="cs"/>
          <w:sz w:val="18"/>
          <w:szCs w:val="18"/>
          <w:rtl/>
        </w:rPr>
        <w:t>רשות מקומית ד</w:t>
      </w:r>
      <w:r w:rsidRPr="00A972CC">
        <w:rPr>
          <w:rFonts w:ascii="Tahoma" w:hAnsi="Tahoma" w:cs="Tahoma"/>
          <w:sz w:val="18"/>
          <w:szCs w:val="18"/>
          <w:rtl/>
        </w:rPr>
        <w:t xml:space="preserve">' </w:t>
      </w:r>
      <w:r w:rsidRPr="00A972CC">
        <w:rPr>
          <w:rFonts w:ascii="Tahoma" w:hAnsi="Tahoma" w:cs="Tahoma" w:hint="eastAsia"/>
          <w:sz w:val="18"/>
          <w:szCs w:val="18"/>
          <w:rtl/>
        </w:rPr>
        <w:t>כי</w:t>
      </w:r>
      <w:r w:rsidRPr="00A972CC">
        <w:rPr>
          <w:rFonts w:ascii="Tahoma" w:hAnsi="Tahoma" w:cs="Tahoma" w:hint="cs"/>
          <w:sz w:val="18"/>
          <w:szCs w:val="18"/>
          <w:rtl/>
        </w:rPr>
        <w:t xml:space="preserve"> עובד ג' התערטל מולה וביצע מעשה מגונה בפומבי. העובדת ציינה כי היא "חשה פחד גדול וחששה שהתנהגותו הולכת ומסלימה לכדי פגיעה ממשית מידית בה". בבירור שקיימה האחראית למניעת הטרדה מינית הודה עובד ג' כי אכן נהג כפי שיוחס לו. האחראית קבעה כי התקיימה הטרדה מינית, והמליצה על כינוסה של ועדת המשמעת ועל הפניית העובד ל"טיפול </w:t>
      </w:r>
      <w:r w:rsidRPr="00A972CC">
        <w:rPr>
          <w:rFonts w:ascii="Tahoma" w:hAnsi="Tahoma" w:cs="Tahoma" w:hint="cs"/>
          <w:sz w:val="18"/>
          <w:szCs w:val="18"/>
          <w:rtl/>
        </w:rPr>
        <w:t>ריגשי</w:t>
      </w:r>
      <w:r w:rsidRPr="00A972CC">
        <w:rPr>
          <w:rFonts w:ascii="Tahoma" w:hAnsi="Tahoma" w:cs="Tahoma" w:hint="cs"/>
          <w:sz w:val="18"/>
          <w:szCs w:val="18"/>
          <w:rtl/>
        </w:rPr>
        <w:t xml:space="preserve"> מקצועי... לשם סיוע וחיזוק הגבולות הפנימיים ומניעת הישנות אירועים דומים". באותו חודש הועבר עובד ג' לתפקיד אחר ובמסגרתו בא במגע גם עם קטינים.</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בינואר 2014 החליטה ועדת המשמעת ברשות להזהיר את העובד, להפנותו לאבחון מסוּכּנוּת ולבנות עבורו </w:t>
      </w:r>
      <w:r w:rsidRPr="00A972CC">
        <w:rPr>
          <w:rFonts w:ascii="Tahoma" w:hAnsi="Tahoma" w:cs="Tahoma" w:hint="cs"/>
          <w:sz w:val="18"/>
          <w:szCs w:val="18"/>
          <w:rtl/>
        </w:rPr>
        <w:t>תוכנית</w:t>
      </w:r>
      <w:r w:rsidRPr="00A972CC">
        <w:rPr>
          <w:rFonts w:ascii="Tahoma" w:hAnsi="Tahoma" w:cs="Tahoma" w:hint="cs"/>
          <w:sz w:val="18"/>
          <w:szCs w:val="18"/>
          <w:rtl/>
        </w:rPr>
        <w:t xml:space="preserve"> טיפולית במערך הטיפול של אגף הרווחה. במרץ 2014 בדקה האחראית את יישום החלטותיה של ועדת המשמעת ומצאה כי העובד לא הגיע לטיפול באגף הרווחה. בביקורת נמצא כי למרות המלצתה של האחראית להפנות את עובד ג' לטיפול כאמור, הרשות המקומית לא וידאה שהאיש אכן הגיע לטיפול.</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באוקטובר 2017, התקבלה תלונה של עובדת אחרת על הטרדה מינית מצד עובד ג'. גם תלונה זאת הייתה על מעשה מגונה בפומבי. בדיווחה למנכ"ל ציינה האחראית כי העובדת "חששה מאד להגיע לעבודה שמא תתקל בו. חשה גועל ובלבול. היא מביעה חשש כי הוא עלול לסכן ילדים". בעקבות התלונה החדשה, בנובמבר 2017 התקיים שימוע לעובד ג', בהשתתפותם של 10 נציגים, בהם 8 נציגי הרשות המקומית, ובסיומו הוחלט בהצבעה על השעייתו. בינואר 2018 החליט העובד לסיים את עבודתו ברשות. </w:t>
      </w:r>
    </w:p>
    <w:p w:rsidR="00F33433" w:rsidRPr="00A972CC" w:rsidP="000E39C3">
      <w:pPr>
        <w:spacing w:after="240" w:line="240" w:lineRule="exact"/>
        <w:ind w:right="2268"/>
        <w:jc w:val="both"/>
        <w:rPr>
          <w:rFonts w:ascii="Tahoma" w:hAnsi="Tahoma" w:cs="Tahoma"/>
          <w:sz w:val="18"/>
          <w:szCs w:val="18"/>
          <w:rtl/>
        </w:rPr>
      </w:pPr>
      <w:r w:rsidRPr="00A972CC">
        <w:rPr>
          <w:rFonts w:ascii="Tahoma" w:hAnsi="Tahoma" w:cs="Tahoma" w:hint="cs"/>
          <w:sz w:val="18"/>
          <w:szCs w:val="18"/>
          <w:rtl/>
        </w:rPr>
        <w:t>רשות מקומית ד'</w:t>
      </w:r>
      <w:r w:rsidRPr="00A972CC">
        <w:rPr>
          <w:rFonts w:ascii="Tahoma" w:hAnsi="Tahoma" w:cs="Tahoma"/>
          <w:sz w:val="18"/>
          <w:szCs w:val="18"/>
          <w:rtl/>
        </w:rPr>
        <w:t xml:space="preserve"> </w:t>
      </w:r>
      <w:r w:rsidRPr="00A972CC">
        <w:rPr>
          <w:rFonts w:ascii="Tahoma" w:hAnsi="Tahoma" w:cs="Tahoma" w:hint="eastAsia"/>
          <w:sz w:val="18"/>
          <w:szCs w:val="18"/>
          <w:rtl/>
        </w:rPr>
        <w:t>מסרה</w:t>
      </w:r>
      <w:r w:rsidRPr="00A972CC">
        <w:rPr>
          <w:rFonts w:ascii="Tahoma" w:hAnsi="Tahoma" w:cs="Tahoma"/>
          <w:sz w:val="18"/>
          <w:szCs w:val="18"/>
          <w:rtl/>
        </w:rPr>
        <w:t xml:space="preserve"> </w:t>
      </w:r>
      <w:r w:rsidRPr="00A972CC">
        <w:rPr>
          <w:rFonts w:ascii="Tahoma" w:hAnsi="Tahoma" w:cs="Tahoma" w:hint="eastAsia"/>
          <w:sz w:val="18"/>
          <w:szCs w:val="18"/>
          <w:rtl/>
        </w:rPr>
        <w:t>בתשובתה</w:t>
      </w:r>
      <w:r w:rsidRPr="00A972CC">
        <w:rPr>
          <w:rFonts w:ascii="Tahoma" w:hAnsi="Tahoma" w:cs="Tahoma"/>
          <w:sz w:val="18"/>
          <w:szCs w:val="18"/>
          <w:rtl/>
        </w:rPr>
        <w:t xml:space="preserve"> למשרד מבקר המדינה מפברואר 2019 </w:t>
      </w:r>
      <w:r w:rsidRPr="00A972CC">
        <w:rPr>
          <w:rFonts w:ascii="Tahoma" w:hAnsi="Tahoma" w:cs="Tahoma" w:hint="cs"/>
          <w:sz w:val="18"/>
          <w:szCs w:val="18"/>
          <w:rtl/>
        </w:rPr>
        <w:t xml:space="preserve">כי היא מקפידה הקפדה יתרה לקיים דיונים מסוג זה תוך שמירה על צנעת הפרט. </w:t>
      </w:r>
    </w:p>
    <w:p w:rsidR="00F33433" w:rsidRPr="00A972CC" w:rsidP="000E39C3">
      <w:pPr>
        <w:pStyle w:val="RESHET"/>
        <w:rPr>
          <w:rtl/>
        </w:rPr>
      </w:pPr>
      <w:r w:rsidRPr="00A972CC">
        <w:rPr>
          <w:rFonts w:hint="cs"/>
          <w:rtl/>
        </w:rPr>
        <w:t xml:space="preserve">משרד מבקר המדינה מעיר בחומרה לרשות מקומית ד' על כך שגם לאחר שהודה בפני האחראית כי ביצע מעשה מגונה בפומבי במסגרת תפקידו, העסיקה את עובד ג' בתפקיד הכרוך במגע עם קטינים ועם תושבים ובכך חשפה אותם לאפשרות שיוטרדו מינית, מה גם שלא וידאה שהעובד הגיע לפגישות טיפוליות בהתאם להחלטתה. עוד מעיר משרד מבקר המדינה לרשות כי שימוע בנוכחותם של עובדים רבים כל כך פוגע בפרטיות המעורבים בתלונה, ובפרט בפרטיותם של המתלוננת </w:t>
      </w:r>
      <w:r w:rsidRPr="00A972CC">
        <w:rPr>
          <w:rFonts w:hint="cs"/>
          <w:rtl/>
        </w:rPr>
        <w:t>והנילון</w:t>
      </w:r>
      <w:r w:rsidRPr="00A972CC">
        <w:rPr>
          <w:rFonts w:hint="cs"/>
          <w:rtl/>
        </w:rPr>
        <w:t xml:space="preserve">. הצבעה על השעיית </w:t>
      </w:r>
      <w:r w:rsidRPr="00A972CC">
        <w:rPr>
          <w:rFonts w:hint="cs"/>
          <w:rtl/>
        </w:rPr>
        <w:t>הנילון</w:t>
      </w:r>
      <w:r w:rsidRPr="00A972CC">
        <w:rPr>
          <w:rFonts w:hint="cs"/>
          <w:rtl/>
        </w:rPr>
        <w:t xml:space="preserve"> אינה עולה בקנה אחד עם הוראותיו של חוק הרשויות המקומיות (משמעת), המגביל את סמכות ההשעיה הדחופה לראש הרשות ולמנכ"ל הרשות. </w:t>
      </w:r>
    </w:p>
    <w:p w:rsidR="000E39C3" w:rsidP="000E39C3">
      <w:pPr>
        <w:spacing w:before="240" w:after="240" w:line="240" w:lineRule="atLeast"/>
        <w:ind w:right="2268"/>
        <w:jc w:val="center"/>
        <w:rPr>
          <w:sz w:val="32"/>
          <w:szCs w:val="32"/>
        </w:rPr>
      </w:pPr>
      <w:r w:rsidRPr="00D43E82">
        <w:rPr>
          <w:rFonts w:ascii="Wingdings 2" w:hAnsi="Wingdings 2"/>
          <w:sz w:val="32"/>
          <w:szCs w:val="32"/>
        </w:rPr>
        <w:sym w:font="Wingdings 2" w:char="F0F3"/>
      </w:r>
    </w:p>
    <w:p w:rsidR="00F33433" w:rsidRPr="00A972CC" w:rsidP="000E39C3">
      <w:pPr>
        <w:pStyle w:val="RESHET"/>
      </w:pPr>
      <w:r w:rsidRPr="00A972CC">
        <w:rPr>
          <w:rFonts w:hint="cs"/>
          <w:rtl/>
        </w:rPr>
        <w:t xml:space="preserve">ממצאי הביקורת העלו ליקויים באופן טיפולן של רשויות מקומיות שנבדקו בתלונות על הטרדה מינית: היעדר מעורבות של אחראים בבירור התלונות; אי שמירה כראוי על פרטיותם של המעורבים בתלונה; היעדר תיעוד של תלונות שהוגשו; ואי שקילה בנקיטת הליך משמעתי נגד עובדים שהורשעו בפלילים או שחקירה משטרתית נגדם נסגרה מחמת היעדר ראיות. עובדים שנמצא כי הטרידו מינית חזרו על מעשיהם. </w:t>
      </w:r>
    </w:p>
    <w:p w:rsidR="00F33433" w:rsidRPr="00A972CC" w:rsidP="006D0422">
      <w:pPr>
        <w:spacing w:line="240" w:lineRule="exact"/>
        <w:ind w:right="2268"/>
        <w:jc w:val="both"/>
        <w:rPr>
          <w:rFonts w:ascii="Tahoma" w:hAnsi="Tahoma" w:cs="Tahoma"/>
          <w:sz w:val="18"/>
          <w:szCs w:val="18"/>
          <w:rtl/>
        </w:rPr>
      </w:pPr>
    </w:p>
    <w:p w:rsidR="00F33433" w:rsidP="006D0422">
      <w:pPr>
        <w:pStyle w:val="KOT2"/>
        <w:rPr>
          <w:rtl/>
        </w:rPr>
      </w:pPr>
      <w:r w:rsidRPr="00DA7D30">
        <w:rPr>
          <w:rFonts w:hint="cs"/>
          <w:rtl/>
        </w:rPr>
        <w:t>טיפול</w:t>
      </w:r>
      <w:r>
        <w:rPr>
          <w:rFonts w:hint="cs"/>
          <w:rtl/>
        </w:rPr>
        <w:t>ן של</w:t>
      </w:r>
      <w:r w:rsidRPr="00DA7D30">
        <w:rPr>
          <w:rFonts w:hint="cs"/>
          <w:rtl/>
        </w:rPr>
        <w:t xml:space="preserve"> הרשויות המקומיות </w:t>
      </w:r>
      <w:r w:rsidRPr="004E77D9">
        <w:rPr>
          <w:rFonts w:hint="cs"/>
          <w:rtl/>
        </w:rPr>
        <w:t xml:space="preserve">הערביות </w:t>
      </w:r>
      <w:r w:rsidRPr="004E77D9">
        <w:rPr>
          <w:rFonts w:hint="eastAsia"/>
          <w:rtl/>
        </w:rPr>
        <w:t>בהטרדות</w:t>
      </w:r>
      <w:r w:rsidRPr="004E77D9">
        <w:rPr>
          <w:rtl/>
        </w:rPr>
        <w:t xml:space="preserve"> </w:t>
      </w:r>
      <w:r w:rsidRPr="004E77D9">
        <w:rPr>
          <w:rFonts w:hint="eastAsia"/>
          <w:rtl/>
        </w:rPr>
        <w:t>מיניות</w:t>
      </w:r>
      <w:r w:rsidRPr="004E77D9">
        <w:rPr>
          <w:rtl/>
        </w:rPr>
        <w:t xml:space="preserve"> </w:t>
      </w:r>
      <w:r w:rsidRPr="004E77D9">
        <w:rPr>
          <w:rFonts w:hint="eastAsia"/>
          <w:rtl/>
        </w:rPr>
        <w:t>ובמניעתן</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בסוף שנת 2017 חיו במדינת ישראל כ-1.8 מיליון אזרחים ערבים, רובם ב-85 </w:t>
      </w:r>
      <w:r w:rsidRPr="000E39C3">
        <w:rPr>
          <w:rFonts w:ascii="Tahoma" w:hAnsi="Tahoma" w:cs="Tahoma" w:hint="cs"/>
          <w:spacing w:val="-4"/>
          <w:sz w:val="18"/>
          <w:szCs w:val="18"/>
          <w:rtl/>
        </w:rPr>
        <w:t>רשויות מקומיות</w:t>
      </w:r>
      <w:r>
        <w:rPr>
          <w:rStyle w:val="FootnoteReference0"/>
          <w:rFonts w:ascii="Tahoma" w:hAnsi="Tahoma" w:eastAsiaTheme="majorEastAsia" w:cs="Tahoma"/>
          <w:spacing w:val="-4"/>
          <w:sz w:val="18"/>
          <w:szCs w:val="18"/>
          <w:rtl/>
        </w:rPr>
        <w:footnoteReference w:id="53"/>
      </w:r>
      <w:r w:rsidRPr="000E39C3">
        <w:rPr>
          <w:rFonts w:ascii="Tahoma" w:hAnsi="Tahoma" w:cs="Tahoma" w:hint="cs"/>
          <w:spacing w:val="-4"/>
          <w:sz w:val="18"/>
          <w:szCs w:val="18"/>
          <w:rtl/>
        </w:rPr>
        <w:t xml:space="preserve"> (להלן - הרשויות הערביות), המדורגות באשכולות 1 - 6 במדד החברתי-כלכלי של הלשכה המרכזית לסטטיסטיקה</w:t>
      </w:r>
      <w:r>
        <w:rPr>
          <w:rStyle w:val="FootnoteReference0"/>
          <w:rFonts w:ascii="Tahoma" w:hAnsi="Tahoma" w:eastAsiaTheme="majorEastAsia" w:cs="Tahoma"/>
          <w:spacing w:val="-4"/>
          <w:sz w:val="18"/>
          <w:szCs w:val="18"/>
          <w:rtl/>
        </w:rPr>
        <w:footnoteReference w:id="54"/>
      </w:r>
      <w:r w:rsidRPr="000E39C3">
        <w:rPr>
          <w:rFonts w:ascii="Tahoma" w:hAnsi="Tahoma" w:cs="Tahoma"/>
          <w:spacing w:val="-4"/>
          <w:sz w:val="18"/>
          <w:szCs w:val="18"/>
          <w:rtl/>
        </w:rPr>
        <w:t>.</w:t>
      </w:r>
      <w:r w:rsidRPr="000E39C3">
        <w:rPr>
          <w:rFonts w:ascii="Tahoma" w:hAnsi="Tahoma" w:cs="Tahoma" w:hint="cs"/>
          <w:spacing w:val="-4"/>
          <w:sz w:val="18"/>
          <w:szCs w:val="18"/>
          <w:rtl/>
        </w:rPr>
        <w:t xml:space="preserve"> בחלקים המסורתיים</w:t>
      </w:r>
      <w:r w:rsidRPr="00A972CC">
        <w:rPr>
          <w:rFonts w:ascii="Tahoma" w:hAnsi="Tahoma" w:cs="Tahoma" w:hint="cs"/>
          <w:sz w:val="18"/>
          <w:szCs w:val="18"/>
          <w:rtl/>
        </w:rPr>
        <w:t xml:space="preserve"> של </w:t>
      </w:r>
      <w:r w:rsidRPr="000E39C3">
        <w:rPr>
          <w:rFonts w:ascii="Tahoma" w:hAnsi="Tahoma" w:cs="Tahoma" w:hint="cs"/>
          <w:spacing w:val="-4"/>
          <w:sz w:val="18"/>
          <w:szCs w:val="18"/>
          <w:rtl/>
        </w:rPr>
        <w:t>החברה הערבית</w:t>
      </w:r>
      <w:r>
        <w:rPr>
          <w:rStyle w:val="FootnoteReference0"/>
          <w:rFonts w:ascii="Tahoma" w:hAnsi="Tahoma" w:cs="Tahoma"/>
          <w:spacing w:val="-4"/>
          <w:sz w:val="18"/>
          <w:szCs w:val="18"/>
          <w:rtl/>
        </w:rPr>
        <w:footnoteReference w:id="55"/>
      </w:r>
      <w:r w:rsidRPr="000E39C3">
        <w:rPr>
          <w:rFonts w:ascii="Tahoma" w:hAnsi="Tahoma" w:cs="Tahoma" w:hint="cs"/>
          <w:spacing w:val="-4"/>
          <w:sz w:val="18"/>
          <w:szCs w:val="18"/>
          <w:rtl/>
        </w:rPr>
        <w:t>, פגיעה מינית אינה נתפסת כפגיעה ביחיד בלבד אלא כפגיעה</w:t>
      </w:r>
      <w:r w:rsidRPr="00A972CC">
        <w:rPr>
          <w:rFonts w:ascii="Tahoma" w:hAnsi="Tahoma" w:cs="Tahoma" w:hint="cs"/>
          <w:sz w:val="18"/>
          <w:szCs w:val="18"/>
          <w:rtl/>
        </w:rPr>
        <w:t xml:space="preserve"> במשפחה הגרעינית והמורחבת ובחברה, כקולקטיב.</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המאפיינים החברתיים-תרבותיים של החברה הערבית והחשש שחשיפתה של ההטרדה המינית בפני האחראים תעביר את סיפור הפגיעה מן המרחב הפרטי למרחב הציבורי, הופכים את ההטרדה המינית ברשויות המקומיות למצב רגיש עוד יותר, שכן פעמים רבות הנפגע, הפוגע והאחראים הם קרובי משפחה או לכל הפחות מכרים, העובדים זה לצד זה, וכל דיווח על הטרדה מינית ייוודע ברבים ויפגע גם בקרוביו של הנפגע.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בשנת 2016 היה שיעור התעסוקה של נשים ערביות בישראל 27.1% בלבד מכלל הנשים הערביות, לעומת 66.2%</w:t>
      </w:r>
      <w:r>
        <w:rPr>
          <w:rStyle w:val="FootnoteReference0"/>
          <w:rFonts w:ascii="Tahoma" w:hAnsi="Tahoma" w:cs="Tahoma"/>
          <w:sz w:val="18"/>
          <w:szCs w:val="18"/>
          <w:rtl/>
        </w:rPr>
        <w:footnoteReference w:id="56"/>
      </w:r>
      <w:r w:rsidRPr="00A972CC">
        <w:rPr>
          <w:rFonts w:ascii="Tahoma" w:hAnsi="Tahoma" w:cs="Tahoma" w:hint="cs"/>
          <w:sz w:val="18"/>
          <w:szCs w:val="18"/>
          <w:rtl/>
        </w:rPr>
        <w:t xml:space="preserve"> בקרב הנשים היהודיות. על פי הספרות המקצועית, רבות מן הנפגעות הערביות אינן מתלוננות על הטרדה מינית עקב חשש מפיטורים ועקב קושי במציאת מקום עבודה אחר, ויעידו על כך נתוני האבטלה הגבוהים</w:t>
      </w:r>
      <w:r>
        <w:rPr>
          <w:rStyle w:val="FootnoteReference0"/>
          <w:rFonts w:ascii="Tahoma" w:hAnsi="Tahoma" w:cs="Tahoma"/>
          <w:sz w:val="18"/>
          <w:szCs w:val="18"/>
          <w:rtl/>
        </w:rPr>
        <w:footnoteReference w:id="57"/>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eastAsiaTheme="majorEastAsia" w:cs="Tahoma" w:hint="cs"/>
          <w:sz w:val="18"/>
          <w:szCs w:val="18"/>
          <w:rtl/>
        </w:rPr>
        <w:t xml:space="preserve">בשלהי שנת 2017 נודע בארץ ובעולם קמפיין </w:t>
      </w:r>
      <w:r w:rsidRPr="00A972CC">
        <w:rPr>
          <w:rFonts w:ascii="Tahoma" w:hAnsi="Tahoma" w:eastAsiaTheme="majorEastAsia" w:cs="Tahoma"/>
          <w:sz w:val="18"/>
          <w:szCs w:val="18"/>
          <w:rtl/>
        </w:rPr>
        <w:t>"</w:t>
      </w:r>
      <w:r w:rsidRPr="00A972CC">
        <w:rPr>
          <w:rFonts w:ascii="Tahoma" w:hAnsi="Tahoma" w:eastAsiaTheme="majorEastAsia" w:cs="Tahoma"/>
          <w:sz w:val="18"/>
          <w:szCs w:val="18"/>
        </w:rPr>
        <w:t>metoo</w:t>
      </w:r>
      <w:r w:rsidRPr="00A972CC">
        <w:rPr>
          <w:rFonts w:ascii="Tahoma" w:hAnsi="Tahoma" w:eastAsiaTheme="majorEastAsia" w:cs="Tahoma"/>
          <w:sz w:val="18"/>
          <w:szCs w:val="18"/>
          <w:rtl/>
        </w:rPr>
        <w:t>"</w:t>
      </w:r>
      <w:r w:rsidRPr="00A972CC">
        <w:rPr>
          <w:rFonts w:ascii="Tahoma" w:hAnsi="Tahoma" w:eastAsiaTheme="majorEastAsia" w:cs="Tahoma" w:hint="cs"/>
          <w:sz w:val="18"/>
          <w:szCs w:val="18"/>
          <w:rtl/>
        </w:rPr>
        <w:t xml:space="preserve"> שתכליתו הוקעת ההטרדה המינית, בעיקר על ידי חשיפת הטרדות מיניות שחוו נשים וגברים בעבר. בישראל, כבשאר מדינות העולם, החל דיון ציבורי ער בנושא, אך בחברה הערבית "התקבל הקמפיין בשתיקה רועמת... </w:t>
      </w:r>
      <w:r w:rsidRPr="00A972CC">
        <w:rPr>
          <w:rFonts w:ascii="Tahoma" w:hAnsi="Tahoma" w:cs="Tahoma" w:hint="eastAsia"/>
          <w:sz w:val="18"/>
          <w:szCs w:val="18"/>
          <w:rtl/>
        </w:rPr>
        <w:t>והסערה</w:t>
      </w:r>
      <w:r w:rsidRPr="00A972CC">
        <w:rPr>
          <w:rFonts w:ascii="Tahoma" w:hAnsi="Tahoma" w:cs="Tahoma"/>
          <w:sz w:val="18"/>
          <w:szCs w:val="18"/>
          <w:rtl/>
        </w:rPr>
        <w:t xml:space="preserve"> </w:t>
      </w:r>
      <w:r w:rsidRPr="00A972CC">
        <w:rPr>
          <w:rFonts w:ascii="Tahoma" w:hAnsi="Tahoma" w:cs="Tahoma" w:hint="eastAsia"/>
          <w:sz w:val="18"/>
          <w:szCs w:val="18"/>
          <w:rtl/>
        </w:rPr>
        <w:t>לא</w:t>
      </w:r>
      <w:r w:rsidRPr="00A972CC">
        <w:rPr>
          <w:rFonts w:ascii="Tahoma" w:hAnsi="Tahoma" w:cs="Tahoma"/>
          <w:sz w:val="18"/>
          <w:szCs w:val="18"/>
          <w:rtl/>
        </w:rPr>
        <w:t xml:space="preserve"> </w:t>
      </w:r>
      <w:r w:rsidRPr="00A972CC">
        <w:rPr>
          <w:rFonts w:ascii="Tahoma" w:hAnsi="Tahoma" w:cs="Tahoma" w:hint="eastAsia"/>
          <w:sz w:val="18"/>
          <w:szCs w:val="18"/>
          <w:rtl/>
        </w:rPr>
        <w:t>ניכרה</w:t>
      </w:r>
      <w:r w:rsidRPr="00A972CC">
        <w:rPr>
          <w:rFonts w:ascii="Tahoma" w:hAnsi="Tahoma" w:cs="Tahoma"/>
          <w:sz w:val="18"/>
          <w:szCs w:val="18"/>
          <w:rtl/>
        </w:rPr>
        <w:t xml:space="preserve"> </w:t>
      </w:r>
      <w:r w:rsidRPr="00A972CC">
        <w:rPr>
          <w:rFonts w:ascii="Tahoma" w:hAnsi="Tahoma" w:cs="Tahoma" w:hint="eastAsia"/>
          <w:sz w:val="18"/>
          <w:szCs w:val="18"/>
          <w:rtl/>
        </w:rPr>
        <w:t>ברמת</w:t>
      </w:r>
      <w:r w:rsidRPr="00A972CC">
        <w:rPr>
          <w:rFonts w:ascii="Tahoma" w:hAnsi="Tahoma" w:cs="Tahoma"/>
          <w:sz w:val="18"/>
          <w:szCs w:val="18"/>
          <w:rtl/>
        </w:rPr>
        <w:t xml:space="preserve"> </w:t>
      </w:r>
      <w:r w:rsidRPr="00A972CC">
        <w:rPr>
          <w:rFonts w:ascii="Tahoma" w:hAnsi="Tahoma" w:cs="Tahoma" w:hint="eastAsia"/>
          <w:sz w:val="18"/>
          <w:szCs w:val="18"/>
          <w:rtl/>
        </w:rPr>
        <w:t>השיח</w:t>
      </w:r>
      <w:r w:rsidRPr="00A972CC">
        <w:rPr>
          <w:rFonts w:ascii="Tahoma" w:hAnsi="Tahoma" w:cs="Tahoma"/>
          <w:sz w:val="18"/>
          <w:szCs w:val="18"/>
          <w:rtl/>
        </w:rPr>
        <w:t xml:space="preserve"> </w:t>
      </w:r>
      <w:r w:rsidRPr="00A972CC">
        <w:rPr>
          <w:rFonts w:ascii="Tahoma" w:hAnsi="Tahoma" w:cs="Tahoma" w:hint="eastAsia"/>
          <w:sz w:val="18"/>
          <w:szCs w:val="18"/>
          <w:rtl/>
        </w:rPr>
        <w:t>הבלתי</w:t>
      </w:r>
      <w:r w:rsidRPr="00A972CC">
        <w:rPr>
          <w:rFonts w:ascii="Tahoma" w:hAnsi="Tahoma" w:cs="Tahoma"/>
          <w:sz w:val="18"/>
          <w:szCs w:val="18"/>
          <w:rtl/>
        </w:rPr>
        <w:t xml:space="preserve"> </w:t>
      </w:r>
      <w:r w:rsidRPr="00A972CC">
        <w:rPr>
          <w:rFonts w:ascii="Tahoma" w:hAnsi="Tahoma" w:cs="Tahoma" w:hint="eastAsia"/>
          <w:sz w:val="18"/>
          <w:szCs w:val="18"/>
          <w:rtl/>
        </w:rPr>
        <w:t>פורמלי</w:t>
      </w:r>
      <w:r w:rsidRPr="00A972CC">
        <w:rPr>
          <w:rFonts w:ascii="Tahoma" w:hAnsi="Tahoma" w:cs="Tahoma"/>
          <w:sz w:val="18"/>
          <w:szCs w:val="18"/>
          <w:rtl/>
        </w:rPr>
        <w:t xml:space="preserve">, </w:t>
      </w:r>
      <w:r w:rsidRPr="00A972CC">
        <w:rPr>
          <w:rFonts w:ascii="Tahoma" w:hAnsi="Tahoma" w:cs="Tahoma" w:hint="eastAsia"/>
          <w:sz w:val="18"/>
          <w:szCs w:val="18"/>
          <w:rtl/>
        </w:rPr>
        <w:t>הפרטי</w:t>
      </w:r>
      <w:r w:rsidRPr="00A972CC">
        <w:rPr>
          <w:rFonts w:ascii="Tahoma" w:hAnsi="Tahoma" w:cs="Tahoma"/>
          <w:sz w:val="18"/>
          <w:szCs w:val="18"/>
          <w:rtl/>
        </w:rPr>
        <w:t xml:space="preserve"> </w:t>
      </w:r>
      <w:r w:rsidRPr="00A972CC">
        <w:rPr>
          <w:rFonts w:ascii="Tahoma" w:hAnsi="Tahoma" w:cs="Tahoma" w:hint="eastAsia"/>
          <w:sz w:val="18"/>
          <w:szCs w:val="18"/>
          <w:rtl/>
        </w:rPr>
        <w:t>והיום</w:t>
      </w:r>
      <w:r w:rsidRPr="00A972CC">
        <w:rPr>
          <w:rFonts w:ascii="Tahoma" w:hAnsi="Tahoma" w:cs="Tahoma"/>
          <w:sz w:val="18"/>
          <w:szCs w:val="18"/>
          <w:rtl/>
        </w:rPr>
        <w:t>-יומי"</w:t>
      </w:r>
      <w:r>
        <w:rPr>
          <w:rStyle w:val="FootnoteReference0"/>
          <w:rFonts w:ascii="Tahoma" w:hAnsi="Tahoma" w:cs="Tahoma"/>
          <w:sz w:val="18"/>
          <w:szCs w:val="18"/>
          <w:rtl/>
        </w:rPr>
        <w:footnoteReference w:id="58"/>
      </w:r>
      <w:r w:rsidRPr="00A972CC">
        <w:rPr>
          <w:rFonts w:ascii="Tahoma" w:hAnsi="Tahoma" w:cs="Tahoma"/>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כאמור, במסגרת השאלון של משרד מבקר המדינה נשאלו רשויות מקומיות על פעולותיהן למניעת הטרדות מיניות ולטיפול בהן. ממצאי הביקורת ושיתוף </w:t>
      </w:r>
      <w:r w:rsidRPr="00A972CC">
        <w:rPr>
          <w:rFonts w:ascii="Tahoma" w:hAnsi="Tahoma" w:cs="Tahoma" w:hint="cs"/>
          <w:sz w:val="18"/>
          <w:szCs w:val="18"/>
          <w:rtl/>
        </w:rPr>
        <w:t xml:space="preserve">הציבור מצביעים על טיפול לקוי של הרשויות </w:t>
      </w:r>
      <w:r w:rsidRPr="00A972CC">
        <w:rPr>
          <w:rFonts w:ascii="Tahoma" w:hAnsi="Tahoma" w:cs="Tahoma" w:hint="eastAsia"/>
          <w:sz w:val="18"/>
          <w:szCs w:val="18"/>
          <w:rtl/>
        </w:rPr>
        <w:t>המקומיות</w:t>
      </w:r>
      <w:r w:rsidRPr="00A972CC">
        <w:rPr>
          <w:rFonts w:ascii="Tahoma" w:hAnsi="Tahoma" w:cs="Tahoma"/>
          <w:sz w:val="18"/>
          <w:szCs w:val="18"/>
          <w:rtl/>
        </w:rPr>
        <w:t xml:space="preserve"> </w:t>
      </w:r>
      <w:r w:rsidRPr="00A972CC">
        <w:rPr>
          <w:rFonts w:ascii="Tahoma" w:hAnsi="Tahoma" w:cs="Tahoma" w:hint="eastAsia"/>
          <w:sz w:val="18"/>
          <w:szCs w:val="18"/>
          <w:rtl/>
        </w:rPr>
        <w:t>הערביות</w:t>
      </w:r>
      <w:r w:rsidRPr="00A972CC">
        <w:rPr>
          <w:rFonts w:ascii="Tahoma" w:hAnsi="Tahoma" w:cs="Tahoma"/>
          <w:sz w:val="18"/>
          <w:szCs w:val="18"/>
          <w:rtl/>
        </w:rPr>
        <w:t xml:space="preserve"> </w:t>
      </w:r>
      <w:r w:rsidRPr="00A972CC">
        <w:rPr>
          <w:rFonts w:ascii="Tahoma" w:hAnsi="Tahoma" w:cs="Tahoma" w:hint="eastAsia"/>
          <w:sz w:val="18"/>
          <w:szCs w:val="18"/>
          <w:rtl/>
        </w:rPr>
        <w:t>במניעת</w:t>
      </w:r>
      <w:r w:rsidRPr="00A972CC">
        <w:rPr>
          <w:rFonts w:ascii="Tahoma" w:hAnsi="Tahoma" w:cs="Tahoma" w:hint="cs"/>
          <w:sz w:val="18"/>
          <w:szCs w:val="18"/>
          <w:rtl/>
        </w:rPr>
        <w:t xml:space="preserve"> הטרדה מינית בתחומן. מספר התלונות שהוגשו ברשויות האלה היה קטן מאוד, וברובן כלל לא הוגשו תלונות בשלוש השנים האחרונות. בתרשים 2 שלהלן מוצגת השוואה בין תשובות הרשויות הערביות לתשובות רשויות מקומיות יהודיות בשלושה היבטים עיקריים בנושא: </w:t>
      </w:r>
    </w:p>
    <w:p w:rsidR="00F33433" w:rsidRPr="000E39C3" w:rsidP="000E39C3">
      <w:pPr>
        <w:pStyle w:val="tab-name"/>
        <w:rPr>
          <w:b/>
          <w:bCs/>
          <w:rtl/>
        </w:rPr>
      </w:pPr>
      <w:r w:rsidRPr="00A972CC">
        <w:rPr>
          <w:rFonts w:hint="cs"/>
          <w:rtl/>
        </w:rPr>
        <w:t xml:space="preserve">תרשים 2: </w:t>
      </w:r>
      <w:r w:rsidRPr="000E39C3">
        <w:rPr>
          <w:rFonts w:hint="cs"/>
          <w:b/>
          <w:bCs/>
          <w:rtl/>
        </w:rPr>
        <w:t>היבטים במניעת הטרדה מינית - השוואה בין רשויות ערביות לרשויות יהודיות</w:t>
      </w:r>
    </w:p>
    <w:p w:rsidR="000E39C3" w:rsidRPr="00A972CC" w:rsidP="000E39C3">
      <w:pPr>
        <w:spacing w:after="240" w:line="240" w:lineRule="atLeast"/>
        <w:jc w:val="both"/>
        <w:rPr>
          <w:rFonts w:ascii="Tahoma" w:hAnsi="Tahoma" w:cs="Tahoma"/>
          <w:b/>
          <w:bCs/>
          <w:sz w:val="18"/>
          <w:szCs w:val="18"/>
          <w:rtl/>
        </w:rPr>
      </w:pPr>
      <w:r>
        <w:rPr>
          <w:rFonts w:ascii="Tahoma" w:hAnsi="Tahoma" w:cs="Tahoma"/>
          <w:b/>
          <w:bCs/>
          <w:noProof/>
          <w:sz w:val="18"/>
          <w:szCs w:val="18"/>
          <w:rtl/>
        </w:rPr>
        <w:drawing>
          <wp:inline distT="0" distB="0" distL="0" distR="0">
            <wp:extent cx="3369564" cy="1962302"/>
            <wp:effectExtent l="0" t="0" r="2540" b="0"/>
            <wp:docPr id="5" name="Picture 5" descr="163 מ-172 הרשויות המקומיות היהודיות (שהן 94.8% מהרשויות היהודיות) מינו אחראי.&#10;48 מ-85 הרשויות המקומיות הערביות (שהן 56.5% מהרשויות הערביות)  מינו אחראי.&#10;153 מ-172 הרשויות המקומיות היהודיות (שהן 89% מהרשויות היהודיות) קבעו תקנון .&#10;37 מ-85 הרשויות המקומיות הערביות (שהן 43.5% מהרשויות הערביות) קבעו תקנון.&#10;ב-82 רשויות מקומיות יהודיות (שהן 47.7% מהרשויות היהודיות) הוגשו תלונות על הטרדות מיניות, ולעומת זאת רק ב-6 רשויות מקומיות ערביות (שהן 7.1% מהרשויות הערביות) הוגשו תלונות כאמ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921" name="sex-g-3.wmf"/>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69564" cy="1962302"/>
                    </a:xfrm>
                    <a:prstGeom prst="rect">
                      <a:avLst/>
                    </a:prstGeom>
                  </pic:spPr>
                </pic:pic>
              </a:graphicData>
            </a:graphic>
          </wp:inline>
        </w:drawing>
      </w:r>
    </w:p>
    <w:p w:rsidR="00F33433" w:rsidRPr="00A972CC" w:rsidP="000E39C3">
      <w:pPr>
        <w:pStyle w:val="RESHET"/>
        <w:rPr>
          <w:rFonts w:eastAsiaTheme="majorEastAsia"/>
          <w:rtl/>
        </w:rPr>
      </w:pPr>
      <w:r w:rsidRPr="00A972CC">
        <w:rPr>
          <w:rFonts w:hint="cs"/>
          <w:rtl/>
        </w:rPr>
        <w:t>מן התרשים עולה תמונה עגומה, לפיה רשויות מקומיות ערביות נמצאות "הרחק מאחור" יחסית לרשויות בחברה היהודיות בכל הנוגע ליישומו של החוק למניעת הטרדה מינית. להלן הפרטים:</w:t>
      </w:r>
    </w:p>
    <w:p w:rsidR="00F33433" w:rsidRPr="00A972CC" w:rsidP="006D0422">
      <w:pPr>
        <w:spacing w:line="240" w:lineRule="exact"/>
        <w:ind w:right="2268"/>
        <w:jc w:val="both"/>
        <w:rPr>
          <w:rFonts w:ascii="Tahoma" w:hAnsi="Tahoma" w:eastAsiaTheme="majorEastAsia" w:cs="Tahoma"/>
          <w:bCs/>
          <w:sz w:val="18"/>
          <w:szCs w:val="18"/>
          <w:rtl/>
        </w:rPr>
      </w:pPr>
    </w:p>
    <w:p w:rsidR="00F33433" w:rsidRPr="003C64DB" w:rsidP="006D0422">
      <w:pPr>
        <w:pStyle w:val="KOT5"/>
        <w:rPr>
          <w:rtl/>
        </w:rPr>
      </w:pPr>
      <w:r w:rsidRPr="003C64DB">
        <w:rPr>
          <w:rtl/>
        </w:rPr>
        <w:t xml:space="preserve">מינוי אחראי </w:t>
      </w:r>
      <w:r>
        <w:rPr>
          <w:rFonts w:hint="cs"/>
          <w:rtl/>
        </w:rPr>
        <w:t>ל</w:t>
      </w:r>
      <w:r w:rsidRPr="003C64DB">
        <w:rPr>
          <w:rFonts w:hint="cs"/>
          <w:rtl/>
        </w:rPr>
        <w:t xml:space="preserve">מניעת הטרדה מינית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בתרשים 3 להלן מוצגות תשובותיהן של הרשויות הערביות על שאלות מינויו של אחראי למניעת הטרדה מינית ברשות:</w:t>
      </w:r>
    </w:p>
    <w:p w:rsidR="00F33433" w:rsidRPr="000E39C3" w:rsidP="000E39C3">
      <w:pPr>
        <w:pStyle w:val="tab-name"/>
        <w:rPr>
          <w:b/>
          <w:bCs/>
          <w:rtl/>
        </w:rPr>
      </w:pPr>
      <w:r w:rsidRPr="00A972CC">
        <w:rPr>
          <w:rFonts w:hint="cs"/>
          <w:rtl/>
        </w:rPr>
        <w:t xml:space="preserve">תרשים 3: </w:t>
      </w:r>
      <w:r w:rsidRPr="000E39C3">
        <w:rPr>
          <w:rFonts w:hint="cs"/>
          <w:b/>
          <w:bCs/>
          <w:rtl/>
        </w:rPr>
        <w:t xml:space="preserve">מינוי אחראי למניעת הטרדה מינית </w:t>
      </w:r>
      <w:r w:rsidRPr="000E39C3">
        <w:rPr>
          <w:b/>
          <w:bCs/>
          <w:rtl/>
        </w:rPr>
        <w:t>ברשויות ה</w:t>
      </w:r>
      <w:r w:rsidRPr="000E39C3">
        <w:rPr>
          <w:rFonts w:hint="cs"/>
          <w:b/>
          <w:bCs/>
          <w:rtl/>
        </w:rPr>
        <w:t>ערביות</w:t>
      </w:r>
    </w:p>
    <w:p w:rsidR="000E39C3" w:rsidRPr="00A972CC" w:rsidP="006D0422">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3888029" cy="2514600"/>
            <wp:effectExtent l="0" t="0" r="0" b="0"/>
            <wp:docPr id="10" name="Picture 10" descr="48 רשויות מקומיות ערביות, שהן 56.5% מהרשויות הערביות, מינו אחראי למניעת הטרדה מינית ברשות.&#10;34 רשויות מקומיות ערביות, שהן 40% מרשויות הערביות, לא מינו אחראי.&#10;3 רשויות מקומיות ערביות לא השיבו על השא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53048" name="sex-g-2.wmf"/>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88029" cy="2514600"/>
                    </a:xfrm>
                    <a:prstGeom prst="rect">
                      <a:avLst/>
                    </a:prstGeom>
                  </pic:spPr>
                </pic:pic>
              </a:graphicData>
            </a:graphic>
          </wp:inline>
        </w:drawing>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מהשוואה בין תשובות הרשויות היהודיות ובין תשובות הרשויות הערביות על השאלון עלה כי 95% מהרשויות המקומיות היהודיות מינו אחראי (164 מתוך 172), </w:t>
      </w:r>
      <w:r w:rsidRPr="00A972CC">
        <w:rPr>
          <w:rFonts w:ascii="Tahoma" w:hAnsi="Tahoma" w:cs="Tahoma" w:hint="cs"/>
          <w:b/>
          <w:bCs/>
          <w:sz w:val="18"/>
          <w:szCs w:val="18"/>
          <w:rtl/>
        </w:rPr>
        <w:t>אך כ-59% בלבד מהרשויות הערביות איישו תפקיד זה (50 מתוך 85)</w:t>
      </w:r>
      <w:r w:rsidRPr="00A972CC">
        <w:rPr>
          <w:rFonts w:ascii="Tahoma" w:hAnsi="Tahoma" w:cs="Tahoma" w:hint="cs"/>
          <w:sz w:val="18"/>
          <w:szCs w:val="18"/>
          <w:rtl/>
        </w:rPr>
        <w:t xml:space="preserve">. עוד עלה מנתוני השאלון כי אחראים </w:t>
      </w:r>
      <w:r w:rsidRPr="00A972CC">
        <w:rPr>
          <w:rFonts w:ascii="Tahoma" w:hAnsi="Tahoma" w:cs="Tahoma" w:hint="cs"/>
          <w:b/>
          <w:bCs/>
          <w:sz w:val="18"/>
          <w:szCs w:val="18"/>
          <w:rtl/>
        </w:rPr>
        <w:t>ב-</w:t>
      </w:r>
      <w:r w:rsidRPr="00A972CC">
        <w:rPr>
          <w:rFonts w:ascii="Tahoma" w:hAnsi="Tahoma" w:cs="Tahoma"/>
          <w:b/>
          <w:bCs/>
          <w:sz w:val="18"/>
          <w:szCs w:val="18"/>
          <w:rtl/>
        </w:rPr>
        <w:t xml:space="preserve">20 </w:t>
      </w:r>
      <w:r w:rsidRPr="00A972CC">
        <w:rPr>
          <w:rFonts w:ascii="Tahoma" w:hAnsi="Tahoma" w:cs="Tahoma" w:hint="cs"/>
          <w:b/>
          <w:bCs/>
          <w:sz w:val="18"/>
          <w:szCs w:val="18"/>
          <w:rtl/>
        </w:rPr>
        <w:t>רשויות מקומיות ערביות בלבד עברו הכשרה</w:t>
      </w:r>
      <w:r w:rsidRPr="00A972CC">
        <w:rPr>
          <w:rFonts w:ascii="Tahoma" w:hAnsi="Tahoma" w:cs="Tahoma" w:hint="cs"/>
          <w:sz w:val="18"/>
          <w:szCs w:val="18"/>
          <w:rtl/>
        </w:rPr>
        <w:t xml:space="preserve"> לצורך ביצוע התפקיד, ב-11 בלבד מהן הכשרה שעלתה על 50 שעות לימוד. </w:t>
      </w:r>
      <w:r w:rsidRPr="00A972CC">
        <w:rPr>
          <w:rFonts w:ascii="Tahoma" w:hAnsi="Tahoma" w:cs="Tahoma"/>
          <w:sz w:val="18"/>
          <w:szCs w:val="18"/>
          <w:rtl/>
        </w:rPr>
        <w:t xml:space="preserve">בשיתוף הציבור </w:t>
      </w:r>
      <w:r w:rsidRPr="00A972CC">
        <w:rPr>
          <w:rFonts w:ascii="Tahoma" w:hAnsi="Tahoma" w:cs="Tahoma" w:hint="cs"/>
          <w:sz w:val="18"/>
          <w:szCs w:val="18"/>
          <w:rtl/>
        </w:rPr>
        <w:t>נתבקשו אחראים ברשויות מקומיות ערביות לציין את האתגרים והקשיים הכרוכים בתפקידם. הם הדגישו את הצורך בקבלת הכשרה על מנת שיוכלו לבצע את תפקידם כהלכה. האחראים ציינו, בין השאר, את הדברים הבאים:</w:t>
      </w:r>
    </w:p>
    <w:p w:rsidR="00F33433" w:rsidRPr="00A972CC" w:rsidP="000E39C3">
      <w:pPr>
        <w:pStyle w:val="ListParagraph"/>
        <w:numPr>
          <w:ilvl w:val="0"/>
          <w:numId w:val="7"/>
        </w:numPr>
        <w:autoSpaceDE/>
        <w:autoSpaceDN/>
        <w:adjustRightInd/>
        <w:spacing w:line="240" w:lineRule="exact"/>
        <w:ind w:left="397" w:right="2268" w:hanging="397"/>
        <w:rPr>
          <w:sz w:val="18"/>
          <w:szCs w:val="18"/>
          <w:rtl/>
        </w:rPr>
      </w:pPr>
      <w:r w:rsidRPr="00A972CC">
        <w:rPr>
          <w:sz w:val="18"/>
          <w:szCs w:val="18"/>
          <w:rtl/>
        </w:rPr>
        <w:t xml:space="preserve">"במינוי </w:t>
      </w:r>
      <w:r w:rsidRPr="00A972CC">
        <w:rPr>
          <w:rFonts w:hint="eastAsia"/>
          <w:sz w:val="18"/>
          <w:szCs w:val="18"/>
          <w:rtl/>
        </w:rPr>
        <w:t>ציפיתי</w:t>
      </w:r>
      <w:r w:rsidRPr="00A972CC">
        <w:rPr>
          <w:sz w:val="18"/>
          <w:szCs w:val="18"/>
          <w:rtl/>
        </w:rPr>
        <w:t xml:space="preserve"> </w:t>
      </w:r>
      <w:r w:rsidRPr="00A972CC">
        <w:rPr>
          <w:rFonts w:hint="eastAsia"/>
          <w:sz w:val="18"/>
          <w:szCs w:val="18"/>
          <w:rtl/>
        </w:rPr>
        <w:t>להכשרה</w:t>
      </w:r>
      <w:r w:rsidRPr="00A972CC">
        <w:rPr>
          <w:sz w:val="18"/>
          <w:szCs w:val="18"/>
          <w:rtl/>
        </w:rPr>
        <w:t xml:space="preserve">. </w:t>
      </w:r>
      <w:r w:rsidRPr="00A972CC">
        <w:rPr>
          <w:rFonts w:hint="eastAsia"/>
          <w:sz w:val="18"/>
          <w:szCs w:val="18"/>
          <w:rtl/>
        </w:rPr>
        <w:t>אני</w:t>
      </w:r>
      <w:r w:rsidRPr="00A972CC">
        <w:rPr>
          <w:sz w:val="18"/>
          <w:szCs w:val="18"/>
          <w:rtl/>
        </w:rPr>
        <w:t xml:space="preserve"> 3 </w:t>
      </w:r>
      <w:r w:rsidRPr="00A972CC">
        <w:rPr>
          <w:rFonts w:hint="eastAsia"/>
          <w:sz w:val="18"/>
          <w:szCs w:val="18"/>
          <w:rtl/>
        </w:rPr>
        <w:t>שנים</w:t>
      </w:r>
      <w:r w:rsidRPr="00A972CC">
        <w:rPr>
          <w:sz w:val="18"/>
          <w:szCs w:val="18"/>
          <w:rtl/>
        </w:rPr>
        <w:t xml:space="preserve"> </w:t>
      </w:r>
      <w:r w:rsidRPr="00A972CC">
        <w:rPr>
          <w:rFonts w:hint="eastAsia"/>
          <w:sz w:val="18"/>
          <w:szCs w:val="18"/>
          <w:rtl/>
        </w:rPr>
        <w:t>בתפקיד</w:t>
      </w:r>
      <w:r w:rsidRPr="00A972CC">
        <w:rPr>
          <w:sz w:val="18"/>
          <w:szCs w:val="18"/>
          <w:rtl/>
        </w:rPr>
        <w:t xml:space="preserve"> </w:t>
      </w:r>
      <w:r w:rsidRPr="00A972CC">
        <w:rPr>
          <w:rFonts w:hint="eastAsia"/>
          <w:sz w:val="18"/>
          <w:szCs w:val="18"/>
          <w:rtl/>
        </w:rPr>
        <w:t>ואף</w:t>
      </w:r>
      <w:r w:rsidRPr="00A972CC">
        <w:rPr>
          <w:sz w:val="18"/>
          <w:szCs w:val="18"/>
          <w:rtl/>
        </w:rPr>
        <w:t xml:space="preserve"> </w:t>
      </w:r>
      <w:r w:rsidRPr="00A972CC">
        <w:rPr>
          <w:rFonts w:hint="eastAsia"/>
          <w:sz w:val="18"/>
          <w:szCs w:val="18"/>
          <w:rtl/>
        </w:rPr>
        <w:t>פעם</w:t>
      </w:r>
      <w:r w:rsidRPr="00A972CC">
        <w:rPr>
          <w:sz w:val="18"/>
          <w:szCs w:val="18"/>
          <w:rtl/>
        </w:rPr>
        <w:t xml:space="preserve"> </w:t>
      </w:r>
      <w:r w:rsidRPr="00A972CC">
        <w:rPr>
          <w:rFonts w:hint="eastAsia"/>
          <w:sz w:val="18"/>
          <w:szCs w:val="18"/>
          <w:rtl/>
        </w:rPr>
        <w:t>לא</w:t>
      </w:r>
      <w:r w:rsidRPr="00A972CC">
        <w:rPr>
          <w:sz w:val="18"/>
          <w:szCs w:val="18"/>
          <w:rtl/>
        </w:rPr>
        <w:t xml:space="preserve"> </w:t>
      </w:r>
      <w:r w:rsidRPr="00A972CC">
        <w:rPr>
          <w:rFonts w:hint="eastAsia"/>
          <w:sz w:val="18"/>
          <w:szCs w:val="18"/>
          <w:rtl/>
        </w:rPr>
        <w:t>הייתי</w:t>
      </w:r>
      <w:r w:rsidRPr="00A972CC">
        <w:rPr>
          <w:sz w:val="18"/>
          <w:szCs w:val="18"/>
          <w:rtl/>
        </w:rPr>
        <w:t xml:space="preserve"> </w:t>
      </w:r>
      <w:r w:rsidRPr="00A972CC">
        <w:rPr>
          <w:rFonts w:hint="eastAsia"/>
          <w:sz w:val="18"/>
          <w:szCs w:val="18"/>
          <w:rtl/>
        </w:rPr>
        <w:t>בלמידה</w:t>
      </w:r>
      <w:r w:rsidRPr="00A972CC">
        <w:rPr>
          <w:sz w:val="18"/>
          <w:szCs w:val="18"/>
          <w:rtl/>
        </w:rPr>
        <w:t>..."</w:t>
      </w:r>
      <w:r w:rsidRPr="00A972CC">
        <w:rPr>
          <w:rFonts w:hint="cs"/>
          <w:sz w:val="18"/>
          <w:szCs w:val="18"/>
          <w:rtl/>
        </w:rPr>
        <w:t xml:space="preserve">; </w:t>
      </w:r>
      <w:r w:rsidRPr="00A972CC">
        <w:rPr>
          <w:sz w:val="18"/>
          <w:szCs w:val="18"/>
          <w:rtl/>
        </w:rPr>
        <w:t xml:space="preserve">"כשמוניתי </w:t>
      </w:r>
      <w:r w:rsidRPr="00A972CC">
        <w:rPr>
          <w:rFonts w:hint="eastAsia"/>
          <w:sz w:val="18"/>
          <w:szCs w:val="18"/>
          <w:rtl/>
        </w:rPr>
        <w:t>לא</w:t>
      </w:r>
      <w:r w:rsidRPr="00A972CC">
        <w:rPr>
          <w:sz w:val="18"/>
          <w:szCs w:val="18"/>
          <w:rtl/>
        </w:rPr>
        <w:t xml:space="preserve"> </w:t>
      </w:r>
      <w:r w:rsidRPr="00A972CC">
        <w:rPr>
          <w:rFonts w:hint="eastAsia"/>
          <w:sz w:val="18"/>
          <w:szCs w:val="18"/>
          <w:rtl/>
        </w:rPr>
        <w:t>ידעתי</w:t>
      </w:r>
      <w:r w:rsidRPr="00A972CC">
        <w:rPr>
          <w:sz w:val="18"/>
          <w:szCs w:val="18"/>
          <w:rtl/>
        </w:rPr>
        <w:t xml:space="preserve"> </w:t>
      </w:r>
      <w:r w:rsidRPr="00A972CC">
        <w:rPr>
          <w:rFonts w:hint="eastAsia"/>
          <w:sz w:val="18"/>
          <w:szCs w:val="18"/>
          <w:rtl/>
        </w:rPr>
        <w:t>כלום</w:t>
      </w:r>
      <w:r w:rsidRPr="00A972CC">
        <w:rPr>
          <w:sz w:val="18"/>
          <w:szCs w:val="18"/>
          <w:rtl/>
        </w:rPr>
        <w:t xml:space="preserve">. </w:t>
      </w:r>
      <w:r w:rsidRPr="00A972CC">
        <w:rPr>
          <w:rFonts w:hint="eastAsia"/>
          <w:sz w:val="18"/>
          <w:szCs w:val="18"/>
          <w:rtl/>
        </w:rPr>
        <w:t>רק</w:t>
      </w:r>
      <w:r w:rsidRPr="00A972CC">
        <w:rPr>
          <w:sz w:val="18"/>
          <w:szCs w:val="18"/>
          <w:rtl/>
        </w:rPr>
        <w:t xml:space="preserve"> </w:t>
      </w:r>
      <w:r w:rsidRPr="00A972CC">
        <w:rPr>
          <w:rFonts w:hint="eastAsia"/>
          <w:sz w:val="18"/>
          <w:szCs w:val="18"/>
          <w:rtl/>
        </w:rPr>
        <w:t>אחרי</w:t>
      </w:r>
      <w:r w:rsidRPr="00A972CC">
        <w:rPr>
          <w:sz w:val="18"/>
          <w:szCs w:val="18"/>
          <w:rtl/>
        </w:rPr>
        <w:t xml:space="preserve"> </w:t>
      </w:r>
      <w:r w:rsidRPr="00A972CC">
        <w:rPr>
          <w:rFonts w:hint="eastAsia"/>
          <w:sz w:val="18"/>
          <w:szCs w:val="18"/>
          <w:rtl/>
        </w:rPr>
        <w:t>הכשרה</w:t>
      </w:r>
      <w:r w:rsidRPr="00A972CC">
        <w:rPr>
          <w:sz w:val="18"/>
          <w:szCs w:val="18"/>
          <w:rtl/>
        </w:rPr>
        <w:t xml:space="preserve"> </w:t>
      </w:r>
      <w:r w:rsidRPr="00A972CC">
        <w:rPr>
          <w:rFonts w:hint="eastAsia"/>
          <w:sz w:val="18"/>
          <w:szCs w:val="18"/>
          <w:rtl/>
        </w:rPr>
        <w:t>יותר</w:t>
      </w:r>
      <w:r w:rsidRPr="00A972CC">
        <w:rPr>
          <w:sz w:val="18"/>
          <w:szCs w:val="18"/>
          <w:rtl/>
        </w:rPr>
        <w:t xml:space="preserve"> </w:t>
      </w:r>
      <w:r w:rsidRPr="00A972CC">
        <w:rPr>
          <w:rFonts w:hint="eastAsia"/>
          <w:sz w:val="18"/>
          <w:szCs w:val="18"/>
          <w:rtl/>
        </w:rPr>
        <w:t>הבנתי</w:t>
      </w:r>
      <w:r w:rsidRPr="00A972CC">
        <w:rPr>
          <w:sz w:val="18"/>
          <w:szCs w:val="18"/>
          <w:rtl/>
        </w:rPr>
        <w:t xml:space="preserve"> </w:t>
      </w:r>
      <w:r w:rsidRPr="00A972CC">
        <w:rPr>
          <w:rFonts w:hint="eastAsia"/>
          <w:sz w:val="18"/>
          <w:szCs w:val="18"/>
          <w:rtl/>
        </w:rPr>
        <w:t>את</w:t>
      </w:r>
      <w:r w:rsidRPr="00A972CC">
        <w:rPr>
          <w:sz w:val="18"/>
          <w:szCs w:val="18"/>
          <w:rtl/>
        </w:rPr>
        <w:t xml:space="preserve"> </w:t>
      </w:r>
      <w:r w:rsidRPr="00A972CC">
        <w:rPr>
          <w:rFonts w:hint="eastAsia"/>
          <w:sz w:val="18"/>
          <w:szCs w:val="18"/>
          <w:rtl/>
        </w:rPr>
        <w:t>התפקיד</w:t>
      </w:r>
      <w:r w:rsidRPr="00A972CC">
        <w:rPr>
          <w:sz w:val="18"/>
          <w:szCs w:val="18"/>
          <w:rtl/>
        </w:rPr>
        <w:t>"</w:t>
      </w:r>
      <w:r w:rsidRPr="00A972CC">
        <w:rPr>
          <w:rFonts w:hint="cs"/>
          <w:sz w:val="18"/>
          <w:szCs w:val="18"/>
          <w:rtl/>
        </w:rPr>
        <w:t>.</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hint="cs"/>
          <w:sz w:val="18"/>
          <w:szCs w:val="18"/>
          <w:rtl/>
        </w:rPr>
        <w:t>"לא כל הממונות מבינות את המשמעות המשפטית, האחריות בתפקיד ויכולות למצוא עצמינו כנתבעות כי לא עשינו את תפקידנו".</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Pr>
      </w:pPr>
      <w:r w:rsidRPr="00A972CC">
        <w:rPr>
          <w:rFonts w:eastAsiaTheme="minorHAnsi" w:hint="cs"/>
          <w:sz w:val="18"/>
          <w:szCs w:val="18"/>
          <w:rtl/>
        </w:rPr>
        <w:t>"לא קיבלתי שום הדרכה ואף אחד לא אמר לי מה לעשות מאז המינוי".</w:t>
      </w:r>
    </w:p>
    <w:p w:rsidR="00F33433" w:rsidRPr="000E39C3" w:rsidP="000E39C3">
      <w:pPr>
        <w:spacing w:line="240" w:lineRule="exact"/>
        <w:ind w:right="2268"/>
        <w:jc w:val="both"/>
        <w:rPr>
          <w:rStyle w:val="Heading7Char"/>
          <w:rFonts w:ascii="Tahoma" w:hAnsi="Tahoma" w:cs="Tahoma"/>
          <w:sz w:val="18"/>
          <w:szCs w:val="18"/>
        </w:rPr>
      </w:pPr>
    </w:p>
    <w:p w:rsidR="00F33433" w:rsidP="006D0422">
      <w:pPr>
        <w:pStyle w:val="KOT5"/>
        <w:rPr>
          <w:rtl/>
        </w:rPr>
      </w:pPr>
      <w:r>
        <w:rPr>
          <w:rFonts w:hint="cs"/>
          <w:rtl/>
        </w:rPr>
        <w:t>פעולות הרשויות הערביות למניעת הטרדה מינית</w:t>
      </w:r>
    </w:p>
    <w:p w:rsidR="00F33433" w:rsidRPr="00A972CC" w:rsidP="006D0422">
      <w:pPr>
        <w:spacing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קביעת תקנון:</w:t>
      </w:r>
      <w:r w:rsidRPr="00A972CC">
        <w:rPr>
          <w:rFonts w:ascii="Tahoma" w:hAnsi="Tahoma" w:cs="Tahoma" w:hint="cs"/>
          <w:sz w:val="18"/>
          <w:szCs w:val="18"/>
          <w:rtl/>
        </w:rPr>
        <w:t xml:space="preserve"> בתרשים 4 להלן מוצגות תשובותיהן של הרשויות המקומיות הערביות בשאלון על קביעת תקנון למניעת הטרדה מינית:</w:t>
      </w:r>
    </w:p>
    <w:p w:rsidR="00F33433" w:rsidRPr="00A972CC" w:rsidP="000E39C3">
      <w:pPr>
        <w:pStyle w:val="tab-name"/>
        <w:tabs>
          <w:tab w:val="left" w:pos="4196"/>
        </w:tabs>
        <w:rPr>
          <w:rtl/>
        </w:rPr>
      </w:pPr>
      <w:r w:rsidRPr="00A972CC">
        <w:rPr>
          <w:rFonts w:hint="cs"/>
          <w:rtl/>
        </w:rPr>
        <w:t xml:space="preserve">תרשים 4: </w:t>
      </w:r>
      <w:r w:rsidRPr="000E39C3">
        <w:rPr>
          <w:rFonts w:hint="cs"/>
          <w:b/>
          <w:bCs/>
          <w:rtl/>
        </w:rPr>
        <w:t>קביעת תקנון למניעת הטרדה מינית ברשויות המקומיות הערביות</w:t>
      </w:r>
    </w:p>
    <w:p w:rsidR="000E39C3" w:rsidP="006D0422">
      <w:pPr>
        <w:spacing w:line="240" w:lineRule="atLeast"/>
        <w:rPr>
          <w:rtl/>
        </w:rPr>
      </w:pPr>
      <w:r>
        <w:rPr>
          <w:noProof/>
          <w:rtl/>
        </w:rPr>
        <w:drawing>
          <wp:inline distT="0" distB="0" distL="0" distR="0">
            <wp:extent cx="2690165" cy="2232965"/>
            <wp:effectExtent l="0" t="0" r="0" b="0"/>
            <wp:docPr id="12" name="Picture 12" descr="42 מהרשויות המקומיות הערביות, שהן כמחצית הרשויות הערביות, לא קבעו תקנון למניעת הטרדה מינית.&#10;38 מהרשויות המקומיות הערביות, שהן 44.7% מהרשויות הערביות, קבעו תקנון.&#10;5 רשויות מקומיות ערביות לא השיבו על השא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51998" name="sex-g-5.wmf"/>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90165" cy="2232965"/>
                    </a:xfrm>
                    <a:prstGeom prst="rect">
                      <a:avLst/>
                    </a:prstGeom>
                  </pic:spPr>
                </pic:pic>
              </a:graphicData>
            </a:graphic>
          </wp:inline>
        </w:drawing>
      </w:r>
    </w:p>
    <w:p w:rsidR="00F33433" w:rsidRPr="00A972CC" w:rsidP="006D0422">
      <w:pPr>
        <w:spacing w:line="240" w:lineRule="exact"/>
        <w:ind w:right="2268"/>
        <w:jc w:val="both"/>
        <w:rPr>
          <w:rFonts w:ascii="Tahoma" w:hAnsi="Tahoma" w:cs="Tahoma"/>
          <w:sz w:val="18"/>
          <w:szCs w:val="18"/>
        </w:rPr>
      </w:pPr>
      <w:r w:rsidRPr="00A972CC">
        <w:rPr>
          <w:rFonts w:ascii="Tahoma" w:hAnsi="Tahoma" w:cs="Tahoma" w:hint="cs"/>
          <w:sz w:val="18"/>
          <w:szCs w:val="18"/>
          <w:rtl/>
        </w:rPr>
        <w:t xml:space="preserve">מהשוואה בין תשובותיהן של הרשויות המקומיות היהודיות ושל הרשויות המקומיות הערביות עולה כי כ-90% מהרשויות המקומיות היהודיות (155 מתוך 172) קבעו תקנון למניעת הטרדה מינית, </w:t>
      </w:r>
      <w:r w:rsidRPr="00A972CC">
        <w:rPr>
          <w:rFonts w:ascii="Tahoma" w:hAnsi="Tahoma" w:cs="Tahoma" w:hint="cs"/>
          <w:b/>
          <w:bCs/>
          <w:sz w:val="18"/>
          <w:szCs w:val="18"/>
          <w:rtl/>
        </w:rPr>
        <w:t>אך 45% בלבד מן הרשויות המקומיות הערביות (38 מתוך 85) קבעו תקנון</w:t>
      </w:r>
      <w:r w:rsidRPr="00A972CC">
        <w:rPr>
          <w:rFonts w:ascii="Tahoma" w:hAnsi="Tahoma" w:cs="Tahoma" w:hint="cs"/>
          <w:sz w:val="18"/>
          <w:szCs w:val="18"/>
          <w:rtl/>
        </w:rPr>
        <w:t xml:space="preserve"> כאמור. </w:t>
      </w:r>
    </w:p>
    <w:p w:rsidR="00F33433" w:rsidRPr="00A972CC" w:rsidP="006D0422">
      <w:pPr>
        <w:spacing w:line="240" w:lineRule="exact"/>
        <w:ind w:right="2268"/>
        <w:jc w:val="both"/>
        <w:rPr>
          <w:rFonts w:ascii="Tahoma" w:hAnsi="Tahoma" w:cs="Tahoma"/>
          <w:sz w:val="18"/>
          <w:szCs w:val="18"/>
          <w:rtl/>
        </w:rPr>
      </w:pPr>
      <w:r w:rsidRPr="00A972CC">
        <w:rPr>
          <w:rStyle w:val="Heading7Char"/>
          <w:rFonts w:ascii="Tahoma" w:hAnsi="Tahoma" w:cs="Tahoma" w:hint="cs"/>
          <w:sz w:val="18"/>
          <w:szCs w:val="18"/>
          <w:rtl/>
        </w:rPr>
        <w:t>פעולות הדרכה</w:t>
      </w:r>
      <w:r w:rsidRPr="00A972CC">
        <w:rPr>
          <w:rStyle w:val="Heading5Char"/>
          <w:rFonts w:ascii="Tahoma" w:hAnsi="Tahoma" w:cs="Tahoma" w:hint="cs"/>
          <w:sz w:val="18"/>
          <w:szCs w:val="18"/>
          <w:rtl/>
        </w:rPr>
        <w:t>:</w:t>
      </w:r>
      <w:r w:rsidRPr="00A972CC">
        <w:rPr>
          <w:rFonts w:ascii="Tahoma" w:hAnsi="Tahoma" w:cs="Tahoma" w:hint="cs"/>
          <w:sz w:val="18"/>
          <w:szCs w:val="18"/>
          <w:rtl/>
        </w:rPr>
        <w:t xml:space="preserve"> בשיתוף הציבור ציינו אחראים למניעת הטרדה מיניות ברשויות מקומיות ערביות כי הנהלת הרשות מקשה עליהם לקיים פעולות מניעה בנושא הטרדות מיניות. בין השאר ציינו:</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hint="cs"/>
          <w:sz w:val="18"/>
          <w:szCs w:val="18"/>
          <w:rtl/>
        </w:rPr>
        <w:t>"אין מודעות לנושא הזה. כשקיבלתי את המינוי רציתי לעשות מפגש לכל העובדים וביקשו ממני לא לעשות מפגש קבוצתי ולגשת רק באופן פרטני מול כל עובד ועובד... אולי פוחדים מהאפקט לכך".</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hint="cs"/>
          <w:sz w:val="18"/>
          <w:szCs w:val="18"/>
          <w:rtl/>
        </w:rPr>
        <w:t>"בלא חובה ברורה לקיים הדרכות בנושא מניעת הטרדות מיניות, ומציאת מקור מימוני, לא יתקיימו ההדרכות".</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hint="cs"/>
          <w:sz w:val="18"/>
          <w:szCs w:val="18"/>
          <w:rtl/>
        </w:rPr>
        <w:t>"כל דרישה מהם, שואלים למה לפתוח את זה? דבר כזה לא יקרה אצלנו. יש הכחשה שדבר כזה יכול לקרות אצלנו. הם אומרים: את רואה, אין פניות".</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hint="cs"/>
          <w:sz w:val="18"/>
          <w:szCs w:val="18"/>
          <w:rtl/>
        </w:rPr>
        <w:t xml:space="preserve">"למרות שרציתי להביא פעולות הדרכה בחינם, ללא תשלום לא היה שום שיתוף פעולה מצד ראש העיר והתעלמו מבקשותיי". </w:t>
      </w:r>
    </w:p>
    <w:p w:rsidR="00F33433" w:rsidRPr="00A972CC" w:rsidP="006D0422">
      <w:pPr>
        <w:spacing w:line="240" w:lineRule="exact"/>
        <w:ind w:right="2268"/>
        <w:jc w:val="both"/>
        <w:rPr>
          <w:rFonts w:ascii="Tahoma" w:hAnsi="Tahoma" w:cs="Tahoma"/>
          <w:sz w:val="18"/>
          <w:szCs w:val="18"/>
        </w:rPr>
      </w:pPr>
    </w:p>
    <w:p w:rsidR="00F33433" w:rsidP="006D0422">
      <w:pPr>
        <w:pStyle w:val="KOT5"/>
        <w:rPr>
          <w:rtl/>
        </w:rPr>
      </w:pPr>
      <w:r>
        <w:rPr>
          <w:rFonts w:hint="cs"/>
          <w:rtl/>
        </w:rPr>
        <w:t xml:space="preserve">תלונות על הטרדה מינית ברשויות המקומיות הערביות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בתרשים 5 להלן מוצגות תשובותיהן של הרשויות המקומיות הערביות על מספר התלונות בגין הטרדה מינית שהתקבלו אצלן </w:t>
      </w:r>
      <w:r w:rsidRPr="00A972CC">
        <w:rPr>
          <w:rFonts w:ascii="Tahoma" w:hAnsi="Tahoma" w:cs="Tahoma" w:hint="eastAsia"/>
          <w:sz w:val="18"/>
          <w:szCs w:val="18"/>
          <w:rtl/>
        </w:rPr>
        <w:t>מינואר</w:t>
      </w:r>
      <w:r w:rsidRPr="00A972CC">
        <w:rPr>
          <w:rFonts w:ascii="Tahoma" w:hAnsi="Tahoma" w:cs="Tahoma"/>
          <w:sz w:val="18"/>
          <w:szCs w:val="18"/>
          <w:rtl/>
        </w:rPr>
        <w:t xml:space="preserve"> 2015 עד יולי 2018</w:t>
      </w:r>
      <w:r w:rsidRPr="00A972CC">
        <w:rPr>
          <w:rFonts w:ascii="Tahoma" w:hAnsi="Tahoma" w:cs="Tahoma" w:hint="cs"/>
          <w:sz w:val="18"/>
          <w:szCs w:val="18"/>
          <w:rtl/>
        </w:rPr>
        <w:t>:</w:t>
      </w:r>
    </w:p>
    <w:p w:rsidR="00F33433" w:rsidRPr="000E39C3" w:rsidP="000E39C3">
      <w:pPr>
        <w:pStyle w:val="tab-name"/>
        <w:rPr>
          <w:b/>
          <w:bCs/>
          <w:rtl/>
        </w:rPr>
      </w:pPr>
      <w:r w:rsidRPr="00A972CC">
        <w:rPr>
          <w:rFonts w:hint="cs"/>
          <w:rtl/>
        </w:rPr>
        <w:t xml:space="preserve">תרשים 5: </w:t>
      </w:r>
      <w:r w:rsidRPr="000E39C3">
        <w:rPr>
          <w:rFonts w:hint="cs"/>
          <w:b/>
          <w:bCs/>
          <w:rtl/>
        </w:rPr>
        <w:t>תלונות על הטרדה מינית שהוגשו לרשויות המקומיות הערביות, בין ינואר 2015 ליולי 2018</w:t>
      </w:r>
    </w:p>
    <w:p w:rsidR="000E39C3" w:rsidRPr="00A972CC" w:rsidP="006D0422">
      <w:pPr>
        <w:spacing w:line="240" w:lineRule="atLeast"/>
        <w:jc w:val="both"/>
        <w:rPr>
          <w:rFonts w:ascii="Tahoma" w:hAnsi="Tahoma" w:cs="Tahoma"/>
          <w:sz w:val="18"/>
          <w:szCs w:val="18"/>
          <w:rtl/>
        </w:rPr>
      </w:pPr>
      <w:r>
        <w:rPr>
          <w:rFonts w:ascii="Tahoma" w:hAnsi="Tahoma" w:cs="Tahoma"/>
          <w:noProof/>
          <w:sz w:val="18"/>
          <w:szCs w:val="18"/>
          <w:rtl/>
        </w:rPr>
        <w:drawing>
          <wp:inline distT="0" distB="0" distL="0" distR="0">
            <wp:extent cx="3960000" cy="2523243"/>
            <wp:effectExtent l="0" t="0" r="2540" b="0"/>
            <wp:docPr id="15" name="Picture 15" descr="ב-71 מהרשויות המקומיות הערביות, שהן 83.5% מהרשויות הערביות, לא הוגשו תלונות על הטרדות מיניות.&#10;ב-4 רשויות, שהן 4.7% מהרשויות הערביות, הוגשה תלונה אחת.&#10;ב-2 רשויות, שהן 2.4% מהרשויות הערביות, הוגשו 2 תלונות.&#10;8 רשויות מקומיות ערביות לא ענו על השאלה.&#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98632" name="sex-g-4.wmf"/>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60000" cy="2523243"/>
                    </a:xfrm>
                    <a:prstGeom prst="rect">
                      <a:avLst/>
                    </a:prstGeom>
                  </pic:spPr>
                </pic:pic>
              </a:graphicData>
            </a:graphic>
          </wp:inline>
        </w:drawing>
      </w:r>
    </w:p>
    <w:p w:rsidR="00F33433" w:rsidRPr="00A972CC" w:rsidP="006D0422">
      <w:pPr>
        <w:spacing w:line="240" w:lineRule="exact"/>
        <w:ind w:right="2268"/>
        <w:jc w:val="both"/>
        <w:rPr>
          <w:rFonts w:ascii="Tahoma" w:hAnsi="Tahoma" w:cs="Tahoma"/>
          <w:sz w:val="18"/>
          <w:szCs w:val="18"/>
        </w:rPr>
      </w:pPr>
      <w:r w:rsidRPr="00A972CC">
        <w:rPr>
          <w:rFonts w:ascii="Tahoma" w:hAnsi="Tahoma" w:cs="Tahoma" w:hint="eastAsia"/>
          <w:sz w:val="18"/>
          <w:szCs w:val="18"/>
          <w:rtl/>
        </w:rPr>
        <w:t>מהתרשים</w:t>
      </w:r>
      <w:r w:rsidRPr="00A972CC">
        <w:rPr>
          <w:rFonts w:ascii="Tahoma" w:hAnsi="Tahoma" w:cs="Tahoma"/>
          <w:sz w:val="18"/>
          <w:szCs w:val="18"/>
          <w:rtl/>
        </w:rPr>
        <w:t xml:space="preserve"> עולה כי </w:t>
      </w:r>
      <w:r w:rsidRPr="00A972CC">
        <w:rPr>
          <w:rFonts w:ascii="Tahoma" w:hAnsi="Tahoma" w:cs="Tahoma" w:hint="cs"/>
          <w:sz w:val="18"/>
          <w:szCs w:val="18"/>
          <w:rtl/>
        </w:rPr>
        <w:t xml:space="preserve">מינואר 2015 עד יולי 2018 </w:t>
      </w:r>
      <w:r w:rsidRPr="00A972CC">
        <w:rPr>
          <w:rFonts w:ascii="Tahoma" w:hAnsi="Tahoma" w:cs="Tahoma" w:hint="cs"/>
          <w:b/>
          <w:bCs/>
          <w:sz w:val="18"/>
          <w:szCs w:val="18"/>
          <w:rtl/>
        </w:rPr>
        <w:t>התקבלו ברשויות המקומיות הערביות שמונה תלונות בלבד על הטרדה מינית</w:t>
      </w:r>
      <w:r w:rsidRPr="00A972CC">
        <w:rPr>
          <w:rFonts w:ascii="Tahoma" w:hAnsi="Tahoma" w:cs="Tahoma" w:hint="cs"/>
          <w:sz w:val="18"/>
          <w:szCs w:val="18"/>
          <w:rtl/>
        </w:rPr>
        <w:t xml:space="preserve">: בשתי רשויות התקבלו שתי תלונות ובארבע התקבלה תלונה אחת; בשאר 71 </w:t>
      </w:r>
      <w:r w:rsidRPr="00A972CC">
        <w:rPr>
          <w:rFonts w:ascii="Tahoma" w:hAnsi="Tahoma" w:cs="Tahoma"/>
          <w:sz w:val="18"/>
          <w:szCs w:val="18"/>
          <w:rtl/>
        </w:rPr>
        <w:t xml:space="preserve">הרשויות </w:t>
      </w:r>
      <w:r w:rsidRPr="00A972CC">
        <w:rPr>
          <w:rFonts w:ascii="Tahoma" w:hAnsi="Tahoma" w:cs="Tahoma" w:hint="cs"/>
          <w:sz w:val="18"/>
          <w:szCs w:val="18"/>
          <w:rtl/>
        </w:rPr>
        <w:t xml:space="preserve">המקומיות </w:t>
      </w:r>
      <w:r w:rsidRPr="000A57B4">
        <w:rPr>
          <w:rFonts w:ascii="Tahoma" w:hAnsi="Tahoma" w:cs="Tahoma" w:hint="cs"/>
          <w:spacing w:val="-4"/>
          <w:sz w:val="18"/>
          <w:szCs w:val="18"/>
          <w:rtl/>
        </w:rPr>
        <w:t xml:space="preserve">הערביות </w:t>
      </w:r>
      <w:r w:rsidRPr="000A57B4">
        <w:rPr>
          <w:rFonts w:ascii="Tahoma" w:hAnsi="Tahoma" w:cs="Tahoma" w:hint="eastAsia"/>
          <w:spacing w:val="-4"/>
          <w:sz w:val="18"/>
          <w:szCs w:val="18"/>
          <w:rtl/>
        </w:rPr>
        <w:t>לא</w:t>
      </w:r>
      <w:r w:rsidRPr="000A57B4">
        <w:rPr>
          <w:rFonts w:ascii="Tahoma" w:hAnsi="Tahoma" w:cs="Tahoma"/>
          <w:spacing w:val="-4"/>
          <w:sz w:val="18"/>
          <w:szCs w:val="18"/>
          <w:rtl/>
        </w:rPr>
        <w:t xml:space="preserve"> </w:t>
      </w:r>
      <w:r w:rsidRPr="000A57B4">
        <w:rPr>
          <w:rFonts w:ascii="Tahoma" w:hAnsi="Tahoma" w:cs="Tahoma" w:hint="eastAsia"/>
          <w:spacing w:val="-4"/>
          <w:sz w:val="18"/>
          <w:szCs w:val="18"/>
          <w:rtl/>
        </w:rPr>
        <w:t>התקבלו</w:t>
      </w:r>
      <w:r w:rsidRPr="000A57B4">
        <w:rPr>
          <w:rFonts w:ascii="Tahoma" w:hAnsi="Tahoma" w:cs="Tahoma"/>
          <w:spacing w:val="-4"/>
          <w:sz w:val="18"/>
          <w:szCs w:val="18"/>
          <w:rtl/>
        </w:rPr>
        <w:t xml:space="preserve"> </w:t>
      </w:r>
      <w:r w:rsidRPr="000A57B4">
        <w:rPr>
          <w:rFonts w:ascii="Tahoma" w:hAnsi="Tahoma" w:cs="Tahoma" w:hint="eastAsia"/>
          <w:spacing w:val="-4"/>
          <w:sz w:val="18"/>
          <w:szCs w:val="18"/>
          <w:rtl/>
        </w:rPr>
        <w:t>תלונות</w:t>
      </w:r>
      <w:r>
        <w:rPr>
          <w:rStyle w:val="FootnoteReference0"/>
          <w:rFonts w:ascii="Tahoma" w:hAnsi="Tahoma" w:cs="Tahoma"/>
          <w:spacing w:val="-4"/>
          <w:sz w:val="18"/>
          <w:szCs w:val="18"/>
          <w:rtl/>
        </w:rPr>
        <w:footnoteReference w:id="59"/>
      </w:r>
      <w:r w:rsidRPr="000A57B4">
        <w:rPr>
          <w:rFonts w:ascii="Tahoma" w:hAnsi="Tahoma" w:cs="Tahoma" w:hint="cs"/>
          <w:spacing w:val="-4"/>
          <w:sz w:val="18"/>
          <w:szCs w:val="18"/>
          <w:rtl/>
        </w:rPr>
        <w:t>. מהשוואה בין תשובותיהן של הרשויות המקומיות</w:t>
      </w:r>
      <w:r w:rsidRPr="00A972CC">
        <w:rPr>
          <w:rFonts w:ascii="Tahoma" w:hAnsi="Tahoma" w:cs="Tahoma" w:hint="cs"/>
          <w:sz w:val="18"/>
          <w:szCs w:val="18"/>
          <w:rtl/>
        </w:rPr>
        <w:t xml:space="preserve"> היהודיות ושל הרשויות המקומיות הערביות עולה כי תלונות על הטרדה מינית הוגשו ב-48% מהרשויות המקומיות היהודיות </w:t>
      </w:r>
      <w:r w:rsidRPr="00A972CC">
        <w:rPr>
          <w:rFonts w:ascii="Tahoma" w:hAnsi="Tahoma" w:cs="Tahoma" w:hint="eastAsia"/>
          <w:sz w:val="18"/>
          <w:szCs w:val="18"/>
          <w:rtl/>
        </w:rPr>
        <w:t>אך</w:t>
      </w:r>
      <w:r w:rsidRPr="00A972CC">
        <w:rPr>
          <w:rFonts w:ascii="Tahoma" w:hAnsi="Tahoma" w:cs="Tahoma" w:hint="cs"/>
          <w:b/>
          <w:bCs/>
          <w:sz w:val="18"/>
          <w:szCs w:val="18"/>
          <w:rtl/>
        </w:rPr>
        <w:t xml:space="preserve"> ב-7% בלבד מן הרשויות המקומיות הערביות הוגשו תלונות כאמור.</w:t>
      </w:r>
      <w:r w:rsidRPr="00A972CC">
        <w:rPr>
          <w:rFonts w:ascii="Tahoma" w:hAnsi="Tahoma" w:cs="Tahoma" w:hint="cs"/>
          <w:sz w:val="18"/>
          <w:szCs w:val="18"/>
          <w:rtl/>
        </w:rPr>
        <w:t xml:space="preserve"> </w:t>
      </w:r>
    </w:p>
    <w:p w:rsidR="00F33433" w:rsidRPr="00A972CC" w:rsidP="006D0422">
      <w:pPr>
        <w:spacing w:line="240" w:lineRule="exact"/>
        <w:ind w:right="2268"/>
        <w:jc w:val="both"/>
        <w:rPr>
          <w:rFonts w:ascii="Tahoma" w:hAnsi="Tahoma" w:eastAsiaTheme="majorEastAsia" w:cs="Tahoma"/>
          <w:bCs/>
          <w:sz w:val="18"/>
          <w:szCs w:val="18"/>
          <w:rtl/>
        </w:rPr>
      </w:pPr>
      <w:r w:rsidRPr="00A972CC">
        <w:rPr>
          <w:rFonts w:ascii="Tahoma" w:hAnsi="Tahoma" w:cs="Tahoma"/>
          <w:sz w:val="18"/>
          <w:szCs w:val="18"/>
          <w:rtl/>
        </w:rPr>
        <w:t xml:space="preserve">בשיתוף הציבור </w:t>
      </w:r>
      <w:r w:rsidRPr="00A972CC">
        <w:rPr>
          <w:rFonts w:ascii="Tahoma" w:hAnsi="Tahoma" w:cs="Tahoma" w:hint="cs"/>
          <w:sz w:val="18"/>
          <w:szCs w:val="18"/>
          <w:rtl/>
        </w:rPr>
        <w:t>ציינו אחראים</w:t>
      </w:r>
      <w:r w:rsidRPr="00A972CC">
        <w:rPr>
          <w:rFonts w:ascii="Tahoma" w:hAnsi="Tahoma" w:cs="Tahoma"/>
          <w:sz w:val="18"/>
          <w:szCs w:val="18"/>
          <w:rtl/>
        </w:rPr>
        <w:t xml:space="preserve"> </w:t>
      </w:r>
      <w:r w:rsidRPr="00A972CC">
        <w:rPr>
          <w:rFonts w:ascii="Tahoma" w:hAnsi="Tahoma" w:cs="Tahoma" w:hint="cs"/>
          <w:sz w:val="18"/>
          <w:szCs w:val="18"/>
          <w:rtl/>
        </w:rPr>
        <w:t xml:space="preserve">ברשויות המקומיות הערביות כמה </w:t>
      </w:r>
      <w:r w:rsidRPr="00A972CC">
        <w:rPr>
          <w:rFonts w:ascii="Tahoma" w:hAnsi="Tahoma" w:cs="Tahoma"/>
          <w:sz w:val="18"/>
          <w:szCs w:val="18"/>
          <w:rtl/>
        </w:rPr>
        <w:t xml:space="preserve">סיבות </w:t>
      </w:r>
      <w:r w:rsidRPr="00A972CC">
        <w:rPr>
          <w:rFonts w:ascii="Tahoma" w:hAnsi="Tahoma" w:cs="Tahoma" w:hint="cs"/>
          <w:sz w:val="18"/>
          <w:szCs w:val="18"/>
          <w:rtl/>
        </w:rPr>
        <w:t>שלשיטתם מובילות לכך שבחברה הערבית לא מוגשות תלונות על הטרדה מינית. כך למשל, הם ציינו כי:</w:t>
      </w:r>
    </w:p>
    <w:p w:rsidR="00F33433" w:rsidRPr="00A972CC" w:rsidP="008C20DE">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sz w:val="18"/>
          <w:szCs w:val="18"/>
          <w:rtl/>
        </w:rPr>
        <w:t xml:space="preserve">"יש </w:t>
      </w:r>
      <w:r w:rsidRPr="00A972CC">
        <w:rPr>
          <w:rFonts w:eastAsiaTheme="minorHAnsi" w:hint="eastAsia"/>
          <w:sz w:val="18"/>
          <w:szCs w:val="18"/>
          <w:rtl/>
        </w:rPr>
        <w:t>אווירה</w:t>
      </w:r>
      <w:r w:rsidRPr="00A972CC">
        <w:rPr>
          <w:rFonts w:eastAsiaTheme="minorHAnsi"/>
          <w:sz w:val="18"/>
          <w:szCs w:val="18"/>
          <w:rtl/>
        </w:rPr>
        <w:t xml:space="preserve"> של </w:t>
      </w:r>
      <w:r w:rsidRPr="00A972CC">
        <w:rPr>
          <w:rFonts w:eastAsiaTheme="minorHAnsi" w:hint="eastAsia"/>
          <w:sz w:val="18"/>
          <w:szCs w:val="18"/>
          <w:rtl/>
        </w:rPr>
        <w:t>פחד</w:t>
      </w:r>
      <w:r w:rsidRPr="00A972CC">
        <w:rPr>
          <w:rFonts w:eastAsiaTheme="minorHAnsi"/>
          <w:sz w:val="18"/>
          <w:szCs w:val="18"/>
          <w:rtl/>
        </w:rPr>
        <w:t xml:space="preserve"> </w:t>
      </w:r>
      <w:r w:rsidRPr="00A972CC">
        <w:rPr>
          <w:rFonts w:eastAsiaTheme="minorHAnsi" w:hint="eastAsia"/>
          <w:sz w:val="18"/>
          <w:szCs w:val="18"/>
          <w:rtl/>
        </w:rPr>
        <w:t>להתלונן</w:t>
      </w:r>
      <w:r w:rsidRPr="00A972CC">
        <w:rPr>
          <w:rFonts w:eastAsiaTheme="minorHAnsi"/>
          <w:sz w:val="18"/>
          <w:szCs w:val="18"/>
          <w:rtl/>
        </w:rPr>
        <w:t xml:space="preserve">, </w:t>
      </w:r>
      <w:r w:rsidRPr="00A972CC">
        <w:rPr>
          <w:rFonts w:eastAsiaTheme="minorHAnsi" w:hint="eastAsia"/>
          <w:sz w:val="18"/>
          <w:szCs w:val="18"/>
          <w:rtl/>
        </w:rPr>
        <w:t>יש</w:t>
      </w:r>
      <w:r w:rsidRPr="00A972CC">
        <w:rPr>
          <w:rFonts w:eastAsiaTheme="minorHAnsi"/>
          <w:sz w:val="18"/>
          <w:szCs w:val="18"/>
          <w:rtl/>
        </w:rPr>
        <w:t xml:space="preserve"> </w:t>
      </w:r>
      <w:r w:rsidRPr="00A972CC">
        <w:rPr>
          <w:rFonts w:eastAsiaTheme="minorHAnsi" w:hint="eastAsia"/>
          <w:sz w:val="18"/>
          <w:szCs w:val="18"/>
          <w:rtl/>
        </w:rPr>
        <w:t>תחושה</w:t>
      </w:r>
      <w:r w:rsidRPr="00A972CC">
        <w:rPr>
          <w:rFonts w:eastAsiaTheme="minorHAnsi"/>
          <w:sz w:val="18"/>
          <w:szCs w:val="18"/>
          <w:rtl/>
        </w:rPr>
        <w:t xml:space="preserve"> </w:t>
      </w:r>
      <w:r w:rsidRPr="00A972CC">
        <w:rPr>
          <w:rFonts w:eastAsiaTheme="minorHAnsi" w:hint="eastAsia"/>
          <w:sz w:val="18"/>
          <w:szCs w:val="18"/>
          <w:rtl/>
        </w:rPr>
        <w:t>שלא</w:t>
      </w:r>
      <w:r w:rsidRPr="00A972CC">
        <w:rPr>
          <w:rFonts w:eastAsiaTheme="minorHAnsi"/>
          <w:sz w:val="18"/>
          <w:szCs w:val="18"/>
          <w:rtl/>
        </w:rPr>
        <w:t xml:space="preserve"> </w:t>
      </w:r>
      <w:r w:rsidRPr="00A972CC">
        <w:rPr>
          <w:rFonts w:eastAsiaTheme="minorHAnsi" w:hint="eastAsia"/>
          <w:sz w:val="18"/>
          <w:szCs w:val="18"/>
          <w:rtl/>
        </w:rPr>
        <w:t>יטפלו</w:t>
      </w:r>
      <w:r w:rsidRPr="00A972CC">
        <w:rPr>
          <w:rFonts w:eastAsiaTheme="minorHAnsi"/>
          <w:sz w:val="18"/>
          <w:szCs w:val="18"/>
          <w:rtl/>
        </w:rPr>
        <w:t xml:space="preserve"> </w:t>
      </w:r>
      <w:r w:rsidRPr="00A972CC">
        <w:rPr>
          <w:rFonts w:eastAsiaTheme="minorHAnsi" w:hint="eastAsia"/>
          <w:sz w:val="18"/>
          <w:szCs w:val="18"/>
          <w:rtl/>
        </w:rPr>
        <w:t>בתלונה</w:t>
      </w:r>
      <w:r w:rsidRPr="00A972CC">
        <w:rPr>
          <w:rFonts w:eastAsiaTheme="minorHAnsi"/>
          <w:sz w:val="18"/>
          <w:szCs w:val="18"/>
          <w:rtl/>
        </w:rPr>
        <w:t xml:space="preserve">, </w:t>
      </w:r>
      <w:r w:rsidRPr="00A972CC">
        <w:rPr>
          <w:rFonts w:eastAsiaTheme="minorHAnsi" w:hint="cs"/>
          <w:sz w:val="18"/>
          <w:szCs w:val="18"/>
          <w:rtl/>
        </w:rPr>
        <w:t>שהמתלוננת תהפוך לקורבן ויש יגידו שהיא הביאה על עצמה שיטרידו אותה".</w:t>
      </w:r>
      <w:r w:rsidRPr="0012789B" w:rsidR="000A57B4">
        <w:rPr>
          <w:noProof/>
          <w:sz w:val="17"/>
          <w:szCs w:val="17"/>
          <w:rtl/>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0A57B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76319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061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0A57B4">
                            <w:pPr>
                              <w:spacing w:after="0" w:line="240" w:lineRule="auto"/>
                              <w:rPr>
                                <w:color w:val="0B5294"/>
                                <w:spacing w:val="-4"/>
                                <w:sz w:val="24"/>
                                <w:szCs w:val="24"/>
                                <w:rtl/>
                                <w:cs/>
                              </w:rPr>
                            </w:pPr>
                            <w:r w:rsidRPr="008C20DE">
                              <w:rPr>
                                <w:rFonts w:cs="Tahoma"/>
                                <w:color w:val="0B5294"/>
                                <w:spacing w:val="-4"/>
                                <w:sz w:val="24"/>
                                <w:szCs w:val="24"/>
                                <w:rtl/>
                              </w:rPr>
                              <w:t>"</w:t>
                            </w:r>
                            <w:r w:rsidRPr="008C20DE">
                              <w:rPr>
                                <w:rFonts w:cs="Tahoma" w:hint="eastAsia"/>
                                <w:color w:val="0B5294"/>
                                <w:spacing w:val="-4"/>
                                <w:sz w:val="24"/>
                                <w:szCs w:val="24"/>
                                <w:rtl/>
                              </w:rPr>
                              <w:t>יש</w:t>
                            </w:r>
                            <w:r w:rsidRPr="008C20DE">
                              <w:rPr>
                                <w:rFonts w:cs="Tahoma"/>
                                <w:color w:val="0B5294"/>
                                <w:spacing w:val="-4"/>
                                <w:sz w:val="24"/>
                                <w:szCs w:val="24"/>
                                <w:rtl/>
                              </w:rPr>
                              <w:t xml:space="preserve"> </w:t>
                            </w:r>
                            <w:r w:rsidRPr="008C20DE">
                              <w:rPr>
                                <w:rFonts w:cs="Tahoma" w:hint="eastAsia"/>
                                <w:color w:val="0B5294"/>
                                <w:spacing w:val="-4"/>
                                <w:sz w:val="24"/>
                                <w:szCs w:val="24"/>
                                <w:rtl/>
                              </w:rPr>
                              <w:t>אווירה</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פחד</w:t>
                            </w:r>
                            <w:r w:rsidRPr="008C20DE">
                              <w:rPr>
                                <w:rFonts w:cs="Tahoma"/>
                                <w:color w:val="0B5294"/>
                                <w:spacing w:val="-4"/>
                                <w:sz w:val="24"/>
                                <w:szCs w:val="24"/>
                                <w:rtl/>
                              </w:rPr>
                              <w:t xml:space="preserve"> </w:t>
                            </w:r>
                            <w:r w:rsidRPr="008C20DE">
                              <w:rPr>
                                <w:rFonts w:cs="Tahoma" w:hint="eastAsia"/>
                                <w:color w:val="0B5294"/>
                                <w:spacing w:val="-4"/>
                                <w:sz w:val="24"/>
                                <w:szCs w:val="24"/>
                                <w:rtl/>
                              </w:rPr>
                              <w:t>להתלונן</w:t>
                            </w:r>
                            <w:r w:rsidRPr="008C20DE">
                              <w:rPr>
                                <w:rFonts w:cs="Tahoma"/>
                                <w:color w:val="0B5294"/>
                                <w:spacing w:val="-4"/>
                                <w:sz w:val="24"/>
                                <w:szCs w:val="24"/>
                                <w:rtl/>
                              </w:rPr>
                              <w:t xml:space="preserve">, </w:t>
                            </w:r>
                            <w:r w:rsidRPr="008C20DE">
                              <w:rPr>
                                <w:rFonts w:cs="Tahoma" w:hint="eastAsia"/>
                                <w:color w:val="0B5294"/>
                                <w:spacing w:val="-4"/>
                                <w:sz w:val="24"/>
                                <w:szCs w:val="24"/>
                                <w:rtl/>
                              </w:rPr>
                              <w:t>יש</w:t>
                            </w:r>
                            <w:r w:rsidRPr="008C20DE">
                              <w:rPr>
                                <w:rFonts w:cs="Tahoma"/>
                                <w:color w:val="0B5294"/>
                                <w:spacing w:val="-4"/>
                                <w:sz w:val="24"/>
                                <w:szCs w:val="24"/>
                                <w:rtl/>
                              </w:rPr>
                              <w:t xml:space="preserve"> </w:t>
                            </w:r>
                            <w:r w:rsidRPr="008C20DE">
                              <w:rPr>
                                <w:rFonts w:cs="Tahoma" w:hint="eastAsia"/>
                                <w:color w:val="0B5294"/>
                                <w:spacing w:val="-4"/>
                                <w:sz w:val="24"/>
                                <w:szCs w:val="24"/>
                                <w:rtl/>
                              </w:rPr>
                              <w:t>תחושה</w:t>
                            </w:r>
                            <w:r w:rsidRPr="008C20DE">
                              <w:rPr>
                                <w:rFonts w:cs="Tahoma"/>
                                <w:color w:val="0B5294"/>
                                <w:spacing w:val="-4"/>
                                <w:sz w:val="24"/>
                                <w:szCs w:val="24"/>
                                <w:rtl/>
                              </w:rPr>
                              <w:t xml:space="preserve"> </w:t>
                            </w:r>
                            <w:r w:rsidRPr="008C20DE">
                              <w:rPr>
                                <w:rFonts w:cs="Tahoma" w:hint="eastAsia"/>
                                <w:color w:val="0B5294"/>
                                <w:spacing w:val="-4"/>
                                <w:sz w:val="24"/>
                                <w:szCs w:val="24"/>
                                <w:rtl/>
                              </w:rPr>
                              <w:t>שלא</w:t>
                            </w:r>
                            <w:r w:rsidRPr="008C20DE">
                              <w:rPr>
                                <w:rFonts w:cs="Tahoma"/>
                                <w:color w:val="0B5294"/>
                                <w:spacing w:val="-4"/>
                                <w:sz w:val="24"/>
                                <w:szCs w:val="24"/>
                                <w:rtl/>
                              </w:rPr>
                              <w:t xml:space="preserve"> </w:t>
                            </w:r>
                            <w:r w:rsidRPr="008C20DE">
                              <w:rPr>
                                <w:rFonts w:cs="Tahoma" w:hint="eastAsia"/>
                                <w:color w:val="0B5294"/>
                                <w:spacing w:val="-4"/>
                                <w:sz w:val="24"/>
                                <w:szCs w:val="24"/>
                                <w:rtl/>
                              </w:rPr>
                              <w:t>יטפלו</w:t>
                            </w:r>
                            <w:r w:rsidRPr="008C20DE">
                              <w:rPr>
                                <w:rFonts w:cs="Tahoma"/>
                                <w:color w:val="0B5294"/>
                                <w:spacing w:val="-4"/>
                                <w:sz w:val="24"/>
                                <w:szCs w:val="24"/>
                                <w:rtl/>
                              </w:rPr>
                              <w:t xml:space="preserve"> </w:t>
                            </w:r>
                            <w:r w:rsidRPr="008C20DE">
                              <w:rPr>
                                <w:rFonts w:cs="Tahoma" w:hint="eastAsia"/>
                                <w:color w:val="0B5294"/>
                                <w:spacing w:val="-4"/>
                                <w:sz w:val="24"/>
                                <w:szCs w:val="24"/>
                                <w:rtl/>
                              </w:rPr>
                              <w:t>בתלונה</w:t>
                            </w:r>
                            <w:r w:rsidRPr="008C20DE">
                              <w:rPr>
                                <w:rFonts w:cs="Tahoma"/>
                                <w:color w:val="0B5294"/>
                                <w:spacing w:val="-4"/>
                                <w:sz w:val="24"/>
                                <w:szCs w:val="24"/>
                                <w:rtl/>
                              </w:rPr>
                              <w:t xml:space="preserve">, </w:t>
                            </w:r>
                            <w:r w:rsidRPr="008C20DE">
                              <w:rPr>
                                <w:rFonts w:cs="Tahoma" w:hint="eastAsia"/>
                                <w:color w:val="0B5294"/>
                                <w:spacing w:val="-4"/>
                                <w:sz w:val="24"/>
                                <w:szCs w:val="24"/>
                                <w:rtl/>
                              </w:rPr>
                              <w:t>שהמתלוננת</w:t>
                            </w:r>
                            <w:r w:rsidRPr="008C20DE">
                              <w:rPr>
                                <w:rFonts w:cs="Tahoma"/>
                                <w:color w:val="0B5294"/>
                                <w:spacing w:val="-4"/>
                                <w:sz w:val="24"/>
                                <w:szCs w:val="24"/>
                                <w:rtl/>
                              </w:rPr>
                              <w:t xml:space="preserve"> </w:t>
                            </w:r>
                            <w:r w:rsidRPr="008C20DE">
                              <w:rPr>
                                <w:rFonts w:cs="Tahoma" w:hint="eastAsia"/>
                                <w:color w:val="0B5294"/>
                                <w:spacing w:val="-4"/>
                                <w:sz w:val="24"/>
                                <w:szCs w:val="24"/>
                                <w:rtl/>
                              </w:rPr>
                              <w:t>תהפוך</w:t>
                            </w:r>
                            <w:r w:rsidRPr="008C20DE">
                              <w:rPr>
                                <w:rFonts w:cs="Tahoma"/>
                                <w:color w:val="0B5294"/>
                                <w:spacing w:val="-4"/>
                                <w:sz w:val="24"/>
                                <w:szCs w:val="24"/>
                                <w:rtl/>
                              </w:rPr>
                              <w:t xml:space="preserve"> </w:t>
                            </w:r>
                            <w:r w:rsidRPr="008C20DE">
                              <w:rPr>
                                <w:rFonts w:cs="Tahoma" w:hint="eastAsia"/>
                                <w:color w:val="0B5294"/>
                                <w:spacing w:val="-4"/>
                                <w:sz w:val="24"/>
                                <w:szCs w:val="24"/>
                                <w:rtl/>
                              </w:rPr>
                              <w:t>לקורבן</w:t>
                            </w:r>
                            <w:r w:rsidRPr="008C20DE">
                              <w:rPr>
                                <w:rFonts w:cs="Tahoma"/>
                                <w:color w:val="0B5294"/>
                                <w:spacing w:val="-4"/>
                                <w:sz w:val="24"/>
                                <w:szCs w:val="24"/>
                                <w:rtl/>
                              </w:rPr>
                              <w:t xml:space="preserve"> </w:t>
                            </w:r>
                            <w:r w:rsidRPr="008C20DE">
                              <w:rPr>
                                <w:rFonts w:cs="Tahoma" w:hint="eastAsia"/>
                                <w:color w:val="0B5294"/>
                                <w:spacing w:val="-4"/>
                                <w:sz w:val="24"/>
                                <w:szCs w:val="24"/>
                                <w:rtl/>
                              </w:rPr>
                              <w:t>ויש</w:t>
                            </w:r>
                            <w:r w:rsidRPr="008C20DE">
                              <w:rPr>
                                <w:rFonts w:cs="Tahoma"/>
                                <w:color w:val="0B5294"/>
                                <w:spacing w:val="-4"/>
                                <w:sz w:val="24"/>
                                <w:szCs w:val="24"/>
                                <w:rtl/>
                              </w:rPr>
                              <w:t xml:space="preserve"> </w:t>
                            </w:r>
                            <w:r w:rsidRPr="008C20DE">
                              <w:rPr>
                                <w:rFonts w:cs="Tahoma" w:hint="eastAsia"/>
                                <w:color w:val="0B5294"/>
                                <w:spacing w:val="-4"/>
                                <w:sz w:val="24"/>
                                <w:szCs w:val="24"/>
                                <w:rtl/>
                              </w:rPr>
                              <w:t>יגידו</w:t>
                            </w:r>
                            <w:r w:rsidRPr="008C20DE">
                              <w:rPr>
                                <w:rFonts w:cs="Tahoma"/>
                                <w:color w:val="0B5294"/>
                                <w:spacing w:val="-4"/>
                                <w:sz w:val="24"/>
                                <w:szCs w:val="24"/>
                                <w:rtl/>
                              </w:rPr>
                              <w:t xml:space="preserve"> </w:t>
                            </w:r>
                            <w:r w:rsidRPr="008C20DE">
                              <w:rPr>
                                <w:rFonts w:cs="Tahoma" w:hint="eastAsia"/>
                                <w:color w:val="0B5294"/>
                                <w:spacing w:val="-4"/>
                                <w:sz w:val="24"/>
                                <w:szCs w:val="24"/>
                                <w:rtl/>
                              </w:rPr>
                              <w:t>שהיא</w:t>
                            </w:r>
                            <w:r w:rsidRPr="008C20DE">
                              <w:rPr>
                                <w:rFonts w:cs="Tahoma"/>
                                <w:color w:val="0B5294"/>
                                <w:spacing w:val="-4"/>
                                <w:sz w:val="24"/>
                                <w:szCs w:val="24"/>
                                <w:rtl/>
                              </w:rPr>
                              <w:t xml:space="preserve"> </w:t>
                            </w:r>
                            <w:r w:rsidRPr="008C20DE">
                              <w:rPr>
                                <w:rFonts w:cs="Tahoma" w:hint="eastAsia"/>
                                <w:color w:val="0B5294"/>
                                <w:spacing w:val="-4"/>
                                <w:sz w:val="24"/>
                                <w:szCs w:val="24"/>
                                <w:rtl/>
                              </w:rPr>
                              <w:t>הביאה</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עצמה</w:t>
                            </w:r>
                            <w:r w:rsidRPr="008C20DE">
                              <w:rPr>
                                <w:rFonts w:cs="Tahoma"/>
                                <w:color w:val="0B5294"/>
                                <w:spacing w:val="-4"/>
                                <w:sz w:val="24"/>
                                <w:szCs w:val="24"/>
                                <w:rtl/>
                              </w:rPr>
                              <w:t xml:space="preserve"> </w:t>
                            </w:r>
                            <w:r w:rsidRPr="008C20DE">
                              <w:rPr>
                                <w:rFonts w:cs="Tahoma" w:hint="eastAsia"/>
                                <w:color w:val="0B5294"/>
                                <w:spacing w:val="-4"/>
                                <w:sz w:val="24"/>
                                <w:szCs w:val="24"/>
                                <w:rtl/>
                              </w:rPr>
                              <w:t>שיטרידו</w:t>
                            </w:r>
                            <w:r w:rsidRPr="008C20DE">
                              <w:rPr>
                                <w:rFonts w:cs="Tahoma"/>
                                <w:color w:val="0B5294"/>
                                <w:spacing w:val="-4"/>
                                <w:sz w:val="24"/>
                                <w:szCs w:val="24"/>
                                <w:rtl/>
                              </w:rPr>
                              <w:t xml:space="preserve"> </w:t>
                            </w:r>
                            <w:r w:rsidRPr="008C20DE">
                              <w:rPr>
                                <w:rFonts w:cs="Tahoma" w:hint="eastAsia"/>
                                <w:color w:val="0B5294"/>
                                <w:spacing w:val="-4"/>
                                <w:sz w:val="24"/>
                                <w:szCs w:val="24"/>
                                <w:rtl/>
                              </w:rPr>
                              <w:t>אותה</w:t>
                            </w:r>
                            <w:r w:rsidRPr="008C20DE">
                              <w:rPr>
                                <w:rFonts w:cs="Tahoma"/>
                                <w:color w:val="0B5294"/>
                                <w:spacing w:val="-4"/>
                                <w:sz w:val="24"/>
                                <w:szCs w:val="24"/>
                                <w:rtl/>
                              </w:rPr>
                              <w:t>"</w:t>
                            </w:r>
                          </w:p>
                          <w:p w:rsidR="00682055" w:rsidRPr="00373C5D" w:rsidP="000A57B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6449193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8824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682055" w:rsidRPr="00373C5D" w:rsidP="000A57B4">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7843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0A57B4">
                      <w:pPr>
                        <w:spacing w:after="0" w:line="240" w:lineRule="auto"/>
                        <w:rPr>
                          <w:color w:val="0B5294"/>
                          <w:spacing w:val="-4"/>
                          <w:sz w:val="24"/>
                          <w:szCs w:val="24"/>
                          <w:rtl/>
                          <w:cs/>
                        </w:rPr>
                      </w:pPr>
                      <w:r w:rsidRPr="008C20DE">
                        <w:rPr>
                          <w:rFonts w:cs="Tahoma"/>
                          <w:color w:val="0B5294"/>
                          <w:spacing w:val="-4"/>
                          <w:sz w:val="24"/>
                          <w:szCs w:val="24"/>
                          <w:rtl/>
                        </w:rPr>
                        <w:t>"</w:t>
                      </w:r>
                      <w:r w:rsidRPr="008C20DE">
                        <w:rPr>
                          <w:rFonts w:cs="Tahoma" w:hint="eastAsia"/>
                          <w:color w:val="0B5294"/>
                          <w:spacing w:val="-4"/>
                          <w:sz w:val="24"/>
                          <w:szCs w:val="24"/>
                          <w:rtl/>
                        </w:rPr>
                        <w:t>יש</w:t>
                      </w:r>
                      <w:r w:rsidRPr="008C20DE">
                        <w:rPr>
                          <w:rFonts w:cs="Tahoma"/>
                          <w:color w:val="0B5294"/>
                          <w:spacing w:val="-4"/>
                          <w:sz w:val="24"/>
                          <w:szCs w:val="24"/>
                          <w:rtl/>
                        </w:rPr>
                        <w:t xml:space="preserve"> </w:t>
                      </w:r>
                      <w:r w:rsidRPr="008C20DE">
                        <w:rPr>
                          <w:rFonts w:cs="Tahoma" w:hint="eastAsia"/>
                          <w:color w:val="0B5294"/>
                          <w:spacing w:val="-4"/>
                          <w:sz w:val="24"/>
                          <w:szCs w:val="24"/>
                          <w:rtl/>
                        </w:rPr>
                        <w:t>אווירה</w:t>
                      </w:r>
                      <w:r w:rsidRPr="008C20DE">
                        <w:rPr>
                          <w:rFonts w:cs="Tahoma"/>
                          <w:color w:val="0B5294"/>
                          <w:spacing w:val="-4"/>
                          <w:sz w:val="24"/>
                          <w:szCs w:val="24"/>
                          <w:rtl/>
                        </w:rPr>
                        <w:t xml:space="preserve"> </w:t>
                      </w:r>
                      <w:r w:rsidRPr="008C20DE">
                        <w:rPr>
                          <w:rFonts w:cs="Tahoma" w:hint="eastAsia"/>
                          <w:color w:val="0B5294"/>
                          <w:spacing w:val="-4"/>
                          <w:sz w:val="24"/>
                          <w:szCs w:val="24"/>
                          <w:rtl/>
                        </w:rPr>
                        <w:t>של</w:t>
                      </w:r>
                      <w:r w:rsidRPr="008C20DE">
                        <w:rPr>
                          <w:rFonts w:cs="Tahoma"/>
                          <w:color w:val="0B5294"/>
                          <w:spacing w:val="-4"/>
                          <w:sz w:val="24"/>
                          <w:szCs w:val="24"/>
                          <w:rtl/>
                        </w:rPr>
                        <w:t xml:space="preserve"> </w:t>
                      </w:r>
                      <w:r w:rsidRPr="008C20DE">
                        <w:rPr>
                          <w:rFonts w:cs="Tahoma" w:hint="eastAsia"/>
                          <w:color w:val="0B5294"/>
                          <w:spacing w:val="-4"/>
                          <w:sz w:val="24"/>
                          <w:szCs w:val="24"/>
                          <w:rtl/>
                        </w:rPr>
                        <w:t>פחד</w:t>
                      </w:r>
                      <w:r w:rsidRPr="008C20DE">
                        <w:rPr>
                          <w:rFonts w:cs="Tahoma"/>
                          <w:color w:val="0B5294"/>
                          <w:spacing w:val="-4"/>
                          <w:sz w:val="24"/>
                          <w:szCs w:val="24"/>
                          <w:rtl/>
                        </w:rPr>
                        <w:t xml:space="preserve"> </w:t>
                      </w:r>
                      <w:r w:rsidRPr="008C20DE">
                        <w:rPr>
                          <w:rFonts w:cs="Tahoma" w:hint="eastAsia"/>
                          <w:color w:val="0B5294"/>
                          <w:spacing w:val="-4"/>
                          <w:sz w:val="24"/>
                          <w:szCs w:val="24"/>
                          <w:rtl/>
                        </w:rPr>
                        <w:t>להתלונן</w:t>
                      </w:r>
                      <w:r w:rsidRPr="008C20DE">
                        <w:rPr>
                          <w:rFonts w:cs="Tahoma"/>
                          <w:color w:val="0B5294"/>
                          <w:spacing w:val="-4"/>
                          <w:sz w:val="24"/>
                          <w:szCs w:val="24"/>
                          <w:rtl/>
                        </w:rPr>
                        <w:t xml:space="preserve">, </w:t>
                      </w:r>
                      <w:r w:rsidRPr="008C20DE">
                        <w:rPr>
                          <w:rFonts w:cs="Tahoma" w:hint="eastAsia"/>
                          <w:color w:val="0B5294"/>
                          <w:spacing w:val="-4"/>
                          <w:sz w:val="24"/>
                          <w:szCs w:val="24"/>
                          <w:rtl/>
                        </w:rPr>
                        <w:t>יש</w:t>
                      </w:r>
                      <w:r w:rsidRPr="008C20DE">
                        <w:rPr>
                          <w:rFonts w:cs="Tahoma"/>
                          <w:color w:val="0B5294"/>
                          <w:spacing w:val="-4"/>
                          <w:sz w:val="24"/>
                          <w:szCs w:val="24"/>
                          <w:rtl/>
                        </w:rPr>
                        <w:t xml:space="preserve"> </w:t>
                      </w:r>
                      <w:r w:rsidRPr="008C20DE">
                        <w:rPr>
                          <w:rFonts w:cs="Tahoma" w:hint="eastAsia"/>
                          <w:color w:val="0B5294"/>
                          <w:spacing w:val="-4"/>
                          <w:sz w:val="24"/>
                          <w:szCs w:val="24"/>
                          <w:rtl/>
                        </w:rPr>
                        <w:t>תחושה</w:t>
                      </w:r>
                      <w:r w:rsidRPr="008C20DE">
                        <w:rPr>
                          <w:rFonts w:cs="Tahoma"/>
                          <w:color w:val="0B5294"/>
                          <w:spacing w:val="-4"/>
                          <w:sz w:val="24"/>
                          <w:szCs w:val="24"/>
                          <w:rtl/>
                        </w:rPr>
                        <w:t xml:space="preserve"> </w:t>
                      </w:r>
                      <w:r w:rsidRPr="008C20DE">
                        <w:rPr>
                          <w:rFonts w:cs="Tahoma" w:hint="eastAsia"/>
                          <w:color w:val="0B5294"/>
                          <w:spacing w:val="-4"/>
                          <w:sz w:val="24"/>
                          <w:szCs w:val="24"/>
                          <w:rtl/>
                        </w:rPr>
                        <w:t>שלא</w:t>
                      </w:r>
                      <w:r w:rsidRPr="008C20DE">
                        <w:rPr>
                          <w:rFonts w:cs="Tahoma"/>
                          <w:color w:val="0B5294"/>
                          <w:spacing w:val="-4"/>
                          <w:sz w:val="24"/>
                          <w:szCs w:val="24"/>
                          <w:rtl/>
                        </w:rPr>
                        <w:t xml:space="preserve"> </w:t>
                      </w:r>
                      <w:r w:rsidRPr="008C20DE">
                        <w:rPr>
                          <w:rFonts w:cs="Tahoma" w:hint="eastAsia"/>
                          <w:color w:val="0B5294"/>
                          <w:spacing w:val="-4"/>
                          <w:sz w:val="24"/>
                          <w:szCs w:val="24"/>
                          <w:rtl/>
                        </w:rPr>
                        <w:t>יטפלו</w:t>
                      </w:r>
                      <w:r w:rsidRPr="008C20DE">
                        <w:rPr>
                          <w:rFonts w:cs="Tahoma"/>
                          <w:color w:val="0B5294"/>
                          <w:spacing w:val="-4"/>
                          <w:sz w:val="24"/>
                          <w:szCs w:val="24"/>
                          <w:rtl/>
                        </w:rPr>
                        <w:t xml:space="preserve"> </w:t>
                      </w:r>
                      <w:r w:rsidRPr="008C20DE">
                        <w:rPr>
                          <w:rFonts w:cs="Tahoma" w:hint="eastAsia"/>
                          <w:color w:val="0B5294"/>
                          <w:spacing w:val="-4"/>
                          <w:sz w:val="24"/>
                          <w:szCs w:val="24"/>
                          <w:rtl/>
                        </w:rPr>
                        <w:t>בתלונה</w:t>
                      </w:r>
                      <w:r w:rsidRPr="008C20DE">
                        <w:rPr>
                          <w:rFonts w:cs="Tahoma"/>
                          <w:color w:val="0B5294"/>
                          <w:spacing w:val="-4"/>
                          <w:sz w:val="24"/>
                          <w:szCs w:val="24"/>
                          <w:rtl/>
                        </w:rPr>
                        <w:t xml:space="preserve">, </w:t>
                      </w:r>
                      <w:r w:rsidRPr="008C20DE">
                        <w:rPr>
                          <w:rFonts w:cs="Tahoma" w:hint="eastAsia"/>
                          <w:color w:val="0B5294"/>
                          <w:spacing w:val="-4"/>
                          <w:sz w:val="24"/>
                          <w:szCs w:val="24"/>
                          <w:rtl/>
                        </w:rPr>
                        <w:t>שהמתלוננת</w:t>
                      </w:r>
                      <w:r w:rsidRPr="008C20DE">
                        <w:rPr>
                          <w:rFonts w:cs="Tahoma"/>
                          <w:color w:val="0B5294"/>
                          <w:spacing w:val="-4"/>
                          <w:sz w:val="24"/>
                          <w:szCs w:val="24"/>
                          <w:rtl/>
                        </w:rPr>
                        <w:t xml:space="preserve"> </w:t>
                      </w:r>
                      <w:r w:rsidRPr="008C20DE">
                        <w:rPr>
                          <w:rFonts w:cs="Tahoma" w:hint="eastAsia"/>
                          <w:color w:val="0B5294"/>
                          <w:spacing w:val="-4"/>
                          <w:sz w:val="24"/>
                          <w:szCs w:val="24"/>
                          <w:rtl/>
                        </w:rPr>
                        <w:t>תהפוך</w:t>
                      </w:r>
                      <w:r w:rsidRPr="008C20DE">
                        <w:rPr>
                          <w:rFonts w:cs="Tahoma"/>
                          <w:color w:val="0B5294"/>
                          <w:spacing w:val="-4"/>
                          <w:sz w:val="24"/>
                          <w:szCs w:val="24"/>
                          <w:rtl/>
                        </w:rPr>
                        <w:t xml:space="preserve"> </w:t>
                      </w:r>
                      <w:r w:rsidRPr="008C20DE">
                        <w:rPr>
                          <w:rFonts w:cs="Tahoma" w:hint="eastAsia"/>
                          <w:color w:val="0B5294"/>
                          <w:spacing w:val="-4"/>
                          <w:sz w:val="24"/>
                          <w:szCs w:val="24"/>
                          <w:rtl/>
                        </w:rPr>
                        <w:t>לקורבן</w:t>
                      </w:r>
                      <w:r w:rsidRPr="008C20DE">
                        <w:rPr>
                          <w:rFonts w:cs="Tahoma"/>
                          <w:color w:val="0B5294"/>
                          <w:spacing w:val="-4"/>
                          <w:sz w:val="24"/>
                          <w:szCs w:val="24"/>
                          <w:rtl/>
                        </w:rPr>
                        <w:t xml:space="preserve"> </w:t>
                      </w:r>
                      <w:r w:rsidRPr="008C20DE">
                        <w:rPr>
                          <w:rFonts w:cs="Tahoma" w:hint="eastAsia"/>
                          <w:color w:val="0B5294"/>
                          <w:spacing w:val="-4"/>
                          <w:sz w:val="24"/>
                          <w:szCs w:val="24"/>
                          <w:rtl/>
                        </w:rPr>
                        <w:t>ויש</w:t>
                      </w:r>
                      <w:r w:rsidRPr="008C20DE">
                        <w:rPr>
                          <w:rFonts w:cs="Tahoma"/>
                          <w:color w:val="0B5294"/>
                          <w:spacing w:val="-4"/>
                          <w:sz w:val="24"/>
                          <w:szCs w:val="24"/>
                          <w:rtl/>
                        </w:rPr>
                        <w:t xml:space="preserve"> </w:t>
                      </w:r>
                      <w:r w:rsidRPr="008C20DE">
                        <w:rPr>
                          <w:rFonts w:cs="Tahoma" w:hint="eastAsia"/>
                          <w:color w:val="0B5294"/>
                          <w:spacing w:val="-4"/>
                          <w:sz w:val="24"/>
                          <w:szCs w:val="24"/>
                          <w:rtl/>
                        </w:rPr>
                        <w:t>יגידו</w:t>
                      </w:r>
                      <w:r w:rsidRPr="008C20DE">
                        <w:rPr>
                          <w:rFonts w:cs="Tahoma"/>
                          <w:color w:val="0B5294"/>
                          <w:spacing w:val="-4"/>
                          <w:sz w:val="24"/>
                          <w:szCs w:val="24"/>
                          <w:rtl/>
                        </w:rPr>
                        <w:t xml:space="preserve"> </w:t>
                      </w:r>
                      <w:r w:rsidRPr="008C20DE">
                        <w:rPr>
                          <w:rFonts w:cs="Tahoma" w:hint="eastAsia"/>
                          <w:color w:val="0B5294"/>
                          <w:spacing w:val="-4"/>
                          <w:sz w:val="24"/>
                          <w:szCs w:val="24"/>
                          <w:rtl/>
                        </w:rPr>
                        <w:t>שהיא</w:t>
                      </w:r>
                      <w:r w:rsidRPr="008C20DE">
                        <w:rPr>
                          <w:rFonts w:cs="Tahoma"/>
                          <w:color w:val="0B5294"/>
                          <w:spacing w:val="-4"/>
                          <w:sz w:val="24"/>
                          <w:szCs w:val="24"/>
                          <w:rtl/>
                        </w:rPr>
                        <w:t xml:space="preserve"> </w:t>
                      </w:r>
                      <w:r w:rsidRPr="008C20DE">
                        <w:rPr>
                          <w:rFonts w:cs="Tahoma" w:hint="eastAsia"/>
                          <w:color w:val="0B5294"/>
                          <w:spacing w:val="-4"/>
                          <w:sz w:val="24"/>
                          <w:szCs w:val="24"/>
                          <w:rtl/>
                        </w:rPr>
                        <w:t>הביאה</w:t>
                      </w:r>
                      <w:r w:rsidRPr="008C20DE">
                        <w:rPr>
                          <w:rFonts w:cs="Tahoma"/>
                          <w:color w:val="0B5294"/>
                          <w:spacing w:val="-4"/>
                          <w:sz w:val="24"/>
                          <w:szCs w:val="24"/>
                          <w:rtl/>
                        </w:rPr>
                        <w:t xml:space="preserve"> </w:t>
                      </w:r>
                      <w:r w:rsidRPr="008C20DE">
                        <w:rPr>
                          <w:rFonts w:cs="Tahoma" w:hint="eastAsia"/>
                          <w:color w:val="0B5294"/>
                          <w:spacing w:val="-4"/>
                          <w:sz w:val="24"/>
                          <w:szCs w:val="24"/>
                          <w:rtl/>
                        </w:rPr>
                        <w:t>על</w:t>
                      </w:r>
                      <w:r w:rsidRPr="008C20DE">
                        <w:rPr>
                          <w:rFonts w:cs="Tahoma"/>
                          <w:color w:val="0B5294"/>
                          <w:spacing w:val="-4"/>
                          <w:sz w:val="24"/>
                          <w:szCs w:val="24"/>
                          <w:rtl/>
                        </w:rPr>
                        <w:t xml:space="preserve"> </w:t>
                      </w:r>
                      <w:r w:rsidRPr="008C20DE">
                        <w:rPr>
                          <w:rFonts w:cs="Tahoma" w:hint="eastAsia"/>
                          <w:color w:val="0B5294"/>
                          <w:spacing w:val="-4"/>
                          <w:sz w:val="24"/>
                          <w:szCs w:val="24"/>
                          <w:rtl/>
                        </w:rPr>
                        <w:t>עצמה</w:t>
                      </w:r>
                      <w:r w:rsidRPr="008C20DE">
                        <w:rPr>
                          <w:rFonts w:cs="Tahoma"/>
                          <w:color w:val="0B5294"/>
                          <w:spacing w:val="-4"/>
                          <w:sz w:val="24"/>
                          <w:szCs w:val="24"/>
                          <w:rtl/>
                        </w:rPr>
                        <w:t xml:space="preserve"> </w:t>
                      </w:r>
                      <w:r w:rsidRPr="008C20DE">
                        <w:rPr>
                          <w:rFonts w:cs="Tahoma" w:hint="eastAsia"/>
                          <w:color w:val="0B5294"/>
                          <w:spacing w:val="-4"/>
                          <w:sz w:val="24"/>
                          <w:szCs w:val="24"/>
                          <w:rtl/>
                        </w:rPr>
                        <w:t>שיטרידו</w:t>
                      </w:r>
                      <w:r w:rsidRPr="008C20DE">
                        <w:rPr>
                          <w:rFonts w:cs="Tahoma"/>
                          <w:color w:val="0B5294"/>
                          <w:spacing w:val="-4"/>
                          <w:sz w:val="24"/>
                          <w:szCs w:val="24"/>
                          <w:rtl/>
                        </w:rPr>
                        <w:t xml:space="preserve"> </w:t>
                      </w:r>
                      <w:r w:rsidRPr="008C20DE">
                        <w:rPr>
                          <w:rFonts w:cs="Tahoma" w:hint="eastAsia"/>
                          <w:color w:val="0B5294"/>
                          <w:spacing w:val="-4"/>
                          <w:sz w:val="24"/>
                          <w:szCs w:val="24"/>
                          <w:rtl/>
                        </w:rPr>
                        <w:t>אותה</w:t>
                      </w:r>
                      <w:r w:rsidRPr="008C20DE">
                        <w:rPr>
                          <w:rFonts w:cs="Tahoma"/>
                          <w:color w:val="0B5294"/>
                          <w:spacing w:val="-4"/>
                          <w:sz w:val="24"/>
                          <w:szCs w:val="24"/>
                          <w:rtl/>
                        </w:rPr>
                        <w:t>"</w:t>
                      </w:r>
                    </w:p>
                    <w:p w:rsidR="00682055" w:rsidRPr="00373C5D" w:rsidP="000A57B4">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0280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rFonts w:eastAsiaTheme="minorHAnsi" w:hint="cs"/>
          <w:sz w:val="18"/>
          <w:szCs w:val="18"/>
          <w:rtl/>
        </w:rPr>
        <w:t>"האישה תחשוב קודם על הבנים שלה, הבעל שלה, האח שלה והאבא שלה.. "(לפני שתגיש תלונה)".</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tl/>
        </w:rPr>
      </w:pPr>
      <w:r w:rsidRPr="00A972CC">
        <w:rPr>
          <w:sz w:val="18"/>
          <w:szCs w:val="18"/>
          <w:rtl/>
        </w:rPr>
        <w:t xml:space="preserve">"אנחנו </w:t>
      </w:r>
      <w:r w:rsidRPr="00A972CC">
        <w:rPr>
          <w:rFonts w:hint="eastAsia"/>
          <w:sz w:val="18"/>
          <w:szCs w:val="18"/>
          <w:rtl/>
        </w:rPr>
        <w:t>כולנו</w:t>
      </w:r>
      <w:r w:rsidRPr="00A972CC">
        <w:rPr>
          <w:sz w:val="18"/>
          <w:szCs w:val="18"/>
          <w:rtl/>
        </w:rPr>
        <w:t xml:space="preserve"> </w:t>
      </w:r>
      <w:r w:rsidRPr="00A972CC">
        <w:rPr>
          <w:rFonts w:hint="eastAsia"/>
          <w:sz w:val="18"/>
          <w:szCs w:val="18"/>
          <w:rtl/>
        </w:rPr>
        <w:t>בני</w:t>
      </w:r>
      <w:r w:rsidRPr="00A972CC">
        <w:rPr>
          <w:sz w:val="18"/>
          <w:szCs w:val="18"/>
          <w:rtl/>
        </w:rPr>
        <w:t xml:space="preserve"> </w:t>
      </w:r>
      <w:r w:rsidRPr="00A972CC">
        <w:rPr>
          <w:rFonts w:hint="eastAsia"/>
          <w:sz w:val="18"/>
          <w:szCs w:val="18"/>
          <w:rtl/>
        </w:rPr>
        <w:t>עדה</w:t>
      </w:r>
      <w:r w:rsidRPr="00A972CC">
        <w:rPr>
          <w:sz w:val="18"/>
          <w:szCs w:val="18"/>
          <w:rtl/>
        </w:rPr>
        <w:t xml:space="preserve"> </w:t>
      </w:r>
      <w:r w:rsidRPr="00A972CC">
        <w:rPr>
          <w:rFonts w:hint="eastAsia"/>
          <w:sz w:val="18"/>
          <w:szCs w:val="18"/>
          <w:rtl/>
        </w:rPr>
        <w:t>אחת</w:t>
      </w:r>
      <w:r w:rsidRPr="00A972CC">
        <w:rPr>
          <w:sz w:val="18"/>
          <w:szCs w:val="18"/>
          <w:rtl/>
        </w:rPr>
        <w:t xml:space="preserve"> ... </w:t>
      </w:r>
      <w:r w:rsidRPr="00A972CC">
        <w:rPr>
          <w:rFonts w:hint="eastAsia"/>
          <w:sz w:val="18"/>
          <w:szCs w:val="18"/>
          <w:rtl/>
        </w:rPr>
        <w:t>אי</w:t>
      </w:r>
      <w:r w:rsidRPr="00A972CC">
        <w:rPr>
          <w:sz w:val="18"/>
          <w:szCs w:val="18"/>
          <w:rtl/>
        </w:rPr>
        <w:t xml:space="preserve"> </w:t>
      </w:r>
      <w:r w:rsidRPr="00A972CC">
        <w:rPr>
          <w:rFonts w:hint="eastAsia"/>
          <w:sz w:val="18"/>
          <w:szCs w:val="18"/>
          <w:rtl/>
        </w:rPr>
        <w:t>אפשר</w:t>
      </w:r>
      <w:r w:rsidRPr="00A972CC">
        <w:rPr>
          <w:sz w:val="18"/>
          <w:szCs w:val="18"/>
          <w:rtl/>
        </w:rPr>
        <w:t xml:space="preserve"> </w:t>
      </w:r>
      <w:r w:rsidRPr="00A972CC">
        <w:rPr>
          <w:rFonts w:hint="eastAsia"/>
          <w:sz w:val="18"/>
          <w:szCs w:val="18"/>
          <w:rtl/>
        </w:rPr>
        <w:t>שזה</w:t>
      </w:r>
      <w:r w:rsidRPr="00A972CC">
        <w:rPr>
          <w:sz w:val="18"/>
          <w:szCs w:val="18"/>
          <w:rtl/>
        </w:rPr>
        <w:t xml:space="preserve"> </w:t>
      </w:r>
      <w:r w:rsidRPr="00A972CC">
        <w:rPr>
          <w:rFonts w:hint="eastAsia"/>
          <w:sz w:val="18"/>
          <w:szCs w:val="18"/>
          <w:rtl/>
        </w:rPr>
        <w:t>יטופל</w:t>
      </w:r>
      <w:r w:rsidRPr="00A972CC">
        <w:rPr>
          <w:sz w:val="18"/>
          <w:szCs w:val="18"/>
          <w:rtl/>
        </w:rPr>
        <w:t xml:space="preserve"> </w:t>
      </w:r>
      <w:r w:rsidRPr="00A972CC">
        <w:rPr>
          <w:rFonts w:hint="eastAsia"/>
          <w:sz w:val="18"/>
          <w:szCs w:val="18"/>
          <w:rtl/>
        </w:rPr>
        <w:t>בשקט</w:t>
      </w:r>
      <w:r w:rsidRPr="00A972CC">
        <w:rPr>
          <w:sz w:val="18"/>
          <w:szCs w:val="18"/>
          <w:rtl/>
        </w:rPr>
        <w:t xml:space="preserve"> </w:t>
      </w:r>
      <w:r w:rsidRPr="00A972CC">
        <w:rPr>
          <w:rFonts w:hint="eastAsia"/>
          <w:sz w:val="18"/>
          <w:szCs w:val="18"/>
          <w:rtl/>
        </w:rPr>
        <w:t>וזה</w:t>
      </w:r>
      <w:r w:rsidRPr="00A972CC">
        <w:rPr>
          <w:sz w:val="18"/>
          <w:szCs w:val="18"/>
          <w:rtl/>
        </w:rPr>
        <w:t xml:space="preserve"> </w:t>
      </w:r>
      <w:r w:rsidRPr="00A972CC">
        <w:rPr>
          <w:rFonts w:hint="eastAsia"/>
          <w:sz w:val="18"/>
          <w:szCs w:val="18"/>
          <w:rtl/>
        </w:rPr>
        <w:t>מפחיד</w:t>
      </w:r>
      <w:r w:rsidRPr="00A972CC">
        <w:rPr>
          <w:sz w:val="18"/>
          <w:szCs w:val="18"/>
          <w:rtl/>
        </w:rPr>
        <w:t xml:space="preserve"> </w:t>
      </w:r>
      <w:r w:rsidRPr="00A972CC">
        <w:rPr>
          <w:rFonts w:hint="eastAsia"/>
          <w:sz w:val="18"/>
          <w:szCs w:val="18"/>
          <w:rtl/>
        </w:rPr>
        <w:t>את</w:t>
      </w:r>
      <w:r w:rsidRPr="00A972CC">
        <w:rPr>
          <w:sz w:val="18"/>
          <w:szCs w:val="18"/>
          <w:rtl/>
        </w:rPr>
        <w:t xml:space="preserve"> </w:t>
      </w:r>
      <w:r w:rsidRPr="00A972CC">
        <w:rPr>
          <w:rFonts w:hint="eastAsia"/>
          <w:sz w:val="18"/>
          <w:szCs w:val="18"/>
          <w:rtl/>
        </w:rPr>
        <w:t>הנשים</w:t>
      </w:r>
      <w:r w:rsidRPr="00A972CC">
        <w:rPr>
          <w:sz w:val="18"/>
          <w:szCs w:val="18"/>
          <w:rtl/>
        </w:rPr>
        <w:t xml:space="preserve">. </w:t>
      </w:r>
      <w:r w:rsidRPr="00A972CC">
        <w:rPr>
          <w:rFonts w:hint="eastAsia"/>
          <w:sz w:val="18"/>
          <w:szCs w:val="18"/>
          <w:rtl/>
        </w:rPr>
        <w:t>כולם</w:t>
      </w:r>
      <w:r w:rsidRPr="00A972CC">
        <w:rPr>
          <w:sz w:val="18"/>
          <w:szCs w:val="18"/>
          <w:rtl/>
        </w:rPr>
        <w:t xml:space="preserve"> </w:t>
      </w:r>
      <w:r w:rsidRPr="00A972CC">
        <w:rPr>
          <w:rFonts w:hint="eastAsia"/>
          <w:sz w:val="18"/>
          <w:szCs w:val="18"/>
          <w:rtl/>
        </w:rPr>
        <w:t>יודעים</w:t>
      </w:r>
      <w:r w:rsidRPr="00A972CC">
        <w:rPr>
          <w:sz w:val="18"/>
          <w:szCs w:val="18"/>
          <w:rtl/>
        </w:rPr>
        <w:t xml:space="preserve"> </w:t>
      </w:r>
      <w:r w:rsidRPr="00A972CC">
        <w:rPr>
          <w:rFonts w:hint="eastAsia"/>
          <w:sz w:val="18"/>
          <w:szCs w:val="18"/>
          <w:rtl/>
        </w:rPr>
        <w:t>הכול</w:t>
      </w:r>
      <w:r w:rsidRPr="00A972CC">
        <w:rPr>
          <w:sz w:val="18"/>
          <w:szCs w:val="18"/>
          <w:rtl/>
        </w:rPr>
        <w:t xml:space="preserve"> </w:t>
      </w:r>
      <w:r w:rsidRPr="00A972CC">
        <w:rPr>
          <w:rFonts w:hint="eastAsia"/>
          <w:sz w:val="18"/>
          <w:szCs w:val="18"/>
          <w:rtl/>
        </w:rPr>
        <w:t>על</w:t>
      </w:r>
      <w:r w:rsidRPr="00A972CC">
        <w:rPr>
          <w:sz w:val="18"/>
          <w:szCs w:val="18"/>
          <w:rtl/>
        </w:rPr>
        <w:t xml:space="preserve"> </w:t>
      </w:r>
      <w:r w:rsidRPr="00A972CC">
        <w:rPr>
          <w:rFonts w:hint="eastAsia"/>
          <w:sz w:val="18"/>
          <w:szCs w:val="18"/>
          <w:rtl/>
        </w:rPr>
        <w:t>כולם</w:t>
      </w:r>
      <w:r w:rsidRPr="00A972CC">
        <w:rPr>
          <w:sz w:val="18"/>
          <w:szCs w:val="18"/>
          <w:rtl/>
        </w:rPr>
        <w:t>"</w:t>
      </w:r>
      <w:r w:rsidRPr="00A972CC">
        <w:rPr>
          <w:rFonts w:hint="cs"/>
          <w:sz w:val="18"/>
          <w:szCs w:val="18"/>
          <w:rtl/>
        </w:rPr>
        <w:t>.</w:t>
      </w:r>
      <w:r w:rsidRPr="00A972CC">
        <w:rPr>
          <w:sz w:val="18"/>
          <w:szCs w:val="18"/>
          <w:rtl/>
        </w:rPr>
        <w:t xml:space="preserve"> </w:t>
      </w:r>
    </w:p>
    <w:p w:rsidR="00F33433" w:rsidRPr="00A972CC" w:rsidP="000E39C3">
      <w:pPr>
        <w:pStyle w:val="ListParagraph"/>
        <w:numPr>
          <w:ilvl w:val="0"/>
          <w:numId w:val="7"/>
        </w:numPr>
        <w:autoSpaceDE/>
        <w:autoSpaceDN/>
        <w:adjustRightInd/>
        <w:spacing w:line="240" w:lineRule="exact"/>
        <w:ind w:left="397" w:right="2268" w:hanging="397"/>
        <w:rPr>
          <w:rFonts w:eastAsiaTheme="minorHAnsi"/>
          <w:sz w:val="18"/>
          <w:szCs w:val="18"/>
        </w:rPr>
      </w:pPr>
      <w:r w:rsidRPr="00A972CC">
        <w:rPr>
          <w:sz w:val="18"/>
          <w:szCs w:val="18"/>
          <w:rtl/>
        </w:rPr>
        <w:t xml:space="preserve">"נשים </w:t>
      </w:r>
      <w:r w:rsidRPr="00A972CC">
        <w:rPr>
          <w:rFonts w:hint="eastAsia"/>
          <w:sz w:val="18"/>
          <w:szCs w:val="18"/>
          <w:rtl/>
        </w:rPr>
        <w:t>לא</w:t>
      </w:r>
      <w:r w:rsidRPr="00A972CC">
        <w:rPr>
          <w:sz w:val="18"/>
          <w:szCs w:val="18"/>
          <w:rtl/>
        </w:rPr>
        <w:t xml:space="preserve"> </w:t>
      </w:r>
      <w:r w:rsidRPr="00A972CC">
        <w:rPr>
          <w:rFonts w:hint="eastAsia"/>
          <w:sz w:val="18"/>
          <w:szCs w:val="18"/>
          <w:rtl/>
        </w:rPr>
        <w:t>רוצות</w:t>
      </w:r>
      <w:r w:rsidRPr="00A972CC">
        <w:rPr>
          <w:sz w:val="18"/>
          <w:szCs w:val="18"/>
          <w:rtl/>
        </w:rPr>
        <w:t xml:space="preserve"> </w:t>
      </w:r>
      <w:r w:rsidRPr="00A972CC">
        <w:rPr>
          <w:rFonts w:hint="eastAsia"/>
          <w:sz w:val="18"/>
          <w:szCs w:val="18"/>
          <w:rtl/>
        </w:rPr>
        <w:t>לפגוע</w:t>
      </w:r>
      <w:r w:rsidRPr="00A972CC">
        <w:rPr>
          <w:sz w:val="18"/>
          <w:szCs w:val="18"/>
          <w:rtl/>
        </w:rPr>
        <w:t xml:space="preserve"> </w:t>
      </w:r>
      <w:r w:rsidRPr="00A972CC">
        <w:rPr>
          <w:rFonts w:hint="eastAsia"/>
          <w:sz w:val="18"/>
          <w:szCs w:val="18"/>
          <w:rtl/>
        </w:rPr>
        <w:t>במקום</w:t>
      </w:r>
      <w:r w:rsidRPr="00A972CC">
        <w:rPr>
          <w:sz w:val="18"/>
          <w:szCs w:val="18"/>
          <w:rtl/>
        </w:rPr>
        <w:t xml:space="preserve"> </w:t>
      </w:r>
      <w:r w:rsidRPr="00A972CC">
        <w:rPr>
          <w:rFonts w:hint="eastAsia"/>
          <w:sz w:val="18"/>
          <w:szCs w:val="18"/>
          <w:rtl/>
        </w:rPr>
        <w:t>העבודה</w:t>
      </w:r>
      <w:r w:rsidRPr="00A972CC">
        <w:rPr>
          <w:sz w:val="18"/>
          <w:szCs w:val="18"/>
          <w:rtl/>
        </w:rPr>
        <w:t xml:space="preserve"> </w:t>
      </w:r>
      <w:r w:rsidRPr="00A972CC">
        <w:rPr>
          <w:rFonts w:hint="eastAsia"/>
          <w:sz w:val="18"/>
          <w:szCs w:val="18"/>
          <w:rtl/>
        </w:rPr>
        <w:t>והפרנסה</w:t>
      </w:r>
      <w:r w:rsidRPr="00A972CC">
        <w:rPr>
          <w:sz w:val="18"/>
          <w:szCs w:val="18"/>
          <w:rtl/>
        </w:rPr>
        <w:t xml:space="preserve"> </w:t>
      </w:r>
      <w:r w:rsidRPr="00A972CC">
        <w:rPr>
          <w:rFonts w:hint="eastAsia"/>
          <w:sz w:val="18"/>
          <w:szCs w:val="18"/>
          <w:rtl/>
        </w:rPr>
        <w:t>שלהן</w:t>
      </w:r>
      <w:r w:rsidRPr="00A972CC">
        <w:rPr>
          <w:sz w:val="18"/>
          <w:szCs w:val="18"/>
          <w:rtl/>
        </w:rPr>
        <w:t xml:space="preserve">. </w:t>
      </w:r>
      <w:r w:rsidRPr="00A972CC">
        <w:rPr>
          <w:rFonts w:hint="eastAsia"/>
          <w:sz w:val="18"/>
          <w:szCs w:val="18"/>
          <w:rtl/>
        </w:rPr>
        <w:t>אם</w:t>
      </w:r>
      <w:r w:rsidRPr="00A972CC">
        <w:rPr>
          <w:sz w:val="18"/>
          <w:szCs w:val="18"/>
          <w:rtl/>
        </w:rPr>
        <w:t xml:space="preserve"> </w:t>
      </w:r>
      <w:r w:rsidRPr="00A972CC">
        <w:rPr>
          <w:rFonts w:hint="eastAsia"/>
          <w:sz w:val="18"/>
          <w:szCs w:val="18"/>
          <w:rtl/>
        </w:rPr>
        <w:t>הן</w:t>
      </w:r>
      <w:r w:rsidRPr="00A972CC">
        <w:rPr>
          <w:sz w:val="18"/>
          <w:szCs w:val="18"/>
          <w:rtl/>
        </w:rPr>
        <w:t xml:space="preserve"> </w:t>
      </w:r>
      <w:r w:rsidRPr="00A972CC">
        <w:rPr>
          <w:rFonts w:hint="eastAsia"/>
          <w:sz w:val="18"/>
          <w:szCs w:val="18"/>
          <w:rtl/>
        </w:rPr>
        <w:t>הולכות</w:t>
      </w:r>
      <w:r w:rsidRPr="00A972CC">
        <w:rPr>
          <w:sz w:val="18"/>
          <w:szCs w:val="18"/>
          <w:rtl/>
        </w:rPr>
        <w:t xml:space="preserve"> </w:t>
      </w:r>
      <w:r w:rsidRPr="00A972CC">
        <w:rPr>
          <w:rFonts w:hint="eastAsia"/>
          <w:sz w:val="18"/>
          <w:szCs w:val="18"/>
          <w:rtl/>
        </w:rPr>
        <w:t>אז</w:t>
      </w:r>
      <w:r w:rsidRPr="00A972CC">
        <w:rPr>
          <w:sz w:val="18"/>
          <w:szCs w:val="18"/>
          <w:rtl/>
        </w:rPr>
        <w:t xml:space="preserve"> </w:t>
      </w:r>
      <w:r w:rsidRPr="00A972CC">
        <w:rPr>
          <w:rFonts w:hint="eastAsia"/>
          <w:sz w:val="18"/>
          <w:szCs w:val="18"/>
          <w:rtl/>
        </w:rPr>
        <w:t>אין</w:t>
      </w:r>
      <w:r w:rsidRPr="00A972CC">
        <w:rPr>
          <w:sz w:val="18"/>
          <w:szCs w:val="18"/>
          <w:rtl/>
        </w:rPr>
        <w:t xml:space="preserve"> </w:t>
      </w:r>
      <w:r w:rsidRPr="00A972CC">
        <w:rPr>
          <w:rFonts w:hint="eastAsia"/>
          <w:sz w:val="18"/>
          <w:szCs w:val="18"/>
          <w:rtl/>
        </w:rPr>
        <w:t>להן</w:t>
      </w:r>
      <w:r w:rsidRPr="00A972CC">
        <w:rPr>
          <w:sz w:val="18"/>
          <w:szCs w:val="18"/>
          <w:rtl/>
        </w:rPr>
        <w:t xml:space="preserve"> </w:t>
      </w:r>
      <w:r w:rsidRPr="00A972CC">
        <w:rPr>
          <w:rFonts w:hint="eastAsia"/>
          <w:sz w:val="18"/>
          <w:szCs w:val="18"/>
          <w:rtl/>
        </w:rPr>
        <w:t>לאן</w:t>
      </w:r>
      <w:r w:rsidRPr="00A972CC">
        <w:rPr>
          <w:sz w:val="18"/>
          <w:szCs w:val="18"/>
          <w:rtl/>
        </w:rPr>
        <w:t xml:space="preserve"> </w:t>
      </w:r>
      <w:r w:rsidRPr="00A972CC">
        <w:rPr>
          <w:rFonts w:hint="eastAsia"/>
          <w:sz w:val="18"/>
          <w:szCs w:val="18"/>
          <w:rtl/>
        </w:rPr>
        <w:t>ללכת</w:t>
      </w:r>
      <w:r w:rsidRPr="00A972CC">
        <w:rPr>
          <w:sz w:val="18"/>
          <w:szCs w:val="18"/>
          <w:rtl/>
        </w:rPr>
        <w:t xml:space="preserve"> </w:t>
      </w:r>
      <w:r w:rsidRPr="00A972CC">
        <w:rPr>
          <w:rFonts w:hint="eastAsia"/>
          <w:sz w:val="18"/>
          <w:szCs w:val="18"/>
          <w:rtl/>
        </w:rPr>
        <w:t>אחרי</w:t>
      </w:r>
      <w:r w:rsidRPr="00A972CC">
        <w:rPr>
          <w:sz w:val="18"/>
          <w:szCs w:val="18"/>
          <w:rtl/>
        </w:rPr>
        <w:t xml:space="preserve"> </w:t>
      </w:r>
      <w:r w:rsidRPr="00A972CC">
        <w:rPr>
          <w:rFonts w:hint="eastAsia"/>
          <w:sz w:val="18"/>
          <w:szCs w:val="18"/>
          <w:rtl/>
        </w:rPr>
        <w:t>זה</w:t>
      </w:r>
      <w:r w:rsidRPr="00A972CC">
        <w:rPr>
          <w:sz w:val="18"/>
          <w:szCs w:val="18"/>
          <w:rtl/>
        </w:rPr>
        <w:t xml:space="preserve">. </w:t>
      </w:r>
      <w:r w:rsidRPr="00A972CC">
        <w:rPr>
          <w:rFonts w:hint="eastAsia"/>
          <w:sz w:val="18"/>
          <w:szCs w:val="18"/>
          <w:rtl/>
        </w:rPr>
        <w:t>היא</w:t>
      </w:r>
      <w:r w:rsidRPr="00A972CC">
        <w:rPr>
          <w:sz w:val="18"/>
          <w:szCs w:val="18"/>
          <w:rtl/>
        </w:rPr>
        <w:t xml:space="preserve"> </w:t>
      </w:r>
      <w:r w:rsidRPr="00A972CC">
        <w:rPr>
          <w:rFonts w:hint="eastAsia"/>
          <w:sz w:val="18"/>
          <w:szCs w:val="18"/>
          <w:rtl/>
        </w:rPr>
        <w:t>שותקת</w:t>
      </w:r>
      <w:r w:rsidRPr="00A972CC">
        <w:rPr>
          <w:sz w:val="18"/>
          <w:szCs w:val="18"/>
          <w:rtl/>
        </w:rPr>
        <w:t xml:space="preserve"> </w:t>
      </w:r>
      <w:r w:rsidRPr="00A972CC">
        <w:rPr>
          <w:rFonts w:hint="eastAsia"/>
          <w:sz w:val="18"/>
          <w:szCs w:val="18"/>
          <w:rtl/>
        </w:rPr>
        <w:t>כדי</w:t>
      </w:r>
      <w:r w:rsidRPr="00A972CC">
        <w:rPr>
          <w:sz w:val="18"/>
          <w:szCs w:val="18"/>
          <w:rtl/>
        </w:rPr>
        <w:t xml:space="preserve"> </w:t>
      </w:r>
      <w:r w:rsidRPr="00A972CC">
        <w:rPr>
          <w:rFonts w:hint="eastAsia"/>
          <w:sz w:val="18"/>
          <w:szCs w:val="18"/>
          <w:rtl/>
        </w:rPr>
        <w:t>להמשיך</w:t>
      </w:r>
      <w:r w:rsidRPr="00A972CC">
        <w:rPr>
          <w:sz w:val="18"/>
          <w:szCs w:val="18"/>
          <w:rtl/>
        </w:rPr>
        <w:t xml:space="preserve"> </w:t>
      </w:r>
      <w:r w:rsidRPr="00A972CC">
        <w:rPr>
          <w:rFonts w:hint="eastAsia"/>
          <w:sz w:val="18"/>
          <w:szCs w:val="18"/>
          <w:rtl/>
        </w:rPr>
        <w:t>לעבוד</w:t>
      </w:r>
      <w:r w:rsidRPr="00A972CC">
        <w:rPr>
          <w:sz w:val="18"/>
          <w:szCs w:val="18"/>
          <w:rtl/>
        </w:rPr>
        <w:t>"</w:t>
      </w:r>
      <w:r w:rsidRPr="00A972CC">
        <w:rPr>
          <w:rFonts w:hint="cs"/>
          <w:sz w:val="18"/>
          <w:szCs w:val="18"/>
          <w:rtl/>
        </w:rPr>
        <w:t>.</w:t>
      </w:r>
      <w:r w:rsidRPr="00A972CC">
        <w:rPr>
          <w:sz w:val="18"/>
          <w:szCs w:val="18"/>
          <w:rtl/>
        </w:rPr>
        <w:t xml:space="preserve"> </w:t>
      </w:r>
    </w:p>
    <w:p w:rsidR="00F33433" w:rsidRPr="00A972CC" w:rsidP="006D0422">
      <w:pPr>
        <w:spacing w:line="240" w:lineRule="exact"/>
        <w:ind w:right="2268"/>
        <w:jc w:val="both"/>
        <w:rPr>
          <w:rFonts w:ascii="Tahoma" w:hAnsi="Tahoma" w:cs="Tahoma"/>
          <w:sz w:val="18"/>
          <w:szCs w:val="18"/>
          <w:rtl/>
        </w:rPr>
      </w:pPr>
      <w:r w:rsidRPr="00A972CC">
        <w:rPr>
          <w:rFonts w:ascii="Tahoma" w:hAnsi="Tahoma" w:cs="Tahoma" w:hint="cs"/>
          <w:sz w:val="18"/>
          <w:szCs w:val="18"/>
          <w:rtl/>
        </w:rPr>
        <w:t xml:space="preserve">נמצא כי במועצה המקומית א' התעורר הצורך בטיפול בתלונה באופן התואם את מאפייניה הייחודיים של החברה הערבית. התלונה הוגשה נגד אב הבית בבית ספר של המועצה בגין הטרדתה של תלמידת בית הספר. פרטי המקרה הועברו לראש המועצה, הוא בירר את תלונה והחליט להעביר את אב הבית לתפקיד שאינו כרוך במגע עם תושבים. מנכ"ל המועצה מסר לצוות הביקורת כי "צריך להיות חכמים ולא צודקים", ולטפל במקרה ללא חקירות וללא תיעוד רשמי של התלונה, על מנת שלא לפגוע בעתידה של המתלוננת, שכן חשיפת ההטרדה תכתים אותה ב"כתם שחור לכל החיים". </w:t>
      </w:r>
    </w:p>
    <w:p w:rsidR="000E39C3" w:rsidP="000E39C3">
      <w:pPr>
        <w:spacing w:before="240" w:after="240" w:line="240" w:lineRule="atLeast"/>
        <w:ind w:right="2268"/>
        <w:jc w:val="center"/>
        <w:rPr>
          <w:sz w:val="32"/>
          <w:szCs w:val="32"/>
        </w:rPr>
      </w:pPr>
      <w:r w:rsidRPr="00D43E82">
        <w:rPr>
          <w:rFonts w:ascii="Wingdings 2" w:hAnsi="Wingdings 2"/>
          <w:sz w:val="32"/>
          <w:szCs w:val="32"/>
        </w:rPr>
        <w:sym w:font="Wingdings 2" w:char="F0F3"/>
      </w:r>
    </w:p>
    <w:p w:rsidR="00F33433" w:rsidRPr="00A972CC" w:rsidP="008C20DE">
      <w:pPr>
        <w:pStyle w:val="RESHET"/>
        <w:rPr>
          <w:rtl/>
        </w:rPr>
      </w:pPr>
      <w:r w:rsidRPr="00A972CC">
        <w:rPr>
          <w:rFonts w:hint="cs"/>
          <w:rtl/>
        </w:rPr>
        <w:t>ממצאי הביקורת על פעולותיהן של הרשויות המקומיות הערביות למניעת הטרדה מינית מציגים תמונה עגומה ולפיה רשויות ערביות רבות לא נקטו כל פעולה להעלאת מודעותם של עובדיהן לאיסור ההטרדה המינית, לא מילאו את הוראות החוק והתקנות בכך שלא קבעו תקנון למניעת הטרדה מינית ולא מינו אחראים למניעת הטרדה מינית. עוד עלה כי ברשויות המקומיות הערביות הוגשו תלונות מעטות מאוד על הטרדה מינית.</w:t>
      </w:r>
      <w:r w:rsidRPr="00A972CC">
        <w:rPr>
          <w:rStyle w:val="EndnoteReference"/>
          <w:rFonts w:eastAsiaTheme="majorEastAsia" w:cs="Tahoma"/>
          <w:bCs/>
          <w:sz w:val="18"/>
          <w:rtl/>
        </w:rPr>
        <w:t xml:space="preserve"> </w:t>
      </w:r>
    </w:p>
    <w:p w:rsidR="00F33433" w:rsidRPr="00A972CC" w:rsidP="000A57B4">
      <w:pPr>
        <w:pStyle w:val="RESHET"/>
        <w:rPr>
          <w:rtl/>
        </w:rPr>
      </w:pPr>
      <w:r w:rsidRPr="00A972CC">
        <w:rPr>
          <w:rFonts w:hint="cs"/>
          <w:rtl/>
        </w:rPr>
        <w:t xml:space="preserve">בחלוף 20 שנה ממועד חקיקת החוק למניעת הטרדה מינית, אין חולקים על כך שבשלה העת שמשרד הפנים, בתיאום עם כל הגורמים הנוגעים בדבר ובהם הרשות לקידום מעמד האישה, ייתן את הדעת על התנהלותן של הרשויות המקומיות הערביות בכל הנוגע למניעת הטרדות מיניות והטיפול בהן, ויגבש בהקדם </w:t>
      </w:r>
      <w:r w:rsidRPr="00A972CC">
        <w:rPr>
          <w:rFonts w:hint="cs"/>
          <w:rtl/>
        </w:rPr>
        <w:t>תוכנית</w:t>
      </w:r>
      <w:r w:rsidRPr="00A972CC">
        <w:rPr>
          <w:rFonts w:hint="cs"/>
          <w:rtl/>
        </w:rPr>
        <w:t xml:space="preserve"> פעולה למאבק בהטרדות מיניות, שתתאים למאפיינים הייחודיים של החברה הערבית. </w:t>
      </w:r>
      <w:r w:rsidRPr="0012789B" w:rsidR="0055556C">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82055" w:rsidRPr="00373C5D" w:rsidP="0055556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391230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6929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82055" w:rsidRPr="00881D99" w:rsidP="0055556C">
                            <w:pPr>
                              <w:spacing w:after="0" w:line="240" w:lineRule="auto"/>
                              <w:rPr>
                                <w:color w:val="0B5294"/>
                                <w:spacing w:val="-4"/>
                                <w:sz w:val="24"/>
                                <w:szCs w:val="24"/>
                                <w:rtl/>
                                <w:cs/>
                              </w:rPr>
                            </w:pPr>
                            <w:r w:rsidRPr="004B185E">
                              <w:rPr>
                                <w:rFonts w:cs="Tahoma" w:hint="eastAsia"/>
                                <w:color w:val="0B5294"/>
                                <w:spacing w:val="-4"/>
                                <w:sz w:val="24"/>
                                <w:szCs w:val="24"/>
                                <w:rtl/>
                              </w:rPr>
                              <w:t>בשלה</w:t>
                            </w:r>
                            <w:r w:rsidRPr="004B185E">
                              <w:rPr>
                                <w:rFonts w:cs="Tahoma"/>
                                <w:color w:val="0B5294"/>
                                <w:spacing w:val="-4"/>
                                <w:sz w:val="24"/>
                                <w:szCs w:val="24"/>
                                <w:rtl/>
                              </w:rPr>
                              <w:t xml:space="preserve"> </w:t>
                            </w:r>
                            <w:r w:rsidRPr="004B185E">
                              <w:rPr>
                                <w:rFonts w:cs="Tahoma" w:hint="eastAsia"/>
                                <w:color w:val="0B5294"/>
                                <w:spacing w:val="-4"/>
                                <w:sz w:val="24"/>
                                <w:szCs w:val="24"/>
                                <w:rtl/>
                              </w:rPr>
                              <w:t>העת</w:t>
                            </w:r>
                            <w:r w:rsidRPr="004B185E">
                              <w:rPr>
                                <w:rFonts w:cs="Tahoma"/>
                                <w:color w:val="0B5294"/>
                                <w:spacing w:val="-4"/>
                                <w:sz w:val="24"/>
                                <w:szCs w:val="24"/>
                                <w:rtl/>
                              </w:rPr>
                              <w:t xml:space="preserve"> </w:t>
                            </w:r>
                            <w:r w:rsidRPr="004B185E">
                              <w:rPr>
                                <w:rFonts w:cs="Tahoma" w:hint="eastAsia"/>
                                <w:color w:val="0B5294"/>
                                <w:spacing w:val="-4"/>
                                <w:sz w:val="24"/>
                                <w:szCs w:val="24"/>
                                <w:rtl/>
                              </w:rPr>
                              <w:t>שמשרד</w:t>
                            </w:r>
                            <w:r w:rsidRPr="004B185E">
                              <w:rPr>
                                <w:rFonts w:cs="Tahoma"/>
                                <w:color w:val="0B5294"/>
                                <w:spacing w:val="-4"/>
                                <w:sz w:val="24"/>
                                <w:szCs w:val="24"/>
                                <w:rtl/>
                              </w:rPr>
                              <w:t xml:space="preserve"> </w:t>
                            </w:r>
                            <w:r w:rsidRPr="004B185E">
                              <w:rPr>
                                <w:rFonts w:cs="Tahoma" w:hint="eastAsia"/>
                                <w:color w:val="0B5294"/>
                                <w:spacing w:val="-4"/>
                                <w:sz w:val="24"/>
                                <w:szCs w:val="24"/>
                                <w:rtl/>
                              </w:rPr>
                              <w:t>הפנים</w:t>
                            </w:r>
                            <w:r w:rsidRPr="004B185E">
                              <w:rPr>
                                <w:rFonts w:cs="Tahoma"/>
                                <w:color w:val="0B5294"/>
                                <w:spacing w:val="-4"/>
                                <w:sz w:val="24"/>
                                <w:szCs w:val="24"/>
                                <w:rtl/>
                              </w:rPr>
                              <w:t xml:space="preserve"> </w:t>
                            </w:r>
                            <w:r w:rsidRPr="004B185E">
                              <w:rPr>
                                <w:rFonts w:cs="Tahoma" w:hint="eastAsia"/>
                                <w:color w:val="0B5294"/>
                                <w:spacing w:val="-4"/>
                                <w:sz w:val="24"/>
                                <w:szCs w:val="24"/>
                                <w:rtl/>
                              </w:rPr>
                              <w:t>בתיאום</w:t>
                            </w:r>
                            <w:r w:rsidRPr="004B185E">
                              <w:rPr>
                                <w:rFonts w:cs="Tahoma"/>
                                <w:color w:val="0B5294"/>
                                <w:spacing w:val="-4"/>
                                <w:sz w:val="24"/>
                                <w:szCs w:val="24"/>
                                <w:rtl/>
                              </w:rPr>
                              <w:t xml:space="preserve"> </w:t>
                            </w:r>
                            <w:r w:rsidRPr="004B185E">
                              <w:rPr>
                                <w:rFonts w:cs="Tahoma" w:hint="eastAsia"/>
                                <w:color w:val="0B5294"/>
                                <w:spacing w:val="-4"/>
                                <w:sz w:val="24"/>
                                <w:szCs w:val="24"/>
                                <w:rtl/>
                              </w:rPr>
                              <w:t>עם</w:t>
                            </w:r>
                            <w:r w:rsidRPr="004B185E">
                              <w:rPr>
                                <w:rFonts w:cs="Tahoma"/>
                                <w:color w:val="0B5294"/>
                                <w:spacing w:val="-4"/>
                                <w:sz w:val="24"/>
                                <w:szCs w:val="24"/>
                                <w:rtl/>
                              </w:rPr>
                              <w:t xml:space="preserve"> </w:t>
                            </w:r>
                            <w:r w:rsidRPr="004B185E">
                              <w:rPr>
                                <w:rFonts w:cs="Tahoma" w:hint="eastAsia"/>
                                <w:color w:val="0B5294"/>
                                <w:spacing w:val="-4"/>
                                <w:sz w:val="24"/>
                                <w:szCs w:val="24"/>
                                <w:rtl/>
                              </w:rPr>
                              <w:t>כל</w:t>
                            </w:r>
                            <w:r w:rsidRPr="004B185E">
                              <w:rPr>
                                <w:rFonts w:cs="Tahoma"/>
                                <w:color w:val="0B5294"/>
                                <w:spacing w:val="-4"/>
                                <w:sz w:val="24"/>
                                <w:szCs w:val="24"/>
                                <w:rtl/>
                              </w:rPr>
                              <w:t xml:space="preserve"> </w:t>
                            </w:r>
                            <w:r w:rsidRPr="004B185E">
                              <w:rPr>
                                <w:rFonts w:cs="Tahoma" w:hint="eastAsia"/>
                                <w:color w:val="0B5294"/>
                                <w:spacing w:val="-4"/>
                                <w:sz w:val="24"/>
                                <w:szCs w:val="24"/>
                                <w:rtl/>
                              </w:rPr>
                              <w:t>הגורמים</w:t>
                            </w:r>
                            <w:r w:rsidRPr="004B185E">
                              <w:rPr>
                                <w:rFonts w:cs="Tahoma"/>
                                <w:color w:val="0B5294"/>
                                <w:spacing w:val="-4"/>
                                <w:sz w:val="24"/>
                                <w:szCs w:val="24"/>
                                <w:rtl/>
                              </w:rPr>
                              <w:t xml:space="preserve"> </w:t>
                            </w:r>
                            <w:r w:rsidRPr="004B185E">
                              <w:rPr>
                                <w:rFonts w:cs="Tahoma" w:hint="eastAsia"/>
                                <w:color w:val="0B5294"/>
                                <w:spacing w:val="-4"/>
                                <w:sz w:val="24"/>
                                <w:szCs w:val="24"/>
                                <w:rtl/>
                              </w:rPr>
                              <w:t>הנוגעים</w:t>
                            </w:r>
                            <w:r w:rsidRPr="004B185E">
                              <w:rPr>
                                <w:rFonts w:cs="Tahoma"/>
                                <w:color w:val="0B5294"/>
                                <w:spacing w:val="-4"/>
                                <w:sz w:val="24"/>
                                <w:szCs w:val="24"/>
                                <w:rtl/>
                              </w:rPr>
                              <w:t xml:space="preserve"> </w:t>
                            </w:r>
                            <w:r w:rsidRPr="004B185E">
                              <w:rPr>
                                <w:rFonts w:cs="Tahoma" w:hint="eastAsia"/>
                                <w:color w:val="0B5294"/>
                                <w:spacing w:val="-4"/>
                                <w:sz w:val="24"/>
                                <w:szCs w:val="24"/>
                                <w:rtl/>
                              </w:rPr>
                              <w:t>בדבר</w:t>
                            </w:r>
                            <w:r w:rsidRPr="004B185E">
                              <w:rPr>
                                <w:rFonts w:cs="Tahoma"/>
                                <w:color w:val="0B5294"/>
                                <w:spacing w:val="-4"/>
                                <w:sz w:val="24"/>
                                <w:szCs w:val="24"/>
                                <w:rtl/>
                              </w:rPr>
                              <w:t xml:space="preserve"> </w:t>
                            </w:r>
                            <w:r w:rsidRPr="004B185E">
                              <w:rPr>
                                <w:rFonts w:cs="Tahoma" w:hint="eastAsia"/>
                                <w:color w:val="0B5294"/>
                                <w:spacing w:val="-4"/>
                                <w:sz w:val="24"/>
                                <w:szCs w:val="24"/>
                                <w:rtl/>
                              </w:rPr>
                              <w:t>יגבש</w:t>
                            </w:r>
                            <w:r w:rsidRPr="004B185E">
                              <w:rPr>
                                <w:rFonts w:cs="Tahoma"/>
                                <w:color w:val="0B5294"/>
                                <w:spacing w:val="-4"/>
                                <w:sz w:val="24"/>
                                <w:szCs w:val="24"/>
                                <w:rtl/>
                              </w:rPr>
                              <w:t xml:space="preserve"> </w:t>
                            </w:r>
                            <w:r w:rsidRPr="004B185E">
                              <w:rPr>
                                <w:rFonts w:cs="Tahoma" w:hint="eastAsia"/>
                                <w:color w:val="0B5294"/>
                                <w:spacing w:val="-4"/>
                                <w:sz w:val="24"/>
                                <w:szCs w:val="24"/>
                                <w:rtl/>
                              </w:rPr>
                              <w:t>בהקדם</w:t>
                            </w:r>
                            <w:r w:rsidRPr="004B185E">
                              <w:rPr>
                                <w:rFonts w:cs="Tahoma"/>
                                <w:color w:val="0B5294"/>
                                <w:spacing w:val="-4"/>
                                <w:sz w:val="24"/>
                                <w:szCs w:val="24"/>
                                <w:rtl/>
                              </w:rPr>
                              <w:t xml:space="preserve"> </w:t>
                            </w:r>
                            <w:r w:rsidRPr="004B185E">
                              <w:rPr>
                                <w:rFonts w:cs="Tahoma" w:hint="eastAsia"/>
                                <w:color w:val="0B5294"/>
                                <w:spacing w:val="-4"/>
                                <w:sz w:val="24"/>
                                <w:szCs w:val="24"/>
                                <w:rtl/>
                              </w:rPr>
                              <w:t>תוכנית</w:t>
                            </w:r>
                            <w:r w:rsidRPr="004B185E">
                              <w:rPr>
                                <w:rFonts w:cs="Tahoma"/>
                                <w:color w:val="0B5294"/>
                                <w:spacing w:val="-4"/>
                                <w:sz w:val="24"/>
                                <w:szCs w:val="24"/>
                                <w:rtl/>
                              </w:rPr>
                              <w:t xml:space="preserve"> </w:t>
                            </w:r>
                            <w:r w:rsidRPr="004B185E">
                              <w:rPr>
                                <w:rFonts w:cs="Tahoma" w:hint="eastAsia"/>
                                <w:color w:val="0B5294"/>
                                <w:spacing w:val="-4"/>
                                <w:sz w:val="24"/>
                                <w:szCs w:val="24"/>
                                <w:rtl/>
                              </w:rPr>
                              <w:t>פעולה</w:t>
                            </w:r>
                            <w:r w:rsidRPr="004B185E">
                              <w:rPr>
                                <w:rFonts w:cs="Tahoma"/>
                                <w:color w:val="0B5294"/>
                                <w:spacing w:val="-4"/>
                                <w:sz w:val="24"/>
                                <w:szCs w:val="24"/>
                                <w:rtl/>
                              </w:rPr>
                              <w:t xml:space="preserve"> </w:t>
                            </w:r>
                            <w:r w:rsidRPr="004B185E">
                              <w:rPr>
                                <w:rFonts w:cs="Tahoma" w:hint="eastAsia"/>
                                <w:color w:val="0B5294"/>
                                <w:spacing w:val="-4"/>
                                <w:sz w:val="24"/>
                                <w:szCs w:val="24"/>
                                <w:rtl/>
                              </w:rPr>
                              <w:t>למאבק</w:t>
                            </w:r>
                            <w:r w:rsidRPr="004B185E">
                              <w:rPr>
                                <w:rFonts w:cs="Tahoma"/>
                                <w:color w:val="0B5294"/>
                                <w:spacing w:val="-4"/>
                                <w:sz w:val="24"/>
                                <w:szCs w:val="24"/>
                                <w:rtl/>
                              </w:rPr>
                              <w:t xml:space="preserve"> </w:t>
                            </w:r>
                            <w:r w:rsidRPr="004B185E">
                              <w:rPr>
                                <w:rFonts w:cs="Tahoma" w:hint="eastAsia"/>
                                <w:color w:val="0B5294"/>
                                <w:spacing w:val="-4"/>
                                <w:sz w:val="24"/>
                                <w:szCs w:val="24"/>
                                <w:rtl/>
                              </w:rPr>
                              <w:t>בהטרדות</w:t>
                            </w:r>
                            <w:r w:rsidRPr="004B185E">
                              <w:rPr>
                                <w:rFonts w:cs="Tahoma"/>
                                <w:color w:val="0B5294"/>
                                <w:spacing w:val="-4"/>
                                <w:sz w:val="24"/>
                                <w:szCs w:val="24"/>
                                <w:rtl/>
                              </w:rPr>
                              <w:t xml:space="preserve"> </w:t>
                            </w:r>
                            <w:r w:rsidRPr="004B185E">
                              <w:rPr>
                                <w:rFonts w:cs="Tahoma" w:hint="eastAsia"/>
                                <w:color w:val="0B5294"/>
                                <w:spacing w:val="-4"/>
                                <w:sz w:val="24"/>
                                <w:szCs w:val="24"/>
                                <w:rtl/>
                              </w:rPr>
                              <w:t>מיניות</w:t>
                            </w:r>
                            <w:r w:rsidRPr="004B185E">
                              <w:rPr>
                                <w:rFonts w:cs="Tahoma"/>
                                <w:color w:val="0B5294"/>
                                <w:spacing w:val="-4"/>
                                <w:sz w:val="24"/>
                                <w:szCs w:val="24"/>
                                <w:rtl/>
                              </w:rPr>
                              <w:t xml:space="preserve">, </w:t>
                            </w:r>
                            <w:r w:rsidRPr="004B185E">
                              <w:rPr>
                                <w:rFonts w:cs="Tahoma" w:hint="eastAsia"/>
                                <w:color w:val="0B5294"/>
                                <w:spacing w:val="-4"/>
                                <w:sz w:val="24"/>
                                <w:szCs w:val="24"/>
                                <w:rtl/>
                              </w:rPr>
                              <w:t>שתתאים</w:t>
                            </w:r>
                            <w:r w:rsidRPr="004B185E">
                              <w:rPr>
                                <w:rFonts w:cs="Tahoma"/>
                                <w:color w:val="0B5294"/>
                                <w:spacing w:val="-4"/>
                                <w:sz w:val="24"/>
                                <w:szCs w:val="24"/>
                                <w:rtl/>
                              </w:rPr>
                              <w:t xml:space="preserve"> </w:t>
                            </w:r>
                            <w:r w:rsidRPr="004B185E">
                              <w:rPr>
                                <w:rFonts w:cs="Tahoma" w:hint="eastAsia"/>
                                <w:color w:val="0B5294"/>
                                <w:spacing w:val="-4"/>
                                <w:sz w:val="24"/>
                                <w:szCs w:val="24"/>
                                <w:rtl/>
                              </w:rPr>
                              <w:t>למאפיינים</w:t>
                            </w:r>
                            <w:r w:rsidRPr="004B185E">
                              <w:rPr>
                                <w:rFonts w:cs="Tahoma"/>
                                <w:color w:val="0B5294"/>
                                <w:spacing w:val="-4"/>
                                <w:sz w:val="24"/>
                                <w:szCs w:val="24"/>
                                <w:rtl/>
                              </w:rPr>
                              <w:t xml:space="preserve"> </w:t>
                            </w:r>
                            <w:r w:rsidRPr="004B185E">
                              <w:rPr>
                                <w:rFonts w:cs="Tahoma" w:hint="eastAsia"/>
                                <w:color w:val="0B5294"/>
                                <w:spacing w:val="-4"/>
                                <w:sz w:val="24"/>
                                <w:szCs w:val="24"/>
                                <w:rtl/>
                              </w:rPr>
                              <w:t>הייחודיים</w:t>
                            </w:r>
                            <w:r w:rsidRPr="004B185E">
                              <w:rPr>
                                <w:rFonts w:cs="Tahoma"/>
                                <w:color w:val="0B5294"/>
                                <w:spacing w:val="-4"/>
                                <w:sz w:val="24"/>
                                <w:szCs w:val="24"/>
                                <w:rtl/>
                              </w:rPr>
                              <w:t xml:space="preserve"> </w:t>
                            </w:r>
                            <w:r w:rsidRPr="004B185E">
                              <w:rPr>
                                <w:rFonts w:cs="Tahoma" w:hint="eastAsia"/>
                                <w:color w:val="0B5294"/>
                                <w:spacing w:val="-4"/>
                                <w:sz w:val="24"/>
                                <w:szCs w:val="24"/>
                                <w:rtl/>
                              </w:rPr>
                              <w:t>של</w:t>
                            </w:r>
                            <w:r w:rsidRPr="004B185E">
                              <w:rPr>
                                <w:rFonts w:cs="Tahoma"/>
                                <w:color w:val="0B5294"/>
                                <w:spacing w:val="-4"/>
                                <w:sz w:val="24"/>
                                <w:szCs w:val="24"/>
                                <w:rtl/>
                              </w:rPr>
                              <w:t xml:space="preserve"> </w:t>
                            </w:r>
                            <w:r w:rsidRPr="004B185E">
                              <w:rPr>
                                <w:rFonts w:cs="Tahoma" w:hint="eastAsia"/>
                                <w:color w:val="0B5294"/>
                                <w:spacing w:val="-4"/>
                                <w:sz w:val="24"/>
                                <w:szCs w:val="24"/>
                                <w:rtl/>
                              </w:rPr>
                              <w:t>החברה</w:t>
                            </w:r>
                            <w:r w:rsidRPr="004B185E">
                              <w:rPr>
                                <w:rFonts w:cs="Tahoma"/>
                                <w:color w:val="0B5294"/>
                                <w:spacing w:val="-4"/>
                                <w:sz w:val="24"/>
                                <w:szCs w:val="24"/>
                                <w:rtl/>
                              </w:rPr>
                              <w:t xml:space="preserve"> </w:t>
                            </w:r>
                            <w:r w:rsidRPr="004B185E">
                              <w:rPr>
                                <w:rFonts w:cs="Tahoma" w:hint="eastAsia"/>
                                <w:color w:val="0B5294"/>
                                <w:spacing w:val="-4"/>
                                <w:sz w:val="24"/>
                                <w:szCs w:val="24"/>
                                <w:rtl/>
                              </w:rPr>
                              <w:t>הערבית</w:t>
                            </w:r>
                          </w:p>
                          <w:p w:rsidR="00682055" w:rsidRPr="00373C5D" w:rsidP="0055556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887990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732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682055" w:rsidRPr="00373C5D" w:rsidP="0055556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3197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82055" w:rsidRPr="00881D99" w:rsidP="0055556C">
                      <w:pPr>
                        <w:spacing w:after="0" w:line="240" w:lineRule="auto"/>
                        <w:rPr>
                          <w:color w:val="0B5294"/>
                          <w:spacing w:val="-4"/>
                          <w:sz w:val="24"/>
                          <w:szCs w:val="24"/>
                          <w:rtl/>
                          <w:cs/>
                        </w:rPr>
                      </w:pPr>
                      <w:r w:rsidRPr="004B185E">
                        <w:rPr>
                          <w:rFonts w:cs="Tahoma" w:hint="eastAsia"/>
                          <w:color w:val="0B5294"/>
                          <w:spacing w:val="-4"/>
                          <w:sz w:val="24"/>
                          <w:szCs w:val="24"/>
                          <w:rtl/>
                        </w:rPr>
                        <w:t>בשלה</w:t>
                      </w:r>
                      <w:r w:rsidRPr="004B185E">
                        <w:rPr>
                          <w:rFonts w:cs="Tahoma"/>
                          <w:color w:val="0B5294"/>
                          <w:spacing w:val="-4"/>
                          <w:sz w:val="24"/>
                          <w:szCs w:val="24"/>
                          <w:rtl/>
                        </w:rPr>
                        <w:t xml:space="preserve"> </w:t>
                      </w:r>
                      <w:r w:rsidRPr="004B185E">
                        <w:rPr>
                          <w:rFonts w:cs="Tahoma" w:hint="eastAsia"/>
                          <w:color w:val="0B5294"/>
                          <w:spacing w:val="-4"/>
                          <w:sz w:val="24"/>
                          <w:szCs w:val="24"/>
                          <w:rtl/>
                        </w:rPr>
                        <w:t>העת</w:t>
                      </w:r>
                      <w:r w:rsidRPr="004B185E">
                        <w:rPr>
                          <w:rFonts w:cs="Tahoma"/>
                          <w:color w:val="0B5294"/>
                          <w:spacing w:val="-4"/>
                          <w:sz w:val="24"/>
                          <w:szCs w:val="24"/>
                          <w:rtl/>
                        </w:rPr>
                        <w:t xml:space="preserve"> </w:t>
                      </w:r>
                      <w:r w:rsidRPr="004B185E">
                        <w:rPr>
                          <w:rFonts w:cs="Tahoma" w:hint="eastAsia"/>
                          <w:color w:val="0B5294"/>
                          <w:spacing w:val="-4"/>
                          <w:sz w:val="24"/>
                          <w:szCs w:val="24"/>
                          <w:rtl/>
                        </w:rPr>
                        <w:t>שמשרד</w:t>
                      </w:r>
                      <w:r w:rsidRPr="004B185E">
                        <w:rPr>
                          <w:rFonts w:cs="Tahoma"/>
                          <w:color w:val="0B5294"/>
                          <w:spacing w:val="-4"/>
                          <w:sz w:val="24"/>
                          <w:szCs w:val="24"/>
                          <w:rtl/>
                        </w:rPr>
                        <w:t xml:space="preserve"> </w:t>
                      </w:r>
                      <w:r w:rsidRPr="004B185E">
                        <w:rPr>
                          <w:rFonts w:cs="Tahoma" w:hint="eastAsia"/>
                          <w:color w:val="0B5294"/>
                          <w:spacing w:val="-4"/>
                          <w:sz w:val="24"/>
                          <w:szCs w:val="24"/>
                          <w:rtl/>
                        </w:rPr>
                        <w:t>הפנים</w:t>
                      </w:r>
                      <w:r w:rsidRPr="004B185E">
                        <w:rPr>
                          <w:rFonts w:cs="Tahoma"/>
                          <w:color w:val="0B5294"/>
                          <w:spacing w:val="-4"/>
                          <w:sz w:val="24"/>
                          <w:szCs w:val="24"/>
                          <w:rtl/>
                        </w:rPr>
                        <w:t xml:space="preserve"> </w:t>
                      </w:r>
                      <w:r w:rsidRPr="004B185E">
                        <w:rPr>
                          <w:rFonts w:cs="Tahoma" w:hint="eastAsia"/>
                          <w:color w:val="0B5294"/>
                          <w:spacing w:val="-4"/>
                          <w:sz w:val="24"/>
                          <w:szCs w:val="24"/>
                          <w:rtl/>
                        </w:rPr>
                        <w:t>בתיאום</w:t>
                      </w:r>
                      <w:r w:rsidRPr="004B185E">
                        <w:rPr>
                          <w:rFonts w:cs="Tahoma"/>
                          <w:color w:val="0B5294"/>
                          <w:spacing w:val="-4"/>
                          <w:sz w:val="24"/>
                          <w:szCs w:val="24"/>
                          <w:rtl/>
                        </w:rPr>
                        <w:t xml:space="preserve"> </w:t>
                      </w:r>
                      <w:r w:rsidRPr="004B185E">
                        <w:rPr>
                          <w:rFonts w:cs="Tahoma" w:hint="eastAsia"/>
                          <w:color w:val="0B5294"/>
                          <w:spacing w:val="-4"/>
                          <w:sz w:val="24"/>
                          <w:szCs w:val="24"/>
                          <w:rtl/>
                        </w:rPr>
                        <w:t>עם</w:t>
                      </w:r>
                      <w:r w:rsidRPr="004B185E">
                        <w:rPr>
                          <w:rFonts w:cs="Tahoma"/>
                          <w:color w:val="0B5294"/>
                          <w:spacing w:val="-4"/>
                          <w:sz w:val="24"/>
                          <w:szCs w:val="24"/>
                          <w:rtl/>
                        </w:rPr>
                        <w:t xml:space="preserve"> </w:t>
                      </w:r>
                      <w:r w:rsidRPr="004B185E">
                        <w:rPr>
                          <w:rFonts w:cs="Tahoma" w:hint="eastAsia"/>
                          <w:color w:val="0B5294"/>
                          <w:spacing w:val="-4"/>
                          <w:sz w:val="24"/>
                          <w:szCs w:val="24"/>
                          <w:rtl/>
                        </w:rPr>
                        <w:t>כל</w:t>
                      </w:r>
                      <w:r w:rsidRPr="004B185E">
                        <w:rPr>
                          <w:rFonts w:cs="Tahoma"/>
                          <w:color w:val="0B5294"/>
                          <w:spacing w:val="-4"/>
                          <w:sz w:val="24"/>
                          <w:szCs w:val="24"/>
                          <w:rtl/>
                        </w:rPr>
                        <w:t xml:space="preserve"> </w:t>
                      </w:r>
                      <w:r w:rsidRPr="004B185E">
                        <w:rPr>
                          <w:rFonts w:cs="Tahoma" w:hint="eastAsia"/>
                          <w:color w:val="0B5294"/>
                          <w:spacing w:val="-4"/>
                          <w:sz w:val="24"/>
                          <w:szCs w:val="24"/>
                          <w:rtl/>
                        </w:rPr>
                        <w:t>הגורמים</w:t>
                      </w:r>
                      <w:r w:rsidRPr="004B185E">
                        <w:rPr>
                          <w:rFonts w:cs="Tahoma"/>
                          <w:color w:val="0B5294"/>
                          <w:spacing w:val="-4"/>
                          <w:sz w:val="24"/>
                          <w:szCs w:val="24"/>
                          <w:rtl/>
                        </w:rPr>
                        <w:t xml:space="preserve"> </w:t>
                      </w:r>
                      <w:r w:rsidRPr="004B185E">
                        <w:rPr>
                          <w:rFonts w:cs="Tahoma" w:hint="eastAsia"/>
                          <w:color w:val="0B5294"/>
                          <w:spacing w:val="-4"/>
                          <w:sz w:val="24"/>
                          <w:szCs w:val="24"/>
                          <w:rtl/>
                        </w:rPr>
                        <w:t>הנוגעים</w:t>
                      </w:r>
                      <w:r w:rsidRPr="004B185E">
                        <w:rPr>
                          <w:rFonts w:cs="Tahoma"/>
                          <w:color w:val="0B5294"/>
                          <w:spacing w:val="-4"/>
                          <w:sz w:val="24"/>
                          <w:szCs w:val="24"/>
                          <w:rtl/>
                        </w:rPr>
                        <w:t xml:space="preserve"> </w:t>
                      </w:r>
                      <w:r w:rsidRPr="004B185E">
                        <w:rPr>
                          <w:rFonts w:cs="Tahoma" w:hint="eastAsia"/>
                          <w:color w:val="0B5294"/>
                          <w:spacing w:val="-4"/>
                          <w:sz w:val="24"/>
                          <w:szCs w:val="24"/>
                          <w:rtl/>
                        </w:rPr>
                        <w:t>בדבר</w:t>
                      </w:r>
                      <w:r w:rsidRPr="004B185E">
                        <w:rPr>
                          <w:rFonts w:cs="Tahoma"/>
                          <w:color w:val="0B5294"/>
                          <w:spacing w:val="-4"/>
                          <w:sz w:val="24"/>
                          <w:szCs w:val="24"/>
                          <w:rtl/>
                        </w:rPr>
                        <w:t xml:space="preserve"> </w:t>
                      </w:r>
                      <w:r w:rsidRPr="004B185E">
                        <w:rPr>
                          <w:rFonts w:cs="Tahoma" w:hint="eastAsia"/>
                          <w:color w:val="0B5294"/>
                          <w:spacing w:val="-4"/>
                          <w:sz w:val="24"/>
                          <w:szCs w:val="24"/>
                          <w:rtl/>
                        </w:rPr>
                        <w:t>יגבש</w:t>
                      </w:r>
                      <w:r w:rsidRPr="004B185E">
                        <w:rPr>
                          <w:rFonts w:cs="Tahoma"/>
                          <w:color w:val="0B5294"/>
                          <w:spacing w:val="-4"/>
                          <w:sz w:val="24"/>
                          <w:szCs w:val="24"/>
                          <w:rtl/>
                        </w:rPr>
                        <w:t xml:space="preserve"> </w:t>
                      </w:r>
                      <w:r w:rsidRPr="004B185E">
                        <w:rPr>
                          <w:rFonts w:cs="Tahoma" w:hint="eastAsia"/>
                          <w:color w:val="0B5294"/>
                          <w:spacing w:val="-4"/>
                          <w:sz w:val="24"/>
                          <w:szCs w:val="24"/>
                          <w:rtl/>
                        </w:rPr>
                        <w:t>בהקדם</w:t>
                      </w:r>
                      <w:r w:rsidRPr="004B185E">
                        <w:rPr>
                          <w:rFonts w:cs="Tahoma"/>
                          <w:color w:val="0B5294"/>
                          <w:spacing w:val="-4"/>
                          <w:sz w:val="24"/>
                          <w:szCs w:val="24"/>
                          <w:rtl/>
                        </w:rPr>
                        <w:t xml:space="preserve"> </w:t>
                      </w:r>
                      <w:r w:rsidRPr="004B185E">
                        <w:rPr>
                          <w:rFonts w:cs="Tahoma" w:hint="eastAsia"/>
                          <w:color w:val="0B5294"/>
                          <w:spacing w:val="-4"/>
                          <w:sz w:val="24"/>
                          <w:szCs w:val="24"/>
                          <w:rtl/>
                        </w:rPr>
                        <w:t>תוכנית</w:t>
                      </w:r>
                      <w:r w:rsidRPr="004B185E">
                        <w:rPr>
                          <w:rFonts w:cs="Tahoma"/>
                          <w:color w:val="0B5294"/>
                          <w:spacing w:val="-4"/>
                          <w:sz w:val="24"/>
                          <w:szCs w:val="24"/>
                          <w:rtl/>
                        </w:rPr>
                        <w:t xml:space="preserve"> </w:t>
                      </w:r>
                      <w:r w:rsidRPr="004B185E">
                        <w:rPr>
                          <w:rFonts w:cs="Tahoma" w:hint="eastAsia"/>
                          <w:color w:val="0B5294"/>
                          <w:spacing w:val="-4"/>
                          <w:sz w:val="24"/>
                          <w:szCs w:val="24"/>
                          <w:rtl/>
                        </w:rPr>
                        <w:t>פעולה</w:t>
                      </w:r>
                      <w:r w:rsidRPr="004B185E">
                        <w:rPr>
                          <w:rFonts w:cs="Tahoma"/>
                          <w:color w:val="0B5294"/>
                          <w:spacing w:val="-4"/>
                          <w:sz w:val="24"/>
                          <w:szCs w:val="24"/>
                          <w:rtl/>
                        </w:rPr>
                        <w:t xml:space="preserve"> </w:t>
                      </w:r>
                      <w:r w:rsidRPr="004B185E">
                        <w:rPr>
                          <w:rFonts w:cs="Tahoma" w:hint="eastAsia"/>
                          <w:color w:val="0B5294"/>
                          <w:spacing w:val="-4"/>
                          <w:sz w:val="24"/>
                          <w:szCs w:val="24"/>
                          <w:rtl/>
                        </w:rPr>
                        <w:t>למאבק</w:t>
                      </w:r>
                      <w:r w:rsidRPr="004B185E">
                        <w:rPr>
                          <w:rFonts w:cs="Tahoma"/>
                          <w:color w:val="0B5294"/>
                          <w:spacing w:val="-4"/>
                          <w:sz w:val="24"/>
                          <w:szCs w:val="24"/>
                          <w:rtl/>
                        </w:rPr>
                        <w:t xml:space="preserve"> </w:t>
                      </w:r>
                      <w:r w:rsidRPr="004B185E">
                        <w:rPr>
                          <w:rFonts w:cs="Tahoma" w:hint="eastAsia"/>
                          <w:color w:val="0B5294"/>
                          <w:spacing w:val="-4"/>
                          <w:sz w:val="24"/>
                          <w:szCs w:val="24"/>
                          <w:rtl/>
                        </w:rPr>
                        <w:t>בהטרדות</w:t>
                      </w:r>
                      <w:r w:rsidRPr="004B185E">
                        <w:rPr>
                          <w:rFonts w:cs="Tahoma"/>
                          <w:color w:val="0B5294"/>
                          <w:spacing w:val="-4"/>
                          <w:sz w:val="24"/>
                          <w:szCs w:val="24"/>
                          <w:rtl/>
                        </w:rPr>
                        <w:t xml:space="preserve"> </w:t>
                      </w:r>
                      <w:r w:rsidRPr="004B185E">
                        <w:rPr>
                          <w:rFonts w:cs="Tahoma" w:hint="eastAsia"/>
                          <w:color w:val="0B5294"/>
                          <w:spacing w:val="-4"/>
                          <w:sz w:val="24"/>
                          <w:szCs w:val="24"/>
                          <w:rtl/>
                        </w:rPr>
                        <w:t>מיניות</w:t>
                      </w:r>
                      <w:r w:rsidRPr="004B185E">
                        <w:rPr>
                          <w:rFonts w:cs="Tahoma"/>
                          <w:color w:val="0B5294"/>
                          <w:spacing w:val="-4"/>
                          <w:sz w:val="24"/>
                          <w:szCs w:val="24"/>
                          <w:rtl/>
                        </w:rPr>
                        <w:t xml:space="preserve">, </w:t>
                      </w:r>
                      <w:r w:rsidRPr="004B185E">
                        <w:rPr>
                          <w:rFonts w:cs="Tahoma" w:hint="eastAsia"/>
                          <w:color w:val="0B5294"/>
                          <w:spacing w:val="-4"/>
                          <w:sz w:val="24"/>
                          <w:szCs w:val="24"/>
                          <w:rtl/>
                        </w:rPr>
                        <w:t>שתתאים</w:t>
                      </w:r>
                      <w:r w:rsidRPr="004B185E">
                        <w:rPr>
                          <w:rFonts w:cs="Tahoma"/>
                          <w:color w:val="0B5294"/>
                          <w:spacing w:val="-4"/>
                          <w:sz w:val="24"/>
                          <w:szCs w:val="24"/>
                          <w:rtl/>
                        </w:rPr>
                        <w:t xml:space="preserve"> </w:t>
                      </w:r>
                      <w:r w:rsidRPr="004B185E">
                        <w:rPr>
                          <w:rFonts w:cs="Tahoma" w:hint="eastAsia"/>
                          <w:color w:val="0B5294"/>
                          <w:spacing w:val="-4"/>
                          <w:sz w:val="24"/>
                          <w:szCs w:val="24"/>
                          <w:rtl/>
                        </w:rPr>
                        <w:t>למאפיינים</w:t>
                      </w:r>
                      <w:r w:rsidRPr="004B185E">
                        <w:rPr>
                          <w:rFonts w:cs="Tahoma"/>
                          <w:color w:val="0B5294"/>
                          <w:spacing w:val="-4"/>
                          <w:sz w:val="24"/>
                          <w:szCs w:val="24"/>
                          <w:rtl/>
                        </w:rPr>
                        <w:t xml:space="preserve"> </w:t>
                      </w:r>
                      <w:r w:rsidRPr="004B185E">
                        <w:rPr>
                          <w:rFonts w:cs="Tahoma" w:hint="eastAsia"/>
                          <w:color w:val="0B5294"/>
                          <w:spacing w:val="-4"/>
                          <w:sz w:val="24"/>
                          <w:szCs w:val="24"/>
                          <w:rtl/>
                        </w:rPr>
                        <w:t>הייחודיים</w:t>
                      </w:r>
                      <w:r w:rsidRPr="004B185E">
                        <w:rPr>
                          <w:rFonts w:cs="Tahoma"/>
                          <w:color w:val="0B5294"/>
                          <w:spacing w:val="-4"/>
                          <w:sz w:val="24"/>
                          <w:szCs w:val="24"/>
                          <w:rtl/>
                        </w:rPr>
                        <w:t xml:space="preserve"> </w:t>
                      </w:r>
                      <w:r w:rsidRPr="004B185E">
                        <w:rPr>
                          <w:rFonts w:cs="Tahoma" w:hint="eastAsia"/>
                          <w:color w:val="0B5294"/>
                          <w:spacing w:val="-4"/>
                          <w:sz w:val="24"/>
                          <w:szCs w:val="24"/>
                          <w:rtl/>
                        </w:rPr>
                        <w:t>של</w:t>
                      </w:r>
                      <w:r w:rsidRPr="004B185E">
                        <w:rPr>
                          <w:rFonts w:cs="Tahoma"/>
                          <w:color w:val="0B5294"/>
                          <w:spacing w:val="-4"/>
                          <w:sz w:val="24"/>
                          <w:szCs w:val="24"/>
                          <w:rtl/>
                        </w:rPr>
                        <w:t xml:space="preserve"> </w:t>
                      </w:r>
                      <w:r w:rsidRPr="004B185E">
                        <w:rPr>
                          <w:rFonts w:cs="Tahoma" w:hint="eastAsia"/>
                          <w:color w:val="0B5294"/>
                          <w:spacing w:val="-4"/>
                          <w:sz w:val="24"/>
                          <w:szCs w:val="24"/>
                          <w:rtl/>
                        </w:rPr>
                        <w:t>החברה</w:t>
                      </w:r>
                      <w:r w:rsidRPr="004B185E">
                        <w:rPr>
                          <w:rFonts w:cs="Tahoma"/>
                          <w:color w:val="0B5294"/>
                          <w:spacing w:val="-4"/>
                          <w:sz w:val="24"/>
                          <w:szCs w:val="24"/>
                          <w:rtl/>
                        </w:rPr>
                        <w:t xml:space="preserve"> </w:t>
                      </w:r>
                      <w:r w:rsidRPr="004B185E">
                        <w:rPr>
                          <w:rFonts w:cs="Tahoma" w:hint="eastAsia"/>
                          <w:color w:val="0B5294"/>
                          <w:spacing w:val="-4"/>
                          <w:sz w:val="24"/>
                          <w:szCs w:val="24"/>
                          <w:rtl/>
                        </w:rPr>
                        <w:t>הערבית</w:t>
                      </w:r>
                    </w:p>
                    <w:p w:rsidR="00682055" w:rsidRPr="00373C5D" w:rsidP="0055556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389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33433" w:rsidRPr="00A972CC" w:rsidP="006D0422">
      <w:pPr>
        <w:bidi w:val="0"/>
        <w:spacing w:line="240" w:lineRule="exact"/>
        <w:ind w:right="2268"/>
        <w:jc w:val="both"/>
        <w:rPr>
          <w:rFonts w:ascii="Tahoma" w:hAnsi="Tahoma" w:eastAsiaTheme="majorEastAsia" w:cs="Tahoma"/>
          <w:bCs/>
          <w:sz w:val="18"/>
          <w:szCs w:val="18"/>
          <w:u w:val="single"/>
          <w:rtl/>
        </w:rPr>
      </w:pPr>
    </w:p>
    <w:p w:rsidR="00F33433" w:rsidRPr="00632CDC" w:rsidP="000E39C3">
      <w:pPr>
        <w:pStyle w:val="KOT4"/>
        <w:pageBreakBefore/>
        <w:rPr>
          <w:rtl/>
        </w:rPr>
      </w:pPr>
      <w:r w:rsidRPr="00632CDC">
        <w:rPr>
          <w:rFonts w:hint="cs"/>
          <w:rtl/>
        </w:rPr>
        <w:t>סיכום</w:t>
      </w:r>
    </w:p>
    <w:p w:rsidR="00F33433" w:rsidRPr="000E39C3" w:rsidP="000E39C3">
      <w:pPr>
        <w:pStyle w:val="RESHET"/>
        <w:rPr>
          <w:rtl/>
        </w:rPr>
      </w:pPr>
      <w:r w:rsidRPr="000E39C3">
        <w:rPr>
          <w:rFonts w:hint="eastAsia"/>
          <w:rtl/>
        </w:rPr>
        <w:t>הטרדה</w:t>
      </w:r>
      <w:r w:rsidRPr="000E39C3">
        <w:rPr>
          <w:rtl/>
        </w:rPr>
        <w:t xml:space="preserve"> מינית פוגעת בכבוד האדם, בחירותו, בפרטיותו ובזכותו לשוויון, והטרד</w:t>
      </w:r>
      <w:r w:rsidRPr="000E39C3">
        <w:rPr>
          <w:rFonts w:hint="cs"/>
          <w:rtl/>
        </w:rPr>
        <w:t>ה</w:t>
      </w:r>
      <w:r w:rsidRPr="000E39C3">
        <w:rPr>
          <w:rtl/>
        </w:rPr>
        <w:t xml:space="preserve"> מינית במסגרת יחסי העבודה משפיע</w:t>
      </w:r>
      <w:r w:rsidRPr="000E39C3">
        <w:rPr>
          <w:rFonts w:hint="cs"/>
          <w:rtl/>
        </w:rPr>
        <w:t>ה</w:t>
      </w:r>
      <w:r w:rsidRPr="000E39C3">
        <w:rPr>
          <w:rtl/>
        </w:rPr>
        <w:t xml:space="preserve"> לרעה על סביבת העבודה כולה. בשנת 1998 חוקקה הכנסת את החוק למניעת הטרדה מינית ושר המשפטים </w:t>
      </w:r>
      <w:r w:rsidRPr="000E39C3">
        <w:rPr>
          <w:rFonts w:hint="eastAsia"/>
          <w:rtl/>
        </w:rPr>
        <w:t>התקין</w:t>
      </w:r>
      <w:r w:rsidRPr="000E39C3">
        <w:rPr>
          <w:rFonts w:hint="cs"/>
          <w:rtl/>
        </w:rPr>
        <w:t xml:space="preserve"> </w:t>
      </w:r>
      <w:r w:rsidRPr="000E39C3">
        <w:rPr>
          <w:rFonts w:hint="eastAsia"/>
          <w:rtl/>
        </w:rPr>
        <w:t>תקנות</w:t>
      </w:r>
      <w:r w:rsidRPr="000E39C3">
        <w:rPr>
          <w:rtl/>
        </w:rPr>
        <w:t xml:space="preserve"> </w:t>
      </w:r>
      <w:r w:rsidRPr="000E39C3">
        <w:rPr>
          <w:rFonts w:hint="eastAsia"/>
          <w:rtl/>
        </w:rPr>
        <w:t>בנושא</w:t>
      </w:r>
      <w:r w:rsidRPr="000E39C3">
        <w:rPr>
          <w:rtl/>
        </w:rPr>
        <w:t xml:space="preserve">. </w:t>
      </w:r>
    </w:p>
    <w:p w:rsidR="00F33433" w:rsidRPr="000E39C3" w:rsidP="000E39C3">
      <w:pPr>
        <w:pStyle w:val="RESHET"/>
        <w:rPr>
          <w:rtl/>
        </w:rPr>
      </w:pPr>
      <w:r w:rsidRPr="000E39C3">
        <w:rPr>
          <w:rtl/>
        </w:rPr>
        <w:t>בישראל 257 רשויות מקומיות</w:t>
      </w:r>
      <w:r w:rsidRPr="000E39C3">
        <w:rPr>
          <w:rFonts w:hint="cs"/>
          <w:rtl/>
        </w:rPr>
        <w:t>,</w:t>
      </w:r>
      <w:r w:rsidRPr="000E39C3">
        <w:rPr>
          <w:rtl/>
        </w:rPr>
        <w:t xml:space="preserve"> </w:t>
      </w:r>
      <w:r w:rsidRPr="000E39C3">
        <w:rPr>
          <w:rFonts w:hint="cs"/>
          <w:rtl/>
        </w:rPr>
        <w:t>המעסיקות</w:t>
      </w:r>
      <w:r w:rsidRPr="000E39C3">
        <w:rPr>
          <w:rtl/>
        </w:rPr>
        <w:t xml:space="preserve"> כ-140,000 עובדים</w:t>
      </w:r>
      <w:r w:rsidRPr="000E39C3">
        <w:rPr>
          <w:rFonts w:hint="cs"/>
          <w:rtl/>
        </w:rPr>
        <w:t>, מהם</w:t>
      </w:r>
      <w:r w:rsidRPr="000E39C3">
        <w:rPr>
          <w:rtl/>
        </w:rPr>
        <w:t xml:space="preserve"> רבים </w:t>
      </w:r>
      <w:r w:rsidRPr="000E39C3">
        <w:rPr>
          <w:rFonts w:hint="cs"/>
          <w:rtl/>
        </w:rPr>
        <w:t>ה</w:t>
      </w:r>
      <w:r w:rsidRPr="000E39C3">
        <w:rPr>
          <w:rFonts w:hint="eastAsia"/>
          <w:rtl/>
        </w:rPr>
        <w:t>באים</w:t>
      </w:r>
      <w:r w:rsidRPr="000E39C3">
        <w:rPr>
          <w:rtl/>
        </w:rPr>
        <w:t xml:space="preserve"> </w:t>
      </w:r>
      <w:r w:rsidRPr="000E39C3">
        <w:rPr>
          <w:rFonts w:hint="eastAsia"/>
          <w:rtl/>
        </w:rPr>
        <w:t>במגע</w:t>
      </w:r>
      <w:r w:rsidRPr="000E39C3">
        <w:rPr>
          <w:rtl/>
        </w:rPr>
        <w:t xml:space="preserve"> </w:t>
      </w:r>
      <w:r w:rsidRPr="000E39C3">
        <w:rPr>
          <w:rFonts w:hint="eastAsia"/>
          <w:rtl/>
        </w:rPr>
        <w:t>תכוף</w:t>
      </w:r>
      <w:r w:rsidRPr="000E39C3">
        <w:rPr>
          <w:rtl/>
        </w:rPr>
        <w:t xml:space="preserve"> </w:t>
      </w:r>
      <w:r w:rsidRPr="000E39C3">
        <w:rPr>
          <w:rFonts w:hint="eastAsia"/>
          <w:rtl/>
        </w:rPr>
        <w:t>עם</w:t>
      </w:r>
      <w:r w:rsidRPr="000E39C3">
        <w:rPr>
          <w:rtl/>
        </w:rPr>
        <w:t xml:space="preserve"> </w:t>
      </w:r>
      <w:r w:rsidRPr="000E39C3">
        <w:rPr>
          <w:rFonts w:hint="cs"/>
          <w:rtl/>
        </w:rPr>
        <w:t>הציבור</w:t>
      </w:r>
      <w:r w:rsidRPr="000E39C3">
        <w:rPr>
          <w:rtl/>
        </w:rPr>
        <w:t xml:space="preserve">. </w:t>
      </w:r>
      <w:r w:rsidRPr="000E39C3">
        <w:rPr>
          <w:rFonts w:hint="cs"/>
          <w:rtl/>
        </w:rPr>
        <w:t xml:space="preserve">במציאות זאת, חובה </w:t>
      </w:r>
      <w:r w:rsidRPr="000E39C3">
        <w:rPr>
          <w:rFonts w:hint="eastAsia"/>
          <w:rtl/>
        </w:rPr>
        <w:t>על</w:t>
      </w:r>
      <w:r w:rsidRPr="000E39C3">
        <w:rPr>
          <w:rtl/>
        </w:rPr>
        <w:t xml:space="preserve"> </w:t>
      </w:r>
      <w:r w:rsidRPr="000E39C3">
        <w:rPr>
          <w:rFonts w:hint="cs"/>
          <w:rtl/>
        </w:rPr>
        <w:t xml:space="preserve">כל </w:t>
      </w:r>
      <w:r w:rsidRPr="000E39C3">
        <w:rPr>
          <w:rFonts w:hint="eastAsia"/>
          <w:rtl/>
        </w:rPr>
        <w:t>רשות</w:t>
      </w:r>
      <w:r w:rsidRPr="000E39C3">
        <w:rPr>
          <w:rtl/>
        </w:rPr>
        <w:t xml:space="preserve"> </w:t>
      </w:r>
      <w:r w:rsidRPr="000E39C3">
        <w:rPr>
          <w:rFonts w:hint="eastAsia"/>
          <w:rtl/>
        </w:rPr>
        <w:t>מקומית</w:t>
      </w:r>
      <w:r w:rsidRPr="000E39C3">
        <w:rPr>
          <w:rtl/>
        </w:rPr>
        <w:t xml:space="preserve"> </w:t>
      </w:r>
      <w:r w:rsidRPr="000E39C3">
        <w:rPr>
          <w:rFonts w:hint="cs"/>
          <w:rtl/>
        </w:rPr>
        <w:t>לוודא ש</w:t>
      </w:r>
      <w:r w:rsidRPr="000E39C3">
        <w:rPr>
          <w:rFonts w:hint="eastAsia"/>
          <w:rtl/>
        </w:rPr>
        <w:t>סביבת</w:t>
      </w:r>
      <w:r w:rsidRPr="000E39C3">
        <w:rPr>
          <w:rtl/>
        </w:rPr>
        <w:t xml:space="preserve"> </w:t>
      </w:r>
      <w:r w:rsidRPr="000E39C3">
        <w:rPr>
          <w:rFonts w:hint="cs"/>
          <w:rtl/>
        </w:rPr>
        <w:t>ה</w:t>
      </w:r>
      <w:r w:rsidRPr="000E39C3">
        <w:rPr>
          <w:rFonts w:hint="eastAsia"/>
          <w:rtl/>
        </w:rPr>
        <w:t>עבודה</w:t>
      </w:r>
      <w:r w:rsidRPr="000E39C3">
        <w:rPr>
          <w:rtl/>
        </w:rPr>
        <w:t xml:space="preserve"> </w:t>
      </w:r>
      <w:r w:rsidRPr="000E39C3">
        <w:rPr>
          <w:rFonts w:hint="cs"/>
          <w:rtl/>
        </w:rPr>
        <w:t xml:space="preserve">בה </w:t>
      </w:r>
      <w:r w:rsidRPr="000E39C3">
        <w:rPr>
          <w:rFonts w:hint="eastAsia"/>
          <w:rtl/>
        </w:rPr>
        <w:t>נקייה</w:t>
      </w:r>
      <w:r w:rsidRPr="000E39C3">
        <w:rPr>
          <w:rtl/>
        </w:rPr>
        <w:t xml:space="preserve"> </w:t>
      </w:r>
      <w:r w:rsidRPr="000E39C3">
        <w:rPr>
          <w:rFonts w:hint="eastAsia"/>
          <w:rtl/>
        </w:rPr>
        <w:t>מהטרדה</w:t>
      </w:r>
      <w:r w:rsidRPr="000E39C3">
        <w:rPr>
          <w:rtl/>
        </w:rPr>
        <w:t xml:space="preserve"> </w:t>
      </w:r>
      <w:r w:rsidRPr="000E39C3">
        <w:rPr>
          <w:rFonts w:hint="eastAsia"/>
          <w:rtl/>
        </w:rPr>
        <w:t>מינית</w:t>
      </w:r>
      <w:r w:rsidRPr="000E39C3">
        <w:rPr>
          <w:rtl/>
        </w:rPr>
        <w:t xml:space="preserve"> - </w:t>
      </w:r>
      <w:r w:rsidRPr="000E39C3">
        <w:rPr>
          <w:rFonts w:hint="eastAsia"/>
          <w:rtl/>
        </w:rPr>
        <w:t>הן</w:t>
      </w:r>
      <w:r w:rsidRPr="000E39C3">
        <w:rPr>
          <w:rtl/>
        </w:rPr>
        <w:t xml:space="preserve"> </w:t>
      </w:r>
      <w:r w:rsidRPr="000E39C3">
        <w:rPr>
          <w:rFonts w:hint="eastAsia"/>
          <w:rtl/>
        </w:rPr>
        <w:t>בקרב</w:t>
      </w:r>
      <w:r w:rsidRPr="000E39C3">
        <w:rPr>
          <w:rtl/>
        </w:rPr>
        <w:t xml:space="preserve"> </w:t>
      </w:r>
      <w:r w:rsidRPr="000E39C3">
        <w:rPr>
          <w:rFonts w:hint="eastAsia"/>
          <w:rtl/>
        </w:rPr>
        <w:t>עובדי</w:t>
      </w:r>
      <w:r w:rsidRPr="000E39C3">
        <w:rPr>
          <w:rtl/>
        </w:rPr>
        <w:t xml:space="preserve"> </w:t>
      </w:r>
      <w:r w:rsidRPr="000E39C3">
        <w:rPr>
          <w:rFonts w:hint="eastAsia"/>
          <w:rtl/>
        </w:rPr>
        <w:t>הרשות</w:t>
      </w:r>
      <w:r w:rsidRPr="000E39C3">
        <w:rPr>
          <w:rtl/>
        </w:rPr>
        <w:t xml:space="preserve"> </w:t>
      </w:r>
      <w:r w:rsidRPr="000E39C3">
        <w:rPr>
          <w:rFonts w:hint="eastAsia"/>
          <w:rtl/>
        </w:rPr>
        <w:t>המקומית</w:t>
      </w:r>
      <w:r w:rsidRPr="000E39C3">
        <w:rPr>
          <w:rtl/>
        </w:rPr>
        <w:t xml:space="preserve"> </w:t>
      </w:r>
      <w:r w:rsidRPr="000E39C3">
        <w:rPr>
          <w:rFonts w:hint="eastAsia"/>
          <w:rtl/>
        </w:rPr>
        <w:t>הן</w:t>
      </w:r>
      <w:r w:rsidRPr="000E39C3">
        <w:rPr>
          <w:rtl/>
        </w:rPr>
        <w:t xml:space="preserve"> </w:t>
      </w:r>
      <w:r w:rsidRPr="000E39C3">
        <w:rPr>
          <w:rFonts w:hint="eastAsia"/>
          <w:rtl/>
        </w:rPr>
        <w:t>בינם</w:t>
      </w:r>
      <w:r w:rsidRPr="000E39C3">
        <w:rPr>
          <w:rtl/>
        </w:rPr>
        <w:t xml:space="preserve"> </w:t>
      </w:r>
      <w:r w:rsidRPr="000E39C3">
        <w:rPr>
          <w:rFonts w:hint="eastAsia"/>
          <w:rtl/>
        </w:rPr>
        <w:t>ובין</w:t>
      </w:r>
      <w:r w:rsidRPr="000E39C3">
        <w:rPr>
          <w:rtl/>
        </w:rPr>
        <w:t xml:space="preserve"> </w:t>
      </w:r>
      <w:r w:rsidRPr="000E39C3">
        <w:rPr>
          <w:rFonts w:hint="eastAsia"/>
          <w:rtl/>
        </w:rPr>
        <w:t>הציבור</w:t>
      </w:r>
      <w:r w:rsidRPr="000E39C3">
        <w:rPr>
          <w:rtl/>
        </w:rPr>
        <w:t>.</w:t>
      </w:r>
      <w:r w:rsidRPr="000E39C3">
        <w:rPr>
          <w:rFonts w:hint="cs"/>
          <w:rtl/>
        </w:rPr>
        <w:t xml:space="preserve"> </w:t>
      </w:r>
    </w:p>
    <w:p w:rsidR="00F33433" w:rsidRPr="000E39C3" w:rsidP="000E39C3">
      <w:pPr>
        <w:pStyle w:val="RESHET"/>
        <w:rPr>
          <w:rtl/>
        </w:rPr>
      </w:pPr>
      <w:r w:rsidRPr="000E39C3">
        <w:rPr>
          <w:rFonts w:hint="eastAsia"/>
          <w:rtl/>
        </w:rPr>
        <w:t>ממצאי</w:t>
      </w:r>
      <w:r w:rsidRPr="000E39C3">
        <w:rPr>
          <w:rtl/>
        </w:rPr>
        <w:t xml:space="preserve"> הביקורת העלו כי </w:t>
      </w:r>
      <w:r w:rsidRPr="000E39C3">
        <w:rPr>
          <w:rFonts w:hint="eastAsia"/>
          <w:rtl/>
        </w:rPr>
        <w:t>אף</w:t>
      </w:r>
      <w:r w:rsidRPr="000E39C3">
        <w:rPr>
          <w:rtl/>
        </w:rPr>
        <w:t xml:space="preserve"> </w:t>
      </w:r>
      <w:r w:rsidRPr="000E39C3">
        <w:rPr>
          <w:rFonts w:hint="eastAsia"/>
          <w:rtl/>
        </w:rPr>
        <w:t>שחלפו</w:t>
      </w:r>
      <w:r w:rsidRPr="000E39C3">
        <w:rPr>
          <w:rtl/>
        </w:rPr>
        <w:t xml:space="preserve"> יותר מ-20 שנה מ</w:t>
      </w:r>
      <w:r w:rsidRPr="000E39C3">
        <w:rPr>
          <w:rFonts w:hint="cs"/>
          <w:rtl/>
        </w:rPr>
        <w:t>חקיקת</w:t>
      </w:r>
      <w:r w:rsidRPr="000E39C3">
        <w:rPr>
          <w:rtl/>
        </w:rPr>
        <w:t xml:space="preserve"> החוק,</w:t>
      </w:r>
      <w:r w:rsidRPr="000E39C3">
        <w:rPr>
          <w:rFonts w:hint="cs"/>
          <w:rtl/>
        </w:rPr>
        <w:t xml:space="preserve"> היבטים מהותיים הנוגעים ליישום הוראות החוק והתקנות למניעת הטרדה מינית בשלטון המקומי, לרבות אופן הטיפול בתלונות, לא הוסדרו: משרד הפנים לא קבע נהלים ברורים והנחיות לפעילותן של הרשויות המקומיות בנושא, והתיקון לתקנות משנת 2014, שהוסיף הוראות המסדירות חלק מפעילותם של גופים אחרים למניעת הטרדות מיניות, לא הוחל עליהן. במצב האמור</w:t>
      </w:r>
      <w:r w:rsidRPr="000E39C3">
        <w:rPr>
          <w:rtl/>
        </w:rPr>
        <w:t xml:space="preserve"> </w:t>
      </w:r>
      <w:r w:rsidRPr="000E39C3">
        <w:rPr>
          <w:rFonts w:hint="eastAsia"/>
          <w:rtl/>
        </w:rPr>
        <w:t>כל</w:t>
      </w:r>
      <w:r w:rsidRPr="000E39C3">
        <w:rPr>
          <w:rtl/>
        </w:rPr>
        <w:t xml:space="preserve"> </w:t>
      </w:r>
      <w:r w:rsidRPr="000E39C3">
        <w:rPr>
          <w:rFonts w:hint="eastAsia"/>
          <w:rtl/>
        </w:rPr>
        <w:t>רשות</w:t>
      </w:r>
      <w:r w:rsidRPr="000E39C3">
        <w:rPr>
          <w:rtl/>
        </w:rPr>
        <w:t xml:space="preserve"> </w:t>
      </w:r>
      <w:r w:rsidRPr="000E39C3">
        <w:rPr>
          <w:rFonts w:hint="eastAsia"/>
          <w:rtl/>
        </w:rPr>
        <w:t>מקומית</w:t>
      </w:r>
      <w:r w:rsidRPr="000E39C3">
        <w:rPr>
          <w:rtl/>
        </w:rPr>
        <w:t xml:space="preserve"> </w:t>
      </w:r>
      <w:r w:rsidRPr="000E39C3">
        <w:rPr>
          <w:rFonts w:hint="eastAsia"/>
          <w:rtl/>
        </w:rPr>
        <w:t>פעלה</w:t>
      </w:r>
      <w:r w:rsidRPr="000E39C3">
        <w:rPr>
          <w:rtl/>
        </w:rPr>
        <w:t xml:space="preserve"> </w:t>
      </w:r>
      <w:r w:rsidRPr="000E39C3">
        <w:rPr>
          <w:rFonts w:hint="eastAsia"/>
          <w:rtl/>
        </w:rPr>
        <w:t>לפי</w:t>
      </w:r>
      <w:r w:rsidRPr="000E39C3">
        <w:rPr>
          <w:rtl/>
        </w:rPr>
        <w:t xml:space="preserve"> </w:t>
      </w:r>
      <w:r w:rsidRPr="000E39C3">
        <w:rPr>
          <w:rFonts w:hint="eastAsia"/>
          <w:rtl/>
        </w:rPr>
        <w:t>ראות</w:t>
      </w:r>
      <w:r w:rsidRPr="000E39C3">
        <w:rPr>
          <w:rtl/>
        </w:rPr>
        <w:t xml:space="preserve"> </w:t>
      </w:r>
      <w:r w:rsidRPr="000E39C3">
        <w:rPr>
          <w:rFonts w:hint="eastAsia"/>
          <w:rtl/>
        </w:rPr>
        <w:t>עיניה</w:t>
      </w:r>
      <w:r w:rsidRPr="000E39C3">
        <w:rPr>
          <w:rtl/>
        </w:rPr>
        <w:t xml:space="preserve"> </w:t>
      </w:r>
      <w:r w:rsidRPr="000E39C3">
        <w:rPr>
          <w:rFonts w:hint="eastAsia"/>
          <w:rtl/>
        </w:rPr>
        <w:t>ושיקול</w:t>
      </w:r>
      <w:r w:rsidRPr="000E39C3">
        <w:rPr>
          <w:rtl/>
        </w:rPr>
        <w:t xml:space="preserve"> </w:t>
      </w:r>
      <w:r w:rsidRPr="000E39C3">
        <w:rPr>
          <w:rFonts w:hint="eastAsia"/>
          <w:rtl/>
        </w:rPr>
        <w:t>דעתה</w:t>
      </w:r>
      <w:r w:rsidRPr="000E39C3">
        <w:rPr>
          <w:rFonts w:hint="cs"/>
          <w:rtl/>
        </w:rPr>
        <w:t>.</w:t>
      </w:r>
      <w:r w:rsidRPr="000E39C3">
        <w:rPr>
          <w:rtl/>
        </w:rPr>
        <w:t xml:space="preserve"> נתגלו ליקויים מהותיים </w:t>
      </w:r>
      <w:r w:rsidRPr="000E39C3">
        <w:rPr>
          <w:rFonts w:hint="cs"/>
          <w:rtl/>
        </w:rPr>
        <w:t xml:space="preserve">באופן יישומן של רשויות מקומיות את הוראות החוק </w:t>
      </w:r>
      <w:r w:rsidRPr="000E39C3">
        <w:rPr>
          <w:rtl/>
        </w:rPr>
        <w:t>ובטיפול</w:t>
      </w:r>
      <w:r w:rsidRPr="000E39C3">
        <w:rPr>
          <w:rFonts w:hint="eastAsia"/>
          <w:rtl/>
        </w:rPr>
        <w:t>ן</w:t>
      </w:r>
      <w:r w:rsidRPr="000E39C3">
        <w:rPr>
          <w:rtl/>
        </w:rPr>
        <w:t xml:space="preserve"> בתלונות</w:t>
      </w:r>
      <w:r w:rsidRPr="000E39C3">
        <w:rPr>
          <w:rFonts w:hint="cs"/>
          <w:rtl/>
        </w:rPr>
        <w:t>.</w:t>
      </w:r>
      <w:r w:rsidRPr="000E39C3">
        <w:rPr>
          <w:rtl/>
        </w:rPr>
        <w:t xml:space="preserve"> עגומה במיוחד </w:t>
      </w:r>
      <w:r w:rsidRPr="000E39C3">
        <w:rPr>
          <w:rFonts w:hint="cs"/>
          <w:rtl/>
        </w:rPr>
        <w:t xml:space="preserve">התמונה </w:t>
      </w:r>
      <w:r w:rsidRPr="000E39C3">
        <w:rPr>
          <w:rFonts w:hint="eastAsia"/>
          <w:rtl/>
        </w:rPr>
        <w:t>ברשויות</w:t>
      </w:r>
      <w:r w:rsidRPr="000E39C3">
        <w:rPr>
          <w:rtl/>
        </w:rPr>
        <w:t xml:space="preserve"> המקומיות הערביות.</w:t>
      </w:r>
    </w:p>
    <w:p w:rsidR="00F33433" w:rsidRPr="000E39C3" w:rsidP="000E39C3">
      <w:pPr>
        <w:pStyle w:val="RESHET"/>
        <w:rPr>
          <w:rtl/>
        </w:rPr>
      </w:pPr>
      <w:r w:rsidRPr="000E39C3">
        <w:rPr>
          <w:rFonts w:hint="eastAsia"/>
          <w:rtl/>
        </w:rPr>
        <w:t>על</w:t>
      </w:r>
      <w:r w:rsidRPr="000E39C3">
        <w:rPr>
          <w:rtl/>
        </w:rPr>
        <w:t xml:space="preserve"> כל הרשויות </w:t>
      </w:r>
      <w:r w:rsidRPr="000E39C3">
        <w:rPr>
          <w:rFonts w:hint="eastAsia"/>
          <w:rtl/>
        </w:rPr>
        <w:t>המקומיות</w:t>
      </w:r>
      <w:r w:rsidRPr="000E39C3">
        <w:rPr>
          <w:rtl/>
        </w:rPr>
        <w:t xml:space="preserve"> </w:t>
      </w:r>
      <w:r w:rsidRPr="000E39C3">
        <w:rPr>
          <w:rFonts w:hint="eastAsia"/>
          <w:rtl/>
        </w:rPr>
        <w:t>לפעול</w:t>
      </w:r>
      <w:r w:rsidRPr="000E39C3">
        <w:rPr>
          <w:rtl/>
        </w:rPr>
        <w:t xml:space="preserve"> לתיקון הליקויים שעלו בדוח זה, על מנת </w:t>
      </w:r>
      <w:r w:rsidRPr="000E39C3">
        <w:rPr>
          <w:rFonts w:hint="cs"/>
          <w:rtl/>
        </w:rPr>
        <w:t>להגביר את המודעות לחשיבות הנושא ולהשפיע על האווירה הארגונית, לשם קידומה של</w:t>
      </w:r>
      <w:r w:rsidRPr="000E39C3">
        <w:rPr>
          <w:rtl/>
        </w:rPr>
        <w:t xml:space="preserve"> סביבת עבודה חופשית מהטרדה מינית. על משרד הפנים </w:t>
      </w:r>
      <w:r w:rsidRPr="000E39C3">
        <w:rPr>
          <w:rFonts w:hint="cs"/>
          <w:rtl/>
        </w:rPr>
        <w:t xml:space="preserve">לקבוע הנחיות מפורטות שיסדירו את סוגיות מניעתן של ההטרדות המיניות </w:t>
      </w:r>
      <w:r w:rsidRPr="000E39C3">
        <w:rPr>
          <w:rFonts w:hint="eastAsia"/>
          <w:rtl/>
        </w:rPr>
        <w:t>ברשויות</w:t>
      </w:r>
      <w:r w:rsidRPr="000E39C3">
        <w:rPr>
          <w:rtl/>
        </w:rPr>
        <w:t xml:space="preserve"> </w:t>
      </w:r>
      <w:r w:rsidRPr="000E39C3">
        <w:rPr>
          <w:rFonts w:hint="eastAsia"/>
          <w:rtl/>
        </w:rPr>
        <w:t>המקומיות</w:t>
      </w:r>
      <w:r w:rsidRPr="000E39C3">
        <w:rPr>
          <w:rFonts w:hint="cs"/>
          <w:rtl/>
        </w:rPr>
        <w:t xml:space="preserve"> והטיפול בהן, כגון הגדרת תפקידו של האחראי ודרך טיפולן של הרשויות המקומיות בתלונות. כמו כן עליו לפעול להקמת מאגר נתונים שאפשר ללמוד ממנו על הליקויים הקיימים ברשויות המקומיות.</w:t>
      </w:r>
    </w:p>
    <w:p w:rsidR="006848C1" w:rsidP="006D0422">
      <w:pPr>
        <w:pStyle w:val="running-text"/>
        <w:bidi/>
      </w:pPr>
    </w:p>
    <w:p w:rsidR="00826AD9" w:rsidP="00826AD9">
      <w:pPr>
        <w:pStyle w:val="running-text"/>
        <w:bidi/>
        <w:rPr>
          <w:rtl/>
        </w:rPr>
        <w:sectPr w:rsidSect="00890ED9">
          <w:headerReference w:type="even" r:id="rId18"/>
          <w:headerReference w:type="default" r:id="rId19"/>
          <w:pgSz w:w="11906" w:h="16838" w:code="9"/>
          <w:pgMar w:top="3119" w:right="1701" w:bottom="3119" w:left="1701" w:header="1559" w:footer="709" w:gutter="0"/>
          <w:cols w:space="708"/>
          <w:bidi/>
          <w:rtlGutter/>
          <w:docGrid w:linePitch="360"/>
        </w:sectPr>
      </w:pPr>
    </w:p>
    <w:p w:rsidR="00826AD9" w:rsidRPr="00F33433" w:rsidP="00826AD9">
      <w:pPr>
        <w:pStyle w:val="running-text"/>
        <w:bidi/>
        <w:rPr>
          <w:rtl/>
        </w:rPr>
      </w:pPr>
    </w:p>
    <w:sectPr w:rsidSect="00826AD9">
      <w:pgSz w:w="11906" w:h="16838" w:code="9"/>
      <w:pgMar w:top="3119" w:right="1701" w:bottom="3119"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TUR">
    <w:altName w:val="Arial"/>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D0A55" w:rsidRPr="008A007A" w:rsidP="008A007A">
      <w:pPr>
        <w:pStyle w:val="Footer"/>
      </w:pPr>
    </w:p>
  </w:footnote>
  <w:footnote w:type="continuationSeparator" w:id="1">
    <w:p w:rsidR="006D0A55" w:rsidP="00CB3322">
      <w:pPr>
        <w:spacing w:after="0" w:line="240" w:lineRule="auto"/>
      </w:pPr>
      <w:r>
        <w:continuationSeparator/>
      </w:r>
    </w:p>
    <w:p w:rsidR="006D0A55"/>
  </w:footnote>
  <w:footnote w:id="2">
    <w:p w:rsidR="00682055" w:rsidRPr="00F55198" w:rsidP="00F0136E">
      <w:pPr>
        <w:pStyle w:val="FootnoteText"/>
      </w:pPr>
      <w:r w:rsidRPr="00F55198">
        <w:rPr>
          <w:rStyle w:val="FootnoteReference0"/>
          <w:vertAlign w:val="baseline"/>
        </w:rPr>
        <w:footnoteRef/>
      </w:r>
      <w:r w:rsidRPr="00F55198">
        <w:rPr>
          <w:rtl/>
        </w:rPr>
        <w:t xml:space="preserve"> </w:t>
      </w:r>
      <w:r w:rsidRPr="00F55198">
        <w:rPr>
          <w:rFonts w:hint="cs"/>
          <w:sz w:val="24"/>
          <w:rtl/>
        </w:rPr>
        <w:tab/>
      </w:r>
      <w:r w:rsidRPr="00F55198">
        <w:rPr>
          <w:sz w:val="24"/>
          <w:rtl/>
        </w:rPr>
        <w:t>עש"ם</w:t>
      </w:r>
      <w:r w:rsidRPr="00F55198">
        <w:rPr>
          <w:sz w:val="24"/>
          <w:rtl/>
        </w:rPr>
        <w:t xml:space="preserve"> 6713/96 </w:t>
      </w:r>
      <w:r w:rsidRPr="00F55198">
        <w:rPr>
          <w:b/>
          <w:bCs/>
          <w:sz w:val="24"/>
          <w:rtl/>
        </w:rPr>
        <w:t>מדינת ישראל נ' בן אשר</w:t>
      </w:r>
      <w:r w:rsidRPr="00F55198">
        <w:rPr>
          <w:sz w:val="24"/>
          <w:rtl/>
        </w:rPr>
        <w:t xml:space="preserve"> פ"ד נב(1) 650, </w:t>
      </w:r>
      <w:r w:rsidRPr="00F55198">
        <w:rPr>
          <w:rFonts w:hint="cs"/>
          <w:sz w:val="24"/>
          <w:rtl/>
        </w:rPr>
        <w:t>681</w:t>
      </w:r>
      <w:r w:rsidRPr="00F55198">
        <w:rPr>
          <w:sz w:val="24"/>
          <w:rtl/>
        </w:rPr>
        <w:t xml:space="preserve"> (1998), בסעיף 23 לפסק </w:t>
      </w:r>
      <w:r w:rsidRPr="00F55198">
        <w:rPr>
          <w:rFonts w:hint="cs"/>
          <w:sz w:val="24"/>
          <w:rtl/>
        </w:rPr>
        <w:t>דינו של השופט זמיר</w:t>
      </w:r>
      <w:r w:rsidRPr="00F55198">
        <w:rPr>
          <w:rFonts w:hint="cs"/>
          <w:rtl/>
        </w:rPr>
        <w:t>.</w:t>
      </w:r>
    </w:p>
  </w:footnote>
  <w:footnote w:id="3">
    <w:p w:rsidR="00682055" w:rsidRPr="00F55198" w:rsidP="00F0136E">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עש"ם</w:t>
      </w:r>
      <w:r w:rsidRPr="00F55198">
        <w:rPr>
          <w:rFonts w:hint="cs"/>
          <w:rtl/>
        </w:rPr>
        <w:t xml:space="preserve"> 11976/05 </w:t>
      </w:r>
      <w:r w:rsidRPr="00F55198">
        <w:rPr>
          <w:rFonts w:hint="cs"/>
          <w:b/>
          <w:bCs/>
          <w:rtl/>
        </w:rPr>
        <w:t>חליל נ' נציבות שירות המדינה</w:t>
      </w:r>
      <w:r w:rsidRPr="00F55198">
        <w:rPr>
          <w:rFonts w:hint="cs"/>
          <w:rtl/>
        </w:rPr>
        <w:t xml:space="preserve"> (פורסם במאגר ממוחשב, 11.4.07).</w:t>
      </w:r>
    </w:p>
  </w:footnote>
  <w:footnote w:id="4">
    <w:p w:rsidR="00682055" w:rsidRPr="00F55198" w:rsidP="00F0136E">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על פי סעיף 3(ב) לחוק, "התנכלות" היא פגיעה על רקע הטרדה מינית שמקורה בתלונה או בתביעה על הטרדה מינית. </w:t>
      </w:r>
    </w:p>
  </w:footnote>
  <w:footnote w:id="5">
    <w:p w:rsidR="00682055" w:rsidP="00F0136E">
      <w:pPr>
        <w:pStyle w:val="FootnoteText"/>
        <w:jc w:val="left"/>
      </w:pPr>
      <w:r w:rsidRPr="00F55198">
        <w:rPr>
          <w:rStyle w:val="FootnoteReference0"/>
          <w:vertAlign w:val="baseline"/>
        </w:rPr>
        <w:footnoteRef/>
      </w:r>
      <w:r w:rsidRPr="00F55198">
        <w:rPr>
          <w:rtl/>
        </w:rPr>
        <w:t xml:space="preserve"> </w:t>
      </w:r>
      <w:r w:rsidRPr="00F55198">
        <w:rPr>
          <w:rFonts w:hint="cs"/>
          <w:rtl/>
        </w:rPr>
        <w:tab/>
        <w:t>מתוך אתר המרשתת של משרד הפנים:</w:t>
      </w:r>
    </w:p>
    <w:p w:rsidR="00682055" w:rsidRPr="00F0136E" w:rsidP="00F0136E">
      <w:pPr>
        <w:pStyle w:val="FootnoteText"/>
        <w:bidi w:val="0"/>
        <w:ind w:left="2268" w:right="397" w:firstLine="0"/>
        <w:jc w:val="left"/>
        <w:rPr>
          <w:spacing w:val="-4"/>
          <w:sz w:val="13"/>
          <w:szCs w:val="13"/>
          <w:rtl/>
        </w:rPr>
      </w:pPr>
      <w:r>
        <w:fldChar w:fldCharType="begin"/>
      </w:r>
      <w:r>
        <w:instrText xml:space="preserve"> HYPERLINK "http://www.moin.gov.il/LOCALGOVERNMENT/local%20authority/human_assets/Pages/HumanAssets.aspx" </w:instrText>
      </w:r>
      <w:r>
        <w:fldChar w:fldCharType="separate"/>
      </w:r>
      <w:r w:rsidRPr="00F0136E">
        <w:rPr>
          <w:rStyle w:val="Hyperlink"/>
          <w:spacing w:val="-4"/>
          <w:sz w:val="13"/>
          <w:szCs w:val="13"/>
        </w:rPr>
        <w:t>http://www.moin.gov.il/LOCALGOVERNMENT/local%20authority/human_assets/Pages/HumanAssets.aspx</w:t>
      </w:r>
      <w:r>
        <w:fldChar w:fldCharType="end"/>
      </w:r>
    </w:p>
  </w:footnote>
  <w:footnote w:id="6">
    <w:p w:rsidR="00682055" w:rsidRPr="00F55198" w:rsidP="00F0136E">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eastAsia"/>
          <w:rtl/>
        </w:rPr>
        <w:t>משרד</w:t>
      </w:r>
      <w:r w:rsidRPr="00F55198">
        <w:rPr>
          <w:rtl/>
        </w:rPr>
        <w:t xml:space="preserve"> מבקר המדינה, </w:t>
      </w:r>
      <w:r w:rsidRPr="00F55198">
        <w:rPr>
          <w:rFonts w:hint="eastAsia"/>
          <w:b/>
          <w:bCs/>
          <w:rtl/>
        </w:rPr>
        <w:t>דוח</w:t>
      </w:r>
      <w:r w:rsidRPr="00F55198">
        <w:rPr>
          <w:rFonts w:hint="cs"/>
          <w:b/>
          <w:bCs/>
          <w:rtl/>
        </w:rPr>
        <w:t>ות</w:t>
      </w:r>
      <w:r w:rsidRPr="00F55198">
        <w:rPr>
          <w:b/>
          <w:bCs/>
          <w:rtl/>
        </w:rPr>
        <w:t xml:space="preserve"> </w:t>
      </w:r>
      <w:r w:rsidRPr="00F55198">
        <w:rPr>
          <w:rFonts w:hint="eastAsia"/>
          <w:b/>
          <w:bCs/>
          <w:rtl/>
        </w:rPr>
        <w:t>על</w:t>
      </w:r>
      <w:r w:rsidRPr="00F55198">
        <w:rPr>
          <w:b/>
          <w:bCs/>
          <w:rtl/>
        </w:rPr>
        <w:t xml:space="preserve"> </w:t>
      </w:r>
      <w:r w:rsidRPr="00F55198">
        <w:rPr>
          <w:rFonts w:hint="eastAsia"/>
          <w:b/>
          <w:bCs/>
          <w:rtl/>
        </w:rPr>
        <w:t>הביקורת</w:t>
      </w:r>
      <w:r w:rsidRPr="00F55198">
        <w:rPr>
          <w:b/>
          <w:bCs/>
          <w:rtl/>
        </w:rPr>
        <w:t xml:space="preserve"> </w:t>
      </w:r>
      <w:r w:rsidRPr="00F55198">
        <w:rPr>
          <w:rFonts w:hint="cs"/>
          <w:b/>
          <w:bCs/>
          <w:rtl/>
        </w:rPr>
        <w:t>בשלטון המקומי</w:t>
      </w:r>
      <w:r w:rsidRPr="00F55198">
        <w:rPr>
          <w:b/>
          <w:bCs/>
          <w:rtl/>
        </w:rPr>
        <w:t xml:space="preserve"> 2008 (מרץ 2009),</w:t>
      </w:r>
      <w:r w:rsidRPr="00F55198">
        <w:rPr>
          <w:rtl/>
        </w:rPr>
        <w:t xml:space="preserve"> </w:t>
      </w:r>
      <w:r w:rsidRPr="00F55198">
        <w:rPr>
          <w:rFonts w:hint="eastAsia"/>
          <w:rtl/>
        </w:rPr>
        <w:t>הטיפול</w:t>
      </w:r>
      <w:r w:rsidRPr="00F55198">
        <w:rPr>
          <w:rtl/>
        </w:rPr>
        <w:t xml:space="preserve"> במשמעת בשלטון המקומי, </w:t>
      </w:r>
      <w:r w:rsidRPr="00F55198">
        <w:rPr>
          <w:rFonts w:hint="eastAsia"/>
          <w:rtl/>
        </w:rPr>
        <w:t>עמ</w:t>
      </w:r>
      <w:r w:rsidRPr="00F55198">
        <w:rPr>
          <w:rtl/>
        </w:rPr>
        <w:t>' 199.</w:t>
      </w:r>
    </w:p>
  </w:footnote>
  <w:footnote w:id="7">
    <w:p w:rsidR="00682055" w:rsidRPr="00F55198" w:rsidP="00F33433">
      <w:pPr>
        <w:pStyle w:val="FootnoteText"/>
      </w:pPr>
      <w:r w:rsidRPr="00F55198">
        <w:rPr>
          <w:rStyle w:val="FootnoteReference0"/>
          <w:vertAlign w:val="baseline"/>
        </w:rPr>
        <w:footnoteRef/>
      </w:r>
      <w:r w:rsidRPr="00F55198">
        <w:rPr>
          <w:rtl/>
        </w:rPr>
        <w:t xml:space="preserve"> </w:t>
      </w:r>
      <w:r w:rsidRPr="00F55198">
        <w:rPr>
          <w:rFonts w:hint="cs"/>
          <w:sz w:val="24"/>
          <w:rtl/>
        </w:rPr>
        <w:tab/>
      </w:r>
      <w:r w:rsidRPr="00F55198">
        <w:rPr>
          <w:sz w:val="24"/>
          <w:rtl/>
        </w:rPr>
        <w:t>עש"ם</w:t>
      </w:r>
      <w:r w:rsidRPr="00F55198">
        <w:rPr>
          <w:sz w:val="24"/>
          <w:rtl/>
        </w:rPr>
        <w:t xml:space="preserve"> 6713/96 </w:t>
      </w:r>
      <w:r w:rsidRPr="00F55198">
        <w:rPr>
          <w:b/>
          <w:bCs/>
          <w:sz w:val="24"/>
          <w:rtl/>
        </w:rPr>
        <w:t>מדינת ישראל נ' בן אשר</w:t>
      </w:r>
      <w:r w:rsidRPr="00F55198">
        <w:rPr>
          <w:sz w:val="24"/>
          <w:rtl/>
        </w:rPr>
        <w:t xml:space="preserve"> פ"ד נב(1) 650, </w:t>
      </w:r>
      <w:r w:rsidRPr="00F55198">
        <w:rPr>
          <w:rFonts w:hint="cs"/>
          <w:sz w:val="24"/>
          <w:rtl/>
        </w:rPr>
        <w:t>681</w:t>
      </w:r>
      <w:r w:rsidRPr="00F55198">
        <w:rPr>
          <w:sz w:val="24"/>
          <w:rtl/>
        </w:rPr>
        <w:t xml:space="preserve"> (1998), בסעיף 23 לפסק </w:t>
      </w:r>
      <w:r w:rsidRPr="00F55198">
        <w:rPr>
          <w:rFonts w:hint="cs"/>
          <w:sz w:val="24"/>
          <w:rtl/>
        </w:rPr>
        <w:t>דינו של השופט זמיר</w:t>
      </w:r>
      <w:r w:rsidRPr="00F55198">
        <w:rPr>
          <w:rFonts w:hint="cs"/>
          <w:rtl/>
        </w:rPr>
        <w:t>.</w:t>
      </w:r>
    </w:p>
  </w:footnote>
  <w:footnote w:id="8">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Fonts w:hint="cs"/>
          <w:rtl/>
        </w:rPr>
        <w:tab/>
        <w:t xml:space="preserve">לאורך הדוח ההתייחסות </w:t>
      </w:r>
      <w:r w:rsidRPr="00F55198">
        <w:rPr>
          <w:rFonts w:hint="cs"/>
          <w:rtl/>
        </w:rPr>
        <w:t>לנילונים</w:t>
      </w:r>
      <w:r w:rsidRPr="00F55198">
        <w:rPr>
          <w:rFonts w:hint="cs"/>
          <w:rtl/>
        </w:rPr>
        <w:t xml:space="preserve"> ולנפגעים היא בלשון זכר, אם כי בין המתלוננים והנפגעים ישנם גברים ונשים כאחד. לפי "</w:t>
      </w:r>
      <w:r w:rsidRPr="00F55198">
        <w:rPr>
          <w:rtl/>
        </w:rPr>
        <w:t xml:space="preserve">דו"ח </w:t>
      </w:r>
      <w:r w:rsidRPr="00F55198">
        <w:rPr>
          <w:rFonts w:hint="cs"/>
          <w:rtl/>
        </w:rPr>
        <w:t xml:space="preserve">שנתי 2018: מציאות מטרידה - 20 שנה לחוק למניעת הטרדה מינית", </w:t>
      </w:r>
      <w:r w:rsidRPr="00F55198">
        <w:rPr>
          <w:rtl/>
        </w:rPr>
        <w:t xml:space="preserve">של איגוד מרכזי הסיוע לנפגעות ולנפגעי תקיפה מינית, 89% </w:t>
      </w:r>
      <w:r w:rsidRPr="00F55198">
        <w:rPr>
          <w:rFonts w:hint="eastAsia"/>
          <w:rtl/>
        </w:rPr>
        <w:t>מהנ</w:t>
      </w:r>
      <w:r w:rsidRPr="00F55198">
        <w:rPr>
          <w:rFonts w:hint="cs"/>
          <w:rtl/>
        </w:rPr>
        <w:t>פ</w:t>
      </w:r>
      <w:r w:rsidRPr="00F55198">
        <w:rPr>
          <w:rFonts w:hint="eastAsia"/>
          <w:rtl/>
        </w:rPr>
        <w:t>געים</w:t>
      </w:r>
      <w:r w:rsidRPr="00F55198">
        <w:rPr>
          <w:rtl/>
        </w:rPr>
        <w:t xml:space="preserve"> ה</w:t>
      </w:r>
      <w:r w:rsidRPr="00F55198">
        <w:rPr>
          <w:rFonts w:hint="cs"/>
          <w:rtl/>
        </w:rPr>
        <w:t>יו</w:t>
      </w:r>
      <w:r w:rsidRPr="00F55198">
        <w:rPr>
          <w:rtl/>
        </w:rPr>
        <w:t xml:space="preserve"> נשים</w:t>
      </w:r>
      <w:r w:rsidRPr="00F55198">
        <w:rPr>
          <w:rFonts w:hint="cs"/>
          <w:rtl/>
        </w:rPr>
        <w:t xml:space="preserve"> או </w:t>
      </w:r>
      <w:r w:rsidRPr="00F55198">
        <w:rPr>
          <w:rtl/>
        </w:rPr>
        <w:t xml:space="preserve">ילדות ו-11% </w:t>
      </w:r>
      <w:r w:rsidRPr="00F55198">
        <w:rPr>
          <w:rFonts w:hint="cs"/>
          <w:rtl/>
        </w:rPr>
        <w:t>היו</w:t>
      </w:r>
      <w:r w:rsidRPr="00F55198">
        <w:rPr>
          <w:rtl/>
        </w:rPr>
        <w:t xml:space="preserve"> </w:t>
      </w:r>
      <w:r w:rsidRPr="00F55198">
        <w:rPr>
          <w:rFonts w:hint="eastAsia"/>
          <w:rtl/>
        </w:rPr>
        <w:t>גברים</w:t>
      </w:r>
      <w:r w:rsidRPr="00F55198">
        <w:rPr>
          <w:rtl/>
        </w:rPr>
        <w:t xml:space="preserve"> </w:t>
      </w:r>
      <w:r w:rsidRPr="00F55198">
        <w:rPr>
          <w:rFonts w:hint="eastAsia"/>
          <w:rtl/>
        </w:rPr>
        <w:t>או</w:t>
      </w:r>
      <w:r w:rsidRPr="00F55198">
        <w:rPr>
          <w:rtl/>
        </w:rPr>
        <w:t xml:space="preserve"> </w:t>
      </w:r>
      <w:r w:rsidRPr="00F55198">
        <w:rPr>
          <w:rFonts w:hint="eastAsia"/>
          <w:rtl/>
        </w:rPr>
        <w:t>ילדים</w:t>
      </w:r>
      <w:r w:rsidRPr="00F55198">
        <w:rPr>
          <w:rFonts w:hint="cs"/>
          <w:rtl/>
        </w:rPr>
        <w:t>.</w:t>
      </w:r>
    </w:p>
  </w:footnote>
  <w:footnote w:id="9">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מתוך: דברי ההסבר להצעת החוק למניעת הטרדה מינית, התשנ"ז-1997, </w:t>
      </w:r>
      <w:r w:rsidRPr="00F55198">
        <w:rPr>
          <w:rFonts w:hint="cs"/>
          <w:rtl/>
        </w:rPr>
        <w:t>ה"ח</w:t>
      </w:r>
      <w:r w:rsidRPr="00F55198">
        <w:rPr>
          <w:rFonts w:hint="cs"/>
          <w:rtl/>
        </w:rPr>
        <w:t xml:space="preserve"> 2641, י 484.</w:t>
      </w:r>
    </w:p>
  </w:footnote>
  <w:footnote w:id="10">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עש"ם</w:t>
      </w:r>
      <w:r w:rsidRPr="00F55198">
        <w:rPr>
          <w:rFonts w:hint="cs"/>
          <w:rtl/>
        </w:rPr>
        <w:t xml:space="preserve"> 11976/05 </w:t>
      </w:r>
      <w:r w:rsidRPr="00F55198">
        <w:rPr>
          <w:rFonts w:hint="cs"/>
          <w:b/>
          <w:bCs/>
          <w:rtl/>
        </w:rPr>
        <w:t>חליל נ' נציבות שירות המדינה</w:t>
      </w:r>
      <w:r w:rsidRPr="00F55198">
        <w:rPr>
          <w:rFonts w:hint="cs"/>
          <w:rtl/>
        </w:rPr>
        <w:t xml:space="preserve"> (פורסם במאגר ממוחשב, 11.4.07).</w:t>
      </w:r>
    </w:p>
  </w:footnote>
  <w:footnote w:id="11">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סקר שעשתה הלשכה המרכזית לסטטיסטיקה, לבקשת המשרד לביטחון הפנים. אוכלוסיית המדגם מנתה כ-7,000 בני אדם מעל גיל 20. כ-68% </w:t>
      </w:r>
      <w:r w:rsidRPr="00F55198">
        <w:rPr>
          <w:rFonts w:hint="cs"/>
          <w:rtl/>
        </w:rPr>
        <w:t>מהנסקרים</w:t>
      </w:r>
      <w:r w:rsidRPr="00F55198">
        <w:rPr>
          <w:rFonts w:hint="cs"/>
          <w:rtl/>
        </w:rPr>
        <w:t xml:space="preserve"> השיבו על שאלות הסקר - כ-4,700 איש.</w:t>
      </w:r>
    </w:p>
  </w:footnote>
  <w:footnote w:id="12">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על פי סעיף 3(ב) לחוק, "התנכלות" היא פגיעה על רקע הטרדה מינית שמקורה בתלונה או בתביעה על הטרדה מינית. דוח זה לא עוסק בטיפול הרשויות המקומיות בהתנכלויות.</w:t>
      </w:r>
    </w:p>
  </w:footnote>
  <w:footnote w:id="13">
    <w:p w:rsidR="00682055" w:rsidRPr="00F55198" w:rsidP="00F33433">
      <w:pPr>
        <w:pStyle w:val="FootnoteText"/>
      </w:pPr>
      <w:r w:rsidRPr="00F55198">
        <w:rPr>
          <w:rStyle w:val="FootnoteReference0"/>
          <w:vertAlign w:val="baseline"/>
        </w:rPr>
        <w:footnoteRef/>
      </w:r>
      <w:r w:rsidRPr="00F55198">
        <w:rPr>
          <w:rtl/>
        </w:rPr>
        <w:t xml:space="preserve"> </w:t>
      </w:r>
      <w:r w:rsidRPr="00F55198">
        <w:rPr>
          <w:rFonts w:hint="cs"/>
          <w:rtl/>
        </w:rPr>
        <w:tab/>
      </w:r>
      <w:r w:rsidRPr="00F55198">
        <w:rPr>
          <w:rtl/>
        </w:rPr>
        <w:t>חוק העונשין, התשל"ז-1977.</w:t>
      </w:r>
    </w:p>
  </w:footnote>
  <w:footnote w:id="14">
    <w:p w:rsidR="00682055" w:rsidRPr="00F55198" w:rsidP="00F33433">
      <w:pPr>
        <w:pStyle w:val="FootnoteText"/>
        <w:rPr>
          <w:rtl/>
        </w:rPr>
      </w:pPr>
      <w:r w:rsidRPr="00F55198">
        <w:rPr>
          <w:rStyle w:val="FootnoteReference0"/>
          <w:vertAlign w:val="baseline"/>
        </w:rPr>
        <w:footnoteRef/>
      </w:r>
      <w:r w:rsidRPr="00F55198">
        <w:rPr>
          <w:rFonts w:hint="cs"/>
          <w:rtl/>
        </w:rPr>
        <w:tab/>
        <w:t>תיקון סעיף 9 לתקנות למניעת הטרדה מינית מ-17.7.14.</w:t>
      </w:r>
    </w:p>
  </w:footnote>
  <w:footnote w:id="15">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ראו אורי ארבל גנץ, </w:t>
      </w:r>
      <w:r w:rsidRPr="00F55198">
        <w:rPr>
          <w:rFonts w:hint="cs"/>
          <w:b/>
          <w:bCs/>
          <w:rtl/>
        </w:rPr>
        <w:t>רגולציה - הרשות המפקחת</w:t>
      </w:r>
      <w:r w:rsidRPr="00F55198">
        <w:rPr>
          <w:rFonts w:hint="cs"/>
          <w:rtl/>
        </w:rPr>
        <w:t>, המכון הישראלי לדמוקרטיה (2003), עמ' 14.</w:t>
      </w:r>
    </w:p>
  </w:footnote>
  <w:footnote w:id="16">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מבקר המדינה, </w:t>
      </w:r>
      <w:r w:rsidRPr="00F55198">
        <w:rPr>
          <w:rFonts w:hint="eastAsia"/>
          <w:b/>
          <w:bCs/>
          <w:rtl/>
        </w:rPr>
        <w:t>דוח</w:t>
      </w:r>
      <w:r w:rsidRPr="00F55198">
        <w:rPr>
          <w:b/>
          <w:bCs/>
          <w:rtl/>
        </w:rPr>
        <w:t xml:space="preserve"> שנתי 63ג</w:t>
      </w:r>
      <w:r w:rsidRPr="00F55198">
        <w:rPr>
          <w:rFonts w:hint="cs"/>
          <w:b/>
          <w:bCs/>
          <w:rtl/>
        </w:rPr>
        <w:t xml:space="preserve"> </w:t>
      </w:r>
      <w:r w:rsidRPr="00F55198">
        <w:rPr>
          <w:rFonts w:hint="cs"/>
          <w:rtl/>
        </w:rPr>
        <w:t>(2013), בפרק "היבטים בתפקוד משרד הפנים כמאסדר של השלטון המקומי", עמ' 1211.</w:t>
      </w:r>
    </w:p>
  </w:footnote>
  <w:footnote w:id="17">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למשל, </w:t>
      </w:r>
      <w:r w:rsidRPr="00F55198">
        <w:rPr>
          <w:rFonts w:hint="eastAsia"/>
          <w:rtl/>
        </w:rPr>
        <w:t>בדצמבר</w:t>
      </w:r>
      <w:r w:rsidRPr="00F55198">
        <w:rPr>
          <w:rtl/>
        </w:rPr>
        <w:t xml:space="preserve"> 2008</w:t>
      </w:r>
      <w:r w:rsidRPr="00F55198">
        <w:rPr>
          <w:rFonts w:hint="cs"/>
          <w:rtl/>
        </w:rPr>
        <w:t xml:space="preserve"> פנתה מנהלת הרשות לראש המועצה המקומית אבו-סנאן בנושא.</w:t>
      </w:r>
    </w:p>
  </w:footnote>
  <w:footnote w:id="18">
    <w:p w:rsidR="00682055" w:rsidRPr="00F55198" w:rsidP="00F33433">
      <w:pPr>
        <w:pStyle w:val="FootnoteText"/>
        <w:rPr>
          <w:rtl/>
        </w:rPr>
      </w:pPr>
      <w:r w:rsidRPr="00F55198">
        <w:rPr>
          <w:rStyle w:val="FootnoteReference0"/>
          <w:vertAlign w:val="baseline"/>
        </w:rPr>
        <w:footnoteRef/>
      </w:r>
      <w:r w:rsidRPr="00F55198">
        <w:rPr>
          <w:rStyle w:val="FootnoteReference0"/>
          <w:vertAlign w:val="baseline"/>
          <w:rtl/>
        </w:rPr>
        <w:t xml:space="preserve"> </w:t>
      </w:r>
      <w:r w:rsidRPr="00F55198">
        <w:rPr>
          <w:rtl/>
        </w:rPr>
        <w:tab/>
      </w:r>
      <w:r w:rsidRPr="00F55198">
        <w:rPr>
          <w:rFonts w:hint="cs"/>
          <w:rtl/>
        </w:rPr>
        <w:t>כיום אגף בכיר תכנון ופיתוח הון אנושי ברשויות המקומיות.</w:t>
      </w:r>
    </w:p>
  </w:footnote>
  <w:footnote w:id="19">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קוד וולונטרי למניעת הטרדה מינית במקומות עבודה, דברי ראש אגף איכות והסמכה, עו"ד אינג' אלי כהן-</w:t>
      </w:r>
      <w:r w:rsidRPr="00F55198">
        <w:rPr>
          <w:rFonts w:hint="cs"/>
          <w:rtl/>
        </w:rPr>
        <w:t>קגן</w:t>
      </w:r>
      <w:r w:rsidRPr="00F55198">
        <w:rPr>
          <w:rFonts w:hint="cs"/>
          <w:rtl/>
        </w:rPr>
        <w:t xml:space="preserve">, מכון התקנים הישראלי. </w:t>
      </w:r>
    </w:p>
  </w:footnote>
  <w:footnote w:id="20">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עיריית רעננה אימצה את הקוד הוולונטרי </w:t>
      </w:r>
      <w:r w:rsidRPr="00F55198">
        <w:rPr>
          <w:rFonts w:hint="eastAsia"/>
          <w:rtl/>
        </w:rPr>
        <w:t>באמצע</w:t>
      </w:r>
      <w:r w:rsidRPr="00F55198">
        <w:rPr>
          <w:rtl/>
        </w:rPr>
        <w:t xml:space="preserve"> </w:t>
      </w:r>
      <w:r w:rsidRPr="00F55198">
        <w:rPr>
          <w:rFonts w:hint="eastAsia"/>
          <w:rtl/>
        </w:rPr>
        <w:t>ינואר</w:t>
      </w:r>
      <w:r w:rsidRPr="00F55198">
        <w:rPr>
          <w:rtl/>
        </w:rPr>
        <w:t xml:space="preserve"> 2017</w:t>
      </w:r>
      <w:r w:rsidRPr="00F55198">
        <w:rPr>
          <w:rFonts w:hint="cs"/>
          <w:rtl/>
        </w:rPr>
        <w:t xml:space="preserve"> ועיריית באר שבע נמצאת בשלבים מתקדמים של אימוץ הקוד.</w:t>
      </w:r>
    </w:p>
  </w:footnote>
  <w:footnote w:id="21">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eastAsia"/>
          <w:rtl/>
        </w:rPr>
        <w:t>לעניין</w:t>
      </w:r>
      <w:r w:rsidRPr="00F55198">
        <w:rPr>
          <w:rtl/>
        </w:rPr>
        <w:t xml:space="preserve"> תחומי אחריות של בעלי תפקידים, ראו מבקר המדינה, </w:t>
      </w:r>
      <w:r w:rsidRPr="00F55198">
        <w:rPr>
          <w:rFonts w:hint="eastAsia"/>
          <w:b/>
          <w:bCs/>
          <w:rtl/>
        </w:rPr>
        <w:t>דוחות</w:t>
      </w:r>
      <w:r w:rsidRPr="00F55198">
        <w:rPr>
          <w:b/>
          <w:bCs/>
          <w:rtl/>
        </w:rPr>
        <w:t xml:space="preserve"> </w:t>
      </w:r>
      <w:r w:rsidRPr="00F55198">
        <w:rPr>
          <w:rFonts w:hint="eastAsia"/>
          <w:b/>
          <w:bCs/>
          <w:rtl/>
        </w:rPr>
        <w:t>על</w:t>
      </w:r>
      <w:r w:rsidRPr="00F55198">
        <w:rPr>
          <w:b/>
          <w:bCs/>
          <w:rtl/>
        </w:rPr>
        <w:t xml:space="preserve"> </w:t>
      </w:r>
      <w:r w:rsidRPr="00F55198">
        <w:rPr>
          <w:rFonts w:hint="eastAsia"/>
          <w:b/>
          <w:bCs/>
          <w:rtl/>
        </w:rPr>
        <w:t>הביקורת</w:t>
      </w:r>
      <w:r w:rsidRPr="00F55198">
        <w:rPr>
          <w:b/>
          <w:bCs/>
          <w:rtl/>
        </w:rPr>
        <w:t xml:space="preserve"> </w:t>
      </w:r>
      <w:r w:rsidRPr="00F55198">
        <w:rPr>
          <w:rFonts w:hint="eastAsia"/>
          <w:b/>
          <w:bCs/>
          <w:rtl/>
        </w:rPr>
        <w:t>בשלטון</w:t>
      </w:r>
      <w:r w:rsidRPr="00F55198">
        <w:rPr>
          <w:b/>
          <w:bCs/>
          <w:rtl/>
        </w:rPr>
        <w:t xml:space="preserve"> </w:t>
      </w:r>
      <w:r w:rsidRPr="00F55198">
        <w:rPr>
          <w:rFonts w:hint="eastAsia"/>
          <w:b/>
          <w:bCs/>
          <w:rtl/>
        </w:rPr>
        <w:t>המקומי</w:t>
      </w:r>
      <w:r w:rsidRPr="00F55198">
        <w:rPr>
          <w:b/>
          <w:bCs/>
          <w:rtl/>
        </w:rPr>
        <w:t xml:space="preserve"> </w:t>
      </w:r>
      <w:r w:rsidRPr="00F55198">
        <w:rPr>
          <w:rFonts w:hint="eastAsia"/>
          <w:b/>
          <w:bCs/>
          <w:rtl/>
        </w:rPr>
        <w:t>לשנת</w:t>
      </w:r>
      <w:r w:rsidRPr="00F55198">
        <w:rPr>
          <w:b/>
          <w:bCs/>
          <w:rtl/>
        </w:rPr>
        <w:t xml:space="preserve"> 2016 (</w:t>
      </w:r>
      <w:r w:rsidRPr="00F55198">
        <w:rPr>
          <w:rFonts w:hint="eastAsia"/>
          <w:b/>
          <w:bCs/>
          <w:rtl/>
        </w:rPr>
        <w:t>נובמבר</w:t>
      </w:r>
      <w:r w:rsidRPr="00F55198">
        <w:rPr>
          <w:b/>
          <w:bCs/>
          <w:rtl/>
        </w:rPr>
        <w:t xml:space="preserve"> 2016),</w:t>
      </w:r>
      <w:r w:rsidRPr="00F55198">
        <w:rPr>
          <w:rtl/>
        </w:rPr>
        <w:t xml:space="preserve"> "עיריית בית שאן", עמ' 797; </w:t>
      </w:r>
      <w:r w:rsidRPr="00F55198">
        <w:rPr>
          <w:rFonts w:hint="eastAsia"/>
          <w:b/>
          <w:bCs/>
          <w:rtl/>
        </w:rPr>
        <w:t>דוחות</w:t>
      </w:r>
      <w:r w:rsidRPr="00F55198">
        <w:rPr>
          <w:b/>
          <w:bCs/>
          <w:rtl/>
        </w:rPr>
        <w:t xml:space="preserve"> על הביקורת בשלטון המקומי לשנת 2017 (נובמבר 2017), </w:t>
      </w:r>
      <w:r w:rsidRPr="00F55198">
        <w:rPr>
          <w:rtl/>
        </w:rPr>
        <w:t xml:space="preserve">"המועצה המקומית </w:t>
      </w:r>
      <w:r w:rsidRPr="00F55198">
        <w:rPr>
          <w:rFonts w:hint="eastAsia"/>
          <w:rtl/>
        </w:rPr>
        <w:t>ריינה</w:t>
      </w:r>
      <w:r w:rsidRPr="00F55198">
        <w:rPr>
          <w:rtl/>
        </w:rPr>
        <w:t xml:space="preserve">", </w:t>
      </w:r>
      <w:r w:rsidRPr="00F55198">
        <w:rPr>
          <w:rFonts w:hint="eastAsia"/>
          <w:rtl/>
        </w:rPr>
        <w:t>עמ</w:t>
      </w:r>
      <w:r w:rsidRPr="00F55198">
        <w:rPr>
          <w:rtl/>
        </w:rPr>
        <w:t>' 633.</w:t>
      </w:r>
    </w:p>
  </w:footnote>
  <w:footnote w:id="22">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משרד הפנים, </w:t>
      </w:r>
      <w:r w:rsidRPr="00F55198">
        <w:rPr>
          <w:rFonts w:hint="cs"/>
          <w:rtl/>
        </w:rPr>
        <w:t>המינהל</w:t>
      </w:r>
      <w:r w:rsidRPr="00F55198">
        <w:rPr>
          <w:rFonts w:hint="cs"/>
          <w:rtl/>
        </w:rPr>
        <w:t xml:space="preserve"> לשלטון מקומי, היחידה לכוח אדם ברשויות המקומיות, </w:t>
      </w:r>
      <w:r w:rsidRPr="00F55198">
        <w:rPr>
          <w:rFonts w:hint="cs"/>
          <w:b/>
          <w:bCs/>
          <w:rtl/>
        </w:rPr>
        <w:t>"קובץ ניתוח עיסוקים ותיאורי תפקידים בשלטון המקומי"</w:t>
      </w:r>
      <w:r w:rsidRPr="00F55198">
        <w:rPr>
          <w:rFonts w:hint="cs"/>
          <w:rtl/>
        </w:rPr>
        <w:t>, תשנ"ג-1992.</w:t>
      </w:r>
    </w:p>
  </w:footnote>
  <w:footnote w:id="23">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חוזר מנכ"ל משרד הפנים 1/2014 מ-3.2.14. </w:t>
      </w:r>
    </w:p>
  </w:footnote>
  <w:footnote w:id="24">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בשאלון הוגדר כי ניהול זוטר או ניהול ביניים הוא עד תפקיד מנהל מחלקה. </w:t>
      </w:r>
    </w:p>
  </w:footnote>
  <w:footnote w:id="25">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בשאלון הוגדר כי דרג בכיר הוא מתפקיד ראש אגף ומעלה, לרבות מנכ"ל ותפקידים המאוישים באמצעות חוזה בכירים. עשר רשויות הגדירו את דרג האחראי כ"אחר". </w:t>
      </w:r>
    </w:p>
  </w:footnote>
  <w:footnote w:id="26">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אחראים ב-63 רשויות ציינו כי הם זוכים לשיתוף פעולה ולהקצאת משאבים "במידה סבירה"; ואחראים ב-76 רשויות השיבו כי זכו לכך "במידה רבה" או "במידה רבה ביותר".</w:t>
      </w:r>
    </w:p>
  </w:footnote>
  <w:footnote w:id="27">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בדוח זה "הכשרה" - לרבות השתלמות מקצועית שנועדה להכשיר את האחראים למילוי תפקידם.</w:t>
      </w:r>
    </w:p>
  </w:footnote>
  <w:footnote w:id="28">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מתוך 211 רשויות מקומיות שהשיבו על השאלה, 67 רשויות השיבו כי האחראי שמינו לא עבר כל הכשרה. </w:t>
      </w:r>
    </w:p>
  </w:footnote>
  <w:footnote w:id="29">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ס"ע</w:t>
      </w:r>
      <w:r w:rsidRPr="00F55198">
        <w:rPr>
          <w:rFonts w:hint="cs"/>
          <w:rtl/>
        </w:rPr>
        <w:t xml:space="preserve"> (י-ם) 2926/08 </w:t>
      </w:r>
      <w:r w:rsidRPr="00F55198">
        <w:rPr>
          <w:rFonts w:hint="cs"/>
          <w:b/>
          <w:bCs/>
          <w:rtl/>
        </w:rPr>
        <w:t>פלונית נ' אגד - אגודה שיתופית לתחבורה בישראל בע"מ</w:t>
      </w:r>
      <w:r w:rsidRPr="00F55198">
        <w:rPr>
          <w:rFonts w:hint="cs"/>
          <w:rtl/>
        </w:rPr>
        <w:t xml:space="preserve"> (פורסם במאגר ממוחשב, 22.6.11). </w:t>
      </w:r>
    </w:p>
  </w:footnote>
  <w:footnote w:id="30">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חוק למניעת הטרדה מינית (תיקון מס' 10), התשע"ד-2014, ס"ח</w:t>
      </w:r>
      <w:r w:rsidRPr="00F55198">
        <w:rPr>
          <w:rtl/>
        </w:rPr>
        <w:t xml:space="preserve"> 2428 </w:t>
      </w:r>
      <w:r w:rsidRPr="00F55198">
        <w:rPr>
          <w:rFonts w:hint="eastAsia"/>
          <w:rtl/>
        </w:rPr>
        <w:t>ב</w:t>
      </w:r>
      <w:r w:rsidRPr="00F55198">
        <w:rPr>
          <w:rtl/>
        </w:rPr>
        <w:t>-8.1.14.</w:t>
      </w:r>
      <w:r w:rsidRPr="00F55198">
        <w:rPr>
          <w:rFonts w:hint="cs"/>
          <w:rtl/>
        </w:rPr>
        <w:t xml:space="preserve"> </w:t>
      </w:r>
    </w:p>
  </w:footnote>
  <w:footnote w:id="31">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20 רשויות מקומיות לא ענו על השאלה.</w:t>
      </w:r>
    </w:p>
  </w:footnote>
  <w:footnote w:id="32">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בג"ץ 6163/92 </w:t>
      </w:r>
      <w:r w:rsidRPr="00F55198">
        <w:rPr>
          <w:rFonts w:hint="cs"/>
          <w:b/>
          <w:bCs/>
          <w:rtl/>
        </w:rPr>
        <w:t>אייזנברג נ' שר הבינוי והשיכון</w:t>
      </w:r>
      <w:r w:rsidRPr="00F55198">
        <w:rPr>
          <w:rFonts w:hint="cs"/>
          <w:rtl/>
        </w:rPr>
        <w:t xml:space="preserve">, פ"ד </w:t>
      </w:r>
      <w:r w:rsidRPr="00F55198">
        <w:rPr>
          <w:rFonts w:hint="cs"/>
          <w:rtl/>
        </w:rPr>
        <w:t>מז</w:t>
      </w:r>
      <w:r w:rsidRPr="00F55198">
        <w:rPr>
          <w:rFonts w:hint="cs"/>
          <w:rtl/>
        </w:rPr>
        <w:t xml:space="preserve">(2),229, 265 (1993). </w:t>
      </w:r>
    </w:p>
  </w:footnote>
  <w:footnote w:id="33">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eastAsia"/>
          <w:rtl/>
        </w:rPr>
        <w:t>חוק</w:t>
      </w:r>
      <w:r w:rsidRPr="00F55198">
        <w:rPr>
          <w:rtl/>
        </w:rPr>
        <w:t xml:space="preserve"> </w:t>
      </w:r>
      <w:r w:rsidRPr="00F55198">
        <w:rPr>
          <w:rFonts w:hint="eastAsia"/>
          <w:rtl/>
        </w:rPr>
        <w:t>המידע</w:t>
      </w:r>
      <w:r w:rsidRPr="00F55198">
        <w:rPr>
          <w:rtl/>
        </w:rPr>
        <w:t xml:space="preserve"> </w:t>
      </w:r>
      <w:r w:rsidRPr="00F55198">
        <w:rPr>
          <w:rFonts w:hint="eastAsia"/>
          <w:rtl/>
        </w:rPr>
        <w:t>הפלילי</w:t>
      </w:r>
      <w:r w:rsidRPr="00F55198">
        <w:rPr>
          <w:rtl/>
        </w:rPr>
        <w:t xml:space="preserve"> </w:t>
      </w:r>
      <w:r w:rsidRPr="00F55198">
        <w:rPr>
          <w:rFonts w:hint="eastAsia"/>
          <w:rtl/>
        </w:rPr>
        <w:t>ותקנת</w:t>
      </w:r>
      <w:r w:rsidRPr="00F55198">
        <w:rPr>
          <w:rtl/>
        </w:rPr>
        <w:t xml:space="preserve"> </w:t>
      </w:r>
      <w:r w:rsidRPr="00F55198">
        <w:rPr>
          <w:rFonts w:hint="eastAsia"/>
          <w:rtl/>
        </w:rPr>
        <w:t>השבים</w:t>
      </w:r>
      <w:r w:rsidRPr="00F55198">
        <w:rPr>
          <w:rtl/>
        </w:rPr>
        <w:t xml:space="preserve">, </w:t>
      </w:r>
      <w:r w:rsidRPr="00F55198">
        <w:rPr>
          <w:rFonts w:hint="eastAsia"/>
          <w:rtl/>
        </w:rPr>
        <w:t>התשע</w:t>
      </w:r>
      <w:r w:rsidRPr="00F55198">
        <w:rPr>
          <w:rtl/>
        </w:rPr>
        <w:t xml:space="preserve">"ט-2019, </w:t>
      </w:r>
      <w:r w:rsidRPr="00F55198">
        <w:rPr>
          <w:rFonts w:hint="cs"/>
          <w:rtl/>
        </w:rPr>
        <w:t>ס"ח 298. תחילתו</w:t>
      </w:r>
      <w:r w:rsidRPr="00F55198">
        <w:t xml:space="preserve"> </w:t>
      </w:r>
      <w:r w:rsidRPr="00F55198">
        <w:rPr>
          <w:rFonts w:hint="cs"/>
          <w:rtl/>
        </w:rPr>
        <w:t>של</w:t>
      </w:r>
      <w:r w:rsidRPr="00F55198">
        <w:t xml:space="preserve"> </w:t>
      </w:r>
      <w:r w:rsidRPr="00F55198">
        <w:rPr>
          <w:rFonts w:hint="cs"/>
          <w:rtl/>
        </w:rPr>
        <w:t>חוק</w:t>
      </w:r>
      <w:r w:rsidRPr="00F55198">
        <w:t xml:space="preserve"> </w:t>
      </w:r>
      <w:r w:rsidRPr="00F55198">
        <w:rPr>
          <w:rFonts w:hint="cs"/>
          <w:rtl/>
        </w:rPr>
        <w:t>זה</w:t>
      </w:r>
      <w:r w:rsidRPr="00F55198">
        <w:t xml:space="preserve"> </w:t>
      </w:r>
      <w:r w:rsidRPr="00F55198">
        <w:rPr>
          <w:rFonts w:hint="cs"/>
          <w:rtl/>
        </w:rPr>
        <w:t>שנתיים</w:t>
      </w:r>
      <w:r w:rsidRPr="00F55198">
        <w:t xml:space="preserve"> </w:t>
      </w:r>
      <w:r w:rsidRPr="00F55198">
        <w:rPr>
          <w:rFonts w:hint="cs"/>
          <w:rtl/>
        </w:rPr>
        <w:t>מיום</w:t>
      </w:r>
      <w:r w:rsidRPr="00F55198">
        <w:t xml:space="preserve"> </w:t>
      </w:r>
      <w:r w:rsidRPr="00F55198">
        <w:rPr>
          <w:rFonts w:hint="cs"/>
          <w:rtl/>
        </w:rPr>
        <w:t>פרסומו.</w:t>
      </w:r>
    </w:p>
  </w:footnote>
  <w:footnote w:id="34">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יועץ משפטי שהוא עובד הרשות המקומית.</w:t>
      </w:r>
    </w:p>
  </w:footnote>
  <w:footnote w:id="35">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t>מנכ"ל, מזכיר, מהנדס, רופא וטרינר, יועץ משפטי, מנהל מחלקת חינוך, מבקר, גזבר ופקח</w:t>
      </w:r>
      <w:r w:rsidRPr="00F55198">
        <w:rPr>
          <w:rFonts w:hint="cs"/>
          <w:rtl/>
        </w:rPr>
        <w:t>.</w:t>
      </w:r>
    </w:p>
  </w:footnote>
  <w:footnote w:id="36">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נוהל בחינת התאמתו של מועמד למשרה בשירות המדינה (מועמדים בעלי עבר פלילי או משמעתי ומועמדים אשר תלויים ועומדים נגדם הליכים פליליים או משמעתיים), 13.1.15. הנוהל חל על שירות המדינה בלבד ואינו חל על השלטון המקומי.</w:t>
      </w:r>
    </w:p>
  </w:footnote>
  <w:footnote w:id="37">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לרבות אנשים עם מוגבלות שכלית או התפתחותית.</w:t>
      </w:r>
    </w:p>
  </w:footnote>
  <w:footnote w:id="38">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נוהל חטיבת החקירות 300.20.228 של משטרת ישראל מ- 1.2.14. </w:t>
      </w:r>
    </w:p>
  </w:footnote>
  <w:footnote w:id="39">
    <w:p w:rsidR="00682055" w:rsidRPr="00F55198" w:rsidP="00F33433">
      <w:pPr>
        <w:pStyle w:val="FootnoteText"/>
        <w:tabs>
          <w:tab w:val="left" w:pos="720"/>
          <w:tab w:val="left" w:pos="1440"/>
          <w:tab w:val="left" w:pos="2160"/>
          <w:tab w:val="left" w:pos="2880"/>
          <w:tab w:val="left" w:pos="3600"/>
          <w:tab w:val="left" w:pos="4320"/>
          <w:tab w:val="left" w:pos="5040"/>
          <w:tab w:val="left" w:pos="5760"/>
          <w:tab w:val="left" w:pos="6480"/>
          <w:tab w:val="left" w:pos="7200"/>
          <w:tab w:val="right" w:pos="8220"/>
        </w:tabs>
        <w:rPr>
          <w:rtl/>
        </w:rPr>
      </w:pPr>
      <w:r w:rsidRPr="00F55198">
        <w:rPr>
          <w:rStyle w:val="FootnoteReference0"/>
          <w:vertAlign w:val="baseline"/>
        </w:rPr>
        <w:footnoteRef/>
      </w:r>
      <w:r w:rsidRPr="00F55198">
        <w:rPr>
          <w:rtl/>
        </w:rPr>
        <w:t xml:space="preserve"> </w:t>
      </w:r>
      <w:r w:rsidRPr="00F55198">
        <w:rPr>
          <w:rtl/>
        </w:rPr>
        <w:tab/>
      </w:r>
      <w:r w:rsidRPr="00F55198">
        <w:rPr>
          <w:rFonts w:hint="eastAsia"/>
          <w:rtl/>
        </w:rPr>
        <w:t>משרד</w:t>
      </w:r>
      <w:r w:rsidRPr="00F55198">
        <w:rPr>
          <w:rtl/>
        </w:rPr>
        <w:t xml:space="preserve"> מבקר המדינה, </w:t>
      </w:r>
      <w:r w:rsidRPr="00F55198">
        <w:rPr>
          <w:rFonts w:hint="eastAsia"/>
          <w:b/>
          <w:bCs/>
          <w:rtl/>
        </w:rPr>
        <w:t>דוח</w:t>
      </w:r>
      <w:r w:rsidRPr="00F55198">
        <w:rPr>
          <w:rFonts w:hint="cs"/>
          <w:b/>
          <w:bCs/>
          <w:rtl/>
        </w:rPr>
        <w:t>ות</w:t>
      </w:r>
      <w:r w:rsidRPr="00F55198">
        <w:rPr>
          <w:b/>
          <w:bCs/>
          <w:rtl/>
        </w:rPr>
        <w:t xml:space="preserve"> </w:t>
      </w:r>
      <w:r w:rsidRPr="00F55198">
        <w:rPr>
          <w:rFonts w:hint="eastAsia"/>
          <w:b/>
          <w:bCs/>
          <w:rtl/>
        </w:rPr>
        <w:t>על</w:t>
      </w:r>
      <w:r w:rsidRPr="00F55198">
        <w:rPr>
          <w:b/>
          <w:bCs/>
          <w:rtl/>
        </w:rPr>
        <w:t xml:space="preserve"> </w:t>
      </w:r>
      <w:r w:rsidRPr="00F55198">
        <w:rPr>
          <w:rFonts w:hint="eastAsia"/>
          <w:b/>
          <w:bCs/>
          <w:rtl/>
        </w:rPr>
        <w:t>הביקורת</w:t>
      </w:r>
      <w:r w:rsidRPr="00F55198">
        <w:rPr>
          <w:b/>
          <w:bCs/>
          <w:rtl/>
        </w:rPr>
        <w:t xml:space="preserve"> </w:t>
      </w:r>
      <w:r w:rsidRPr="00F55198">
        <w:rPr>
          <w:rFonts w:hint="cs"/>
          <w:b/>
          <w:bCs/>
          <w:rtl/>
        </w:rPr>
        <w:t>בשלטון המקומי</w:t>
      </w:r>
      <w:r w:rsidRPr="00F55198">
        <w:rPr>
          <w:b/>
          <w:bCs/>
          <w:rtl/>
        </w:rPr>
        <w:t xml:space="preserve"> 2008 (מרץ 2009)</w:t>
      </w:r>
      <w:r w:rsidRPr="00F55198">
        <w:rPr>
          <w:rtl/>
        </w:rPr>
        <w:t xml:space="preserve">, </w:t>
      </w:r>
      <w:r w:rsidRPr="00F55198">
        <w:rPr>
          <w:rFonts w:hint="eastAsia"/>
          <w:rtl/>
        </w:rPr>
        <w:t>הטיפול</w:t>
      </w:r>
      <w:r w:rsidRPr="00F55198">
        <w:rPr>
          <w:rtl/>
        </w:rPr>
        <w:t xml:space="preserve"> במשמעת בשלטון המקומי, </w:t>
      </w:r>
      <w:r w:rsidRPr="00F55198">
        <w:rPr>
          <w:rFonts w:hint="eastAsia"/>
          <w:rtl/>
        </w:rPr>
        <w:t>עמ</w:t>
      </w:r>
      <w:r w:rsidRPr="00F55198">
        <w:rPr>
          <w:rtl/>
        </w:rPr>
        <w:t>' 199.</w:t>
      </w:r>
    </w:p>
  </w:footnote>
  <w:footnote w:id="40">
    <w:p w:rsidR="00682055" w:rsidRPr="00F55198" w:rsidP="00F33433">
      <w:pPr>
        <w:pStyle w:val="FootnoteText"/>
      </w:pPr>
      <w:r w:rsidRPr="00F55198">
        <w:rPr>
          <w:rStyle w:val="FootnoteReference0"/>
          <w:szCs w:val="24"/>
          <w:vertAlign w:val="baseline"/>
        </w:rPr>
        <w:footnoteRef/>
      </w:r>
      <w:r w:rsidRPr="00F55198">
        <w:rPr>
          <w:rtl/>
        </w:rPr>
        <w:t xml:space="preserve"> </w:t>
      </w:r>
      <w:r w:rsidRPr="00F55198">
        <w:rPr>
          <w:rtl/>
        </w:rPr>
        <w:tab/>
      </w:r>
      <w:r w:rsidRPr="00F55198">
        <w:rPr>
          <w:rFonts w:hint="cs"/>
          <w:rtl/>
        </w:rPr>
        <w:t>דנ"פ</w:t>
      </w:r>
      <w:r w:rsidRPr="00F55198">
        <w:rPr>
          <w:rFonts w:hint="cs"/>
          <w:rtl/>
        </w:rPr>
        <w:t xml:space="preserve"> 1397/03‏ </w:t>
      </w:r>
      <w:r w:rsidRPr="00F55198">
        <w:rPr>
          <w:rFonts w:hint="cs"/>
          <w:b/>
          <w:bCs/>
          <w:rtl/>
        </w:rPr>
        <w:t>מדינת ישראל נ' שבס,</w:t>
      </w:r>
      <w:r w:rsidRPr="00F55198">
        <w:rPr>
          <w:rFonts w:hint="cs"/>
        </w:rPr>
        <w:t xml:space="preserve"> </w:t>
      </w:r>
      <w:r w:rsidRPr="00F55198">
        <w:rPr>
          <w:rFonts w:hint="cs"/>
          <w:rtl/>
        </w:rPr>
        <w:t>פ''ד</w:t>
      </w:r>
      <w:r w:rsidRPr="00F55198">
        <w:rPr>
          <w:rFonts w:hint="cs"/>
          <w:rtl/>
        </w:rPr>
        <w:t xml:space="preserve"> נט(4) 385, פסקאות 33 - 34 לפסק דינו של הנשיא ברק (כתוארו אז).</w:t>
      </w:r>
    </w:p>
  </w:footnote>
  <w:footnote w:id="41">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sz w:val="24"/>
          <w:rtl/>
        </w:rPr>
        <w:t>הנחיות פרקליט המדינה מספר 14.3.</w:t>
      </w:r>
    </w:p>
  </w:footnote>
  <w:footnote w:id="42">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תביעה נגד עובד רשות מקומית בגין עבירת משמעת.</w:t>
      </w:r>
    </w:p>
  </w:footnote>
  <w:footnote w:id="43">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תפקידו של בית הדין למשמעת של עובדי הרשויות המקומיות הוא לשפוט את עובדי הרשויות על עבירות משמעת לפי חוק הרשויות המקומיות (משמעת), התשל"ח-1978. לפי החוק האמור, חברי בית הדין יהיו עובדי הרשויות המקומיות והם ימונו בידי שר המשפטים, בהתייעצות עם שר הפנים, מתוך שלש רשימות: רשימת עובדים הכשירים להתמנות לשופטי בית משפט שלום, רשימה שהגישו מועצות הרשויות המקומיות ורשימה שהגיש ארגון העובדים המייצג את המספר הגדול ביותר של עובדי הרשויות המקומיות.</w:t>
      </w:r>
    </w:p>
  </w:footnote>
  <w:footnote w:id="44">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fldChar w:fldCharType="begin"/>
      </w:r>
      <w:r>
        <w:instrText xml:space="preserve"> HYPERLINK "http://www.nevo.co.il/case/20206078" </w:instrText>
      </w:r>
      <w:r>
        <w:fldChar w:fldCharType="separate"/>
      </w:r>
      <w:r w:rsidRPr="00F55198">
        <w:rPr>
          <w:rFonts w:hint="eastAsia"/>
          <w:rtl/>
        </w:rPr>
        <w:t>עע</w:t>
      </w:r>
      <w:r w:rsidRPr="00F55198">
        <w:rPr>
          <w:rtl/>
        </w:rPr>
        <w:t>"</w:t>
      </w:r>
      <w:r w:rsidRPr="00F55198">
        <w:rPr>
          <w:rFonts w:hint="eastAsia"/>
          <w:rtl/>
        </w:rPr>
        <w:t>מ</w:t>
      </w:r>
      <w:r w:rsidRPr="00F55198">
        <w:rPr>
          <w:rFonts w:hint="cs"/>
          <w:rtl/>
        </w:rPr>
        <w:t xml:space="preserve"> (מחוזי י-ם)</w:t>
      </w:r>
      <w:r w:rsidRPr="00F55198">
        <w:rPr>
          <w:rtl/>
        </w:rPr>
        <w:t xml:space="preserve"> 2/08</w:t>
      </w:r>
      <w:r>
        <w:fldChar w:fldCharType="end"/>
      </w:r>
      <w:r w:rsidRPr="00F55198">
        <w:rPr>
          <w:sz w:val="24"/>
          <w:szCs w:val="24"/>
          <w:rtl/>
        </w:rPr>
        <w:t xml:space="preserve"> </w:t>
      </w:r>
      <w:r w:rsidRPr="00F55198">
        <w:rPr>
          <w:rFonts w:hint="eastAsia"/>
          <w:b/>
          <w:bCs/>
          <w:rtl/>
        </w:rPr>
        <w:t>אביזמל</w:t>
      </w:r>
      <w:r w:rsidRPr="00F55198">
        <w:rPr>
          <w:b/>
          <w:bCs/>
          <w:rtl/>
        </w:rPr>
        <w:t xml:space="preserve"> </w:t>
      </w:r>
      <w:r w:rsidRPr="00F55198">
        <w:rPr>
          <w:rFonts w:hint="eastAsia"/>
          <w:b/>
          <w:bCs/>
          <w:rtl/>
        </w:rPr>
        <w:t>נ</w:t>
      </w:r>
      <w:r w:rsidRPr="00F55198">
        <w:rPr>
          <w:b/>
          <w:bCs/>
          <w:rtl/>
        </w:rPr>
        <w:t xml:space="preserve">' </w:t>
      </w:r>
      <w:r w:rsidRPr="00F55198">
        <w:rPr>
          <w:rFonts w:hint="eastAsia"/>
          <w:b/>
          <w:bCs/>
          <w:rtl/>
        </w:rPr>
        <w:t>נציבות</w:t>
      </w:r>
      <w:r w:rsidRPr="00F55198">
        <w:rPr>
          <w:b/>
          <w:bCs/>
          <w:rtl/>
        </w:rPr>
        <w:t xml:space="preserve"> </w:t>
      </w:r>
      <w:r w:rsidRPr="00F55198">
        <w:rPr>
          <w:rFonts w:hint="eastAsia"/>
          <w:b/>
          <w:bCs/>
          <w:rtl/>
        </w:rPr>
        <w:t>שירות</w:t>
      </w:r>
      <w:r w:rsidRPr="00F55198">
        <w:rPr>
          <w:b/>
          <w:bCs/>
          <w:rtl/>
        </w:rPr>
        <w:t xml:space="preserve"> </w:t>
      </w:r>
      <w:r w:rsidRPr="00F55198">
        <w:rPr>
          <w:rFonts w:hint="eastAsia"/>
          <w:b/>
          <w:bCs/>
          <w:rtl/>
        </w:rPr>
        <w:t>המדינה</w:t>
      </w:r>
      <w:r w:rsidRPr="00F55198">
        <w:rPr>
          <w:rFonts w:hint="cs"/>
          <w:rtl/>
        </w:rPr>
        <w:t xml:space="preserve"> (פורסם במאגר ממוחשב, 15.2.09). </w:t>
      </w:r>
    </w:p>
  </w:footnote>
  <w:footnote w:id="45">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eastAsia"/>
          <w:rtl/>
        </w:rPr>
        <w:t>תמ</w:t>
      </w:r>
      <w:r w:rsidRPr="00F55198">
        <w:rPr>
          <w:rtl/>
        </w:rPr>
        <w:t>"</w:t>
      </w:r>
      <w:r w:rsidRPr="00F55198">
        <w:rPr>
          <w:rFonts w:hint="eastAsia"/>
          <w:rtl/>
        </w:rPr>
        <w:t>ש</w:t>
      </w:r>
      <w:r w:rsidRPr="00F55198">
        <w:rPr>
          <w:rtl/>
        </w:rPr>
        <w:t xml:space="preserve"> 2/16</w:t>
      </w:r>
      <w:r w:rsidRPr="00F55198">
        <w:rPr>
          <w:rFonts w:hint="cs"/>
          <w:rtl/>
        </w:rPr>
        <w:t xml:space="preserve"> </w:t>
      </w:r>
      <w:r w:rsidRPr="00F55198">
        <w:rPr>
          <w:rFonts w:hint="cs"/>
          <w:b/>
          <w:bCs/>
          <w:rtl/>
        </w:rPr>
        <w:t xml:space="preserve">המועצה האזורית גליל עליון נ' </w:t>
      </w:r>
      <w:r w:rsidRPr="00F55198">
        <w:rPr>
          <w:rFonts w:hint="cs"/>
          <w:b/>
          <w:bCs/>
          <w:rtl/>
        </w:rPr>
        <w:t>גיגי</w:t>
      </w:r>
      <w:r w:rsidRPr="00F55198">
        <w:rPr>
          <w:rFonts w:hint="cs"/>
          <w:b/>
          <w:bCs/>
          <w:rtl/>
        </w:rPr>
        <w:t xml:space="preserve"> </w:t>
      </w:r>
      <w:r w:rsidRPr="00F55198">
        <w:rPr>
          <w:rFonts w:hint="cs"/>
          <w:rtl/>
        </w:rPr>
        <w:t>(פורסם במאגר ממוחשב, 12.7.16).</w:t>
      </w:r>
    </w:p>
  </w:footnote>
  <w:footnote w:id="46">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כך למשל, </w:t>
      </w:r>
      <w:r>
        <w:fldChar w:fldCharType="begin"/>
      </w:r>
      <w:r>
        <w:instrText xml:space="preserve"> HYPERLINK "http://www.nevo.co.il/case/21932" </w:instrText>
      </w:r>
      <w:r>
        <w:fldChar w:fldCharType="separate"/>
      </w:r>
      <w:r w:rsidRPr="00F55198">
        <w:rPr>
          <w:rtl/>
        </w:rPr>
        <w:t>ע"ע (ארצי) 1567/04</w:t>
      </w:r>
      <w:r>
        <w:fldChar w:fldCharType="end"/>
      </w:r>
      <w:r w:rsidRPr="00F55198">
        <w:rPr>
          <w:rtl/>
        </w:rPr>
        <w:t xml:space="preserve"> </w:t>
      </w:r>
      <w:r w:rsidRPr="00F55198">
        <w:rPr>
          <w:b/>
          <w:bCs/>
          <w:rtl/>
        </w:rPr>
        <w:t xml:space="preserve">עיריית ירושלים </w:t>
      </w:r>
      <w:r w:rsidRPr="00F55198">
        <w:rPr>
          <w:rFonts w:hint="cs"/>
          <w:b/>
          <w:bCs/>
          <w:rtl/>
        </w:rPr>
        <w:t xml:space="preserve">- </w:t>
      </w:r>
      <w:r w:rsidRPr="00F55198">
        <w:rPr>
          <w:b/>
          <w:bCs/>
          <w:rtl/>
        </w:rPr>
        <w:t>פלונית א'</w:t>
      </w:r>
      <w:r w:rsidRPr="00F55198">
        <w:rPr>
          <w:rtl/>
        </w:rPr>
        <w:t xml:space="preserve"> (</w:t>
      </w:r>
      <w:r w:rsidRPr="00F55198">
        <w:rPr>
          <w:rFonts w:hint="cs"/>
          <w:rtl/>
        </w:rPr>
        <w:t>פורסם במאגר ממוחשב, 3.7.06</w:t>
      </w:r>
      <w:r w:rsidRPr="00F55198">
        <w:rPr>
          <w:rtl/>
        </w:rPr>
        <w:t>)</w:t>
      </w:r>
      <w:r w:rsidRPr="00F55198">
        <w:rPr>
          <w:rFonts w:hint="cs"/>
          <w:rtl/>
        </w:rPr>
        <w:t>.</w:t>
      </w:r>
    </w:p>
  </w:footnote>
  <w:footnote w:id="47">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הוועדה היא בראשות ראש העיר, ומשתתפים בה המנכ"לית, מנהל אגף משאבי אנוש, היועץ המשפטי, והאחראית למניעת הטרדה מינית.</w:t>
      </w:r>
    </w:p>
  </w:footnote>
  <w:footnote w:id="48">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לפי סעיף 11 לחוק הרשויות המקומיות משמעת, ראש רשות מקומית או מי שהוא הסמיך לכך או היועץ המשפטי לממשלה רשאים להגיש לתובע העירוני קובלנה על עבירת משמעת שעבר עובד הרשות המקומית. </w:t>
      </w:r>
    </w:p>
  </w:footnote>
  <w:footnote w:id="49">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תמ</w:t>
      </w:r>
      <w:r w:rsidRPr="00F55198">
        <w:rPr>
          <w:rFonts w:hint="cs"/>
          <w:rtl/>
        </w:rPr>
        <w:t xml:space="preserve"> 52/16 </w:t>
      </w:r>
      <w:r w:rsidRPr="00F55198">
        <w:rPr>
          <w:rFonts w:hint="cs"/>
          <w:b/>
          <w:bCs/>
          <w:rtl/>
        </w:rPr>
        <w:t>עירית חיפה נ' דרעי</w:t>
      </w:r>
      <w:r w:rsidRPr="00F55198">
        <w:rPr>
          <w:rFonts w:hint="cs"/>
          <w:rtl/>
        </w:rPr>
        <w:t xml:space="preserve"> (פורסם במאגר ממוחשב, 3.6.17). </w:t>
      </w:r>
    </w:p>
  </w:footnote>
  <w:footnote w:id="50">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דנ"פ</w:t>
      </w:r>
      <w:r w:rsidRPr="00F55198">
        <w:rPr>
          <w:rFonts w:hint="cs"/>
          <w:rtl/>
        </w:rPr>
        <w:t xml:space="preserve"> 2316/95 </w:t>
      </w:r>
      <w:r w:rsidRPr="00F55198">
        <w:rPr>
          <w:rFonts w:hint="cs"/>
          <w:b/>
          <w:bCs/>
          <w:rtl/>
        </w:rPr>
        <w:t>גנימאת</w:t>
      </w:r>
      <w:r w:rsidRPr="00F55198">
        <w:rPr>
          <w:rFonts w:hint="cs"/>
          <w:b/>
          <w:bCs/>
          <w:rtl/>
        </w:rPr>
        <w:t xml:space="preserve"> נ' מדינת ישראל</w:t>
      </w:r>
      <w:r w:rsidRPr="00F55198">
        <w:rPr>
          <w:rFonts w:hint="cs"/>
          <w:rtl/>
        </w:rPr>
        <w:t>, פ"ד מט(4), 589, 621 (1995).</w:t>
      </w:r>
    </w:p>
  </w:footnote>
  <w:footnote w:id="51">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הנחיית נציב שירות המדינה, 22.5.16. </w:t>
      </w:r>
    </w:p>
  </w:footnote>
  <w:footnote w:id="52">
    <w:p w:rsidR="00682055" w:rsidRPr="00F55198" w:rsidP="00F33433">
      <w:pPr>
        <w:pStyle w:val="FootnoteText"/>
        <w:rPr>
          <w:rtl/>
        </w:rPr>
      </w:pPr>
      <w:r w:rsidRPr="00F55198">
        <w:rPr>
          <w:rStyle w:val="FootnoteReference0"/>
          <w:vertAlign w:val="baseline"/>
        </w:rPr>
        <w:footnoteRef/>
      </w:r>
      <w:r w:rsidRPr="00F55198">
        <w:rPr>
          <w:rtl/>
        </w:rPr>
        <w:t xml:space="preserve"> </w:t>
      </w:r>
      <w:r w:rsidR="00461CF0">
        <w:rPr>
          <w:rFonts w:hint="cs"/>
          <w:rtl/>
        </w:rPr>
        <w:tab/>
      </w:r>
      <w:bookmarkStart w:id="6" w:name="_GoBack"/>
      <w:bookmarkEnd w:id="6"/>
      <w:r w:rsidRPr="00F55198">
        <w:rPr>
          <w:rFonts w:hint="cs"/>
          <w:rtl/>
        </w:rPr>
        <w:t xml:space="preserve">בעניין זה, ראו </w:t>
      </w:r>
      <w:r>
        <w:fldChar w:fldCharType="begin"/>
      </w:r>
      <w:r>
        <w:instrText xml:space="preserve"> HYPERLINK "http://www.nevo.co.il/case/5738598" </w:instrText>
      </w:r>
      <w:r>
        <w:fldChar w:fldCharType="separate"/>
      </w:r>
      <w:r w:rsidRPr="00F55198">
        <w:rPr>
          <w:rFonts w:hint="eastAsia"/>
          <w:rtl/>
        </w:rPr>
        <w:t>בש</w:t>
      </w:r>
      <w:r w:rsidRPr="00F55198">
        <w:rPr>
          <w:rtl/>
        </w:rPr>
        <w:t>"פ</w:t>
      </w:r>
      <w:r w:rsidRPr="00F55198">
        <w:rPr>
          <w:rtl/>
        </w:rPr>
        <w:t xml:space="preserve"> 972/06</w:t>
      </w:r>
      <w:r>
        <w:fldChar w:fldCharType="end"/>
      </w:r>
      <w:r w:rsidRPr="00F55198">
        <w:rPr>
          <w:rFonts w:hint="cs"/>
          <w:rtl/>
        </w:rPr>
        <w:t xml:space="preserve"> </w:t>
      </w:r>
      <w:r w:rsidRPr="00F55198">
        <w:rPr>
          <w:rFonts w:hint="cs"/>
          <w:b/>
          <w:bCs/>
          <w:rtl/>
        </w:rPr>
        <w:t>זריהן נ' מדינת ישראל</w:t>
      </w:r>
      <w:r w:rsidRPr="00F55198">
        <w:rPr>
          <w:rFonts w:hint="cs"/>
          <w:rtl/>
        </w:rPr>
        <w:t xml:space="preserve">, ניתן ב-22.2.06. </w:t>
      </w:r>
    </w:p>
  </w:footnote>
  <w:footnote w:id="53">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לפי נתוני הלשכה המרכזית לסטטיסטיקה, נכון ל-16.7.18, כ-1.2 מיליון אזרחים ערבים מתגוררים ב-85 הרשויות המקומיות הערביות. </w:t>
      </w:r>
    </w:p>
  </w:footnote>
  <w:footnote w:id="54">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הרשויות המקומיות מסווגות בעשר קבוצות: 1 מייצגת את הרמה הנמוכה ביותר ו-10 את הרמה הגבוהה ביותר. </w:t>
      </w:r>
    </w:p>
  </w:footnote>
  <w:footnote w:id="55">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הגדרת חברה ערבית בדוח כוללת את האוכלוסייה הערבית כהגדרתה בשנתון הסטטיסטי לישראל של </w:t>
      </w:r>
      <w:r w:rsidRPr="00F55198">
        <w:rPr>
          <w:rFonts w:hint="cs"/>
          <w:rtl/>
        </w:rPr>
        <w:t>הלמ"ס</w:t>
      </w:r>
      <w:r w:rsidRPr="00F55198">
        <w:rPr>
          <w:rFonts w:hint="cs"/>
          <w:rtl/>
        </w:rPr>
        <w:t xml:space="preserve"> - "מוסלמים (כולל </w:t>
      </w:r>
      <w:r w:rsidRPr="00F55198">
        <w:rPr>
          <w:rFonts w:hint="cs"/>
          <w:rtl/>
        </w:rPr>
        <w:t>צ'רקסים</w:t>
      </w:r>
      <w:r w:rsidRPr="00F55198">
        <w:rPr>
          <w:rFonts w:hint="cs"/>
          <w:rtl/>
        </w:rPr>
        <w:t>), נוצרים-ערבים (כולל ארמנים) ודרוזים."</w:t>
      </w:r>
    </w:p>
  </w:footnote>
  <w:footnote w:id="56">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tab/>
      </w:r>
      <w:r w:rsidRPr="00F55198">
        <w:rPr>
          <w:rFonts w:hint="cs"/>
          <w:rtl/>
        </w:rPr>
        <w:t xml:space="preserve">הלשכה המרכזית לסטטיסטיקה, </w:t>
      </w:r>
      <w:r w:rsidRPr="00F55198">
        <w:rPr>
          <w:rFonts w:hint="cs"/>
          <w:b/>
          <w:bCs/>
          <w:rtl/>
        </w:rPr>
        <w:t xml:space="preserve">שנתון סטטיסטי לישראל 2017, </w:t>
      </w:r>
      <w:r w:rsidRPr="00F55198">
        <w:rPr>
          <w:rFonts w:hint="cs"/>
          <w:rtl/>
        </w:rPr>
        <w:t xml:space="preserve">פרק 9 שוק העבודה. </w:t>
      </w:r>
    </w:p>
  </w:footnote>
  <w:footnote w:id="57">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עו"ד </w:t>
      </w:r>
      <w:r w:rsidRPr="00F55198">
        <w:rPr>
          <w:rFonts w:hint="cs"/>
          <w:rtl/>
        </w:rPr>
        <w:t>חנאן</w:t>
      </w:r>
      <w:r w:rsidRPr="00F55198">
        <w:rPr>
          <w:rFonts w:hint="cs"/>
          <w:rtl/>
        </w:rPr>
        <w:t xml:space="preserve"> </w:t>
      </w:r>
      <w:r w:rsidRPr="00F55198">
        <w:rPr>
          <w:rFonts w:hint="cs"/>
          <w:rtl/>
        </w:rPr>
        <w:t>מרג'יה</w:t>
      </w:r>
      <w:r w:rsidRPr="00F55198">
        <w:rPr>
          <w:rFonts w:hint="cs"/>
          <w:rtl/>
        </w:rPr>
        <w:t xml:space="preserve">, </w:t>
      </w:r>
      <w:r w:rsidRPr="00F55198">
        <w:rPr>
          <w:rFonts w:hint="cs"/>
          <w:b/>
          <w:bCs/>
          <w:rtl/>
        </w:rPr>
        <w:t xml:space="preserve">החברה הערבית: </w:t>
      </w:r>
      <w:r w:rsidRPr="00F55198">
        <w:rPr>
          <w:rFonts w:hint="cs"/>
          <w:b/>
          <w:bCs/>
          <w:rtl/>
        </w:rPr>
        <w:t>ההגנות</w:t>
      </w:r>
      <w:r w:rsidRPr="00F55198">
        <w:rPr>
          <w:rFonts w:hint="cs"/>
          <w:b/>
          <w:bCs/>
          <w:rtl/>
        </w:rPr>
        <w:t xml:space="preserve"> בחוק למניעת הטרדה מינית והשפעתן על מעגל האבטלה בקרב נשים פלסטיניות בישראל,</w:t>
      </w:r>
      <w:r w:rsidRPr="00F55198">
        <w:rPr>
          <w:rFonts w:hint="cs"/>
          <w:rtl/>
        </w:rPr>
        <w:t xml:space="preserve"> איגוד מרכזי הסיוע לנפגעות ולנפגעי תקיפה מינית בישראל, 9.2.15. </w:t>
      </w:r>
    </w:p>
  </w:footnote>
  <w:footnote w:id="58">
    <w:p w:rsidR="00682055" w:rsidRPr="00F55198" w:rsidP="00F33433">
      <w:pPr>
        <w:pStyle w:val="FootnoteText"/>
        <w:rPr>
          <w:rtl/>
        </w:rPr>
      </w:pPr>
      <w:r w:rsidRPr="00F55198">
        <w:rPr>
          <w:rStyle w:val="FootnoteReference0"/>
          <w:vertAlign w:val="baseline"/>
        </w:rPr>
        <w:footnoteRef/>
      </w:r>
      <w:r w:rsidRPr="00F55198">
        <w:rPr>
          <w:rtl/>
        </w:rPr>
        <w:t xml:space="preserve"> </w:t>
      </w:r>
      <w:r w:rsidRPr="00F55198">
        <w:rPr>
          <w:rtl/>
        </w:rPr>
        <w:tab/>
      </w:r>
      <w:r w:rsidRPr="00F55198">
        <w:rPr>
          <w:rFonts w:hint="cs"/>
          <w:rtl/>
        </w:rPr>
        <w:t xml:space="preserve">שדא </w:t>
      </w:r>
      <w:r w:rsidRPr="00F55198">
        <w:rPr>
          <w:rFonts w:hint="cs"/>
          <w:rtl/>
        </w:rPr>
        <w:t>עאמר</w:t>
      </w:r>
      <w:r w:rsidRPr="00F55198">
        <w:rPr>
          <w:rFonts w:hint="cs"/>
          <w:rtl/>
        </w:rPr>
        <w:t xml:space="preserve">, </w:t>
      </w:r>
      <w:r w:rsidRPr="00F55198">
        <w:rPr>
          <w:rFonts w:hint="cs"/>
          <w:b/>
          <w:bCs/>
          <w:rtl/>
        </w:rPr>
        <w:t>מה"כמה</w:t>
      </w:r>
      <w:r w:rsidRPr="00F55198">
        <w:rPr>
          <w:rFonts w:hint="cs"/>
          <w:b/>
          <w:bCs/>
          <w:rtl/>
        </w:rPr>
        <w:t xml:space="preserve">" ל"איך": הטיפול בהטרדות מיניות בשוק העבודה בחברה הערבית, </w:t>
      </w:r>
      <w:r w:rsidRPr="00F55198">
        <w:rPr>
          <w:rFonts w:hint="cs"/>
          <w:rtl/>
        </w:rPr>
        <w:t>מציאות מטרידה - 20 שנה לחוק למניעת הטרדה מינית, דוח שנתי של</w:t>
      </w:r>
      <w:r w:rsidRPr="00F55198">
        <w:rPr>
          <w:rtl/>
        </w:rPr>
        <w:t xml:space="preserve"> איגוד מרכזי הסיוע לנפגעות ולנפגעי תקיפה מינית</w:t>
      </w:r>
      <w:r w:rsidRPr="00F55198">
        <w:rPr>
          <w:rFonts w:hint="cs"/>
          <w:rtl/>
        </w:rPr>
        <w:t xml:space="preserve">, 2018, עמ' 89. </w:t>
      </w:r>
    </w:p>
  </w:footnote>
  <w:footnote w:id="59">
    <w:p w:rsidR="00682055" w:rsidRPr="00F55198" w:rsidP="00F33433">
      <w:pPr>
        <w:pStyle w:val="FootnoteText"/>
      </w:pPr>
      <w:r w:rsidRPr="00F55198">
        <w:rPr>
          <w:rStyle w:val="FootnoteReference0"/>
          <w:vertAlign w:val="baseline"/>
        </w:rPr>
        <w:footnoteRef/>
      </w:r>
      <w:r w:rsidRPr="00F55198">
        <w:rPr>
          <w:rtl/>
        </w:rPr>
        <w:t xml:space="preserve"> </w:t>
      </w:r>
      <w:r w:rsidRPr="00F55198">
        <w:rPr>
          <w:rtl/>
        </w:rPr>
        <w:tab/>
      </w:r>
      <w:r w:rsidRPr="00F55198">
        <w:rPr>
          <w:rFonts w:hint="cs"/>
          <w:rtl/>
        </w:rPr>
        <w:t>שמונה רשויות ערביות לא השיבו על השאלה.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7F1A39" w:rsidP="002338D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25E49">
      <w:rPr>
        <w:rFonts w:ascii="Tahoma" w:hAnsi="Tahoma" w:eastAsiaTheme="majorEastAsia" w:cs="Tahoma"/>
        <w:b/>
        <w:bCs/>
        <w:noProof/>
        <w:color w:val="0B5294" w:themeColor="accent1" w:themeShade="BF"/>
        <w:sz w:val="16"/>
        <w:szCs w:val="16"/>
        <w:rtl/>
      </w:rPr>
      <w:t>10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2338DC">
      <w:rPr>
        <w:rFonts w:ascii="Tahoma" w:hAnsi="Tahoma" w:eastAsiaTheme="majorEastAsia" w:cs="Tahoma" w:hint="eastAsi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7F1A39" w:rsidP="0015494D">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15494D">
      <w:rPr>
        <w:rFonts w:ascii="Tahoma" w:hAnsi="Tahoma" w:eastAsiaTheme="majorEastAsia" w:cs="Tahoma" w:hint="eastAsia"/>
        <w:noProof/>
        <w:color w:val="0B5294" w:themeColor="accent1" w:themeShade="BF"/>
        <w:sz w:val="16"/>
        <w:szCs w:val="16"/>
        <w:rtl/>
      </w:rPr>
      <w:t>טיפול</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הרשויות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המקומיות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בהטרדות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מיניות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ובמניעתן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25E49">
      <w:rPr>
        <w:rFonts w:ascii="Tahoma" w:hAnsi="Tahoma" w:eastAsiaTheme="majorEastAsia" w:cs="Tahoma"/>
        <w:b/>
        <w:bCs/>
        <w:noProof/>
        <w:color w:val="0B5294" w:themeColor="accent1" w:themeShade="BF"/>
        <w:sz w:val="16"/>
        <w:szCs w:val="16"/>
        <w:rtl/>
      </w:rPr>
      <w:t>11</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890ED9" w:rsidP="00890E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B4501E" w:rsidP="002338DC">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725E49">
      <w:rPr>
        <w:rFonts w:ascii="Tahoma" w:hAnsi="Tahoma" w:eastAsiaTheme="majorEastAsia" w:cs="Tahoma"/>
        <w:b/>
        <w:bCs/>
        <w:noProof/>
        <w:color w:val="0B5294" w:themeColor="accent1" w:themeShade="BF"/>
        <w:sz w:val="16"/>
        <w:szCs w:val="16"/>
        <w:rtl/>
      </w:rPr>
      <w:t>46</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AD08D3">
      <w:rPr>
        <w:rFonts w:ascii="Tahoma" w:hAnsi="Tahoma" w:eastAsiaTheme="majorEastAsia" w:cs="Tahoma" w:hint="eastAsia"/>
        <w:noProof/>
        <w:color w:val="0B5294" w:themeColor="accent1" w:themeShade="BF"/>
        <w:sz w:val="16"/>
        <w:szCs w:val="16"/>
        <w:rtl/>
      </w:rPr>
      <w:t>דוחות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על</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הביקורת</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בשלטון</w:t>
    </w:r>
    <w:r w:rsidRPr="00AD08D3">
      <w:rPr>
        <w:rFonts w:ascii="Tahoma" w:hAnsi="Tahoma" w:eastAsiaTheme="majorEastAsia" w:cs="Tahoma"/>
        <w:noProof/>
        <w:color w:val="0B5294" w:themeColor="accent1" w:themeShade="BF"/>
        <w:sz w:val="16"/>
        <w:szCs w:val="16"/>
        <w:rtl/>
      </w:rPr>
      <w:t xml:space="preserve"> </w:t>
    </w:r>
    <w:r w:rsidRPr="00AD08D3">
      <w:rPr>
        <w:rFonts w:ascii="Tahoma" w:hAnsi="Tahoma" w:eastAsiaTheme="majorEastAsia" w:cs="Tahoma" w:hint="eastAsia"/>
        <w:noProof/>
        <w:color w:val="0B5294" w:themeColor="accent1" w:themeShade="BF"/>
        <w:sz w:val="16"/>
        <w:szCs w:val="16"/>
        <w:rtl/>
      </w:rPr>
      <w:t>המקומי</w:t>
    </w:r>
    <w:r>
      <w:rPr>
        <w:rFonts w:ascii="Tahoma" w:hAnsi="Tahoma" w:eastAsiaTheme="majorEastAsia" w:cs="Tahoma"/>
        <w:noProof/>
        <w:color w:val="0B5294" w:themeColor="accent1" w:themeShade="BF"/>
        <w:sz w:val="16"/>
        <w:szCs w:val="16"/>
        <w:rtl/>
      </w:rPr>
      <w:t xml:space="preserve"> 201</w:t>
    </w:r>
    <w:r>
      <w:rPr>
        <w:rFonts w:ascii="Tahoma" w:hAnsi="Tahoma" w:eastAsiaTheme="majorEastAsia" w:cs="Tahoma" w:hint="cs"/>
        <w:noProof/>
        <w:color w:val="0B5294" w:themeColor="accent1" w:themeShade="BF"/>
        <w:sz w:val="16"/>
        <w:szCs w:val="16"/>
        <w:rtl/>
      </w:rPr>
      <w:t>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055"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15494D">
      <w:rPr>
        <w:rFonts w:ascii="Tahoma" w:hAnsi="Tahoma" w:eastAsiaTheme="majorEastAsia" w:cs="Tahoma" w:hint="eastAsia"/>
        <w:noProof/>
        <w:color w:val="0B5294" w:themeColor="accent1" w:themeShade="BF"/>
        <w:sz w:val="16"/>
        <w:szCs w:val="16"/>
        <w:rtl/>
      </w:rPr>
      <w:t>טיפול</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הרשויות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המקומיות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בהטרדות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מיניות</w:t>
    </w:r>
    <w:r w:rsidRPr="0015494D">
      <w:rPr>
        <w:rFonts w:ascii="Tahoma" w:hAnsi="Tahoma" w:eastAsiaTheme="majorEastAsia" w:cs="Tahoma"/>
        <w:noProof/>
        <w:color w:val="0B5294" w:themeColor="accent1" w:themeShade="BF"/>
        <w:sz w:val="16"/>
        <w:szCs w:val="16"/>
        <w:rtl/>
      </w:rPr>
      <w:t xml:space="preserve"> </w:t>
    </w:r>
    <w:r w:rsidRPr="0015494D">
      <w:rPr>
        <w:rFonts w:ascii="Tahoma" w:hAnsi="Tahoma" w:eastAsiaTheme="majorEastAsia" w:cs="Tahoma" w:hint="eastAsia"/>
        <w:noProof/>
        <w:color w:val="0B5294" w:themeColor="accent1" w:themeShade="BF"/>
        <w:sz w:val="16"/>
        <w:szCs w:val="16"/>
        <w:rtl/>
      </w:rPr>
      <w:t>ובמניעתן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725E49">
      <w:rPr>
        <w:rFonts w:ascii="Tahoma" w:hAnsi="Tahoma" w:eastAsiaTheme="majorEastAsia" w:cs="Tahoma"/>
        <w:b/>
        <w:bCs/>
        <w:noProof/>
        <w:color w:val="0B5294" w:themeColor="accent1" w:themeShade="BF"/>
        <w:sz w:val="16"/>
        <w:szCs w:val="16"/>
        <w:rtl/>
      </w:rPr>
      <w:t>59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33700"/>
    <w:multiLevelType w:val="hybridMultilevel"/>
    <w:tmpl w:val="7898F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1E5AE0"/>
    <w:multiLevelType w:val="hybridMultilevel"/>
    <w:tmpl w:val="23AC03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C625DFF"/>
    <w:multiLevelType w:val="hybridMultilevel"/>
    <w:tmpl w:val="58B46D50"/>
    <w:lvl w:ilvl="0">
      <w:start w:val="1"/>
      <w:numFmt w:val="hebrew1"/>
      <w:lvlText w:val="%1."/>
      <w:lvlJc w:val="left"/>
      <w:pPr>
        <w:ind w:left="1060" w:hanging="360"/>
      </w:pPr>
      <w:rPr>
        <w:rFonts w:ascii="Tahoma" w:hAnsi="Tahoma" w:cs="Tahoma" w:hint="default"/>
        <w:b/>
        <w:bCs w:val="0"/>
        <w:iCs w:val="0"/>
        <w:sz w:val="18"/>
        <w:szCs w:val="18"/>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78B20610"/>
    <w:multiLevelType w:val="hybridMultilevel"/>
    <w:tmpl w:val="AAE21B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7D324684"/>
    <w:multiLevelType w:val="hybridMultilevel"/>
    <w:tmpl w:val="DD7A3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5"/>
  </w:num>
  <w:num w:numId="7">
    <w:abstractNumId w:val="0"/>
  </w:num>
  <w:num w:numId="8">
    <w:abstractNumId w:val="3"/>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6114"/>
    <w:rsid w:val="00017099"/>
    <w:rsid w:val="000174BC"/>
    <w:rsid w:val="00021662"/>
    <w:rsid w:val="000217C4"/>
    <w:rsid w:val="000225D3"/>
    <w:rsid w:val="000249E2"/>
    <w:rsid w:val="00025440"/>
    <w:rsid w:val="00025650"/>
    <w:rsid w:val="0002681A"/>
    <w:rsid w:val="0002689B"/>
    <w:rsid w:val="00027245"/>
    <w:rsid w:val="000315F5"/>
    <w:rsid w:val="00031938"/>
    <w:rsid w:val="00031BE6"/>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CFF"/>
    <w:rsid w:val="00064F00"/>
    <w:rsid w:val="000668F3"/>
    <w:rsid w:val="00067E4F"/>
    <w:rsid w:val="00067F8D"/>
    <w:rsid w:val="000700BA"/>
    <w:rsid w:val="00070DF2"/>
    <w:rsid w:val="00072437"/>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4B95"/>
    <w:rsid w:val="000A57AD"/>
    <w:rsid w:val="000A57B4"/>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275"/>
    <w:rsid w:val="000B3659"/>
    <w:rsid w:val="000B3BC0"/>
    <w:rsid w:val="000B4E54"/>
    <w:rsid w:val="000B544F"/>
    <w:rsid w:val="000B565F"/>
    <w:rsid w:val="000B6085"/>
    <w:rsid w:val="000B62E6"/>
    <w:rsid w:val="000B6799"/>
    <w:rsid w:val="000B6A7D"/>
    <w:rsid w:val="000B7227"/>
    <w:rsid w:val="000B73A9"/>
    <w:rsid w:val="000C0334"/>
    <w:rsid w:val="000C0F9D"/>
    <w:rsid w:val="000C19F9"/>
    <w:rsid w:val="000C1BB0"/>
    <w:rsid w:val="000C1F02"/>
    <w:rsid w:val="000C2E22"/>
    <w:rsid w:val="000C4DEF"/>
    <w:rsid w:val="000C5425"/>
    <w:rsid w:val="000C57FF"/>
    <w:rsid w:val="000C6708"/>
    <w:rsid w:val="000C6DBA"/>
    <w:rsid w:val="000C7018"/>
    <w:rsid w:val="000D18BB"/>
    <w:rsid w:val="000D2DD0"/>
    <w:rsid w:val="000D3360"/>
    <w:rsid w:val="000D4784"/>
    <w:rsid w:val="000D5240"/>
    <w:rsid w:val="000D59A4"/>
    <w:rsid w:val="000D649A"/>
    <w:rsid w:val="000D6EAA"/>
    <w:rsid w:val="000D73B0"/>
    <w:rsid w:val="000D7D5B"/>
    <w:rsid w:val="000E03FF"/>
    <w:rsid w:val="000E0EF4"/>
    <w:rsid w:val="000E1559"/>
    <w:rsid w:val="000E1A45"/>
    <w:rsid w:val="000E1B3C"/>
    <w:rsid w:val="000E1E7D"/>
    <w:rsid w:val="000E28D1"/>
    <w:rsid w:val="000E37F3"/>
    <w:rsid w:val="000E39C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190"/>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B15"/>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4739B"/>
    <w:rsid w:val="00150599"/>
    <w:rsid w:val="00150E90"/>
    <w:rsid w:val="001510CF"/>
    <w:rsid w:val="0015132E"/>
    <w:rsid w:val="001519D2"/>
    <w:rsid w:val="00152684"/>
    <w:rsid w:val="00152C39"/>
    <w:rsid w:val="00153D39"/>
    <w:rsid w:val="00154886"/>
    <w:rsid w:val="0015494D"/>
    <w:rsid w:val="00154C30"/>
    <w:rsid w:val="00154C71"/>
    <w:rsid w:val="001551EA"/>
    <w:rsid w:val="001553E4"/>
    <w:rsid w:val="00156292"/>
    <w:rsid w:val="001563D0"/>
    <w:rsid w:val="0015686E"/>
    <w:rsid w:val="00156A81"/>
    <w:rsid w:val="0016012E"/>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9A3"/>
    <w:rsid w:val="00170C02"/>
    <w:rsid w:val="00171743"/>
    <w:rsid w:val="00171E57"/>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B95"/>
    <w:rsid w:val="0019127D"/>
    <w:rsid w:val="001927CC"/>
    <w:rsid w:val="00192DC4"/>
    <w:rsid w:val="001933DD"/>
    <w:rsid w:val="0019373E"/>
    <w:rsid w:val="00193C51"/>
    <w:rsid w:val="00194AD1"/>
    <w:rsid w:val="00194FE0"/>
    <w:rsid w:val="00196762"/>
    <w:rsid w:val="00196B27"/>
    <w:rsid w:val="00196D01"/>
    <w:rsid w:val="001A06FA"/>
    <w:rsid w:val="001A1365"/>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CD4"/>
    <w:rsid w:val="001B7FC5"/>
    <w:rsid w:val="001C0ABC"/>
    <w:rsid w:val="001C125C"/>
    <w:rsid w:val="001C265D"/>
    <w:rsid w:val="001C29CD"/>
    <w:rsid w:val="001C3D63"/>
    <w:rsid w:val="001C3F29"/>
    <w:rsid w:val="001C4789"/>
    <w:rsid w:val="001C4FC8"/>
    <w:rsid w:val="001C5E08"/>
    <w:rsid w:val="001C6058"/>
    <w:rsid w:val="001C617B"/>
    <w:rsid w:val="001C645C"/>
    <w:rsid w:val="001C65F5"/>
    <w:rsid w:val="001C7644"/>
    <w:rsid w:val="001D200A"/>
    <w:rsid w:val="001D220E"/>
    <w:rsid w:val="001D3B88"/>
    <w:rsid w:val="001D409D"/>
    <w:rsid w:val="001D4460"/>
    <w:rsid w:val="001D458D"/>
    <w:rsid w:val="001D4E4C"/>
    <w:rsid w:val="001D5906"/>
    <w:rsid w:val="001D7F39"/>
    <w:rsid w:val="001E070A"/>
    <w:rsid w:val="001E179C"/>
    <w:rsid w:val="001E21EA"/>
    <w:rsid w:val="001E25A0"/>
    <w:rsid w:val="001E3D2B"/>
    <w:rsid w:val="001E5A0D"/>
    <w:rsid w:val="001E5BF1"/>
    <w:rsid w:val="001E5C22"/>
    <w:rsid w:val="001E695F"/>
    <w:rsid w:val="001E7054"/>
    <w:rsid w:val="001E7248"/>
    <w:rsid w:val="001E732D"/>
    <w:rsid w:val="001E7790"/>
    <w:rsid w:val="001F042F"/>
    <w:rsid w:val="001F184D"/>
    <w:rsid w:val="001F1C6B"/>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468"/>
    <w:rsid w:val="00214667"/>
    <w:rsid w:val="00214A91"/>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8DC"/>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5835"/>
    <w:rsid w:val="00277717"/>
    <w:rsid w:val="00277BC2"/>
    <w:rsid w:val="00277E0B"/>
    <w:rsid w:val="002805E4"/>
    <w:rsid w:val="00280807"/>
    <w:rsid w:val="00280A33"/>
    <w:rsid w:val="00280BBD"/>
    <w:rsid w:val="00280F37"/>
    <w:rsid w:val="00281CA7"/>
    <w:rsid w:val="00281E80"/>
    <w:rsid w:val="002821A4"/>
    <w:rsid w:val="0028253B"/>
    <w:rsid w:val="0028362F"/>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184"/>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4905"/>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3ACD"/>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0932"/>
    <w:rsid w:val="0033100C"/>
    <w:rsid w:val="00331522"/>
    <w:rsid w:val="00331A56"/>
    <w:rsid w:val="00331DAB"/>
    <w:rsid w:val="00333FB0"/>
    <w:rsid w:val="00334BBC"/>
    <w:rsid w:val="00335960"/>
    <w:rsid w:val="00335F65"/>
    <w:rsid w:val="00336A22"/>
    <w:rsid w:val="00336A9C"/>
    <w:rsid w:val="00341EDA"/>
    <w:rsid w:val="00342372"/>
    <w:rsid w:val="00342E41"/>
    <w:rsid w:val="00342F9F"/>
    <w:rsid w:val="003437E8"/>
    <w:rsid w:val="00344900"/>
    <w:rsid w:val="00344F4E"/>
    <w:rsid w:val="00345A36"/>
    <w:rsid w:val="003466C7"/>
    <w:rsid w:val="00346DF9"/>
    <w:rsid w:val="003504AD"/>
    <w:rsid w:val="00351463"/>
    <w:rsid w:val="00352F48"/>
    <w:rsid w:val="00353326"/>
    <w:rsid w:val="0035361A"/>
    <w:rsid w:val="003541A3"/>
    <w:rsid w:val="0035442A"/>
    <w:rsid w:val="00354506"/>
    <w:rsid w:val="00354900"/>
    <w:rsid w:val="003557E1"/>
    <w:rsid w:val="00357D06"/>
    <w:rsid w:val="003609E2"/>
    <w:rsid w:val="00361B78"/>
    <w:rsid w:val="00361CD3"/>
    <w:rsid w:val="0036393B"/>
    <w:rsid w:val="00363DBE"/>
    <w:rsid w:val="00363E43"/>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63F4"/>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4DB"/>
    <w:rsid w:val="003C67A4"/>
    <w:rsid w:val="003C7116"/>
    <w:rsid w:val="003D0182"/>
    <w:rsid w:val="003D04FC"/>
    <w:rsid w:val="003D0701"/>
    <w:rsid w:val="003D09D3"/>
    <w:rsid w:val="003D14AF"/>
    <w:rsid w:val="003D15EC"/>
    <w:rsid w:val="003D3AD8"/>
    <w:rsid w:val="003D4208"/>
    <w:rsid w:val="003D4441"/>
    <w:rsid w:val="003D4A2A"/>
    <w:rsid w:val="003D4DAC"/>
    <w:rsid w:val="003D4FDE"/>
    <w:rsid w:val="003D5F15"/>
    <w:rsid w:val="003D6E92"/>
    <w:rsid w:val="003D7986"/>
    <w:rsid w:val="003E04AC"/>
    <w:rsid w:val="003E06C7"/>
    <w:rsid w:val="003E0C5E"/>
    <w:rsid w:val="003E1352"/>
    <w:rsid w:val="003E1383"/>
    <w:rsid w:val="003E323C"/>
    <w:rsid w:val="003E5430"/>
    <w:rsid w:val="003E709A"/>
    <w:rsid w:val="003E7BB6"/>
    <w:rsid w:val="003F0A5C"/>
    <w:rsid w:val="003F0C3A"/>
    <w:rsid w:val="003F1102"/>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D2B"/>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2F5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CF0"/>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9A9"/>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AF6"/>
    <w:rsid w:val="00494DFB"/>
    <w:rsid w:val="00494F20"/>
    <w:rsid w:val="00494FCB"/>
    <w:rsid w:val="00495617"/>
    <w:rsid w:val="0049571D"/>
    <w:rsid w:val="004957E6"/>
    <w:rsid w:val="004958EF"/>
    <w:rsid w:val="0049777B"/>
    <w:rsid w:val="00497B53"/>
    <w:rsid w:val="004A0293"/>
    <w:rsid w:val="004A083D"/>
    <w:rsid w:val="004A1648"/>
    <w:rsid w:val="004A36ED"/>
    <w:rsid w:val="004A4AA6"/>
    <w:rsid w:val="004A4B65"/>
    <w:rsid w:val="004A5646"/>
    <w:rsid w:val="004A7324"/>
    <w:rsid w:val="004A7AFD"/>
    <w:rsid w:val="004B02B5"/>
    <w:rsid w:val="004B185E"/>
    <w:rsid w:val="004B1AC6"/>
    <w:rsid w:val="004B2AE7"/>
    <w:rsid w:val="004B2F00"/>
    <w:rsid w:val="004B4F74"/>
    <w:rsid w:val="004B5BE6"/>
    <w:rsid w:val="004B6CE7"/>
    <w:rsid w:val="004B7170"/>
    <w:rsid w:val="004B781B"/>
    <w:rsid w:val="004B7EE2"/>
    <w:rsid w:val="004C1982"/>
    <w:rsid w:val="004C24BD"/>
    <w:rsid w:val="004C2BED"/>
    <w:rsid w:val="004C41A4"/>
    <w:rsid w:val="004C5249"/>
    <w:rsid w:val="004C646D"/>
    <w:rsid w:val="004C777F"/>
    <w:rsid w:val="004D04A5"/>
    <w:rsid w:val="004D2DF8"/>
    <w:rsid w:val="004D3316"/>
    <w:rsid w:val="004D4132"/>
    <w:rsid w:val="004D496C"/>
    <w:rsid w:val="004D4C3E"/>
    <w:rsid w:val="004D54CD"/>
    <w:rsid w:val="004D650D"/>
    <w:rsid w:val="004D67A8"/>
    <w:rsid w:val="004D78FF"/>
    <w:rsid w:val="004D7DDE"/>
    <w:rsid w:val="004E018A"/>
    <w:rsid w:val="004E0FD4"/>
    <w:rsid w:val="004E106A"/>
    <w:rsid w:val="004E166F"/>
    <w:rsid w:val="004E1BCE"/>
    <w:rsid w:val="004E2013"/>
    <w:rsid w:val="004E21C2"/>
    <w:rsid w:val="004E382E"/>
    <w:rsid w:val="004E3B8C"/>
    <w:rsid w:val="004E44CC"/>
    <w:rsid w:val="004E55BE"/>
    <w:rsid w:val="004E5760"/>
    <w:rsid w:val="004E5C99"/>
    <w:rsid w:val="004E77D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C22"/>
    <w:rsid w:val="0052621D"/>
    <w:rsid w:val="00527462"/>
    <w:rsid w:val="005276C3"/>
    <w:rsid w:val="00527873"/>
    <w:rsid w:val="00530040"/>
    <w:rsid w:val="005302AB"/>
    <w:rsid w:val="00530A7F"/>
    <w:rsid w:val="00531652"/>
    <w:rsid w:val="00532AAB"/>
    <w:rsid w:val="00532B27"/>
    <w:rsid w:val="00534BBA"/>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49C"/>
    <w:rsid w:val="00553692"/>
    <w:rsid w:val="00554A39"/>
    <w:rsid w:val="0055556C"/>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4020"/>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8D1"/>
    <w:rsid w:val="00596A79"/>
    <w:rsid w:val="00597D43"/>
    <w:rsid w:val="005A00A1"/>
    <w:rsid w:val="005A01C8"/>
    <w:rsid w:val="005A0264"/>
    <w:rsid w:val="005A02D4"/>
    <w:rsid w:val="005A15A4"/>
    <w:rsid w:val="005A169C"/>
    <w:rsid w:val="005A1CF1"/>
    <w:rsid w:val="005A1F68"/>
    <w:rsid w:val="005A2320"/>
    <w:rsid w:val="005A4DBF"/>
    <w:rsid w:val="005B0219"/>
    <w:rsid w:val="005B07DE"/>
    <w:rsid w:val="005B0DFE"/>
    <w:rsid w:val="005B12E9"/>
    <w:rsid w:val="005B1713"/>
    <w:rsid w:val="005B20DC"/>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2FB"/>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2CDC"/>
    <w:rsid w:val="006339F3"/>
    <w:rsid w:val="00633BB2"/>
    <w:rsid w:val="00634119"/>
    <w:rsid w:val="0063470B"/>
    <w:rsid w:val="0063519E"/>
    <w:rsid w:val="0063632E"/>
    <w:rsid w:val="00636DDE"/>
    <w:rsid w:val="00640298"/>
    <w:rsid w:val="00641FC6"/>
    <w:rsid w:val="006423C5"/>
    <w:rsid w:val="0064502B"/>
    <w:rsid w:val="006453AA"/>
    <w:rsid w:val="006454C5"/>
    <w:rsid w:val="00646CF4"/>
    <w:rsid w:val="006474EC"/>
    <w:rsid w:val="00650187"/>
    <w:rsid w:val="00650E46"/>
    <w:rsid w:val="0065147A"/>
    <w:rsid w:val="00651AFD"/>
    <w:rsid w:val="00652312"/>
    <w:rsid w:val="00652A0E"/>
    <w:rsid w:val="00652ADF"/>
    <w:rsid w:val="006548CE"/>
    <w:rsid w:val="00655A3C"/>
    <w:rsid w:val="00655C9A"/>
    <w:rsid w:val="006562BE"/>
    <w:rsid w:val="00656936"/>
    <w:rsid w:val="00656DDB"/>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1EF"/>
    <w:rsid w:val="0067322C"/>
    <w:rsid w:val="00674685"/>
    <w:rsid w:val="00674B39"/>
    <w:rsid w:val="00674CB4"/>
    <w:rsid w:val="00676370"/>
    <w:rsid w:val="00677315"/>
    <w:rsid w:val="006779F2"/>
    <w:rsid w:val="00677C89"/>
    <w:rsid w:val="00680880"/>
    <w:rsid w:val="00682055"/>
    <w:rsid w:val="006848C1"/>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939"/>
    <w:rsid w:val="006C4AC5"/>
    <w:rsid w:val="006C5F46"/>
    <w:rsid w:val="006C6EFC"/>
    <w:rsid w:val="006C7D34"/>
    <w:rsid w:val="006D0320"/>
    <w:rsid w:val="006D0422"/>
    <w:rsid w:val="006D07E5"/>
    <w:rsid w:val="006D0882"/>
    <w:rsid w:val="006D093A"/>
    <w:rsid w:val="006D0A55"/>
    <w:rsid w:val="006D497F"/>
    <w:rsid w:val="006D50D8"/>
    <w:rsid w:val="006D5D93"/>
    <w:rsid w:val="006D6574"/>
    <w:rsid w:val="006D738E"/>
    <w:rsid w:val="006D7F0F"/>
    <w:rsid w:val="006E139E"/>
    <w:rsid w:val="006E1EA3"/>
    <w:rsid w:val="006E2134"/>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1F2"/>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2246"/>
    <w:rsid w:val="007256CC"/>
    <w:rsid w:val="00725709"/>
    <w:rsid w:val="00725E49"/>
    <w:rsid w:val="00726A8E"/>
    <w:rsid w:val="00726E7C"/>
    <w:rsid w:val="007310D1"/>
    <w:rsid w:val="00731C66"/>
    <w:rsid w:val="00731F92"/>
    <w:rsid w:val="007323EF"/>
    <w:rsid w:val="0073258E"/>
    <w:rsid w:val="00732B08"/>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4DF"/>
    <w:rsid w:val="00754C8A"/>
    <w:rsid w:val="00755065"/>
    <w:rsid w:val="00755174"/>
    <w:rsid w:val="00755361"/>
    <w:rsid w:val="0075563D"/>
    <w:rsid w:val="007568D6"/>
    <w:rsid w:val="00757121"/>
    <w:rsid w:val="007579EE"/>
    <w:rsid w:val="0076145B"/>
    <w:rsid w:val="00761A99"/>
    <w:rsid w:val="007621B6"/>
    <w:rsid w:val="00762B63"/>
    <w:rsid w:val="00763840"/>
    <w:rsid w:val="00763FE4"/>
    <w:rsid w:val="0076417E"/>
    <w:rsid w:val="00764C43"/>
    <w:rsid w:val="00766F23"/>
    <w:rsid w:val="00767C08"/>
    <w:rsid w:val="0077052B"/>
    <w:rsid w:val="00770607"/>
    <w:rsid w:val="00770C49"/>
    <w:rsid w:val="00770FE5"/>
    <w:rsid w:val="00772DF5"/>
    <w:rsid w:val="007756B3"/>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0B74"/>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6AD9"/>
    <w:rsid w:val="008276A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5C49"/>
    <w:rsid w:val="0087623D"/>
    <w:rsid w:val="008769A8"/>
    <w:rsid w:val="00880966"/>
    <w:rsid w:val="008809B1"/>
    <w:rsid w:val="00881ACD"/>
    <w:rsid w:val="00881D99"/>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51A"/>
    <w:rsid w:val="008B1A71"/>
    <w:rsid w:val="008B3389"/>
    <w:rsid w:val="008B5613"/>
    <w:rsid w:val="008B5617"/>
    <w:rsid w:val="008B57E5"/>
    <w:rsid w:val="008B6FFC"/>
    <w:rsid w:val="008C03D1"/>
    <w:rsid w:val="008C1E66"/>
    <w:rsid w:val="008C20DE"/>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4EB4"/>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1F47"/>
    <w:rsid w:val="0093264A"/>
    <w:rsid w:val="00932776"/>
    <w:rsid w:val="00932A90"/>
    <w:rsid w:val="00933096"/>
    <w:rsid w:val="00934385"/>
    <w:rsid w:val="009350D0"/>
    <w:rsid w:val="00935FD5"/>
    <w:rsid w:val="00936019"/>
    <w:rsid w:val="0093607D"/>
    <w:rsid w:val="0093614F"/>
    <w:rsid w:val="009366F7"/>
    <w:rsid w:val="00936799"/>
    <w:rsid w:val="00936A3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33"/>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715"/>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1D91"/>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4F63"/>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012"/>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1AB6"/>
    <w:rsid w:val="00A123E9"/>
    <w:rsid w:val="00A12A8C"/>
    <w:rsid w:val="00A12D45"/>
    <w:rsid w:val="00A13326"/>
    <w:rsid w:val="00A134DC"/>
    <w:rsid w:val="00A137EE"/>
    <w:rsid w:val="00A145D8"/>
    <w:rsid w:val="00A15114"/>
    <w:rsid w:val="00A15EAB"/>
    <w:rsid w:val="00A1667B"/>
    <w:rsid w:val="00A16854"/>
    <w:rsid w:val="00A16A80"/>
    <w:rsid w:val="00A178DD"/>
    <w:rsid w:val="00A20610"/>
    <w:rsid w:val="00A21BFE"/>
    <w:rsid w:val="00A21ED8"/>
    <w:rsid w:val="00A22EA6"/>
    <w:rsid w:val="00A239BC"/>
    <w:rsid w:val="00A25379"/>
    <w:rsid w:val="00A25895"/>
    <w:rsid w:val="00A25D6B"/>
    <w:rsid w:val="00A26B14"/>
    <w:rsid w:val="00A27B7B"/>
    <w:rsid w:val="00A3003D"/>
    <w:rsid w:val="00A30122"/>
    <w:rsid w:val="00A30FE4"/>
    <w:rsid w:val="00A31BFA"/>
    <w:rsid w:val="00A36F15"/>
    <w:rsid w:val="00A371B5"/>
    <w:rsid w:val="00A37AAE"/>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EA3"/>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6AD5"/>
    <w:rsid w:val="00A67EE2"/>
    <w:rsid w:val="00A67F8F"/>
    <w:rsid w:val="00A71215"/>
    <w:rsid w:val="00A71736"/>
    <w:rsid w:val="00A71870"/>
    <w:rsid w:val="00A72A97"/>
    <w:rsid w:val="00A73EAD"/>
    <w:rsid w:val="00A740B1"/>
    <w:rsid w:val="00A74325"/>
    <w:rsid w:val="00A76915"/>
    <w:rsid w:val="00A80991"/>
    <w:rsid w:val="00A8099A"/>
    <w:rsid w:val="00A818A8"/>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2CC"/>
    <w:rsid w:val="00A9773F"/>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19B"/>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8D3"/>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844"/>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5A6"/>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174"/>
    <w:rsid w:val="00B237F8"/>
    <w:rsid w:val="00B243C7"/>
    <w:rsid w:val="00B245CD"/>
    <w:rsid w:val="00B25E04"/>
    <w:rsid w:val="00B26A10"/>
    <w:rsid w:val="00B278EC"/>
    <w:rsid w:val="00B30AF1"/>
    <w:rsid w:val="00B30C3B"/>
    <w:rsid w:val="00B3356E"/>
    <w:rsid w:val="00B3392D"/>
    <w:rsid w:val="00B33F95"/>
    <w:rsid w:val="00B34C44"/>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18AF"/>
    <w:rsid w:val="00B634DD"/>
    <w:rsid w:val="00B638B6"/>
    <w:rsid w:val="00B6458A"/>
    <w:rsid w:val="00B658C4"/>
    <w:rsid w:val="00B66841"/>
    <w:rsid w:val="00B670B3"/>
    <w:rsid w:val="00B6715D"/>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41E7"/>
    <w:rsid w:val="00B95615"/>
    <w:rsid w:val="00B96064"/>
    <w:rsid w:val="00B96F64"/>
    <w:rsid w:val="00B972EE"/>
    <w:rsid w:val="00B97A74"/>
    <w:rsid w:val="00BA051B"/>
    <w:rsid w:val="00BA08DC"/>
    <w:rsid w:val="00BA18EC"/>
    <w:rsid w:val="00BA2C23"/>
    <w:rsid w:val="00BA3299"/>
    <w:rsid w:val="00BA358D"/>
    <w:rsid w:val="00BA4104"/>
    <w:rsid w:val="00BA4CF3"/>
    <w:rsid w:val="00BA57CA"/>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19C4"/>
    <w:rsid w:val="00BE20D6"/>
    <w:rsid w:val="00BE37E0"/>
    <w:rsid w:val="00BE444F"/>
    <w:rsid w:val="00BE4797"/>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0DF"/>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3732"/>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1AE"/>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544"/>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250"/>
    <w:rsid w:val="00CB13D3"/>
    <w:rsid w:val="00CB1E24"/>
    <w:rsid w:val="00CB232B"/>
    <w:rsid w:val="00CB2820"/>
    <w:rsid w:val="00CB2AE8"/>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1C5F"/>
    <w:rsid w:val="00CD2727"/>
    <w:rsid w:val="00CD293F"/>
    <w:rsid w:val="00CD2F06"/>
    <w:rsid w:val="00CD3559"/>
    <w:rsid w:val="00CD3FC9"/>
    <w:rsid w:val="00CD632A"/>
    <w:rsid w:val="00CD63F0"/>
    <w:rsid w:val="00CD7551"/>
    <w:rsid w:val="00CE0511"/>
    <w:rsid w:val="00CE1025"/>
    <w:rsid w:val="00CE172B"/>
    <w:rsid w:val="00CE1CCD"/>
    <w:rsid w:val="00CE234A"/>
    <w:rsid w:val="00CE28D6"/>
    <w:rsid w:val="00CE3019"/>
    <w:rsid w:val="00CE30E3"/>
    <w:rsid w:val="00CE312E"/>
    <w:rsid w:val="00CE3D12"/>
    <w:rsid w:val="00CE3E46"/>
    <w:rsid w:val="00CE4847"/>
    <w:rsid w:val="00CE5877"/>
    <w:rsid w:val="00CE709D"/>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37D6"/>
    <w:rsid w:val="00D2438E"/>
    <w:rsid w:val="00D255A3"/>
    <w:rsid w:val="00D25F82"/>
    <w:rsid w:val="00D27368"/>
    <w:rsid w:val="00D3198F"/>
    <w:rsid w:val="00D31CB3"/>
    <w:rsid w:val="00D33781"/>
    <w:rsid w:val="00D33D8A"/>
    <w:rsid w:val="00D343EC"/>
    <w:rsid w:val="00D35654"/>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2991"/>
    <w:rsid w:val="00D63A85"/>
    <w:rsid w:val="00D63A93"/>
    <w:rsid w:val="00D6487C"/>
    <w:rsid w:val="00D64BAB"/>
    <w:rsid w:val="00D6685C"/>
    <w:rsid w:val="00D70430"/>
    <w:rsid w:val="00D707E1"/>
    <w:rsid w:val="00D714D0"/>
    <w:rsid w:val="00D7180F"/>
    <w:rsid w:val="00D719EC"/>
    <w:rsid w:val="00D71DD0"/>
    <w:rsid w:val="00D728FD"/>
    <w:rsid w:val="00D7311C"/>
    <w:rsid w:val="00D73FED"/>
    <w:rsid w:val="00D74906"/>
    <w:rsid w:val="00D74C73"/>
    <w:rsid w:val="00D74F71"/>
    <w:rsid w:val="00D762C2"/>
    <w:rsid w:val="00D770B2"/>
    <w:rsid w:val="00D77E06"/>
    <w:rsid w:val="00D80113"/>
    <w:rsid w:val="00D80DC8"/>
    <w:rsid w:val="00D81387"/>
    <w:rsid w:val="00D814E6"/>
    <w:rsid w:val="00D81C35"/>
    <w:rsid w:val="00D81DDF"/>
    <w:rsid w:val="00D824AE"/>
    <w:rsid w:val="00D82986"/>
    <w:rsid w:val="00D82A10"/>
    <w:rsid w:val="00D82BD3"/>
    <w:rsid w:val="00D83408"/>
    <w:rsid w:val="00D83AE7"/>
    <w:rsid w:val="00D84D68"/>
    <w:rsid w:val="00D864F9"/>
    <w:rsid w:val="00D86903"/>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D46"/>
    <w:rsid w:val="00DA1E5D"/>
    <w:rsid w:val="00DA1F68"/>
    <w:rsid w:val="00DA35D6"/>
    <w:rsid w:val="00DA4F09"/>
    <w:rsid w:val="00DA5A48"/>
    <w:rsid w:val="00DA607F"/>
    <w:rsid w:val="00DA6850"/>
    <w:rsid w:val="00DA6C5B"/>
    <w:rsid w:val="00DA7D30"/>
    <w:rsid w:val="00DB1106"/>
    <w:rsid w:val="00DB12CA"/>
    <w:rsid w:val="00DB19C5"/>
    <w:rsid w:val="00DB1D55"/>
    <w:rsid w:val="00DB212F"/>
    <w:rsid w:val="00DB348A"/>
    <w:rsid w:val="00DB3F3D"/>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5F67"/>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73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5CB"/>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EA"/>
    <w:rsid w:val="00E657A9"/>
    <w:rsid w:val="00E66DCA"/>
    <w:rsid w:val="00E67056"/>
    <w:rsid w:val="00E677DE"/>
    <w:rsid w:val="00E67E7C"/>
    <w:rsid w:val="00E721AF"/>
    <w:rsid w:val="00E72DE0"/>
    <w:rsid w:val="00E7469C"/>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05C"/>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179"/>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36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3433"/>
    <w:rsid w:val="00F340BA"/>
    <w:rsid w:val="00F34506"/>
    <w:rsid w:val="00F34FA4"/>
    <w:rsid w:val="00F3514E"/>
    <w:rsid w:val="00F354EE"/>
    <w:rsid w:val="00F3577A"/>
    <w:rsid w:val="00F362BB"/>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4F1D"/>
    <w:rsid w:val="00F55198"/>
    <w:rsid w:val="00F55B59"/>
    <w:rsid w:val="00F56BEB"/>
    <w:rsid w:val="00F607EE"/>
    <w:rsid w:val="00F610B4"/>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489"/>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B7E07"/>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link w:val="P001"/>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21">
    <w:name w:val="טקסט הערת שוליים תו2"/>
    <w:rsid w:val="00F33433"/>
    <w:rPr>
      <w:rFonts w:cs="David"/>
    </w:rPr>
  </w:style>
  <w:style w:type="character" w:customStyle="1" w:styleId="big-number">
    <w:name w:val="big-number"/>
    <w:basedOn w:val="default"/>
    <w:rsid w:val="00F33433"/>
    <w:rPr>
      <w:rFonts w:ascii="Times New Roman" w:hAnsi="Times New Roman" w:cs="Times New Roman"/>
      <w:sz w:val="32"/>
      <w:szCs w:val="32"/>
    </w:rPr>
  </w:style>
  <w:style w:type="paragraph" w:customStyle="1" w:styleId="p000">
    <w:name w:val="p00"/>
    <w:basedOn w:val="Normal"/>
    <w:rsid w:val="00F334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5">
    <w:name w:val="ms-rtefontface-5"/>
    <w:basedOn w:val="DefaultParagraphFont"/>
    <w:rsid w:val="00F33433"/>
  </w:style>
  <w:style w:type="character" w:customStyle="1" w:styleId="hebrewquotation">
    <w:name w:val="hebrewquotation"/>
    <w:basedOn w:val="DefaultParagraphFont"/>
    <w:rsid w:val="00F33433"/>
  </w:style>
  <w:style w:type="paragraph" w:customStyle="1" w:styleId="P22">
    <w:name w:val="P22"/>
    <w:basedOn w:val="P00"/>
    <w:rsid w:val="00F33433"/>
    <w:pPr>
      <w:tabs>
        <w:tab w:val="clear" w:pos="624"/>
        <w:tab w:val="clear" w:pos="1021"/>
      </w:tabs>
      <w:ind w:right="1021"/>
    </w:pPr>
  </w:style>
  <w:style w:type="character" w:customStyle="1" w:styleId="im">
    <w:name w:val="im"/>
    <w:basedOn w:val="DefaultParagraphFont"/>
    <w:rsid w:val="00F33433"/>
  </w:style>
  <w:style w:type="character" w:customStyle="1" w:styleId="highlight">
    <w:name w:val="highlight"/>
    <w:basedOn w:val="DefaultParagraphFont"/>
    <w:rsid w:val="00F33433"/>
  </w:style>
  <w:style w:type="character" w:customStyle="1" w:styleId="P001">
    <w:name w:val="P00 תו"/>
    <w:basedOn w:val="DefaultParagraphFont"/>
    <w:link w:val="P00"/>
    <w:rsid w:val="00F33433"/>
    <w:rPr>
      <w:rFonts w:ascii="Times New Roman" w:eastAsia="Times New Roman" w:hAnsi="Times New Roman" w:cs="Times New Roman"/>
      <w:noProof/>
      <w:sz w:val="20"/>
      <w:szCs w:val="26"/>
      <w:lang w:eastAsia="he-IL"/>
    </w:rPr>
  </w:style>
  <w:style w:type="paragraph" w:customStyle="1" w:styleId="ruller4">
    <w:name w:val="ruller4"/>
    <w:basedOn w:val="Normal"/>
    <w:rsid w:val="00F33433"/>
    <w:pPr>
      <w:overflowPunct w:val="0"/>
      <w:autoSpaceDE w:val="0"/>
      <w:autoSpaceDN w:val="0"/>
      <w:spacing w:after="0"/>
      <w:jc w:val="both"/>
    </w:pPr>
    <w:rPr>
      <w:rFonts w:ascii="Arial TUR" w:eastAsia="Times New Roman" w:hAnsi="Arial TUR" w:cs="Arial TUR"/>
      <w:spacing w:val="10"/>
      <w:sz w:val="22"/>
      <w:szCs w:val="22"/>
      <w:lang w:eastAsia="he-IL"/>
    </w:rPr>
  </w:style>
  <w:style w:type="character" w:customStyle="1" w:styleId="a10">
    <w:name w:val="a"/>
    <w:rsid w:val="00F33433"/>
    <w:rPr>
      <w:rFonts w:ascii="Arial TUR" w:hAnsi="Arial TUR" w:cs="Arial TUR" w:hint="default"/>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eader" Target="header6.xml"/><Relationship Id="rId8" Type="http://schemas.openxmlformats.org/officeDocument/2006/relationships/image" Target="media/image1.pn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image" Target="media/image7.wmf"/><Relationship Id="rId7" Type="http://schemas.openxmlformats.org/officeDocument/2006/relationships/header" Target="header2.xml"/><Relationship Id="rId25" Type="http://schemas.openxmlformats.org/officeDocument/2006/relationships/customXml" Target="../customXml/item4.xml"/><Relationship Id="rId16" Type="http://schemas.openxmlformats.org/officeDocument/2006/relationships/image" Target="media/image6.wmf"/><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24" Type="http://schemas.openxmlformats.org/officeDocument/2006/relationships/customXml" Target="../customXml/item3.xml"/><Relationship Id="rId15" Type="http://schemas.openxmlformats.org/officeDocument/2006/relationships/image" Target="media/image5.wmf"/><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header" Target="header7.xml"/><Relationship Id="rId14" Type="http://schemas.openxmlformats.org/officeDocument/2006/relationships/image" Target="media/image4.wmf"/><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2.png"/></Relationships>
</file>

<file path=word/theme/_rels/theme1.xml.rels>&#65279;<?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13185A-418D-4CA8-BAF4-4177B415F781}">
  <ds:schemaRefs>
    <ds:schemaRef ds:uri="http://schemas.openxmlformats.org/officeDocument/2006/bibliography"/>
  </ds:schemaRefs>
</ds:datastoreItem>
</file>

<file path=customXml/itemProps2.xml><?xml version="1.0" encoding="utf-8"?>
<ds:datastoreItem xmlns:ds="http://schemas.openxmlformats.org/officeDocument/2006/customXml" ds:itemID="{DAD81F9A-574D-448B-929B-092152BA8F06}"/>
</file>

<file path=customXml/itemProps3.xml><?xml version="1.0" encoding="utf-8"?>
<ds:datastoreItem xmlns:ds="http://schemas.openxmlformats.org/officeDocument/2006/customXml" ds:itemID="{27F5B872-16C3-4FBA-9418-D0CB3F634C0D}"/>
</file>

<file path=customXml/itemProps4.xml><?xml version="1.0" encoding="utf-8"?>
<ds:datastoreItem xmlns:ds="http://schemas.openxmlformats.org/officeDocument/2006/customXml" ds:itemID="{CE6ACA87-EA98-460A-81B9-19C4B0D08F3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